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7.xml" ContentType="application/vnd.openxmlformats-officedocument.wordprocessingml.header+xml"/>
  <Override PartName="/word/footer22.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23.xml" ContentType="application/vnd.openxmlformats-officedocument.wordprocessingml.footer+xml"/>
  <Override PartName="/word/header41.xml" ContentType="application/vnd.openxmlformats-officedocument.wordprocessingml.header+xml"/>
  <Override PartName="/word/footer24.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45.xml" ContentType="application/vnd.openxmlformats-officedocument.wordprocessingml.header+xml"/>
  <Override PartName="/word/footer2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0.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35.xml" ContentType="application/vnd.openxmlformats-officedocument.wordprocessingml.footer+xml"/>
  <Override PartName="/word/header57.xml" ContentType="application/vnd.openxmlformats-officedocument.wordprocessingml.header+xml"/>
  <Override PartName="/word/footer36.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7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4DE2" w:rsidRDefault="005F4DE2" w:rsidP="005F4DE2">
      <w:pPr>
        <w:rPr>
          <w:rFonts w:eastAsia="Times New Roman" w:cs="Arial"/>
          <w:color w:val="333399"/>
        </w:rPr>
      </w:pPr>
      <w:bookmarkStart w:id="0" w:name="_GoBack"/>
      <w:bookmarkEnd w:id="0"/>
    </w:p>
    <w:p w:rsidR="00942D77" w:rsidRDefault="00942D77" w:rsidP="005F4DE2">
      <w:pPr>
        <w:rPr>
          <w:rFonts w:eastAsia="Times New Roman" w:cs="Arial"/>
          <w:color w:val="333399"/>
        </w:rPr>
      </w:pPr>
    </w:p>
    <w:p w:rsidR="00D9112A" w:rsidRPr="00036A78" w:rsidRDefault="00D9112A" w:rsidP="005F4DE2">
      <w:pPr>
        <w:rPr>
          <w:rFonts w:eastAsia="Times New Roman" w:cs="Arial"/>
          <w:color w:val="333399"/>
        </w:rPr>
      </w:pPr>
    </w:p>
    <w:p w:rsidR="00CB514D" w:rsidRPr="00A0427A" w:rsidRDefault="00CB514D" w:rsidP="00CB514D">
      <w:pPr>
        <w:suppressAutoHyphens/>
        <w:spacing w:after="240"/>
        <w:jc w:val="center"/>
        <w:rPr>
          <w:b/>
          <w:smallCaps/>
          <w:sz w:val="56"/>
          <w:szCs w:val="44"/>
        </w:rPr>
      </w:pPr>
      <w:r w:rsidRPr="00A0427A">
        <w:rPr>
          <w:b/>
          <w:smallCaps/>
          <w:sz w:val="56"/>
          <w:szCs w:val="44"/>
        </w:rPr>
        <w:t>Massachusetts</w:t>
      </w:r>
    </w:p>
    <w:p w:rsidR="00CB514D" w:rsidRPr="00A0427A" w:rsidRDefault="00CB514D" w:rsidP="00CB514D">
      <w:pPr>
        <w:suppressAutoHyphens/>
        <w:spacing w:after="240"/>
        <w:jc w:val="center"/>
        <w:rPr>
          <w:b/>
          <w:smallCaps/>
          <w:sz w:val="56"/>
          <w:szCs w:val="44"/>
        </w:rPr>
      </w:pPr>
      <w:r w:rsidRPr="00A0427A">
        <w:rPr>
          <w:b/>
          <w:smallCaps/>
          <w:sz w:val="56"/>
          <w:szCs w:val="44"/>
        </w:rPr>
        <w:t>Curriculum Framework</w:t>
      </w:r>
    </w:p>
    <w:p w:rsidR="00CB514D" w:rsidRPr="00A0427A" w:rsidRDefault="00441CA8" w:rsidP="00441CA8">
      <w:pPr>
        <w:tabs>
          <w:tab w:val="center" w:pos="6840"/>
          <w:tab w:val="left" w:pos="10762"/>
        </w:tabs>
        <w:suppressAutoHyphens/>
        <w:spacing w:after="240"/>
        <w:rPr>
          <w:caps/>
          <w:sz w:val="48"/>
          <w:szCs w:val="44"/>
        </w:rPr>
      </w:pPr>
      <w:r w:rsidRPr="00A0427A">
        <w:rPr>
          <w:caps/>
          <w:sz w:val="48"/>
          <w:szCs w:val="44"/>
        </w:rPr>
        <w:tab/>
      </w:r>
      <w:r w:rsidR="00CB514D" w:rsidRPr="00A0427A">
        <w:rPr>
          <w:caps/>
          <w:sz w:val="48"/>
          <w:szCs w:val="44"/>
        </w:rPr>
        <w:t>for</w:t>
      </w:r>
      <w:r w:rsidRPr="00A0427A">
        <w:rPr>
          <w:caps/>
          <w:sz w:val="48"/>
          <w:szCs w:val="44"/>
        </w:rPr>
        <w:tab/>
      </w:r>
    </w:p>
    <w:p w:rsidR="00CB514D" w:rsidRPr="00A0427A" w:rsidRDefault="00CB514D" w:rsidP="00CB514D">
      <w:pPr>
        <w:suppressAutoHyphens/>
        <w:spacing w:after="240"/>
        <w:jc w:val="center"/>
        <w:rPr>
          <w:b/>
          <w:smallCaps/>
          <w:sz w:val="56"/>
          <w:szCs w:val="44"/>
        </w:rPr>
      </w:pPr>
      <w:r w:rsidRPr="00A0427A">
        <w:rPr>
          <w:b/>
          <w:smallCaps/>
          <w:sz w:val="56"/>
          <w:szCs w:val="44"/>
        </w:rPr>
        <w:t>English Language Arts and Literacy</w:t>
      </w:r>
    </w:p>
    <w:p w:rsidR="00CB514D" w:rsidRPr="00A0427A" w:rsidRDefault="00CB514D" w:rsidP="00CB514D">
      <w:pPr>
        <w:suppressAutoHyphens/>
        <w:ind w:right="-360"/>
        <w:jc w:val="center"/>
        <w:rPr>
          <w:b/>
          <w:i/>
          <w:noProof/>
          <w:szCs w:val="28"/>
        </w:rPr>
      </w:pPr>
    </w:p>
    <w:p w:rsidR="00CB514D" w:rsidRPr="00A0427A" w:rsidRDefault="00CB514D" w:rsidP="00CB514D">
      <w:pPr>
        <w:suppressAutoHyphens/>
        <w:ind w:right="-360"/>
        <w:jc w:val="center"/>
        <w:rPr>
          <w:b/>
          <w:i/>
          <w:noProof/>
          <w:sz w:val="28"/>
          <w:szCs w:val="28"/>
        </w:rPr>
      </w:pPr>
      <w:r w:rsidRPr="00A0427A">
        <w:rPr>
          <w:b/>
          <w:i/>
          <w:noProof/>
          <w:sz w:val="28"/>
          <w:szCs w:val="28"/>
        </w:rPr>
        <w:t>Grades Pre-Kindergarten to 12</w:t>
      </w:r>
    </w:p>
    <w:p w:rsidR="00CB514D" w:rsidRPr="00A0427A" w:rsidRDefault="00CB514D" w:rsidP="00CB514D">
      <w:pPr>
        <w:tabs>
          <w:tab w:val="left" w:pos="1800"/>
        </w:tabs>
        <w:suppressAutoHyphens/>
        <w:ind w:right="-360"/>
        <w:jc w:val="center"/>
        <w:rPr>
          <w:b/>
          <w:i/>
          <w:noProof/>
          <w:szCs w:val="28"/>
        </w:rPr>
      </w:pPr>
    </w:p>
    <w:p w:rsidR="00CB514D" w:rsidRPr="00A0427A" w:rsidRDefault="00CB514D" w:rsidP="00CB514D">
      <w:pPr>
        <w:tabs>
          <w:tab w:val="left" w:pos="1800"/>
        </w:tabs>
        <w:suppressAutoHyphens/>
        <w:ind w:right="-360"/>
        <w:jc w:val="center"/>
        <w:rPr>
          <w:b/>
          <w:noProof/>
          <w:sz w:val="28"/>
          <w:szCs w:val="28"/>
        </w:rPr>
      </w:pPr>
    </w:p>
    <w:p w:rsidR="00A0427A" w:rsidRDefault="00A0427A" w:rsidP="00CB514D">
      <w:pPr>
        <w:suppressAutoHyphens/>
        <w:ind w:right="-360"/>
        <w:jc w:val="center"/>
        <w:rPr>
          <w:b/>
          <w:noProof/>
          <w:sz w:val="28"/>
          <w:szCs w:val="28"/>
        </w:rPr>
      </w:pPr>
    </w:p>
    <w:p w:rsidR="00CB514D" w:rsidRPr="00A0427A" w:rsidRDefault="00946A2D" w:rsidP="00CB514D">
      <w:pPr>
        <w:suppressAutoHyphens/>
        <w:ind w:right="-360"/>
        <w:jc w:val="center"/>
        <w:rPr>
          <w:b/>
          <w:noProof/>
          <w:sz w:val="40"/>
        </w:rPr>
      </w:pPr>
      <w:r>
        <w:rPr>
          <w:b/>
          <w:noProof/>
          <w:sz w:val="40"/>
        </w:rPr>
        <w:pict>
          <v:rect id="_x0000_i1025" style="width:0;height:1.5pt" o:hralign="center" o:hrstd="t" o:hr="t" fillcolor="#aca899" stroked="f"/>
        </w:pict>
      </w:r>
    </w:p>
    <w:p w:rsidR="007D19EC" w:rsidRPr="00A0427A" w:rsidRDefault="007D19EC" w:rsidP="007D19EC">
      <w:pPr>
        <w:suppressAutoHyphens/>
        <w:ind w:right="-360"/>
        <w:jc w:val="center"/>
        <w:rPr>
          <w:b/>
          <w:noProof/>
          <w:sz w:val="38"/>
          <w:szCs w:val="38"/>
          <w:highlight w:val="yellow"/>
        </w:rPr>
      </w:pPr>
      <w:r w:rsidRPr="00A0427A">
        <w:rPr>
          <w:b/>
          <w:noProof/>
          <w:sz w:val="38"/>
          <w:szCs w:val="38"/>
          <w:highlight w:val="yellow"/>
        </w:rPr>
        <w:t>MARCH 2017</w:t>
      </w:r>
    </w:p>
    <w:p w:rsidR="00C369EF" w:rsidRPr="00A0427A" w:rsidRDefault="003608D4" w:rsidP="00CB514D">
      <w:pPr>
        <w:suppressAutoHyphens/>
        <w:ind w:right="-360"/>
        <w:jc w:val="center"/>
        <w:rPr>
          <w:b/>
          <w:noProof/>
          <w:sz w:val="38"/>
          <w:szCs w:val="38"/>
          <w:highlight w:val="yellow"/>
        </w:rPr>
      </w:pPr>
      <w:r w:rsidRPr="00A0427A">
        <w:rPr>
          <w:b/>
          <w:noProof/>
          <w:sz w:val="38"/>
          <w:szCs w:val="38"/>
          <w:highlight w:val="yellow"/>
        </w:rPr>
        <w:t>FOR BOARD OF ELEMENTARY AND SECONDARY EDUCATION APPROVAL</w:t>
      </w:r>
    </w:p>
    <w:p w:rsidR="0077098B" w:rsidRPr="00A0427A" w:rsidRDefault="0077098B" w:rsidP="00CB514D">
      <w:pPr>
        <w:suppressAutoHyphens/>
        <w:ind w:right="-360"/>
        <w:jc w:val="center"/>
        <w:rPr>
          <w:b/>
          <w:noProof/>
          <w:color w:val="FF0000"/>
          <w:sz w:val="38"/>
          <w:szCs w:val="38"/>
        </w:rPr>
      </w:pPr>
      <w:r w:rsidRPr="00A0427A">
        <w:rPr>
          <w:b/>
          <w:noProof/>
          <w:sz w:val="38"/>
          <w:szCs w:val="38"/>
          <w:highlight w:val="yellow"/>
        </w:rPr>
        <w:t>(</w:t>
      </w:r>
      <w:r w:rsidR="00D376CE" w:rsidRPr="00A0427A">
        <w:rPr>
          <w:b/>
          <w:noProof/>
          <w:sz w:val="38"/>
          <w:szCs w:val="38"/>
          <w:highlight w:val="yellow"/>
        </w:rPr>
        <w:t>to be copyedited upon approval</w:t>
      </w:r>
      <w:r w:rsidRPr="00A0427A">
        <w:rPr>
          <w:b/>
          <w:noProof/>
          <w:sz w:val="38"/>
          <w:szCs w:val="38"/>
          <w:highlight w:val="yellow"/>
        </w:rPr>
        <w:t>)</w:t>
      </w:r>
    </w:p>
    <w:p w:rsidR="001D11CB" w:rsidRPr="00A0427A" w:rsidRDefault="001D11CB" w:rsidP="00CB514D">
      <w:pPr>
        <w:suppressAutoHyphens/>
        <w:ind w:right="-360"/>
        <w:jc w:val="center"/>
        <w:rPr>
          <w:b/>
          <w:noProof/>
          <w:color w:val="FF0000"/>
          <w:sz w:val="24"/>
        </w:rPr>
      </w:pPr>
    </w:p>
    <w:p w:rsidR="00CB514D" w:rsidRPr="00A0427A" w:rsidRDefault="00CB514D" w:rsidP="00CB514D">
      <w:pPr>
        <w:suppressAutoHyphens/>
        <w:ind w:right="-360"/>
        <w:jc w:val="center"/>
        <w:rPr>
          <w:b/>
          <w:noProof/>
          <w:sz w:val="40"/>
        </w:rPr>
      </w:pPr>
    </w:p>
    <w:p w:rsidR="00CB514D" w:rsidRPr="00A0427A" w:rsidRDefault="00CB514D" w:rsidP="00CB514D">
      <w:pPr>
        <w:suppressAutoHyphens/>
        <w:ind w:right="-360"/>
        <w:jc w:val="center"/>
        <w:rPr>
          <w:color w:val="333399"/>
        </w:rPr>
      </w:pPr>
      <w:r w:rsidRPr="00A0427A">
        <w:rPr>
          <w:noProof/>
          <w:color w:val="333399"/>
          <w:lang w:eastAsia="zh-CN"/>
        </w:rPr>
        <w:drawing>
          <wp:inline distT="0" distB="0" distL="0" distR="0">
            <wp:extent cx="2667000" cy="1362075"/>
            <wp:effectExtent l="0" t="0" r="0" b="9525"/>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362075"/>
                    </a:xfrm>
                    <a:prstGeom prst="rect">
                      <a:avLst/>
                    </a:prstGeom>
                    <a:noFill/>
                    <a:ln>
                      <a:noFill/>
                    </a:ln>
                  </pic:spPr>
                </pic:pic>
              </a:graphicData>
            </a:graphic>
          </wp:inline>
        </w:drawing>
      </w:r>
    </w:p>
    <w:p w:rsidR="00CB514D" w:rsidRPr="00A0427A" w:rsidRDefault="00CB514D" w:rsidP="00CB514D">
      <w:pPr>
        <w:ind w:right="-108"/>
        <w:jc w:val="center"/>
      </w:pPr>
      <w:r w:rsidRPr="00A0427A">
        <w:rPr>
          <w:noProof/>
          <w:color w:val="333399"/>
          <w:lang w:eastAsia="zh-CN"/>
        </w:rPr>
        <w:lastRenderedPageBreak/>
        <w:drawing>
          <wp:inline distT="0" distB="0" distL="0" distR="0">
            <wp:extent cx="2667000" cy="1362075"/>
            <wp:effectExtent l="0" t="0" r="0" b="9525"/>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achusetts Department of Elementary and Secondary Educa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362075"/>
                    </a:xfrm>
                    <a:prstGeom prst="rect">
                      <a:avLst/>
                    </a:prstGeom>
                    <a:noFill/>
                    <a:ln>
                      <a:noFill/>
                    </a:ln>
                  </pic:spPr>
                </pic:pic>
              </a:graphicData>
            </a:graphic>
          </wp:inline>
        </w:drawing>
      </w:r>
      <w:r w:rsidRPr="00A0427A">
        <w:br w:type="textWrapping" w:clear="all"/>
      </w:r>
    </w:p>
    <w:p w:rsidR="00CB514D" w:rsidRPr="00A0427A" w:rsidRDefault="00CB514D" w:rsidP="00CB514D">
      <w:pPr>
        <w:pStyle w:val="BoardMembers"/>
        <w:ind w:right="-108"/>
      </w:pPr>
      <w:r w:rsidRPr="00A0427A">
        <w:t>This document was prepared by the Massachusetts Department of Elementary and Secondary Education</w:t>
      </w:r>
    </w:p>
    <w:p w:rsidR="00CB514D" w:rsidRPr="00A0427A" w:rsidRDefault="00CB514D" w:rsidP="00CB514D">
      <w:pPr>
        <w:pStyle w:val="BoardMembers"/>
        <w:ind w:right="-108"/>
      </w:pPr>
      <w:r w:rsidRPr="00A0427A">
        <w:t>Mitchell D. Chester, Ed.D.</w:t>
      </w:r>
      <w:r w:rsidR="006138E0" w:rsidRPr="00A0427A">
        <w:t>,</w:t>
      </w:r>
      <w:r w:rsidRPr="00A0427A">
        <w:t xml:space="preserve"> Commissioner </w:t>
      </w:r>
    </w:p>
    <w:p w:rsidR="00CB514D" w:rsidRPr="00A0427A" w:rsidRDefault="00CB514D" w:rsidP="00CB514D">
      <w:pPr>
        <w:ind w:right="-108"/>
        <w:rPr>
          <w:sz w:val="18"/>
        </w:rPr>
      </w:pPr>
    </w:p>
    <w:p w:rsidR="00CB514D" w:rsidRPr="00A0427A" w:rsidRDefault="00CB514D" w:rsidP="00CB514D">
      <w:pPr>
        <w:autoSpaceDE w:val="0"/>
        <w:autoSpaceDN w:val="0"/>
        <w:adjustRightInd w:val="0"/>
        <w:jc w:val="center"/>
        <w:rPr>
          <w:b/>
          <w:bCs/>
          <w:sz w:val="22"/>
          <w:szCs w:val="22"/>
        </w:rPr>
      </w:pPr>
      <w:r w:rsidRPr="00A0427A">
        <w:rPr>
          <w:b/>
          <w:bCs/>
          <w:sz w:val="22"/>
          <w:szCs w:val="22"/>
        </w:rPr>
        <w:t>Board of Elementary and Secondary Education Members</w:t>
      </w:r>
    </w:p>
    <w:p w:rsidR="00CB514D" w:rsidRPr="00A0427A" w:rsidRDefault="00CB514D" w:rsidP="00CB514D">
      <w:pPr>
        <w:jc w:val="center"/>
        <w:rPr>
          <w:b/>
          <w:color w:val="0000FF"/>
          <w:szCs w:val="20"/>
        </w:rPr>
      </w:pPr>
    </w:p>
    <w:p w:rsidR="00CB514D" w:rsidRPr="00A0427A" w:rsidRDefault="00CB514D" w:rsidP="00CB514D">
      <w:pPr>
        <w:jc w:val="center"/>
        <w:rPr>
          <w:sz w:val="18"/>
          <w:szCs w:val="18"/>
        </w:rPr>
        <w:sectPr w:rsidR="00CB514D" w:rsidRPr="00A0427A" w:rsidSect="00D31B03">
          <w:footerReference w:type="first" r:id="rId13"/>
          <w:footnotePr>
            <w:numFmt w:val="chicago"/>
          </w:footnotePr>
          <w:endnotePr>
            <w:numFmt w:val="decimal"/>
          </w:endnotePr>
          <w:type w:val="continuous"/>
          <w:pgSz w:w="15840" w:h="12240" w:orient="landscape"/>
          <w:pgMar w:top="1080" w:right="1080" w:bottom="720" w:left="1080" w:header="720" w:footer="720" w:gutter="0"/>
          <w:pgNumType w:fmt="lowerRoman" w:start="1"/>
          <w:cols w:space="720"/>
        </w:sectPr>
      </w:pPr>
    </w:p>
    <w:p w:rsidR="00CB514D" w:rsidRPr="00A0427A" w:rsidRDefault="00CB514D" w:rsidP="00CB514D">
      <w:pPr>
        <w:jc w:val="center"/>
        <w:rPr>
          <w:sz w:val="18"/>
          <w:szCs w:val="18"/>
        </w:rPr>
      </w:pPr>
      <w:r w:rsidRPr="00A0427A">
        <w:rPr>
          <w:sz w:val="18"/>
          <w:szCs w:val="18"/>
        </w:rPr>
        <w:t>Mr. Paul Sagan, Chair, Cambridge</w:t>
      </w:r>
    </w:p>
    <w:p w:rsidR="00CB514D" w:rsidRPr="00A0427A" w:rsidRDefault="00CB514D" w:rsidP="00CB514D">
      <w:pPr>
        <w:jc w:val="center"/>
        <w:rPr>
          <w:sz w:val="18"/>
          <w:szCs w:val="18"/>
        </w:rPr>
      </w:pPr>
      <w:r w:rsidRPr="00A0427A">
        <w:rPr>
          <w:sz w:val="18"/>
          <w:szCs w:val="18"/>
        </w:rPr>
        <w:t>Mr. James Morton, Vice Chair, Boston</w:t>
      </w:r>
    </w:p>
    <w:p w:rsidR="00CB514D" w:rsidRPr="00A0427A" w:rsidRDefault="00CB514D" w:rsidP="00CB514D">
      <w:pPr>
        <w:jc w:val="center"/>
        <w:rPr>
          <w:sz w:val="18"/>
          <w:szCs w:val="18"/>
        </w:rPr>
      </w:pPr>
      <w:r w:rsidRPr="00A0427A">
        <w:rPr>
          <w:sz w:val="18"/>
          <w:szCs w:val="18"/>
        </w:rPr>
        <w:t>Ms. Katherine Craven, Brookline</w:t>
      </w:r>
    </w:p>
    <w:p w:rsidR="00CB514D" w:rsidRPr="00A0427A" w:rsidRDefault="00CB514D" w:rsidP="00CB514D">
      <w:pPr>
        <w:jc w:val="center"/>
        <w:rPr>
          <w:sz w:val="18"/>
          <w:szCs w:val="18"/>
        </w:rPr>
      </w:pPr>
      <w:r w:rsidRPr="00A0427A">
        <w:rPr>
          <w:sz w:val="18"/>
          <w:szCs w:val="18"/>
        </w:rPr>
        <w:t>Dr. Edward Doherty, Hyde Park</w:t>
      </w:r>
    </w:p>
    <w:p w:rsidR="00CB514D" w:rsidRPr="00A0427A" w:rsidRDefault="00CB514D" w:rsidP="00CB514D">
      <w:pPr>
        <w:jc w:val="center"/>
        <w:rPr>
          <w:sz w:val="18"/>
          <w:szCs w:val="18"/>
        </w:rPr>
      </w:pPr>
      <w:r w:rsidRPr="00A0427A">
        <w:rPr>
          <w:sz w:val="18"/>
          <w:szCs w:val="18"/>
        </w:rPr>
        <w:t>Dr. Roland Fryer, Concord</w:t>
      </w:r>
    </w:p>
    <w:p w:rsidR="00CB514D" w:rsidRPr="00A0427A" w:rsidRDefault="00CB514D" w:rsidP="00CB514D">
      <w:pPr>
        <w:jc w:val="center"/>
        <w:rPr>
          <w:sz w:val="18"/>
          <w:szCs w:val="18"/>
        </w:rPr>
      </w:pPr>
      <w:r w:rsidRPr="00A0427A">
        <w:rPr>
          <w:sz w:val="18"/>
          <w:szCs w:val="18"/>
        </w:rPr>
        <w:t>Ms. Margaret McKenna, Boston</w:t>
      </w:r>
    </w:p>
    <w:p w:rsidR="00CB514D" w:rsidRPr="00A0427A" w:rsidRDefault="00CB514D" w:rsidP="00CB514D">
      <w:pPr>
        <w:jc w:val="center"/>
        <w:rPr>
          <w:sz w:val="18"/>
          <w:szCs w:val="18"/>
        </w:rPr>
      </w:pPr>
      <w:r w:rsidRPr="00A0427A">
        <w:rPr>
          <w:sz w:val="18"/>
          <w:szCs w:val="18"/>
        </w:rPr>
        <w:t>Mr. Michael Moriarty, Holyoke</w:t>
      </w:r>
    </w:p>
    <w:p w:rsidR="00CB514D" w:rsidRPr="00A0427A" w:rsidRDefault="00CB514D" w:rsidP="00CB514D">
      <w:pPr>
        <w:jc w:val="center"/>
        <w:rPr>
          <w:sz w:val="18"/>
          <w:szCs w:val="18"/>
        </w:rPr>
      </w:pPr>
      <w:r w:rsidRPr="00A0427A">
        <w:rPr>
          <w:sz w:val="18"/>
          <w:szCs w:val="18"/>
        </w:rPr>
        <w:t xml:space="preserve">Dr. </w:t>
      </w:r>
      <w:proofErr w:type="spellStart"/>
      <w:r w:rsidRPr="00A0427A">
        <w:rPr>
          <w:sz w:val="18"/>
          <w:szCs w:val="18"/>
        </w:rPr>
        <w:t>Pendred</w:t>
      </w:r>
      <w:proofErr w:type="spellEnd"/>
      <w:r w:rsidRPr="00A0427A">
        <w:rPr>
          <w:sz w:val="18"/>
          <w:szCs w:val="18"/>
        </w:rPr>
        <w:t xml:space="preserve"> Noyce, Boston</w:t>
      </w:r>
    </w:p>
    <w:p w:rsidR="00CB514D" w:rsidRPr="00A0427A" w:rsidRDefault="00CB514D" w:rsidP="00CB514D">
      <w:pPr>
        <w:jc w:val="center"/>
        <w:rPr>
          <w:sz w:val="18"/>
          <w:szCs w:val="18"/>
        </w:rPr>
      </w:pPr>
      <w:r w:rsidRPr="00A0427A">
        <w:rPr>
          <w:sz w:val="18"/>
          <w:szCs w:val="18"/>
        </w:rPr>
        <w:t>Mr. James Peyser, Secretary of Education, Milton</w:t>
      </w:r>
    </w:p>
    <w:p w:rsidR="00CB514D" w:rsidRPr="00A0427A" w:rsidRDefault="00CB514D" w:rsidP="00CB514D">
      <w:pPr>
        <w:jc w:val="center"/>
        <w:rPr>
          <w:sz w:val="18"/>
          <w:szCs w:val="18"/>
        </w:rPr>
      </w:pPr>
      <w:r w:rsidRPr="00A0427A">
        <w:rPr>
          <w:sz w:val="18"/>
          <w:szCs w:val="18"/>
        </w:rPr>
        <w:t>Ms. Mary Ann Stewart, Lexington</w:t>
      </w:r>
    </w:p>
    <w:p w:rsidR="00CB514D" w:rsidRPr="00A0427A" w:rsidRDefault="00CB514D" w:rsidP="00CB514D">
      <w:pPr>
        <w:jc w:val="center"/>
        <w:rPr>
          <w:sz w:val="18"/>
          <w:szCs w:val="18"/>
        </w:rPr>
      </w:pPr>
      <w:r w:rsidRPr="00A0427A">
        <w:rPr>
          <w:sz w:val="18"/>
          <w:szCs w:val="18"/>
        </w:rPr>
        <w:t xml:space="preserve">Mr. </w:t>
      </w:r>
      <w:r w:rsidR="005B5B2E" w:rsidRPr="00A0427A">
        <w:rPr>
          <w:sz w:val="18"/>
          <w:szCs w:val="18"/>
        </w:rPr>
        <w:t>Nathan Moore</w:t>
      </w:r>
      <w:r w:rsidRPr="00A0427A">
        <w:rPr>
          <w:sz w:val="18"/>
          <w:szCs w:val="18"/>
        </w:rPr>
        <w:t xml:space="preserve">, Chair, Student Advisory Council, </w:t>
      </w:r>
      <w:r w:rsidR="005B5B2E" w:rsidRPr="00A0427A">
        <w:rPr>
          <w:sz w:val="18"/>
          <w:szCs w:val="18"/>
        </w:rPr>
        <w:t>Scituate</w:t>
      </w:r>
    </w:p>
    <w:p w:rsidR="00CB514D" w:rsidRPr="00A0427A" w:rsidRDefault="00CB514D" w:rsidP="00CB514D">
      <w:pPr>
        <w:pStyle w:val="BoardMembers"/>
        <w:ind w:right="-108"/>
        <w:rPr>
          <w:b/>
        </w:rPr>
        <w:sectPr w:rsidR="00CB514D" w:rsidRPr="00A0427A" w:rsidSect="00D31B03">
          <w:footnotePr>
            <w:numFmt w:val="chicago"/>
          </w:footnotePr>
          <w:endnotePr>
            <w:numFmt w:val="decimal"/>
          </w:endnotePr>
          <w:type w:val="continuous"/>
          <w:pgSz w:w="15840" w:h="12240" w:orient="landscape"/>
          <w:pgMar w:top="1080" w:right="1080" w:bottom="720" w:left="1080" w:header="720" w:footer="720" w:gutter="0"/>
          <w:pgNumType w:fmt="lowerRoman" w:start="1"/>
          <w:cols w:num="2" w:space="720"/>
        </w:sectPr>
      </w:pPr>
    </w:p>
    <w:p w:rsidR="00CB514D" w:rsidRPr="00A0427A" w:rsidRDefault="00CB514D" w:rsidP="00CB514D">
      <w:pPr>
        <w:pStyle w:val="BoardMembers"/>
        <w:ind w:right="-108"/>
        <w:rPr>
          <w:rFonts w:cs="Arial"/>
          <w:szCs w:val="18"/>
        </w:rPr>
      </w:pPr>
    </w:p>
    <w:p w:rsidR="00CB514D" w:rsidRPr="00A0427A" w:rsidRDefault="00CB514D" w:rsidP="00CB514D">
      <w:pPr>
        <w:pStyle w:val="BoardMembers"/>
        <w:ind w:right="-108"/>
      </w:pPr>
    </w:p>
    <w:p w:rsidR="00CB514D" w:rsidRPr="00A0427A" w:rsidRDefault="00CB514D" w:rsidP="00CB514D">
      <w:pPr>
        <w:pStyle w:val="BoardMembers"/>
        <w:ind w:right="-108"/>
      </w:pPr>
      <w:r w:rsidRPr="00A0427A">
        <w:t>Mitchell D. Chester, Ed.D</w:t>
      </w:r>
      <w:r w:rsidR="000D42C2" w:rsidRPr="00A0427A">
        <w:t>.</w:t>
      </w:r>
      <w:r w:rsidRPr="00A0427A">
        <w:t>, Commissioner and Secretary to the Board</w:t>
      </w:r>
    </w:p>
    <w:p w:rsidR="00CB514D" w:rsidRPr="00A0427A" w:rsidRDefault="00CB514D" w:rsidP="00CB514D">
      <w:pPr>
        <w:autoSpaceDE w:val="0"/>
        <w:autoSpaceDN w:val="0"/>
        <w:adjustRightInd w:val="0"/>
        <w:ind w:right="-108"/>
        <w:jc w:val="center"/>
        <w:rPr>
          <w:sz w:val="18"/>
        </w:rPr>
      </w:pPr>
    </w:p>
    <w:p w:rsidR="00CB514D" w:rsidRPr="00A0427A" w:rsidRDefault="00CB514D" w:rsidP="00CB514D">
      <w:pPr>
        <w:pStyle w:val="BoardMembers"/>
        <w:ind w:right="36"/>
      </w:pPr>
      <w:r w:rsidRPr="00A0427A">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rsidR="00CB514D" w:rsidRPr="00A0427A" w:rsidDel="00A54080" w:rsidRDefault="00CB514D" w:rsidP="00CB514D">
      <w:pPr>
        <w:pStyle w:val="BoardMembers"/>
        <w:ind w:right="36"/>
      </w:pPr>
      <w:r w:rsidRPr="00A0427A">
        <w:t xml:space="preserve">Inquiries regarding the Department’s compliance with Title IX and other civil rights laws may be directed to </w:t>
      </w:r>
    </w:p>
    <w:p w:rsidR="00CB514D" w:rsidRPr="00A0427A" w:rsidRDefault="00CB514D" w:rsidP="00CB514D">
      <w:pPr>
        <w:pStyle w:val="BoardMembers"/>
        <w:ind w:right="36"/>
      </w:pPr>
      <w:r w:rsidRPr="00A0427A">
        <w:t xml:space="preserve">the Human Resources Director, </w:t>
      </w:r>
      <w:r w:rsidRPr="00A0427A">
        <w:rPr>
          <w:snapToGrid w:val="0"/>
        </w:rPr>
        <w:t xml:space="preserve">75 Pleasant </w:t>
      </w:r>
      <w:r w:rsidRPr="00A0427A">
        <w:t>St., Malden, MA, 02148, 781-338-6105.</w:t>
      </w:r>
    </w:p>
    <w:p w:rsidR="00CB514D" w:rsidRPr="00A0427A" w:rsidRDefault="00CB514D" w:rsidP="00CB514D">
      <w:pPr>
        <w:tabs>
          <w:tab w:val="left" w:pos="522"/>
        </w:tabs>
        <w:ind w:left="-450" w:right="-720"/>
        <w:rPr>
          <w:sz w:val="18"/>
        </w:rPr>
      </w:pPr>
    </w:p>
    <w:p w:rsidR="00CB514D" w:rsidRPr="00A0427A" w:rsidRDefault="00CB514D" w:rsidP="00CB514D">
      <w:pPr>
        <w:jc w:val="center"/>
        <w:rPr>
          <w:sz w:val="18"/>
        </w:rPr>
      </w:pPr>
      <w:r w:rsidRPr="00A0427A">
        <w:rPr>
          <w:sz w:val="18"/>
        </w:rPr>
        <w:t xml:space="preserve">© </w:t>
      </w:r>
      <w:r w:rsidR="00AA2C89" w:rsidRPr="00A0427A">
        <w:rPr>
          <w:sz w:val="18"/>
        </w:rPr>
        <w:t xml:space="preserve">2017 </w:t>
      </w:r>
      <w:r w:rsidRPr="00A0427A">
        <w:rPr>
          <w:sz w:val="18"/>
        </w:rPr>
        <w:t>Massachusetts Department of Elementary and Secondary Education. Permission is hereby granted to copy any or all parts of this document for non-commercial educational purposes. Please credit the “Massachusetts Department of Elementary and Secondary Education.” This document is printed on recycled paper.</w:t>
      </w:r>
    </w:p>
    <w:p w:rsidR="00CB514D" w:rsidRPr="00A0427A" w:rsidRDefault="00CB514D" w:rsidP="00CB514D">
      <w:pPr>
        <w:jc w:val="center"/>
        <w:rPr>
          <w:sz w:val="18"/>
        </w:rPr>
      </w:pPr>
    </w:p>
    <w:p w:rsidR="00CB514D" w:rsidRPr="00A0427A" w:rsidRDefault="00CB514D" w:rsidP="00CB514D">
      <w:pPr>
        <w:jc w:val="center"/>
        <w:rPr>
          <w:sz w:val="18"/>
        </w:rPr>
      </w:pPr>
      <w:r w:rsidRPr="00A0427A">
        <w:rPr>
          <w:sz w:val="18"/>
        </w:rPr>
        <w:t>Massachusetts Department of Elementary and Secondary Education</w:t>
      </w:r>
    </w:p>
    <w:p w:rsidR="00CB514D" w:rsidRPr="00A0427A" w:rsidRDefault="00CB514D" w:rsidP="00CB514D">
      <w:pPr>
        <w:jc w:val="center"/>
        <w:rPr>
          <w:sz w:val="18"/>
        </w:rPr>
      </w:pPr>
      <w:r w:rsidRPr="00A0427A">
        <w:rPr>
          <w:sz w:val="18"/>
        </w:rPr>
        <w:t>75 Pleasant Street, Malden, MA 02148-4906</w:t>
      </w:r>
    </w:p>
    <w:p w:rsidR="00CB514D" w:rsidRPr="00A0427A" w:rsidRDefault="00CB514D" w:rsidP="00CB514D">
      <w:pPr>
        <w:jc w:val="center"/>
        <w:rPr>
          <w:sz w:val="18"/>
        </w:rPr>
      </w:pPr>
      <w:r w:rsidRPr="00A0427A">
        <w:rPr>
          <w:sz w:val="18"/>
        </w:rPr>
        <w:t>Phone 781-338-3000  TTY: N.E.T. Relay 800-439-2370</w:t>
      </w:r>
    </w:p>
    <w:p w:rsidR="00CB514D" w:rsidRPr="00A0427A" w:rsidRDefault="00CB514D" w:rsidP="00CB514D">
      <w:pPr>
        <w:jc w:val="center"/>
        <w:rPr>
          <w:sz w:val="18"/>
        </w:rPr>
      </w:pPr>
      <w:r w:rsidRPr="00A0427A">
        <w:rPr>
          <w:sz w:val="18"/>
        </w:rPr>
        <w:t>www.doe.mass.edu</w:t>
      </w:r>
    </w:p>
    <w:p w:rsidR="00CB514D" w:rsidRPr="00A0427A" w:rsidRDefault="00CB514D" w:rsidP="00CB514D">
      <w:pPr>
        <w:widowControl w:val="0"/>
        <w:autoSpaceDE w:val="0"/>
        <w:autoSpaceDN w:val="0"/>
        <w:adjustRightInd w:val="0"/>
        <w:rPr>
          <w:rFonts w:cs="Cambria"/>
          <w:noProof/>
        </w:rPr>
        <w:sectPr w:rsidR="00CB514D" w:rsidRPr="00A0427A" w:rsidSect="00D31B03">
          <w:footnotePr>
            <w:numFmt w:val="chicago"/>
          </w:footnotePr>
          <w:endnotePr>
            <w:numFmt w:val="decimal"/>
          </w:endnotePr>
          <w:type w:val="continuous"/>
          <w:pgSz w:w="15840" w:h="12240" w:orient="landscape"/>
          <w:pgMar w:top="1080" w:right="1080" w:bottom="720" w:left="1080" w:header="720" w:footer="720" w:gutter="0"/>
          <w:pgNumType w:fmt="lowerRoman" w:start="1"/>
          <w:cols w:space="720"/>
        </w:sectPr>
      </w:pPr>
      <w:r w:rsidRPr="00A0427A">
        <w:rPr>
          <w:noProof/>
          <w:lang w:eastAsia="zh-CN"/>
        </w:rPr>
        <w:drawing>
          <wp:anchor distT="0" distB="0" distL="114300" distR="114300" simplePos="0" relativeHeight="251657216" behindDoc="0" locked="0" layoutInCell="1" allowOverlap="1">
            <wp:simplePos x="0" y="0"/>
            <wp:positionH relativeFrom="column">
              <wp:posOffset>3823335</wp:posOffset>
            </wp:positionH>
            <wp:positionV relativeFrom="paragraph">
              <wp:posOffset>305435</wp:posOffset>
            </wp:positionV>
            <wp:extent cx="1027430" cy="975995"/>
            <wp:effectExtent l="0" t="0" r="1270" b="0"/>
            <wp:wrapSquare wrapText="bothSides"/>
            <wp:docPr id="4" name="Picture 4"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Commonwealth of Massachuset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7430" cy="975995"/>
                    </a:xfrm>
                    <a:prstGeom prst="rect">
                      <a:avLst/>
                    </a:prstGeom>
                    <a:noFill/>
                    <a:ln>
                      <a:noFill/>
                    </a:ln>
                  </pic:spPr>
                </pic:pic>
              </a:graphicData>
            </a:graphic>
          </wp:anchor>
        </w:drawing>
      </w:r>
    </w:p>
    <w:p w:rsidR="00CB514D" w:rsidRPr="0004232E" w:rsidRDefault="00CB514D" w:rsidP="00CB514D">
      <w:pPr>
        <w:widowControl w:val="0"/>
        <w:tabs>
          <w:tab w:val="left" w:pos="720"/>
          <w:tab w:val="left" w:pos="1440"/>
          <w:tab w:val="right" w:leader="dot" w:pos="13536"/>
        </w:tabs>
        <w:autoSpaceDE w:val="0"/>
        <w:autoSpaceDN w:val="0"/>
        <w:adjustRightInd w:val="0"/>
        <w:rPr>
          <w:rFonts w:cs="Cambria"/>
          <w:noProof/>
          <w:sz w:val="19"/>
          <w:szCs w:val="19"/>
        </w:rPr>
      </w:pPr>
      <w:r w:rsidRPr="0004232E">
        <w:rPr>
          <w:rFonts w:cs="Cambria"/>
          <w:i/>
          <w:noProof/>
          <w:sz w:val="19"/>
          <w:szCs w:val="19"/>
        </w:rPr>
        <w:lastRenderedPageBreak/>
        <w:t>Commissioner’s Letter</w:t>
      </w:r>
      <w:r w:rsidRPr="0004232E">
        <w:rPr>
          <w:rFonts w:cs="Cambria"/>
          <w:i/>
          <w:noProof/>
          <w:sz w:val="19"/>
          <w:szCs w:val="19"/>
        </w:rPr>
        <w:tab/>
      </w:r>
      <w:r w:rsidRPr="0004232E">
        <w:rPr>
          <w:rFonts w:cs="Cambria"/>
          <w:noProof/>
          <w:sz w:val="19"/>
          <w:szCs w:val="19"/>
        </w:rPr>
        <w:t>ii</w:t>
      </w:r>
    </w:p>
    <w:p w:rsidR="00F441F7" w:rsidRPr="0004232E" w:rsidRDefault="00CB514D" w:rsidP="00CB514D">
      <w:pPr>
        <w:widowControl w:val="0"/>
        <w:tabs>
          <w:tab w:val="left" w:pos="720"/>
          <w:tab w:val="left" w:pos="1440"/>
          <w:tab w:val="right" w:leader="dot" w:pos="13536"/>
        </w:tabs>
        <w:autoSpaceDE w:val="0"/>
        <w:autoSpaceDN w:val="0"/>
        <w:adjustRightInd w:val="0"/>
        <w:rPr>
          <w:rFonts w:cs="Cambria"/>
          <w:noProof/>
          <w:sz w:val="19"/>
          <w:szCs w:val="19"/>
        </w:rPr>
      </w:pPr>
      <w:r w:rsidRPr="0004232E">
        <w:rPr>
          <w:rFonts w:cs="Cambria"/>
          <w:i/>
          <w:noProof/>
          <w:sz w:val="19"/>
          <w:szCs w:val="19"/>
        </w:rPr>
        <w:t>Acknowledgements</w:t>
      </w:r>
      <w:r w:rsidRPr="0004232E">
        <w:rPr>
          <w:rFonts w:cs="Cambria"/>
          <w:i/>
          <w:noProof/>
          <w:sz w:val="19"/>
          <w:szCs w:val="19"/>
        </w:rPr>
        <w:tab/>
      </w:r>
      <w:r w:rsidRPr="0004232E">
        <w:rPr>
          <w:rFonts w:cs="Cambria"/>
          <w:noProof/>
          <w:sz w:val="19"/>
          <w:szCs w:val="19"/>
        </w:rPr>
        <w:t>iii</w:t>
      </w:r>
    </w:p>
    <w:p w:rsidR="00CB514D" w:rsidRPr="0004232E" w:rsidRDefault="00CB514D" w:rsidP="00CB514D">
      <w:pPr>
        <w:widowControl w:val="0"/>
        <w:tabs>
          <w:tab w:val="left" w:pos="720"/>
          <w:tab w:val="left" w:pos="1440"/>
          <w:tab w:val="right" w:leader="dot" w:pos="13536"/>
        </w:tabs>
        <w:autoSpaceDE w:val="0"/>
        <w:autoSpaceDN w:val="0"/>
        <w:adjustRightInd w:val="0"/>
        <w:rPr>
          <w:rFonts w:cs="Cambria"/>
          <w:noProof/>
          <w:sz w:val="19"/>
          <w:szCs w:val="19"/>
        </w:rPr>
      </w:pPr>
      <w:r w:rsidRPr="0004232E">
        <w:rPr>
          <w:rFonts w:cs="Cambria"/>
          <w:b/>
          <w:noProof/>
          <w:sz w:val="19"/>
          <w:szCs w:val="19"/>
        </w:rPr>
        <w:t>Introduction</w:t>
      </w:r>
      <w:r w:rsidRPr="0004232E">
        <w:rPr>
          <w:rFonts w:cs="Cambria"/>
          <w:noProof/>
          <w:sz w:val="19"/>
          <w:szCs w:val="19"/>
        </w:rPr>
        <w:tab/>
      </w:r>
      <w:r w:rsidR="005F220D" w:rsidRPr="0004232E">
        <w:rPr>
          <w:rFonts w:cs="Cambria"/>
          <w:noProof/>
          <w:sz w:val="19"/>
          <w:szCs w:val="19"/>
        </w:rPr>
        <w:tab/>
      </w:r>
      <w:r w:rsidR="00AB7858" w:rsidRPr="0004232E">
        <w:rPr>
          <w:rFonts w:cs="Cambria"/>
          <w:b/>
          <w:noProof/>
          <w:sz w:val="19"/>
          <w:szCs w:val="19"/>
        </w:rPr>
        <w:t>1</w:t>
      </w:r>
    </w:p>
    <w:p w:rsidR="00CB514D" w:rsidRPr="0004232E" w:rsidRDefault="00CB514D" w:rsidP="00CB514D">
      <w:pPr>
        <w:widowControl w:val="0"/>
        <w:tabs>
          <w:tab w:val="left" w:pos="720"/>
          <w:tab w:val="left" w:pos="1440"/>
          <w:tab w:val="right" w:leader="dot" w:pos="13536"/>
        </w:tabs>
        <w:autoSpaceDE w:val="0"/>
        <w:autoSpaceDN w:val="0"/>
        <w:adjustRightInd w:val="0"/>
        <w:rPr>
          <w:rFonts w:cs="Cambria"/>
          <w:noProof/>
          <w:sz w:val="19"/>
          <w:szCs w:val="19"/>
        </w:rPr>
      </w:pPr>
      <w:r w:rsidRPr="0004232E">
        <w:rPr>
          <w:rFonts w:cs="Cambria"/>
          <w:noProof/>
          <w:sz w:val="19"/>
          <w:szCs w:val="19"/>
        </w:rPr>
        <w:tab/>
        <w:t>Guiding Principles for English Language Arts and Literacy Programs in Massachusetts</w:t>
      </w:r>
      <w:r w:rsidRPr="0004232E">
        <w:rPr>
          <w:rFonts w:cs="Cambria"/>
          <w:noProof/>
          <w:sz w:val="19"/>
          <w:szCs w:val="19"/>
        </w:rPr>
        <w:tab/>
      </w:r>
      <w:r w:rsidR="00FA798A" w:rsidRPr="0004232E">
        <w:rPr>
          <w:rFonts w:cs="Cambria"/>
          <w:noProof/>
          <w:sz w:val="19"/>
          <w:szCs w:val="19"/>
        </w:rPr>
        <w:t>7</w:t>
      </w:r>
    </w:p>
    <w:p w:rsidR="00722F0C" w:rsidRPr="0004232E" w:rsidRDefault="00722F0C" w:rsidP="00722F0C">
      <w:pPr>
        <w:widowControl w:val="0"/>
        <w:tabs>
          <w:tab w:val="left" w:pos="720"/>
          <w:tab w:val="left" w:pos="1440"/>
          <w:tab w:val="right" w:leader="dot" w:pos="13536"/>
        </w:tabs>
        <w:autoSpaceDE w:val="0"/>
        <w:autoSpaceDN w:val="0"/>
        <w:adjustRightInd w:val="0"/>
        <w:rPr>
          <w:rFonts w:cs="Cambria"/>
          <w:noProof/>
          <w:sz w:val="19"/>
          <w:szCs w:val="19"/>
        </w:rPr>
      </w:pPr>
      <w:r w:rsidRPr="0004232E">
        <w:rPr>
          <w:rFonts w:cs="Cambria"/>
          <w:noProof/>
          <w:sz w:val="19"/>
          <w:szCs w:val="19"/>
        </w:rPr>
        <w:tab/>
        <w:t>Students Who Are Ready for College, Careers, and Civic Participation</w:t>
      </w:r>
      <w:r w:rsidRPr="0004232E">
        <w:rPr>
          <w:rFonts w:cs="Cambria"/>
          <w:noProof/>
          <w:sz w:val="19"/>
          <w:szCs w:val="19"/>
        </w:rPr>
        <w:tab/>
      </w:r>
      <w:r w:rsidR="00FA798A" w:rsidRPr="0004232E">
        <w:rPr>
          <w:rFonts w:cs="Cambria"/>
          <w:noProof/>
          <w:sz w:val="19"/>
          <w:szCs w:val="19"/>
        </w:rPr>
        <w:t>8</w:t>
      </w:r>
    </w:p>
    <w:p w:rsidR="00CB514D" w:rsidRPr="0004232E" w:rsidRDefault="00CB514D" w:rsidP="00CB514D">
      <w:pPr>
        <w:widowControl w:val="0"/>
        <w:tabs>
          <w:tab w:val="left" w:pos="720"/>
          <w:tab w:val="left" w:pos="1440"/>
          <w:tab w:val="right" w:leader="dot" w:pos="13536"/>
        </w:tabs>
        <w:autoSpaceDE w:val="0"/>
        <w:autoSpaceDN w:val="0"/>
        <w:adjustRightInd w:val="0"/>
        <w:rPr>
          <w:rFonts w:cs="Cambria"/>
          <w:noProof/>
          <w:sz w:val="19"/>
          <w:szCs w:val="19"/>
        </w:rPr>
      </w:pPr>
      <w:r w:rsidRPr="0004232E">
        <w:rPr>
          <w:rFonts w:cs="Cambria"/>
          <w:noProof/>
          <w:sz w:val="19"/>
          <w:szCs w:val="19"/>
        </w:rPr>
        <w:tab/>
        <w:t>College and Career Readiness and Civic Preparation</w:t>
      </w:r>
      <w:r w:rsidRPr="0004232E">
        <w:rPr>
          <w:rFonts w:cs="Cambria"/>
          <w:noProof/>
          <w:sz w:val="19"/>
          <w:szCs w:val="19"/>
        </w:rPr>
        <w:tab/>
      </w:r>
      <w:r w:rsidR="00FA798A" w:rsidRPr="0004232E">
        <w:rPr>
          <w:rFonts w:cs="Cambria"/>
          <w:noProof/>
          <w:sz w:val="19"/>
          <w:szCs w:val="19"/>
        </w:rPr>
        <w:t>9</w:t>
      </w:r>
    </w:p>
    <w:p w:rsidR="00CB514D" w:rsidRPr="0004232E" w:rsidRDefault="00CB514D" w:rsidP="00CB514D">
      <w:pPr>
        <w:widowControl w:val="0"/>
        <w:tabs>
          <w:tab w:val="left" w:pos="720"/>
          <w:tab w:val="left" w:pos="1440"/>
          <w:tab w:val="right" w:leader="dot" w:pos="13536"/>
        </w:tabs>
        <w:autoSpaceDE w:val="0"/>
        <w:autoSpaceDN w:val="0"/>
        <w:adjustRightInd w:val="0"/>
        <w:rPr>
          <w:rFonts w:cs="Cambria"/>
          <w:b/>
          <w:noProof/>
          <w:sz w:val="19"/>
          <w:szCs w:val="19"/>
          <w:u w:val="single"/>
        </w:rPr>
      </w:pPr>
      <w:r w:rsidRPr="0004232E">
        <w:rPr>
          <w:rFonts w:cs="Cambria"/>
          <w:b/>
          <w:noProof/>
          <w:sz w:val="19"/>
          <w:szCs w:val="19"/>
          <w:u w:val="single"/>
        </w:rPr>
        <w:t>Grades Pre-K–5</w:t>
      </w:r>
    </w:p>
    <w:p w:rsidR="00CB514D" w:rsidRPr="0004232E" w:rsidRDefault="00CB514D" w:rsidP="005427FA">
      <w:pPr>
        <w:widowControl w:val="0"/>
        <w:tabs>
          <w:tab w:val="left" w:pos="720"/>
          <w:tab w:val="left" w:pos="1440"/>
          <w:tab w:val="right" w:leader="dot" w:pos="13536"/>
        </w:tabs>
        <w:autoSpaceDE w:val="0"/>
        <w:autoSpaceDN w:val="0"/>
        <w:adjustRightInd w:val="0"/>
        <w:ind w:left="720" w:hanging="720"/>
        <w:rPr>
          <w:rFonts w:cs="Cambria"/>
          <w:b/>
          <w:noProof/>
          <w:sz w:val="19"/>
          <w:szCs w:val="19"/>
        </w:rPr>
      </w:pPr>
      <w:r w:rsidRPr="0004232E">
        <w:rPr>
          <w:rFonts w:cs="Cambria"/>
          <w:b/>
          <w:noProof/>
          <w:sz w:val="19"/>
          <w:szCs w:val="19"/>
        </w:rPr>
        <w:tab/>
        <w:t xml:space="preserve">Standards for English Language Arts and Literacy in </w:t>
      </w:r>
      <w:r w:rsidR="002D29A4" w:rsidRPr="0004232E">
        <w:rPr>
          <w:rFonts w:cs="Cambria"/>
          <w:b/>
          <w:noProof/>
          <w:sz w:val="19"/>
          <w:szCs w:val="19"/>
        </w:rPr>
        <w:t>the Content Areas</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19"/>
          <w:szCs w:val="19"/>
        </w:rPr>
      </w:pPr>
      <w:r w:rsidRPr="0004232E">
        <w:rPr>
          <w:rFonts w:cs="Cambria"/>
          <w:noProof/>
          <w:sz w:val="19"/>
          <w:szCs w:val="19"/>
        </w:rPr>
        <w:tab/>
      </w:r>
      <w:r w:rsidRPr="0004232E">
        <w:rPr>
          <w:rFonts w:cs="Cambria"/>
          <w:b/>
          <w:noProof/>
          <w:sz w:val="19"/>
          <w:szCs w:val="19"/>
        </w:rPr>
        <w:t>Reading</w:t>
      </w:r>
      <w:r w:rsidR="005F220D" w:rsidRPr="0004232E">
        <w:rPr>
          <w:rFonts w:cs="Cambria"/>
          <w:noProof/>
          <w:sz w:val="19"/>
          <w:szCs w:val="19"/>
        </w:rPr>
        <w:tab/>
      </w:r>
      <w:r w:rsidR="00FA798A" w:rsidRPr="0004232E">
        <w:rPr>
          <w:rFonts w:cs="Cambria"/>
          <w:b/>
          <w:noProof/>
          <w:sz w:val="19"/>
          <w:szCs w:val="19"/>
        </w:rPr>
        <w:t>11</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noProof/>
          <w:sz w:val="19"/>
          <w:szCs w:val="19"/>
        </w:rPr>
      </w:pPr>
      <w:r w:rsidRPr="0004232E">
        <w:rPr>
          <w:rFonts w:cs="Cambria"/>
          <w:noProof/>
          <w:sz w:val="19"/>
          <w:szCs w:val="19"/>
        </w:rPr>
        <w:tab/>
      </w:r>
      <w:r w:rsidRPr="0004232E">
        <w:rPr>
          <w:rFonts w:cs="Cambria"/>
          <w:noProof/>
          <w:sz w:val="19"/>
          <w:szCs w:val="19"/>
        </w:rPr>
        <w:tab/>
        <w:t>Literature</w:t>
      </w:r>
      <w:r w:rsidRPr="0004232E">
        <w:rPr>
          <w:rFonts w:cs="Cambria"/>
          <w:noProof/>
          <w:sz w:val="19"/>
          <w:szCs w:val="19"/>
        </w:rPr>
        <w:tab/>
      </w:r>
      <w:r w:rsidR="00FA798A" w:rsidRPr="0004232E">
        <w:rPr>
          <w:rFonts w:cs="Cambria"/>
          <w:noProof/>
          <w:sz w:val="19"/>
          <w:szCs w:val="19"/>
        </w:rPr>
        <w:t>12</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noProof/>
          <w:sz w:val="19"/>
          <w:szCs w:val="19"/>
        </w:rPr>
      </w:pPr>
      <w:r w:rsidRPr="0004232E">
        <w:rPr>
          <w:rFonts w:cs="Cambria"/>
          <w:noProof/>
          <w:sz w:val="19"/>
          <w:szCs w:val="19"/>
        </w:rPr>
        <w:tab/>
      </w:r>
      <w:r w:rsidRPr="0004232E">
        <w:rPr>
          <w:rFonts w:cs="Cambria"/>
          <w:noProof/>
          <w:sz w:val="19"/>
          <w:szCs w:val="19"/>
        </w:rPr>
        <w:tab/>
        <w:t>Informational Text</w:t>
      </w:r>
      <w:r w:rsidRPr="0004232E">
        <w:rPr>
          <w:rFonts w:cs="Cambria"/>
          <w:noProof/>
          <w:sz w:val="19"/>
          <w:szCs w:val="19"/>
        </w:rPr>
        <w:tab/>
      </w:r>
      <w:r w:rsidR="00394C5C">
        <w:rPr>
          <w:rFonts w:cs="Cambria"/>
          <w:noProof/>
          <w:sz w:val="19"/>
          <w:szCs w:val="19"/>
        </w:rPr>
        <w:t>16</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noProof/>
          <w:sz w:val="19"/>
          <w:szCs w:val="19"/>
        </w:rPr>
      </w:pPr>
      <w:r w:rsidRPr="0004232E">
        <w:rPr>
          <w:rFonts w:cs="Cambria"/>
          <w:noProof/>
          <w:sz w:val="19"/>
          <w:szCs w:val="19"/>
        </w:rPr>
        <w:tab/>
      </w:r>
      <w:r w:rsidRPr="0004232E">
        <w:rPr>
          <w:rFonts w:cs="Cambria"/>
          <w:noProof/>
          <w:sz w:val="19"/>
          <w:szCs w:val="19"/>
        </w:rPr>
        <w:tab/>
        <w:t>Foundational Skills</w:t>
      </w:r>
      <w:r w:rsidRPr="0004232E">
        <w:rPr>
          <w:rFonts w:cs="Cambria"/>
          <w:noProof/>
          <w:sz w:val="19"/>
          <w:szCs w:val="19"/>
        </w:rPr>
        <w:tab/>
      </w:r>
      <w:r w:rsidR="00394C5C">
        <w:rPr>
          <w:rFonts w:cs="Cambria"/>
          <w:noProof/>
          <w:sz w:val="19"/>
          <w:szCs w:val="19"/>
        </w:rPr>
        <w:t>21</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19"/>
          <w:szCs w:val="19"/>
        </w:rPr>
      </w:pPr>
      <w:r w:rsidRPr="0004232E">
        <w:rPr>
          <w:rFonts w:cs="Cambria"/>
          <w:noProof/>
          <w:sz w:val="19"/>
          <w:szCs w:val="19"/>
        </w:rPr>
        <w:tab/>
      </w:r>
      <w:r w:rsidRPr="0004232E">
        <w:rPr>
          <w:rFonts w:cs="Cambria"/>
          <w:b/>
          <w:noProof/>
          <w:sz w:val="19"/>
          <w:szCs w:val="19"/>
        </w:rPr>
        <w:t>Writing</w:t>
      </w:r>
      <w:r w:rsidR="005F220D" w:rsidRPr="0004232E">
        <w:rPr>
          <w:rFonts w:cs="Cambria"/>
          <w:noProof/>
          <w:sz w:val="19"/>
          <w:szCs w:val="19"/>
        </w:rPr>
        <w:tab/>
      </w:r>
      <w:r w:rsidR="00394C5C">
        <w:rPr>
          <w:rFonts w:cs="Cambria"/>
          <w:b/>
          <w:noProof/>
          <w:sz w:val="19"/>
          <w:szCs w:val="19"/>
        </w:rPr>
        <w:t>24</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19"/>
          <w:szCs w:val="19"/>
        </w:rPr>
      </w:pPr>
      <w:r w:rsidRPr="0004232E">
        <w:rPr>
          <w:rFonts w:cs="Cambria"/>
          <w:b/>
          <w:noProof/>
          <w:sz w:val="19"/>
          <w:szCs w:val="19"/>
        </w:rPr>
        <w:tab/>
        <w:t>Speaking and Listening</w:t>
      </w:r>
      <w:r w:rsidR="005F220D" w:rsidRPr="0004232E">
        <w:rPr>
          <w:rFonts w:cs="Cambria"/>
          <w:noProof/>
          <w:sz w:val="19"/>
          <w:szCs w:val="19"/>
        </w:rPr>
        <w:tab/>
      </w:r>
      <w:r w:rsidR="00394C5C">
        <w:rPr>
          <w:rFonts w:cs="Cambria"/>
          <w:b/>
          <w:noProof/>
          <w:sz w:val="19"/>
          <w:szCs w:val="19"/>
        </w:rPr>
        <w:t>33</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19"/>
          <w:szCs w:val="19"/>
        </w:rPr>
      </w:pPr>
      <w:r w:rsidRPr="0004232E">
        <w:rPr>
          <w:rFonts w:cs="Cambria"/>
          <w:b/>
          <w:noProof/>
          <w:sz w:val="19"/>
          <w:szCs w:val="19"/>
        </w:rPr>
        <w:tab/>
        <w:t>Language</w:t>
      </w:r>
      <w:r w:rsidR="005F220D" w:rsidRPr="0004232E">
        <w:rPr>
          <w:rFonts w:cs="Cambria"/>
          <w:noProof/>
          <w:sz w:val="19"/>
          <w:szCs w:val="19"/>
        </w:rPr>
        <w:tab/>
      </w:r>
      <w:r w:rsidR="00394C5C">
        <w:rPr>
          <w:rFonts w:cs="Cambria"/>
          <w:b/>
          <w:noProof/>
          <w:sz w:val="19"/>
          <w:szCs w:val="19"/>
        </w:rPr>
        <w:t>40</w:t>
      </w:r>
    </w:p>
    <w:p w:rsidR="00A557A3" w:rsidRPr="0004232E" w:rsidRDefault="00A557A3" w:rsidP="00CB514D">
      <w:pPr>
        <w:widowControl w:val="0"/>
        <w:tabs>
          <w:tab w:val="left" w:pos="720"/>
          <w:tab w:val="left" w:pos="1440"/>
          <w:tab w:val="right" w:leader="dot" w:pos="13536"/>
        </w:tabs>
        <w:autoSpaceDE w:val="0"/>
        <w:autoSpaceDN w:val="0"/>
        <w:adjustRightInd w:val="0"/>
        <w:rPr>
          <w:rFonts w:cs="Cambria"/>
          <w:noProof/>
          <w:sz w:val="19"/>
          <w:szCs w:val="19"/>
        </w:rPr>
      </w:pPr>
      <w:r w:rsidRPr="0004232E">
        <w:rPr>
          <w:rFonts w:cs="Cambria"/>
          <w:b/>
          <w:noProof/>
          <w:sz w:val="19"/>
          <w:szCs w:val="19"/>
        </w:rPr>
        <w:tab/>
        <w:t>Resources for Implementing the Pre-K–5 Standards</w:t>
      </w:r>
      <w:r w:rsidR="00FA798A" w:rsidRPr="0004232E">
        <w:rPr>
          <w:rFonts w:cs="Cambria"/>
          <w:noProof/>
          <w:sz w:val="19"/>
          <w:szCs w:val="19"/>
        </w:rPr>
        <w:tab/>
      </w:r>
      <w:r w:rsidR="00394C5C">
        <w:rPr>
          <w:rFonts w:cs="Cambria"/>
          <w:b/>
          <w:noProof/>
          <w:sz w:val="19"/>
          <w:szCs w:val="19"/>
        </w:rPr>
        <w:t>50</w:t>
      </w:r>
    </w:p>
    <w:p w:rsidR="00CB514D" w:rsidRPr="0004232E" w:rsidRDefault="00CB514D" w:rsidP="00CB514D">
      <w:pPr>
        <w:widowControl w:val="0"/>
        <w:tabs>
          <w:tab w:val="left" w:pos="720"/>
          <w:tab w:val="left" w:pos="1440"/>
          <w:tab w:val="right" w:leader="dot" w:pos="13536"/>
        </w:tabs>
        <w:autoSpaceDE w:val="0"/>
        <w:autoSpaceDN w:val="0"/>
        <w:adjustRightInd w:val="0"/>
        <w:rPr>
          <w:rFonts w:cs="Cambria"/>
          <w:b/>
          <w:noProof/>
          <w:sz w:val="19"/>
          <w:szCs w:val="19"/>
          <w:u w:val="single"/>
        </w:rPr>
      </w:pPr>
      <w:r w:rsidRPr="0004232E">
        <w:rPr>
          <w:rFonts w:cs="Cambria"/>
          <w:b/>
          <w:noProof/>
          <w:sz w:val="19"/>
          <w:szCs w:val="19"/>
          <w:u w:val="single"/>
        </w:rPr>
        <w:t>Grades 6–12</w:t>
      </w:r>
    </w:p>
    <w:p w:rsidR="00CB514D" w:rsidRPr="0004232E" w:rsidRDefault="00CB514D" w:rsidP="00CB514D">
      <w:pPr>
        <w:widowControl w:val="0"/>
        <w:tabs>
          <w:tab w:val="left" w:pos="720"/>
          <w:tab w:val="left" w:pos="1440"/>
          <w:tab w:val="right" w:leader="dot" w:pos="13536"/>
        </w:tabs>
        <w:autoSpaceDE w:val="0"/>
        <w:autoSpaceDN w:val="0"/>
        <w:adjustRightInd w:val="0"/>
        <w:rPr>
          <w:rFonts w:cs="Cambria"/>
          <w:b/>
          <w:noProof/>
          <w:sz w:val="19"/>
          <w:szCs w:val="19"/>
        </w:rPr>
      </w:pPr>
      <w:r w:rsidRPr="0004232E">
        <w:rPr>
          <w:rFonts w:cs="Cambria"/>
          <w:b/>
          <w:noProof/>
          <w:sz w:val="19"/>
          <w:szCs w:val="19"/>
        </w:rPr>
        <w:tab/>
        <w:t>Standards for English Language Arts</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19"/>
          <w:szCs w:val="19"/>
        </w:rPr>
      </w:pPr>
      <w:r w:rsidRPr="0004232E">
        <w:rPr>
          <w:rFonts w:cs="Cambria"/>
          <w:noProof/>
          <w:sz w:val="19"/>
          <w:szCs w:val="19"/>
        </w:rPr>
        <w:tab/>
      </w:r>
      <w:r w:rsidRPr="0004232E">
        <w:rPr>
          <w:rFonts w:cs="Cambria"/>
          <w:b/>
          <w:noProof/>
          <w:sz w:val="19"/>
          <w:szCs w:val="19"/>
        </w:rPr>
        <w:t>Reading</w:t>
      </w:r>
      <w:r w:rsidR="005F220D" w:rsidRPr="0004232E">
        <w:rPr>
          <w:rFonts w:cs="Cambria"/>
          <w:noProof/>
          <w:sz w:val="19"/>
          <w:szCs w:val="19"/>
        </w:rPr>
        <w:tab/>
      </w:r>
      <w:r w:rsidR="00394C5C">
        <w:rPr>
          <w:rFonts w:cs="Cambria"/>
          <w:b/>
          <w:noProof/>
          <w:sz w:val="19"/>
          <w:szCs w:val="19"/>
        </w:rPr>
        <w:t>61</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noProof/>
          <w:sz w:val="19"/>
          <w:szCs w:val="19"/>
        </w:rPr>
      </w:pPr>
      <w:r w:rsidRPr="0004232E">
        <w:rPr>
          <w:rFonts w:cs="Cambria"/>
          <w:noProof/>
          <w:sz w:val="19"/>
          <w:szCs w:val="19"/>
        </w:rPr>
        <w:tab/>
      </w:r>
      <w:r w:rsidRPr="0004232E">
        <w:rPr>
          <w:rFonts w:cs="Cambria"/>
          <w:noProof/>
          <w:sz w:val="19"/>
          <w:szCs w:val="19"/>
        </w:rPr>
        <w:tab/>
        <w:t>Literature</w:t>
      </w:r>
      <w:r w:rsidRPr="0004232E">
        <w:rPr>
          <w:rFonts w:cs="Cambria"/>
          <w:noProof/>
          <w:sz w:val="19"/>
          <w:szCs w:val="19"/>
        </w:rPr>
        <w:tab/>
      </w:r>
      <w:r w:rsidR="00394C5C">
        <w:rPr>
          <w:rFonts w:cs="Cambria"/>
          <w:noProof/>
          <w:sz w:val="19"/>
          <w:szCs w:val="19"/>
        </w:rPr>
        <w:t>62</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noProof/>
          <w:sz w:val="19"/>
          <w:szCs w:val="19"/>
        </w:rPr>
      </w:pPr>
      <w:r w:rsidRPr="0004232E">
        <w:rPr>
          <w:rFonts w:cs="Cambria"/>
          <w:noProof/>
          <w:sz w:val="19"/>
          <w:szCs w:val="19"/>
        </w:rPr>
        <w:tab/>
      </w:r>
      <w:r w:rsidRPr="0004232E">
        <w:rPr>
          <w:rFonts w:cs="Cambria"/>
          <w:noProof/>
          <w:sz w:val="19"/>
          <w:szCs w:val="19"/>
        </w:rPr>
        <w:tab/>
        <w:t>Informational Text</w:t>
      </w:r>
      <w:r w:rsidRPr="0004232E">
        <w:rPr>
          <w:rFonts w:cs="Cambria"/>
          <w:noProof/>
          <w:sz w:val="19"/>
          <w:szCs w:val="19"/>
        </w:rPr>
        <w:tab/>
      </w:r>
      <w:r w:rsidR="00394C5C">
        <w:rPr>
          <w:rFonts w:cs="Cambria"/>
          <w:noProof/>
          <w:sz w:val="19"/>
          <w:szCs w:val="19"/>
        </w:rPr>
        <w:t>66</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19"/>
          <w:szCs w:val="19"/>
        </w:rPr>
      </w:pPr>
      <w:r w:rsidRPr="0004232E">
        <w:rPr>
          <w:rFonts w:cs="Cambria"/>
          <w:noProof/>
          <w:sz w:val="19"/>
          <w:szCs w:val="19"/>
        </w:rPr>
        <w:tab/>
      </w:r>
      <w:r w:rsidRPr="0004232E">
        <w:rPr>
          <w:rFonts w:cs="Cambria"/>
          <w:b/>
          <w:noProof/>
          <w:sz w:val="19"/>
          <w:szCs w:val="19"/>
        </w:rPr>
        <w:t>Writing</w:t>
      </w:r>
      <w:r w:rsidR="005F220D" w:rsidRPr="0004232E">
        <w:rPr>
          <w:rFonts w:cs="Cambria"/>
          <w:noProof/>
          <w:sz w:val="19"/>
          <w:szCs w:val="19"/>
        </w:rPr>
        <w:tab/>
      </w:r>
      <w:r w:rsidR="00394C5C">
        <w:rPr>
          <w:rFonts w:cs="Cambria"/>
          <w:b/>
          <w:noProof/>
          <w:sz w:val="19"/>
          <w:szCs w:val="19"/>
        </w:rPr>
        <w:t>70</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19"/>
          <w:szCs w:val="19"/>
        </w:rPr>
      </w:pPr>
      <w:r w:rsidRPr="0004232E">
        <w:rPr>
          <w:rFonts w:cs="Cambria"/>
          <w:b/>
          <w:noProof/>
          <w:sz w:val="19"/>
          <w:szCs w:val="19"/>
        </w:rPr>
        <w:tab/>
        <w:t>Speaking and Listening</w:t>
      </w:r>
      <w:r w:rsidR="005F220D" w:rsidRPr="0004232E">
        <w:rPr>
          <w:rFonts w:cs="Cambria"/>
          <w:noProof/>
          <w:sz w:val="19"/>
          <w:szCs w:val="19"/>
        </w:rPr>
        <w:tab/>
      </w:r>
      <w:r w:rsidR="00394C5C">
        <w:rPr>
          <w:rFonts w:cs="Cambria"/>
          <w:b/>
          <w:noProof/>
          <w:sz w:val="19"/>
          <w:szCs w:val="19"/>
        </w:rPr>
        <w:t>78</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19"/>
          <w:szCs w:val="19"/>
        </w:rPr>
      </w:pPr>
      <w:r w:rsidRPr="0004232E">
        <w:rPr>
          <w:rFonts w:cs="Cambria"/>
          <w:b/>
          <w:noProof/>
          <w:sz w:val="19"/>
          <w:szCs w:val="19"/>
        </w:rPr>
        <w:tab/>
        <w:t>Language</w:t>
      </w:r>
      <w:r w:rsidR="005F220D" w:rsidRPr="0004232E">
        <w:rPr>
          <w:rFonts w:cs="Cambria"/>
          <w:noProof/>
          <w:sz w:val="19"/>
          <w:szCs w:val="19"/>
        </w:rPr>
        <w:tab/>
      </w:r>
      <w:r w:rsidR="00394C5C">
        <w:rPr>
          <w:rFonts w:cs="Cambria"/>
          <w:b/>
          <w:noProof/>
          <w:sz w:val="19"/>
          <w:szCs w:val="19"/>
        </w:rPr>
        <w:t>83</w:t>
      </w:r>
    </w:p>
    <w:p w:rsidR="00C84948" w:rsidRPr="0004232E" w:rsidRDefault="00C84948" w:rsidP="00C84948">
      <w:pPr>
        <w:widowControl w:val="0"/>
        <w:tabs>
          <w:tab w:val="left" w:pos="720"/>
          <w:tab w:val="left" w:pos="1440"/>
          <w:tab w:val="right" w:leader="dot" w:pos="13536"/>
        </w:tabs>
        <w:autoSpaceDE w:val="0"/>
        <w:autoSpaceDN w:val="0"/>
        <w:adjustRightInd w:val="0"/>
        <w:rPr>
          <w:rFonts w:cs="Cambria"/>
          <w:b/>
          <w:noProof/>
          <w:sz w:val="19"/>
          <w:szCs w:val="19"/>
        </w:rPr>
      </w:pPr>
      <w:r w:rsidRPr="0004232E">
        <w:rPr>
          <w:rFonts w:cs="Cambria"/>
          <w:b/>
          <w:noProof/>
          <w:sz w:val="19"/>
          <w:szCs w:val="19"/>
        </w:rPr>
        <w:tab/>
        <w:t>Resources for Implementing the 6–12 Standard</w:t>
      </w:r>
      <w:r w:rsidR="00F441F7" w:rsidRPr="0004232E">
        <w:rPr>
          <w:rFonts w:cs="Cambria"/>
          <w:b/>
          <w:noProof/>
          <w:sz w:val="19"/>
          <w:szCs w:val="19"/>
        </w:rPr>
        <w:t>s</w:t>
      </w:r>
      <w:r w:rsidR="00C658BD" w:rsidRPr="0004232E">
        <w:rPr>
          <w:rFonts w:cs="Cambria"/>
          <w:b/>
          <w:noProof/>
          <w:sz w:val="19"/>
          <w:szCs w:val="19"/>
        </w:rPr>
        <w:t xml:space="preserve"> for English Language Arts</w:t>
      </w:r>
      <w:r w:rsidR="00FA798A" w:rsidRPr="0004232E">
        <w:rPr>
          <w:rFonts w:cs="Cambria"/>
          <w:noProof/>
          <w:sz w:val="19"/>
          <w:szCs w:val="19"/>
        </w:rPr>
        <w:tab/>
      </w:r>
      <w:r w:rsidR="00394C5C">
        <w:rPr>
          <w:rFonts w:cs="Cambria"/>
          <w:b/>
          <w:noProof/>
          <w:sz w:val="19"/>
          <w:szCs w:val="19"/>
        </w:rPr>
        <w:t>89</w:t>
      </w:r>
    </w:p>
    <w:p w:rsidR="00CB514D" w:rsidRPr="0004232E" w:rsidRDefault="00CB514D" w:rsidP="00CB514D">
      <w:pPr>
        <w:widowControl w:val="0"/>
        <w:tabs>
          <w:tab w:val="left" w:pos="720"/>
          <w:tab w:val="left" w:pos="1440"/>
          <w:tab w:val="right" w:leader="dot" w:pos="13536"/>
        </w:tabs>
        <w:autoSpaceDE w:val="0"/>
        <w:autoSpaceDN w:val="0"/>
        <w:adjustRightInd w:val="0"/>
        <w:rPr>
          <w:rFonts w:cs="Cambria"/>
          <w:b/>
          <w:noProof/>
          <w:sz w:val="19"/>
          <w:szCs w:val="19"/>
        </w:rPr>
      </w:pPr>
      <w:r w:rsidRPr="0004232E">
        <w:rPr>
          <w:rFonts w:cs="Cambria"/>
          <w:b/>
          <w:noProof/>
          <w:sz w:val="19"/>
          <w:szCs w:val="19"/>
        </w:rPr>
        <w:tab/>
        <w:t xml:space="preserve">Standards for Literacy in </w:t>
      </w:r>
      <w:r w:rsidR="002D29A4" w:rsidRPr="0004232E">
        <w:rPr>
          <w:rFonts w:cs="Cambria"/>
          <w:b/>
          <w:noProof/>
          <w:sz w:val="19"/>
          <w:szCs w:val="19"/>
        </w:rPr>
        <w:t>the Content Areas</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19"/>
          <w:szCs w:val="19"/>
        </w:rPr>
      </w:pPr>
      <w:r w:rsidRPr="0004232E">
        <w:rPr>
          <w:rFonts w:cs="Cambria"/>
          <w:noProof/>
          <w:sz w:val="19"/>
          <w:szCs w:val="19"/>
        </w:rPr>
        <w:tab/>
      </w:r>
      <w:r w:rsidRPr="0004232E">
        <w:rPr>
          <w:rFonts w:cs="Cambria"/>
          <w:b/>
          <w:noProof/>
          <w:sz w:val="19"/>
          <w:szCs w:val="19"/>
        </w:rPr>
        <w:t>Reading</w:t>
      </w:r>
      <w:r w:rsidR="005F220D" w:rsidRPr="0004232E">
        <w:rPr>
          <w:rFonts w:cs="Cambria"/>
          <w:noProof/>
          <w:sz w:val="19"/>
          <w:szCs w:val="19"/>
        </w:rPr>
        <w:tab/>
      </w:r>
      <w:r w:rsidR="00394C5C">
        <w:rPr>
          <w:rFonts w:cs="Cambria"/>
          <w:b/>
          <w:noProof/>
          <w:sz w:val="19"/>
          <w:szCs w:val="19"/>
        </w:rPr>
        <w:t>98</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noProof/>
          <w:sz w:val="19"/>
          <w:szCs w:val="19"/>
        </w:rPr>
      </w:pPr>
      <w:r w:rsidRPr="0004232E">
        <w:rPr>
          <w:rFonts w:cs="Cambria"/>
          <w:noProof/>
          <w:sz w:val="19"/>
          <w:szCs w:val="19"/>
        </w:rPr>
        <w:tab/>
      </w:r>
      <w:r w:rsidRPr="0004232E">
        <w:rPr>
          <w:rFonts w:cs="Cambria"/>
          <w:noProof/>
          <w:sz w:val="19"/>
          <w:szCs w:val="19"/>
        </w:rPr>
        <w:tab/>
        <w:t>History/Social Studies</w:t>
      </w:r>
      <w:r w:rsidRPr="0004232E">
        <w:rPr>
          <w:rFonts w:cs="Cambria"/>
          <w:noProof/>
          <w:sz w:val="19"/>
          <w:szCs w:val="19"/>
        </w:rPr>
        <w:tab/>
      </w:r>
      <w:r w:rsidR="00394C5C">
        <w:rPr>
          <w:rFonts w:cs="Cambria"/>
          <w:noProof/>
          <w:sz w:val="19"/>
          <w:szCs w:val="19"/>
        </w:rPr>
        <w:t>99</w:t>
      </w:r>
    </w:p>
    <w:p w:rsidR="00CB514D" w:rsidRPr="0004232E" w:rsidRDefault="00BF6F6A" w:rsidP="00CB514D">
      <w:pPr>
        <w:widowControl w:val="0"/>
        <w:tabs>
          <w:tab w:val="left" w:pos="720"/>
          <w:tab w:val="left" w:pos="1440"/>
          <w:tab w:val="left" w:pos="1800"/>
          <w:tab w:val="right" w:leader="dot" w:pos="13536"/>
        </w:tabs>
        <w:autoSpaceDE w:val="0"/>
        <w:autoSpaceDN w:val="0"/>
        <w:adjustRightInd w:val="0"/>
        <w:ind w:left="720"/>
        <w:rPr>
          <w:rFonts w:cs="Cambria"/>
          <w:noProof/>
          <w:sz w:val="19"/>
          <w:szCs w:val="19"/>
        </w:rPr>
      </w:pPr>
      <w:r w:rsidRPr="0004232E">
        <w:rPr>
          <w:rFonts w:cs="Cambria"/>
          <w:noProof/>
          <w:sz w:val="19"/>
          <w:szCs w:val="19"/>
        </w:rPr>
        <w:tab/>
      </w:r>
      <w:r w:rsidRPr="0004232E">
        <w:rPr>
          <w:rFonts w:cs="Cambria"/>
          <w:noProof/>
          <w:sz w:val="19"/>
          <w:szCs w:val="19"/>
        </w:rPr>
        <w:tab/>
        <w:t>Science</w:t>
      </w:r>
      <w:r w:rsidR="00CB514D" w:rsidRPr="0004232E">
        <w:rPr>
          <w:rFonts w:cs="Cambria"/>
          <w:noProof/>
          <w:sz w:val="19"/>
          <w:szCs w:val="19"/>
        </w:rPr>
        <w:t xml:space="preserve"> and </w:t>
      </w:r>
      <w:r w:rsidR="00CB0032" w:rsidRPr="0004232E">
        <w:rPr>
          <w:rFonts w:cs="Cambria"/>
          <w:noProof/>
          <w:sz w:val="19"/>
          <w:szCs w:val="19"/>
        </w:rPr>
        <w:t xml:space="preserve">Career and </w:t>
      </w:r>
      <w:r w:rsidR="00CB514D" w:rsidRPr="0004232E">
        <w:rPr>
          <w:rFonts w:cs="Cambria"/>
          <w:noProof/>
          <w:sz w:val="19"/>
          <w:szCs w:val="19"/>
        </w:rPr>
        <w:t>Technical Subjects</w:t>
      </w:r>
      <w:r w:rsidR="00CB514D" w:rsidRPr="0004232E">
        <w:rPr>
          <w:rFonts w:cs="Cambria"/>
          <w:noProof/>
          <w:sz w:val="19"/>
          <w:szCs w:val="19"/>
        </w:rPr>
        <w:tab/>
      </w:r>
      <w:r w:rsidR="00394C5C">
        <w:rPr>
          <w:rFonts w:cs="Cambria"/>
          <w:noProof/>
          <w:sz w:val="19"/>
          <w:szCs w:val="19"/>
        </w:rPr>
        <w:t>101</w:t>
      </w:r>
    </w:p>
    <w:p w:rsidR="00CB514D" w:rsidRPr="0004232E"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19"/>
          <w:szCs w:val="19"/>
        </w:rPr>
      </w:pPr>
      <w:r w:rsidRPr="0004232E">
        <w:rPr>
          <w:rFonts w:cs="Cambria"/>
          <w:noProof/>
          <w:sz w:val="19"/>
          <w:szCs w:val="19"/>
        </w:rPr>
        <w:tab/>
      </w:r>
      <w:r w:rsidRPr="0004232E">
        <w:rPr>
          <w:rFonts w:cs="Cambria"/>
          <w:b/>
          <w:noProof/>
          <w:sz w:val="19"/>
          <w:szCs w:val="19"/>
        </w:rPr>
        <w:t>Writing</w:t>
      </w:r>
      <w:r w:rsidR="005F220D" w:rsidRPr="0004232E">
        <w:rPr>
          <w:rFonts w:cs="Cambria"/>
          <w:noProof/>
          <w:sz w:val="19"/>
          <w:szCs w:val="19"/>
        </w:rPr>
        <w:tab/>
      </w:r>
      <w:r w:rsidR="00394C5C">
        <w:rPr>
          <w:rFonts w:cs="Cambria"/>
          <w:b/>
          <w:noProof/>
          <w:sz w:val="19"/>
          <w:szCs w:val="19"/>
        </w:rPr>
        <w:t>103</w:t>
      </w:r>
    </w:p>
    <w:p w:rsidR="00BF6F6A" w:rsidRPr="0004232E" w:rsidRDefault="00BF6F6A" w:rsidP="00CB514D">
      <w:pPr>
        <w:widowControl w:val="0"/>
        <w:tabs>
          <w:tab w:val="left" w:pos="720"/>
          <w:tab w:val="left" w:pos="1440"/>
          <w:tab w:val="left" w:pos="1800"/>
          <w:tab w:val="right" w:leader="dot" w:pos="13536"/>
        </w:tabs>
        <w:autoSpaceDE w:val="0"/>
        <w:autoSpaceDN w:val="0"/>
        <w:adjustRightInd w:val="0"/>
        <w:ind w:left="720"/>
        <w:rPr>
          <w:rFonts w:cs="Cambria"/>
          <w:b/>
          <w:noProof/>
          <w:sz w:val="19"/>
          <w:szCs w:val="19"/>
        </w:rPr>
      </w:pPr>
      <w:r w:rsidRPr="0004232E">
        <w:rPr>
          <w:rFonts w:cs="Cambria"/>
          <w:b/>
          <w:noProof/>
          <w:sz w:val="19"/>
          <w:szCs w:val="19"/>
        </w:rPr>
        <w:tab/>
      </w:r>
      <w:r w:rsidR="0027588B" w:rsidRPr="0004232E">
        <w:rPr>
          <w:rFonts w:cs="Cambria"/>
          <w:b/>
          <w:noProof/>
          <w:sz w:val="19"/>
          <w:szCs w:val="19"/>
        </w:rPr>
        <w:t>Speaking and Listening</w:t>
      </w:r>
      <w:r w:rsidR="0027588B" w:rsidRPr="0004232E">
        <w:rPr>
          <w:rFonts w:cs="Cambria"/>
          <w:noProof/>
          <w:sz w:val="19"/>
          <w:szCs w:val="19"/>
        </w:rPr>
        <w:tab/>
      </w:r>
      <w:r w:rsidR="00394C5C">
        <w:rPr>
          <w:rFonts w:cs="Cambria"/>
          <w:b/>
          <w:noProof/>
          <w:sz w:val="19"/>
          <w:szCs w:val="19"/>
        </w:rPr>
        <w:t>109</w:t>
      </w:r>
    </w:p>
    <w:p w:rsidR="00FA798A" w:rsidRPr="0004232E" w:rsidRDefault="00FA798A" w:rsidP="00FA798A">
      <w:pPr>
        <w:widowControl w:val="0"/>
        <w:tabs>
          <w:tab w:val="left" w:pos="720"/>
          <w:tab w:val="left" w:pos="1440"/>
          <w:tab w:val="right" w:leader="dot" w:pos="13536"/>
        </w:tabs>
        <w:autoSpaceDE w:val="0"/>
        <w:autoSpaceDN w:val="0"/>
        <w:adjustRightInd w:val="0"/>
        <w:rPr>
          <w:rFonts w:cs="Cambria"/>
          <w:b/>
          <w:noProof/>
          <w:sz w:val="19"/>
          <w:szCs w:val="19"/>
        </w:rPr>
      </w:pPr>
      <w:r w:rsidRPr="0004232E">
        <w:rPr>
          <w:rFonts w:cs="Cambria"/>
          <w:b/>
          <w:noProof/>
          <w:sz w:val="19"/>
          <w:szCs w:val="19"/>
        </w:rPr>
        <w:tab/>
      </w:r>
      <w:r w:rsidRPr="0004232E">
        <w:rPr>
          <w:rFonts w:cs="Cambria"/>
          <w:b/>
          <w:noProof/>
          <w:sz w:val="19"/>
          <w:szCs w:val="19"/>
        </w:rPr>
        <w:tab/>
        <w:t>Resources for Implementing the 6–12 Standards</w:t>
      </w:r>
      <w:r w:rsidR="00C658BD" w:rsidRPr="0004232E">
        <w:rPr>
          <w:rFonts w:cs="Cambria"/>
          <w:b/>
          <w:noProof/>
          <w:sz w:val="19"/>
          <w:szCs w:val="19"/>
        </w:rPr>
        <w:t xml:space="preserve"> for Literacy in the Content Areas</w:t>
      </w:r>
      <w:r w:rsidRPr="0004232E">
        <w:rPr>
          <w:rFonts w:cs="Cambria"/>
          <w:noProof/>
          <w:sz w:val="19"/>
          <w:szCs w:val="19"/>
        </w:rPr>
        <w:tab/>
      </w:r>
      <w:r w:rsidR="00394C5C">
        <w:rPr>
          <w:rFonts w:cs="Cambria"/>
          <w:b/>
          <w:noProof/>
          <w:sz w:val="19"/>
          <w:szCs w:val="19"/>
        </w:rPr>
        <w:t>114</w:t>
      </w:r>
    </w:p>
    <w:p w:rsidR="00CB514D" w:rsidRPr="0004232E" w:rsidRDefault="00E12068" w:rsidP="00CB514D">
      <w:pPr>
        <w:widowControl w:val="0"/>
        <w:tabs>
          <w:tab w:val="left" w:pos="720"/>
          <w:tab w:val="left" w:pos="1440"/>
          <w:tab w:val="right" w:leader="dot" w:pos="13536"/>
        </w:tabs>
        <w:autoSpaceDE w:val="0"/>
        <w:autoSpaceDN w:val="0"/>
        <w:adjustRightInd w:val="0"/>
        <w:rPr>
          <w:rFonts w:cs="Cambria"/>
          <w:b/>
          <w:noProof/>
          <w:sz w:val="19"/>
          <w:szCs w:val="19"/>
        </w:rPr>
      </w:pPr>
      <w:r w:rsidRPr="0004232E">
        <w:rPr>
          <w:rFonts w:cs="Cambria"/>
          <w:b/>
          <w:noProof/>
          <w:sz w:val="19"/>
          <w:szCs w:val="19"/>
        </w:rPr>
        <w:t xml:space="preserve">Appendix A: </w:t>
      </w:r>
      <w:r w:rsidR="00CB514D" w:rsidRPr="0004232E">
        <w:rPr>
          <w:rFonts w:cs="Cambria"/>
          <w:b/>
          <w:noProof/>
          <w:sz w:val="19"/>
          <w:szCs w:val="19"/>
        </w:rPr>
        <w:t xml:space="preserve">Application of </w:t>
      </w:r>
      <w:r w:rsidR="000D68EE" w:rsidRPr="0004232E">
        <w:rPr>
          <w:rFonts w:cs="Cambria"/>
          <w:b/>
          <w:noProof/>
          <w:sz w:val="19"/>
          <w:szCs w:val="19"/>
        </w:rPr>
        <w:t>Standards</w:t>
      </w:r>
      <w:r w:rsidR="00CB514D" w:rsidRPr="0004232E">
        <w:rPr>
          <w:rFonts w:cs="Cambria"/>
          <w:b/>
          <w:noProof/>
          <w:sz w:val="19"/>
          <w:szCs w:val="19"/>
        </w:rPr>
        <w:t xml:space="preserve"> for English Learners and Students with Disabilities</w:t>
      </w:r>
      <w:r w:rsidR="005F220D" w:rsidRPr="0004232E">
        <w:rPr>
          <w:rFonts w:cs="Cambria"/>
          <w:b/>
          <w:noProof/>
          <w:sz w:val="19"/>
          <w:szCs w:val="19"/>
        </w:rPr>
        <w:tab/>
      </w:r>
      <w:r w:rsidR="00394C5C">
        <w:rPr>
          <w:rFonts w:cs="Cambria"/>
          <w:b/>
          <w:noProof/>
          <w:sz w:val="19"/>
          <w:szCs w:val="19"/>
        </w:rPr>
        <w:t>117</w:t>
      </w:r>
    </w:p>
    <w:p w:rsidR="00E12068" w:rsidRPr="0004232E" w:rsidRDefault="00E12068" w:rsidP="00CB514D">
      <w:pPr>
        <w:widowControl w:val="0"/>
        <w:tabs>
          <w:tab w:val="left" w:pos="720"/>
          <w:tab w:val="left" w:pos="1440"/>
          <w:tab w:val="right" w:leader="dot" w:pos="13536"/>
        </w:tabs>
        <w:autoSpaceDE w:val="0"/>
        <w:autoSpaceDN w:val="0"/>
        <w:adjustRightInd w:val="0"/>
        <w:rPr>
          <w:rFonts w:cs="Cambria"/>
          <w:b/>
          <w:noProof/>
          <w:sz w:val="19"/>
          <w:szCs w:val="19"/>
        </w:rPr>
      </w:pPr>
      <w:r w:rsidRPr="0004232E">
        <w:rPr>
          <w:rFonts w:cs="Cambria"/>
          <w:b/>
          <w:noProof/>
          <w:sz w:val="19"/>
          <w:szCs w:val="19"/>
        </w:rPr>
        <w:t>Appendix B: A Literary Heritage: Suggested A</w:t>
      </w:r>
      <w:r w:rsidR="001A2F46" w:rsidRPr="0004232E">
        <w:rPr>
          <w:rFonts w:cs="Cambria"/>
          <w:b/>
          <w:noProof/>
          <w:sz w:val="19"/>
          <w:szCs w:val="19"/>
        </w:rPr>
        <w:t>uthors, Illustrators, and Works</w:t>
      </w:r>
    </w:p>
    <w:p w:rsidR="00E12068" w:rsidRPr="0004232E" w:rsidRDefault="00E12068" w:rsidP="00E12068">
      <w:pPr>
        <w:widowControl w:val="0"/>
        <w:tabs>
          <w:tab w:val="left" w:pos="720"/>
          <w:tab w:val="left" w:pos="1440"/>
          <w:tab w:val="right" w:leader="dot" w:pos="13536"/>
        </w:tabs>
        <w:autoSpaceDE w:val="0"/>
        <w:autoSpaceDN w:val="0"/>
        <w:adjustRightInd w:val="0"/>
        <w:rPr>
          <w:rFonts w:cs="Cambria"/>
          <w:noProof/>
          <w:sz w:val="19"/>
          <w:szCs w:val="19"/>
        </w:rPr>
      </w:pPr>
      <w:r w:rsidRPr="0004232E">
        <w:rPr>
          <w:rFonts w:cs="Cambria"/>
          <w:b/>
          <w:noProof/>
          <w:sz w:val="19"/>
          <w:szCs w:val="19"/>
        </w:rPr>
        <w:tab/>
      </w:r>
      <w:r w:rsidRPr="0004232E">
        <w:rPr>
          <w:rFonts w:cs="Cambria"/>
          <w:b/>
          <w:noProof/>
          <w:sz w:val="19"/>
          <w:szCs w:val="19"/>
        </w:rPr>
        <w:tab/>
      </w:r>
      <w:r w:rsidRPr="0004232E">
        <w:rPr>
          <w:rFonts w:cs="Cambria"/>
          <w:noProof/>
          <w:sz w:val="19"/>
          <w:szCs w:val="19"/>
        </w:rPr>
        <w:t>I. Suggested Authors, Illustrators, and Works from the Ancient World to the Late 20</w:t>
      </w:r>
      <w:r w:rsidRPr="0004232E">
        <w:rPr>
          <w:rFonts w:cs="Cambria"/>
          <w:noProof/>
          <w:sz w:val="19"/>
          <w:szCs w:val="19"/>
          <w:vertAlign w:val="superscript"/>
        </w:rPr>
        <w:t>th</w:t>
      </w:r>
      <w:r w:rsidRPr="0004232E">
        <w:rPr>
          <w:rFonts w:cs="Cambria"/>
          <w:noProof/>
          <w:sz w:val="19"/>
          <w:szCs w:val="19"/>
        </w:rPr>
        <w:t xml:space="preserve"> Century </w:t>
      </w:r>
      <w:r w:rsidRPr="0004232E">
        <w:rPr>
          <w:rFonts w:cs="Cambria"/>
          <w:noProof/>
          <w:sz w:val="19"/>
          <w:szCs w:val="19"/>
        </w:rPr>
        <w:tab/>
      </w:r>
      <w:r w:rsidR="00394C5C">
        <w:rPr>
          <w:rFonts w:cs="Cambria"/>
          <w:noProof/>
          <w:sz w:val="19"/>
          <w:szCs w:val="19"/>
        </w:rPr>
        <w:t>121</w:t>
      </w:r>
    </w:p>
    <w:p w:rsidR="00E12068" w:rsidRPr="0004232E" w:rsidRDefault="00E12068" w:rsidP="00E12068">
      <w:pPr>
        <w:widowControl w:val="0"/>
        <w:tabs>
          <w:tab w:val="left" w:pos="720"/>
          <w:tab w:val="left" w:pos="1440"/>
          <w:tab w:val="right" w:leader="dot" w:pos="13536"/>
        </w:tabs>
        <w:autoSpaceDE w:val="0"/>
        <w:autoSpaceDN w:val="0"/>
        <w:adjustRightInd w:val="0"/>
        <w:rPr>
          <w:rFonts w:cs="Cambria"/>
          <w:noProof/>
          <w:sz w:val="19"/>
          <w:szCs w:val="19"/>
        </w:rPr>
      </w:pPr>
      <w:r w:rsidRPr="0004232E">
        <w:rPr>
          <w:rFonts w:cs="Cambria"/>
          <w:noProof/>
          <w:sz w:val="19"/>
          <w:szCs w:val="19"/>
        </w:rPr>
        <w:tab/>
      </w:r>
      <w:r w:rsidRPr="0004232E">
        <w:rPr>
          <w:rFonts w:cs="Cambria"/>
          <w:noProof/>
          <w:sz w:val="19"/>
          <w:szCs w:val="19"/>
        </w:rPr>
        <w:tab/>
        <w:t>II. Suggested Authors</w:t>
      </w:r>
      <w:r w:rsidR="00500176" w:rsidRPr="0004232E">
        <w:rPr>
          <w:rFonts w:cs="Cambria"/>
          <w:noProof/>
          <w:sz w:val="19"/>
          <w:szCs w:val="19"/>
        </w:rPr>
        <w:t xml:space="preserve"> and Illustrators </w:t>
      </w:r>
      <w:r w:rsidRPr="0004232E">
        <w:rPr>
          <w:rFonts w:cs="Cambria"/>
          <w:noProof/>
          <w:sz w:val="19"/>
          <w:szCs w:val="19"/>
        </w:rPr>
        <w:t>from the Late 20</w:t>
      </w:r>
      <w:r w:rsidRPr="0004232E">
        <w:rPr>
          <w:rFonts w:cs="Cambria"/>
          <w:noProof/>
          <w:sz w:val="19"/>
          <w:szCs w:val="19"/>
          <w:vertAlign w:val="superscript"/>
        </w:rPr>
        <w:t>th</w:t>
      </w:r>
      <w:r w:rsidRPr="0004232E">
        <w:rPr>
          <w:rFonts w:cs="Cambria"/>
          <w:noProof/>
          <w:sz w:val="19"/>
          <w:szCs w:val="19"/>
        </w:rPr>
        <w:t xml:space="preserve"> and Early 21</w:t>
      </w:r>
      <w:r w:rsidRPr="0004232E">
        <w:rPr>
          <w:rFonts w:cs="Cambria"/>
          <w:noProof/>
          <w:sz w:val="19"/>
          <w:szCs w:val="19"/>
          <w:vertAlign w:val="superscript"/>
        </w:rPr>
        <w:t>st</w:t>
      </w:r>
      <w:r w:rsidRPr="0004232E">
        <w:rPr>
          <w:rFonts w:cs="Cambria"/>
          <w:noProof/>
          <w:sz w:val="19"/>
          <w:szCs w:val="19"/>
        </w:rPr>
        <w:t xml:space="preserve"> Centuries </w:t>
      </w:r>
      <w:r w:rsidRPr="0004232E">
        <w:rPr>
          <w:rFonts w:cs="Cambria"/>
          <w:noProof/>
          <w:sz w:val="19"/>
          <w:szCs w:val="19"/>
        </w:rPr>
        <w:tab/>
      </w:r>
      <w:r w:rsidR="00394C5C">
        <w:rPr>
          <w:rFonts w:cs="Cambria"/>
          <w:noProof/>
          <w:sz w:val="19"/>
          <w:szCs w:val="19"/>
        </w:rPr>
        <w:t>130</w:t>
      </w:r>
    </w:p>
    <w:p w:rsidR="00E12068" w:rsidRPr="0004232E" w:rsidRDefault="00E12068" w:rsidP="00E12068">
      <w:pPr>
        <w:widowControl w:val="0"/>
        <w:tabs>
          <w:tab w:val="left" w:pos="720"/>
          <w:tab w:val="left" w:pos="1440"/>
          <w:tab w:val="right" w:leader="dot" w:pos="13536"/>
        </w:tabs>
        <w:autoSpaceDE w:val="0"/>
        <w:autoSpaceDN w:val="0"/>
        <w:adjustRightInd w:val="0"/>
        <w:rPr>
          <w:rFonts w:cs="Cambria"/>
          <w:noProof/>
          <w:sz w:val="19"/>
          <w:szCs w:val="19"/>
        </w:rPr>
      </w:pPr>
      <w:r w:rsidRPr="0004232E">
        <w:rPr>
          <w:rFonts w:cs="Cambria"/>
          <w:noProof/>
          <w:sz w:val="19"/>
          <w:szCs w:val="19"/>
        </w:rPr>
        <w:tab/>
      </w:r>
      <w:r w:rsidRPr="0004232E">
        <w:rPr>
          <w:rFonts w:cs="Cambria"/>
          <w:noProof/>
          <w:sz w:val="19"/>
          <w:szCs w:val="19"/>
        </w:rPr>
        <w:tab/>
        <w:t xml:space="preserve">III. Suggested Authors of Contemporary and Historical World Literature </w:t>
      </w:r>
      <w:r w:rsidRPr="0004232E">
        <w:rPr>
          <w:rFonts w:cs="Cambria"/>
          <w:noProof/>
          <w:sz w:val="19"/>
          <w:szCs w:val="19"/>
        </w:rPr>
        <w:tab/>
      </w:r>
      <w:r w:rsidR="00394C5C">
        <w:rPr>
          <w:rFonts w:cs="Cambria"/>
          <w:noProof/>
          <w:sz w:val="19"/>
          <w:szCs w:val="19"/>
        </w:rPr>
        <w:t>139</w:t>
      </w:r>
    </w:p>
    <w:p w:rsidR="00E12068" w:rsidRPr="0004232E" w:rsidRDefault="002C52B3" w:rsidP="00E12068">
      <w:pPr>
        <w:widowControl w:val="0"/>
        <w:tabs>
          <w:tab w:val="right" w:leader="dot" w:pos="13536"/>
        </w:tabs>
        <w:autoSpaceDE w:val="0"/>
        <w:autoSpaceDN w:val="0"/>
        <w:adjustRightInd w:val="0"/>
        <w:rPr>
          <w:rFonts w:cs="Cambria"/>
          <w:b/>
          <w:noProof/>
          <w:sz w:val="19"/>
          <w:szCs w:val="19"/>
        </w:rPr>
      </w:pPr>
      <w:r w:rsidRPr="0004232E">
        <w:rPr>
          <w:rFonts w:cs="Cambria"/>
          <w:b/>
          <w:noProof/>
          <w:sz w:val="19"/>
          <w:szCs w:val="19"/>
        </w:rPr>
        <w:t xml:space="preserve">Appendix C: </w:t>
      </w:r>
      <w:r w:rsidR="00E12068" w:rsidRPr="0004232E">
        <w:rPr>
          <w:rFonts w:cs="Cambria"/>
          <w:b/>
          <w:noProof/>
          <w:sz w:val="19"/>
          <w:szCs w:val="19"/>
        </w:rPr>
        <w:t>Glossar</w:t>
      </w:r>
      <w:r w:rsidR="003104D7" w:rsidRPr="0004232E">
        <w:rPr>
          <w:rFonts w:cs="Cambria"/>
          <w:b/>
          <w:noProof/>
          <w:sz w:val="19"/>
          <w:szCs w:val="19"/>
        </w:rPr>
        <w:t>y of Terms</w:t>
      </w:r>
      <w:r w:rsidR="00E12068" w:rsidRPr="0004232E">
        <w:rPr>
          <w:rFonts w:cs="Cambria"/>
          <w:b/>
          <w:noProof/>
          <w:sz w:val="19"/>
          <w:szCs w:val="19"/>
        </w:rPr>
        <w:tab/>
      </w:r>
      <w:r w:rsidR="00394C5C">
        <w:rPr>
          <w:rFonts w:cs="Cambria"/>
          <w:b/>
          <w:noProof/>
          <w:sz w:val="19"/>
          <w:szCs w:val="19"/>
        </w:rPr>
        <w:t>141</w:t>
      </w:r>
    </w:p>
    <w:p w:rsidR="00CB514D" w:rsidRPr="0004232E" w:rsidRDefault="002C52B3" w:rsidP="00CB514D">
      <w:pPr>
        <w:widowControl w:val="0"/>
        <w:tabs>
          <w:tab w:val="right" w:leader="dot" w:pos="13536"/>
        </w:tabs>
        <w:autoSpaceDE w:val="0"/>
        <w:autoSpaceDN w:val="0"/>
        <w:adjustRightInd w:val="0"/>
        <w:rPr>
          <w:rFonts w:cs="Cambria"/>
          <w:b/>
          <w:noProof/>
          <w:sz w:val="19"/>
          <w:szCs w:val="19"/>
        </w:rPr>
      </w:pPr>
      <w:r w:rsidRPr="0004232E">
        <w:rPr>
          <w:rFonts w:cs="Cambria"/>
          <w:b/>
          <w:noProof/>
          <w:sz w:val="19"/>
          <w:szCs w:val="19"/>
        </w:rPr>
        <w:t xml:space="preserve">Appendix D: </w:t>
      </w:r>
      <w:r w:rsidR="003104D7" w:rsidRPr="0004232E">
        <w:rPr>
          <w:rFonts w:cs="Cambria"/>
          <w:b/>
          <w:noProof/>
          <w:sz w:val="19"/>
          <w:szCs w:val="19"/>
        </w:rPr>
        <w:t xml:space="preserve">Resources and </w:t>
      </w:r>
      <w:r w:rsidR="00CB514D" w:rsidRPr="0004232E">
        <w:rPr>
          <w:rFonts w:cs="Cambria"/>
          <w:b/>
          <w:noProof/>
          <w:sz w:val="19"/>
          <w:szCs w:val="19"/>
        </w:rPr>
        <w:t>Bibliography</w:t>
      </w:r>
      <w:r w:rsidR="005F220D" w:rsidRPr="0004232E">
        <w:rPr>
          <w:rFonts w:cs="Cambria"/>
          <w:b/>
          <w:noProof/>
          <w:sz w:val="19"/>
          <w:szCs w:val="19"/>
        </w:rPr>
        <w:tab/>
      </w:r>
      <w:r w:rsidR="00394C5C">
        <w:rPr>
          <w:rFonts w:cs="Cambria"/>
          <w:b/>
          <w:noProof/>
          <w:sz w:val="19"/>
          <w:szCs w:val="19"/>
        </w:rPr>
        <w:t>158</w:t>
      </w:r>
    </w:p>
    <w:p w:rsidR="00CB514D" w:rsidRPr="00A0427A" w:rsidRDefault="00CB514D" w:rsidP="00CB514D">
      <w:pPr>
        <w:widowControl w:val="0"/>
        <w:autoSpaceDE w:val="0"/>
        <w:autoSpaceDN w:val="0"/>
        <w:adjustRightInd w:val="0"/>
        <w:rPr>
          <w:b/>
          <w:sz w:val="18"/>
          <w:szCs w:val="18"/>
        </w:rPr>
        <w:sectPr w:rsidR="00CB514D" w:rsidRPr="00A0427A" w:rsidSect="00D31B03">
          <w:headerReference w:type="even" r:id="rId15"/>
          <w:headerReference w:type="default" r:id="rId16"/>
          <w:footerReference w:type="default" r:id="rId17"/>
          <w:headerReference w:type="first" r:id="rId18"/>
          <w:footnotePr>
            <w:numFmt w:val="chicago"/>
          </w:footnotePr>
          <w:endnotePr>
            <w:numFmt w:val="decimal"/>
          </w:endnotePr>
          <w:pgSz w:w="15840" w:h="12240" w:orient="landscape"/>
          <w:pgMar w:top="1080" w:right="1080" w:bottom="720" w:left="1080" w:header="720" w:footer="720" w:gutter="0"/>
          <w:pgNumType w:fmt="lowerRoman" w:start="1"/>
          <w:cols w:space="720"/>
        </w:sectPr>
      </w:pPr>
    </w:p>
    <w:p w:rsidR="00CB514D" w:rsidRPr="00A0427A" w:rsidRDefault="00CB514D" w:rsidP="00CB514D">
      <w:pPr>
        <w:widowControl w:val="0"/>
        <w:autoSpaceDE w:val="0"/>
        <w:autoSpaceDN w:val="0"/>
        <w:adjustRightInd w:val="0"/>
        <w:rPr>
          <w:b/>
          <w:i/>
          <w:sz w:val="36"/>
          <w:szCs w:val="36"/>
        </w:rPr>
      </w:pPr>
      <w:r w:rsidRPr="00A0427A">
        <w:rPr>
          <w:i/>
          <w:noProof/>
          <w:sz w:val="36"/>
          <w:szCs w:val="36"/>
          <w:lang w:eastAsia="zh-CN"/>
        </w:rPr>
        <w:lastRenderedPageBreak/>
        <w:drawing>
          <wp:anchor distT="0" distB="0" distL="114300" distR="274320" simplePos="0" relativeHeight="251660288" behindDoc="0" locked="0" layoutInCell="0" allowOverlap="1">
            <wp:simplePos x="0" y="0"/>
            <wp:positionH relativeFrom="column">
              <wp:posOffset>-433070</wp:posOffset>
            </wp:positionH>
            <wp:positionV relativeFrom="paragraph">
              <wp:posOffset>-273050</wp:posOffset>
            </wp:positionV>
            <wp:extent cx="937260" cy="1179830"/>
            <wp:effectExtent l="19050" t="0" r="0" b="0"/>
            <wp:wrapThrough wrapText="right">
              <wp:wrapPolygon edited="0">
                <wp:start x="-439" y="0"/>
                <wp:lineTo x="-439" y="21274"/>
                <wp:lineTo x="21512" y="21274"/>
                <wp:lineTo x="21512" y="0"/>
                <wp:lineTo x="-439" y="0"/>
              </wp:wrapPolygon>
            </wp:wrapThrough>
            <wp:docPr id="3" name="Picture 3"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eal of the commonwealth of Massachusetts"/>
                    <pic:cNvPicPr>
                      <a:picLocks noChangeAspect="1" noChangeArrowheads="1"/>
                    </pic:cNvPicPr>
                  </pic:nvPicPr>
                  <pic:blipFill>
                    <a:blip r:embed="rId19" cstate="print">
                      <a:lum bright="18000"/>
                      <a:extLst>
                        <a:ext uri="{28A0092B-C50C-407E-A947-70E740481C1C}">
                          <a14:useLocalDpi xmlns:a14="http://schemas.microsoft.com/office/drawing/2010/main" val="0"/>
                        </a:ext>
                      </a:extLst>
                    </a:blip>
                    <a:srcRect/>
                    <a:stretch>
                      <a:fillRect/>
                    </a:stretch>
                  </pic:blipFill>
                  <pic:spPr bwMode="auto">
                    <a:xfrm>
                      <a:off x="0" y="0"/>
                      <a:ext cx="937260" cy="1179830"/>
                    </a:xfrm>
                    <a:prstGeom prst="rect">
                      <a:avLst/>
                    </a:prstGeom>
                    <a:noFill/>
                    <a:ln>
                      <a:noFill/>
                    </a:ln>
                  </pic:spPr>
                </pic:pic>
              </a:graphicData>
            </a:graphic>
          </wp:anchor>
        </w:drawing>
      </w:r>
      <w:r w:rsidRPr="00A0427A">
        <w:rPr>
          <w:b/>
          <w:i/>
          <w:sz w:val="36"/>
          <w:szCs w:val="36"/>
        </w:rPr>
        <w:t>Massachusetts Department of</w:t>
      </w:r>
    </w:p>
    <w:p w:rsidR="00CB514D" w:rsidRPr="00A0427A" w:rsidRDefault="00CB514D" w:rsidP="00CB514D">
      <w:pPr>
        <w:suppressAutoHyphens/>
        <w:outlineLvl w:val="0"/>
        <w:rPr>
          <w:b/>
          <w:i/>
          <w:sz w:val="36"/>
          <w:szCs w:val="36"/>
        </w:rPr>
      </w:pPr>
      <w:r w:rsidRPr="00A0427A">
        <w:rPr>
          <w:b/>
          <w:i/>
          <w:sz w:val="36"/>
          <w:szCs w:val="36"/>
        </w:rPr>
        <w:t>Elementary and Secondary Education</w:t>
      </w:r>
    </w:p>
    <w:p w:rsidR="00CB514D" w:rsidRPr="00A0427A" w:rsidRDefault="00CB514D" w:rsidP="00390847">
      <w:pPr>
        <w:pStyle w:val="Heading2"/>
        <w:tabs>
          <w:tab w:val="right" w:pos="8010"/>
        </w:tabs>
        <w:suppressAutoHyphens/>
        <w:spacing w:before="0" w:after="0"/>
        <w:rPr>
          <w:rFonts w:ascii="Arial" w:hAnsi="Arial"/>
          <w:b w:val="0"/>
          <w:sz w:val="16"/>
          <w:szCs w:val="16"/>
        </w:rPr>
      </w:pPr>
      <w:r w:rsidRPr="00A0427A">
        <w:rPr>
          <w:rFonts w:ascii="Arial" w:hAnsi="Arial"/>
          <w:i w:val="0"/>
          <w:sz w:val="16"/>
          <w:szCs w:val="16"/>
        </w:rPr>
        <w:t xml:space="preserve">75 Pleasant Street, Malden, Massachusetts 02148-4906 </w:t>
      </w:r>
      <w:r w:rsidRPr="00A0427A">
        <w:rPr>
          <w:rFonts w:ascii="Arial" w:hAnsi="Arial"/>
          <w:i w:val="0"/>
          <w:sz w:val="16"/>
          <w:szCs w:val="16"/>
        </w:rPr>
        <w:tab/>
      </w:r>
    </w:p>
    <w:p w:rsidR="00CB514D" w:rsidRPr="00A0427A" w:rsidRDefault="00CB514D" w:rsidP="00CB514D">
      <w:pPr>
        <w:suppressAutoHyphens/>
        <w:rPr>
          <w:sz w:val="16"/>
          <w:szCs w:val="16"/>
        </w:rPr>
      </w:pPr>
    </w:p>
    <w:p w:rsidR="00CB514D" w:rsidRPr="00A0427A" w:rsidRDefault="00CB514D" w:rsidP="00CB514D">
      <w:pPr>
        <w:suppressAutoHyphens/>
        <w:rPr>
          <w:sz w:val="16"/>
          <w:szCs w:val="16"/>
        </w:rPr>
      </w:pPr>
    </w:p>
    <w:p w:rsidR="00CB514D" w:rsidRPr="00A0427A" w:rsidRDefault="00CB514D" w:rsidP="00CB514D">
      <w:pPr>
        <w:suppressAutoHyphens/>
        <w:rPr>
          <w:sz w:val="16"/>
          <w:szCs w:val="16"/>
        </w:rPr>
      </w:pPr>
    </w:p>
    <w:p w:rsidR="00CB514D" w:rsidRPr="00A0427A" w:rsidRDefault="00CB514D" w:rsidP="00CB514D">
      <w:pPr>
        <w:suppressAutoHyphens/>
        <w:rPr>
          <w:sz w:val="16"/>
          <w:szCs w:val="16"/>
        </w:rPr>
      </w:pPr>
      <w:bookmarkStart w:id="1" w:name="OLE_LINK10"/>
    </w:p>
    <w:tbl>
      <w:tblPr>
        <w:tblW w:w="0" w:type="auto"/>
        <w:tblLook w:val="01E0" w:firstRow="1" w:lastRow="1" w:firstColumn="1" w:lastColumn="1" w:noHBand="0" w:noVBand="0"/>
      </w:tblPr>
      <w:tblGrid>
        <w:gridCol w:w="2515"/>
        <w:gridCol w:w="6341"/>
      </w:tblGrid>
      <w:tr w:rsidR="00CB514D" w:rsidRPr="00A0427A" w:rsidTr="006D42E6">
        <w:tc>
          <w:tcPr>
            <w:tcW w:w="2515" w:type="dxa"/>
          </w:tcPr>
          <w:p w:rsidR="00CB514D" w:rsidRPr="00A0427A" w:rsidRDefault="00CB514D" w:rsidP="006D42E6">
            <w:pPr>
              <w:suppressAutoHyphens/>
              <w:jc w:val="center"/>
              <w:rPr>
                <w:rFonts w:eastAsia="ヒラギノ角ゴ Pro W3" w:cs="Arial"/>
                <w:color w:val="000000"/>
                <w:sz w:val="16"/>
                <w:szCs w:val="16"/>
              </w:rPr>
            </w:pPr>
            <w:r w:rsidRPr="00A0427A">
              <w:rPr>
                <w:rFonts w:eastAsia="ヒラギノ角ゴ Pro W3" w:cs="Arial"/>
                <w:color w:val="000000"/>
                <w:sz w:val="16"/>
                <w:szCs w:val="16"/>
              </w:rPr>
              <w:t>Mitchell D. Chester, Ed.D.</w:t>
            </w:r>
          </w:p>
          <w:p w:rsidR="00CB514D" w:rsidRPr="00A0427A" w:rsidRDefault="00CB514D" w:rsidP="006D42E6">
            <w:pPr>
              <w:suppressAutoHyphens/>
              <w:jc w:val="center"/>
              <w:rPr>
                <w:rFonts w:eastAsia="ヒラギノ角ゴ Pro W3"/>
                <w:i/>
                <w:color w:val="000000"/>
                <w:sz w:val="16"/>
                <w:szCs w:val="16"/>
              </w:rPr>
            </w:pPr>
            <w:r w:rsidRPr="00A0427A">
              <w:rPr>
                <w:rFonts w:eastAsia="ヒラギノ角ゴ Pro W3"/>
                <w:i/>
                <w:color w:val="000000"/>
                <w:sz w:val="16"/>
                <w:szCs w:val="16"/>
              </w:rPr>
              <w:t>Commissioner</w:t>
            </w:r>
          </w:p>
        </w:tc>
        <w:tc>
          <w:tcPr>
            <w:tcW w:w="6341" w:type="dxa"/>
          </w:tcPr>
          <w:p w:rsidR="00CB514D" w:rsidRPr="00A0427A" w:rsidRDefault="00CB514D" w:rsidP="006D42E6">
            <w:pPr>
              <w:suppressAutoHyphens/>
              <w:jc w:val="center"/>
              <w:rPr>
                <w:rFonts w:eastAsia="ヒラギノ角ゴ Pro W3"/>
                <w:i/>
                <w:color w:val="000000"/>
                <w:sz w:val="16"/>
                <w:szCs w:val="16"/>
              </w:rPr>
            </w:pPr>
          </w:p>
        </w:tc>
      </w:tr>
    </w:tbl>
    <w:p w:rsidR="00CB514D" w:rsidRPr="00A0427A" w:rsidRDefault="00CB514D" w:rsidP="00CB514D">
      <w:pPr>
        <w:suppressAutoHyphens/>
      </w:pPr>
    </w:p>
    <w:p w:rsidR="00390847" w:rsidRPr="00A0427A" w:rsidRDefault="00390847" w:rsidP="00390847">
      <w:pPr>
        <w:suppressAutoHyphens/>
        <w:rPr>
          <w:szCs w:val="22"/>
        </w:rPr>
        <w:sectPr w:rsidR="00390847" w:rsidRPr="00A0427A" w:rsidSect="00D31B03">
          <w:headerReference w:type="even" r:id="rId20"/>
          <w:headerReference w:type="default" r:id="rId21"/>
          <w:footerReference w:type="even" r:id="rId22"/>
          <w:footerReference w:type="default" r:id="rId23"/>
          <w:headerReference w:type="first" r:id="rId24"/>
          <w:footnotePr>
            <w:numFmt w:val="chicago"/>
          </w:footnotePr>
          <w:endnotePr>
            <w:numFmt w:val="decimal"/>
          </w:endnotePr>
          <w:pgSz w:w="15840" w:h="12240" w:orient="landscape"/>
          <w:pgMar w:top="1080" w:right="1080" w:bottom="720" w:left="1080" w:header="720" w:footer="720" w:gutter="0"/>
          <w:pgNumType w:fmt="lowerRoman"/>
          <w:cols w:space="720"/>
        </w:sectPr>
      </w:pPr>
    </w:p>
    <w:p w:rsidR="0010181D" w:rsidRPr="00A0427A" w:rsidRDefault="0010181D" w:rsidP="0010181D">
      <w:pPr>
        <w:suppressAutoHyphens/>
        <w:rPr>
          <w:rFonts w:cs="Arial"/>
          <w:sz w:val="17"/>
          <w:szCs w:val="17"/>
        </w:rPr>
      </w:pPr>
      <w:r w:rsidRPr="00A0427A">
        <w:rPr>
          <w:rFonts w:cs="Arial"/>
          <w:sz w:val="17"/>
          <w:szCs w:val="17"/>
        </w:rPr>
        <w:t>April 2017</w:t>
      </w:r>
    </w:p>
    <w:p w:rsidR="0010181D" w:rsidRPr="00A0427A" w:rsidRDefault="0010181D" w:rsidP="0010181D">
      <w:pPr>
        <w:suppressAutoHyphens/>
        <w:rPr>
          <w:rFonts w:cs="Arial"/>
          <w:sz w:val="17"/>
          <w:szCs w:val="17"/>
        </w:rPr>
      </w:pPr>
    </w:p>
    <w:p w:rsidR="0010181D" w:rsidRPr="00A0427A" w:rsidRDefault="0010181D" w:rsidP="0010181D">
      <w:pPr>
        <w:suppressAutoHyphens/>
        <w:rPr>
          <w:rFonts w:cs="Arial"/>
          <w:sz w:val="17"/>
          <w:szCs w:val="17"/>
        </w:rPr>
      </w:pPr>
      <w:r w:rsidRPr="00A0427A">
        <w:rPr>
          <w:rFonts w:cs="Arial"/>
          <w:sz w:val="17"/>
          <w:szCs w:val="17"/>
        </w:rPr>
        <w:t>Dear Colleagues,</w:t>
      </w:r>
    </w:p>
    <w:p w:rsidR="0010181D" w:rsidRPr="00A0427A" w:rsidRDefault="0010181D" w:rsidP="0010181D">
      <w:pPr>
        <w:suppressAutoHyphens/>
        <w:rPr>
          <w:rFonts w:cs="Arial"/>
          <w:sz w:val="17"/>
          <w:szCs w:val="17"/>
        </w:rPr>
      </w:pPr>
    </w:p>
    <w:p w:rsidR="0010181D" w:rsidRPr="00A0427A" w:rsidRDefault="0010181D" w:rsidP="0010181D">
      <w:pPr>
        <w:suppressAutoHyphens/>
        <w:rPr>
          <w:rFonts w:cs="Arial"/>
          <w:sz w:val="17"/>
          <w:szCs w:val="17"/>
        </w:rPr>
      </w:pPr>
      <w:r w:rsidRPr="00A0427A">
        <w:rPr>
          <w:rFonts w:cs="Arial"/>
          <w:sz w:val="17"/>
          <w:szCs w:val="17"/>
        </w:rPr>
        <w:t xml:space="preserve">I am pleased to present to you the </w:t>
      </w:r>
      <w:r w:rsidRPr="00A0427A">
        <w:rPr>
          <w:rFonts w:cs="Arial"/>
          <w:i/>
          <w:sz w:val="17"/>
          <w:szCs w:val="17"/>
        </w:rPr>
        <w:t>Massachusetts Curriculum Framework for English Language Arts and Literacy</w:t>
      </w:r>
      <w:r w:rsidRPr="00A0427A">
        <w:rPr>
          <w:rFonts w:cs="Arial"/>
          <w:sz w:val="17"/>
          <w:szCs w:val="17"/>
        </w:rPr>
        <w:t xml:space="preserve"> adopted by the Board of Elementary and Secondary Education in March 2017. This Framework is built upon the foundation of the 2010 </w:t>
      </w:r>
      <w:r w:rsidRPr="00A0427A">
        <w:rPr>
          <w:rFonts w:cs="Arial"/>
          <w:i/>
          <w:sz w:val="17"/>
          <w:szCs w:val="17"/>
        </w:rPr>
        <w:t>Massachusetts Curriculum Framework for English Language Arts and Literacy</w:t>
      </w:r>
      <w:r w:rsidRPr="00A0427A">
        <w:rPr>
          <w:rFonts w:cs="Arial"/>
          <w:sz w:val="17"/>
          <w:szCs w:val="17"/>
        </w:rPr>
        <w:t xml:space="preserve">, as well as earlier versions of our </w:t>
      </w:r>
      <w:r w:rsidRPr="00A0427A">
        <w:rPr>
          <w:rFonts w:cs="Arial"/>
          <w:i/>
          <w:sz w:val="17"/>
          <w:szCs w:val="17"/>
        </w:rPr>
        <w:t>Massachusetts English Language Arts Frameworks</w:t>
      </w:r>
      <w:r w:rsidRPr="00A0427A">
        <w:rPr>
          <w:rFonts w:cs="Arial"/>
          <w:sz w:val="17"/>
          <w:szCs w:val="17"/>
        </w:rPr>
        <w:t xml:space="preserve"> published since 1997.  </w:t>
      </w:r>
    </w:p>
    <w:p w:rsidR="0010181D" w:rsidRPr="00A0427A" w:rsidRDefault="0010181D" w:rsidP="0010181D">
      <w:pPr>
        <w:suppressAutoHyphens/>
        <w:rPr>
          <w:rFonts w:cs="Arial"/>
          <w:sz w:val="17"/>
          <w:szCs w:val="17"/>
        </w:rPr>
      </w:pPr>
    </w:p>
    <w:p w:rsidR="0010181D" w:rsidRPr="00A0427A" w:rsidRDefault="0010181D" w:rsidP="0010181D">
      <w:pPr>
        <w:suppressAutoHyphens/>
        <w:rPr>
          <w:rFonts w:cs="Arial"/>
          <w:sz w:val="17"/>
          <w:szCs w:val="17"/>
        </w:rPr>
      </w:pPr>
      <w:r w:rsidRPr="00A0427A">
        <w:rPr>
          <w:rFonts w:cs="Arial"/>
          <w:sz w:val="17"/>
          <w:szCs w:val="17"/>
        </w:rPr>
        <w:t xml:space="preserve">The current Framework incorporates improvements suggested by Massachusetts educators after six years’ experience in implementing the 2010 standards in their classrooms. These revised pre-kindergarten to grade 12 standards are based on research and effective practice, and will enable teachers and administrators to strengthen curriculum, instruction, and assessment. </w:t>
      </w:r>
    </w:p>
    <w:p w:rsidR="0010181D" w:rsidRPr="00A0427A" w:rsidRDefault="0010181D" w:rsidP="0010181D">
      <w:pPr>
        <w:suppressAutoHyphens/>
        <w:rPr>
          <w:rFonts w:cs="Arial"/>
          <w:sz w:val="17"/>
          <w:szCs w:val="17"/>
        </w:rPr>
      </w:pPr>
    </w:p>
    <w:p w:rsidR="0010181D" w:rsidRPr="00A0427A" w:rsidRDefault="0010181D" w:rsidP="0010181D">
      <w:pPr>
        <w:suppressAutoHyphens/>
        <w:rPr>
          <w:rFonts w:cs="Arial"/>
          <w:sz w:val="17"/>
          <w:szCs w:val="17"/>
        </w:rPr>
      </w:pPr>
      <w:r w:rsidRPr="00A0427A">
        <w:rPr>
          <w:rFonts w:cs="Arial"/>
          <w:sz w:val="17"/>
          <w:szCs w:val="17"/>
        </w:rPr>
        <w:t>The 2017 standards draw from the best of prior Massachusetts English Language Arts and Literacy Curriculum Frameworks, and represent the input of hundreds of the Commonwealth’s pre-K</w:t>
      </w:r>
      <w:r w:rsidR="0013458B">
        <w:rPr>
          <w:rFonts w:cs="Arial"/>
          <w:sz w:val="17"/>
          <w:szCs w:val="17"/>
        </w:rPr>
        <w:t>–</w:t>
      </w:r>
      <w:r w:rsidRPr="00A0427A">
        <w:rPr>
          <w:rFonts w:cs="Arial"/>
          <w:sz w:val="17"/>
          <w:szCs w:val="17"/>
        </w:rPr>
        <w:t>12 and higher education faculty. The 2017 standards embody the Commonwealth’s commitment to prov</w:t>
      </w:r>
      <w:r w:rsidR="002D7342">
        <w:rPr>
          <w:rFonts w:cs="Arial"/>
          <w:sz w:val="17"/>
          <w:szCs w:val="17"/>
        </w:rPr>
        <w:t>iding all students with a world-</w:t>
      </w:r>
      <w:r w:rsidRPr="00A0427A">
        <w:rPr>
          <w:rFonts w:cs="Arial"/>
          <w:sz w:val="17"/>
          <w:szCs w:val="17"/>
        </w:rPr>
        <w:t>class education.</w:t>
      </w:r>
    </w:p>
    <w:p w:rsidR="0010181D" w:rsidRPr="00A0427A" w:rsidRDefault="0010181D" w:rsidP="0010181D">
      <w:pPr>
        <w:suppressAutoHyphens/>
        <w:rPr>
          <w:rFonts w:cs="Arial"/>
          <w:sz w:val="17"/>
          <w:szCs w:val="17"/>
        </w:rPr>
      </w:pPr>
    </w:p>
    <w:p w:rsidR="00D80C45" w:rsidRPr="00A0427A" w:rsidRDefault="0010181D" w:rsidP="0010181D">
      <w:pPr>
        <w:suppressAutoHyphens/>
        <w:rPr>
          <w:rFonts w:cs="Arial"/>
          <w:sz w:val="17"/>
          <w:szCs w:val="17"/>
        </w:rPr>
      </w:pPr>
      <w:r w:rsidRPr="00A0427A">
        <w:rPr>
          <w:rFonts w:cs="Arial"/>
          <w:sz w:val="17"/>
          <w:szCs w:val="17"/>
        </w:rPr>
        <w:t>This revision of the Framework retains the strengths of the previous frameworks and includes these improved features:</w:t>
      </w:r>
    </w:p>
    <w:p w:rsidR="0010181D" w:rsidRPr="00A0427A" w:rsidRDefault="0010181D" w:rsidP="0010181D">
      <w:pPr>
        <w:pStyle w:val="ListParagraph"/>
        <w:numPr>
          <w:ilvl w:val="0"/>
          <w:numId w:val="40"/>
        </w:numPr>
        <w:suppressAutoHyphens/>
        <w:rPr>
          <w:rFonts w:cs="Arial"/>
          <w:sz w:val="17"/>
          <w:szCs w:val="17"/>
        </w:rPr>
      </w:pPr>
      <w:r w:rsidRPr="00A0427A">
        <w:rPr>
          <w:rFonts w:cs="Arial"/>
          <w:sz w:val="17"/>
          <w:szCs w:val="17"/>
        </w:rPr>
        <w:t xml:space="preserve">Increased coherence among the Reading, Writing, Speaking and Listening, and Language </w:t>
      </w:r>
      <w:proofErr w:type="gramStart"/>
      <w:r w:rsidRPr="00A0427A">
        <w:rPr>
          <w:rFonts w:cs="Arial"/>
          <w:sz w:val="17"/>
          <w:szCs w:val="17"/>
        </w:rPr>
        <w:t>standards;</w:t>
      </w:r>
      <w:proofErr w:type="gramEnd"/>
    </w:p>
    <w:p w:rsidR="0010181D" w:rsidRPr="00A0427A" w:rsidRDefault="0010181D" w:rsidP="0010181D">
      <w:pPr>
        <w:pStyle w:val="ListParagraph"/>
        <w:numPr>
          <w:ilvl w:val="0"/>
          <w:numId w:val="40"/>
        </w:numPr>
        <w:suppressAutoHyphens/>
        <w:rPr>
          <w:rFonts w:cs="Arial"/>
          <w:sz w:val="17"/>
          <w:szCs w:val="17"/>
        </w:rPr>
      </w:pPr>
      <w:r w:rsidRPr="00A0427A">
        <w:rPr>
          <w:rFonts w:cs="Arial"/>
          <w:sz w:val="17"/>
          <w:szCs w:val="17"/>
        </w:rPr>
        <w:t xml:space="preserve">Incorporation of instructional examples </w:t>
      </w:r>
      <w:r w:rsidR="009233CC" w:rsidRPr="00A0427A">
        <w:rPr>
          <w:rFonts w:cs="Arial"/>
          <w:sz w:val="17"/>
          <w:szCs w:val="17"/>
        </w:rPr>
        <w:t xml:space="preserve">from </w:t>
      </w:r>
      <w:r w:rsidRPr="00A0427A">
        <w:rPr>
          <w:rFonts w:cs="Arial"/>
          <w:sz w:val="17"/>
          <w:szCs w:val="17"/>
        </w:rPr>
        <w:t xml:space="preserve">the 2001 Massachusetts </w:t>
      </w:r>
      <w:proofErr w:type="gramStart"/>
      <w:r w:rsidRPr="00A0427A">
        <w:rPr>
          <w:rFonts w:cs="Arial"/>
          <w:sz w:val="17"/>
          <w:szCs w:val="17"/>
        </w:rPr>
        <w:t>standards;</w:t>
      </w:r>
      <w:proofErr w:type="gramEnd"/>
    </w:p>
    <w:p w:rsidR="0010181D" w:rsidRPr="00A0427A" w:rsidRDefault="0010181D" w:rsidP="0010181D">
      <w:pPr>
        <w:pStyle w:val="ListParagraph"/>
        <w:numPr>
          <w:ilvl w:val="0"/>
          <w:numId w:val="40"/>
        </w:numPr>
        <w:suppressAutoHyphens/>
        <w:rPr>
          <w:rFonts w:cs="Arial"/>
          <w:sz w:val="17"/>
          <w:szCs w:val="17"/>
        </w:rPr>
      </w:pPr>
      <w:r w:rsidRPr="00A0427A">
        <w:rPr>
          <w:rFonts w:cs="Arial"/>
          <w:sz w:val="17"/>
          <w:szCs w:val="17"/>
        </w:rPr>
        <w:t xml:space="preserve">Stronger demonstrations of how literacy instruction—particularly in the early elementary years—is intertwined with learning in mathematics, science, social studies, the arts, and other subjects of a well-balanced </w:t>
      </w:r>
      <w:proofErr w:type="gramStart"/>
      <w:r w:rsidRPr="00A0427A">
        <w:rPr>
          <w:rFonts w:cs="Arial"/>
          <w:sz w:val="17"/>
          <w:szCs w:val="17"/>
        </w:rPr>
        <w:t>curriculum;</w:t>
      </w:r>
      <w:proofErr w:type="gramEnd"/>
    </w:p>
    <w:p w:rsidR="0010181D" w:rsidRPr="00A0427A" w:rsidRDefault="0010181D" w:rsidP="0010181D">
      <w:pPr>
        <w:pStyle w:val="ListParagraph"/>
        <w:numPr>
          <w:ilvl w:val="0"/>
          <w:numId w:val="40"/>
        </w:numPr>
        <w:suppressAutoHyphens/>
        <w:rPr>
          <w:rFonts w:cs="Arial"/>
          <w:sz w:val="17"/>
          <w:szCs w:val="17"/>
        </w:rPr>
      </w:pPr>
      <w:r w:rsidRPr="00A0427A">
        <w:rPr>
          <w:rFonts w:cs="Arial"/>
          <w:sz w:val="17"/>
          <w:szCs w:val="17"/>
        </w:rPr>
        <w:t xml:space="preserve">Higher ambitions for student achievement, including standards that were written to provide more rigorous preparation for college, careers, and civic </w:t>
      </w:r>
      <w:proofErr w:type="gramStart"/>
      <w:r w:rsidRPr="00A0427A">
        <w:rPr>
          <w:rFonts w:cs="Arial"/>
          <w:sz w:val="17"/>
          <w:szCs w:val="17"/>
        </w:rPr>
        <w:t>participation;</w:t>
      </w:r>
      <w:proofErr w:type="gramEnd"/>
    </w:p>
    <w:p w:rsidR="0010181D" w:rsidRPr="00A0427A" w:rsidRDefault="0010181D" w:rsidP="0010181D">
      <w:pPr>
        <w:pStyle w:val="ListParagraph"/>
        <w:numPr>
          <w:ilvl w:val="0"/>
          <w:numId w:val="40"/>
        </w:numPr>
        <w:suppressAutoHyphens/>
        <w:rPr>
          <w:rFonts w:cs="Arial"/>
          <w:sz w:val="17"/>
          <w:szCs w:val="17"/>
        </w:rPr>
      </w:pPr>
      <w:r w:rsidRPr="00A0427A">
        <w:rPr>
          <w:rFonts w:cs="Arial"/>
          <w:sz w:val="17"/>
          <w:szCs w:val="17"/>
        </w:rPr>
        <w:t xml:space="preserve">Numerous classroom instructional examples and samples of authentic student writing from Massachusetts classrooms to clarify the meaning of the </w:t>
      </w:r>
      <w:proofErr w:type="gramStart"/>
      <w:r w:rsidRPr="00A0427A">
        <w:rPr>
          <w:rFonts w:cs="Arial"/>
          <w:sz w:val="17"/>
          <w:szCs w:val="17"/>
        </w:rPr>
        <w:t>standards;</w:t>
      </w:r>
      <w:proofErr w:type="gramEnd"/>
    </w:p>
    <w:p w:rsidR="009233CC" w:rsidRPr="00A0427A" w:rsidRDefault="009233CC" w:rsidP="0010181D">
      <w:pPr>
        <w:suppressAutoHyphens/>
        <w:rPr>
          <w:rFonts w:cs="Arial"/>
          <w:sz w:val="17"/>
          <w:szCs w:val="17"/>
        </w:rPr>
      </w:pPr>
      <w:r w:rsidRPr="00A0427A">
        <w:rPr>
          <w:rFonts w:cs="Arial"/>
          <w:sz w:val="17"/>
          <w:szCs w:val="17"/>
        </w:rPr>
        <w:br w:type="column"/>
      </w:r>
    </w:p>
    <w:p w:rsidR="009233CC" w:rsidRPr="00A0427A" w:rsidRDefault="009233CC" w:rsidP="0010181D">
      <w:pPr>
        <w:suppressAutoHyphens/>
        <w:rPr>
          <w:rFonts w:cs="Arial"/>
          <w:sz w:val="17"/>
          <w:szCs w:val="17"/>
        </w:rPr>
      </w:pPr>
    </w:p>
    <w:p w:rsidR="009233CC" w:rsidRPr="00A0427A" w:rsidRDefault="009233CC" w:rsidP="0010181D">
      <w:pPr>
        <w:suppressAutoHyphens/>
        <w:rPr>
          <w:rFonts w:cs="Arial"/>
          <w:sz w:val="17"/>
          <w:szCs w:val="17"/>
        </w:rPr>
      </w:pPr>
    </w:p>
    <w:p w:rsidR="009233CC" w:rsidRPr="00A0427A" w:rsidRDefault="009233CC" w:rsidP="0010181D">
      <w:pPr>
        <w:suppressAutoHyphens/>
        <w:rPr>
          <w:rFonts w:cs="Arial"/>
          <w:sz w:val="17"/>
          <w:szCs w:val="17"/>
        </w:rPr>
      </w:pPr>
    </w:p>
    <w:p w:rsidR="0010181D" w:rsidRPr="00A0427A" w:rsidRDefault="0010181D" w:rsidP="0010181D">
      <w:pPr>
        <w:suppressAutoHyphens/>
        <w:rPr>
          <w:rFonts w:cs="Arial"/>
          <w:sz w:val="17"/>
          <w:szCs w:val="17"/>
        </w:rPr>
      </w:pPr>
      <w:r w:rsidRPr="00A0427A">
        <w:rPr>
          <w:rFonts w:cs="Arial"/>
          <w:sz w:val="17"/>
          <w:szCs w:val="17"/>
        </w:rPr>
        <w:t xml:space="preserve">In the course of revising these standards, the Department received many valuable comments and suggestions. I want to thank everyone who contributed their ideas, enthusiasm, and determination to make the standards useful for students, families, educators, and the community. In particular, I am grateful to the </w:t>
      </w:r>
      <w:r w:rsidR="00AD76FA">
        <w:rPr>
          <w:rFonts w:cs="Arial"/>
          <w:sz w:val="17"/>
          <w:szCs w:val="17"/>
        </w:rPr>
        <w:t xml:space="preserve">members of the ELA/Literacy </w:t>
      </w:r>
      <w:r w:rsidRPr="00A0427A">
        <w:rPr>
          <w:rFonts w:cs="Arial"/>
          <w:sz w:val="17"/>
          <w:szCs w:val="17"/>
        </w:rPr>
        <w:t xml:space="preserve">Standards Review Panel and to our Content Advisors, for giving their time generously to the project of improving learning standards for Massachusetts students. I am proud of the work that has been accomplished.  </w:t>
      </w:r>
    </w:p>
    <w:p w:rsidR="0010181D" w:rsidRPr="00A0427A" w:rsidRDefault="0010181D" w:rsidP="0010181D">
      <w:pPr>
        <w:suppressAutoHyphens/>
        <w:rPr>
          <w:rFonts w:cs="Arial"/>
          <w:sz w:val="17"/>
          <w:szCs w:val="17"/>
        </w:rPr>
      </w:pPr>
    </w:p>
    <w:p w:rsidR="0010181D" w:rsidRPr="00A0427A" w:rsidRDefault="0010181D" w:rsidP="0010181D">
      <w:pPr>
        <w:suppressAutoHyphens/>
        <w:rPr>
          <w:rFonts w:cs="Arial"/>
          <w:sz w:val="17"/>
          <w:szCs w:val="17"/>
        </w:rPr>
      </w:pPr>
      <w:r w:rsidRPr="00A0427A">
        <w:rPr>
          <w:rFonts w:cs="Arial"/>
          <w:sz w:val="17"/>
          <w:szCs w:val="17"/>
        </w:rPr>
        <w:t xml:space="preserve">We will continue to collaborate with schools and districts to implement the 2017 </w:t>
      </w:r>
      <w:r w:rsidRPr="00A0427A">
        <w:rPr>
          <w:rFonts w:cs="Arial"/>
          <w:i/>
          <w:sz w:val="17"/>
          <w:szCs w:val="17"/>
        </w:rPr>
        <w:t>Massachusetts Curriculum Framework for English Language Arts and Literacy</w:t>
      </w:r>
      <w:r w:rsidRPr="00A0427A">
        <w:rPr>
          <w:rFonts w:cs="Arial"/>
          <w:sz w:val="17"/>
          <w:szCs w:val="17"/>
        </w:rPr>
        <w:t xml:space="preserve"> over the next several years. All Massachusetts frameworks are subject to continuous review and improvement, for the benefit of the students of the Commonwealth.</w:t>
      </w:r>
    </w:p>
    <w:p w:rsidR="0010181D" w:rsidRPr="00A0427A" w:rsidRDefault="0010181D" w:rsidP="0010181D">
      <w:pPr>
        <w:suppressAutoHyphens/>
        <w:rPr>
          <w:rFonts w:cs="Arial"/>
          <w:sz w:val="17"/>
          <w:szCs w:val="17"/>
        </w:rPr>
      </w:pPr>
    </w:p>
    <w:p w:rsidR="00D24994" w:rsidRPr="00A0427A" w:rsidRDefault="00D24994" w:rsidP="00D24994">
      <w:pPr>
        <w:rPr>
          <w:rFonts w:eastAsia="Times New Roman" w:cs="Arial"/>
          <w:sz w:val="17"/>
          <w:szCs w:val="17"/>
        </w:rPr>
      </w:pPr>
      <w:r w:rsidRPr="00A0427A">
        <w:rPr>
          <w:rFonts w:cs="Arial"/>
          <w:sz w:val="17"/>
          <w:szCs w:val="17"/>
        </w:rPr>
        <w:t xml:space="preserve">We hope you will find this Framework useful in building a strong ELA/literacy curriculum for your school or district. </w:t>
      </w:r>
      <w:r w:rsidRPr="00A0427A">
        <w:rPr>
          <w:rFonts w:eastAsia="Times New Roman" w:cs="Arial"/>
          <w:color w:val="000000"/>
          <w:sz w:val="17"/>
          <w:szCs w:val="17"/>
        </w:rPr>
        <w:t>A well-rounded ELA curriculum should expose students to a rich diversity of high-quality, authentic literature from multiple genre</w:t>
      </w:r>
      <w:r w:rsidR="00A045DD">
        <w:rPr>
          <w:rFonts w:eastAsia="Times New Roman" w:cs="Arial"/>
          <w:color w:val="000000"/>
          <w:sz w:val="17"/>
          <w:szCs w:val="17"/>
        </w:rPr>
        <w:t>s, cultures, and time periods. </w:t>
      </w:r>
      <w:r w:rsidRPr="00A0427A">
        <w:rPr>
          <w:rFonts w:eastAsia="Times New Roman" w:cs="Arial"/>
          <w:color w:val="000000"/>
          <w:sz w:val="17"/>
          <w:szCs w:val="17"/>
        </w:rPr>
        <w:t>The purpose of teaching literature is not only to sharpen skills of comprehension and analysis, but to instill in students a deep appreciation for art, beauty, and truth, while broadening their understanding of the human condition</w:t>
      </w:r>
      <w:r w:rsidR="0013458B">
        <w:rPr>
          <w:rFonts w:eastAsia="Times New Roman" w:cs="Arial"/>
          <w:color w:val="000000"/>
          <w:sz w:val="17"/>
          <w:szCs w:val="17"/>
        </w:rPr>
        <w:t xml:space="preserve"> from differing points of view.</w:t>
      </w:r>
      <w:r w:rsidRPr="00A0427A">
        <w:rPr>
          <w:rFonts w:eastAsia="Times New Roman" w:cs="Arial"/>
          <w:color w:val="000000"/>
          <w:sz w:val="17"/>
          <w:szCs w:val="17"/>
        </w:rPr>
        <w:t xml:space="preserve"> Reading and discussing important works of prose and poetry will also help students develop empathy for others, while learning about who they are as individuals and members of a wider civilization and world.</w:t>
      </w:r>
    </w:p>
    <w:p w:rsidR="00D24994" w:rsidRPr="00A0427A" w:rsidRDefault="00D24994" w:rsidP="0010181D">
      <w:pPr>
        <w:suppressAutoHyphens/>
        <w:rPr>
          <w:rFonts w:cs="Arial"/>
          <w:sz w:val="17"/>
          <w:szCs w:val="17"/>
        </w:rPr>
      </w:pPr>
    </w:p>
    <w:p w:rsidR="0010181D" w:rsidRPr="00A0427A" w:rsidRDefault="0010181D" w:rsidP="0010181D">
      <w:pPr>
        <w:suppressAutoHyphens/>
        <w:rPr>
          <w:rFonts w:cs="Arial"/>
          <w:sz w:val="17"/>
          <w:szCs w:val="17"/>
        </w:rPr>
      </w:pPr>
      <w:r w:rsidRPr="00A0427A">
        <w:rPr>
          <w:rFonts w:cs="Arial"/>
          <w:sz w:val="17"/>
          <w:szCs w:val="17"/>
        </w:rPr>
        <w:t>Thank you again for your ongoing support and for your commitment to achieving the goals of improved student achievement for all students.</w:t>
      </w:r>
    </w:p>
    <w:p w:rsidR="0010181D" w:rsidRPr="00A0427A" w:rsidRDefault="0010181D" w:rsidP="0010181D">
      <w:pPr>
        <w:suppressAutoHyphens/>
        <w:rPr>
          <w:rFonts w:cs="Arial"/>
          <w:sz w:val="17"/>
          <w:szCs w:val="17"/>
        </w:rPr>
      </w:pPr>
    </w:p>
    <w:p w:rsidR="0010181D" w:rsidRPr="00A0427A" w:rsidRDefault="0010181D" w:rsidP="0010181D">
      <w:pPr>
        <w:suppressAutoHyphens/>
        <w:rPr>
          <w:rFonts w:cs="Arial"/>
          <w:sz w:val="17"/>
          <w:szCs w:val="17"/>
        </w:rPr>
      </w:pPr>
      <w:r w:rsidRPr="00A0427A">
        <w:rPr>
          <w:rFonts w:cs="Arial"/>
          <w:sz w:val="17"/>
          <w:szCs w:val="17"/>
        </w:rPr>
        <w:t>Sincerely,</w:t>
      </w:r>
    </w:p>
    <w:p w:rsidR="0010181D" w:rsidRPr="00A0427A" w:rsidRDefault="0010181D" w:rsidP="0010181D">
      <w:pPr>
        <w:suppressAutoHyphens/>
        <w:rPr>
          <w:rFonts w:cs="Arial"/>
          <w:sz w:val="17"/>
          <w:szCs w:val="17"/>
        </w:rPr>
      </w:pPr>
    </w:p>
    <w:p w:rsidR="0010181D" w:rsidRPr="00A0427A" w:rsidRDefault="0010181D" w:rsidP="0010181D">
      <w:pPr>
        <w:suppressAutoHyphens/>
        <w:rPr>
          <w:rFonts w:cs="Arial"/>
          <w:sz w:val="17"/>
          <w:szCs w:val="17"/>
        </w:rPr>
      </w:pPr>
    </w:p>
    <w:p w:rsidR="0010181D" w:rsidRPr="00A0427A" w:rsidRDefault="0010181D" w:rsidP="0010181D">
      <w:pPr>
        <w:suppressAutoHyphens/>
        <w:rPr>
          <w:rFonts w:cs="Arial"/>
          <w:sz w:val="17"/>
          <w:szCs w:val="17"/>
        </w:rPr>
      </w:pPr>
    </w:p>
    <w:p w:rsidR="0010181D" w:rsidRPr="00A0427A" w:rsidRDefault="0010181D" w:rsidP="0010181D">
      <w:pPr>
        <w:suppressAutoHyphens/>
        <w:rPr>
          <w:rFonts w:cs="Arial"/>
          <w:sz w:val="17"/>
          <w:szCs w:val="17"/>
        </w:rPr>
      </w:pPr>
      <w:r w:rsidRPr="00A0427A">
        <w:rPr>
          <w:rFonts w:cs="Arial"/>
          <w:sz w:val="17"/>
          <w:szCs w:val="17"/>
        </w:rPr>
        <w:t>Mitchell D. Chester, Ed.D.</w:t>
      </w:r>
    </w:p>
    <w:p w:rsidR="00390847" w:rsidRPr="00A0427A" w:rsidRDefault="0010181D" w:rsidP="00CB514D">
      <w:pPr>
        <w:suppressAutoHyphens/>
        <w:rPr>
          <w:rFonts w:cs="Arial"/>
          <w:sz w:val="17"/>
          <w:szCs w:val="17"/>
        </w:rPr>
        <w:sectPr w:rsidR="00390847" w:rsidRPr="00A0427A" w:rsidSect="00390847">
          <w:footnotePr>
            <w:numFmt w:val="chicago"/>
          </w:footnotePr>
          <w:endnotePr>
            <w:numFmt w:val="decimal"/>
          </w:endnotePr>
          <w:type w:val="continuous"/>
          <w:pgSz w:w="15840" w:h="12240" w:orient="landscape"/>
          <w:pgMar w:top="1080" w:right="1080" w:bottom="720" w:left="1080" w:header="720" w:footer="720" w:gutter="0"/>
          <w:pgNumType w:fmt="lowerRoman"/>
          <w:cols w:num="2" w:space="720"/>
        </w:sectPr>
      </w:pPr>
      <w:r w:rsidRPr="00A0427A">
        <w:rPr>
          <w:rFonts w:cs="Arial"/>
          <w:sz w:val="17"/>
          <w:szCs w:val="17"/>
        </w:rPr>
        <w:t>Commissioner of El</w:t>
      </w:r>
      <w:r w:rsidR="00D24994" w:rsidRPr="00A0427A">
        <w:rPr>
          <w:rFonts w:cs="Arial"/>
          <w:sz w:val="17"/>
          <w:szCs w:val="17"/>
        </w:rPr>
        <w:t>ementary and Secondary Education</w:t>
      </w:r>
    </w:p>
    <w:p w:rsidR="00CB514D" w:rsidRPr="00A0427A" w:rsidRDefault="00116E3E" w:rsidP="00116E3E">
      <w:pPr>
        <w:jc w:val="center"/>
        <w:rPr>
          <w:vanish/>
        </w:rPr>
      </w:pPr>
      <w:r w:rsidRPr="00A0427A">
        <w:rPr>
          <w:b/>
          <w:i/>
          <w:szCs w:val="20"/>
          <w:u w:val="single"/>
        </w:rPr>
        <w:lastRenderedPageBreak/>
        <w:t>Massachusetts Curriculum Frameworks for English Language Arts and Literacy</w:t>
      </w:r>
      <w:r w:rsidRPr="00A0427A">
        <w:rPr>
          <w:b/>
          <w:szCs w:val="20"/>
          <w:u w:val="single"/>
        </w:rPr>
        <w:t xml:space="preserve"> and </w:t>
      </w:r>
      <w:r w:rsidRPr="00A0427A">
        <w:rPr>
          <w:b/>
          <w:i/>
          <w:szCs w:val="20"/>
          <w:u w:val="single"/>
        </w:rPr>
        <w:t>Mathematics</w:t>
      </w:r>
      <w:r w:rsidRPr="00A0427A">
        <w:rPr>
          <w:b/>
          <w:szCs w:val="20"/>
          <w:u w:val="single"/>
        </w:rPr>
        <w:t xml:space="preserve"> Review Panel, 2016–2017</w:t>
      </w:r>
    </w:p>
    <w:tbl>
      <w:tblPr>
        <w:tblW w:w="13900" w:type="dxa"/>
        <w:jc w:val="center"/>
        <w:tblCellMar>
          <w:left w:w="115" w:type="dxa"/>
          <w:right w:w="115" w:type="dxa"/>
        </w:tblCellMar>
        <w:tblLook w:val="00A0" w:firstRow="1" w:lastRow="0" w:firstColumn="1" w:lastColumn="0" w:noHBand="0" w:noVBand="0"/>
      </w:tblPr>
      <w:tblGrid>
        <w:gridCol w:w="7151"/>
        <w:gridCol w:w="6749"/>
      </w:tblGrid>
      <w:tr w:rsidR="00116E3E" w:rsidRPr="00A0427A" w:rsidTr="00F4491B">
        <w:trPr>
          <w:trHeight w:val="9108"/>
          <w:jc w:val="center"/>
        </w:trPr>
        <w:tc>
          <w:tcPr>
            <w:tcW w:w="7151" w:type="dxa"/>
          </w:tcPr>
          <w:p w:rsidR="00116E3E" w:rsidRPr="00A0427A" w:rsidRDefault="00116E3E" w:rsidP="005B6DC9">
            <w:pPr>
              <w:ind w:left="375" w:hanging="328"/>
              <w:rPr>
                <w:rFonts w:eastAsia="Times New Roman"/>
                <w:szCs w:val="20"/>
              </w:rPr>
            </w:pPr>
            <w:r w:rsidRPr="00A0427A">
              <w:rPr>
                <w:rFonts w:eastAsia="Times New Roman"/>
                <w:b/>
                <w:bCs/>
                <w:szCs w:val="20"/>
              </w:rPr>
              <w:t xml:space="preserve">Rachel </w:t>
            </w:r>
            <w:proofErr w:type="spellStart"/>
            <w:r w:rsidRPr="00A0427A">
              <w:rPr>
                <w:rFonts w:eastAsia="Times New Roman"/>
                <w:b/>
                <w:bCs/>
                <w:szCs w:val="20"/>
              </w:rPr>
              <w:t>Barlage</w:t>
            </w:r>
            <w:proofErr w:type="spellEnd"/>
            <w:r w:rsidRPr="00A0427A">
              <w:rPr>
                <w:rFonts w:eastAsia="Times New Roman"/>
                <w:b/>
                <w:bCs/>
                <w:szCs w:val="20"/>
              </w:rPr>
              <w:t xml:space="preserve">, </w:t>
            </w:r>
            <w:r w:rsidRPr="00A0427A">
              <w:rPr>
                <w:rFonts w:eastAsia="Times New Roman"/>
                <w:szCs w:val="20"/>
              </w:rPr>
              <w:t>Lead English Teacher, Chelsea High School, Chelsea Public Schools</w:t>
            </w:r>
          </w:p>
          <w:p w:rsidR="00116E3E" w:rsidRPr="00A0427A" w:rsidRDefault="00116E3E" w:rsidP="005B6DC9">
            <w:pPr>
              <w:ind w:left="375" w:hanging="328"/>
              <w:rPr>
                <w:rFonts w:eastAsia="Times New Roman"/>
                <w:bCs/>
                <w:szCs w:val="20"/>
              </w:rPr>
            </w:pPr>
            <w:r w:rsidRPr="00A0427A">
              <w:rPr>
                <w:rFonts w:eastAsia="Times New Roman"/>
                <w:b/>
                <w:bCs/>
                <w:szCs w:val="20"/>
              </w:rPr>
              <w:t xml:space="preserve">Jennifer Berg, </w:t>
            </w:r>
            <w:r w:rsidRPr="00A0427A">
              <w:rPr>
                <w:rFonts w:eastAsia="Times New Roman"/>
                <w:bCs/>
                <w:szCs w:val="20"/>
              </w:rPr>
              <w:t>Assistant Professor of Mathematics, Fitchburg State University</w:t>
            </w:r>
          </w:p>
          <w:p w:rsidR="00116E3E" w:rsidRPr="00A0427A" w:rsidRDefault="00116E3E" w:rsidP="005B6DC9">
            <w:pPr>
              <w:ind w:left="375" w:hanging="328"/>
              <w:rPr>
                <w:rFonts w:eastAsia="Times New Roman"/>
                <w:szCs w:val="20"/>
              </w:rPr>
            </w:pPr>
            <w:r w:rsidRPr="00A0427A">
              <w:rPr>
                <w:rFonts w:eastAsia="Times New Roman"/>
                <w:b/>
                <w:bCs/>
                <w:szCs w:val="20"/>
              </w:rPr>
              <w:t xml:space="preserve">Tara Brandt, </w:t>
            </w:r>
            <w:r w:rsidRPr="00A0427A">
              <w:rPr>
                <w:rFonts w:eastAsia="Times New Roman"/>
                <w:szCs w:val="20"/>
              </w:rPr>
              <w:t>Mathematics Supervisor, K</w:t>
            </w:r>
            <w:r w:rsidRPr="00A0427A">
              <w:rPr>
                <w:szCs w:val="20"/>
              </w:rPr>
              <w:t>–</w:t>
            </w:r>
            <w:r w:rsidRPr="00A0427A">
              <w:rPr>
                <w:rFonts w:eastAsia="Times New Roman"/>
                <w:szCs w:val="20"/>
              </w:rPr>
              <w:t>12, Westfield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Jennifer Camara-Pomfret, </w:t>
            </w:r>
            <w:r w:rsidRPr="00A0427A">
              <w:rPr>
                <w:rFonts w:eastAsia="Times New Roman"/>
                <w:szCs w:val="20"/>
              </w:rPr>
              <w:t>English Teacher, Seekonk High School, Seekonk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Tricia Clifford, </w:t>
            </w:r>
            <w:r w:rsidRPr="00A0427A">
              <w:rPr>
                <w:rFonts w:eastAsia="Times New Roman"/>
                <w:szCs w:val="20"/>
              </w:rPr>
              <w:t>Principal, Mary Lee Burbank School, Belmont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Linda Crockett, </w:t>
            </w:r>
            <w:r w:rsidRPr="00A0427A">
              <w:rPr>
                <w:rFonts w:eastAsia="Times New Roman"/>
                <w:szCs w:val="20"/>
              </w:rPr>
              <w:t>Literacy Coach, Grades 6</w:t>
            </w:r>
            <w:r w:rsidRPr="00A0427A">
              <w:rPr>
                <w:szCs w:val="20"/>
              </w:rPr>
              <w:t>–</w:t>
            </w:r>
            <w:r w:rsidRPr="00A0427A">
              <w:rPr>
                <w:rFonts w:eastAsia="Times New Roman"/>
                <w:szCs w:val="20"/>
              </w:rPr>
              <w:t>8, Westfield South Middle School, Westfield Public Schools</w:t>
            </w:r>
          </w:p>
          <w:p w:rsidR="00116E3E" w:rsidRPr="00A0427A" w:rsidRDefault="00116E3E" w:rsidP="005B6DC9">
            <w:pPr>
              <w:ind w:left="375" w:hanging="328"/>
              <w:rPr>
                <w:rFonts w:eastAsia="Times New Roman"/>
                <w:szCs w:val="20"/>
              </w:rPr>
            </w:pPr>
            <w:r w:rsidRPr="00A0427A">
              <w:rPr>
                <w:rFonts w:eastAsia="Times New Roman"/>
                <w:b/>
                <w:bCs/>
                <w:szCs w:val="20"/>
              </w:rPr>
              <w:t>Linda Dart-</w:t>
            </w:r>
            <w:proofErr w:type="spellStart"/>
            <w:r w:rsidRPr="00A0427A">
              <w:rPr>
                <w:rFonts w:eastAsia="Times New Roman"/>
                <w:b/>
                <w:bCs/>
                <w:szCs w:val="20"/>
              </w:rPr>
              <w:t>Kathios</w:t>
            </w:r>
            <w:proofErr w:type="spellEnd"/>
            <w:r w:rsidRPr="00A0427A">
              <w:rPr>
                <w:rFonts w:eastAsia="Times New Roman"/>
                <w:b/>
                <w:bCs/>
                <w:szCs w:val="20"/>
              </w:rPr>
              <w:t xml:space="preserve">, </w:t>
            </w:r>
            <w:r w:rsidRPr="00A0427A">
              <w:rPr>
                <w:rFonts w:eastAsia="Times New Roman"/>
                <w:szCs w:val="20"/>
              </w:rPr>
              <w:t>Mathematics Department Chairperson, Middlesex Community College</w:t>
            </w:r>
          </w:p>
          <w:p w:rsidR="00116E3E" w:rsidRPr="00A0427A" w:rsidRDefault="00116E3E" w:rsidP="005B6DC9">
            <w:pPr>
              <w:ind w:left="375" w:hanging="328"/>
              <w:rPr>
                <w:rFonts w:eastAsia="Times New Roman"/>
                <w:szCs w:val="20"/>
              </w:rPr>
            </w:pPr>
            <w:r w:rsidRPr="00A0427A">
              <w:rPr>
                <w:rFonts w:eastAsia="Times New Roman"/>
                <w:b/>
                <w:bCs/>
                <w:szCs w:val="20"/>
              </w:rPr>
              <w:t xml:space="preserve">Linda Davenport, </w:t>
            </w:r>
            <w:r w:rsidRPr="00A0427A">
              <w:rPr>
                <w:rFonts w:eastAsia="Times New Roman"/>
                <w:szCs w:val="20"/>
              </w:rPr>
              <w:t>Director of K</w:t>
            </w:r>
            <w:r w:rsidRPr="00A0427A">
              <w:rPr>
                <w:szCs w:val="20"/>
              </w:rPr>
              <w:t>–</w:t>
            </w:r>
            <w:r w:rsidRPr="00A0427A">
              <w:rPr>
                <w:rFonts w:eastAsia="Times New Roman"/>
                <w:szCs w:val="20"/>
              </w:rPr>
              <w:t>12 Mathematics, Boston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Beth Delaney, </w:t>
            </w:r>
            <w:r w:rsidRPr="00A0427A">
              <w:rPr>
                <w:rFonts w:eastAsia="Times New Roman"/>
                <w:szCs w:val="20"/>
              </w:rPr>
              <w:t>Mathematics Coach, Revere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Lisa Dion, </w:t>
            </w:r>
            <w:r w:rsidRPr="00A0427A">
              <w:rPr>
                <w:rFonts w:eastAsia="Times New Roman"/>
                <w:szCs w:val="20"/>
              </w:rPr>
              <w:t>Manager of Curriculum, Data and Assessment, New Bedford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Tom </w:t>
            </w:r>
            <w:proofErr w:type="spellStart"/>
            <w:r w:rsidRPr="00A0427A">
              <w:rPr>
                <w:rFonts w:eastAsia="Times New Roman"/>
                <w:b/>
                <w:bCs/>
                <w:szCs w:val="20"/>
              </w:rPr>
              <w:t>Fortmann</w:t>
            </w:r>
            <w:proofErr w:type="spellEnd"/>
            <w:r w:rsidRPr="00A0427A">
              <w:rPr>
                <w:rFonts w:eastAsia="Times New Roman"/>
                <w:b/>
                <w:bCs/>
                <w:szCs w:val="20"/>
              </w:rPr>
              <w:t xml:space="preserve">, </w:t>
            </w:r>
            <w:r w:rsidRPr="00A0427A">
              <w:rPr>
                <w:rFonts w:eastAsia="Times New Roman"/>
                <w:szCs w:val="20"/>
              </w:rPr>
              <w:t>Community Representative, Lexington</w:t>
            </w:r>
          </w:p>
          <w:p w:rsidR="00116E3E" w:rsidRPr="00A0427A" w:rsidRDefault="00116E3E" w:rsidP="005B6DC9">
            <w:pPr>
              <w:ind w:left="375" w:hanging="328"/>
              <w:rPr>
                <w:rFonts w:eastAsia="Times New Roman"/>
                <w:szCs w:val="20"/>
              </w:rPr>
            </w:pPr>
            <w:r w:rsidRPr="00A0427A">
              <w:rPr>
                <w:rFonts w:eastAsia="Times New Roman"/>
                <w:b/>
                <w:bCs/>
                <w:szCs w:val="20"/>
              </w:rPr>
              <w:t xml:space="preserve">Oneida Fox </w:t>
            </w:r>
            <w:proofErr w:type="spellStart"/>
            <w:r w:rsidRPr="00A0427A">
              <w:rPr>
                <w:rFonts w:eastAsia="Times New Roman"/>
                <w:b/>
                <w:bCs/>
                <w:szCs w:val="20"/>
              </w:rPr>
              <w:t>Roye</w:t>
            </w:r>
            <w:proofErr w:type="spellEnd"/>
            <w:r w:rsidRPr="00A0427A">
              <w:rPr>
                <w:rFonts w:eastAsia="Times New Roman"/>
                <w:b/>
                <w:bCs/>
                <w:szCs w:val="20"/>
              </w:rPr>
              <w:t xml:space="preserve">, </w:t>
            </w:r>
            <w:r w:rsidRPr="00A0427A">
              <w:rPr>
                <w:rFonts w:eastAsia="Times New Roman"/>
                <w:szCs w:val="20"/>
              </w:rPr>
              <w:t>Director of English Language Arts and Literacy, K</w:t>
            </w:r>
            <w:r w:rsidRPr="00A0427A">
              <w:rPr>
                <w:szCs w:val="20"/>
              </w:rPr>
              <w:t>–</w:t>
            </w:r>
            <w:r w:rsidRPr="00A0427A">
              <w:rPr>
                <w:rFonts w:eastAsia="Times New Roman"/>
                <w:szCs w:val="20"/>
              </w:rPr>
              <w:t>12, Boston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Andrea </w:t>
            </w:r>
            <w:proofErr w:type="spellStart"/>
            <w:r w:rsidRPr="00A0427A">
              <w:rPr>
                <w:rFonts w:eastAsia="Times New Roman"/>
                <w:b/>
                <w:bCs/>
                <w:szCs w:val="20"/>
              </w:rPr>
              <w:t>Gobbi</w:t>
            </w:r>
            <w:proofErr w:type="spellEnd"/>
            <w:r w:rsidRPr="00A0427A">
              <w:rPr>
                <w:rFonts w:eastAsia="Times New Roman"/>
                <w:b/>
                <w:bCs/>
                <w:szCs w:val="20"/>
              </w:rPr>
              <w:t xml:space="preserve">, </w:t>
            </w:r>
            <w:r w:rsidRPr="00A0427A">
              <w:rPr>
                <w:rFonts w:eastAsia="Times New Roman"/>
                <w:szCs w:val="20"/>
              </w:rPr>
              <w:t>Director of Academic Programs, Shawsheen Valley Technical High School</w:t>
            </w:r>
          </w:p>
          <w:p w:rsidR="00116E3E" w:rsidRPr="00A0427A" w:rsidRDefault="00116E3E" w:rsidP="005B6DC9">
            <w:pPr>
              <w:ind w:left="375" w:hanging="328"/>
              <w:rPr>
                <w:rFonts w:eastAsia="Times New Roman"/>
                <w:szCs w:val="20"/>
              </w:rPr>
            </w:pPr>
            <w:r w:rsidRPr="00A0427A">
              <w:rPr>
                <w:rFonts w:eastAsia="Times New Roman"/>
                <w:b/>
                <w:bCs/>
                <w:szCs w:val="20"/>
              </w:rPr>
              <w:t xml:space="preserve">Donna Goldstein, </w:t>
            </w:r>
            <w:r w:rsidRPr="00A0427A">
              <w:rPr>
                <w:rFonts w:eastAsia="Times New Roman"/>
                <w:szCs w:val="20"/>
              </w:rPr>
              <w:t>Literacy Coach, Coelho Middle School, Attleboro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Andrea Griswold, </w:t>
            </w:r>
            <w:r w:rsidRPr="00A0427A">
              <w:rPr>
                <w:rFonts w:eastAsia="Times New Roman"/>
                <w:szCs w:val="20"/>
              </w:rPr>
              <w:t>Grade 8 English Teacher, Mohawk Trai</w:t>
            </w:r>
            <w:r w:rsidR="00CB0032" w:rsidRPr="00A0427A">
              <w:rPr>
                <w:rFonts w:eastAsia="Times New Roman"/>
                <w:szCs w:val="20"/>
              </w:rPr>
              <w:t>l</w:t>
            </w:r>
            <w:r w:rsidRPr="00A0427A">
              <w:rPr>
                <w:rFonts w:eastAsia="Times New Roman"/>
                <w:szCs w:val="20"/>
              </w:rPr>
              <w:t xml:space="preserve"> Regional Middle and High School, Mohawk Trail/</w:t>
            </w:r>
            <w:proofErr w:type="spellStart"/>
            <w:r w:rsidRPr="00A0427A">
              <w:rPr>
                <w:rFonts w:eastAsia="Times New Roman"/>
                <w:szCs w:val="20"/>
              </w:rPr>
              <w:t>Hawlemont</w:t>
            </w:r>
            <w:proofErr w:type="spellEnd"/>
            <w:r w:rsidRPr="00A0427A">
              <w:rPr>
                <w:rFonts w:eastAsia="Times New Roman"/>
                <w:szCs w:val="20"/>
              </w:rPr>
              <w:t xml:space="preserve"> Regional School District</w:t>
            </w:r>
          </w:p>
          <w:p w:rsidR="00116E3E" w:rsidRPr="00A0427A" w:rsidRDefault="00116E3E" w:rsidP="005B6DC9">
            <w:pPr>
              <w:ind w:left="375" w:hanging="328"/>
              <w:rPr>
                <w:rFonts w:eastAsia="Times New Roman"/>
                <w:szCs w:val="20"/>
              </w:rPr>
            </w:pPr>
            <w:r w:rsidRPr="00A0427A">
              <w:rPr>
                <w:rFonts w:eastAsia="Times New Roman"/>
                <w:b/>
                <w:bCs/>
                <w:szCs w:val="20"/>
              </w:rPr>
              <w:t xml:space="preserve">Susan Hehir, </w:t>
            </w:r>
            <w:r w:rsidRPr="00A0427A">
              <w:rPr>
                <w:rFonts w:eastAsia="Times New Roman"/>
                <w:szCs w:val="20"/>
              </w:rPr>
              <w:t>Grade 3 Teacher, Forest Avenue Elementary School, Hudson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Anna Hill, </w:t>
            </w:r>
            <w:r w:rsidRPr="00A0427A">
              <w:rPr>
                <w:rFonts w:eastAsia="Times New Roman"/>
                <w:szCs w:val="20"/>
              </w:rPr>
              <w:t>Grade 6 English Language Arts Teacher, Charlton Middle School, Charlton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Sarah Hopson, </w:t>
            </w:r>
            <w:r w:rsidRPr="00A0427A">
              <w:rPr>
                <w:rFonts w:eastAsia="Times New Roman"/>
                <w:szCs w:val="20"/>
              </w:rPr>
              <w:t>K</w:t>
            </w:r>
            <w:r w:rsidRPr="00A0427A">
              <w:rPr>
                <w:szCs w:val="20"/>
              </w:rPr>
              <w:t>–</w:t>
            </w:r>
            <w:r w:rsidRPr="00A0427A">
              <w:rPr>
                <w:rFonts w:eastAsia="Times New Roman"/>
                <w:szCs w:val="20"/>
              </w:rPr>
              <w:t>4 Math Coach, Agawam Elementary Schools, Agawam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Nancy Johnson, </w:t>
            </w:r>
            <w:r w:rsidRPr="00A0427A">
              <w:rPr>
                <w:rFonts w:eastAsia="Times New Roman"/>
                <w:szCs w:val="20"/>
              </w:rPr>
              <w:t>7</w:t>
            </w:r>
            <w:r w:rsidRPr="00A0427A">
              <w:rPr>
                <w:szCs w:val="20"/>
              </w:rPr>
              <w:t>–</w:t>
            </w:r>
            <w:r w:rsidRPr="00A0427A">
              <w:rPr>
                <w:rFonts w:eastAsia="Times New Roman"/>
                <w:szCs w:val="20"/>
              </w:rPr>
              <w:t xml:space="preserve">12 Mathematics Teacher and Department Head, Hopedale Jr.-Sr. High School, Hopedale Public Schools (retired); President, Association of Teachers of Mathematics in Massachusetts </w:t>
            </w:r>
          </w:p>
          <w:p w:rsidR="00116E3E" w:rsidRPr="00A0427A" w:rsidRDefault="00116E3E" w:rsidP="005B6DC9">
            <w:pPr>
              <w:ind w:left="375" w:hanging="328"/>
              <w:rPr>
                <w:rFonts w:eastAsia="Times New Roman"/>
                <w:szCs w:val="20"/>
              </w:rPr>
            </w:pPr>
            <w:r w:rsidRPr="00A0427A">
              <w:rPr>
                <w:rFonts w:eastAsia="Times New Roman"/>
                <w:b/>
                <w:bCs/>
                <w:szCs w:val="20"/>
              </w:rPr>
              <w:t xml:space="preserve">Patty </w:t>
            </w:r>
            <w:proofErr w:type="spellStart"/>
            <w:r w:rsidRPr="00A0427A">
              <w:rPr>
                <w:rFonts w:eastAsia="Times New Roman"/>
                <w:b/>
                <w:bCs/>
                <w:szCs w:val="20"/>
              </w:rPr>
              <w:t>Juranovits</w:t>
            </w:r>
            <w:proofErr w:type="spellEnd"/>
            <w:r w:rsidRPr="00A0427A">
              <w:rPr>
                <w:rFonts w:eastAsia="Times New Roman"/>
                <w:b/>
                <w:bCs/>
                <w:szCs w:val="20"/>
              </w:rPr>
              <w:t xml:space="preserve">, </w:t>
            </w:r>
            <w:r w:rsidRPr="00A0427A">
              <w:rPr>
                <w:rFonts w:eastAsia="Times New Roman"/>
                <w:szCs w:val="20"/>
              </w:rPr>
              <w:t>Supervisor of Mathematics, K</w:t>
            </w:r>
            <w:r w:rsidRPr="00A0427A">
              <w:rPr>
                <w:szCs w:val="20"/>
              </w:rPr>
              <w:t>–</w:t>
            </w:r>
            <w:r w:rsidRPr="00A0427A">
              <w:rPr>
                <w:rFonts w:eastAsia="Times New Roman"/>
                <w:szCs w:val="20"/>
              </w:rPr>
              <w:t>12, Haverhill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Elizabeth </w:t>
            </w:r>
            <w:proofErr w:type="spellStart"/>
            <w:r w:rsidRPr="00A0427A">
              <w:rPr>
                <w:rFonts w:eastAsia="Times New Roman"/>
                <w:b/>
                <w:bCs/>
                <w:szCs w:val="20"/>
              </w:rPr>
              <w:t>Kadra</w:t>
            </w:r>
            <w:proofErr w:type="spellEnd"/>
            <w:r w:rsidRPr="00A0427A">
              <w:rPr>
                <w:rFonts w:eastAsia="Times New Roman"/>
                <w:b/>
                <w:bCs/>
                <w:szCs w:val="20"/>
              </w:rPr>
              <w:t xml:space="preserve">, </w:t>
            </w:r>
            <w:r w:rsidRPr="00A0427A">
              <w:rPr>
                <w:rFonts w:eastAsia="Times New Roman"/>
                <w:szCs w:val="20"/>
              </w:rPr>
              <w:t xml:space="preserve">Grades 7 &amp; 8 Mathematics Teacher, </w:t>
            </w:r>
            <w:proofErr w:type="spellStart"/>
            <w:r w:rsidRPr="00A0427A">
              <w:rPr>
                <w:rFonts w:eastAsia="Times New Roman"/>
                <w:szCs w:val="20"/>
              </w:rPr>
              <w:t>Miscoe</w:t>
            </w:r>
            <w:proofErr w:type="spellEnd"/>
            <w:r w:rsidRPr="00A0427A">
              <w:rPr>
                <w:rFonts w:eastAsia="Times New Roman"/>
                <w:szCs w:val="20"/>
              </w:rPr>
              <w:t xml:space="preserve"> Hill Middle School, Mendon-Upton Regional School District</w:t>
            </w:r>
          </w:p>
          <w:p w:rsidR="00116E3E" w:rsidRPr="00A0427A" w:rsidRDefault="00116E3E" w:rsidP="005B6DC9">
            <w:pPr>
              <w:ind w:left="375" w:hanging="328"/>
              <w:rPr>
                <w:rFonts w:eastAsia="Times New Roman"/>
                <w:szCs w:val="20"/>
              </w:rPr>
            </w:pPr>
            <w:r w:rsidRPr="00A0427A">
              <w:rPr>
                <w:rFonts w:eastAsia="Times New Roman"/>
                <w:b/>
                <w:bCs/>
                <w:szCs w:val="20"/>
              </w:rPr>
              <w:t xml:space="preserve">Patricia Kavanaugh, </w:t>
            </w:r>
            <w:r w:rsidRPr="00A0427A">
              <w:rPr>
                <w:rFonts w:eastAsia="Times New Roman"/>
                <w:szCs w:val="20"/>
              </w:rPr>
              <w:t>Middle School Mathematics Teacher, Manchester-Essex Middle and High School, Manchester-Essex Regional School District</w:t>
            </w:r>
          </w:p>
          <w:p w:rsidR="00116E3E" w:rsidRPr="00A0427A" w:rsidRDefault="00116E3E" w:rsidP="005B6DC9">
            <w:pPr>
              <w:ind w:left="375" w:hanging="328"/>
              <w:rPr>
                <w:rFonts w:eastAsia="Times New Roman"/>
                <w:szCs w:val="20"/>
              </w:rPr>
            </w:pPr>
            <w:r w:rsidRPr="00A0427A">
              <w:rPr>
                <w:rFonts w:eastAsia="Times New Roman"/>
                <w:b/>
                <w:bCs/>
                <w:szCs w:val="20"/>
              </w:rPr>
              <w:t xml:space="preserve">John </w:t>
            </w:r>
            <w:proofErr w:type="spellStart"/>
            <w:r w:rsidRPr="00A0427A">
              <w:rPr>
                <w:rFonts w:eastAsia="Times New Roman"/>
                <w:b/>
                <w:bCs/>
                <w:szCs w:val="20"/>
              </w:rPr>
              <w:t>Kucich</w:t>
            </w:r>
            <w:proofErr w:type="spellEnd"/>
            <w:r w:rsidRPr="00A0427A">
              <w:rPr>
                <w:rFonts w:eastAsia="Times New Roman"/>
                <w:b/>
                <w:bCs/>
                <w:szCs w:val="20"/>
              </w:rPr>
              <w:t xml:space="preserve">, </w:t>
            </w:r>
            <w:r w:rsidRPr="00A0427A">
              <w:rPr>
                <w:rFonts w:eastAsia="Times New Roman"/>
                <w:szCs w:val="20"/>
              </w:rPr>
              <w:t>Associate Professor of English, Bridgewater State University</w:t>
            </w:r>
          </w:p>
          <w:p w:rsidR="003B6DAA" w:rsidRPr="00A0427A" w:rsidRDefault="003B6DAA" w:rsidP="00090207">
            <w:pPr>
              <w:ind w:right="99"/>
              <w:contextualSpacing/>
              <w:rPr>
                <w:b/>
                <w:sz w:val="19"/>
                <w:szCs w:val="19"/>
                <w:u w:val="single"/>
              </w:rPr>
            </w:pPr>
          </w:p>
          <w:p w:rsidR="00116E3E" w:rsidRPr="00A0427A" w:rsidRDefault="00ED0F82" w:rsidP="00090207">
            <w:pPr>
              <w:ind w:right="99"/>
              <w:contextualSpacing/>
              <w:rPr>
                <w:b/>
                <w:sz w:val="19"/>
                <w:szCs w:val="19"/>
                <w:u w:val="single"/>
              </w:rPr>
            </w:pPr>
            <w:r w:rsidRPr="00A0427A">
              <w:rPr>
                <w:b/>
                <w:sz w:val="19"/>
                <w:szCs w:val="19"/>
                <w:u w:val="single"/>
              </w:rPr>
              <w:t>Content Advisors</w:t>
            </w:r>
          </w:p>
          <w:p w:rsidR="00ED0F82" w:rsidRPr="00A0427A" w:rsidRDefault="00ED0F82" w:rsidP="00090207">
            <w:pPr>
              <w:ind w:right="99"/>
              <w:contextualSpacing/>
              <w:rPr>
                <w:sz w:val="19"/>
                <w:szCs w:val="19"/>
                <w:u w:val="single"/>
              </w:rPr>
            </w:pPr>
          </w:p>
          <w:p w:rsidR="00116E3E" w:rsidRPr="00A0427A" w:rsidRDefault="00116E3E" w:rsidP="00090207">
            <w:pPr>
              <w:ind w:right="99"/>
              <w:contextualSpacing/>
              <w:rPr>
                <w:sz w:val="19"/>
                <w:szCs w:val="19"/>
                <w:u w:val="single"/>
              </w:rPr>
            </w:pPr>
            <w:r w:rsidRPr="00A0427A">
              <w:rPr>
                <w:sz w:val="19"/>
                <w:szCs w:val="19"/>
                <w:u w:val="single"/>
              </w:rPr>
              <w:t>English Language Arts and Literacy</w:t>
            </w:r>
          </w:p>
          <w:p w:rsidR="00116E3E" w:rsidRPr="00A0427A" w:rsidRDefault="00116E3E" w:rsidP="00090207">
            <w:pPr>
              <w:ind w:right="99"/>
              <w:contextualSpacing/>
              <w:jc w:val="both"/>
              <w:rPr>
                <w:sz w:val="19"/>
                <w:szCs w:val="19"/>
              </w:rPr>
            </w:pPr>
            <w:r w:rsidRPr="00A0427A">
              <w:rPr>
                <w:b/>
                <w:sz w:val="19"/>
                <w:szCs w:val="19"/>
              </w:rPr>
              <w:t xml:space="preserve">Bill </w:t>
            </w:r>
            <w:proofErr w:type="spellStart"/>
            <w:r w:rsidRPr="00A0427A">
              <w:rPr>
                <w:b/>
                <w:sz w:val="19"/>
                <w:szCs w:val="19"/>
              </w:rPr>
              <w:t>Amorosi</w:t>
            </w:r>
            <w:proofErr w:type="spellEnd"/>
            <w:r w:rsidRPr="00A0427A">
              <w:rPr>
                <w:b/>
                <w:sz w:val="19"/>
                <w:szCs w:val="19"/>
              </w:rPr>
              <w:t>,</w:t>
            </w:r>
            <w:r w:rsidRPr="00A0427A">
              <w:rPr>
                <w:sz w:val="19"/>
                <w:szCs w:val="19"/>
              </w:rPr>
              <w:t xml:space="preserve"> ELA/Literacy Consultant</w:t>
            </w:r>
          </w:p>
          <w:p w:rsidR="00116E3E" w:rsidRPr="00A0427A" w:rsidRDefault="00116E3E" w:rsidP="00090207">
            <w:pPr>
              <w:ind w:right="99"/>
              <w:contextualSpacing/>
              <w:jc w:val="both"/>
              <w:rPr>
                <w:b/>
                <w:sz w:val="19"/>
                <w:szCs w:val="19"/>
              </w:rPr>
            </w:pPr>
            <w:r w:rsidRPr="00A0427A">
              <w:rPr>
                <w:b/>
                <w:sz w:val="19"/>
                <w:szCs w:val="19"/>
              </w:rPr>
              <w:t xml:space="preserve">Mary Ann </w:t>
            </w:r>
            <w:proofErr w:type="spellStart"/>
            <w:r w:rsidRPr="00A0427A">
              <w:rPr>
                <w:b/>
                <w:sz w:val="19"/>
                <w:szCs w:val="19"/>
              </w:rPr>
              <w:t>Cappiello</w:t>
            </w:r>
            <w:proofErr w:type="spellEnd"/>
            <w:r w:rsidRPr="00A0427A">
              <w:rPr>
                <w:b/>
                <w:sz w:val="19"/>
                <w:szCs w:val="19"/>
              </w:rPr>
              <w:t xml:space="preserve">, </w:t>
            </w:r>
            <w:r w:rsidRPr="00A0427A">
              <w:rPr>
                <w:sz w:val="19"/>
                <w:szCs w:val="19"/>
              </w:rPr>
              <w:t>Lesley University</w:t>
            </w:r>
          </w:p>
          <w:p w:rsidR="00116E3E" w:rsidRPr="00A0427A" w:rsidRDefault="00116E3E" w:rsidP="00090207">
            <w:pPr>
              <w:ind w:right="99"/>
              <w:contextualSpacing/>
              <w:jc w:val="both"/>
              <w:rPr>
                <w:sz w:val="19"/>
                <w:szCs w:val="19"/>
              </w:rPr>
            </w:pPr>
            <w:r w:rsidRPr="00A0427A">
              <w:rPr>
                <w:b/>
                <w:sz w:val="19"/>
                <w:szCs w:val="19"/>
              </w:rPr>
              <w:t xml:space="preserve">Erika Thulin Dawes, </w:t>
            </w:r>
            <w:r w:rsidRPr="00A0427A">
              <w:rPr>
                <w:sz w:val="19"/>
                <w:szCs w:val="19"/>
              </w:rPr>
              <w:t>Lesley University</w:t>
            </w:r>
          </w:p>
          <w:p w:rsidR="00116E3E" w:rsidRPr="00A0427A" w:rsidRDefault="00116E3E" w:rsidP="00090207">
            <w:pPr>
              <w:ind w:right="99"/>
              <w:contextualSpacing/>
              <w:jc w:val="both"/>
              <w:rPr>
                <w:sz w:val="19"/>
                <w:szCs w:val="19"/>
              </w:rPr>
            </w:pPr>
            <w:r w:rsidRPr="00A0427A">
              <w:rPr>
                <w:b/>
                <w:sz w:val="19"/>
                <w:szCs w:val="19"/>
              </w:rPr>
              <w:t>Lor</w:t>
            </w:r>
            <w:r w:rsidR="004424CD" w:rsidRPr="00A0427A">
              <w:rPr>
                <w:b/>
                <w:sz w:val="19"/>
                <w:szCs w:val="19"/>
              </w:rPr>
              <w:t>r</w:t>
            </w:r>
            <w:r w:rsidRPr="00A0427A">
              <w:rPr>
                <w:b/>
                <w:sz w:val="19"/>
                <w:szCs w:val="19"/>
              </w:rPr>
              <w:t>etta Holloway,</w:t>
            </w:r>
            <w:r w:rsidRPr="00A0427A">
              <w:rPr>
                <w:sz w:val="19"/>
                <w:szCs w:val="19"/>
              </w:rPr>
              <w:t xml:space="preserve"> Framingham State University</w:t>
            </w:r>
          </w:p>
          <w:p w:rsidR="00116E3E" w:rsidRPr="00A0427A" w:rsidRDefault="00116E3E" w:rsidP="00090207">
            <w:pPr>
              <w:ind w:right="99"/>
              <w:contextualSpacing/>
              <w:jc w:val="both"/>
              <w:rPr>
                <w:b/>
                <w:sz w:val="19"/>
                <w:szCs w:val="19"/>
              </w:rPr>
            </w:pPr>
            <w:r w:rsidRPr="00A0427A">
              <w:rPr>
                <w:b/>
                <w:sz w:val="19"/>
                <w:szCs w:val="19"/>
              </w:rPr>
              <w:t xml:space="preserve">Brad Morgan, </w:t>
            </w:r>
            <w:r w:rsidRPr="00A0427A">
              <w:rPr>
                <w:sz w:val="19"/>
                <w:szCs w:val="19"/>
              </w:rPr>
              <w:t>Essex</w:t>
            </w:r>
            <w:r w:rsidRPr="00A0427A">
              <w:rPr>
                <w:b/>
                <w:sz w:val="19"/>
                <w:szCs w:val="19"/>
              </w:rPr>
              <w:t xml:space="preserve"> </w:t>
            </w:r>
            <w:r w:rsidRPr="00A0427A">
              <w:rPr>
                <w:sz w:val="19"/>
                <w:szCs w:val="19"/>
              </w:rPr>
              <w:t>Technical High School</w:t>
            </w:r>
          </w:p>
          <w:p w:rsidR="00116E3E" w:rsidRPr="00A0427A" w:rsidRDefault="00116E3E" w:rsidP="00090207">
            <w:pPr>
              <w:ind w:right="99"/>
              <w:contextualSpacing/>
              <w:jc w:val="both"/>
              <w:rPr>
                <w:sz w:val="19"/>
                <w:szCs w:val="19"/>
              </w:rPr>
            </w:pPr>
            <w:r w:rsidRPr="00A0427A">
              <w:rPr>
                <w:b/>
                <w:sz w:val="19"/>
                <w:szCs w:val="19"/>
              </w:rPr>
              <w:t xml:space="preserve">Deborah Reck, </w:t>
            </w:r>
            <w:r w:rsidRPr="00A0427A">
              <w:rPr>
                <w:sz w:val="19"/>
                <w:szCs w:val="19"/>
              </w:rPr>
              <w:t>ELA/Literacy Consultant</w:t>
            </w:r>
          </w:p>
          <w:p w:rsidR="00116E3E" w:rsidRPr="00A0427A" w:rsidRDefault="00116E3E" w:rsidP="00090207">
            <w:pPr>
              <w:ind w:right="99"/>
              <w:contextualSpacing/>
              <w:jc w:val="both"/>
              <w:rPr>
                <w:sz w:val="19"/>
                <w:szCs w:val="19"/>
              </w:rPr>
            </w:pPr>
            <w:r w:rsidRPr="00A0427A">
              <w:rPr>
                <w:b/>
                <w:sz w:val="19"/>
                <w:szCs w:val="19"/>
              </w:rPr>
              <w:t>Jane Rosenzweig,</w:t>
            </w:r>
            <w:r w:rsidRPr="00A0427A">
              <w:rPr>
                <w:sz w:val="19"/>
                <w:szCs w:val="19"/>
              </w:rPr>
              <w:t xml:space="preserve"> Harvard University</w:t>
            </w:r>
          </w:p>
          <w:p w:rsidR="00116E3E" w:rsidRPr="00A0427A" w:rsidRDefault="00116E3E" w:rsidP="00090207">
            <w:pPr>
              <w:ind w:right="99"/>
              <w:contextualSpacing/>
              <w:jc w:val="both"/>
              <w:rPr>
                <w:sz w:val="19"/>
                <w:szCs w:val="19"/>
              </w:rPr>
            </w:pPr>
          </w:p>
          <w:p w:rsidR="00116E3E" w:rsidRPr="00A0427A" w:rsidRDefault="00116E3E" w:rsidP="00090207">
            <w:pPr>
              <w:ind w:right="99"/>
              <w:contextualSpacing/>
              <w:rPr>
                <w:sz w:val="19"/>
                <w:szCs w:val="19"/>
                <w:u w:val="single"/>
              </w:rPr>
            </w:pPr>
            <w:r w:rsidRPr="00A0427A">
              <w:rPr>
                <w:sz w:val="19"/>
                <w:szCs w:val="19"/>
                <w:u w:val="single"/>
              </w:rPr>
              <w:t>Mathematics</w:t>
            </w:r>
          </w:p>
          <w:p w:rsidR="00116E3E" w:rsidRPr="00A0427A" w:rsidRDefault="00116E3E" w:rsidP="00090207">
            <w:pPr>
              <w:ind w:right="99"/>
              <w:contextualSpacing/>
              <w:rPr>
                <w:sz w:val="19"/>
                <w:szCs w:val="19"/>
              </w:rPr>
            </w:pPr>
            <w:r w:rsidRPr="00A0427A">
              <w:rPr>
                <w:b/>
                <w:sz w:val="19"/>
                <w:szCs w:val="19"/>
              </w:rPr>
              <w:t>Richard Bisk,</w:t>
            </w:r>
            <w:r w:rsidRPr="00A0427A">
              <w:rPr>
                <w:sz w:val="19"/>
                <w:szCs w:val="19"/>
              </w:rPr>
              <w:t xml:space="preserve"> Worcester State University</w:t>
            </w:r>
          </w:p>
          <w:p w:rsidR="00116E3E" w:rsidRPr="00A0427A" w:rsidRDefault="00116E3E" w:rsidP="00090207">
            <w:pPr>
              <w:ind w:right="99"/>
              <w:contextualSpacing/>
              <w:rPr>
                <w:sz w:val="19"/>
                <w:szCs w:val="19"/>
              </w:rPr>
            </w:pPr>
            <w:r w:rsidRPr="00A0427A">
              <w:rPr>
                <w:b/>
                <w:sz w:val="19"/>
                <w:szCs w:val="19"/>
              </w:rPr>
              <w:t>Andrew Chen,</w:t>
            </w:r>
            <w:r w:rsidRPr="00A0427A">
              <w:rPr>
                <w:sz w:val="19"/>
                <w:szCs w:val="19"/>
              </w:rPr>
              <w:t xml:space="preserve"> </w:t>
            </w:r>
            <w:proofErr w:type="spellStart"/>
            <w:r w:rsidRPr="00A0427A">
              <w:rPr>
                <w:sz w:val="19"/>
                <w:szCs w:val="19"/>
              </w:rPr>
              <w:t>EduTron</w:t>
            </w:r>
            <w:proofErr w:type="spellEnd"/>
            <w:r w:rsidRPr="00A0427A">
              <w:rPr>
                <w:sz w:val="19"/>
                <w:szCs w:val="19"/>
              </w:rPr>
              <w:t xml:space="preserve"> Corporation</w:t>
            </w:r>
          </w:p>
          <w:p w:rsidR="00116E3E" w:rsidRPr="00A0427A" w:rsidRDefault="00116E3E" w:rsidP="00090207">
            <w:pPr>
              <w:ind w:right="99"/>
              <w:contextualSpacing/>
              <w:rPr>
                <w:sz w:val="19"/>
                <w:szCs w:val="19"/>
              </w:rPr>
            </w:pPr>
            <w:r w:rsidRPr="00A0427A">
              <w:rPr>
                <w:b/>
                <w:sz w:val="19"/>
                <w:szCs w:val="19"/>
              </w:rPr>
              <w:t xml:space="preserve">Al </w:t>
            </w:r>
            <w:proofErr w:type="spellStart"/>
            <w:r w:rsidRPr="00A0427A">
              <w:rPr>
                <w:b/>
                <w:sz w:val="19"/>
                <w:szCs w:val="19"/>
              </w:rPr>
              <w:t>Cuoco</w:t>
            </w:r>
            <w:proofErr w:type="spellEnd"/>
            <w:r w:rsidRPr="00A0427A">
              <w:rPr>
                <w:b/>
                <w:sz w:val="19"/>
                <w:szCs w:val="19"/>
              </w:rPr>
              <w:t>,</w:t>
            </w:r>
            <w:r w:rsidRPr="00A0427A">
              <w:rPr>
                <w:sz w:val="19"/>
                <w:szCs w:val="19"/>
              </w:rPr>
              <w:t xml:space="preserve"> Center for Mathematics Education</w:t>
            </w:r>
          </w:p>
          <w:p w:rsidR="00116E3E" w:rsidRPr="00A0427A" w:rsidRDefault="00116E3E" w:rsidP="00090207">
            <w:pPr>
              <w:ind w:right="99"/>
              <w:contextualSpacing/>
              <w:rPr>
                <w:sz w:val="19"/>
                <w:szCs w:val="19"/>
              </w:rPr>
            </w:pPr>
            <w:r w:rsidRPr="00A0427A">
              <w:rPr>
                <w:b/>
                <w:sz w:val="19"/>
                <w:szCs w:val="19"/>
              </w:rPr>
              <w:t xml:space="preserve">Sunny Kang, </w:t>
            </w:r>
            <w:r w:rsidRPr="00A0427A">
              <w:rPr>
                <w:sz w:val="19"/>
                <w:szCs w:val="19"/>
              </w:rPr>
              <w:t>Bunker Hill Community College</w:t>
            </w:r>
          </w:p>
          <w:p w:rsidR="00116E3E" w:rsidRPr="00A0427A" w:rsidRDefault="00116E3E" w:rsidP="00090207">
            <w:pPr>
              <w:ind w:right="99"/>
              <w:contextualSpacing/>
              <w:rPr>
                <w:sz w:val="19"/>
                <w:szCs w:val="19"/>
              </w:rPr>
            </w:pPr>
            <w:r w:rsidRPr="00A0427A">
              <w:rPr>
                <w:b/>
                <w:sz w:val="19"/>
                <w:szCs w:val="19"/>
              </w:rPr>
              <w:t xml:space="preserve">Maura Murray, </w:t>
            </w:r>
            <w:r w:rsidRPr="00A0427A">
              <w:rPr>
                <w:sz w:val="19"/>
                <w:szCs w:val="19"/>
              </w:rPr>
              <w:t>Salem State University</w:t>
            </w:r>
          </w:p>
          <w:p w:rsidR="00116E3E" w:rsidRPr="00A0427A" w:rsidRDefault="00BD3835" w:rsidP="00090207">
            <w:pPr>
              <w:ind w:right="99"/>
              <w:contextualSpacing/>
              <w:rPr>
                <w:sz w:val="19"/>
                <w:szCs w:val="19"/>
              </w:rPr>
            </w:pPr>
            <w:r w:rsidRPr="00A0427A">
              <w:rPr>
                <w:b/>
                <w:sz w:val="19"/>
                <w:szCs w:val="19"/>
              </w:rPr>
              <w:t>Kimberly Steadman</w:t>
            </w:r>
            <w:r w:rsidR="00116E3E" w:rsidRPr="00A0427A">
              <w:rPr>
                <w:b/>
                <w:sz w:val="19"/>
                <w:szCs w:val="19"/>
              </w:rPr>
              <w:t>,</w:t>
            </w:r>
            <w:r w:rsidR="00116E3E" w:rsidRPr="00A0427A">
              <w:rPr>
                <w:sz w:val="19"/>
                <w:szCs w:val="19"/>
              </w:rPr>
              <w:t xml:space="preserve"> </w:t>
            </w:r>
            <w:r w:rsidRPr="00A0427A">
              <w:rPr>
                <w:sz w:val="19"/>
                <w:szCs w:val="19"/>
              </w:rPr>
              <w:t>Brooke Charter Schools</w:t>
            </w:r>
          </w:p>
          <w:p w:rsidR="00116E3E" w:rsidRPr="00A0427A" w:rsidRDefault="00116E3E" w:rsidP="00090207">
            <w:pPr>
              <w:ind w:right="99"/>
              <w:contextualSpacing/>
              <w:rPr>
                <w:b/>
                <w:sz w:val="19"/>
                <w:szCs w:val="19"/>
              </w:rPr>
            </w:pPr>
          </w:p>
          <w:p w:rsidR="0036133C" w:rsidRPr="00A0427A" w:rsidRDefault="00116E3E" w:rsidP="00090207">
            <w:pPr>
              <w:ind w:right="99"/>
              <w:contextualSpacing/>
              <w:rPr>
                <w:sz w:val="19"/>
                <w:szCs w:val="19"/>
              </w:rPr>
            </w:pPr>
            <w:r w:rsidRPr="00A0427A">
              <w:rPr>
                <w:b/>
                <w:sz w:val="19"/>
                <w:szCs w:val="19"/>
                <w:u w:val="single"/>
              </w:rPr>
              <w:t>Review Panelists and Writers</w:t>
            </w:r>
            <w:r w:rsidRPr="00A0427A">
              <w:rPr>
                <w:sz w:val="19"/>
                <w:szCs w:val="19"/>
              </w:rPr>
              <w:t xml:space="preserve"> of</w:t>
            </w:r>
            <w:r w:rsidR="0036133C" w:rsidRPr="00A0427A">
              <w:rPr>
                <w:sz w:val="19"/>
                <w:szCs w:val="19"/>
              </w:rPr>
              <w:t xml:space="preserve"> the 1997, 2001, 2004, and </w:t>
            </w:r>
            <w:r w:rsidR="00BE2A98" w:rsidRPr="00A0427A">
              <w:rPr>
                <w:sz w:val="19"/>
                <w:szCs w:val="19"/>
              </w:rPr>
              <w:t>2010</w:t>
            </w:r>
          </w:p>
          <w:p w:rsidR="0036133C" w:rsidRPr="00A0427A" w:rsidRDefault="00116E3E" w:rsidP="00090207">
            <w:pPr>
              <w:ind w:right="99"/>
              <w:contextualSpacing/>
              <w:rPr>
                <w:sz w:val="19"/>
                <w:szCs w:val="19"/>
              </w:rPr>
            </w:pPr>
            <w:r w:rsidRPr="00A0427A">
              <w:rPr>
                <w:i/>
                <w:sz w:val="19"/>
                <w:szCs w:val="19"/>
              </w:rPr>
              <w:t>Massachusetts English Language Arts Curriculum Frameworks</w:t>
            </w:r>
            <w:r w:rsidR="0036133C" w:rsidRPr="00A0427A">
              <w:rPr>
                <w:sz w:val="19"/>
                <w:szCs w:val="19"/>
              </w:rPr>
              <w:t xml:space="preserve"> and Writers</w:t>
            </w:r>
          </w:p>
          <w:p w:rsidR="00116E3E" w:rsidRPr="00A0427A" w:rsidRDefault="00116E3E" w:rsidP="00090207">
            <w:pPr>
              <w:ind w:right="99"/>
              <w:contextualSpacing/>
              <w:rPr>
                <w:b/>
                <w:sz w:val="19"/>
                <w:szCs w:val="19"/>
              </w:rPr>
            </w:pPr>
            <w:r w:rsidRPr="00A0427A">
              <w:rPr>
                <w:sz w:val="19"/>
                <w:szCs w:val="19"/>
              </w:rPr>
              <w:t>of the 2010 Common Core State Standards</w:t>
            </w:r>
          </w:p>
          <w:p w:rsidR="00116E3E" w:rsidRPr="00A0427A" w:rsidRDefault="00116E3E" w:rsidP="00090207">
            <w:pPr>
              <w:ind w:right="-8"/>
              <w:contextualSpacing/>
              <w:rPr>
                <w:b/>
                <w:sz w:val="19"/>
                <w:szCs w:val="19"/>
              </w:rPr>
            </w:pPr>
          </w:p>
          <w:p w:rsidR="0036133C" w:rsidRPr="00A0427A" w:rsidRDefault="0036133C" w:rsidP="00090207">
            <w:pPr>
              <w:ind w:right="-8"/>
              <w:contextualSpacing/>
              <w:rPr>
                <w:b/>
                <w:sz w:val="19"/>
                <w:szCs w:val="19"/>
                <w:u w:val="single"/>
              </w:rPr>
            </w:pPr>
            <w:r w:rsidRPr="00A0427A">
              <w:rPr>
                <w:b/>
                <w:sz w:val="19"/>
                <w:szCs w:val="19"/>
                <w:u w:val="single"/>
              </w:rPr>
              <w:t xml:space="preserve">External Partner </w:t>
            </w:r>
          </w:p>
          <w:p w:rsidR="0036133C" w:rsidRPr="00A0427A" w:rsidRDefault="0036133C" w:rsidP="00090207">
            <w:pPr>
              <w:ind w:right="-8"/>
              <w:contextualSpacing/>
              <w:rPr>
                <w:sz w:val="19"/>
                <w:szCs w:val="19"/>
              </w:rPr>
            </w:pPr>
            <w:r w:rsidRPr="00A0427A">
              <w:rPr>
                <w:b/>
                <w:sz w:val="19"/>
                <w:szCs w:val="19"/>
              </w:rPr>
              <w:t xml:space="preserve">Jill Norton, </w:t>
            </w:r>
            <w:proofErr w:type="spellStart"/>
            <w:r w:rsidRPr="00A0427A">
              <w:rPr>
                <w:sz w:val="19"/>
                <w:szCs w:val="19"/>
              </w:rPr>
              <w:t>Abt</w:t>
            </w:r>
            <w:proofErr w:type="spellEnd"/>
            <w:r w:rsidRPr="00A0427A">
              <w:rPr>
                <w:sz w:val="19"/>
                <w:szCs w:val="19"/>
              </w:rPr>
              <w:t xml:space="preserve"> Associates </w:t>
            </w:r>
          </w:p>
          <w:p w:rsidR="00116E3E" w:rsidRPr="00A0427A" w:rsidRDefault="00116E3E" w:rsidP="00090207">
            <w:pPr>
              <w:ind w:right="-8"/>
              <w:contextualSpacing/>
              <w:rPr>
                <w:b/>
                <w:sz w:val="19"/>
                <w:szCs w:val="19"/>
              </w:rPr>
            </w:pPr>
          </w:p>
          <w:p w:rsidR="0036133C" w:rsidRPr="00A0427A" w:rsidRDefault="0036133C" w:rsidP="00090207">
            <w:pPr>
              <w:ind w:right="99"/>
              <w:contextualSpacing/>
              <w:rPr>
                <w:b/>
                <w:sz w:val="19"/>
                <w:szCs w:val="19"/>
                <w:u w:val="single"/>
              </w:rPr>
            </w:pPr>
            <w:r w:rsidRPr="00A0427A">
              <w:rPr>
                <w:b/>
                <w:sz w:val="19"/>
                <w:szCs w:val="19"/>
                <w:u w:val="single"/>
              </w:rPr>
              <w:t xml:space="preserve">Massachusetts Executive Office of Education </w:t>
            </w:r>
          </w:p>
          <w:p w:rsidR="0036133C" w:rsidRPr="00A0427A" w:rsidRDefault="0036133C" w:rsidP="00090207">
            <w:pPr>
              <w:ind w:right="83"/>
              <w:contextualSpacing/>
              <w:rPr>
                <w:sz w:val="19"/>
                <w:szCs w:val="19"/>
              </w:rPr>
            </w:pPr>
            <w:r w:rsidRPr="00A0427A">
              <w:rPr>
                <w:b/>
                <w:sz w:val="19"/>
                <w:szCs w:val="19"/>
              </w:rPr>
              <w:t>Tom Moreau,</w:t>
            </w:r>
            <w:r w:rsidRPr="00A0427A">
              <w:rPr>
                <w:sz w:val="19"/>
                <w:szCs w:val="19"/>
              </w:rPr>
              <w:t xml:space="preserve"> Assistant Secretary of Education</w:t>
            </w:r>
          </w:p>
          <w:p w:rsidR="0036133C" w:rsidRPr="00A0427A" w:rsidRDefault="0036133C" w:rsidP="00090207">
            <w:pPr>
              <w:rPr>
                <w:b/>
                <w:sz w:val="19"/>
                <w:szCs w:val="19"/>
              </w:rPr>
            </w:pPr>
          </w:p>
          <w:p w:rsidR="00116E3E" w:rsidRPr="00A0427A" w:rsidRDefault="00116E3E" w:rsidP="00090207">
            <w:pPr>
              <w:rPr>
                <w:rFonts w:eastAsia="Times New Roman"/>
                <w:b/>
                <w:bCs/>
                <w:sz w:val="19"/>
                <w:szCs w:val="19"/>
                <w:u w:val="single"/>
              </w:rPr>
            </w:pPr>
            <w:r w:rsidRPr="00A0427A">
              <w:rPr>
                <w:rFonts w:eastAsia="Times New Roman"/>
                <w:b/>
                <w:bCs/>
                <w:sz w:val="19"/>
                <w:szCs w:val="19"/>
                <w:u w:val="single"/>
              </w:rPr>
              <w:t>Massachusetts Department of Higher Education</w:t>
            </w:r>
          </w:p>
          <w:p w:rsidR="00116E3E" w:rsidRPr="00A0427A" w:rsidRDefault="00116E3E" w:rsidP="00090207">
            <w:pPr>
              <w:rPr>
                <w:rFonts w:eastAsia="Times New Roman"/>
                <w:b/>
                <w:bCs/>
                <w:sz w:val="19"/>
                <w:szCs w:val="19"/>
              </w:rPr>
            </w:pPr>
            <w:r w:rsidRPr="00A0427A">
              <w:rPr>
                <w:rFonts w:eastAsia="Times New Roman"/>
                <w:b/>
                <w:bCs/>
                <w:sz w:val="19"/>
                <w:szCs w:val="19"/>
              </w:rPr>
              <w:t xml:space="preserve">Susan Lane, </w:t>
            </w:r>
            <w:r w:rsidRPr="00A0427A">
              <w:rPr>
                <w:rFonts w:eastAsia="Times New Roman"/>
                <w:bCs/>
                <w:sz w:val="19"/>
                <w:szCs w:val="19"/>
              </w:rPr>
              <w:t xml:space="preserve">Senior Advisor to the </w:t>
            </w:r>
            <w:r w:rsidR="0036133C" w:rsidRPr="00A0427A">
              <w:rPr>
                <w:rFonts w:eastAsia="Times New Roman"/>
                <w:bCs/>
                <w:sz w:val="19"/>
                <w:szCs w:val="19"/>
              </w:rPr>
              <w:t xml:space="preserve">Commissioner  </w:t>
            </w:r>
          </w:p>
          <w:p w:rsidR="00116E3E" w:rsidRPr="00A0427A" w:rsidRDefault="00116E3E" w:rsidP="00090207">
            <w:pPr>
              <w:ind w:right="-8"/>
              <w:contextualSpacing/>
              <w:rPr>
                <w:b/>
                <w:sz w:val="19"/>
                <w:szCs w:val="19"/>
              </w:rPr>
            </w:pPr>
          </w:p>
          <w:p w:rsidR="00F4491B" w:rsidRPr="00A0427A" w:rsidRDefault="00F4491B" w:rsidP="00090207">
            <w:pPr>
              <w:tabs>
                <w:tab w:val="left" w:pos="2533"/>
                <w:tab w:val="left" w:pos="8398"/>
              </w:tabs>
              <w:ind w:right="99"/>
              <w:contextualSpacing/>
              <w:rPr>
                <w:b/>
                <w:sz w:val="19"/>
                <w:szCs w:val="19"/>
                <w:u w:val="single"/>
              </w:rPr>
            </w:pPr>
            <w:r w:rsidRPr="00A0427A">
              <w:rPr>
                <w:b/>
                <w:sz w:val="19"/>
                <w:szCs w:val="19"/>
                <w:u w:val="single"/>
              </w:rPr>
              <w:t>Massachusetts Department of Elementary and Secondary</w:t>
            </w:r>
            <w:r w:rsidR="000C02C9" w:rsidRPr="00A0427A">
              <w:rPr>
                <w:b/>
                <w:sz w:val="19"/>
                <w:szCs w:val="19"/>
                <w:u w:val="single"/>
              </w:rPr>
              <w:t xml:space="preserve"> </w:t>
            </w:r>
            <w:r w:rsidRPr="00A0427A">
              <w:rPr>
                <w:b/>
                <w:sz w:val="19"/>
                <w:szCs w:val="19"/>
                <w:u w:val="single"/>
              </w:rPr>
              <w:t>Education</w:t>
            </w:r>
          </w:p>
          <w:p w:rsidR="00ED0F82" w:rsidRPr="00A0427A" w:rsidRDefault="00ED0F82" w:rsidP="00090207">
            <w:pPr>
              <w:tabs>
                <w:tab w:val="left" w:pos="2533"/>
                <w:tab w:val="left" w:pos="8398"/>
              </w:tabs>
              <w:ind w:right="99"/>
              <w:contextualSpacing/>
              <w:rPr>
                <w:b/>
                <w:sz w:val="19"/>
                <w:szCs w:val="19"/>
              </w:rPr>
            </w:pPr>
          </w:p>
          <w:p w:rsidR="00F4491B" w:rsidRPr="00A0427A" w:rsidRDefault="00F4491B" w:rsidP="00090207">
            <w:pPr>
              <w:tabs>
                <w:tab w:val="left" w:pos="2533"/>
                <w:tab w:val="left" w:pos="8398"/>
              </w:tabs>
              <w:ind w:right="99"/>
              <w:contextualSpacing/>
              <w:rPr>
                <w:sz w:val="19"/>
                <w:szCs w:val="19"/>
              </w:rPr>
            </w:pPr>
            <w:r w:rsidRPr="00A0427A">
              <w:rPr>
                <w:b/>
                <w:sz w:val="19"/>
                <w:szCs w:val="19"/>
              </w:rPr>
              <w:t>Jeffrey Wulfson,</w:t>
            </w:r>
            <w:r w:rsidRPr="00A0427A">
              <w:rPr>
                <w:sz w:val="19"/>
                <w:szCs w:val="19"/>
              </w:rPr>
              <w:t xml:space="preserve"> Deputy Commissioner</w:t>
            </w:r>
          </w:p>
          <w:p w:rsidR="00F4491B" w:rsidRPr="00A0427A" w:rsidRDefault="00F4491B" w:rsidP="00090207">
            <w:pPr>
              <w:tabs>
                <w:tab w:val="left" w:pos="2533"/>
                <w:tab w:val="left" w:pos="8398"/>
              </w:tabs>
              <w:ind w:right="99"/>
              <w:contextualSpacing/>
              <w:rPr>
                <w:sz w:val="19"/>
                <w:szCs w:val="19"/>
              </w:rPr>
            </w:pPr>
            <w:r w:rsidRPr="00A0427A">
              <w:rPr>
                <w:b/>
                <w:sz w:val="19"/>
                <w:szCs w:val="19"/>
              </w:rPr>
              <w:t>Heather Peske,</w:t>
            </w:r>
            <w:r w:rsidRPr="00A0427A">
              <w:rPr>
                <w:sz w:val="19"/>
                <w:szCs w:val="19"/>
              </w:rPr>
              <w:t xml:space="preserve"> Senior Associate Commissioner</w:t>
            </w:r>
          </w:p>
          <w:p w:rsidR="00F4491B" w:rsidRPr="00A0427A" w:rsidRDefault="00F4491B" w:rsidP="00090207">
            <w:pPr>
              <w:tabs>
                <w:tab w:val="left" w:pos="2533"/>
                <w:tab w:val="left" w:pos="8398"/>
              </w:tabs>
              <w:ind w:right="99"/>
              <w:contextualSpacing/>
              <w:rPr>
                <w:sz w:val="19"/>
                <w:szCs w:val="19"/>
              </w:rPr>
            </w:pPr>
            <w:r w:rsidRPr="00A0427A">
              <w:rPr>
                <w:b/>
                <w:sz w:val="19"/>
                <w:szCs w:val="19"/>
              </w:rPr>
              <w:t xml:space="preserve">Brooke </w:t>
            </w:r>
            <w:proofErr w:type="spellStart"/>
            <w:r w:rsidRPr="00A0427A">
              <w:rPr>
                <w:b/>
                <w:sz w:val="19"/>
                <w:szCs w:val="19"/>
              </w:rPr>
              <w:t>Clenchy</w:t>
            </w:r>
            <w:proofErr w:type="spellEnd"/>
            <w:r w:rsidRPr="00A0427A">
              <w:rPr>
                <w:b/>
                <w:sz w:val="19"/>
                <w:szCs w:val="19"/>
              </w:rPr>
              <w:t>,</w:t>
            </w:r>
            <w:r w:rsidRPr="00A0427A">
              <w:rPr>
                <w:sz w:val="19"/>
                <w:szCs w:val="19"/>
              </w:rPr>
              <w:t xml:space="preserve"> Senior Associate Commissioner</w:t>
            </w:r>
          </w:p>
          <w:p w:rsidR="00F4491B" w:rsidRPr="00A0427A" w:rsidRDefault="00F4491B" w:rsidP="00090207">
            <w:pPr>
              <w:tabs>
                <w:tab w:val="left" w:pos="2533"/>
                <w:tab w:val="left" w:pos="8398"/>
              </w:tabs>
              <w:ind w:right="99"/>
              <w:contextualSpacing/>
              <w:rPr>
                <w:sz w:val="19"/>
                <w:szCs w:val="19"/>
              </w:rPr>
            </w:pPr>
            <w:r w:rsidRPr="00A0427A">
              <w:rPr>
                <w:b/>
                <w:sz w:val="19"/>
                <w:szCs w:val="19"/>
              </w:rPr>
              <w:t xml:space="preserve">Ron Noble, </w:t>
            </w:r>
            <w:r w:rsidRPr="00A0427A">
              <w:rPr>
                <w:sz w:val="19"/>
                <w:szCs w:val="19"/>
              </w:rPr>
              <w:t>Director of Integration and Strategy</w:t>
            </w:r>
          </w:p>
          <w:p w:rsidR="00116E3E" w:rsidRPr="00A0427A" w:rsidRDefault="00116E3E" w:rsidP="005B6DC9">
            <w:pPr>
              <w:ind w:left="375" w:right="83" w:hanging="328"/>
              <w:contextualSpacing/>
              <w:rPr>
                <w:sz w:val="19"/>
                <w:szCs w:val="19"/>
              </w:rPr>
            </w:pPr>
          </w:p>
          <w:p w:rsidR="003B6DAA" w:rsidRPr="00A0427A" w:rsidRDefault="003B6DAA" w:rsidP="003B6DAA">
            <w:pPr>
              <w:tabs>
                <w:tab w:val="left" w:pos="2533"/>
                <w:tab w:val="left" w:pos="8398"/>
              </w:tabs>
              <w:ind w:right="99"/>
              <w:contextualSpacing/>
              <w:rPr>
                <w:szCs w:val="20"/>
                <w:u w:val="single"/>
              </w:rPr>
            </w:pPr>
          </w:p>
          <w:p w:rsidR="001A01D3" w:rsidRPr="00A0427A" w:rsidRDefault="001A01D3" w:rsidP="003B6DAA">
            <w:pPr>
              <w:tabs>
                <w:tab w:val="left" w:pos="2533"/>
                <w:tab w:val="left" w:pos="8398"/>
              </w:tabs>
              <w:ind w:right="99"/>
              <w:contextualSpacing/>
              <w:rPr>
                <w:b/>
                <w:szCs w:val="20"/>
              </w:rPr>
            </w:pPr>
          </w:p>
        </w:tc>
        <w:tc>
          <w:tcPr>
            <w:tcW w:w="6749" w:type="dxa"/>
          </w:tcPr>
          <w:p w:rsidR="00116E3E" w:rsidRPr="00A0427A" w:rsidRDefault="00116E3E" w:rsidP="005B6DC9">
            <w:pPr>
              <w:ind w:left="375" w:hanging="328"/>
              <w:rPr>
                <w:rFonts w:eastAsia="Times New Roman"/>
                <w:szCs w:val="20"/>
              </w:rPr>
            </w:pPr>
            <w:r w:rsidRPr="00A0427A">
              <w:rPr>
                <w:rFonts w:eastAsia="Times New Roman"/>
                <w:b/>
                <w:bCs/>
                <w:szCs w:val="20"/>
              </w:rPr>
              <w:lastRenderedPageBreak/>
              <w:t xml:space="preserve">David Langston, </w:t>
            </w:r>
            <w:r w:rsidRPr="00A0427A">
              <w:rPr>
                <w:rFonts w:eastAsia="Times New Roman"/>
                <w:szCs w:val="20"/>
              </w:rPr>
              <w:t>Professor of English/Communications, Massachusetts College of Liberal Arts</w:t>
            </w:r>
          </w:p>
          <w:p w:rsidR="00116E3E" w:rsidRPr="00A0427A" w:rsidRDefault="00116E3E" w:rsidP="005B6DC9">
            <w:pPr>
              <w:ind w:left="375" w:hanging="328"/>
              <w:rPr>
                <w:rFonts w:eastAsia="Times New Roman"/>
                <w:szCs w:val="20"/>
              </w:rPr>
            </w:pPr>
            <w:r w:rsidRPr="00A0427A">
              <w:rPr>
                <w:rFonts w:eastAsia="Times New Roman"/>
                <w:b/>
                <w:bCs/>
                <w:szCs w:val="20"/>
              </w:rPr>
              <w:t xml:space="preserve">Stefanie Lowe, </w:t>
            </w:r>
            <w:r w:rsidRPr="00A0427A">
              <w:rPr>
                <w:rFonts w:eastAsia="Times New Roman"/>
                <w:szCs w:val="20"/>
              </w:rPr>
              <w:t xml:space="preserve">Instructional Specialist, Sullivan Middle School, Lowell Public Schools </w:t>
            </w:r>
          </w:p>
          <w:p w:rsidR="00116E3E" w:rsidRPr="00A0427A" w:rsidRDefault="00116E3E" w:rsidP="005B6DC9">
            <w:pPr>
              <w:ind w:left="375" w:hanging="328"/>
              <w:rPr>
                <w:rFonts w:eastAsia="Times New Roman"/>
                <w:szCs w:val="20"/>
              </w:rPr>
            </w:pPr>
            <w:r w:rsidRPr="00A0427A">
              <w:rPr>
                <w:rFonts w:eastAsia="Times New Roman"/>
                <w:b/>
                <w:bCs/>
                <w:szCs w:val="20"/>
              </w:rPr>
              <w:t xml:space="preserve">Linda McKenna, </w:t>
            </w:r>
            <w:r w:rsidRPr="00A0427A">
              <w:rPr>
                <w:rFonts w:eastAsia="Times New Roman"/>
                <w:szCs w:val="20"/>
              </w:rPr>
              <w:t>Mathematics Curriculum Facilitator, Leominster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Eileen McQuaid, </w:t>
            </w:r>
            <w:r w:rsidRPr="00A0427A">
              <w:rPr>
                <w:rFonts w:eastAsia="Times New Roman"/>
                <w:szCs w:val="20"/>
              </w:rPr>
              <w:t>6</w:t>
            </w:r>
            <w:r w:rsidRPr="00A0427A">
              <w:rPr>
                <w:szCs w:val="20"/>
              </w:rPr>
              <w:t>–</w:t>
            </w:r>
            <w:r w:rsidRPr="00A0427A">
              <w:rPr>
                <w:rFonts w:eastAsia="Times New Roman"/>
                <w:szCs w:val="20"/>
              </w:rPr>
              <w:t>12 Coordinator of English Language Arts and Social Studies, Brockton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Matthew Müller, </w:t>
            </w:r>
            <w:r w:rsidRPr="00A0427A">
              <w:rPr>
                <w:rFonts w:eastAsia="Times New Roman"/>
                <w:szCs w:val="20"/>
              </w:rPr>
              <w:t>Assistant Professor of English, Berkshire Community College</w:t>
            </w:r>
          </w:p>
          <w:p w:rsidR="00116E3E" w:rsidRPr="00A0427A" w:rsidRDefault="00116E3E" w:rsidP="005B6DC9">
            <w:pPr>
              <w:ind w:left="375" w:hanging="328"/>
              <w:rPr>
                <w:rFonts w:eastAsia="Times New Roman"/>
                <w:szCs w:val="20"/>
              </w:rPr>
            </w:pPr>
            <w:proofErr w:type="spellStart"/>
            <w:r w:rsidRPr="00A0427A">
              <w:rPr>
                <w:rFonts w:eastAsia="Times New Roman"/>
                <w:b/>
                <w:bCs/>
                <w:szCs w:val="20"/>
              </w:rPr>
              <w:t>Raigen</w:t>
            </w:r>
            <w:proofErr w:type="spellEnd"/>
            <w:r w:rsidRPr="00A0427A">
              <w:rPr>
                <w:rFonts w:eastAsia="Times New Roman"/>
                <w:b/>
                <w:bCs/>
                <w:szCs w:val="20"/>
              </w:rPr>
              <w:t xml:space="preserve"> </w:t>
            </w:r>
            <w:proofErr w:type="spellStart"/>
            <w:r w:rsidRPr="00A0427A">
              <w:rPr>
                <w:rFonts w:eastAsia="Times New Roman"/>
                <w:b/>
                <w:bCs/>
                <w:szCs w:val="20"/>
              </w:rPr>
              <w:t>O'Donohue</w:t>
            </w:r>
            <w:proofErr w:type="spellEnd"/>
            <w:r w:rsidRPr="00A0427A">
              <w:rPr>
                <w:rFonts w:eastAsia="Times New Roman"/>
                <w:b/>
                <w:bCs/>
                <w:szCs w:val="20"/>
              </w:rPr>
              <w:t xml:space="preserve">, </w:t>
            </w:r>
            <w:r w:rsidRPr="00A0427A">
              <w:rPr>
                <w:rFonts w:eastAsia="Times New Roman"/>
                <w:szCs w:val="20"/>
              </w:rPr>
              <w:t>Grade 5 Teacher, Columbus Elementary School, Medford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Eileen Perez, </w:t>
            </w:r>
            <w:r w:rsidRPr="00A0427A">
              <w:rPr>
                <w:rFonts w:eastAsia="Times New Roman"/>
                <w:szCs w:val="20"/>
              </w:rPr>
              <w:t>Assistant Professor of Mathematics, Worcester State University</w:t>
            </w:r>
          </w:p>
          <w:p w:rsidR="00116E3E" w:rsidRPr="00A0427A" w:rsidRDefault="00116E3E" w:rsidP="005B6DC9">
            <w:pPr>
              <w:ind w:left="375" w:hanging="328"/>
              <w:rPr>
                <w:rFonts w:eastAsia="Times New Roman"/>
                <w:szCs w:val="20"/>
              </w:rPr>
            </w:pPr>
            <w:r w:rsidRPr="00A0427A">
              <w:rPr>
                <w:rFonts w:eastAsia="Times New Roman"/>
                <w:b/>
                <w:bCs/>
                <w:szCs w:val="20"/>
              </w:rPr>
              <w:t xml:space="preserve">Laura </w:t>
            </w:r>
            <w:proofErr w:type="spellStart"/>
            <w:r w:rsidRPr="00A0427A">
              <w:rPr>
                <w:rFonts w:eastAsia="Times New Roman"/>
                <w:b/>
                <w:bCs/>
                <w:szCs w:val="20"/>
              </w:rPr>
              <w:t>Raposa</w:t>
            </w:r>
            <w:proofErr w:type="spellEnd"/>
            <w:r w:rsidRPr="00A0427A">
              <w:rPr>
                <w:rFonts w:eastAsia="Times New Roman"/>
                <w:b/>
                <w:bCs/>
                <w:szCs w:val="20"/>
              </w:rPr>
              <w:t xml:space="preserve">, </w:t>
            </w:r>
            <w:r w:rsidRPr="00A0427A">
              <w:rPr>
                <w:rFonts w:eastAsia="Times New Roman"/>
                <w:szCs w:val="20"/>
              </w:rPr>
              <w:t>Grade 5 Teacher, Russell Street Elementary School, Littleton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Danika Ripley, </w:t>
            </w:r>
            <w:r w:rsidRPr="00A0427A">
              <w:rPr>
                <w:rFonts w:eastAsia="Times New Roman"/>
                <w:szCs w:val="20"/>
              </w:rPr>
              <w:t xml:space="preserve">Literacy Coach, </w:t>
            </w:r>
            <w:proofErr w:type="spellStart"/>
            <w:r w:rsidRPr="00A0427A">
              <w:rPr>
                <w:rFonts w:eastAsia="Times New Roman"/>
                <w:szCs w:val="20"/>
              </w:rPr>
              <w:t>Dolbeare</w:t>
            </w:r>
            <w:proofErr w:type="spellEnd"/>
            <w:r w:rsidRPr="00A0427A">
              <w:rPr>
                <w:rFonts w:eastAsia="Times New Roman"/>
                <w:szCs w:val="20"/>
              </w:rPr>
              <w:t xml:space="preserve"> Elementary School, Wakefield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Heather Ronan, </w:t>
            </w:r>
            <w:r w:rsidRPr="00A0427A">
              <w:rPr>
                <w:rFonts w:eastAsia="Times New Roman"/>
                <w:szCs w:val="20"/>
              </w:rPr>
              <w:t>Coordinator of Math and Science, PK</w:t>
            </w:r>
            <w:r w:rsidRPr="00A0427A">
              <w:rPr>
                <w:szCs w:val="20"/>
              </w:rPr>
              <w:t>–</w:t>
            </w:r>
            <w:r w:rsidRPr="00A0427A">
              <w:rPr>
                <w:rFonts w:eastAsia="Times New Roman"/>
                <w:szCs w:val="20"/>
              </w:rPr>
              <w:t>5, Brockton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Fran Roy, </w:t>
            </w:r>
            <w:r w:rsidRPr="00A0427A">
              <w:rPr>
                <w:rFonts w:eastAsia="Times New Roman"/>
                <w:szCs w:val="20"/>
              </w:rPr>
              <w:t>Chief Academic Officer/Assistant Superintendent, Fall River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Melissa Ryan, </w:t>
            </w:r>
            <w:r w:rsidRPr="00A0427A">
              <w:rPr>
                <w:rFonts w:eastAsia="Times New Roman"/>
                <w:szCs w:val="20"/>
              </w:rPr>
              <w:t>Principal, Bourne Middle School, Bourne Public Schools</w:t>
            </w:r>
          </w:p>
          <w:p w:rsidR="00116E3E" w:rsidRPr="00A0427A" w:rsidRDefault="00116E3E" w:rsidP="005B6DC9">
            <w:pPr>
              <w:ind w:left="375" w:hanging="328"/>
              <w:rPr>
                <w:rFonts w:eastAsia="Times New Roman"/>
                <w:szCs w:val="20"/>
              </w:rPr>
            </w:pPr>
            <w:proofErr w:type="spellStart"/>
            <w:r w:rsidRPr="00A0427A">
              <w:rPr>
                <w:rFonts w:eastAsia="Times New Roman"/>
                <w:b/>
                <w:bCs/>
                <w:szCs w:val="20"/>
              </w:rPr>
              <w:t>Karyn</w:t>
            </w:r>
            <w:proofErr w:type="spellEnd"/>
            <w:r w:rsidRPr="00A0427A">
              <w:rPr>
                <w:rFonts w:eastAsia="Times New Roman"/>
                <w:b/>
                <w:bCs/>
                <w:szCs w:val="20"/>
              </w:rPr>
              <w:t xml:space="preserve"> Saxon, </w:t>
            </w:r>
            <w:r w:rsidRPr="00A0427A">
              <w:rPr>
                <w:rFonts w:eastAsia="Times New Roman"/>
                <w:szCs w:val="20"/>
              </w:rPr>
              <w:t>K</w:t>
            </w:r>
            <w:r w:rsidRPr="00A0427A">
              <w:rPr>
                <w:szCs w:val="20"/>
              </w:rPr>
              <w:t>–</w:t>
            </w:r>
            <w:r w:rsidRPr="00A0427A">
              <w:rPr>
                <w:rFonts w:eastAsia="Times New Roman"/>
                <w:szCs w:val="20"/>
              </w:rPr>
              <w:t>5 Curriculum Director, English Language Arts and Social Studies, Wayland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Jeffrey </w:t>
            </w:r>
            <w:proofErr w:type="spellStart"/>
            <w:r w:rsidRPr="00A0427A">
              <w:rPr>
                <w:rFonts w:eastAsia="Times New Roman"/>
                <w:b/>
                <w:bCs/>
                <w:szCs w:val="20"/>
              </w:rPr>
              <w:t>Strasnick</w:t>
            </w:r>
            <w:proofErr w:type="spellEnd"/>
            <w:r w:rsidRPr="00A0427A">
              <w:rPr>
                <w:rFonts w:eastAsia="Times New Roman"/>
                <w:b/>
                <w:bCs/>
                <w:szCs w:val="20"/>
              </w:rPr>
              <w:t xml:space="preserve">, </w:t>
            </w:r>
            <w:r w:rsidRPr="00A0427A">
              <w:rPr>
                <w:rFonts w:eastAsia="Times New Roman"/>
                <w:szCs w:val="20"/>
              </w:rPr>
              <w:t>Principal, Wildwood Early Childhood Center and Woburn Street Elementary School, Wilmington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Kathleen </w:t>
            </w:r>
            <w:proofErr w:type="spellStart"/>
            <w:r w:rsidRPr="00A0427A">
              <w:rPr>
                <w:rFonts w:eastAsia="Times New Roman"/>
                <w:b/>
                <w:bCs/>
                <w:szCs w:val="20"/>
              </w:rPr>
              <w:t>Tobiasson</w:t>
            </w:r>
            <w:proofErr w:type="spellEnd"/>
            <w:r w:rsidRPr="00A0427A">
              <w:rPr>
                <w:rFonts w:eastAsia="Times New Roman"/>
                <w:b/>
                <w:bCs/>
                <w:szCs w:val="20"/>
              </w:rPr>
              <w:t xml:space="preserve">, </w:t>
            </w:r>
            <w:r w:rsidRPr="00A0427A">
              <w:rPr>
                <w:rFonts w:eastAsia="Times New Roman"/>
                <w:szCs w:val="20"/>
              </w:rPr>
              <w:t>Grades 6 &amp; 7 English Teacher, Quinn Middle School, Hudson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Brian Travers, </w:t>
            </w:r>
            <w:r w:rsidRPr="00A0427A">
              <w:rPr>
                <w:rFonts w:eastAsia="Times New Roman"/>
                <w:szCs w:val="20"/>
              </w:rPr>
              <w:t>Associate Professor of Mathematics, Salem State University</w:t>
            </w:r>
          </w:p>
          <w:p w:rsidR="00116E3E" w:rsidRPr="00A0427A" w:rsidRDefault="00116E3E" w:rsidP="005B6DC9">
            <w:pPr>
              <w:ind w:left="375" w:hanging="328"/>
              <w:rPr>
                <w:rFonts w:eastAsia="Times New Roman"/>
                <w:b/>
                <w:bCs/>
                <w:szCs w:val="20"/>
              </w:rPr>
            </w:pPr>
            <w:r w:rsidRPr="00A0427A">
              <w:rPr>
                <w:rFonts w:eastAsia="Times New Roman"/>
                <w:b/>
                <w:bCs/>
                <w:szCs w:val="20"/>
              </w:rPr>
              <w:t xml:space="preserve">Nancy </w:t>
            </w:r>
            <w:proofErr w:type="spellStart"/>
            <w:r w:rsidRPr="00A0427A">
              <w:rPr>
                <w:rFonts w:eastAsia="Times New Roman"/>
                <w:b/>
                <w:bCs/>
                <w:szCs w:val="20"/>
              </w:rPr>
              <w:t>Verdolino</w:t>
            </w:r>
            <w:proofErr w:type="spellEnd"/>
            <w:r w:rsidRPr="00A0427A">
              <w:rPr>
                <w:rFonts w:eastAsia="Times New Roman"/>
                <w:b/>
                <w:bCs/>
                <w:szCs w:val="20"/>
              </w:rPr>
              <w:t xml:space="preserve">, </w:t>
            </w:r>
            <w:r w:rsidRPr="00A0427A">
              <w:rPr>
                <w:rFonts w:eastAsia="Times New Roman"/>
                <w:szCs w:val="20"/>
              </w:rPr>
              <w:t>K</w:t>
            </w:r>
            <w:r w:rsidRPr="00A0427A">
              <w:rPr>
                <w:szCs w:val="20"/>
              </w:rPr>
              <w:t>–</w:t>
            </w:r>
            <w:r w:rsidRPr="00A0427A">
              <w:rPr>
                <w:rFonts w:eastAsia="Times New Roman"/>
                <w:szCs w:val="20"/>
              </w:rPr>
              <w:t>6 Reading Specialist and K</w:t>
            </w:r>
            <w:r w:rsidRPr="00A0427A">
              <w:rPr>
                <w:szCs w:val="20"/>
              </w:rPr>
              <w:t>–</w:t>
            </w:r>
            <w:r w:rsidRPr="00A0427A">
              <w:rPr>
                <w:rFonts w:eastAsia="Times New Roman"/>
                <w:szCs w:val="20"/>
              </w:rPr>
              <w:t>6 English Language Arts Curriculum Chairperson, Hopedale Public Schools; President, Massachusetts Reading Association</w:t>
            </w:r>
          </w:p>
          <w:p w:rsidR="00116E3E" w:rsidRPr="00A0427A" w:rsidRDefault="00116E3E" w:rsidP="005B6DC9">
            <w:pPr>
              <w:ind w:left="375" w:hanging="328"/>
              <w:rPr>
                <w:rFonts w:eastAsia="Times New Roman"/>
                <w:szCs w:val="20"/>
              </w:rPr>
            </w:pPr>
            <w:r w:rsidRPr="00A0427A">
              <w:rPr>
                <w:rFonts w:eastAsia="Times New Roman"/>
                <w:b/>
                <w:bCs/>
                <w:szCs w:val="20"/>
              </w:rPr>
              <w:t xml:space="preserve">Meghan Walsh, </w:t>
            </w:r>
            <w:r w:rsidRPr="00A0427A">
              <w:rPr>
                <w:rFonts w:eastAsia="Times New Roman"/>
                <w:szCs w:val="20"/>
              </w:rPr>
              <w:t xml:space="preserve">Grade 3 Teacher, John A. </w:t>
            </w:r>
            <w:proofErr w:type="spellStart"/>
            <w:r w:rsidRPr="00A0427A">
              <w:rPr>
                <w:rFonts w:eastAsia="Times New Roman"/>
                <w:szCs w:val="20"/>
              </w:rPr>
              <w:t>Crisafulli</w:t>
            </w:r>
            <w:proofErr w:type="spellEnd"/>
            <w:r w:rsidRPr="00A0427A">
              <w:rPr>
                <w:rFonts w:eastAsia="Times New Roman"/>
                <w:szCs w:val="20"/>
              </w:rPr>
              <w:t xml:space="preserve"> Elementary School, Westford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Rob Whitman, </w:t>
            </w:r>
            <w:r w:rsidRPr="00A0427A">
              <w:rPr>
                <w:rFonts w:eastAsia="Times New Roman"/>
                <w:szCs w:val="20"/>
              </w:rPr>
              <w:t>Professor of English, Bunker Hill Community College</w:t>
            </w:r>
          </w:p>
          <w:p w:rsidR="00116E3E" w:rsidRPr="00A0427A" w:rsidRDefault="00116E3E" w:rsidP="005B6DC9">
            <w:pPr>
              <w:ind w:left="375" w:hanging="328"/>
              <w:rPr>
                <w:rFonts w:eastAsia="Times New Roman"/>
                <w:szCs w:val="20"/>
              </w:rPr>
            </w:pPr>
            <w:r w:rsidRPr="00A0427A">
              <w:rPr>
                <w:rFonts w:eastAsia="Times New Roman"/>
                <w:b/>
                <w:bCs/>
                <w:szCs w:val="20"/>
              </w:rPr>
              <w:t xml:space="preserve">Kerry Winer, </w:t>
            </w:r>
            <w:r w:rsidRPr="00A0427A">
              <w:rPr>
                <w:rFonts w:eastAsia="Times New Roman"/>
                <w:szCs w:val="20"/>
              </w:rPr>
              <w:t>Literacy Coach, Oak Hill Middle School, Newton Public Schools</w:t>
            </w:r>
          </w:p>
          <w:p w:rsidR="00116E3E" w:rsidRPr="00A0427A" w:rsidRDefault="00116E3E" w:rsidP="005B6DC9">
            <w:pPr>
              <w:ind w:left="375" w:hanging="328"/>
              <w:rPr>
                <w:rFonts w:eastAsia="Times New Roman"/>
                <w:szCs w:val="20"/>
              </w:rPr>
            </w:pPr>
            <w:r w:rsidRPr="00A0427A">
              <w:rPr>
                <w:rFonts w:eastAsia="Times New Roman"/>
                <w:b/>
                <w:bCs/>
                <w:szCs w:val="20"/>
              </w:rPr>
              <w:t xml:space="preserve">Joanne </w:t>
            </w:r>
            <w:proofErr w:type="spellStart"/>
            <w:r w:rsidRPr="00A0427A">
              <w:rPr>
                <w:rFonts w:eastAsia="Times New Roman"/>
                <w:b/>
                <w:bCs/>
                <w:szCs w:val="20"/>
              </w:rPr>
              <w:t>Zaharis</w:t>
            </w:r>
            <w:proofErr w:type="spellEnd"/>
            <w:r w:rsidRPr="00A0427A">
              <w:rPr>
                <w:rFonts w:eastAsia="Times New Roman"/>
                <w:b/>
                <w:bCs/>
                <w:szCs w:val="20"/>
              </w:rPr>
              <w:t xml:space="preserve">, </w:t>
            </w:r>
            <w:r w:rsidR="00605454" w:rsidRPr="00A0427A">
              <w:rPr>
                <w:rFonts w:eastAsia="Times New Roman"/>
                <w:szCs w:val="20"/>
              </w:rPr>
              <w:t>Math Lead Teacher/</w:t>
            </w:r>
            <w:r w:rsidRPr="00A0427A">
              <w:rPr>
                <w:rFonts w:eastAsia="Times New Roman"/>
                <w:szCs w:val="20"/>
              </w:rPr>
              <w:t>Coach, Sokolowski School, Chelsea Public Schools</w:t>
            </w:r>
          </w:p>
          <w:p w:rsidR="003B6DAA" w:rsidRPr="00A0427A" w:rsidRDefault="003B6DAA" w:rsidP="00090207">
            <w:pPr>
              <w:tabs>
                <w:tab w:val="left" w:pos="2533"/>
                <w:tab w:val="left" w:pos="8398"/>
              </w:tabs>
              <w:ind w:right="99"/>
              <w:contextualSpacing/>
              <w:rPr>
                <w:sz w:val="19"/>
                <w:szCs w:val="19"/>
                <w:u w:val="single"/>
              </w:rPr>
            </w:pPr>
          </w:p>
          <w:p w:rsidR="000C02C9" w:rsidRPr="00A0427A" w:rsidRDefault="000C02C9" w:rsidP="000C02C9">
            <w:pPr>
              <w:tabs>
                <w:tab w:val="left" w:pos="2533"/>
                <w:tab w:val="left" w:pos="8398"/>
              </w:tabs>
              <w:ind w:right="99"/>
              <w:contextualSpacing/>
              <w:rPr>
                <w:sz w:val="19"/>
                <w:szCs w:val="19"/>
                <w:u w:val="single"/>
              </w:rPr>
            </w:pPr>
            <w:r w:rsidRPr="00A0427A">
              <w:rPr>
                <w:sz w:val="19"/>
                <w:szCs w:val="19"/>
                <w:u w:val="single"/>
              </w:rPr>
              <w:t>Commissioner’s Office</w:t>
            </w:r>
          </w:p>
          <w:p w:rsidR="000C02C9" w:rsidRPr="00A0427A" w:rsidRDefault="000C02C9" w:rsidP="000C02C9">
            <w:pPr>
              <w:tabs>
                <w:tab w:val="left" w:pos="2533"/>
                <w:tab w:val="left" w:pos="8398"/>
              </w:tabs>
              <w:ind w:right="99"/>
              <w:contextualSpacing/>
              <w:rPr>
                <w:b/>
                <w:szCs w:val="20"/>
              </w:rPr>
            </w:pPr>
            <w:r w:rsidRPr="00A0427A">
              <w:rPr>
                <w:b/>
                <w:sz w:val="19"/>
                <w:szCs w:val="19"/>
              </w:rPr>
              <w:t>Jass Stewart</w:t>
            </w:r>
          </w:p>
          <w:p w:rsidR="000C02C9" w:rsidRPr="00A0427A" w:rsidRDefault="000C02C9" w:rsidP="00090207">
            <w:pPr>
              <w:tabs>
                <w:tab w:val="left" w:pos="2533"/>
                <w:tab w:val="left" w:pos="8398"/>
              </w:tabs>
              <w:ind w:right="99"/>
              <w:contextualSpacing/>
              <w:rPr>
                <w:sz w:val="19"/>
                <w:szCs w:val="19"/>
                <w:u w:val="single"/>
              </w:rPr>
            </w:pPr>
          </w:p>
          <w:p w:rsidR="00116E3E" w:rsidRPr="00A0427A" w:rsidRDefault="00116E3E" w:rsidP="00090207">
            <w:pPr>
              <w:tabs>
                <w:tab w:val="left" w:pos="2533"/>
                <w:tab w:val="left" w:pos="8398"/>
              </w:tabs>
              <w:ind w:right="99"/>
              <w:contextualSpacing/>
              <w:rPr>
                <w:sz w:val="19"/>
                <w:szCs w:val="19"/>
                <w:u w:val="single"/>
              </w:rPr>
            </w:pPr>
            <w:r w:rsidRPr="00A0427A">
              <w:rPr>
                <w:sz w:val="19"/>
                <w:szCs w:val="19"/>
                <w:u w:val="single"/>
              </w:rPr>
              <w:t>Office of Literacy and Humanities</w:t>
            </w:r>
          </w:p>
          <w:p w:rsidR="003B6DAA" w:rsidRPr="00A0427A" w:rsidRDefault="00116E3E" w:rsidP="00090207">
            <w:pPr>
              <w:tabs>
                <w:tab w:val="left" w:pos="2533"/>
                <w:tab w:val="left" w:pos="8398"/>
              </w:tabs>
              <w:ind w:right="99"/>
              <w:contextualSpacing/>
              <w:rPr>
                <w:b/>
                <w:sz w:val="19"/>
                <w:szCs w:val="19"/>
              </w:rPr>
            </w:pPr>
            <w:r w:rsidRPr="00A0427A">
              <w:rPr>
                <w:b/>
                <w:sz w:val="19"/>
                <w:szCs w:val="19"/>
              </w:rPr>
              <w:t>Rachel Bradshaw</w:t>
            </w:r>
            <w:r w:rsidR="00CE6B57" w:rsidRPr="00A0427A">
              <w:rPr>
                <w:b/>
                <w:sz w:val="19"/>
                <w:szCs w:val="19"/>
              </w:rPr>
              <w:tab/>
              <w:t>Tracey Martineau</w:t>
            </w:r>
          </w:p>
          <w:p w:rsidR="00116E3E" w:rsidRPr="00A0427A" w:rsidRDefault="00116E3E" w:rsidP="00090207">
            <w:pPr>
              <w:tabs>
                <w:tab w:val="left" w:pos="2533"/>
                <w:tab w:val="left" w:pos="8398"/>
              </w:tabs>
              <w:ind w:right="99"/>
              <w:contextualSpacing/>
              <w:rPr>
                <w:b/>
                <w:sz w:val="19"/>
                <w:szCs w:val="19"/>
              </w:rPr>
            </w:pPr>
            <w:r w:rsidRPr="00A0427A">
              <w:rPr>
                <w:b/>
                <w:sz w:val="19"/>
                <w:szCs w:val="19"/>
              </w:rPr>
              <w:t>David Buchanan</w:t>
            </w:r>
            <w:r w:rsidR="00CE6B57" w:rsidRPr="00A0427A">
              <w:rPr>
                <w:b/>
                <w:sz w:val="19"/>
                <w:szCs w:val="19"/>
              </w:rPr>
              <w:tab/>
              <w:t>Lauren McBride</w:t>
            </w:r>
          </w:p>
          <w:p w:rsidR="00116E3E" w:rsidRPr="00A0427A" w:rsidRDefault="00116E3E" w:rsidP="00090207">
            <w:pPr>
              <w:tabs>
                <w:tab w:val="left" w:pos="2533"/>
                <w:tab w:val="left" w:pos="8398"/>
              </w:tabs>
              <w:ind w:right="99"/>
              <w:contextualSpacing/>
              <w:rPr>
                <w:b/>
                <w:sz w:val="19"/>
                <w:szCs w:val="19"/>
              </w:rPr>
            </w:pPr>
            <w:r w:rsidRPr="00A0427A">
              <w:rPr>
                <w:b/>
                <w:sz w:val="19"/>
                <w:szCs w:val="19"/>
              </w:rPr>
              <w:t>Mary Ellen Caesar</w:t>
            </w:r>
            <w:r w:rsidR="00CE6B57" w:rsidRPr="00A0427A">
              <w:rPr>
                <w:b/>
                <w:sz w:val="19"/>
                <w:szCs w:val="19"/>
              </w:rPr>
              <w:tab/>
              <w:t xml:space="preserve">Nina </w:t>
            </w:r>
            <w:proofErr w:type="spellStart"/>
            <w:r w:rsidR="00CE6B57" w:rsidRPr="00A0427A">
              <w:rPr>
                <w:b/>
                <w:sz w:val="19"/>
                <w:szCs w:val="19"/>
              </w:rPr>
              <w:t>Schlikin</w:t>
            </w:r>
            <w:proofErr w:type="spellEnd"/>
          </w:p>
          <w:p w:rsidR="003B6DAA" w:rsidRPr="00A0427A" w:rsidRDefault="003B6DAA" w:rsidP="00090207">
            <w:pPr>
              <w:tabs>
                <w:tab w:val="left" w:pos="2533"/>
                <w:tab w:val="left" w:pos="8398"/>
              </w:tabs>
              <w:ind w:right="99"/>
              <w:contextualSpacing/>
              <w:rPr>
                <w:b/>
                <w:sz w:val="19"/>
                <w:szCs w:val="19"/>
              </w:rPr>
            </w:pPr>
            <w:r w:rsidRPr="00A0427A">
              <w:rPr>
                <w:b/>
                <w:sz w:val="19"/>
                <w:szCs w:val="19"/>
              </w:rPr>
              <w:t>Susan Kazeroid</w:t>
            </w:r>
            <w:r w:rsidR="00CE6B57" w:rsidRPr="00A0427A">
              <w:rPr>
                <w:b/>
                <w:sz w:val="19"/>
                <w:szCs w:val="19"/>
              </w:rPr>
              <w:tab/>
              <w:t xml:space="preserve">Susan </w:t>
            </w:r>
            <w:proofErr w:type="spellStart"/>
            <w:r w:rsidR="00CE6B57" w:rsidRPr="00A0427A">
              <w:rPr>
                <w:b/>
                <w:sz w:val="19"/>
                <w:szCs w:val="19"/>
              </w:rPr>
              <w:t>Wheltle</w:t>
            </w:r>
            <w:proofErr w:type="spellEnd"/>
            <w:r w:rsidR="00CE6B57" w:rsidRPr="00A0427A">
              <w:rPr>
                <w:b/>
                <w:sz w:val="19"/>
                <w:szCs w:val="19"/>
              </w:rPr>
              <w:t>,</w:t>
            </w:r>
            <w:r w:rsidR="00CE6B57" w:rsidRPr="00A0427A">
              <w:rPr>
                <w:sz w:val="19"/>
                <w:szCs w:val="19"/>
              </w:rPr>
              <w:t xml:space="preserve"> Consultant</w:t>
            </w:r>
          </w:p>
          <w:p w:rsidR="003B6DAA" w:rsidRPr="00A0427A" w:rsidRDefault="003B6DAA" w:rsidP="00090207">
            <w:pPr>
              <w:tabs>
                <w:tab w:val="left" w:pos="2533"/>
                <w:tab w:val="left" w:pos="8398"/>
              </w:tabs>
              <w:ind w:right="99"/>
              <w:contextualSpacing/>
              <w:rPr>
                <w:b/>
                <w:sz w:val="19"/>
                <w:szCs w:val="19"/>
              </w:rPr>
            </w:pPr>
            <w:r w:rsidRPr="00A0427A">
              <w:rPr>
                <w:b/>
                <w:sz w:val="19"/>
                <w:szCs w:val="19"/>
              </w:rPr>
              <w:t>Helene Levine</w:t>
            </w:r>
          </w:p>
          <w:p w:rsidR="003B6DAA" w:rsidRPr="00A0427A" w:rsidRDefault="003B6DAA" w:rsidP="00090207">
            <w:pPr>
              <w:tabs>
                <w:tab w:val="left" w:pos="2533"/>
                <w:tab w:val="left" w:pos="8398"/>
              </w:tabs>
              <w:ind w:right="99"/>
              <w:contextualSpacing/>
              <w:rPr>
                <w:b/>
                <w:sz w:val="19"/>
                <w:szCs w:val="19"/>
              </w:rPr>
            </w:pPr>
          </w:p>
          <w:p w:rsidR="00116E3E" w:rsidRPr="00A0427A" w:rsidRDefault="00116E3E" w:rsidP="00090207">
            <w:pPr>
              <w:tabs>
                <w:tab w:val="left" w:pos="2533"/>
                <w:tab w:val="left" w:pos="8398"/>
              </w:tabs>
              <w:ind w:right="99"/>
              <w:contextualSpacing/>
              <w:rPr>
                <w:sz w:val="19"/>
                <w:szCs w:val="19"/>
                <w:u w:val="single"/>
              </w:rPr>
            </w:pPr>
            <w:r w:rsidRPr="00A0427A">
              <w:rPr>
                <w:sz w:val="19"/>
                <w:szCs w:val="19"/>
                <w:u w:val="single"/>
              </w:rPr>
              <w:t>Office of Science, Technology/Engineering, and Mathematics</w:t>
            </w:r>
          </w:p>
          <w:p w:rsidR="00F42B02" w:rsidRPr="00A0427A" w:rsidRDefault="00F42B02" w:rsidP="00090207">
            <w:pPr>
              <w:tabs>
                <w:tab w:val="left" w:pos="2533"/>
                <w:tab w:val="left" w:pos="8398"/>
              </w:tabs>
              <w:ind w:right="99"/>
              <w:contextualSpacing/>
              <w:rPr>
                <w:b/>
                <w:sz w:val="19"/>
                <w:szCs w:val="19"/>
                <w:lang w:val="fr-FR"/>
              </w:rPr>
            </w:pPr>
            <w:proofErr w:type="spellStart"/>
            <w:r w:rsidRPr="00A0427A">
              <w:rPr>
                <w:b/>
                <w:sz w:val="19"/>
                <w:szCs w:val="19"/>
                <w:lang w:val="fr-FR"/>
              </w:rPr>
              <w:t>Marria</w:t>
            </w:r>
            <w:proofErr w:type="spellEnd"/>
            <w:r w:rsidRPr="00A0427A">
              <w:rPr>
                <w:b/>
                <w:sz w:val="19"/>
                <w:szCs w:val="19"/>
                <w:lang w:val="fr-FR"/>
              </w:rPr>
              <w:t xml:space="preserve"> Carrington</w:t>
            </w:r>
            <w:r w:rsidR="00CE6B57" w:rsidRPr="00A0427A">
              <w:rPr>
                <w:b/>
                <w:sz w:val="19"/>
                <w:szCs w:val="19"/>
                <w:lang w:val="fr-FR"/>
              </w:rPr>
              <w:tab/>
              <w:t>Meto Raha</w:t>
            </w:r>
          </w:p>
          <w:p w:rsidR="00116E3E" w:rsidRPr="00A0427A" w:rsidRDefault="00116E3E" w:rsidP="00090207">
            <w:pPr>
              <w:tabs>
                <w:tab w:val="left" w:pos="2533"/>
                <w:tab w:val="left" w:pos="8398"/>
              </w:tabs>
              <w:ind w:right="99"/>
              <w:contextualSpacing/>
              <w:rPr>
                <w:b/>
                <w:sz w:val="19"/>
                <w:szCs w:val="19"/>
                <w:lang w:val="fr-FR"/>
              </w:rPr>
            </w:pPr>
            <w:r w:rsidRPr="00A0427A">
              <w:rPr>
                <w:b/>
                <w:sz w:val="19"/>
                <w:szCs w:val="19"/>
                <w:lang w:val="fr-FR"/>
              </w:rPr>
              <w:t xml:space="preserve">Anne Marie </w:t>
            </w:r>
            <w:proofErr w:type="spellStart"/>
            <w:r w:rsidRPr="00A0427A">
              <w:rPr>
                <w:b/>
                <w:sz w:val="19"/>
                <w:szCs w:val="19"/>
                <w:lang w:val="fr-FR"/>
              </w:rPr>
              <w:t>Condike</w:t>
            </w:r>
            <w:proofErr w:type="spellEnd"/>
            <w:r w:rsidR="00CE6B57" w:rsidRPr="00A0427A">
              <w:rPr>
                <w:b/>
                <w:sz w:val="19"/>
                <w:szCs w:val="19"/>
                <w:lang w:val="fr-FR"/>
              </w:rPr>
              <w:tab/>
              <w:t xml:space="preserve">Ian </w:t>
            </w:r>
            <w:proofErr w:type="spellStart"/>
            <w:r w:rsidR="00CE6B57" w:rsidRPr="00A0427A">
              <w:rPr>
                <w:b/>
                <w:sz w:val="19"/>
                <w:szCs w:val="19"/>
                <w:lang w:val="fr-FR"/>
              </w:rPr>
              <w:t>Stith</w:t>
            </w:r>
            <w:proofErr w:type="spellEnd"/>
          </w:p>
          <w:p w:rsidR="00F42B02" w:rsidRPr="00A0427A" w:rsidRDefault="00116E3E" w:rsidP="00090207">
            <w:pPr>
              <w:tabs>
                <w:tab w:val="left" w:pos="2533"/>
                <w:tab w:val="left" w:pos="8398"/>
              </w:tabs>
              <w:ind w:right="99"/>
              <w:contextualSpacing/>
              <w:rPr>
                <w:b/>
                <w:sz w:val="19"/>
                <w:szCs w:val="19"/>
                <w:lang w:val="fr-FR"/>
              </w:rPr>
            </w:pPr>
            <w:r w:rsidRPr="00A0427A">
              <w:rPr>
                <w:b/>
                <w:sz w:val="19"/>
                <w:szCs w:val="19"/>
                <w:lang w:val="fr-FR"/>
              </w:rPr>
              <w:t>Anne DeMallie</w:t>
            </w:r>
            <w:r w:rsidR="00CE6B57" w:rsidRPr="00A0427A">
              <w:rPr>
                <w:b/>
                <w:sz w:val="19"/>
                <w:szCs w:val="19"/>
                <w:lang w:val="fr-FR"/>
              </w:rPr>
              <w:tab/>
              <w:t>Leah Tuckman</w:t>
            </w:r>
          </w:p>
          <w:p w:rsidR="00F42B02" w:rsidRPr="00A0427A" w:rsidRDefault="00116E3E" w:rsidP="00090207">
            <w:pPr>
              <w:tabs>
                <w:tab w:val="left" w:pos="2533"/>
                <w:tab w:val="left" w:pos="8398"/>
              </w:tabs>
              <w:ind w:right="99"/>
              <w:contextualSpacing/>
              <w:rPr>
                <w:b/>
                <w:sz w:val="19"/>
                <w:szCs w:val="19"/>
                <w:lang w:val="fr-FR"/>
              </w:rPr>
            </w:pPr>
            <w:r w:rsidRPr="00A0427A">
              <w:rPr>
                <w:b/>
                <w:sz w:val="19"/>
                <w:szCs w:val="19"/>
                <w:lang w:val="fr-FR"/>
              </w:rPr>
              <w:t>Jacob Foster</w:t>
            </w:r>
            <w:r w:rsidR="00CE6B57" w:rsidRPr="00A0427A">
              <w:rPr>
                <w:b/>
                <w:sz w:val="19"/>
                <w:szCs w:val="19"/>
                <w:lang w:val="fr-FR"/>
              </w:rPr>
              <w:tab/>
              <w:t xml:space="preserve">Cornelia </w:t>
            </w:r>
            <w:proofErr w:type="spellStart"/>
            <w:r w:rsidR="00CE6B57" w:rsidRPr="00A0427A">
              <w:rPr>
                <w:b/>
                <w:sz w:val="19"/>
                <w:szCs w:val="19"/>
                <w:lang w:val="fr-FR"/>
              </w:rPr>
              <w:t>Varoudakis</w:t>
            </w:r>
            <w:proofErr w:type="spellEnd"/>
          </w:p>
          <w:p w:rsidR="00BD5D60" w:rsidRPr="00A0427A" w:rsidRDefault="00BD5D60" w:rsidP="00090207">
            <w:pPr>
              <w:tabs>
                <w:tab w:val="left" w:pos="2533"/>
                <w:tab w:val="left" w:pos="8398"/>
              </w:tabs>
              <w:ind w:right="99"/>
              <w:contextualSpacing/>
              <w:rPr>
                <w:b/>
                <w:sz w:val="19"/>
                <w:szCs w:val="19"/>
                <w:lang w:val="fr-FR"/>
              </w:rPr>
            </w:pPr>
            <w:r w:rsidRPr="00A0427A">
              <w:rPr>
                <w:b/>
                <w:sz w:val="19"/>
                <w:szCs w:val="19"/>
                <w:lang w:val="fr-FR"/>
              </w:rPr>
              <w:t>Melinda Griffin</w:t>
            </w:r>
            <w:r w:rsidR="00CE6B57" w:rsidRPr="00A0427A">
              <w:rPr>
                <w:b/>
                <w:sz w:val="19"/>
                <w:szCs w:val="19"/>
                <w:lang w:val="fr-FR"/>
              </w:rPr>
              <w:tab/>
              <w:t>Barbara Libby,</w:t>
            </w:r>
            <w:r w:rsidR="00CE6B57" w:rsidRPr="00A0427A">
              <w:rPr>
                <w:sz w:val="19"/>
                <w:szCs w:val="19"/>
                <w:lang w:val="fr-FR"/>
              </w:rPr>
              <w:t xml:space="preserve"> Consultant</w:t>
            </w:r>
          </w:p>
          <w:p w:rsidR="00116E3E" w:rsidRPr="00A0427A" w:rsidRDefault="00116E3E" w:rsidP="00090207">
            <w:pPr>
              <w:tabs>
                <w:tab w:val="left" w:pos="2533"/>
                <w:tab w:val="left" w:pos="8398"/>
              </w:tabs>
              <w:ind w:right="99"/>
              <w:contextualSpacing/>
              <w:rPr>
                <w:sz w:val="19"/>
                <w:szCs w:val="19"/>
                <w:lang w:val="fr-FR"/>
              </w:rPr>
            </w:pPr>
          </w:p>
          <w:p w:rsidR="005744F7" w:rsidRPr="00A0427A" w:rsidRDefault="005744F7" w:rsidP="00090207">
            <w:pPr>
              <w:tabs>
                <w:tab w:val="left" w:pos="2533"/>
                <w:tab w:val="left" w:pos="8398"/>
              </w:tabs>
              <w:ind w:right="99"/>
              <w:contextualSpacing/>
              <w:rPr>
                <w:sz w:val="19"/>
                <w:szCs w:val="19"/>
                <w:u w:val="single"/>
                <w:lang w:val="fr-FR"/>
              </w:rPr>
            </w:pPr>
            <w:r w:rsidRPr="00A0427A">
              <w:rPr>
                <w:sz w:val="19"/>
                <w:szCs w:val="19"/>
                <w:u w:val="single"/>
                <w:lang w:val="fr-FR"/>
              </w:rPr>
              <w:t xml:space="preserve">Student </w:t>
            </w:r>
            <w:proofErr w:type="spellStart"/>
            <w:r w:rsidRPr="00A0427A">
              <w:rPr>
                <w:sz w:val="19"/>
                <w:szCs w:val="19"/>
                <w:u w:val="single"/>
                <w:lang w:val="fr-FR"/>
              </w:rPr>
              <w:t>Assessment</w:t>
            </w:r>
            <w:proofErr w:type="spellEnd"/>
            <w:r w:rsidRPr="00A0427A">
              <w:rPr>
                <w:sz w:val="19"/>
                <w:szCs w:val="19"/>
                <w:u w:val="single"/>
                <w:lang w:val="fr-FR"/>
              </w:rPr>
              <w:t xml:space="preserve"> Services</w:t>
            </w:r>
          </w:p>
          <w:p w:rsidR="005744F7" w:rsidRPr="00A0427A" w:rsidRDefault="005744F7" w:rsidP="00090207">
            <w:pPr>
              <w:tabs>
                <w:tab w:val="left" w:pos="2533"/>
                <w:tab w:val="left" w:pos="8398"/>
              </w:tabs>
              <w:ind w:right="99"/>
              <w:contextualSpacing/>
              <w:rPr>
                <w:b/>
                <w:sz w:val="19"/>
                <w:szCs w:val="19"/>
                <w:lang w:val="fr-FR"/>
              </w:rPr>
            </w:pPr>
            <w:r w:rsidRPr="00A0427A">
              <w:rPr>
                <w:b/>
                <w:sz w:val="19"/>
                <w:szCs w:val="19"/>
                <w:lang w:val="fr-FR"/>
              </w:rPr>
              <w:t xml:space="preserve">Mary Lou </w:t>
            </w:r>
            <w:proofErr w:type="spellStart"/>
            <w:r w:rsidRPr="00A0427A">
              <w:rPr>
                <w:b/>
                <w:sz w:val="19"/>
                <w:szCs w:val="19"/>
                <w:lang w:val="fr-FR"/>
              </w:rPr>
              <w:t>Beasley</w:t>
            </w:r>
            <w:proofErr w:type="spellEnd"/>
            <w:r w:rsidR="0083615C" w:rsidRPr="00A0427A">
              <w:rPr>
                <w:b/>
                <w:sz w:val="19"/>
                <w:szCs w:val="19"/>
                <w:lang w:val="fr-FR"/>
              </w:rPr>
              <w:tab/>
            </w:r>
            <w:r w:rsidR="0083615C" w:rsidRPr="00A0427A">
              <w:rPr>
                <w:b/>
                <w:sz w:val="19"/>
                <w:szCs w:val="19"/>
              </w:rPr>
              <w:t xml:space="preserve">Elizabeth </w:t>
            </w:r>
            <w:proofErr w:type="spellStart"/>
            <w:r w:rsidR="0083615C" w:rsidRPr="00A0427A">
              <w:rPr>
                <w:b/>
                <w:sz w:val="19"/>
                <w:szCs w:val="19"/>
              </w:rPr>
              <w:t>Niedzwicki</w:t>
            </w:r>
            <w:proofErr w:type="spellEnd"/>
          </w:p>
          <w:p w:rsidR="005744F7" w:rsidRPr="00A0427A" w:rsidRDefault="005744F7" w:rsidP="00090207">
            <w:pPr>
              <w:tabs>
                <w:tab w:val="left" w:pos="2533"/>
                <w:tab w:val="left" w:pos="8398"/>
              </w:tabs>
              <w:ind w:right="99"/>
              <w:contextualSpacing/>
              <w:rPr>
                <w:b/>
                <w:sz w:val="19"/>
                <w:szCs w:val="19"/>
              </w:rPr>
            </w:pPr>
            <w:r w:rsidRPr="00A0427A">
              <w:rPr>
                <w:b/>
                <w:sz w:val="19"/>
                <w:szCs w:val="19"/>
              </w:rPr>
              <w:t xml:space="preserve">Amy </w:t>
            </w:r>
            <w:proofErr w:type="spellStart"/>
            <w:r w:rsidRPr="00A0427A">
              <w:rPr>
                <w:b/>
                <w:sz w:val="19"/>
                <w:szCs w:val="19"/>
              </w:rPr>
              <w:t>Carithers</w:t>
            </w:r>
            <w:proofErr w:type="spellEnd"/>
            <w:r w:rsidR="0083615C" w:rsidRPr="00A0427A">
              <w:rPr>
                <w:b/>
                <w:sz w:val="19"/>
                <w:szCs w:val="19"/>
              </w:rPr>
              <w:tab/>
              <w:t>Jennifer Butler O’Toole</w:t>
            </w:r>
          </w:p>
          <w:p w:rsidR="005744F7" w:rsidRPr="00A0427A" w:rsidRDefault="005744F7" w:rsidP="00090207">
            <w:pPr>
              <w:tabs>
                <w:tab w:val="left" w:pos="2533"/>
                <w:tab w:val="left" w:pos="8398"/>
              </w:tabs>
              <w:ind w:right="99"/>
              <w:contextualSpacing/>
              <w:rPr>
                <w:b/>
                <w:sz w:val="19"/>
                <w:szCs w:val="19"/>
                <w:lang w:val="fr-FR"/>
              </w:rPr>
            </w:pPr>
            <w:r w:rsidRPr="00A0427A">
              <w:rPr>
                <w:b/>
                <w:sz w:val="19"/>
                <w:szCs w:val="19"/>
                <w:lang w:val="fr-FR"/>
              </w:rPr>
              <w:t>Simone Johnson</w:t>
            </w:r>
            <w:r w:rsidR="0083615C" w:rsidRPr="00A0427A">
              <w:rPr>
                <w:b/>
                <w:sz w:val="19"/>
                <w:szCs w:val="19"/>
                <w:lang w:val="fr-FR"/>
              </w:rPr>
              <w:tab/>
              <w:t xml:space="preserve">Jim </w:t>
            </w:r>
            <w:proofErr w:type="spellStart"/>
            <w:r w:rsidR="0083615C" w:rsidRPr="00A0427A">
              <w:rPr>
                <w:b/>
                <w:sz w:val="19"/>
                <w:szCs w:val="19"/>
                <w:lang w:val="fr-FR"/>
              </w:rPr>
              <w:t>Verdolino</w:t>
            </w:r>
            <w:proofErr w:type="spellEnd"/>
          </w:p>
          <w:p w:rsidR="005744F7" w:rsidRPr="00A0427A" w:rsidRDefault="005744F7" w:rsidP="00090207">
            <w:pPr>
              <w:tabs>
                <w:tab w:val="left" w:pos="2533"/>
                <w:tab w:val="left" w:pos="8398"/>
              </w:tabs>
              <w:ind w:right="99"/>
              <w:contextualSpacing/>
              <w:rPr>
                <w:b/>
                <w:sz w:val="19"/>
                <w:szCs w:val="19"/>
              </w:rPr>
            </w:pPr>
            <w:r w:rsidRPr="00A0427A">
              <w:rPr>
                <w:b/>
                <w:sz w:val="19"/>
                <w:szCs w:val="19"/>
              </w:rPr>
              <w:t xml:space="preserve">Jennifer </w:t>
            </w:r>
            <w:proofErr w:type="spellStart"/>
            <w:r w:rsidRPr="00A0427A">
              <w:rPr>
                <w:b/>
                <w:sz w:val="19"/>
                <w:szCs w:val="19"/>
              </w:rPr>
              <w:t>Malonson</w:t>
            </w:r>
            <w:proofErr w:type="spellEnd"/>
            <w:r w:rsidR="0083615C" w:rsidRPr="00A0427A">
              <w:rPr>
                <w:b/>
                <w:sz w:val="19"/>
                <w:szCs w:val="19"/>
              </w:rPr>
              <w:tab/>
            </w:r>
            <w:r w:rsidR="0083615C" w:rsidRPr="00A0427A">
              <w:rPr>
                <w:b/>
                <w:sz w:val="19"/>
                <w:szCs w:val="19"/>
                <w:lang w:val="fr-FR"/>
              </w:rPr>
              <w:t>Daniel Wiener</w:t>
            </w:r>
          </w:p>
          <w:p w:rsidR="005744F7" w:rsidRPr="00A0427A" w:rsidRDefault="005744F7" w:rsidP="00090207">
            <w:pPr>
              <w:tabs>
                <w:tab w:val="left" w:pos="2533"/>
                <w:tab w:val="left" w:pos="8398"/>
              </w:tabs>
              <w:ind w:right="99"/>
              <w:contextualSpacing/>
              <w:rPr>
                <w:b/>
                <w:sz w:val="19"/>
                <w:szCs w:val="19"/>
              </w:rPr>
            </w:pPr>
          </w:p>
          <w:p w:rsidR="00116E3E" w:rsidRPr="00A0427A" w:rsidRDefault="00116E3E" w:rsidP="00090207">
            <w:pPr>
              <w:tabs>
                <w:tab w:val="left" w:pos="2533"/>
                <w:tab w:val="left" w:pos="8398"/>
              </w:tabs>
              <w:ind w:right="99"/>
              <w:contextualSpacing/>
              <w:rPr>
                <w:sz w:val="19"/>
                <w:szCs w:val="19"/>
                <w:u w:val="single"/>
              </w:rPr>
            </w:pPr>
            <w:r w:rsidRPr="00A0427A">
              <w:rPr>
                <w:sz w:val="19"/>
                <w:szCs w:val="19"/>
                <w:u w:val="single"/>
              </w:rPr>
              <w:t>Office of Educator Development</w:t>
            </w:r>
          </w:p>
          <w:p w:rsidR="00116E3E" w:rsidRPr="00A0427A" w:rsidRDefault="00116E3E" w:rsidP="00090207">
            <w:pPr>
              <w:tabs>
                <w:tab w:val="left" w:pos="2533"/>
                <w:tab w:val="left" w:pos="8398"/>
              </w:tabs>
              <w:ind w:right="99"/>
              <w:contextualSpacing/>
              <w:rPr>
                <w:b/>
                <w:sz w:val="19"/>
                <w:szCs w:val="19"/>
              </w:rPr>
            </w:pPr>
            <w:r w:rsidRPr="00A0427A">
              <w:rPr>
                <w:b/>
                <w:sz w:val="19"/>
                <w:szCs w:val="19"/>
              </w:rPr>
              <w:t>Matthew Holloway</w:t>
            </w:r>
          </w:p>
          <w:p w:rsidR="00116E3E" w:rsidRPr="00A0427A" w:rsidRDefault="00116E3E" w:rsidP="00090207">
            <w:pPr>
              <w:tabs>
                <w:tab w:val="left" w:pos="2533"/>
                <w:tab w:val="left" w:pos="8398"/>
              </w:tabs>
              <w:ind w:right="99"/>
              <w:contextualSpacing/>
              <w:rPr>
                <w:sz w:val="19"/>
                <w:szCs w:val="19"/>
                <w:u w:val="single"/>
              </w:rPr>
            </w:pPr>
          </w:p>
          <w:p w:rsidR="00116E3E" w:rsidRPr="00A0427A" w:rsidRDefault="00116E3E" w:rsidP="00090207">
            <w:pPr>
              <w:tabs>
                <w:tab w:val="left" w:pos="2533"/>
                <w:tab w:val="left" w:pos="8398"/>
              </w:tabs>
              <w:ind w:right="99"/>
              <w:contextualSpacing/>
              <w:rPr>
                <w:sz w:val="19"/>
                <w:szCs w:val="19"/>
                <w:u w:val="single"/>
              </w:rPr>
            </w:pPr>
            <w:r w:rsidRPr="00A0427A">
              <w:rPr>
                <w:sz w:val="19"/>
                <w:szCs w:val="19"/>
                <w:u w:val="single"/>
              </w:rPr>
              <w:t>Office of English Language Acquisition and Academic Achievement</w:t>
            </w:r>
          </w:p>
          <w:p w:rsidR="00086F09" w:rsidRPr="00A0427A" w:rsidRDefault="00086F09" w:rsidP="00090207">
            <w:pPr>
              <w:tabs>
                <w:tab w:val="left" w:pos="2533"/>
                <w:tab w:val="left" w:pos="8398"/>
              </w:tabs>
              <w:ind w:right="99"/>
              <w:contextualSpacing/>
              <w:rPr>
                <w:b/>
                <w:sz w:val="19"/>
                <w:szCs w:val="19"/>
              </w:rPr>
            </w:pPr>
            <w:r w:rsidRPr="00A0427A">
              <w:rPr>
                <w:b/>
                <w:sz w:val="19"/>
                <w:szCs w:val="19"/>
              </w:rPr>
              <w:t>Fernanda Kray</w:t>
            </w:r>
          </w:p>
          <w:p w:rsidR="00116E3E" w:rsidRPr="00A0427A" w:rsidRDefault="00116E3E" w:rsidP="00090207">
            <w:pPr>
              <w:tabs>
                <w:tab w:val="left" w:pos="2533"/>
                <w:tab w:val="left" w:pos="8398"/>
              </w:tabs>
              <w:ind w:right="99"/>
              <w:contextualSpacing/>
              <w:rPr>
                <w:b/>
                <w:sz w:val="19"/>
                <w:szCs w:val="19"/>
              </w:rPr>
            </w:pPr>
            <w:r w:rsidRPr="00A0427A">
              <w:rPr>
                <w:b/>
                <w:sz w:val="19"/>
                <w:szCs w:val="19"/>
              </w:rPr>
              <w:t>Sara Ni</w:t>
            </w:r>
            <w:r w:rsidRPr="00A0427A">
              <w:rPr>
                <w:rFonts w:cs="Arial"/>
                <w:b/>
                <w:bCs/>
                <w:sz w:val="19"/>
                <w:szCs w:val="19"/>
              </w:rPr>
              <w:t>ñ</w:t>
            </w:r>
            <w:r w:rsidRPr="00A0427A">
              <w:rPr>
                <w:b/>
                <w:sz w:val="19"/>
                <w:szCs w:val="19"/>
              </w:rPr>
              <w:t>o</w:t>
            </w:r>
          </w:p>
          <w:p w:rsidR="001A01D3" w:rsidRPr="00A0427A" w:rsidRDefault="001A01D3" w:rsidP="00090207">
            <w:pPr>
              <w:tabs>
                <w:tab w:val="left" w:pos="2533"/>
                <w:tab w:val="left" w:pos="8398"/>
              </w:tabs>
              <w:ind w:right="99"/>
              <w:contextualSpacing/>
              <w:rPr>
                <w:b/>
                <w:sz w:val="19"/>
                <w:szCs w:val="19"/>
              </w:rPr>
            </w:pPr>
          </w:p>
          <w:p w:rsidR="003B6DAA" w:rsidRPr="00A0427A" w:rsidRDefault="003B6DAA" w:rsidP="00090207">
            <w:pPr>
              <w:tabs>
                <w:tab w:val="left" w:pos="2533"/>
                <w:tab w:val="left" w:pos="8398"/>
              </w:tabs>
              <w:ind w:right="99"/>
              <w:contextualSpacing/>
              <w:rPr>
                <w:sz w:val="19"/>
                <w:szCs w:val="19"/>
                <w:u w:val="single"/>
              </w:rPr>
            </w:pPr>
            <w:r w:rsidRPr="00A0427A">
              <w:rPr>
                <w:sz w:val="19"/>
                <w:szCs w:val="19"/>
                <w:u w:val="single"/>
              </w:rPr>
              <w:t>Office of Special Education Planning and Policy</w:t>
            </w:r>
          </w:p>
          <w:p w:rsidR="003B6DAA" w:rsidRPr="00A0427A" w:rsidRDefault="003B6DAA" w:rsidP="00090207">
            <w:pPr>
              <w:tabs>
                <w:tab w:val="left" w:pos="2533"/>
                <w:tab w:val="left" w:pos="8398"/>
              </w:tabs>
              <w:ind w:right="99"/>
              <w:contextualSpacing/>
              <w:rPr>
                <w:b/>
                <w:sz w:val="19"/>
                <w:szCs w:val="19"/>
              </w:rPr>
            </w:pPr>
            <w:r w:rsidRPr="00A0427A">
              <w:rPr>
                <w:b/>
                <w:sz w:val="19"/>
                <w:szCs w:val="19"/>
              </w:rPr>
              <w:t>Teri Williams Valentine</w:t>
            </w:r>
          </w:p>
          <w:p w:rsidR="003B6DAA" w:rsidRPr="00A0427A" w:rsidRDefault="003B6DAA" w:rsidP="00090207">
            <w:pPr>
              <w:tabs>
                <w:tab w:val="left" w:pos="2533"/>
                <w:tab w:val="left" w:pos="8398"/>
              </w:tabs>
              <w:ind w:right="99"/>
              <w:contextualSpacing/>
              <w:rPr>
                <w:b/>
                <w:szCs w:val="20"/>
              </w:rPr>
            </w:pPr>
            <w:r w:rsidRPr="00A0427A">
              <w:rPr>
                <w:b/>
                <w:sz w:val="19"/>
                <w:szCs w:val="19"/>
              </w:rPr>
              <w:t>Lauren Viviani</w:t>
            </w:r>
          </w:p>
          <w:p w:rsidR="003B6DAA" w:rsidRPr="00A0427A" w:rsidRDefault="003B6DAA" w:rsidP="00090207">
            <w:pPr>
              <w:tabs>
                <w:tab w:val="left" w:pos="2533"/>
                <w:tab w:val="left" w:pos="8398"/>
              </w:tabs>
              <w:ind w:right="99"/>
              <w:contextualSpacing/>
              <w:rPr>
                <w:b/>
                <w:szCs w:val="20"/>
              </w:rPr>
            </w:pPr>
          </w:p>
          <w:p w:rsidR="0083615C" w:rsidRPr="00A0427A" w:rsidRDefault="0083615C" w:rsidP="0083615C">
            <w:pPr>
              <w:tabs>
                <w:tab w:val="left" w:pos="2533"/>
                <w:tab w:val="left" w:pos="8398"/>
              </w:tabs>
              <w:ind w:right="99"/>
              <w:contextualSpacing/>
              <w:rPr>
                <w:sz w:val="19"/>
                <w:szCs w:val="19"/>
                <w:u w:val="single"/>
              </w:rPr>
            </w:pPr>
            <w:r w:rsidRPr="00A0427A">
              <w:rPr>
                <w:sz w:val="19"/>
                <w:szCs w:val="19"/>
                <w:u w:val="single"/>
              </w:rPr>
              <w:t>Office of Planning, Research, and Delivery</w:t>
            </w:r>
          </w:p>
          <w:p w:rsidR="0083615C" w:rsidRPr="00A0427A" w:rsidRDefault="0083615C" w:rsidP="0083615C">
            <w:pPr>
              <w:tabs>
                <w:tab w:val="left" w:pos="2533"/>
                <w:tab w:val="left" w:pos="8398"/>
              </w:tabs>
              <w:ind w:right="99"/>
              <w:contextualSpacing/>
              <w:rPr>
                <w:b/>
                <w:szCs w:val="20"/>
              </w:rPr>
            </w:pPr>
            <w:r w:rsidRPr="00A0427A">
              <w:rPr>
                <w:b/>
                <w:sz w:val="19"/>
                <w:szCs w:val="19"/>
              </w:rPr>
              <w:t>Matthew Deninger</w:t>
            </w:r>
          </w:p>
          <w:p w:rsidR="0083615C" w:rsidRPr="00A0427A" w:rsidRDefault="0083615C" w:rsidP="00090207">
            <w:pPr>
              <w:tabs>
                <w:tab w:val="left" w:pos="2533"/>
                <w:tab w:val="left" w:pos="8398"/>
              </w:tabs>
              <w:ind w:right="99"/>
              <w:contextualSpacing/>
              <w:rPr>
                <w:b/>
                <w:szCs w:val="20"/>
              </w:rPr>
            </w:pPr>
          </w:p>
          <w:p w:rsidR="00116E3E" w:rsidRPr="00A0427A" w:rsidRDefault="00CE6B57" w:rsidP="001A01D3">
            <w:pPr>
              <w:tabs>
                <w:tab w:val="left" w:pos="2533"/>
                <w:tab w:val="left" w:pos="8398"/>
              </w:tabs>
              <w:ind w:right="99"/>
              <w:contextualSpacing/>
              <w:rPr>
                <w:sz w:val="19"/>
                <w:szCs w:val="19"/>
                <w:u w:val="single"/>
              </w:rPr>
            </w:pPr>
            <w:r w:rsidRPr="00A0427A">
              <w:rPr>
                <w:sz w:val="19"/>
                <w:szCs w:val="19"/>
                <w:u w:val="single"/>
              </w:rPr>
              <w:t>Center for Instructional Support</w:t>
            </w:r>
          </w:p>
          <w:p w:rsidR="00CE6B57" w:rsidRPr="00A0427A" w:rsidRDefault="00CE6B57" w:rsidP="001A01D3">
            <w:pPr>
              <w:tabs>
                <w:tab w:val="left" w:pos="2533"/>
                <w:tab w:val="left" w:pos="8398"/>
              </w:tabs>
              <w:ind w:right="99"/>
              <w:contextualSpacing/>
              <w:rPr>
                <w:b/>
                <w:sz w:val="19"/>
                <w:szCs w:val="19"/>
              </w:rPr>
            </w:pPr>
            <w:r w:rsidRPr="00A0427A">
              <w:rPr>
                <w:b/>
                <w:sz w:val="19"/>
                <w:szCs w:val="19"/>
              </w:rPr>
              <w:t>Alexia Cribbs</w:t>
            </w:r>
          </w:p>
          <w:p w:rsidR="00CE6B57" w:rsidRPr="00A0427A" w:rsidRDefault="00CE6B57" w:rsidP="001A01D3">
            <w:pPr>
              <w:tabs>
                <w:tab w:val="left" w:pos="2533"/>
                <w:tab w:val="left" w:pos="8398"/>
              </w:tabs>
              <w:ind w:right="99"/>
              <w:contextualSpacing/>
              <w:rPr>
                <w:b/>
                <w:szCs w:val="20"/>
              </w:rPr>
            </w:pPr>
            <w:r w:rsidRPr="00A0427A">
              <w:rPr>
                <w:b/>
                <w:sz w:val="19"/>
                <w:szCs w:val="19"/>
              </w:rPr>
              <w:t>Lisa Keenan</w:t>
            </w:r>
          </w:p>
        </w:tc>
      </w:tr>
    </w:tbl>
    <w:p w:rsidR="00CB514D" w:rsidRPr="00A0427A" w:rsidRDefault="00CB514D" w:rsidP="00CB514D">
      <w:pPr>
        <w:tabs>
          <w:tab w:val="left" w:pos="2533"/>
          <w:tab w:val="left" w:pos="8398"/>
        </w:tabs>
        <w:rPr>
          <w:rFonts w:cs="Cambria"/>
          <w:noProof/>
          <w:sz w:val="32"/>
        </w:rPr>
        <w:sectPr w:rsidR="00CB514D" w:rsidRPr="00A0427A" w:rsidSect="00D31B03">
          <w:headerReference w:type="even" r:id="rId25"/>
          <w:headerReference w:type="default" r:id="rId26"/>
          <w:footerReference w:type="default" r:id="rId27"/>
          <w:headerReference w:type="first" r:id="rId28"/>
          <w:footnotePr>
            <w:numFmt w:val="chicago"/>
          </w:footnotePr>
          <w:endnotePr>
            <w:numFmt w:val="decimal"/>
          </w:endnotePr>
          <w:pgSz w:w="15840" w:h="12240" w:orient="landscape"/>
          <w:pgMar w:top="1080" w:right="1080" w:bottom="720" w:left="1080" w:header="720" w:footer="720" w:gutter="0"/>
          <w:pgNumType w:fmt="lowerRoman"/>
          <w:cols w:space="720"/>
        </w:sectPr>
      </w:pPr>
    </w:p>
    <w:p w:rsidR="00CB514D" w:rsidRPr="00A0427A" w:rsidRDefault="00CB514D" w:rsidP="00CB514D">
      <w:pPr>
        <w:tabs>
          <w:tab w:val="left" w:pos="2533"/>
          <w:tab w:val="left" w:pos="8398"/>
        </w:tabs>
        <w:rPr>
          <w:rFonts w:cs="Cambria"/>
          <w:noProof/>
          <w:sz w:val="32"/>
        </w:rPr>
      </w:pPr>
    </w:p>
    <w:p w:rsidR="00CB514D" w:rsidRPr="00A0427A" w:rsidRDefault="00CB514D" w:rsidP="00CB514D">
      <w:pPr>
        <w:tabs>
          <w:tab w:val="left" w:pos="2533"/>
          <w:tab w:val="left" w:pos="8398"/>
        </w:tabs>
        <w:rPr>
          <w:rFonts w:cs="Cambria"/>
          <w:noProof/>
          <w:sz w:val="32"/>
        </w:rPr>
      </w:pPr>
    </w:p>
    <w:p w:rsidR="00CB514D" w:rsidRPr="00A0427A" w:rsidRDefault="00CB514D" w:rsidP="00CB514D">
      <w:pPr>
        <w:tabs>
          <w:tab w:val="left" w:pos="2533"/>
          <w:tab w:val="left" w:pos="8398"/>
        </w:tabs>
        <w:rPr>
          <w:rFonts w:cs="Cambria"/>
          <w:noProof/>
          <w:sz w:val="32"/>
        </w:rPr>
      </w:pPr>
    </w:p>
    <w:p w:rsidR="00CB514D" w:rsidRPr="00A0427A" w:rsidRDefault="00CB514D" w:rsidP="00CB514D">
      <w:pPr>
        <w:tabs>
          <w:tab w:val="left" w:pos="2533"/>
          <w:tab w:val="left" w:pos="8398"/>
        </w:tabs>
        <w:rPr>
          <w:rFonts w:cs="Cambria"/>
          <w:noProof/>
          <w:sz w:val="32"/>
        </w:rPr>
      </w:pPr>
    </w:p>
    <w:p w:rsidR="00CB514D" w:rsidRPr="00A0427A" w:rsidRDefault="00CB514D" w:rsidP="00CB514D">
      <w:pPr>
        <w:tabs>
          <w:tab w:val="left" w:pos="2533"/>
          <w:tab w:val="left" w:pos="8398"/>
        </w:tabs>
        <w:rPr>
          <w:rFonts w:cs="Cambria"/>
          <w:noProof/>
          <w:sz w:val="32"/>
        </w:rPr>
      </w:pPr>
    </w:p>
    <w:p w:rsidR="00342F12" w:rsidRPr="00A0427A" w:rsidRDefault="00342F12" w:rsidP="00CB514D">
      <w:pPr>
        <w:tabs>
          <w:tab w:val="left" w:pos="2533"/>
          <w:tab w:val="left" w:pos="8398"/>
        </w:tabs>
        <w:rPr>
          <w:rFonts w:cs="Cambria"/>
          <w:noProof/>
          <w:sz w:val="32"/>
        </w:rPr>
      </w:pPr>
    </w:p>
    <w:p w:rsidR="00342F12" w:rsidRPr="00A0427A" w:rsidRDefault="00342F12" w:rsidP="00CB514D">
      <w:pPr>
        <w:tabs>
          <w:tab w:val="left" w:pos="2533"/>
          <w:tab w:val="left" w:pos="8398"/>
        </w:tabs>
        <w:rPr>
          <w:rFonts w:cs="Cambria"/>
          <w:noProof/>
          <w:sz w:val="32"/>
        </w:rPr>
      </w:pPr>
    </w:p>
    <w:p w:rsidR="00CB514D" w:rsidRPr="00A0427A" w:rsidRDefault="00CB514D" w:rsidP="00CB514D">
      <w:pPr>
        <w:tabs>
          <w:tab w:val="left" w:pos="14400"/>
        </w:tabs>
        <w:ind w:left="1440"/>
        <w:rPr>
          <w:rFonts w:eastAsia="Times New Roman"/>
          <w:b/>
          <w:noProof/>
          <w:color w:val="007AB2"/>
          <w:sz w:val="56"/>
        </w:rPr>
      </w:pPr>
      <w:r w:rsidRPr="00A0427A">
        <w:rPr>
          <w:rFonts w:eastAsia="Times New Roman"/>
          <w:smallCaps/>
          <w:noProof/>
          <w:sz w:val="48"/>
        </w:rPr>
        <w:t>Introduction</w:t>
      </w:r>
      <w:r w:rsidR="00941107">
        <w:rPr>
          <w:rFonts w:eastAsia="Times New Roman"/>
          <w:b/>
          <w:noProof/>
          <w:color w:val="007AB2"/>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0pt;height:.5pt" o:hrpct="0" o:hr="t">
            <v:imagedata r:id="rId29" o:title="Default Line"/>
          </v:shape>
        </w:pict>
      </w:r>
    </w:p>
    <w:p w:rsidR="00CB514D" w:rsidRPr="00A0427A" w:rsidRDefault="00CB514D" w:rsidP="00CB514D">
      <w:pPr>
        <w:tabs>
          <w:tab w:val="left" w:pos="2533"/>
          <w:tab w:val="left" w:pos="8398"/>
        </w:tabs>
        <w:rPr>
          <w:rFonts w:cs="Cambria"/>
          <w:noProof/>
          <w:sz w:val="32"/>
        </w:rPr>
      </w:pPr>
    </w:p>
    <w:p w:rsidR="00CB514D" w:rsidRPr="00A0427A" w:rsidRDefault="00CB514D" w:rsidP="00CB514D">
      <w:pPr>
        <w:rPr>
          <w:rFonts w:cs="Cambria"/>
          <w:noProof/>
          <w:sz w:val="32"/>
        </w:rPr>
      </w:pPr>
    </w:p>
    <w:p w:rsidR="00CB514D" w:rsidRPr="00A0427A" w:rsidRDefault="00CB514D" w:rsidP="00CB514D">
      <w:pPr>
        <w:rPr>
          <w:rFonts w:cs="Cambria"/>
          <w:noProof/>
          <w:sz w:val="32"/>
        </w:rPr>
      </w:pPr>
    </w:p>
    <w:p w:rsidR="003237CF" w:rsidRPr="00A0427A" w:rsidRDefault="003237CF" w:rsidP="00996DC9">
      <w:pPr>
        <w:spacing w:after="200" w:line="276" w:lineRule="auto"/>
        <w:jc w:val="center"/>
        <w:rPr>
          <w:rFonts w:cs="Cambria"/>
          <w:noProof/>
          <w:sz w:val="32"/>
        </w:rPr>
      </w:pPr>
    </w:p>
    <w:p w:rsidR="003237CF" w:rsidRPr="00A0427A" w:rsidRDefault="003237CF" w:rsidP="003237CF">
      <w:pPr>
        <w:rPr>
          <w:rFonts w:cs="Cambria"/>
          <w:sz w:val="32"/>
        </w:rPr>
      </w:pPr>
    </w:p>
    <w:p w:rsidR="003237CF" w:rsidRPr="00A0427A" w:rsidRDefault="003237CF" w:rsidP="003237CF">
      <w:pPr>
        <w:rPr>
          <w:rFonts w:cs="Cambria"/>
          <w:sz w:val="32"/>
        </w:rPr>
      </w:pPr>
    </w:p>
    <w:p w:rsidR="003237CF" w:rsidRPr="00A0427A" w:rsidRDefault="003237CF" w:rsidP="003237CF">
      <w:pPr>
        <w:rPr>
          <w:rFonts w:cs="Cambria"/>
          <w:sz w:val="32"/>
        </w:rPr>
      </w:pPr>
    </w:p>
    <w:p w:rsidR="003237CF" w:rsidRPr="00A0427A" w:rsidRDefault="003237CF" w:rsidP="003237CF">
      <w:pPr>
        <w:rPr>
          <w:rFonts w:cs="Cambria"/>
          <w:sz w:val="32"/>
        </w:rPr>
      </w:pPr>
    </w:p>
    <w:p w:rsidR="003237CF" w:rsidRPr="00A0427A" w:rsidRDefault="003237CF" w:rsidP="003237CF">
      <w:pPr>
        <w:rPr>
          <w:rFonts w:cs="Cambria"/>
          <w:sz w:val="32"/>
        </w:rPr>
      </w:pPr>
    </w:p>
    <w:p w:rsidR="003237CF" w:rsidRPr="00A0427A" w:rsidRDefault="003237CF" w:rsidP="003237CF">
      <w:pPr>
        <w:rPr>
          <w:rFonts w:cs="Cambria"/>
          <w:sz w:val="32"/>
        </w:rPr>
      </w:pPr>
    </w:p>
    <w:p w:rsidR="003237CF" w:rsidRPr="00A0427A" w:rsidRDefault="003237CF" w:rsidP="003237CF">
      <w:pPr>
        <w:tabs>
          <w:tab w:val="left" w:pos="3997"/>
        </w:tabs>
        <w:rPr>
          <w:rFonts w:cs="Cambria"/>
          <w:sz w:val="32"/>
        </w:rPr>
      </w:pPr>
      <w:r w:rsidRPr="00A0427A">
        <w:rPr>
          <w:rFonts w:cs="Cambria"/>
          <w:sz w:val="32"/>
        </w:rPr>
        <w:tab/>
      </w:r>
    </w:p>
    <w:p w:rsidR="003237CF" w:rsidRPr="00A0427A" w:rsidRDefault="003237CF" w:rsidP="003237CF">
      <w:pPr>
        <w:rPr>
          <w:rFonts w:cs="Cambria"/>
          <w:sz w:val="32"/>
        </w:rPr>
      </w:pPr>
    </w:p>
    <w:p w:rsidR="00CB514D" w:rsidRPr="00A0427A" w:rsidRDefault="00CB514D" w:rsidP="003237CF">
      <w:pPr>
        <w:rPr>
          <w:rFonts w:cs="Cambria"/>
          <w:sz w:val="32"/>
        </w:rPr>
        <w:sectPr w:rsidR="00CB514D" w:rsidRPr="00A0427A" w:rsidSect="002D3CC3">
          <w:headerReference w:type="even" r:id="rId30"/>
          <w:headerReference w:type="default" r:id="rId31"/>
          <w:footerReference w:type="even" r:id="rId32"/>
          <w:footerReference w:type="default" r:id="rId33"/>
          <w:headerReference w:type="first" r:id="rId34"/>
          <w:footnotePr>
            <w:numFmt w:val="chicago"/>
          </w:footnotePr>
          <w:endnotePr>
            <w:numFmt w:val="decimal"/>
          </w:endnotePr>
          <w:pgSz w:w="15840" w:h="12240" w:orient="landscape"/>
          <w:pgMar w:top="1080" w:right="1080" w:bottom="720" w:left="1080" w:header="720" w:footer="720" w:gutter="0"/>
          <w:pgNumType w:start="1"/>
          <w:cols w:space="720"/>
        </w:sectPr>
      </w:pPr>
    </w:p>
    <w:p w:rsidR="0010181D" w:rsidRPr="00A0427A" w:rsidRDefault="0010181D" w:rsidP="0010181D">
      <w:pPr>
        <w:tabs>
          <w:tab w:val="left" w:pos="2533"/>
          <w:tab w:val="left" w:pos="8398"/>
        </w:tabs>
        <w:rPr>
          <w:b/>
          <w:i/>
          <w:sz w:val="19"/>
          <w:szCs w:val="19"/>
        </w:rPr>
      </w:pPr>
      <w:r w:rsidRPr="00A0427A">
        <w:rPr>
          <w:b/>
          <w:i/>
          <w:sz w:val="19"/>
          <w:szCs w:val="19"/>
        </w:rPr>
        <w:lastRenderedPageBreak/>
        <w:t>The Origin of these Standards: 1993</w:t>
      </w:r>
      <w:r w:rsidRPr="00A0427A">
        <w:rPr>
          <w:b/>
          <w:sz w:val="19"/>
          <w:szCs w:val="19"/>
        </w:rPr>
        <w:t>–</w:t>
      </w:r>
      <w:r w:rsidRPr="00A0427A">
        <w:rPr>
          <w:b/>
          <w:i/>
          <w:sz w:val="19"/>
          <w:szCs w:val="19"/>
        </w:rPr>
        <w:t>2010</w:t>
      </w:r>
    </w:p>
    <w:p w:rsidR="0010181D" w:rsidRPr="00A0427A" w:rsidRDefault="0010181D" w:rsidP="0010181D">
      <w:pPr>
        <w:tabs>
          <w:tab w:val="left" w:pos="2533"/>
          <w:tab w:val="left" w:pos="8398"/>
        </w:tabs>
        <w:rPr>
          <w:rFonts w:cs="Arial"/>
          <w:noProof/>
          <w:sz w:val="19"/>
          <w:szCs w:val="19"/>
        </w:rPr>
      </w:pPr>
      <w:r w:rsidRPr="00A0427A">
        <w:rPr>
          <w:sz w:val="19"/>
          <w:szCs w:val="19"/>
        </w:rPr>
        <w:t xml:space="preserve">The Massachusetts Education Reform Act of 1993 directed the Commissioner and Department of Education to create academic standards in a variety of subject areas. Massachusetts adopted its first set of English language arts </w:t>
      </w:r>
      <w:r w:rsidR="00FC6422" w:rsidRPr="00A0427A">
        <w:rPr>
          <w:sz w:val="19"/>
          <w:szCs w:val="19"/>
        </w:rPr>
        <w:t xml:space="preserve">(ELA) </w:t>
      </w:r>
      <w:r w:rsidRPr="00A0427A">
        <w:rPr>
          <w:sz w:val="19"/>
          <w:szCs w:val="19"/>
        </w:rPr>
        <w:t xml:space="preserve">standards in 1997 and revised them in 2001. In 2007 the Massachusetts Department of Elementary and Secondary Education (ESE) convened a team of educators to revise the 2001 </w:t>
      </w:r>
      <w:r w:rsidRPr="00A0427A">
        <w:rPr>
          <w:i/>
          <w:sz w:val="19"/>
          <w:szCs w:val="19"/>
        </w:rPr>
        <w:t>English Language Arts Curriculum Framework,</w:t>
      </w:r>
      <w:r w:rsidRPr="00A0427A">
        <w:rPr>
          <w:sz w:val="19"/>
          <w:szCs w:val="19"/>
        </w:rPr>
        <w:t xml:space="preserve"> and when in 2009 the Council of Chief State School Officers (CCSSO) and the National Governors Association (NGA) began a multi-state standards development project called the </w:t>
      </w:r>
      <w:r w:rsidRPr="00A0427A">
        <w:rPr>
          <w:i/>
          <w:sz w:val="19"/>
          <w:szCs w:val="19"/>
        </w:rPr>
        <w:t>Common Core State Standards</w:t>
      </w:r>
      <w:r w:rsidRPr="00A0427A">
        <w:rPr>
          <w:sz w:val="19"/>
          <w:szCs w:val="19"/>
        </w:rPr>
        <w:t xml:space="preserve"> initiative, the two efforts merged. The pre-K–12 </w:t>
      </w:r>
      <w:r w:rsidRPr="00A0427A">
        <w:rPr>
          <w:i/>
          <w:sz w:val="19"/>
          <w:szCs w:val="19"/>
        </w:rPr>
        <w:t>Massachusetts Curriculum Framework for English Language Arts and Literacy</w:t>
      </w:r>
      <w:r w:rsidRPr="00A0427A">
        <w:rPr>
          <w:sz w:val="19"/>
          <w:szCs w:val="19"/>
        </w:rPr>
        <w:t xml:space="preserve">, a new framework that included both the Common Core State Standards and unique Massachusetts standards and features, was adopted by the Boards of Elementary and Secondary Education and Early Education and Care in 2010. A similar process unfolded for mathematics. </w:t>
      </w:r>
      <w:r w:rsidRPr="00A0427A">
        <w:rPr>
          <w:rFonts w:cs="Arial"/>
          <w:noProof/>
          <w:sz w:val="19"/>
          <w:szCs w:val="19"/>
        </w:rPr>
        <w:t xml:space="preserve"> </w:t>
      </w:r>
    </w:p>
    <w:p w:rsidR="0010181D" w:rsidRPr="00A0427A" w:rsidRDefault="0010181D" w:rsidP="0010181D">
      <w:pPr>
        <w:rPr>
          <w:rFonts w:cs="Arial"/>
          <w:noProof/>
          <w:sz w:val="19"/>
          <w:szCs w:val="19"/>
        </w:rPr>
      </w:pPr>
    </w:p>
    <w:p w:rsidR="0010181D" w:rsidRPr="00A0427A" w:rsidRDefault="0010181D" w:rsidP="0010181D">
      <w:pPr>
        <w:rPr>
          <w:b/>
          <w:i/>
          <w:sz w:val="19"/>
          <w:szCs w:val="19"/>
        </w:rPr>
      </w:pPr>
      <w:r w:rsidRPr="00A0427A">
        <w:rPr>
          <w:b/>
          <w:i/>
          <w:sz w:val="19"/>
          <w:szCs w:val="19"/>
        </w:rPr>
        <w:t>Review of ELA/Literacy and Mathematics Standards, 2016</w:t>
      </w:r>
      <w:r w:rsidRPr="00A0427A">
        <w:rPr>
          <w:b/>
          <w:sz w:val="19"/>
          <w:szCs w:val="19"/>
        </w:rPr>
        <w:t>–</w:t>
      </w:r>
      <w:r w:rsidRPr="00A0427A">
        <w:rPr>
          <w:b/>
          <w:i/>
          <w:sz w:val="19"/>
          <w:szCs w:val="19"/>
        </w:rPr>
        <w:t>2017</w:t>
      </w:r>
    </w:p>
    <w:p w:rsidR="0010181D" w:rsidRPr="00A0427A" w:rsidRDefault="0010181D" w:rsidP="0010181D">
      <w:pPr>
        <w:tabs>
          <w:tab w:val="left" w:pos="2533"/>
          <w:tab w:val="left" w:pos="8398"/>
        </w:tabs>
        <w:rPr>
          <w:rFonts w:cs="Arial"/>
          <w:noProof/>
          <w:sz w:val="19"/>
          <w:szCs w:val="19"/>
        </w:rPr>
      </w:pPr>
      <w:r w:rsidRPr="00A0427A">
        <w:rPr>
          <w:rFonts w:cs="Arial"/>
          <w:noProof/>
          <w:sz w:val="19"/>
          <w:szCs w:val="19"/>
        </w:rPr>
        <w:t>In November 2015, the Massachusetts Board of Elementary and Secondary Education voted to move forward with development of Massachusetts’s own next-generation student assessment program in ELA/literacy and mathematics.</w:t>
      </w:r>
      <w:r w:rsidR="00CB5799" w:rsidRPr="00A0427A">
        <w:rPr>
          <w:rFonts w:cs="Arial"/>
          <w:noProof/>
          <w:sz w:val="19"/>
          <w:szCs w:val="19"/>
        </w:rPr>
        <w:t xml:space="preserve"> </w:t>
      </w:r>
      <w:r w:rsidRPr="00A0427A">
        <w:rPr>
          <w:sz w:val="19"/>
          <w:szCs w:val="19"/>
        </w:rPr>
        <w:t>In conjunction with this action, the Board supported a plan to convene review panels comprised of Massachusetts pre-K–12 teachers and higher education faculty “to review the current ELA/literacy and mathematics curriculum frameworks and identify any modifications or additions to ensure that the Commonwealth's standards match those of the most aspirational education systems in the world, thus representing a course of study that best prepares students for the 21</w:t>
      </w:r>
      <w:r w:rsidRPr="00A0427A">
        <w:rPr>
          <w:rStyle w:val="sup"/>
          <w:sz w:val="19"/>
          <w:szCs w:val="19"/>
          <w:vertAlign w:val="superscript"/>
        </w:rPr>
        <w:t>st</w:t>
      </w:r>
      <w:r w:rsidRPr="00A0427A">
        <w:rPr>
          <w:sz w:val="19"/>
          <w:szCs w:val="19"/>
        </w:rPr>
        <w:t xml:space="preserve"> century.”</w:t>
      </w:r>
    </w:p>
    <w:p w:rsidR="0010181D" w:rsidRPr="00A0427A" w:rsidRDefault="0010181D" w:rsidP="0010181D">
      <w:pPr>
        <w:tabs>
          <w:tab w:val="left" w:pos="2533"/>
          <w:tab w:val="left" w:pos="8398"/>
        </w:tabs>
        <w:rPr>
          <w:sz w:val="19"/>
          <w:szCs w:val="19"/>
        </w:rPr>
      </w:pPr>
    </w:p>
    <w:p w:rsidR="0010181D" w:rsidRPr="00A0427A" w:rsidRDefault="0010181D" w:rsidP="0010181D">
      <w:pPr>
        <w:tabs>
          <w:tab w:val="left" w:pos="2533"/>
          <w:tab w:val="left" w:pos="8398"/>
        </w:tabs>
        <w:rPr>
          <w:rFonts w:cs="Arial"/>
          <w:noProof/>
          <w:sz w:val="19"/>
          <w:szCs w:val="19"/>
        </w:rPr>
      </w:pPr>
      <w:r w:rsidRPr="00A0427A">
        <w:rPr>
          <w:rFonts w:cs="Arial"/>
          <w:noProof/>
          <w:sz w:val="19"/>
          <w:szCs w:val="19"/>
        </w:rPr>
        <w:t xml:space="preserve">In February 2016, </w:t>
      </w:r>
      <w:r w:rsidR="00CB5799" w:rsidRPr="00A0427A">
        <w:rPr>
          <w:rFonts w:cs="Arial"/>
          <w:noProof/>
          <w:sz w:val="19"/>
          <w:szCs w:val="19"/>
        </w:rPr>
        <w:t>ESE</w:t>
      </w:r>
      <w:r w:rsidRPr="00A0427A">
        <w:rPr>
          <w:rFonts w:cs="Arial"/>
          <w:noProof/>
          <w:sz w:val="19"/>
          <w:szCs w:val="19"/>
        </w:rPr>
        <w:t xml:space="preserve"> appointed a panel of Massachusetts educators from elementary, secondary, and higher education to review the ELA/literacy and mathematics standards and suggest improvements based on their experiences using the standards for five years to guide pre-K</w:t>
      </w:r>
      <w:r w:rsidRPr="00A0427A">
        <w:rPr>
          <w:sz w:val="19"/>
          <w:szCs w:val="19"/>
        </w:rPr>
        <w:t>–</w:t>
      </w:r>
      <w:r w:rsidRPr="00A0427A">
        <w:rPr>
          <w:rFonts w:cs="Arial"/>
          <w:noProof/>
          <w:sz w:val="19"/>
          <w:szCs w:val="19"/>
        </w:rPr>
        <w:t>12 curriculum, instruction, assessment, and educator preparation. Additional comment on the standards was sought through public presentations and surveys and from content-area advisors in mathematics and ELA/literacy.</w:t>
      </w:r>
    </w:p>
    <w:p w:rsidR="00542D23" w:rsidRPr="00A0427A" w:rsidRDefault="00542D23" w:rsidP="0010181D">
      <w:pPr>
        <w:rPr>
          <w:sz w:val="19"/>
          <w:szCs w:val="19"/>
        </w:rPr>
      </w:pPr>
    </w:p>
    <w:p w:rsidR="00542D23" w:rsidRPr="00A0427A" w:rsidRDefault="00542D23" w:rsidP="0010181D">
      <w:pPr>
        <w:rPr>
          <w:sz w:val="19"/>
          <w:szCs w:val="19"/>
        </w:rPr>
      </w:pPr>
    </w:p>
    <w:p w:rsidR="0010181D" w:rsidRPr="00A0427A" w:rsidRDefault="0010181D" w:rsidP="0010181D">
      <w:pPr>
        <w:rPr>
          <w:rFonts w:cs="Arial"/>
          <w:sz w:val="19"/>
          <w:szCs w:val="19"/>
        </w:rPr>
      </w:pPr>
      <w:r w:rsidRPr="00A0427A">
        <w:rPr>
          <w:sz w:val="19"/>
          <w:szCs w:val="19"/>
        </w:rPr>
        <w:t xml:space="preserve">Public response to the framework draft published in December 2016 </w:t>
      </w:r>
      <w:r w:rsidRPr="00A0427A">
        <w:rPr>
          <w:rFonts w:cs="Arial"/>
          <w:sz w:val="19"/>
          <w:szCs w:val="19"/>
        </w:rPr>
        <w:t xml:space="preserve">shaped the current </w:t>
      </w:r>
      <w:r w:rsidR="00F91EC0" w:rsidRPr="00A0427A">
        <w:rPr>
          <w:rFonts w:cs="Arial"/>
          <w:sz w:val="19"/>
          <w:szCs w:val="19"/>
        </w:rPr>
        <w:t>F</w:t>
      </w:r>
      <w:r w:rsidRPr="00A0427A">
        <w:rPr>
          <w:rFonts w:cs="Arial"/>
          <w:sz w:val="19"/>
          <w:szCs w:val="19"/>
        </w:rPr>
        <w:t xml:space="preserve">ramework. </w:t>
      </w:r>
      <w:r w:rsidR="00F91EC0" w:rsidRPr="00A0427A">
        <w:rPr>
          <w:rFonts w:cs="Arial"/>
          <w:sz w:val="19"/>
          <w:szCs w:val="19"/>
        </w:rPr>
        <w:t>R</w:t>
      </w:r>
      <w:r w:rsidRPr="00A0427A">
        <w:rPr>
          <w:rFonts w:cs="Arial"/>
          <w:sz w:val="19"/>
          <w:szCs w:val="19"/>
        </w:rPr>
        <w:t xml:space="preserve">evisions preserve the best in previous Massachusetts curriculum frameworks while incorporating suggestions for strengthening the standards. </w:t>
      </w:r>
      <w:r w:rsidR="00F91EC0" w:rsidRPr="00A0427A">
        <w:rPr>
          <w:rFonts w:cs="Arial"/>
          <w:sz w:val="19"/>
          <w:szCs w:val="19"/>
        </w:rPr>
        <w:t xml:space="preserve">To increase clarity, more than 100 instructional examples have been added, some originating in previous Massachusetts ELA/literacy frameworks and others linked to analyses of authentic student writing. </w:t>
      </w:r>
      <w:r w:rsidRPr="00A0427A">
        <w:rPr>
          <w:rFonts w:cs="Arial"/>
          <w:sz w:val="19"/>
          <w:szCs w:val="19"/>
        </w:rPr>
        <w:t xml:space="preserve">To increase coherence, there are stronger connections among </w:t>
      </w:r>
      <w:r w:rsidR="00F91EC0" w:rsidRPr="00A0427A">
        <w:rPr>
          <w:rFonts w:cs="Arial"/>
          <w:sz w:val="19"/>
          <w:szCs w:val="19"/>
        </w:rPr>
        <w:t xml:space="preserve">the </w:t>
      </w:r>
      <w:r w:rsidRPr="00A0427A">
        <w:rPr>
          <w:rFonts w:cs="Arial"/>
          <w:sz w:val="19"/>
          <w:szCs w:val="19"/>
        </w:rPr>
        <w:t>ELA/literacy standards, as well as more explicit links to literacy in other subject areas. Some standards take a more ambitio</w:t>
      </w:r>
      <w:r w:rsidR="006C4D56" w:rsidRPr="00A0427A">
        <w:rPr>
          <w:rFonts w:cs="Arial"/>
          <w:sz w:val="19"/>
          <w:szCs w:val="19"/>
        </w:rPr>
        <w:t>us stance than in the previous F</w:t>
      </w:r>
      <w:r w:rsidRPr="00A0427A">
        <w:rPr>
          <w:rFonts w:cs="Arial"/>
          <w:sz w:val="19"/>
          <w:szCs w:val="19"/>
        </w:rPr>
        <w:t xml:space="preserve">ramework toward preparing students for the world beyond high school. New resources on evaluating text complexity and creating text sets have been added. The Glossary has been refined to reflect the usage of terms in the standards. </w:t>
      </w:r>
      <w:r w:rsidRPr="00A0427A">
        <w:rPr>
          <w:sz w:val="19"/>
          <w:szCs w:val="19"/>
        </w:rPr>
        <w:t>A new Introduction emphasizes the role of literacy in a well-rounded curriculum and reflects the Definition of College and Career Readiness and Civic Preparation adopted by the Massachusetts Boards of Elementary, Secondary, and Higher Education in 2016.</w:t>
      </w:r>
    </w:p>
    <w:p w:rsidR="0010181D" w:rsidRPr="00A0427A" w:rsidRDefault="0010181D" w:rsidP="0010181D">
      <w:pPr>
        <w:rPr>
          <w:rFonts w:cs="Arial"/>
          <w:sz w:val="19"/>
          <w:szCs w:val="19"/>
        </w:rPr>
      </w:pPr>
    </w:p>
    <w:p w:rsidR="0010181D" w:rsidRPr="00A0427A" w:rsidRDefault="0010181D" w:rsidP="0010181D">
      <w:pPr>
        <w:suppressAutoHyphens/>
        <w:rPr>
          <w:sz w:val="19"/>
          <w:szCs w:val="19"/>
        </w:rPr>
      </w:pPr>
      <w:r w:rsidRPr="00A0427A">
        <w:rPr>
          <w:sz w:val="19"/>
          <w:szCs w:val="19"/>
        </w:rPr>
        <w:t xml:space="preserve">Thus the 2017 </w:t>
      </w:r>
      <w:r w:rsidR="00542D23" w:rsidRPr="00A0427A">
        <w:rPr>
          <w:sz w:val="19"/>
          <w:szCs w:val="19"/>
        </w:rPr>
        <w:t>F</w:t>
      </w:r>
      <w:r w:rsidRPr="00A0427A">
        <w:rPr>
          <w:sz w:val="19"/>
          <w:szCs w:val="19"/>
        </w:rPr>
        <w:t>ramework draws from the best of prior Massachusetts standards and represents the wisdom of hundreds of the Commonwealth’s pre-K</w:t>
      </w:r>
      <w:r w:rsidR="0013458B">
        <w:rPr>
          <w:sz w:val="19"/>
          <w:szCs w:val="19"/>
        </w:rPr>
        <w:t>–</w:t>
      </w:r>
      <w:r w:rsidRPr="00A0427A">
        <w:rPr>
          <w:sz w:val="19"/>
          <w:szCs w:val="19"/>
        </w:rPr>
        <w:t>12</w:t>
      </w:r>
      <w:r w:rsidR="00F91EC0" w:rsidRPr="00A0427A">
        <w:rPr>
          <w:sz w:val="19"/>
          <w:szCs w:val="19"/>
        </w:rPr>
        <w:t xml:space="preserve"> and higher education faculty. </w:t>
      </w:r>
      <w:r w:rsidRPr="00A0427A">
        <w:rPr>
          <w:sz w:val="19"/>
          <w:szCs w:val="19"/>
        </w:rPr>
        <w:t>The 2017 standards embody the Commonwealth’s commitment to providing all students with a world</w:t>
      </w:r>
      <w:r w:rsidR="00542D23" w:rsidRPr="00A0427A">
        <w:rPr>
          <w:sz w:val="19"/>
          <w:szCs w:val="19"/>
        </w:rPr>
        <w:t>-</w:t>
      </w:r>
      <w:r w:rsidRPr="00A0427A">
        <w:rPr>
          <w:sz w:val="19"/>
          <w:szCs w:val="19"/>
        </w:rPr>
        <w:t>class education.</w:t>
      </w:r>
    </w:p>
    <w:p w:rsidR="0010181D" w:rsidRPr="00A0427A" w:rsidRDefault="0010181D" w:rsidP="0010181D">
      <w:pPr>
        <w:rPr>
          <w:i/>
          <w:sz w:val="19"/>
          <w:szCs w:val="19"/>
          <w:u w:val="single"/>
        </w:rPr>
      </w:pPr>
    </w:p>
    <w:p w:rsidR="0010181D" w:rsidRPr="00A0427A" w:rsidRDefault="0010181D" w:rsidP="0010181D">
      <w:pPr>
        <w:rPr>
          <w:b/>
          <w:i/>
          <w:sz w:val="19"/>
          <w:szCs w:val="19"/>
        </w:rPr>
      </w:pPr>
      <w:r w:rsidRPr="00A0427A">
        <w:rPr>
          <w:b/>
          <w:i/>
          <w:sz w:val="19"/>
          <w:szCs w:val="19"/>
        </w:rPr>
        <w:t>The Literate Person of the Twenty-First Century</w:t>
      </w:r>
    </w:p>
    <w:p w:rsidR="0010181D" w:rsidRPr="00A0427A" w:rsidRDefault="0010181D" w:rsidP="0010181D">
      <w:pPr>
        <w:sectPr w:rsidR="0010181D" w:rsidRPr="00A0427A">
          <w:footerReference w:type="even" r:id="rId35"/>
          <w:footerReference w:type="default" r:id="rId36"/>
          <w:pgSz w:w="15840" w:h="12240" w:orient="landscape"/>
          <w:pgMar w:top="1440" w:right="1440" w:bottom="1440" w:left="1440" w:header="720" w:footer="720" w:gutter="0"/>
          <w:cols w:num="2" w:space="720"/>
        </w:sectPr>
      </w:pPr>
      <w:r w:rsidRPr="00A0427A">
        <w:rPr>
          <w:sz w:val="19"/>
          <w:szCs w:val="19"/>
        </w:rPr>
        <w:t>As a natural outgrowth of meeting the charge to define college and career readiness and civic preparation, the standards also lay out a vision of what it means to be a literate person in this century. Indeed, the skills and understandings students are expected to demonstrate have wide applicability outside the classroom or workplace. Students who meet the standards readily undertake the close, attentive reading that is at the heart of understanding and enjoying complex works of literature. They habitually perform the critical reading necessary to navigate the staggering amount of information available today in print and digitally. They actively seek the wide, deep, and thoughtful engagement with high-quality literary and informational texts that builds knowledge, enlarges experience, and broadens worldviews. They reflexively demonstrate the cogent reasoning and use of evidence that is essential to both private deliberation and responsible citizenship in a democratic republic. Students who meet the standards develop the skills in reading, writing, speaking, and listening that are the foundation for any creative and purposeful expression in language.</w:t>
      </w:r>
      <w:r w:rsidRPr="00A0427A">
        <w:rPr>
          <w:rFonts w:ascii="Times New Roman" w:eastAsiaTheme="minorHAnsi" w:hAnsi="Times New Roman"/>
          <w:sz w:val="24"/>
        </w:rPr>
        <w:br w:type="page"/>
      </w:r>
    </w:p>
    <w:p w:rsidR="0010181D" w:rsidRPr="00A0427A" w:rsidRDefault="0010181D" w:rsidP="0010181D">
      <w:pPr>
        <w:rPr>
          <w:rFonts w:cs="Arial"/>
          <w:sz w:val="19"/>
          <w:szCs w:val="19"/>
        </w:rPr>
      </w:pPr>
      <w:r w:rsidRPr="00A0427A">
        <w:rPr>
          <w:rFonts w:cs="Arial"/>
          <w:b/>
          <w:i/>
          <w:sz w:val="19"/>
          <w:szCs w:val="19"/>
        </w:rPr>
        <w:lastRenderedPageBreak/>
        <w:t>College and Career Readiness (CCR) and Grade-Specific Standards</w:t>
      </w:r>
    </w:p>
    <w:p w:rsidR="0010181D" w:rsidRPr="00A0427A" w:rsidRDefault="0010181D" w:rsidP="0010181D">
      <w:pPr>
        <w:rPr>
          <w:rFonts w:cs="Arial"/>
          <w:sz w:val="19"/>
          <w:szCs w:val="19"/>
        </w:rPr>
      </w:pPr>
      <w:r w:rsidRPr="00A0427A">
        <w:rPr>
          <w:rFonts w:cs="Arial"/>
          <w:sz w:val="19"/>
          <w:szCs w:val="19"/>
        </w:rPr>
        <w:t xml:space="preserve">The CCR standards anchor the document and define general, cross-disciplinary literacy expectations that must be met for students to be prepared to enter college and the workforce ready to succeed. The pre-K–12 grade-specific standards define end-of-year expectations and a cumulative progression designed to enable students to meet college and career readiness expectations no later than the end of high school. </w:t>
      </w:r>
    </w:p>
    <w:p w:rsidR="0010181D" w:rsidRPr="00A0427A" w:rsidRDefault="0010181D" w:rsidP="0010181D">
      <w:pPr>
        <w:rPr>
          <w:rFonts w:cs="Arial"/>
          <w:sz w:val="19"/>
          <w:szCs w:val="19"/>
        </w:rPr>
      </w:pPr>
    </w:p>
    <w:p w:rsidR="0010181D" w:rsidRPr="00A0427A" w:rsidRDefault="0010181D" w:rsidP="0010181D">
      <w:pPr>
        <w:rPr>
          <w:rFonts w:cs="Arial"/>
          <w:sz w:val="19"/>
          <w:szCs w:val="19"/>
        </w:rPr>
      </w:pPr>
      <w:r w:rsidRPr="00A0427A">
        <w:rPr>
          <w:rFonts w:cs="Arial"/>
          <w:sz w:val="19"/>
          <w:szCs w:val="19"/>
        </w:rPr>
        <w:t xml:space="preserve">Individual </w:t>
      </w:r>
      <w:r w:rsidRPr="00A0427A">
        <w:rPr>
          <w:rFonts w:cs="Arial"/>
          <w:b/>
          <w:sz w:val="19"/>
          <w:szCs w:val="19"/>
        </w:rPr>
        <w:t>CCR anchor standards</w:t>
      </w:r>
      <w:r w:rsidRPr="00A0427A">
        <w:rPr>
          <w:rFonts w:cs="Arial"/>
          <w:sz w:val="19"/>
          <w:szCs w:val="19"/>
        </w:rPr>
        <w:t xml:space="preserve"> are identified by strand, CCR status, and number (R.CCR.6, for example, is the sixth CCR anchor standard for the Reading strand). Strand coding designations are found in brackets at the top of the page, to the right of the full strand title. Individual </w:t>
      </w:r>
      <w:r w:rsidRPr="00A0427A">
        <w:rPr>
          <w:rFonts w:cs="Arial"/>
          <w:b/>
          <w:sz w:val="19"/>
          <w:szCs w:val="19"/>
        </w:rPr>
        <w:t>grade-specific standards</w:t>
      </w:r>
      <w:r w:rsidRPr="00A0427A">
        <w:rPr>
          <w:rFonts w:cs="Arial"/>
          <w:sz w:val="19"/>
          <w:szCs w:val="19"/>
        </w:rPr>
        <w:t xml:space="preserve"> are identified by strand, grade, and number (or number and letter, where applicable): for example, RI.4.3 stands for Reading: Informational Text, grade 4, standard 3, and W.5.1a stands for Writing, grade 5, standard 1a.</w:t>
      </w:r>
    </w:p>
    <w:p w:rsidR="0010181D" w:rsidRPr="00A0427A" w:rsidRDefault="0010181D" w:rsidP="0010181D">
      <w:pPr>
        <w:rPr>
          <w:rFonts w:cs="Arial"/>
          <w:b/>
          <w:i/>
          <w:sz w:val="19"/>
          <w:szCs w:val="19"/>
        </w:rPr>
      </w:pPr>
    </w:p>
    <w:p w:rsidR="0010181D" w:rsidRPr="00A0427A" w:rsidRDefault="0010181D" w:rsidP="0010181D">
      <w:pPr>
        <w:rPr>
          <w:rFonts w:cs="Arial"/>
          <w:b/>
          <w:i/>
          <w:sz w:val="19"/>
          <w:szCs w:val="19"/>
        </w:rPr>
      </w:pPr>
      <w:r w:rsidRPr="00A0427A">
        <w:rPr>
          <w:rFonts w:cs="Arial"/>
          <w:b/>
          <w:i/>
          <w:sz w:val="19"/>
          <w:szCs w:val="19"/>
        </w:rPr>
        <w:t>Grade Levels for Pre-K–8; Grade Bands for 9–10 and 11–12</w:t>
      </w:r>
    </w:p>
    <w:p w:rsidR="00F46130" w:rsidRPr="00A0427A" w:rsidRDefault="00FE4EE7" w:rsidP="0010181D">
      <w:pPr>
        <w:rPr>
          <w:rFonts w:cs="Arial"/>
          <w:sz w:val="19"/>
          <w:szCs w:val="19"/>
        </w:rPr>
      </w:pPr>
      <w:r w:rsidRPr="00A0427A">
        <w:rPr>
          <w:rFonts w:cs="Arial"/>
          <w:sz w:val="19"/>
          <w:szCs w:val="19"/>
        </w:rPr>
        <w:t>Except for the grades 6–8 standards for literacy in the content areas, t</w:t>
      </w:r>
      <w:r w:rsidR="0010181D" w:rsidRPr="00A0427A">
        <w:rPr>
          <w:rFonts w:cs="Arial"/>
          <w:sz w:val="19"/>
          <w:szCs w:val="19"/>
        </w:rPr>
        <w:t>he standards use individual grade levels in pre-kindergarten through grade 8 to provide useful specificity</w:t>
      </w:r>
      <w:r w:rsidR="00F46130" w:rsidRPr="00A0427A">
        <w:rPr>
          <w:rFonts w:cs="Arial"/>
          <w:sz w:val="19"/>
          <w:szCs w:val="19"/>
        </w:rPr>
        <w:t>. For grades 9–12, standards for both ELA and literacy in the content areas</w:t>
      </w:r>
      <w:r w:rsidR="0010181D" w:rsidRPr="00A0427A">
        <w:rPr>
          <w:rFonts w:cs="Arial"/>
          <w:sz w:val="19"/>
          <w:szCs w:val="19"/>
        </w:rPr>
        <w:t xml:space="preserve"> use two-year bands to allow schools and districts flexibilit</w:t>
      </w:r>
      <w:r w:rsidR="00F46130" w:rsidRPr="00A0427A">
        <w:rPr>
          <w:rFonts w:cs="Arial"/>
          <w:sz w:val="19"/>
          <w:szCs w:val="19"/>
        </w:rPr>
        <w:t>y in high school course design.</w:t>
      </w:r>
    </w:p>
    <w:p w:rsidR="00F46130" w:rsidRPr="00A0427A" w:rsidRDefault="00F46130" w:rsidP="0010181D">
      <w:pPr>
        <w:rPr>
          <w:rFonts w:cs="Arial"/>
          <w:sz w:val="19"/>
          <w:szCs w:val="19"/>
        </w:rPr>
      </w:pPr>
    </w:p>
    <w:p w:rsidR="0010181D" w:rsidRPr="00A0427A" w:rsidRDefault="0010181D" w:rsidP="0010181D">
      <w:pPr>
        <w:rPr>
          <w:rFonts w:cs="Arial"/>
          <w:sz w:val="19"/>
          <w:szCs w:val="19"/>
        </w:rPr>
      </w:pPr>
      <w:r w:rsidRPr="00A0427A">
        <w:rPr>
          <w:rFonts w:cs="Arial"/>
          <w:sz w:val="19"/>
          <w:szCs w:val="19"/>
        </w:rPr>
        <w:t>The pre-kindergarten standards apply to children who are older four- and younger five-year-</w:t>
      </w:r>
      <w:proofErr w:type="spellStart"/>
      <w:r w:rsidRPr="00A0427A">
        <w:rPr>
          <w:rFonts w:cs="Arial"/>
          <w:sz w:val="19"/>
          <w:szCs w:val="19"/>
        </w:rPr>
        <w:t>olds</w:t>
      </w:r>
      <w:proofErr w:type="spellEnd"/>
      <w:r w:rsidRPr="00A0427A">
        <w:rPr>
          <w:rFonts w:cs="Arial"/>
          <w:sz w:val="19"/>
          <w:szCs w:val="19"/>
        </w:rPr>
        <w:t xml:space="preserve">. A majority of these students attend education programs in a variety of settings: community-based early care and education centers, family daycare, Head Start programs and public preschools. In this age group, the foundations of language, speaking and listening, reading, and writing are formed during conversations, play, informal drama, and experience with real objects and situations. </w:t>
      </w:r>
    </w:p>
    <w:p w:rsidR="0010181D" w:rsidRPr="00A0427A" w:rsidRDefault="0010181D" w:rsidP="0010181D">
      <w:pPr>
        <w:rPr>
          <w:rFonts w:cs="Arial"/>
          <w:sz w:val="19"/>
          <w:szCs w:val="19"/>
        </w:rPr>
      </w:pPr>
    </w:p>
    <w:p w:rsidR="0010181D" w:rsidRPr="00A0427A" w:rsidRDefault="0010181D" w:rsidP="0010181D">
      <w:pPr>
        <w:rPr>
          <w:rFonts w:cs="Arial"/>
          <w:b/>
          <w:i/>
          <w:sz w:val="19"/>
          <w:szCs w:val="19"/>
        </w:rPr>
      </w:pPr>
      <w:r w:rsidRPr="00A0427A">
        <w:rPr>
          <w:rFonts w:cs="Arial"/>
          <w:b/>
          <w:i/>
          <w:sz w:val="19"/>
          <w:szCs w:val="19"/>
        </w:rPr>
        <w:t>An Integrated Model of Literacy</w:t>
      </w:r>
    </w:p>
    <w:p w:rsidR="0010181D" w:rsidRPr="00A0427A" w:rsidRDefault="0010181D" w:rsidP="0010181D">
      <w:pPr>
        <w:rPr>
          <w:rFonts w:cs="Arial"/>
          <w:sz w:val="19"/>
          <w:szCs w:val="19"/>
        </w:rPr>
      </w:pPr>
      <w:r w:rsidRPr="00A0427A">
        <w:rPr>
          <w:rFonts w:cs="Arial"/>
          <w:sz w:val="19"/>
          <w:szCs w:val="19"/>
        </w:rPr>
        <w:t xml:space="preserve">Although the standards are divided into Reading, Writing, Speaking and Listening, and Language strands for conceptual clarity, the processes of communication are closely connected, as reflected throughout this document. </w:t>
      </w:r>
      <w:r w:rsidR="00176E52" w:rsidRPr="00A0427A">
        <w:rPr>
          <w:rFonts w:cs="Arial"/>
          <w:sz w:val="19"/>
          <w:szCs w:val="19"/>
        </w:rPr>
        <w:t>T</w:t>
      </w:r>
      <w:r w:rsidRPr="00A0427A">
        <w:rPr>
          <w:rFonts w:cs="Arial"/>
          <w:sz w:val="19"/>
          <w:szCs w:val="19"/>
        </w:rPr>
        <w:t xml:space="preserve">here are cross-references among the standards for Reading, Writing, Speaking and Listening, and Language, as well as numerous examples that show how standards may be combined in </w:t>
      </w:r>
      <w:r w:rsidRPr="00A0427A">
        <w:rPr>
          <w:rFonts w:cs="Arial"/>
          <w:sz w:val="19"/>
          <w:szCs w:val="19"/>
        </w:rPr>
        <w:t xml:space="preserve">effective instruction. The standards emphasize the importance for all students (and particularly English learners) of learning general academic vocabulary, sometimes called “Tier Two” words, such as </w:t>
      </w:r>
      <w:r w:rsidRPr="00A0427A">
        <w:rPr>
          <w:rFonts w:cs="Arial"/>
          <w:i/>
          <w:sz w:val="19"/>
          <w:szCs w:val="19"/>
        </w:rPr>
        <w:t>affect, analyze, argue, average, compose, conclude, contradict, culture, effect, explain, foundation, image, integrate, method, percent, region, research, tran</w:t>
      </w:r>
      <w:r w:rsidR="00542D23" w:rsidRPr="00A0427A">
        <w:rPr>
          <w:rFonts w:cs="Arial"/>
          <w:i/>
          <w:sz w:val="19"/>
          <w:szCs w:val="19"/>
        </w:rPr>
        <w:t xml:space="preserve">slate, </w:t>
      </w:r>
      <w:r w:rsidRPr="00A0427A">
        <w:rPr>
          <w:rFonts w:cs="Arial"/>
          <w:i/>
          <w:sz w:val="19"/>
          <w:szCs w:val="19"/>
        </w:rPr>
        <w:t>transpose</w:t>
      </w:r>
      <w:r w:rsidRPr="00A0427A">
        <w:rPr>
          <w:rFonts w:cs="Arial"/>
          <w:sz w:val="19"/>
          <w:szCs w:val="19"/>
        </w:rPr>
        <w:t xml:space="preserve">, or </w:t>
      </w:r>
      <w:r w:rsidRPr="00A0427A">
        <w:rPr>
          <w:rFonts w:cs="Arial"/>
          <w:i/>
          <w:sz w:val="19"/>
          <w:szCs w:val="19"/>
        </w:rPr>
        <w:t>vision.</w:t>
      </w:r>
      <w:r w:rsidRPr="00A0427A">
        <w:rPr>
          <w:rFonts w:cs="Arial"/>
          <w:sz w:val="19"/>
          <w:szCs w:val="19"/>
        </w:rPr>
        <w:t xml:space="preserve"> These abstract concepts are broadly used across disciplines and sometimes have different meanings depending on the academic context.</w:t>
      </w:r>
    </w:p>
    <w:p w:rsidR="0010181D" w:rsidRPr="00A0427A" w:rsidRDefault="0010181D" w:rsidP="0010181D">
      <w:pPr>
        <w:rPr>
          <w:rFonts w:cs="Arial"/>
          <w:b/>
          <w:i/>
          <w:sz w:val="19"/>
          <w:szCs w:val="19"/>
        </w:rPr>
      </w:pPr>
    </w:p>
    <w:p w:rsidR="0010181D" w:rsidRPr="00A0427A" w:rsidRDefault="0010181D" w:rsidP="0010181D">
      <w:pPr>
        <w:rPr>
          <w:rFonts w:cs="Arial"/>
          <w:b/>
          <w:i/>
          <w:sz w:val="19"/>
          <w:szCs w:val="19"/>
        </w:rPr>
      </w:pPr>
      <w:r w:rsidRPr="00A0427A">
        <w:rPr>
          <w:rFonts w:cs="Arial"/>
          <w:b/>
          <w:i/>
          <w:sz w:val="19"/>
          <w:szCs w:val="19"/>
        </w:rPr>
        <w:t>Literacy in the Context of a Well-Rounded Curriculum</w:t>
      </w:r>
    </w:p>
    <w:p w:rsidR="0010181D" w:rsidRPr="00A0427A" w:rsidRDefault="0010181D" w:rsidP="0010181D">
      <w:pPr>
        <w:rPr>
          <w:rFonts w:cs="Arial"/>
          <w:sz w:val="19"/>
          <w:szCs w:val="19"/>
        </w:rPr>
      </w:pPr>
      <w:r w:rsidRPr="00A0427A">
        <w:rPr>
          <w:rFonts w:cs="Arial"/>
          <w:sz w:val="19"/>
          <w:szCs w:val="19"/>
        </w:rPr>
        <w:t xml:space="preserve">The standards in this Framework are focused on English language arts and literacy. But </w:t>
      </w:r>
      <w:r w:rsidR="00A56F4C" w:rsidRPr="00A0427A">
        <w:rPr>
          <w:rFonts w:cs="Arial"/>
          <w:sz w:val="19"/>
          <w:szCs w:val="19"/>
        </w:rPr>
        <w:t xml:space="preserve">to be truly literate, </w:t>
      </w:r>
      <w:r w:rsidRPr="00A0427A">
        <w:rPr>
          <w:rFonts w:cs="Arial"/>
          <w:sz w:val="19"/>
          <w:szCs w:val="19"/>
        </w:rPr>
        <w:t>students need to acquire wide-ranging knowledge of the world learned through a well-balanced curriculum. Content knowledge is the indispensable companion to improved reading comprehension, since a child needs background knowledge about a topic in order to identify the main ideas and details of an informational text, or to understand how and why events unfold in an historical novel.</w:t>
      </w:r>
      <w:r w:rsidRPr="00A0427A">
        <w:rPr>
          <w:rStyle w:val="FootnoteReference"/>
          <w:rFonts w:cs="Arial"/>
          <w:sz w:val="19"/>
          <w:szCs w:val="19"/>
        </w:rPr>
        <w:footnoteReference w:id="1"/>
      </w:r>
      <w:r w:rsidRPr="00A0427A">
        <w:rPr>
          <w:rFonts w:cs="Arial"/>
          <w:sz w:val="19"/>
          <w:szCs w:val="19"/>
        </w:rPr>
        <w:t xml:space="preserve"> All through the elementary grades, students need to be immersed in classrooms, schools, and libraries that provide a wide variety of books and media at different levels of comp</w:t>
      </w:r>
      <w:r w:rsidR="00D345F3" w:rsidRPr="00A0427A">
        <w:rPr>
          <w:rFonts w:cs="Arial"/>
          <w:sz w:val="19"/>
          <w:szCs w:val="19"/>
        </w:rPr>
        <w:t>lexity in a variety of genres—</w:t>
      </w:r>
      <w:r w:rsidRPr="00A0427A">
        <w:rPr>
          <w:rFonts w:cs="Arial"/>
          <w:sz w:val="19"/>
          <w:szCs w:val="19"/>
        </w:rPr>
        <w:t xml:space="preserve">both </w:t>
      </w:r>
      <w:r w:rsidR="00416B87" w:rsidRPr="00A0427A">
        <w:rPr>
          <w:rFonts w:cs="Arial"/>
          <w:sz w:val="19"/>
          <w:szCs w:val="19"/>
        </w:rPr>
        <w:t>literature</w:t>
      </w:r>
      <w:r w:rsidRPr="00A0427A">
        <w:rPr>
          <w:rFonts w:cs="Arial"/>
          <w:sz w:val="19"/>
          <w:szCs w:val="19"/>
        </w:rPr>
        <w:t xml:space="preserve"> and nonfiction. They need daily activities in which they develop language skills, mathematical understanding and fluency, understanding of experimentation and observation in science, creative experience </w:t>
      </w:r>
      <w:r w:rsidR="00257E70" w:rsidRPr="00A0427A">
        <w:rPr>
          <w:rFonts w:cs="Arial"/>
          <w:sz w:val="19"/>
          <w:szCs w:val="19"/>
        </w:rPr>
        <w:t xml:space="preserve">in </w:t>
      </w:r>
      <w:r w:rsidRPr="00A0427A">
        <w:rPr>
          <w:rFonts w:cs="Arial"/>
          <w:sz w:val="19"/>
          <w:szCs w:val="19"/>
        </w:rPr>
        <w:t>visual and performing</w:t>
      </w:r>
      <w:r w:rsidR="00D345F3" w:rsidRPr="00A0427A">
        <w:rPr>
          <w:rFonts w:cs="Arial"/>
          <w:sz w:val="19"/>
          <w:szCs w:val="19"/>
        </w:rPr>
        <w:t xml:space="preserve"> art</w:t>
      </w:r>
      <w:r w:rsidR="00257E70" w:rsidRPr="00A0427A">
        <w:rPr>
          <w:rFonts w:cs="Arial"/>
          <w:sz w:val="19"/>
          <w:szCs w:val="19"/>
        </w:rPr>
        <w:t>s</w:t>
      </w:r>
      <w:r w:rsidRPr="00A0427A">
        <w:rPr>
          <w:rFonts w:cs="Arial"/>
          <w:sz w:val="19"/>
          <w:szCs w:val="19"/>
        </w:rPr>
        <w:t xml:space="preserve">, and </w:t>
      </w:r>
      <w:r w:rsidR="00257E70" w:rsidRPr="00A0427A">
        <w:rPr>
          <w:rFonts w:cs="Arial"/>
          <w:sz w:val="19"/>
          <w:szCs w:val="19"/>
        </w:rPr>
        <w:t>the ability to interact</w:t>
      </w:r>
      <w:r w:rsidRPr="00A0427A">
        <w:rPr>
          <w:rFonts w:cs="Arial"/>
          <w:sz w:val="19"/>
          <w:szCs w:val="19"/>
        </w:rPr>
        <w:t xml:space="preserve"> with the community in a variety of ways.</w:t>
      </w:r>
    </w:p>
    <w:p w:rsidR="0010181D" w:rsidRPr="00A0427A" w:rsidRDefault="0010181D" w:rsidP="0010181D">
      <w:pPr>
        <w:rPr>
          <w:rFonts w:cs="Arial"/>
          <w:sz w:val="19"/>
          <w:szCs w:val="19"/>
        </w:rPr>
      </w:pPr>
    </w:p>
    <w:p w:rsidR="0010181D" w:rsidRPr="00A0427A" w:rsidRDefault="0010181D" w:rsidP="0010181D">
      <w:pPr>
        <w:rPr>
          <w:rFonts w:cs="Arial"/>
          <w:sz w:val="19"/>
          <w:szCs w:val="19"/>
        </w:rPr>
      </w:pPr>
      <w:r w:rsidRPr="00A0427A">
        <w:rPr>
          <w:rFonts w:cs="Arial"/>
          <w:sz w:val="19"/>
          <w:szCs w:val="19"/>
        </w:rPr>
        <w:t xml:space="preserve">The pre-K–5 standards include expectations for reading, writing, speaking, listening, and language applicable to a range of subjects, including ELA, social studies, science, mathematics, the arts, and comprehensive health.  </w:t>
      </w:r>
    </w:p>
    <w:p w:rsidR="0010181D" w:rsidRPr="00A0427A" w:rsidRDefault="0010181D" w:rsidP="0010181D">
      <w:pPr>
        <w:rPr>
          <w:rFonts w:cs="Arial"/>
          <w:sz w:val="19"/>
          <w:szCs w:val="19"/>
        </w:rPr>
      </w:pPr>
    </w:p>
    <w:p w:rsidR="0010181D" w:rsidRPr="00A0427A" w:rsidRDefault="0010181D" w:rsidP="0010181D">
      <w:pPr>
        <w:rPr>
          <w:rFonts w:cs="Arial"/>
          <w:sz w:val="19"/>
          <w:szCs w:val="19"/>
        </w:rPr>
      </w:pPr>
      <w:r w:rsidRPr="00A0427A">
        <w:rPr>
          <w:rFonts w:cs="Arial"/>
          <w:sz w:val="19"/>
          <w:szCs w:val="19"/>
        </w:rPr>
        <w:t>The standards</w:t>
      </w:r>
      <w:r w:rsidRPr="00A0427A">
        <w:rPr>
          <w:rFonts w:cs="Arial"/>
          <w:i/>
          <w:sz w:val="19"/>
          <w:szCs w:val="19"/>
        </w:rPr>
        <w:t xml:space="preserve"> </w:t>
      </w:r>
      <w:r w:rsidRPr="00A0427A">
        <w:rPr>
          <w:rFonts w:cs="Arial"/>
          <w:sz w:val="19"/>
          <w:szCs w:val="19"/>
        </w:rPr>
        <w:t xml:space="preserve">insist that instruction in reading, writing, speaking, listening, and language be a shared responsibility within the school. This is particularly important in middle and high schools, where students encounter a number of teachers from different academic departments daily. The grades 6–12 standards are divided into two sections, one for ELA and the other for history/social studies, science, mathematics, and career and technical subjects. This division reflects the unique, time-honored place of ELA teachers in developing students’ literacy skills and </w:t>
      </w:r>
      <w:r w:rsidRPr="00A0427A">
        <w:rPr>
          <w:rFonts w:cs="Arial"/>
          <w:sz w:val="19"/>
          <w:szCs w:val="19"/>
        </w:rPr>
        <w:lastRenderedPageBreak/>
        <w:t>literary understandings while at the same time recognizing that teachers in other disciplines have a particular role in developing students’ capacity for reading and writing informational text.</w:t>
      </w:r>
    </w:p>
    <w:p w:rsidR="0010181D" w:rsidRPr="00A0427A" w:rsidRDefault="0010181D" w:rsidP="0010181D">
      <w:pPr>
        <w:rPr>
          <w:rFonts w:cs="Arial"/>
          <w:sz w:val="19"/>
          <w:szCs w:val="19"/>
        </w:rPr>
      </w:pPr>
      <w:r w:rsidRPr="00A0427A">
        <w:rPr>
          <w:rFonts w:cs="Arial"/>
          <w:sz w:val="19"/>
          <w:szCs w:val="19"/>
        </w:rPr>
        <w:t xml:space="preserve">To achieve a well-rounded curriculum at all grade levels, the standards in this Framework are meant to be used with the standards of the </w:t>
      </w:r>
      <w:r w:rsidRPr="00A0427A">
        <w:rPr>
          <w:rFonts w:cs="Arial"/>
          <w:i/>
          <w:sz w:val="19"/>
          <w:szCs w:val="19"/>
        </w:rPr>
        <w:t>Massachusetts Curriculum Frameworks for Mathematics, History and Social Science, Science and Technology/Engineering, the Arts, Comprehensive Health and Physical Education</w:t>
      </w:r>
      <w:r w:rsidRPr="00A0427A">
        <w:rPr>
          <w:rFonts w:cs="Arial"/>
          <w:sz w:val="19"/>
          <w:szCs w:val="19"/>
        </w:rPr>
        <w:t xml:space="preserve">, </w:t>
      </w:r>
      <w:r w:rsidRPr="00A0427A">
        <w:rPr>
          <w:rFonts w:cs="Arial"/>
          <w:i/>
          <w:sz w:val="19"/>
          <w:szCs w:val="19"/>
        </w:rPr>
        <w:t xml:space="preserve">Foreign Languages, Digital Literacy and Computer Science, </w:t>
      </w:r>
      <w:r w:rsidRPr="00A0427A">
        <w:rPr>
          <w:rFonts w:cs="Arial"/>
          <w:sz w:val="19"/>
          <w:szCs w:val="19"/>
        </w:rPr>
        <w:t xml:space="preserve">and, at grades 9–12, </w:t>
      </w:r>
      <w:r w:rsidRPr="00A0427A">
        <w:rPr>
          <w:rFonts w:cs="Arial"/>
          <w:i/>
          <w:sz w:val="19"/>
          <w:szCs w:val="19"/>
        </w:rPr>
        <w:t>Career</w:t>
      </w:r>
      <w:r w:rsidR="00E11A86" w:rsidRPr="00A0427A">
        <w:rPr>
          <w:rFonts w:cs="Arial"/>
          <w:i/>
          <w:sz w:val="19"/>
          <w:szCs w:val="19"/>
        </w:rPr>
        <w:t>/</w:t>
      </w:r>
      <w:r w:rsidRPr="00A0427A">
        <w:rPr>
          <w:rFonts w:cs="Arial"/>
          <w:i/>
          <w:sz w:val="19"/>
          <w:szCs w:val="19"/>
        </w:rPr>
        <w:t>Vocational Technical Education</w:t>
      </w:r>
      <w:r w:rsidRPr="00A0427A">
        <w:rPr>
          <w:rFonts w:cs="Arial"/>
          <w:sz w:val="19"/>
          <w:szCs w:val="19"/>
        </w:rPr>
        <w:t xml:space="preserve">. </w:t>
      </w:r>
    </w:p>
    <w:p w:rsidR="0010181D" w:rsidRPr="00A0427A" w:rsidRDefault="0010181D" w:rsidP="0010181D">
      <w:pPr>
        <w:rPr>
          <w:rFonts w:cs="Arial"/>
          <w:sz w:val="19"/>
          <w:szCs w:val="19"/>
        </w:rPr>
      </w:pPr>
    </w:p>
    <w:p w:rsidR="0010181D" w:rsidRPr="00A0427A" w:rsidRDefault="0010181D" w:rsidP="0010181D">
      <w:pPr>
        <w:rPr>
          <w:rFonts w:cs="Arial"/>
          <w:sz w:val="19"/>
          <w:szCs w:val="19"/>
        </w:rPr>
      </w:pPr>
      <w:r w:rsidRPr="00A0427A">
        <w:rPr>
          <w:rFonts w:cs="Arial"/>
          <w:sz w:val="19"/>
          <w:szCs w:val="19"/>
        </w:rPr>
        <w:t>Part of the motivation for the standards’ interdisciplinary approach to literacy is extensive research establishing that students who wish to be college and career ready must be proficient in reading complex informational text independently in a variety of content areas. Most of the required reading in college and workforce training programs is informational in structure and challenging in content; postsecondary education programs typically provide students with both a higher volume of such reading than is generally required in pre-K–12 schools and comparatively little scaffolding.</w:t>
      </w:r>
    </w:p>
    <w:p w:rsidR="0010181D" w:rsidRPr="00A0427A" w:rsidRDefault="0010181D" w:rsidP="0010181D">
      <w:pPr>
        <w:rPr>
          <w:rFonts w:cs="Arial"/>
          <w:sz w:val="19"/>
          <w:szCs w:val="19"/>
        </w:rPr>
      </w:pPr>
    </w:p>
    <w:p w:rsidR="0010181D" w:rsidRPr="00A0427A" w:rsidRDefault="0010181D" w:rsidP="0010181D">
      <w:pPr>
        <w:tabs>
          <w:tab w:val="left" w:pos="0"/>
          <w:tab w:val="left" w:pos="720"/>
          <w:tab w:val="left" w:pos="2070"/>
        </w:tabs>
        <w:rPr>
          <w:rFonts w:cs="Arial"/>
          <w:sz w:val="19"/>
          <w:szCs w:val="19"/>
        </w:rPr>
      </w:pPr>
      <w:r w:rsidRPr="00A0427A">
        <w:rPr>
          <w:rFonts w:cs="Arial"/>
          <w:sz w:val="19"/>
          <w:szCs w:val="19"/>
        </w:rPr>
        <w:t xml:space="preserve">It should be noted that recent revisions of the </w:t>
      </w:r>
      <w:r w:rsidRPr="00A0427A">
        <w:rPr>
          <w:rFonts w:cs="Arial"/>
          <w:i/>
          <w:sz w:val="19"/>
          <w:szCs w:val="19"/>
        </w:rPr>
        <w:t>Massachusetts Curriculum Frameworks for Science and Technology/Engineering</w:t>
      </w:r>
      <w:r w:rsidRPr="00A0427A">
        <w:rPr>
          <w:rFonts w:cs="Arial"/>
          <w:sz w:val="19"/>
          <w:szCs w:val="19"/>
        </w:rPr>
        <w:t xml:space="preserve"> (2016) and </w:t>
      </w:r>
      <w:r w:rsidRPr="00A0427A">
        <w:rPr>
          <w:rFonts w:cs="Arial"/>
          <w:i/>
          <w:sz w:val="19"/>
          <w:szCs w:val="19"/>
        </w:rPr>
        <w:t xml:space="preserve">Mathematics </w:t>
      </w:r>
      <w:r w:rsidRPr="00A0427A">
        <w:rPr>
          <w:rFonts w:cs="Arial"/>
          <w:sz w:val="19"/>
          <w:szCs w:val="19"/>
        </w:rPr>
        <w:t xml:space="preserve">(2017) also highlight literacy in their Guiding Principles and Practice Standards. The reason for placing literacy standards and guiding principles in each discipline’s framework is twofold. First, this approach allows each discipline to articulate the literacy skills that are most appropriate to college and career readiness in that field. Second, educators in each subject area will be able to easily locate standards and </w:t>
      </w:r>
      <w:r w:rsidR="00AF16AE" w:rsidRPr="00A0427A">
        <w:rPr>
          <w:rFonts w:cs="Arial"/>
          <w:sz w:val="19"/>
          <w:szCs w:val="19"/>
        </w:rPr>
        <w:t>g</w:t>
      </w:r>
      <w:r w:rsidRPr="00A0427A">
        <w:rPr>
          <w:rFonts w:cs="Arial"/>
          <w:sz w:val="19"/>
          <w:szCs w:val="19"/>
        </w:rPr>
        <w:t xml:space="preserve">uiding </w:t>
      </w:r>
      <w:r w:rsidR="00AF16AE" w:rsidRPr="00A0427A">
        <w:rPr>
          <w:rFonts w:cs="Arial"/>
          <w:sz w:val="19"/>
          <w:szCs w:val="19"/>
        </w:rPr>
        <w:t>p</w:t>
      </w:r>
      <w:r w:rsidRPr="00A0427A">
        <w:rPr>
          <w:rFonts w:cs="Arial"/>
          <w:sz w:val="19"/>
          <w:szCs w:val="19"/>
        </w:rPr>
        <w:t>rinciples about incorporating literacy within the frameworks they consider their own. As the Massachusetts curriculum frameworks in other areas are revised in the future, educators from each subject area will likely be asked to address disciplinary literacy in their fields of study.</w:t>
      </w:r>
    </w:p>
    <w:p w:rsidR="0010181D" w:rsidRPr="00A0427A" w:rsidRDefault="0010181D" w:rsidP="0010181D">
      <w:pPr>
        <w:tabs>
          <w:tab w:val="left" w:pos="0"/>
          <w:tab w:val="left" w:pos="720"/>
          <w:tab w:val="left" w:pos="2070"/>
        </w:tabs>
        <w:rPr>
          <w:rFonts w:cs="Arial"/>
          <w:b/>
          <w:i/>
          <w:sz w:val="19"/>
          <w:szCs w:val="19"/>
        </w:rPr>
      </w:pPr>
    </w:p>
    <w:p w:rsidR="0010181D" w:rsidRPr="00A0427A" w:rsidRDefault="0010181D" w:rsidP="0010181D">
      <w:pPr>
        <w:tabs>
          <w:tab w:val="left" w:pos="0"/>
          <w:tab w:val="left" w:pos="720"/>
          <w:tab w:val="left" w:pos="2070"/>
        </w:tabs>
        <w:rPr>
          <w:rFonts w:cs="Arial"/>
          <w:b/>
          <w:i/>
          <w:sz w:val="19"/>
          <w:szCs w:val="19"/>
        </w:rPr>
      </w:pPr>
      <w:r w:rsidRPr="00A0427A">
        <w:rPr>
          <w:rFonts w:cs="Arial"/>
          <w:b/>
          <w:i/>
          <w:sz w:val="19"/>
          <w:szCs w:val="19"/>
        </w:rPr>
        <w:t>Reading and Listening in the Framework:</w:t>
      </w:r>
    </w:p>
    <w:p w:rsidR="0010181D" w:rsidRPr="00A0427A" w:rsidRDefault="0010181D" w:rsidP="0010181D">
      <w:pPr>
        <w:tabs>
          <w:tab w:val="left" w:pos="0"/>
          <w:tab w:val="left" w:pos="720"/>
          <w:tab w:val="left" w:pos="2070"/>
        </w:tabs>
        <w:rPr>
          <w:rFonts w:cs="Arial"/>
          <w:b/>
          <w:i/>
          <w:sz w:val="19"/>
          <w:szCs w:val="19"/>
        </w:rPr>
      </w:pPr>
      <w:r w:rsidRPr="00A0427A">
        <w:rPr>
          <w:rFonts w:cs="Arial"/>
          <w:b/>
          <w:i/>
          <w:sz w:val="19"/>
          <w:szCs w:val="19"/>
        </w:rPr>
        <w:t>A Balance of Extended and Shorter Texts</w:t>
      </w:r>
    </w:p>
    <w:p w:rsidR="0010181D" w:rsidRPr="00A0427A" w:rsidRDefault="0010181D" w:rsidP="0010181D">
      <w:pPr>
        <w:tabs>
          <w:tab w:val="left" w:pos="0"/>
          <w:tab w:val="left" w:pos="720"/>
          <w:tab w:val="left" w:pos="2070"/>
        </w:tabs>
        <w:rPr>
          <w:rFonts w:cs="Arial"/>
          <w:sz w:val="19"/>
          <w:szCs w:val="19"/>
        </w:rPr>
      </w:pPr>
      <w:r w:rsidRPr="00A0427A">
        <w:rPr>
          <w:rFonts w:cs="Arial"/>
          <w:sz w:val="19"/>
          <w:szCs w:val="19"/>
        </w:rPr>
        <w:t xml:space="preserve">Students are expected to read extended texts: well-written, full-length novels, plays, long poems, and informational texts chosen for the importance of their subject matter and excellence in language use. Students build stamina by reading extended texts because such works often explore complex topics in ways that shorter texts cannot. Learning to persist in the reading of extended texts predisposes students to </w:t>
      </w:r>
      <w:r w:rsidRPr="00A0427A">
        <w:rPr>
          <w:rFonts w:cs="Arial"/>
          <w:sz w:val="19"/>
          <w:szCs w:val="19"/>
        </w:rPr>
        <w:t xml:space="preserve">reading for pleasure as adults and prepares them for academic reading in college, technical and professional reading in the workplace, and reading about issues of civic importance in the community. </w:t>
      </w:r>
    </w:p>
    <w:p w:rsidR="0010181D" w:rsidRPr="00A0427A" w:rsidRDefault="0010181D" w:rsidP="0010181D">
      <w:pPr>
        <w:tabs>
          <w:tab w:val="left" w:pos="0"/>
          <w:tab w:val="left" w:pos="720"/>
          <w:tab w:val="left" w:pos="2070"/>
        </w:tabs>
        <w:rPr>
          <w:rFonts w:cs="Arial"/>
          <w:sz w:val="19"/>
          <w:szCs w:val="19"/>
        </w:rPr>
      </w:pPr>
      <w:r w:rsidRPr="00A0427A">
        <w:rPr>
          <w:rFonts w:cs="Arial"/>
          <w:sz w:val="19"/>
          <w:szCs w:val="19"/>
        </w:rPr>
        <w:t>Reading full-length works of fiction, drama, poetry, or literary nonfiction allows students to see how an author creates complex characters who change over time in response to other characters and events. In full-length informational texts, authors explore a topic in depth, with levels of argument, evidence, and analysis impossible in shorter texts. Moreover, these longer literary and informational texts often address challenging concepts and philosophical questions.</w:t>
      </w:r>
    </w:p>
    <w:p w:rsidR="0010181D" w:rsidRPr="00A0427A" w:rsidRDefault="0010181D" w:rsidP="0010181D">
      <w:pPr>
        <w:tabs>
          <w:tab w:val="left" w:pos="0"/>
          <w:tab w:val="left" w:pos="720"/>
          <w:tab w:val="left" w:pos="2070"/>
        </w:tabs>
        <w:rPr>
          <w:rFonts w:cs="Arial"/>
          <w:sz w:val="19"/>
          <w:szCs w:val="19"/>
        </w:rPr>
      </w:pPr>
    </w:p>
    <w:p w:rsidR="0010181D" w:rsidRPr="00A0427A" w:rsidRDefault="0010181D" w:rsidP="0010181D">
      <w:pPr>
        <w:tabs>
          <w:tab w:val="left" w:pos="0"/>
          <w:tab w:val="left" w:pos="720"/>
          <w:tab w:val="left" w:pos="2070"/>
        </w:tabs>
        <w:rPr>
          <w:rFonts w:cs="Arial"/>
          <w:sz w:val="19"/>
          <w:szCs w:val="19"/>
        </w:rPr>
      </w:pPr>
      <w:r w:rsidRPr="00A0427A">
        <w:rPr>
          <w:rFonts w:cs="Arial"/>
          <w:sz w:val="19"/>
          <w:szCs w:val="19"/>
        </w:rPr>
        <w:t xml:space="preserve">But </w:t>
      </w:r>
      <w:proofErr w:type="gramStart"/>
      <w:r w:rsidRPr="00A0427A">
        <w:rPr>
          <w:rFonts w:cs="Arial"/>
          <w:sz w:val="19"/>
          <w:szCs w:val="19"/>
        </w:rPr>
        <w:t>of course</w:t>
      </w:r>
      <w:proofErr w:type="gramEnd"/>
      <w:r w:rsidRPr="00A0427A">
        <w:rPr>
          <w:rFonts w:cs="Arial"/>
          <w:sz w:val="19"/>
          <w:szCs w:val="19"/>
        </w:rPr>
        <w:t xml:space="preserve"> there is also a place for shorter texts, both in adult reading and in the curriculum. Literate adults keep current on world, national, and local events and pursue personal and professional interests by reading and listening to a host of articles, editorials, journals, and digital material. Teachers can build that habit in students and add coherence to the curriculum by ensuring that students read and listen to related shorter texts, such as articles or excerpts of longer works that complement </w:t>
      </w:r>
      <w:r w:rsidR="00A05D6D" w:rsidRPr="00A0427A">
        <w:rPr>
          <w:rFonts w:cs="Arial"/>
          <w:sz w:val="19"/>
          <w:szCs w:val="19"/>
        </w:rPr>
        <w:t>an</w:t>
      </w:r>
      <w:r w:rsidRPr="00A0427A">
        <w:rPr>
          <w:rFonts w:cs="Arial"/>
          <w:sz w:val="19"/>
          <w:szCs w:val="19"/>
        </w:rPr>
        <w:t xml:space="preserve"> extended text. These shorter texts can serve a number of purposes, such as building background knowledge, providing a counterargument to the extended text, or providing a review or critical analysis of the longer text. Shorter selections can also show how the extended text’s topic is treated in another literary genre or medium, such as film or visual arts.</w:t>
      </w:r>
    </w:p>
    <w:p w:rsidR="0010181D" w:rsidRPr="00A0427A" w:rsidRDefault="0010181D" w:rsidP="0010181D">
      <w:pPr>
        <w:tabs>
          <w:tab w:val="left" w:pos="0"/>
          <w:tab w:val="left" w:pos="720"/>
          <w:tab w:val="left" w:pos="2070"/>
        </w:tabs>
        <w:rPr>
          <w:rFonts w:cs="Arial"/>
          <w:sz w:val="19"/>
          <w:szCs w:val="19"/>
        </w:rPr>
      </w:pPr>
    </w:p>
    <w:p w:rsidR="0010181D" w:rsidRPr="00A0427A" w:rsidRDefault="0010181D" w:rsidP="0010181D">
      <w:pPr>
        <w:tabs>
          <w:tab w:val="left" w:pos="0"/>
          <w:tab w:val="left" w:pos="720"/>
          <w:tab w:val="left" w:pos="2070"/>
        </w:tabs>
        <w:rPr>
          <w:rFonts w:cs="Arial"/>
          <w:sz w:val="19"/>
          <w:szCs w:val="19"/>
        </w:rPr>
      </w:pPr>
      <w:r w:rsidRPr="00A0427A">
        <w:rPr>
          <w:rFonts w:cs="Arial"/>
          <w:sz w:val="19"/>
          <w:szCs w:val="19"/>
        </w:rPr>
        <w:t>A well-designed curriculum also makes room for student choice. Classroom, school, and public libraries play a vital role in making available a wide range of books that allow students to pursue their own interests, develop a preference for certain authors, and cultivate a love of reading.</w:t>
      </w:r>
    </w:p>
    <w:p w:rsidR="0010181D" w:rsidRPr="00A0427A" w:rsidRDefault="0010181D" w:rsidP="0010181D">
      <w:pPr>
        <w:tabs>
          <w:tab w:val="left" w:pos="0"/>
          <w:tab w:val="left" w:pos="720"/>
        </w:tabs>
        <w:rPr>
          <w:rFonts w:cs="Arial"/>
          <w:sz w:val="19"/>
          <w:szCs w:val="19"/>
        </w:rPr>
      </w:pPr>
    </w:p>
    <w:p w:rsidR="0010181D" w:rsidRPr="00A0427A" w:rsidRDefault="0010181D" w:rsidP="0010181D">
      <w:pPr>
        <w:rPr>
          <w:rFonts w:cs="Arial"/>
          <w:b/>
          <w:i/>
          <w:sz w:val="19"/>
          <w:szCs w:val="19"/>
        </w:rPr>
      </w:pPr>
      <w:r w:rsidRPr="00A0427A">
        <w:rPr>
          <w:rFonts w:cs="Arial"/>
          <w:b/>
          <w:i/>
          <w:sz w:val="19"/>
          <w:szCs w:val="19"/>
        </w:rPr>
        <w:t>Text Complexity and the Growth of Reading Comprehension</w:t>
      </w:r>
    </w:p>
    <w:p w:rsidR="0010181D" w:rsidRPr="00A0427A" w:rsidRDefault="0010181D" w:rsidP="0010181D">
      <w:pPr>
        <w:rPr>
          <w:rFonts w:cs="Arial"/>
          <w:sz w:val="19"/>
          <w:szCs w:val="19"/>
        </w:rPr>
      </w:pPr>
      <w:r w:rsidRPr="00A0427A">
        <w:rPr>
          <w:rFonts w:cs="Arial"/>
          <w:sz w:val="19"/>
          <w:szCs w:val="19"/>
        </w:rPr>
        <w:t>The Reading standards place equal emphasis on the sophistication of what students read and the skill with which they read. Standard 10 defines a grade-by-grade “staircase” of increasing text complexity that rises from beginning reading to the college and career readiness level. Whatever they are reading, students must also show a steadily growing ability to discern more from and make fuller use of text, including making an increasing number of connections among ideas and between texts; considering a wider range of textual evidence; and becoming more sensitive to inconsistencies, ambiguities, and poor reasoning in texts.</w:t>
      </w:r>
    </w:p>
    <w:p w:rsidR="0010181D" w:rsidRPr="00A0427A" w:rsidRDefault="0010181D" w:rsidP="0010181D">
      <w:pPr>
        <w:tabs>
          <w:tab w:val="left" w:pos="0"/>
          <w:tab w:val="left" w:pos="720"/>
        </w:tabs>
        <w:rPr>
          <w:rFonts w:cs="Arial"/>
          <w:b/>
          <w:i/>
          <w:sz w:val="19"/>
          <w:szCs w:val="19"/>
        </w:rPr>
      </w:pPr>
    </w:p>
    <w:p w:rsidR="0010181D" w:rsidRPr="00A0427A" w:rsidRDefault="0010181D" w:rsidP="0010181D">
      <w:pPr>
        <w:tabs>
          <w:tab w:val="left" w:pos="0"/>
          <w:tab w:val="left" w:pos="720"/>
        </w:tabs>
        <w:rPr>
          <w:rFonts w:cs="Arial"/>
          <w:b/>
          <w:i/>
          <w:sz w:val="19"/>
          <w:szCs w:val="19"/>
        </w:rPr>
      </w:pPr>
      <w:r w:rsidRPr="00A0427A">
        <w:rPr>
          <w:rFonts w:cs="Arial"/>
          <w:b/>
          <w:i/>
          <w:sz w:val="19"/>
          <w:szCs w:val="19"/>
        </w:rPr>
        <w:lastRenderedPageBreak/>
        <w:t xml:space="preserve">Critical Approaches to Analysis in the Framework </w:t>
      </w:r>
    </w:p>
    <w:p w:rsidR="0010181D" w:rsidRPr="00A0427A" w:rsidRDefault="0010181D" w:rsidP="0010181D">
      <w:pPr>
        <w:tabs>
          <w:tab w:val="left" w:pos="0"/>
          <w:tab w:val="left" w:pos="720"/>
        </w:tabs>
        <w:rPr>
          <w:rFonts w:cs="Arial"/>
          <w:sz w:val="19"/>
          <w:szCs w:val="19"/>
        </w:rPr>
      </w:pPr>
      <w:r w:rsidRPr="00A0427A">
        <w:rPr>
          <w:rFonts w:cs="Arial"/>
          <w:sz w:val="19"/>
          <w:szCs w:val="19"/>
        </w:rPr>
        <w:t xml:space="preserve">All successful reading involves understanding the main ideas, themes, and details of a work. Reading standards 1 through 3, under the </w:t>
      </w:r>
      <w:r w:rsidR="003B4E91" w:rsidRPr="00A0427A">
        <w:rPr>
          <w:rFonts w:cs="Arial"/>
          <w:sz w:val="19"/>
          <w:szCs w:val="19"/>
        </w:rPr>
        <w:t>cluster heading</w:t>
      </w:r>
      <w:r w:rsidRPr="00A0427A">
        <w:rPr>
          <w:rFonts w:cs="Arial"/>
          <w:sz w:val="19"/>
          <w:szCs w:val="19"/>
        </w:rPr>
        <w:t xml:space="preserve"> </w:t>
      </w:r>
      <w:r w:rsidRPr="00A0427A">
        <w:rPr>
          <w:rFonts w:cs="Arial"/>
          <w:i/>
          <w:sz w:val="19"/>
          <w:szCs w:val="19"/>
        </w:rPr>
        <w:t xml:space="preserve">Key Ideas and Details, </w:t>
      </w:r>
      <w:r w:rsidRPr="00A0427A">
        <w:rPr>
          <w:rFonts w:cs="Arial"/>
          <w:sz w:val="19"/>
          <w:szCs w:val="19"/>
        </w:rPr>
        <w:t>embody this idea. There are many approaches to critical reading; the Framework focuses on the two described below.</w:t>
      </w:r>
    </w:p>
    <w:p w:rsidR="0010181D" w:rsidRPr="00A0427A" w:rsidRDefault="0010181D" w:rsidP="0010181D">
      <w:pPr>
        <w:tabs>
          <w:tab w:val="left" w:pos="0"/>
          <w:tab w:val="left" w:pos="720"/>
        </w:tabs>
        <w:rPr>
          <w:rFonts w:cs="Arial"/>
          <w:sz w:val="19"/>
          <w:szCs w:val="19"/>
          <w:u w:val="single"/>
        </w:rPr>
      </w:pPr>
    </w:p>
    <w:p w:rsidR="0010181D" w:rsidRPr="00A0427A" w:rsidRDefault="0010181D" w:rsidP="0010181D">
      <w:pPr>
        <w:tabs>
          <w:tab w:val="left" w:pos="0"/>
          <w:tab w:val="left" w:pos="720"/>
        </w:tabs>
        <w:rPr>
          <w:rFonts w:cs="Arial"/>
          <w:sz w:val="19"/>
          <w:szCs w:val="19"/>
          <w:u w:val="single"/>
        </w:rPr>
      </w:pPr>
      <w:r w:rsidRPr="00A0427A">
        <w:rPr>
          <w:rFonts w:cs="Arial"/>
          <w:sz w:val="19"/>
          <w:szCs w:val="19"/>
          <w:u w:val="single"/>
        </w:rPr>
        <w:t xml:space="preserve">1. Formal Analysis or “Reading Closely” </w:t>
      </w:r>
    </w:p>
    <w:p w:rsidR="0010181D" w:rsidRPr="00A0427A" w:rsidRDefault="0010181D" w:rsidP="0010181D">
      <w:pPr>
        <w:rPr>
          <w:rFonts w:cs="Arial"/>
          <w:sz w:val="19"/>
          <w:szCs w:val="19"/>
        </w:rPr>
      </w:pPr>
      <w:r w:rsidRPr="00A0427A">
        <w:rPr>
          <w:rFonts w:cs="Arial"/>
          <w:sz w:val="19"/>
          <w:szCs w:val="19"/>
        </w:rPr>
        <w:t>This approach focuses on determining what a complex text means by examining word choice and the structure of sentences. Most effectively applied to poetry or other short complex texts with multiple layers of meaning</w:t>
      </w:r>
      <w:r w:rsidR="00501B6C" w:rsidRPr="00A0427A">
        <w:rPr>
          <w:rFonts w:cs="Arial"/>
          <w:sz w:val="19"/>
          <w:szCs w:val="19"/>
        </w:rPr>
        <w:t xml:space="preserve"> and</w:t>
      </w:r>
      <w:r w:rsidRPr="00A0427A">
        <w:rPr>
          <w:rFonts w:cs="Arial"/>
          <w:sz w:val="19"/>
          <w:szCs w:val="19"/>
        </w:rPr>
        <w:t xml:space="preserve"> nuanced vocabulary, or to excerpts from larger complex texts, this method of analysis is</w:t>
      </w:r>
      <w:r w:rsidRPr="00A0427A">
        <w:rPr>
          <w:rFonts w:cs="Arial"/>
          <w:i/>
          <w:sz w:val="19"/>
          <w:szCs w:val="19"/>
        </w:rPr>
        <w:t xml:space="preserve"> not</w:t>
      </w:r>
      <w:r w:rsidRPr="00A0427A">
        <w:rPr>
          <w:rFonts w:cs="Arial"/>
          <w:sz w:val="19"/>
          <w:szCs w:val="19"/>
        </w:rPr>
        <w:t xml:space="preserve"> appropriate for reading an </w:t>
      </w:r>
      <w:r w:rsidRPr="00A0427A">
        <w:rPr>
          <w:rFonts w:cs="Arial"/>
          <w:i/>
          <w:sz w:val="19"/>
          <w:szCs w:val="19"/>
        </w:rPr>
        <w:t>entire</w:t>
      </w:r>
      <w:r w:rsidRPr="00A0427A">
        <w:rPr>
          <w:rFonts w:cs="Arial"/>
          <w:sz w:val="19"/>
          <w:szCs w:val="19"/>
        </w:rPr>
        <w:t xml:space="preserve"> extended text, because it slows </w:t>
      </w:r>
      <w:r w:rsidR="00501B6C" w:rsidRPr="00A0427A">
        <w:rPr>
          <w:rFonts w:cs="Arial"/>
          <w:sz w:val="19"/>
          <w:szCs w:val="19"/>
        </w:rPr>
        <w:t>readers</w:t>
      </w:r>
      <w:r w:rsidRPr="00A0427A">
        <w:rPr>
          <w:rFonts w:cs="Arial"/>
          <w:sz w:val="19"/>
          <w:szCs w:val="19"/>
        </w:rPr>
        <w:t xml:space="preserve"> and potentially leads </w:t>
      </w:r>
      <w:r w:rsidR="00501B6C" w:rsidRPr="00A0427A">
        <w:rPr>
          <w:rFonts w:cs="Arial"/>
          <w:sz w:val="19"/>
          <w:szCs w:val="19"/>
        </w:rPr>
        <w:t>them</w:t>
      </w:r>
      <w:r w:rsidRPr="00A0427A">
        <w:rPr>
          <w:rFonts w:cs="Arial"/>
          <w:sz w:val="19"/>
          <w:szCs w:val="19"/>
        </w:rPr>
        <w:t xml:space="preserve"> to miss an author’s overarching ideas while focusing on details of vocabulary and syntax. Reading closely is also an inappropriate and unnecessary approach to reading texts that are easy to understand.</w:t>
      </w:r>
      <w:r w:rsidRPr="00A0427A">
        <w:rPr>
          <w:rStyle w:val="FootnoteReference"/>
          <w:rFonts w:cs="Arial"/>
          <w:sz w:val="19"/>
          <w:szCs w:val="19"/>
        </w:rPr>
        <w:footnoteReference w:id="2"/>
      </w:r>
      <w:r w:rsidRPr="00A0427A">
        <w:rPr>
          <w:rFonts w:cs="Arial"/>
          <w:sz w:val="19"/>
          <w:szCs w:val="19"/>
        </w:rPr>
        <w:t xml:space="preserve"> These are readily accessible texts for a grade level, characterized by literal ideas presented in a straightforward manner, with uncomplicated sentence structure and familiar vocabulary. </w:t>
      </w:r>
    </w:p>
    <w:p w:rsidR="0010181D" w:rsidRPr="00A0427A" w:rsidRDefault="0010181D" w:rsidP="0010181D">
      <w:pPr>
        <w:tabs>
          <w:tab w:val="left" w:pos="0"/>
          <w:tab w:val="left" w:pos="720"/>
        </w:tabs>
        <w:rPr>
          <w:rFonts w:cs="Arial"/>
          <w:sz w:val="19"/>
          <w:szCs w:val="19"/>
        </w:rPr>
      </w:pPr>
    </w:p>
    <w:p w:rsidR="0010181D" w:rsidRPr="00A0427A" w:rsidRDefault="0010181D" w:rsidP="0010181D">
      <w:pPr>
        <w:tabs>
          <w:tab w:val="left" w:pos="0"/>
          <w:tab w:val="left" w:pos="720"/>
        </w:tabs>
        <w:rPr>
          <w:rFonts w:cs="Arial"/>
          <w:sz w:val="19"/>
          <w:szCs w:val="19"/>
        </w:rPr>
      </w:pPr>
      <w:r w:rsidRPr="00A0427A">
        <w:rPr>
          <w:rFonts w:cs="Arial"/>
          <w:sz w:val="19"/>
          <w:szCs w:val="19"/>
        </w:rPr>
        <w:t>In English language arts classes, reading closely is often a prerequisite to</w:t>
      </w:r>
      <w:r w:rsidR="001A0A59" w:rsidRPr="00A0427A">
        <w:rPr>
          <w:rFonts w:cs="Arial"/>
          <w:sz w:val="19"/>
          <w:szCs w:val="19"/>
        </w:rPr>
        <w:t xml:space="preserve"> composing</w:t>
      </w:r>
      <w:r w:rsidRPr="00A0427A">
        <w:rPr>
          <w:rFonts w:cs="Arial"/>
          <w:sz w:val="19"/>
          <w:szCs w:val="19"/>
        </w:rPr>
        <w:t xml:space="preserve"> literary analys</w:t>
      </w:r>
      <w:r w:rsidR="001A0A59" w:rsidRPr="00A0427A">
        <w:rPr>
          <w:rFonts w:cs="Arial"/>
          <w:sz w:val="19"/>
          <w:szCs w:val="19"/>
        </w:rPr>
        <w:t>e</w:t>
      </w:r>
      <w:r w:rsidRPr="00A0427A">
        <w:rPr>
          <w:rFonts w:cs="Arial"/>
          <w:sz w:val="19"/>
          <w:szCs w:val="19"/>
        </w:rPr>
        <w:t xml:space="preserve">s. Reading closely often involves re-reading a difficult passage several times in order to determine meaning—a useful practice to learn in grades K–12 and one that skilled readers employ automatically. This approach informs the wording of Reading standards 4 to 6, grouped together under the </w:t>
      </w:r>
      <w:r w:rsidR="003B4E91" w:rsidRPr="00A0427A">
        <w:rPr>
          <w:rFonts w:cs="Arial"/>
          <w:sz w:val="19"/>
          <w:szCs w:val="19"/>
        </w:rPr>
        <w:t>cluster heading</w:t>
      </w:r>
      <w:r w:rsidRPr="00A0427A">
        <w:rPr>
          <w:rFonts w:cs="Arial"/>
          <w:sz w:val="19"/>
          <w:szCs w:val="19"/>
        </w:rPr>
        <w:t xml:space="preserve"> </w:t>
      </w:r>
      <w:r w:rsidRPr="00A0427A">
        <w:rPr>
          <w:rFonts w:cs="Arial"/>
          <w:i/>
          <w:sz w:val="19"/>
          <w:szCs w:val="19"/>
        </w:rPr>
        <w:t>Craft and Structure.</w:t>
      </w:r>
      <w:r w:rsidRPr="00A0427A">
        <w:rPr>
          <w:rFonts w:cs="Arial"/>
          <w:sz w:val="19"/>
          <w:szCs w:val="19"/>
        </w:rPr>
        <w:t xml:space="preserve"> By design, these standards are echoed in Language standards 1 through 6, which deal with Standard English conventions, language and style, and vocabulary development. </w:t>
      </w:r>
    </w:p>
    <w:p w:rsidR="0010181D" w:rsidRPr="00A0427A" w:rsidRDefault="0010181D" w:rsidP="0010181D">
      <w:pPr>
        <w:tabs>
          <w:tab w:val="left" w:pos="0"/>
          <w:tab w:val="left" w:pos="720"/>
        </w:tabs>
        <w:rPr>
          <w:rFonts w:cs="Arial"/>
          <w:i/>
          <w:sz w:val="19"/>
          <w:szCs w:val="19"/>
        </w:rPr>
      </w:pPr>
    </w:p>
    <w:p w:rsidR="0010181D" w:rsidRPr="00A0427A" w:rsidRDefault="0010181D" w:rsidP="0010181D">
      <w:pPr>
        <w:tabs>
          <w:tab w:val="left" w:pos="0"/>
          <w:tab w:val="left" w:pos="720"/>
        </w:tabs>
        <w:rPr>
          <w:rFonts w:cs="Arial"/>
          <w:sz w:val="19"/>
          <w:szCs w:val="19"/>
          <w:u w:val="single"/>
        </w:rPr>
      </w:pPr>
      <w:r w:rsidRPr="00A0427A">
        <w:rPr>
          <w:rFonts w:cs="Arial"/>
          <w:sz w:val="19"/>
          <w:szCs w:val="19"/>
          <w:u w:val="single"/>
        </w:rPr>
        <w:t>2. Comparative Analysis</w:t>
      </w:r>
    </w:p>
    <w:p w:rsidR="0010181D" w:rsidRPr="00A0427A" w:rsidRDefault="0010181D" w:rsidP="0010181D">
      <w:pPr>
        <w:tabs>
          <w:tab w:val="left" w:pos="0"/>
          <w:tab w:val="left" w:pos="720"/>
        </w:tabs>
        <w:rPr>
          <w:rFonts w:cs="Arial"/>
          <w:sz w:val="19"/>
          <w:szCs w:val="19"/>
        </w:rPr>
      </w:pPr>
      <w:r w:rsidRPr="00A0427A">
        <w:rPr>
          <w:rFonts w:cs="Arial"/>
          <w:sz w:val="19"/>
          <w:szCs w:val="19"/>
        </w:rPr>
        <w:t>This approach is based on the concept that a reader gains understanding of a text by setting it in a broader context. This often means comparing it to other texts and seeking similarities and differences among them. A variety of comparisons can be used</w:t>
      </w:r>
      <w:r w:rsidR="009029A1" w:rsidRPr="00A0427A">
        <w:rPr>
          <w:rFonts w:cs="Arial"/>
          <w:sz w:val="19"/>
          <w:szCs w:val="19"/>
        </w:rPr>
        <w:t>, including,</w:t>
      </w:r>
      <w:r w:rsidRPr="00A0427A">
        <w:rPr>
          <w:rFonts w:cs="Arial"/>
          <w:sz w:val="19"/>
          <w:szCs w:val="19"/>
        </w:rPr>
        <w:t xml:space="preserve"> </w:t>
      </w:r>
      <w:r w:rsidR="009029A1" w:rsidRPr="00A0427A">
        <w:rPr>
          <w:rFonts w:cs="Arial"/>
          <w:sz w:val="19"/>
          <w:szCs w:val="19"/>
        </w:rPr>
        <w:t>a</w:t>
      </w:r>
      <w:r w:rsidRPr="00A0427A">
        <w:rPr>
          <w:rFonts w:cs="Arial"/>
          <w:sz w:val="19"/>
          <w:szCs w:val="19"/>
        </w:rPr>
        <w:t xml:space="preserve">t the simplest level, comparing what the words </w:t>
      </w:r>
      <w:r w:rsidR="009029A1" w:rsidRPr="00A0427A">
        <w:rPr>
          <w:rFonts w:cs="Arial"/>
          <w:sz w:val="19"/>
          <w:szCs w:val="19"/>
        </w:rPr>
        <w:t xml:space="preserve">in picture books </w:t>
      </w:r>
      <w:r w:rsidRPr="00A0427A">
        <w:rPr>
          <w:rFonts w:cs="Arial"/>
          <w:sz w:val="19"/>
          <w:szCs w:val="19"/>
        </w:rPr>
        <w:t xml:space="preserve">say to what the pictures show. Other forms of comparison involve multiple works by one author, multiple </w:t>
      </w:r>
      <w:r w:rsidR="009029A1" w:rsidRPr="00A0427A">
        <w:rPr>
          <w:rFonts w:cs="Arial"/>
          <w:sz w:val="19"/>
          <w:szCs w:val="19"/>
        </w:rPr>
        <w:t>texts</w:t>
      </w:r>
      <w:r w:rsidRPr="00A0427A">
        <w:rPr>
          <w:rFonts w:cs="Arial"/>
          <w:sz w:val="19"/>
          <w:szCs w:val="19"/>
        </w:rPr>
        <w:t xml:space="preserve"> on a similar topic or theme </w:t>
      </w:r>
      <w:r w:rsidRPr="00A0427A">
        <w:rPr>
          <w:rFonts w:cs="Arial"/>
          <w:sz w:val="19"/>
          <w:szCs w:val="19"/>
        </w:rPr>
        <w:t>by different authors, multiple examples within and across genres, or multiple interpretations of a similar theme across medi</w:t>
      </w:r>
      <w:r w:rsidR="009029A1" w:rsidRPr="00A0427A">
        <w:rPr>
          <w:rFonts w:cs="Arial"/>
          <w:sz w:val="19"/>
          <w:szCs w:val="19"/>
        </w:rPr>
        <w:t>a</w:t>
      </w:r>
      <w:r w:rsidRPr="00A0427A">
        <w:rPr>
          <w:rFonts w:cs="Arial"/>
          <w:sz w:val="19"/>
          <w:szCs w:val="19"/>
        </w:rPr>
        <w:t xml:space="preserve"> (e.g., print and video). Comparative analysis can also include examining </w:t>
      </w:r>
      <w:r w:rsidR="009029A1" w:rsidRPr="00A0427A">
        <w:rPr>
          <w:rFonts w:cs="Arial"/>
          <w:sz w:val="19"/>
          <w:szCs w:val="19"/>
        </w:rPr>
        <w:t xml:space="preserve">the </w:t>
      </w:r>
      <w:r w:rsidRPr="00A0427A">
        <w:rPr>
          <w:rFonts w:cs="Arial"/>
          <w:sz w:val="19"/>
          <w:szCs w:val="19"/>
        </w:rPr>
        <w:t xml:space="preserve">historical, political, and intellectual contexts of a work as well as using information from an author’s biography in an interpretation. This approach informs the wording of Reading standards 7 through 9, with the </w:t>
      </w:r>
      <w:r w:rsidR="003B4E91" w:rsidRPr="00A0427A">
        <w:rPr>
          <w:rFonts w:cs="Arial"/>
          <w:sz w:val="19"/>
          <w:szCs w:val="19"/>
        </w:rPr>
        <w:t>cluster heading</w:t>
      </w:r>
      <w:r w:rsidRPr="00A0427A">
        <w:rPr>
          <w:rFonts w:cs="Arial"/>
          <w:sz w:val="19"/>
          <w:szCs w:val="19"/>
        </w:rPr>
        <w:t xml:space="preserve"> </w:t>
      </w:r>
      <w:r w:rsidRPr="00A0427A">
        <w:rPr>
          <w:rFonts w:cs="Arial"/>
          <w:i/>
          <w:sz w:val="19"/>
          <w:szCs w:val="19"/>
        </w:rPr>
        <w:t>Integration of Knowledge and Ideas.</w:t>
      </w:r>
    </w:p>
    <w:p w:rsidR="0010181D" w:rsidRPr="00A0427A" w:rsidRDefault="0010181D" w:rsidP="0010181D">
      <w:pPr>
        <w:tabs>
          <w:tab w:val="left" w:pos="0"/>
        </w:tabs>
        <w:rPr>
          <w:rFonts w:cs="Arial"/>
          <w:b/>
          <w:i/>
          <w:sz w:val="19"/>
          <w:szCs w:val="19"/>
        </w:rPr>
      </w:pPr>
    </w:p>
    <w:p w:rsidR="0010181D" w:rsidRPr="00A0427A" w:rsidRDefault="0010181D" w:rsidP="0010181D">
      <w:pPr>
        <w:tabs>
          <w:tab w:val="left" w:pos="0"/>
          <w:tab w:val="left" w:pos="720"/>
        </w:tabs>
        <w:rPr>
          <w:rFonts w:cs="Arial"/>
          <w:b/>
          <w:i/>
          <w:sz w:val="19"/>
          <w:szCs w:val="19"/>
        </w:rPr>
      </w:pPr>
      <w:r w:rsidRPr="00A0427A">
        <w:rPr>
          <w:rFonts w:cs="Arial"/>
          <w:b/>
          <w:i/>
          <w:sz w:val="19"/>
          <w:szCs w:val="19"/>
        </w:rPr>
        <w:t>Writing in the Framework</w:t>
      </w:r>
    </w:p>
    <w:p w:rsidR="004A0C7E" w:rsidRPr="00A0427A" w:rsidRDefault="0010181D" w:rsidP="0010181D">
      <w:pPr>
        <w:tabs>
          <w:tab w:val="left" w:pos="0"/>
          <w:tab w:val="left" w:pos="720"/>
        </w:tabs>
        <w:rPr>
          <w:rFonts w:cs="Arial"/>
          <w:sz w:val="19"/>
          <w:szCs w:val="19"/>
        </w:rPr>
      </w:pPr>
      <w:r w:rsidRPr="00A0427A">
        <w:rPr>
          <w:rFonts w:cs="Arial"/>
          <w:sz w:val="19"/>
          <w:szCs w:val="19"/>
        </w:rPr>
        <w:t>Teachers expect students to write in school every day—short pieces about what they have read that might be completed in one sitting, and longer compositions that might take a week to a month or longer, with time for research, synthesizing information from multiple texts, d</w:t>
      </w:r>
      <w:r w:rsidR="004A0C7E" w:rsidRPr="00A0427A">
        <w:rPr>
          <w:rFonts w:cs="Arial"/>
          <w:sz w:val="19"/>
          <w:szCs w:val="19"/>
        </w:rPr>
        <w:t>rafting, revising, and editing. Cluster</w:t>
      </w:r>
      <w:r w:rsidR="003B4E91" w:rsidRPr="00A0427A">
        <w:rPr>
          <w:rFonts w:cs="Arial"/>
          <w:sz w:val="19"/>
          <w:szCs w:val="19"/>
        </w:rPr>
        <w:t xml:space="preserve"> headings</w:t>
      </w:r>
      <w:r w:rsidR="004A0C7E" w:rsidRPr="00A0427A">
        <w:rPr>
          <w:rFonts w:cs="Arial"/>
          <w:sz w:val="19"/>
          <w:szCs w:val="19"/>
        </w:rPr>
        <w:t xml:space="preserve"> in the Writing standards therefore include </w:t>
      </w:r>
      <w:r w:rsidR="004A0C7E" w:rsidRPr="00A0427A">
        <w:rPr>
          <w:rFonts w:cs="Arial"/>
          <w:i/>
          <w:sz w:val="19"/>
          <w:szCs w:val="19"/>
        </w:rPr>
        <w:t>Range of Writing</w:t>
      </w:r>
      <w:r w:rsidR="004A0C7E" w:rsidRPr="00A0427A">
        <w:rPr>
          <w:rFonts w:cs="Arial"/>
          <w:sz w:val="19"/>
          <w:szCs w:val="19"/>
        </w:rPr>
        <w:t xml:space="preserve">, </w:t>
      </w:r>
      <w:r w:rsidR="004A0C7E" w:rsidRPr="00A0427A">
        <w:rPr>
          <w:rFonts w:cs="Arial"/>
          <w:i/>
          <w:sz w:val="19"/>
          <w:szCs w:val="19"/>
        </w:rPr>
        <w:t>Research to Build and Present Knowledge</w:t>
      </w:r>
      <w:r w:rsidR="004A0C7E" w:rsidRPr="00A0427A">
        <w:rPr>
          <w:rFonts w:cs="Arial"/>
          <w:sz w:val="19"/>
          <w:szCs w:val="19"/>
        </w:rPr>
        <w:t xml:space="preserve">, and </w:t>
      </w:r>
      <w:r w:rsidR="004A0C7E" w:rsidRPr="00A0427A">
        <w:rPr>
          <w:rFonts w:cs="Arial"/>
          <w:i/>
          <w:sz w:val="19"/>
          <w:szCs w:val="19"/>
        </w:rPr>
        <w:t>Production and Distribution of Writing</w:t>
      </w:r>
      <w:r w:rsidR="004A0C7E" w:rsidRPr="00A0427A">
        <w:rPr>
          <w:rFonts w:cs="Arial"/>
          <w:sz w:val="19"/>
          <w:szCs w:val="19"/>
        </w:rPr>
        <w:t>.</w:t>
      </w:r>
    </w:p>
    <w:p w:rsidR="004A0C7E" w:rsidRPr="00A0427A" w:rsidRDefault="004A0C7E" w:rsidP="0010181D">
      <w:pPr>
        <w:tabs>
          <w:tab w:val="left" w:pos="0"/>
          <w:tab w:val="left" w:pos="720"/>
        </w:tabs>
        <w:rPr>
          <w:rFonts w:cs="Arial"/>
          <w:sz w:val="19"/>
          <w:szCs w:val="19"/>
        </w:rPr>
      </w:pPr>
    </w:p>
    <w:p w:rsidR="00A0383E" w:rsidRPr="00A0427A" w:rsidRDefault="0010181D" w:rsidP="0010181D">
      <w:pPr>
        <w:tabs>
          <w:tab w:val="left" w:pos="0"/>
          <w:tab w:val="left" w:pos="720"/>
        </w:tabs>
        <w:rPr>
          <w:rFonts w:cs="Arial"/>
          <w:sz w:val="19"/>
          <w:szCs w:val="19"/>
        </w:rPr>
      </w:pPr>
      <w:r w:rsidRPr="00A0427A">
        <w:rPr>
          <w:rFonts w:cs="Arial"/>
          <w:sz w:val="19"/>
          <w:szCs w:val="19"/>
        </w:rPr>
        <w:t>The first three Writing standards</w:t>
      </w:r>
      <w:r w:rsidR="003B4E91" w:rsidRPr="00A0427A">
        <w:rPr>
          <w:rFonts w:cs="Arial"/>
          <w:sz w:val="19"/>
          <w:szCs w:val="19"/>
        </w:rPr>
        <w:t xml:space="preserve">, under the cluster heading </w:t>
      </w:r>
      <w:r w:rsidR="003B4E91" w:rsidRPr="00A0427A">
        <w:rPr>
          <w:rFonts w:cs="Arial"/>
          <w:i/>
          <w:sz w:val="19"/>
          <w:szCs w:val="19"/>
        </w:rPr>
        <w:t>Text Types and Purposes</w:t>
      </w:r>
      <w:r w:rsidR="003B4E91" w:rsidRPr="00A0427A">
        <w:rPr>
          <w:rFonts w:cs="Arial"/>
          <w:sz w:val="19"/>
          <w:szCs w:val="19"/>
        </w:rPr>
        <w:t>,</w:t>
      </w:r>
      <w:r w:rsidRPr="00A0427A">
        <w:rPr>
          <w:rFonts w:cs="Arial"/>
          <w:sz w:val="19"/>
          <w:szCs w:val="19"/>
        </w:rPr>
        <w:t xml:space="preserve"> address in detail the components of writing </w:t>
      </w:r>
      <w:r w:rsidR="004A0C7E" w:rsidRPr="00A0427A">
        <w:rPr>
          <w:rFonts w:cs="Arial"/>
          <w:sz w:val="19"/>
          <w:szCs w:val="19"/>
        </w:rPr>
        <w:t xml:space="preserve">opinions or </w:t>
      </w:r>
      <w:r w:rsidRPr="00A0427A">
        <w:rPr>
          <w:rFonts w:cs="Arial"/>
          <w:sz w:val="19"/>
          <w:szCs w:val="19"/>
        </w:rPr>
        <w:t>arguments</w:t>
      </w:r>
      <w:r w:rsidR="004A0C7E" w:rsidRPr="00A0427A">
        <w:rPr>
          <w:rFonts w:cs="Arial"/>
          <w:sz w:val="19"/>
          <w:szCs w:val="19"/>
        </w:rPr>
        <w:t xml:space="preserve">, explanations, and narratives. </w:t>
      </w:r>
      <w:r w:rsidRPr="00A0427A">
        <w:rPr>
          <w:rFonts w:cs="Arial"/>
          <w:sz w:val="19"/>
          <w:szCs w:val="19"/>
        </w:rPr>
        <w:t>The intent of these standards is to promote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w:t>
      </w:r>
      <w:r w:rsidR="00BA0D8D" w:rsidRPr="00A0427A">
        <w:rPr>
          <w:rFonts w:cs="Arial"/>
          <w:sz w:val="19"/>
          <w:szCs w:val="19"/>
        </w:rPr>
        <w:t xml:space="preserve"> In addition, each of the three types of writing is itself a broad category encompassing a variety of texts: for example, narrative poems, short stories, and memoirs represent three distinct forms of narrative writing. </w:t>
      </w:r>
    </w:p>
    <w:p w:rsidR="00A0383E" w:rsidRPr="00A0427A" w:rsidRDefault="00A0383E" w:rsidP="0010181D">
      <w:pPr>
        <w:tabs>
          <w:tab w:val="left" w:pos="0"/>
          <w:tab w:val="left" w:pos="720"/>
        </w:tabs>
        <w:rPr>
          <w:rFonts w:cs="Arial"/>
          <w:sz w:val="19"/>
          <w:szCs w:val="19"/>
        </w:rPr>
      </w:pPr>
    </w:p>
    <w:p w:rsidR="0010181D" w:rsidRPr="00A0427A" w:rsidRDefault="00BA0D8D" w:rsidP="0010181D">
      <w:pPr>
        <w:tabs>
          <w:tab w:val="left" w:pos="0"/>
          <w:tab w:val="left" w:pos="720"/>
        </w:tabs>
        <w:rPr>
          <w:rFonts w:cs="Arial"/>
          <w:sz w:val="19"/>
          <w:szCs w:val="19"/>
        </w:rPr>
      </w:pPr>
      <w:r w:rsidRPr="00A0427A">
        <w:rPr>
          <w:rFonts w:cs="Arial"/>
          <w:sz w:val="19"/>
          <w:szCs w:val="19"/>
        </w:rPr>
        <w:t>To develop flexibility and nuance in their own writing, students need to read a wide range of complex model texts.</w:t>
      </w:r>
      <w:r w:rsidR="00A0383E" w:rsidRPr="00A0427A">
        <w:rPr>
          <w:rFonts w:cs="Arial"/>
          <w:sz w:val="19"/>
          <w:szCs w:val="19"/>
        </w:rPr>
        <w:t xml:space="preserve"> </w:t>
      </w:r>
      <w:r w:rsidRPr="00A0427A">
        <w:rPr>
          <w:rFonts w:cs="Arial"/>
          <w:sz w:val="19"/>
          <w:szCs w:val="19"/>
        </w:rPr>
        <w:t>It is</w:t>
      </w:r>
      <w:r w:rsidR="00A0383E" w:rsidRPr="00A0427A">
        <w:rPr>
          <w:rFonts w:cs="Arial"/>
          <w:sz w:val="19"/>
          <w:szCs w:val="19"/>
        </w:rPr>
        <w:t xml:space="preserve"> also</w:t>
      </w:r>
      <w:r w:rsidRPr="00A0427A">
        <w:rPr>
          <w:rFonts w:cs="Arial"/>
          <w:sz w:val="19"/>
          <w:szCs w:val="19"/>
        </w:rPr>
        <w:t xml:space="preserve"> important that students can discuss evidence from texts in formulating their ideas or positions, as well as demonstrate awareness of competing ideas or positions. The Writing standards are therefore closely linked to the Reading and Speaking and Listening standards. They are also intertwined with</w:t>
      </w:r>
      <w:r w:rsidR="0010181D" w:rsidRPr="00A0427A">
        <w:rPr>
          <w:rFonts w:cs="Arial"/>
          <w:sz w:val="19"/>
          <w:szCs w:val="19"/>
        </w:rPr>
        <w:t xml:space="preserve"> the Language standards</w:t>
      </w:r>
      <w:r w:rsidRPr="00A0427A">
        <w:rPr>
          <w:rFonts w:cs="Arial"/>
          <w:sz w:val="19"/>
          <w:szCs w:val="19"/>
        </w:rPr>
        <w:t>, which</w:t>
      </w:r>
      <w:r w:rsidR="0010181D" w:rsidRPr="00A0427A">
        <w:rPr>
          <w:rFonts w:cs="Arial"/>
          <w:sz w:val="19"/>
          <w:szCs w:val="19"/>
        </w:rPr>
        <w:t xml:space="preserve"> include the essential “rules” of standard written and spoken English and aspects of vocabulary development</w:t>
      </w:r>
      <w:r w:rsidRPr="00A0427A">
        <w:rPr>
          <w:rFonts w:cs="Arial"/>
          <w:sz w:val="19"/>
          <w:szCs w:val="19"/>
        </w:rPr>
        <w:t>,</w:t>
      </w:r>
      <w:r w:rsidR="0010181D" w:rsidRPr="00A0427A">
        <w:rPr>
          <w:rFonts w:cs="Arial"/>
          <w:sz w:val="19"/>
          <w:szCs w:val="19"/>
        </w:rPr>
        <w:t xml:space="preserve"> but also approach language as a matter of craft, style, and informed choice among alternatives.</w:t>
      </w:r>
    </w:p>
    <w:p w:rsidR="0014332E" w:rsidRPr="00A0427A" w:rsidRDefault="0014332E" w:rsidP="0010181D">
      <w:pPr>
        <w:tabs>
          <w:tab w:val="left" w:pos="0"/>
          <w:tab w:val="left" w:pos="720"/>
        </w:tabs>
        <w:rPr>
          <w:rFonts w:cs="Arial"/>
          <w:b/>
          <w:i/>
          <w:sz w:val="19"/>
          <w:szCs w:val="19"/>
        </w:rPr>
      </w:pPr>
    </w:p>
    <w:p w:rsidR="0010181D" w:rsidRPr="00A0427A" w:rsidRDefault="0010181D" w:rsidP="0010181D">
      <w:pPr>
        <w:tabs>
          <w:tab w:val="left" w:pos="0"/>
          <w:tab w:val="left" w:pos="720"/>
        </w:tabs>
        <w:rPr>
          <w:rFonts w:cs="Arial"/>
          <w:b/>
          <w:i/>
          <w:sz w:val="19"/>
          <w:szCs w:val="19"/>
        </w:rPr>
      </w:pPr>
      <w:r w:rsidRPr="00A0427A">
        <w:rPr>
          <w:rFonts w:cs="Arial"/>
          <w:b/>
          <w:i/>
          <w:sz w:val="19"/>
          <w:szCs w:val="19"/>
        </w:rPr>
        <w:t>Speaking and Listening in the Framework</w:t>
      </w:r>
    </w:p>
    <w:p w:rsidR="0010181D" w:rsidRPr="00A0427A" w:rsidRDefault="0010181D" w:rsidP="0010181D">
      <w:pPr>
        <w:tabs>
          <w:tab w:val="left" w:pos="0"/>
          <w:tab w:val="left" w:pos="720"/>
        </w:tabs>
        <w:rPr>
          <w:rFonts w:cs="Arial"/>
          <w:sz w:val="19"/>
          <w:szCs w:val="19"/>
        </w:rPr>
      </w:pPr>
      <w:r w:rsidRPr="00A0427A">
        <w:rPr>
          <w:rFonts w:cs="Arial"/>
          <w:sz w:val="19"/>
          <w:szCs w:val="19"/>
        </w:rPr>
        <w:t>Students are expected to discuss their school experiences in the curriculum daily with their peers, their teachers, and their families. Speaking and Listening standards 1 through 3 address conversation, collaboration, responding to media, and gaining information through listening and viewing</w:t>
      </w:r>
      <w:r w:rsidR="00C34F51" w:rsidRPr="00A0427A">
        <w:rPr>
          <w:rFonts w:cs="Arial"/>
          <w:sz w:val="19"/>
          <w:szCs w:val="19"/>
        </w:rPr>
        <w:t xml:space="preserve"> and by</w:t>
      </w:r>
      <w:r w:rsidRPr="00A0427A">
        <w:rPr>
          <w:rFonts w:cs="Arial"/>
          <w:sz w:val="19"/>
          <w:szCs w:val="19"/>
        </w:rPr>
        <w:t xml:space="preserve"> identifying </w:t>
      </w:r>
      <w:r w:rsidR="00C34F51" w:rsidRPr="00A0427A">
        <w:rPr>
          <w:rFonts w:cs="Arial"/>
          <w:sz w:val="19"/>
          <w:szCs w:val="19"/>
        </w:rPr>
        <w:t>speakers’</w:t>
      </w:r>
      <w:r w:rsidRPr="00A0427A">
        <w:rPr>
          <w:rFonts w:cs="Arial"/>
          <w:sz w:val="19"/>
          <w:szCs w:val="19"/>
        </w:rPr>
        <w:t xml:space="preserve"> point</w:t>
      </w:r>
      <w:r w:rsidR="00C34F51" w:rsidRPr="00A0427A">
        <w:rPr>
          <w:rFonts w:cs="Arial"/>
          <w:sz w:val="19"/>
          <w:szCs w:val="19"/>
        </w:rPr>
        <w:t>s</w:t>
      </w:r>
      <w:r w:rsidRPr="00A0427A">
        <w:rPr>
          <w:rFonts w:cs="Arial"/>
          <w:sz w:val="19"/>
          <w:szCs w:val="19"/>
        </w:rPr>
        <w:t xml:space="preserve"> of view and evaluating </w:t>
      </w:r>
      <w:r w:rsidR="00C34F51" w:rsidRPr="00A0427A">
        <w:rPr>
          <w:rFonts w:cs="Arial"/>
          <w:sz w:val="19"/>
          <w:szCs w:val="19"/>
        </w:rPr>
        <w:t>their</w:t>
      </w:r>
      <w:r w:rsidRPr="00A0427A">
        <w:rPr>
          <w:rFonts w:cs="Arial"/>
          <w:sz w:val="19"/>
          <w:szCs w:val="19"/>
        </w:rPr>
        <w:t xml:space="preserve"> reasoning. Standards 4 through 6 address preparing and presenting oral and media presentations. </w:t>
      </w:r>
      <w:r w:rsidR="00FF59F9" w:rsidRPr="00A0427A">
        <w:rPr>
          <w:rFonts w:cs="Arial"/>
          <w:sz w:val="19"/>
          <w:szCs w:val="19"/>
        </w:rPr>
        <w:t>The Speaking and Listening</w:t>
      </w:r>
      <w:r w:rsidRPr="00A0427A">
        <w:rPr>
          <w:rFonts w:cs="Arial"/>
          <w:sz w:val="19"/>
          <w:szCs w:val="19"/>
        </w:rPr>
        <w:t xml:space="preserve"> standards are closely related to preparation for participation in civic life.</w:t>
      </w:r>
      <w:r w:rsidR="00ED6CEF" w:rsidRPr="00A0427A">
        <w:rPr>
          <w:rFonts w:cs="Arial"/>
          <w:sz w:val="19"/>
          <w:szCs w:val="19"/>
        </w:rPr>
        <w:t xml:space="preserve"> They also, like the Writing standards, </w:t>
      </w:r>
      <w:r w:rsidR="00886354" w:rsidRPr="00A0427A">
        <w:rPr>
          <w:rFonts w:cs="Arial"/>
          <w:sz w:val="19"/>
          <w:szCs w:val="19"/>
        </w:rPr>
        <w:t>link</w:t>
      </w:r>
      <w:r w:rsidR="00321205" w:rsidRPr="00A0427A">
        <w:rPr>
          <w:rFonts w:cs="Arial"/>
          <w:sz w:val="19"/>
          <w:szCs w:val="19"/>
        </w:rPr>
        <w:t xml:space="preserve"> to</w:t>
      </w:r>
      <w:r w:rsidR="008A3237" w:rsidRPr="00A0427A">
        <w:rPr>
          <w:rFonts w:cs="Arial"/>
          <w:sz w:val="19"/>
          <w:szCs w:val="19"/>
        </w:rPr>
        <w:t xml:space="preserve"> the Language standards’ </w:t>
      </w:r>
      <w:r w:rsidR="00886354" w:rsidRPr="00A0427A">
        <w:rPr>
          <w:rFonts w:cs="Arial"/>
          <w:sz w:val="19"/>
          <w:szCs w:val="19"/>
        </w:rPr>
        <w:t>expectations for</w:t>
      </w:r>
      <w:r w:rsidR="008A3237" w:rsidRPr="00A0427A">
        <w:rPr>
          <w:rFonts w:cs="Arial"/>
          <w:sz w:val="19"/>
          <w:szCs w:val="19"/>
        </w:rPr>
        <w:t xml:space="preserve"> making informed and effective choices </w:t>
      </w:r>
      <w:r w:rsidR="00886354" w:rsidRPr="00A0427A">
        <w:rPr>
          <w:rFonts w:cs="Arial"/>
          <w:sz w:val="19"/>
          <w:szCs w:val="19"/>
        </w:rPr>
        <w:t>in language use</w:t>
      </w:r>
      <w:r w:rsidR="008A3237" w:rsidRPr="00A0427A">
        <w:rPr>
          <w:rFonts w:cs="Arial"/>
          <w:sz w:val="19"/>
          <w:szCs w:val="19"/>
        </w:rPr>
        <w:t>.</w:t>
      </w:r>
    </w:p>
    <w:p w:rsidR="0010181D" w:rsidRPr="00A0427A" w:rsidRDefault="0010181D" w:rsidP="0010181D">
      <w:pPr>
        <w:tabs>
          <w:tab w:val="left" w:pos="0"/>
          <w:tab w:val="left" w:pos="720"/>
        </w:tabs>
        <w:rPr>
          <w:rFonts w:cs="Arial"/>
          <w:b/>
          <w:i/>
          <w:sz w:val="19"/>
          <w:szCs w:val="19"/>
        </w:rPr>
      </w:pPr>
    </w:p>
    <w:p w:rsidR="0010181D" w:rsidRPr="00A0427A" w:rsidRDefault="0010181D" w:rsidP="0010181D">
      <w:pPr>
        <w:tabs>
          <w:tab w:val="left" w:pos="0"/>
          <w:tab w:val="left" w:pos="720"/>
        </w:tabs>
        <w:rPr>
          <w:rFonts w:cs="Arial"/>
          <w:b/>
          <w:i/>
          <w:sz w:val="19"/>
          <w:szCs w:val="19"/>
        </w:rPr>
      </w:pPr>
      <w:r w:rsidRPr="00A0427A">
        <w:rPr>
          <w:rFonts w:cs="Arial"/>
          <w:b/>
          <w:i/>
          <w:sz w:val="19"/>
          <w:szCs w:val="19"/>
        </w:rPr>
        <w:t>Research in the Framework</w:t>
      </w:r>
    </w:p>
    <w:p w:rsidR="0010181D" w:rsidRPr="00A0427A" w:rsidRDefault="009946A8" w:rsidP="0010181D">
      <w:pPr>
        <w:tabs>
          <w:tab w:val="left" w:pos="0"/>
          <w:tab w:val="left" w:pos="720"/>
        </w:tabs>
        <w:rPr>
          <w:rFonts w:cs="Arial"/>
          <w:sz w:val="19"/>
          <w:szCs w:val="19"/>
        </w:rPr>
      </w:pPr>
      <w:r w:rsidRPr="00A0427A">
        <w:rPr>
          <w:rFonts w:cs="Arial"/>
          <w:sz w:val="19"/>
          <w:szCs w:val="19"/>
        </w:rPr>
        <w:t>Research, addressed most explicitly</w:t>
      </w:r>
      <w:r w:rsidR="0010181D" w:rsidRPr="00A0427A">
        <w:rPr>
          <w:rFonts w:cs="Arial"/>
          <w:sz w:val="19"/>
          <w:szCs w:val="19"/>
        </w:rPr>
        <w:t xml:space="preserve"> in Writing standards 7 through 9, involves identifying a topic; selecting and narrowing a research question; identifying, reading, and evaluating source materials; and using these materials as evidence in an explanation or argument.</w:t>
      </w:r>
      <w:r w:rsidRPr="00A0427A">
        <w:rPr>
          <w:rFonts w:cs="Arial"/>
          <w:sz w:val="19"/>
          <w:szCs w:val="19"/>
        </w:rPr>
        <w:t xml:space="preserve"> Though the Writing standards address the process </w:t>
      </w:r>
      <w:r w:rsidR="00E26B5D" w:rsidRPr="00A0427A">
        <w:rPr>
          <w:rFonts w:cs="Arial"/>
          <w:sz w:val="19"/>
          <w:szCs w:val="19"/>
        </w:rPr>
        <w:t xml:space="preserve">of </w:t>
      </w:r>
      <w:r w:rsidRPr="00A0427A">
        <w:rPr>
          <w:rFonts w:cs="Arial"/>
          <w:sz w:val="19"/>
          <w:szCs w:val="19"/>
        </w:rPr>
        <w:t>research most comprehensively, other strands also link to various components of academic research: for example, Reading standard 7 and Speaking and Listening standard 2 both focus on integrating content from diverse sources.</w:t>
      </w:r>
    </w:p>
    <w:p w:rsidR="0010181D" w:rsidRPr="00A0427A" w:rsidRDefault="0010181D" w:rsidP="0010181D">
      <w:pPr>
        <w:rPr>
          <w:rFonts w:cs="Arial"/>
          <w:b/>
          <w:i/>
          <w:sz w:val="19"/>
          <w:szCs w:val="19"/>
        </w:rPr>
      </w:pPr>
    </w:p>
    <w:p w:rsidR="0010181D" w:rsidRPr="00A0427A" w:rsidRDefault="0010181D" w:rsidP="0010181D">
      <w:pPr>
        <w:rPr>
          <w:rFonts w:cs="Arial"/>
          <w:sz w:val="19"/>
          <w:szCs w:val="19"/>
        </w:rPr>
      </w:pPr>
      <w:r w:rsidRPr="00A0427A">
        <w:rPr>
          <w:rFonts w:cs="Arial"/>
          <w:b/>
          <w:i/>
          <w:sz w:val="19"/>
          <w:szCs w:val="19"/>
        </w:rPr>
        <w:t xml:space="preserve">Language in the Framework </w:t>
      </w:r>
      <w:r w:rsidRPr="00A0427A">
        <w:rPr>
          <w:rFonts w:cs="Arial"/>
          <w:sz w:val="19"/>
          <w:szCs w:val="19"/>
        </w:rPr>
        <w:t xml:space="preserve">The Language </w:t>
      </w:r>
      <w:r w:rsidR="00E26B5D" w:rsidRPr="00A0427A">
        <w:rPr>
          <w:rFonts w:cs="Arial"/>
          <w:sz w:val="19"/>
          <w:szCs w:val="19"/>
        </w:rPr>
        <w:t>s</w:t>
      </w:r>
      <w:r w:rsidRPr="00A0427A">
        <w:rPr>
          <w:rFonts w:cs="Arial"/>
          <w:sz w:val="19"/>
          <w:szCs w:val="19"/>
        </w:rPr>
        <w:t>tandards address the use of Standard English conventions (</w:t>
      </w:r>
      <w:r w:rsidR="00E26B5D" w:rsidRPr="00A0427A">
        <w:rPr>
          <w:rFonts w:cs="Arial"/>
          <w:sz w:val="19"/>
          <w:szCs w:val="19"/>
        </w:rPr>
        <w:t>s</w:t>
      </w:r>
      <w:r w:rsidRPr="00A0427A">
        <w:rPr>
          <w:rFonts w:cs="Arial"/>
          <w:sz w:val="19"/>
          <w:szCs w:val="19"/>
        </w:rPr>
        <w:t>tandards 1</w:t>
      </w:r>
      <w:r w:rsidR="00E26B5D" w:rsidRPr="00A0427A">
        <w:rPr>
          <w:rFonts w:cs="Arial"/>
          <w:sz w:val="19"/>
          <w:szCs w:val="19"/>
        </w:rPr>
        <w:t>–</w:t>
      </w:r>
      <w:r w:rsidRPr="00A0427A">
        <w:rPr>
          <w:rFonts w:cs="Arial"/>
          <w:sz w:val="19"/>
          <w:szCs w:val="19"/>
        </w:rPr>
        <w:t>3) and the development of vocabulary (</w:t>
      </w:r>
      <w:r w:rsidR="00E26B5D" w:rsidRPr="00A0427A">
        <w:rPr>
          <w:rFonts w:cs="Arial"/>
          <w:sz w:val="19"/>
          <w:szCs w:val="19"/>
        </w:rPr>
        <w:t>s</w:t>
      </w:r>
      <w:r w:rsidRPr="00A0427A">
        <w:rPr>
          <w:rFonts w:cs="Arial"/>
          <w:sz w:val="19"/>
          <w:szCs w:val="19"/>
        </w:rPr>
        <w:t>tandards 4</w:t>
      </w:r>
      <w:r w:rsidR="00E26B5D" w:rsidRPr="00A0427A">
        <w:rPr>
          <w:rFonts w:cs="Arial"/>
          <w:sz w:val="19"/>
          <w:szCs w:val="19"/>
        </w:rPr>
        <w:t>–</w:t>
      </w:r>
      <w:r w:rsidRPr="00A0427A">
        <w:rPr>
          <w:rFonts w:cs="Arial"/>
          <w:sz w:val="19"/>
          <w:szCs w:val="19"/>
        </w:rPr>
        <w:t>6). Standard 6 emphasizes the importance of developing both general academic and domain-specific voca</w:t>
      </w:r>
      <w:r w:rsidR="00E26B5D" w:rsidRPr="00A0427A">
        <w:rPr>
          <w:rFonts w:cs="Arial"/>
          <w:sz w:val="19"/>
          <w:szCs w:val="19"/>
        </w:rPr>
        <w:t>bulary as a cumulative process.</w:t>
      </w:r>
      <w:r w:rsidRPr="00A0427A">
        <w:rPr>
          <w:rFonts w:cs="Arial"/>
          <w:sz w:val="19"/>
          <w:szCs w:val="19"/>
        </w:rPr>
        <w:t xml:space="preserve"> The term “general academic vocabulary” refers to high</w:t>
      </w:r>
      <w:r w:rsidR="00EF07BF" w:rsidRPr="00A0427A">
        <w:rPr>
          <w:rFonts w:cs="Arial"/>
          <w:sz w:val="19"/>
          <w:szCs w:val="19"/>
        </w:rPr>
        <w:t>-</w:t>
      </w:r>
      <w:r w:rsidRPr="00A0427A">
        <w:rPr>
          <w:rFonts w:cs="Arial"/>
          <w:sz w:val="19"/>
          <w:szCs w:val="19"/>
        </w:rPr>
        <w:t xml:space="preserve">frequency words and phrases that are used </w:t>
      </w:r>
      <w:r w:rsidR="00EF07BF" w:rsidRPr="00A0427A">
        <w:rPr>
          <w:rFonts w:cs="Arial"/>
          <w:sz w:val="19"/>
          <w:szCs w:val="19"/>
        </w:rPr>
        <w:t xml:space="preserve">broadly </w:t>
      </w:r>
      <w:r w:rsidRPr="00A0427A">
        <w:rPr>
          <w:rFonts w:cs="Arial"/>
          <w:sz w:val="19"/>
          <w:szCs w:val="19"/>
        </w:rPr>
        <w:t xml:space="preserve">across disciplines in mature academic discourse and that sometimes have distinctly different meanings depending on the discipline and context. This category includes words such as </w:t>
      </w:r>
      <w:r w:rsidRPr="00A0427A">
        <w:rPr>
          <w:rFonts w:cs="Arial"/>
          <w:i/>
          <w:sz w:val="19"/>
          <w:szCs w:val="19"/>
        </w:rPr>
        <w:t xml:space="preserve">affect, analyze, argue, average, coincidence, compose, conclude, contradict, culture, effect, explain, foundation, image, integration, masterpiece, method, percent, region, research, </w:t>
      </w:r>
      <w:r w:rsidRPr="00A0427A">
        <w:rPr>
          <w:rFonts w:cs="Arial"/>
          <w:sz w:val="19"/>
          <w:szCs w:val="19"/>
        </w:rPr>
        <w:t xml:space="preserve">and </w:t>
      </w:r>
      <w:r w:rsidRPr="00A0427A">
        <w:rPr>
          <w:rFonts w:cs="Arial"/>
          <w:i/>
          <w:sz w:val="19"/>
          <w:szCs w:val="19"/>
        </w:rPr>
        <w:t>translate</w:t>
      </w:r>
      <w:r w:rsidRPr="00A0427A">
        <w:rPr>
          <w:rFonts w:cs="Arial"/>
          <w:sz w:val="19"/>
          <w:szCs w:val="19"/>
        </w:rPr>
        <w:t xml:space="preserve">. “Domain-specific vocabulary” words and phrases are relatively low-frequency terms that have a single, albeit important, meaning and are primarily used within one discipline. This category includes words and phrases such as </w:t>
      </w:r>
      <w:r w:rsidRPr="00A0427A">
        <w:rPr>
          <w:rFonts w:cs="Arial"/>
          <w:i/>
          <w:sz w:val="19"/>
          <w:szCs w:val="19"/>
        </w:rPr>
        <w:t>glacier, personification, parallelogram, Revolutionary War,</w:t>
      </w:r>
      <w:r w:rsidRPr="00A0427A">
        <w:rPr>
          <w:rFonts w:cs="Arial"/>
          <w:sz w:val="19"/>
          <w:szCs w:val="19"/>
        </w:rPr>
        <w:t xml:space="preserve"> and</w:t>
      </w:r>
      <w:r w:rsidRPr="00A0427A">
        <w:rPr>
          <w:rFonts w:cs="Arial"/>
          <w:i/>
          <w:sz w:val="19"/>
          <w:szCs w:val="19"/>
        </w:rPr>
        <w:t xml:space="preserve"> abstract painting,</w:t>
      </w:r>
      <w:r w:rsidRPr="00A0427A">
        <w:rPr>
          <w:rFonts w:cs="Arial"/>
          <w:sz w:val="19"/>
          <w:szCs w:val="19"/>
        </w:rPr>
        <w:t xml:space="preserve"> </w:t>
      </w:r>
    </w:p>
    <w:p w:rsidR="0010181D" w:rsidRPr="00A0427A" w:rsidRDefault="0010181D" w:rsidP="0010181D">
      <w:pPr>
        <w:rPr>
          <w:rFonts w:cs="Arial"/>
          <w:sz w:val="19"/>
          <w:szCs w:val="19"/>
        </w:rPr>
      </w:pPr>
    </w:p>
    <w:p w:rsidR="0010181D" w:rsidRPr="00A0427A" w:rsidRDefault="0010181D" w:rsidP="0010181D">
      <w:pPr>
        <w:rPr>
          <w:rFonts w:cs="Arial"/>
          <w:sz w:val="19"/>
          <w:szCs w:val="19"/>
        </w:rPr>
      </w:pPr>
      <w:r w:rsidRPr="00A0427A">
        <w:rPr>
          <w:rFonts w:cs="Arial"/>
          <w:sz w:val="19"/>
          <w:szCs w:val="19"/>
        </w:rPr>
        <w:t>Literature on language acquisition often refers to words used in everyday conversation as “Tier One” words</w:t>
      </w:r>
      <w:r w:rsidR="00EF07BF" w:rsidRPr="00A0427A">
        <w:rPr>
          <w:rFonts w:cs="Arial"/>
          <w:sz w:val="19"/>
          <w:szCs w:val="19"/>
        </w:rPr>
        <w:t>,</w:t>
      </w:r>
      <w:r w:rsidRPr="00A0427A">
        <w:rPr>
          <w:rFonts w:cs="Arial"/>
          <w:sz w:val="19"/>
          <w:szCs w:val="19"/>
        </w:rPr>
        <w:t xml:space="preserve"> general academic vocabulary as “Tier Two” words</w:t>
      </w:r>
      <w:r w:rsidR="00EF07BF" w:rsidRPr="00A0427A">
        <w:rPr>
          <w:rFonts w:cs="Arial"/>
          <w:sz w:val="19"/>
          <w:szCs w:val="19"/>
        </w:rPr>
        <w:t>,</w:t>
      </w:r>
      <w:r w:rsidRPr="00A0427A">
        <w:rPr>
          <w:rFonts w:cs="Arial"/>
          <w:sz w:val="19"/>
          <w:szCs w:val="19"/>
        </w:rPr>
        <w:t xml:space="preserve"> and domain-specific vocabulary as “Tier Three” words.</w:t>
      </w:r>
      <w:r w:rsidRPr="00A0427A">
        <w:rPr>
          <w:rStyle w:val="FootnoteReference"/>
          <w:rFonts w:cs="Arial"/>
          <w:sz w:val="19"/>
          <w:szCs w:val="19"/>
        </w:rPr>
        <w:footnoteReference w:id="3"/>
      </w:r>
      <w:r w:rsidRPr="00A0427A">
        <w:rPr>
          <w:rFonts w:cs="Arial"/>
          <w:sz w:val="19"/>
          <w:szCs w:val="19"/>
        </w:rPr>
        <w:t xml:space="preserve"> Teachers of all disciplines should pay attention to making sure students understand the “Tier Two” words they encounter and can use them properly when speaking and writing. “Tier Three” vocabulary is best taught as students study individual subjects in the curriculum. </w:t>
      </w:r>
    </w:p>
    <w:p w:rsidR="0010181D" w:rsidRPr="00A0427A" w:rsidRDefault="0010181D" w:rsidP="0010181D">
      <w:pPr>
        <w:tabs>
          <w:tab w:val="left" w:pos="0"/>
        </w:tabs>
        <w:rPr>
          <w:rFonts w:cs="Arial"/>
          <w:b/>
          <w:i/>
          <w:sz w:val="19"/>
          <w:szCs w:val="19"/>
        </w:rPr>
      </w:pPr>
    </w:p>
    <w:p w:rsidR="0010181D" w:rsidRPr="00A0427A" w:rsidRDefault="0010181D" w:rsidP="0010181D">
      <w:pPr>
        <w:tabs>
          <w:tab w:val="left" w:pos="0"/>
        </w:tabs>
        <w:rPr>
          <w:rFonts w:cs="Arial"/>
          <w:b/>
          <w:i/>
          <w:sz w:val="19"/>
          <w:szCs w:val="19"/>
        </w:rPr>
      </w:pPr>
      <w:r w:rsidRPr="00A0427A">
        <w:rPr>
          <w:rFonts w:cs="Arial"/>
          <w:b/>
          <w:i/>
          <w:sz w:val="19"/>
          <w:szCs w:val="19"/>
        </w:rPr>
        <w:t>What the ELA/Literacy Framework Does and Does Not Do</w:t>
      </w:r>
    </w:p>
    <w:p w:rsidR="0010181D" w:rsidRPr="00A0427A" w:rsidRDefault="0010181D" w:rsidP="0010181D">
      <w:pPr>
        <w:tabs>
          <w:tab w:val="left" w:pos="0"/>
        </w:tabs>
        <w:rPr>
          <w:rFonts w:cs="Arial"/>
          <w:sz w:val="19"/>
          <w:szCs w:val="19"/>
        </w:rPr>
      </w:pPr>
      <w:r w:rsidRPr="00A0427A">
        <w:rPr>
          <w:rFonts w:cs="Arial"/>
          <w:sz w:val="19"/>
          <w:szCs w:val="19"/>
        </w:rPr>
        <w:t>The standards define what all students are expected to know and be able to do, not how teachers should teach. While the standards focus on what is most essential, they do not describe all that can or should be taught. A great deal is left to the discretion of teach</w:t>
      </w:r>
      <w:r w:rsidR="00EF07BF" w:rsidRPr="00A0427A">
        <w:rPr>
          <w:rFonts w:cs="Arial"/>
          <w:sz w:val="19"/>
          <w:szCs w:val="19"/>
        </w:rPr>
        <w:t>ers and curriculum developers and coordinators.</w:t>
      </w:r>
    </w:p>
    <w:p w:rsidR="0010181D" w:rsidRPr="00A0427A" w:rsidRDefault="0010181D" w:rsidP="0010181D">
      <w:pPr>
        <w:tabs>
          <w:tab w:val="left" w:pos="0"/>
        </w:tabs>
        <w:rPr>
          <w:rFonts w:cs="Arial"/>
          <w:sz w:val="19"/>
          <w:szCs w:val="19"/>
        </w:rPr>
      </w:pPr>
    </w:p>
    <w:p w:rsidR="0010181D" w:rsidRPr="00A0427A" w:rsidRDefault="0010181D" w:rsidP="0010181D">
      <w:pPr>
        <w:tabs>
          <w:tab w:val="left" w:pos="0"/>
        </w:tabs>
        <w:rPr>
          <w:rFonts w:cs="Arial"/>
          <w:sz w:val="19"/>
          <w:szCs w:val="19"/>
        </w:rPr>
      </w:pPr>
      <w:r w:rsidRPr="00A0427A">
        <w:rPr>
          <w:rFonts w:cs="Arial"/>
          <w:sz w:val="19"/>
          <w:szCs w:val="19"/>
        </w:rPr>
        <w:t>No set of grade-level standards can reflect the great variety of abilities, needs, learning rates, and achievement levels in any given classroom. The standards define neither the support materials some students may need, nor the advanced materials others should have. It is also beyond the scope of the standards to define the full range of supports appropriate for English learners and for students with disabilities. Still, all students must have the opportunity to learn and meet the same high standards if they are to access the knowledge and skills that will be necessary in their post-high-school lives.</w:t>
      </w:r>
    </w:p>
    <w:p w:rsidR="0010181D" w:rsidRPr="00A0427A" w:rsidRDefault="0010181D" w:rsidP="0010181D">
      <w:pPr>
        <w:rPr>
          <w:rFonts w:cs="Arial"/>
          <w:sz w:val="19"/>
          <w:szCs w:val="19"/>
        </w:rPr>
      </w:pPr>
    </w:p>
    <w:p w:rsidR="0010181D" w:rsidRPr="00A0427A" w:rsidRDefault="0010181D" w:rsidP="0010181D">
      <w:pPr>
        <w:rPr>
          <w:rFonts w:cs="Arial"/>
          <w:sz w:val="19"/>
          <w:szCs w:val="19"/>
        </w:rPr>
      </w:pPr>
      <w:r w:rsidRPr="00A0427A">
        <w:rPr>
          <w:rFonts w:cs="Arial"/>
          <w:sz w:val="19"/>
          <w:szCs w:val="19"/>
        </w:rPr>
        <w:t xml:space="preserve">The standards should be read as allowing for the widest possible range of students to participate fully from the outset and with appropriate accommodations to ensure maximum participation of students with disabilities. For example, for students with disabilities </w:t>
      </w:r>
      <w:r w:rsidRPr="00A0427A">
        <w:rPr>
          <w:rFonts w:cs="Arial"/>
          <w:i/>
          <w:sz w:val="19"/>
          <w:szCs w:val="19"/>
        </w:rPr>
        <w:t>reading</w:t>
      </w:r>
      <w:r w:rsidRPr="00A0427A">
        <w:rPr>
          <w:rFonts w:cs="Arial"/>
          <w:sz w:val="19"/>
          <w:szCs w:val="19"/>
        </w:rPr>
        <w:t xml:space="preserve"> should allow for the use of Braille, screen-reader technology, or other assistive devices, while </w:t>
      </w:r>
      <w:r w:rsidRPr="00A0427A">
        <w:rPr>
          <w:rFonts w:cs="Arial"/>
          <w:i/>
          <w:sz w:val="19"/>
          <w:szCs w:val="19"/>
        </w:rPr>
        <w:t xml:space="preserve">writing </w:t>
      </w:r>
      <w:r w:rsidRPr="00A0427A">
        <w:rPr>
          <w:rFonts w:cs="Arial"/>
          <w:sz w:val="19"/>
          <w:szCs w:val="19"/>
        </w:rPr>
        <w:t xml:space="preserve">should include the use of a scribe, computer, or speech-to-text technology. In a similar manner, </w:t>
      </w:r>
      <w:r w:rsidRPr="00A0427A">
        <w:rPr>
          <w:rFonts w:cs="Arial"/>
          <w:i/>
          <w:sz w:val="19"/>
          <w:szCs w:val="19"/>
        </w:rPr>
        <w:t xml:space="preserve">speaking </w:t>
      </w:r>
      <w:r w:rsidRPr="00A0427A">
        <w:rPr>
          <w:rFonts w:cs="Arial"/>
          <w:sz w:val="19"/>
          <w:szCs w:val="19"/>
        </w:rPr>
        <w:t xml:space="preserve">and </w:t>
      </w:r>
      <w:r w:rsidRPr="00A0427A">
        <w:rPr>
          <w:rFonts w:cs="Arial"/>
          <w:i/>
          <w:sz w:val="19"/>
          <w:szCs w:val="19"/>
        </w:rPr>
        <w:t xml:space="preserve">listening </w:t>
      </w:r>
      <w:r w:rsidRPr="00A0427A">
        <w:rPr>
          <w:rFonts w:cs="Arial"/>
          <w:sz w:val="19"/>
          <w:szCs w:val="19"/>
        </w:rPr>
        <w:t>should be interpreted broadly to include sign language.</w:t>
      </w:r>
    </w:p>
    <w:p w:rsidR="0010181D" w:rsidRPr="00A0427A" w:rsidRDefault="0010181D" w:rsidP="0010181D">
      <w:pPr>
        <w:tabs>
          <w:tab w:val="left" w:pos="0"/>
        </w:tabs>
        <w:rPr>
          <w:rFonts w:cs="Arial"/>
          <w:sz w:val="19"/>
          <w:szCs w:val="19"/>
        </w:rPr>
      </w:pPr>
    </w:p>
    <w:p w:rsidR="002052B2" w:rsidRPr="00A0427A" w:rsidRDefault="0010181D" w:rsidP="0010181D">
      <w:r w:rsidRPr="00A0427A">
        <w:rPr>
          <w:rFonts w:cs="Arial"/>
          <w:sz w:val="19"/>
          <w:szCs w:val="19"/>
        </w:rPr>
        <w:t xml:space="preserve">While the ELA and content area literacy components described herein are critical to college, career, and civic readiness, they do not define the whole of readiness. Students require a wide-ranging, rigorous academic preparation and, particularly in the early grades, attention to such </w:t>
      </w:r>
      <w:r w:rsidRPr="00A0427A">
        <w:rPr>
          <w:rFonts w:cs="Arial"/>
          <w:sz w:val="19"/>
          <w:szCs w:val="19"/>
        </w:rPr>
        <w:lastRenderedPageBreak/>
        <w:t>matters as social, emotional, and physical development and approaches to learning.</w:t>
      </w:r>
      <w:r w:rsidRPr="00A0427A">
        <w:t xml:space="preserve"> </w:t>
      </w:r>
      <w:r w:rsidR="002052B2" w:rsidRPr="00A0427A">
        <w:br w:type="page"/>
      </w:r>
    </w:p>
    <w:p w:rsidR="002052B2" w:rsidRPr="00A0427A" w:rsidRDefault="002052B2" w:rsidP="002052B2">
      <w:pPr>
        <w:sectPr w:rsidR="002052B2" w:rsidRPr="00A0427A" w:rsidSect="002D3CC3">
          <w:headerReference w:type="default" r:id="rId37"/>
          <w:type w:val="continuous"/>
          <w:pgSz w:w="15840" w:h="12240" w:orient="landscape"/>
          <w:pgMar w:top="1440" w:right="1440" w:bottom="1440" w:left="1440" w:header="720" w:footer="720" w:gutter="0"/>
          <w:cols w:num="2" w:space="720"/>
        </w:sectPr>
      </w:pPr>
    </w:p>
    <w:p w:rsidR="00CB514D" w:rsidRPr="00A0427A" w:rsidRDefault="00CB514D" w:rsidP="00CB514D">
      <w:pPr>
        <w:tabs>
          <w:tab w:val="left" w:pos="0"/>
        </w:tabs>
        <w:rPr>
          <w:sz w:val="36"/>
          <w:szCs w:val="36"/>
        </w:rPr>
      </w:pPr>
      <w:r w:rsidRPr="00A0427A">
        <w:rPr>
          <w:sz w:val="36"/>
          <w:szCs w:val="36"/>
        </w:rPr>
        <w:lastRenderedPageBreak/>
        <w:t>Guiding Principles for English Language Arts and Literacy Programs</w:t>
      </w:r>
    </w:p>
    <w:p w:rsidR="00CB514D" w:rsidRPr="00A0427A" w:rsidRDefault="00CB514D" w:rsidP="00CB514D">
      <w:pPr>
        <w:tabs>
          <w:tab w:val="left" w:pos="0"/>
        </w:tabs>
      </w:pPr>
    </w:p>
    <w:p w:rsidR="00CB514D" w:rsidRPr="00A0427A" w:rsidRDefault="00CB514D" w:rsidP="00CB514D">
      <w:pPr>
        <w:widowControl w:val="0"/>
        <w:spacing w:line="240" w:lineRule="atLeast"/>
        <w:rPr>
          <w:b/>
          <w:noProof/>
          <w:szCs w:val="22"/>
        </w:rPr>
      </w:pPr>
      <w:r w:rsidRPr="00A0427A">
        <w:rPr>
          <w:noProof/>
          <w:szCs w:val="22"/>
        </w:rPr>
        <w:t xml:space="preserve">The following principles are philosophical statements that underlie the standards and resources </w:t>
      </w:r>
      <w:r w:rsidR="00CB5799" w:rsidRPr="00A0427A">
        <w:rPr>
          <w:noProof/>
          <w:szCs w:val="22"/>
        </w:rPr>
        <w:t xml:space="preserve">in </w:t>
      </w:r>
      <w:r w:rsidRPr="00A0427A">
        <w:rPr>
          <w:noProof/>
          <w:szCs w:val="22"/>
        </w:rPr>
        <w:t xml:space="preserve">this curriculum framework. They should guide the </w:t>
      </w:r>
      <w:r w:rsidR="0074472B" w:rsidRPr="00A0427A">
        <w:rPr>
          <w:noProof/>
          <w:szCs w:val="22"/>
        </w:rPr>
        <w:t xml:space="preserve">design </w:t>
      </w:r>
      <w:r w:rsidRPr="00A0427A">
        <w:rPr>
          <w:noProof/>
          <w:szCs w:val="22"/>
        </w:rPr>
        <w:t>and evaluation of English language arts and literacy programs in schools and the broader community.</w:t>
      </w:r>
      <w:r w:rsidR="0074472B" w:rsidRPr="00A0427A">
        <w:rPr>
          <w:noProof/>
          <w:szCs w:val="22"/>
        </w:rPr>
        <w:t xml:space="preserve"> Programs guided by these principles will prepare students for colleges, careers, and their lives as productive citizens.</w:t>
      </w:r>
    </w:p>
    <w:p w:rsidR="00CB514D" w:rsidRPr="00A0427A" w:rsidRDefault="00CB514D" w:rsidP="00CB514D">
      <w:pPr>
        <w:pStyle w:val="HTMLAddress"/>
        <w:widowControl w:val="0"/>
        <w:spacing w:before="0" w:after="0" w:line="240" w:lineRule="exact"/>
        <w:rPr>
          <w:rFonts w:ascii="Arial" w:hAnsi="Arial"/>
          <w:sz w:val="22"/>
          <w:szCs w:val="22"/>
        </w:rPr>
      </w:pPr>
    </w:p>
    <w:p w:rsidR="00A93A81" w:rsidRPr="00A0427A" w:rsidRDefault="00A93A81" w:rsidP="00CB514D">
      <w:pPr>
        <w:pStyle w:val="HTMLAddress"/>
        <w:widowControl w:val="0"/>
        <w:spacing w:before="0" w:after="0" w:line="240" w:lineRule="exact"/>
        <w:rPr>
          <w:rFonts w:ascii="Arial" w:hAnsi="Arial"/>
          <w:sz w:val="22"/>
          <w:szCs w:val="22"/>
        </w:rPr>
        <w:sectPr w:rsidR="00A93A81" w:rsidRPr="00A0427A" w:rsidSect="002D3CC3">
          <w:headerReference w:type="even" r:id="rId38"/>
          <w:headerReference w:type="default" r:id="rId39"/>
          <w:headerReference w:type="first" r:id="rId40"/>
          <w:footerReference w:type="first" r:id="rId41"/>
          <w:footnotePr>
            <w:numFmt w:val="chicago"/>
          </w:footnotePr>
          <w:endnotePr>
            <w:numFmt w:val="decimal"/>
          </w:endnotePr>
          <w:type w:val="continuous"/>
          <w:pgSz w:w="15840" w:h="12240" w:orient="landscape"/>
          <w:pgMar w:top="1080" w:right="1080" w:bottom="720" w:left="1080" w:header="720" w:footer="720" w:gutter="0"/>
          <w:cols w:space="720"/>
          <w:docGrid w:linePitch="272"/>
        </w:sectPr>
      </w:pPr>
    </w:p>
    <w:p w:rsidR="00A93A81" w:rsidRPr="002C15FD" w:rsidRDefault="00A93A81" w:rsidP="00A93A81">
      <w:pPr>
        <w:pStyle w:val="xmsolistparagraph"/>
        <w:spacing w:before="0" w:beforeAutospacing="0" w:after="0" w:afterAutospacing="0"/>
        <w:rPr>
          <w:rFonts w:ascii="Arial" w:hAnsi="Arial" w:cs="Arial"/>
          <w:b/>
          <w:sz w:val="20"/>
          <w:szCs w:val="20"/>
        </w:rPr>
      </w:pPr>
      <w:r w:rsidRPr="002C15FD">
        <w:rPr>
          <w:rFonts w:ascii="Arial" w:hAnsi="Arial" w:cs="Arial"/>
          <w:b/>
          <w:sz w:val="20"/>
          <w:szCs w:val="20"/>
        </w:rPr>
        <w:t>Guiding Principle 1</w:t>
      </w:r>
    </w:p>
    <w:p w:rsidR="00A93A81" w:rsidRPr="00A0427A" w:rsidRDefault="00A93A81" w:rsidP="00A93A81">
      <w:pPr>
        <w:pStyle w:val="xmsolistparagraph"/>
        <w:spacing w:before="0" w:beforeAutospacing="0" w:after="0" w:afterAutospacing="0"/>
        <w:rPr>
          <w:rFonts w:ascii="Arial" w:hAnsi="Arial" w:cs="Arial"/>
          <w:sz w:val="20"/>
          <w:szCs w:val="20"/>
        </w:rPr>
      </w:pPr>
      <w:r w:rsidRPr="00A0427A">
        <w:rPr>
          <w:rFonts w:ascii="Arial" w:hAnsi="Arial" w:cs="Arial"/>
          <w:sz w:val="20"/>
          <w:szCs w:val="20"/>
        </w:rPr>
        <w:t>Students should receive explicit skill instruction, including</w:t>
      </w:r>
      <w:r w:rsidR="00B475B2" w:rsidRPr="00A0427A">
        <w:rPr>
          <w:rFonts w:ascii="Arial" w:hAnsi="Arial" w:cs="Arial"/>
          <w:sz w:val="20"/>
          <w:szCs w:val="20"/>
        </w:rPr>
        <w:t xml:space="preserve"> in</w:t>
      </w:r>
      <w:r w:rsidRPr="00A0427A">
        <w:rPr>
          <w:rFonts w:ascii="Arial" w:hAnsi="Arial" w:cs="Arial"/>
          <w:sz w:val="20"/>
          <w:szCs w:val="20"/>
        </w:rPr>
        <w:t xml:space="preserve"> phonics and decoding. Explicit skill instruction is especially important in narrowing opportunity gaps.</w:t>
      </w:r>
    </w:p>
    <w:p w:rsidR="00A93A81" w:rsidRPr="00A0427A" w:rsidRDefault="00A93A81" w:rsidP="00A93A81">
      <w:pPr>
        <w:pStyle w:val="xmsolistparagraph"/>
        <w:spacing w:before="0" w:beforeAutospacing="0" w:after="0" w:afterAutospacing="0"/>
        <w:rPr>
          <w:rFonts w:ascii="Arial" w:hAnsi="Arial" w:cs="Arial"/>
          <w:b/>
          <w:sz w:val="20"/>
          <w:szCs w:val="20"/>
          <w:u w:val="single"/>
        </w:rPr>
      </w:pPr>
    </w:p>
    <w:p w:rsidR="00A93A81" w:rsidRPr="002C15FD" w:rsidRDefault="00A93A81" w:rsidP="00A93A81">
      <w:pPr>
        <w:pStyle w:val="xmsolistparagraph"/>
        <w:spacing w:before="0" w:beforeAutospacing="0" w:after="0" w:afterAutospacing="0"/>
        <w:rPr>
          <w:rFonts w:ascii="Arial" w:hAnsi="Arial" w:cs="Arial"/>
          <w:b/>
          <w:sz w:val="20"/>
          <w:szCs w:val="20"/>
        </w:rPr>
      </w:pPr>
      <w:r w:rsidRPr="002C15FD">
        <w:rPr>
          <w:rFonts w:ascii="Arial" w:hAnsi="Arial" w:cs="Arial"/>
          <w:b/>
          <w:sz w:val="20"/>
          <w:szCs w:val="20"/>
        </w:rPr>
        <w:t>Guiding Principle 2</w:t>
      </w:r>
    </w:p>
    <w:p w:rsidR="00A93A81" w:rsidRPr="00A0427A" w:rsidRDefault="00A93A81" w:rsidP="00A93A81">
      <w:pPr>
        <w:pStyle w:val="xmsolistparagraph"/>
        <w:spacing w:before="0" w:beforeAutospacing="0" w:after="0" w:afterAutospacing="0"/>
        <w:rPr>
          <w:rFonts w:ascii="Arial" w:hAnsi="Arial" w:cs="Arial"/>
          <w:sz w:val="20"/>
          <w:szCs w:val="20"/>
        </w:rPr>
      </w:pPr>
      <w:r w:rsidRPr="00A0427A">
        <w:rPr>
          <w:rFonts w:ascii="Arial" w:hAnsi="Arial" w:cs="Arial"/>
          <w:sz w:val="20"/>
          <w:szCs w:val="20"/>
        </w:rPr>
        <w:t>To become successful readers, students need to develop a rich academic vocabulary and broad background knowledge.</w:t>
      </w:r>
    </w:p>
    <w:p w:rsidR="00A93A81" w:rsidRPr="00A0427A" w:rsidRDefault="00A93A81" w:rsidP="00A93A81">
      <w:pPr>
        <w:pStyle w:val="xmsolistparagraph"/>
        <w:spacing w:before="0" w:beforeAutospacing="0" w:after="0" w:afterAutospacing="0"/>
        <w:rPr>
          <w:rFonts w:ascii="Arial" w:hAnsi="Arial" w:cs="Arial"/>
          <w:b/>
          <w:sz w:val="20"/>
          <w:szCs w:val="20"/>
          <w:u w:val="single"/>
        </w:rPr>
      </w:pPr>
    </w:p>
    <w:p w:rsidR="00A93A81" w:rsidRPr="002C15FD" w:rsidRDefault="00A93A81" w:rsidP="00A93A81">
      <w:pPr>
        <w:pStyle w:val="xmsolistparagraph"/>
        <w:spacing w:before="0" w:beforeAutospacing="0" w:after="0" w:afterAutospacing="0"/>
        <w:rPr>
          <w:rFonts w:ascii="Arial" w:hAnsi="Arial" w:cs="Arial"/>
          <w:b/>
          <w:sz w:val="20"/>
          <w:szCs w:val="20"/>
        </w:rPr>
      </w:pPr>
      <w:r w:rsidRPr="002C15FD">
        <w:rPr>
          <w:rFonts w:ascii="Arial" w:hAnsi="Arial" w:cs="Arial"/>
          <w:b/>
          <w:sz w:val="20"/>
          <w:szCs w:val="20"/>
        </w:rPr>
        <w:t>Guiding Principle 3</w:t>
      </w:r>
    </w:p>
    <w:p w:rsidR="00A93A81" w:rsidRPr="00A0427A" w:rsidRDefault="00A93A81" w:rsidP="00A93A81">
      <w:pPr>
        <w:pStyle w:val="xmsolistparagraph"/>
        <w:spacing w:before="0" w:beforeAutospacing="0" w:after="0" w:afterAutospacing="0"/>
        <w:rPr>
          <w:rFonts w:ascii="Arial" w:hAnsi="Arial" w:cs="Arial"/>
          <w:sz w:val="20"/>
          <w:szCs w:val="20"/>
        </w:rPr>
      </w:pPr>
      <w:r w:rsidRPr="00A0427A">
        <w:rPr>
          <w:rFonts w:ascii="Arial" w:hAnsi="Arial" w:cs="Arial"/>
          <w:sz w:val="20"/>
          <w:szCs w:val="20"/>
        </w:rPr>
        <w:t xml:space="preserve">Educators should help students develop a love of reading, by: </w:t>
      </w:r>
    </w:p>
    <w:p w:rsidR="00A93A81" w:rsidRPr="00A0427A" w:rsidRDefault="00A93A81" w:rsidP="00A93A81">
      <w:pPr>
        <w:pStyle w:val="xmsolistparagraph"/>
        <w:numPr>
          <w:ilvl w:val="0"/>
          <w:numId w:val="63"/>
        </w:numPr>
        <w:spacing w:before="0" w:beforeAutospacing="0" w:after="0" w:afterAutospacing="0"/>
        <w:rPr>
          <w:rFonts w:ascii="Arial" w:hAnsi="Arial" w:cs="Arial"/>
          <w:sz w:val="20"/>
          <w:szCs w:val="20"/>
        </w:rPr>
      </w:pPr>
      <w:r w:rsidRPr="00A0427A">
        <w:rPr>
          <w:rFonts w:ascii="Arial" w:hAnsi="Arial" w:cs="Arial"/>
          <w:sz w:val="20"/>
          <w:szCs w:val="20"/>
        </w:rPr>
        <w:t xml:space="preserve">Selecting high-quality works of literature and </w:t>
      </w:r>
      <w:proofErr w:type="gramStart"/>
      <w:r w:rsidRPr="00A0427A">
        <w:rPr>
          <w:rFonts w:ascii="Arial" w:hAnsi="Arial" w:cs="Arial"/>
          <w:sz w:val="20"/>
          <w:szCs w:val="20"/>
        </w:rPr>
        <w:t>non-fiction;</w:t>
      </w:r>
      <w:proofErr w:type="gramEnd"/>
      <w:r w:rsidRPr="00A0427A">
        <w:rPr>
          <w:rFonts w:ascii="Arial" w:hAnsi="Arial" w:cs="Arial"/>
          <w:sz w:val="20"/>
          <w:szCs w:val="20"/>
        </w:rPr>
        <w:t xml:space="preserve"> </w:t>
      </w:r>
    </w:p>
    <w:p w:rsidR="00A93A81" w:rsidRPr="00A0427A" w:rsidRDefault="00A93A81" w:rsidP="00A93A81">
      <w:pPr>
        <w:pStyle w:val="xmsolistparagraph"/>
        <w:numPr>
          <w:ilvl w:val="0"/>
          <w:numId w:val="63"/>
        </w:numPr>
        <w:spacing w:before="0" w:beforeAutospacing="0" w:after="0" w:afterAutospacing="0"/>
        <w:rPr>
          <w:rFonts w:ascii="Arial" w:hAnsi="Arial" w:cs="Arial"/>
          <w:sz w:val="20"/>
          <w:szCs w:val="20"/>
        </w:rPr>
      </w:pPr>
      <w:r w:rsidRPr="00A0427A">
        <w:rPr>
          <w:rFonts w:ascii="Arial" w:hAnsi="Arial" w:cs="Arial"/>
          <w:sz w:val="20"/>
          <w:szCs w:val="20"/>
        </w:rPr>
        <w:t xml:space="preserve">Reading aloud in class; and </w:t>
      </w:r>
    </w:p>
    <w:p w:rsidR="00A93A81" w:rsidRPr="00A0427A" w:rsidRDefault="00A93A81" w:rsidP="00A93A81">
      <w:pPr>
        <w:pStyle w:val="xmsolistparagraph"/>
        <w:numPr>
          <w:ilvl w:val="0"/>
          <w:numId w:val="63"/>
        </w:numPr>
        <w:spacing w:before="0" w:beforeAutospacing="0" w:after="0" w:afterAutospacing="0"/>
        <w:rPr>
          <w:rFonts w:ascii="Arial" w:hAnsi="Arial" w:cs="Arial"/>
          <w:b/>
          <w:sz w:val="20"/>
          <w:szCs w:val="20"/>
        </w:rPr>
      </w:pPr>
      <w:r w:rsidRPr="00A0427A">
        <w:rPr>
          <w:rFonts w:ascii="Arial" w:hAnsi="Arial" w:cs="Arial"/>
          <w:sz w:val="20"/>
          <w:szCs w:val="20"/>
        </w:rPr>
        <w:t>Providing students with ample opportunity and encouragement for sustained independent reading, both for school and on their own.</w:t>
      </w:r>
    </w:p>
    <w:p w:rsidR="00A93A81" w:rsidRPr="00A0427A" w:rsidRDefault="00A93A81" w:rsidP="00A93A81">
      <w:pPr>
        <w:pStyle w:val="xmsolistparagraph"/>
        <w:spacing w:before="0" w:beforeAutospacing="0" w:after="0" w:afterAutospacing="0"/>
        <w:rPr>
          <w:rFonts w:ascii="Arial" w:hAnsi="Arial" w:cs="Arial"/>
          <w:sz w:val="20"/>
          <w:szCs w:val="20"/>
        </w:rPr>
      </w:pPr>
    </w:p>
    <w:p w:rsidR="00A93A81" w:rsidRPr="00A0427A" w:rsidRDefault="00A93A81" w:rsidP="00A93A81">
      <w:pPr>
        <w:pStyle w:val="xmsolistparagraph"/>
        <w:spacing w:before="0" w:beforeAutospacing="0" w:after="0" w:afterAutospacing="0"/>
        <w:rPr>
          <w:rFonts w:ascii="Arial" w:hAnsi="Arial" w:cs="Arial"/>
          <w:b/>
          <w:sz w:val="20"/>
          <w:szCs w:val="20"/>
        </w:rPr>
      </w:pPr>
      <w:r w:rsidRPr="00A0427A">
        <w:rPr>
          <w:rFonts w:ascii="Arial" w:hAnsi="Arial" w:cs="Arial"/>
          <w:b/>
          <w:sz w:val="20"/>
          <w:szCs w:val="20"/>
        </w:rPr>
        <w:t>Guiding Principle 4</w:t>
      </w:r>
    </w:p>
    <w:p w:rsidR="00A93A81" w:rsidRPr="00A0427A" w:rsidRDefault="00A93A81" w:rsidP="00A93A81">
      <w:pPr>
        <w:pStyle w:val="xmsolistparagraph"/>
        <w:spacing w:before="0" w:beforeAutospacing="0" w:after="0" w:afterAutospacing="0"/>
        <w:rPr>
          <w:rFonts w:ascii="Arial" w:hAnsi="Arial" w:cs="Arial"/>
          <w:b/>
          <w:sz w:val="20"/>
          <w:szCs w:val="20"/>
        </w:rPr>
      </w:pPr>
      <w:r w:rsidRPr="00A0427A">
        <w:rPr>
          <w:rFonts w:ascii="Arial" w:hAnsi="Arial" w:cs="Arial"/>
          <w:sz w:val="20"/>
          <w:szCs w:val="20"/>
        </w:rPr>
        <w:t xml:space="preserve">Students should be exposed to complex and challenging texts at their grade level and above, with extra supports and scaffolding as needed, </w:t>
      </w:r>
      <w:r w:rsidR="00DC7856" w:rsidRPr="00A0427A">
        <w:rPr>
          <w:rFonts w:ascii="Arial" w:hAnsi="Arial" w:cs="Arial"/>
          <w:sz w:val="20"/>
          <w:szCs w:val="20"/>
        </w:rPr>
        <w:t>reflecting</w:t>
      </w:r>
      <w:r w:rsidRPr="00A0427A">
        <w:rPr>
          <w:rFonts w:ascii="Arial" w:hAnsi="Arial" w:cs="Arial"/>
          <w:sz w:val="20"/>
          <w:szCs w:val="20"/>
        </w:rPr>
        <w:t xml:space="preserve"> high expectations for all students.</w:t>
      </w:r>
    </w:p>
    <w:p w:rsidR="00A93A81" w:rsidRPr="00A0427A" w:rsidRDefault="00A93A81" w:rsidP="00A93A81">
      <w:pPr>
        <w:pStyle w:val="xmsolistparagraph"/>
        <w:spacing w:before="0" w:beforeAutospacing="0" w:after="0" w:afterAutospacing="0"/>
        <w:rPr>
          <w:rFonts w:ascii="Arial" w:hAnsi="Arial" w:cs="Arial"/>
          <w:sz w:val="20"/>
          <w:szCs w:val="20"/>
        </w:rPr>
      </w:pPr>
    </w:p>
    <w:p w:rsidR="00A93A81" w:rsidRPr="00A0427A" w:rsidRDefault="00A93A81" w:rsidP="00A93A81">
      <w:pPr>
        <w:pStyle w:val="xmsolistparagraph"/>
        <w:spacing w:before="0" w:beforeAutospacing="0" w:after="0" w:afterAutospacing="0"/>
        <w:rPr>
          <w:rFonts w:ascii="Arial" w:hAnsi="Arial" w:cs="Arial"/>
          <w:b/>
          <w:sz w:val="20"/>
          <w:szCs w:val="20"/>
        </w:rPr>
      </w:pPr>
      <w:r w:rsidRPr="00A0427A">
        <w:rPr>
          <w:rFonts w:ascii="Arial" w:hAnsi="Arial" w:cs="Arial"/>
          <w:b/>
          <w:sz w:val="20"/>
          <w:szCs w:val="20"/>
        </w:rPr>
        <w:t>Guiding Principle 5</w:t>
      </w:r>
    </w:p>
    <w:p w:rsidR="00A93A81" w:rsidRPr="00A0427A" w:rsidRDefault="00A93A81" w:rsidP="00A93A81">
      <w:pPr>
        <w:pStyle w:val="xmsolistparagraph"/>
        <w:spacing w:before="0" w:beforeAutospacing="0" w:after="0" w:afterAutospacing="0"/>
        <w:rPr>
          <w:rFonts w:ascii="Arial" w:hAnsi="Arial" w:cs="Arial"/>
          <w:b/>
          <w:sz w:val="20"/>
          <w:szCs w:val="20"/>
        </w:rPr>
      </w:pPr>
      <w:r w:rsidRPr="00A0427A">
        <w:rPr>
          <w:rFonts w:ascii="Arial" w:hAnsi="Arial" w:cs="Arial"/>
          <w:sz w:val="20"/>
          <w:szCs w:val="20"/>
        </w:rPr>
        <w:t xml:space="preserve">Students should read a diversity of authentic texts balanced across genres, cultures, and time periods. Authentic texts are intact and </w:t>
      </w:r>
      <w:proofErr w:type="spellStart"/>
      <w:r w:rsidRPr="00A0427A">
        <w:rPr>
          <w:rFonts w:ascii="Arial" w:hAnsi="Arial" w:cs="Arial"/>
          <w:sz w:val="20"/>
          <w:szCs w:val="20"/>
        </w:rPr>
        <w:t>unadapted</w:t>
      </w:r>
      <w:proofErr w:type="spellEnd"/>
      <w:r w:rsidRPr="00A0427A">
        <w:rPr>
          <w:rFonts w:ascii="Arial" w:hAnsi="Arial" w:cs="Arial"/>
          <w:sz w:val="20"/>
          <w:szCs w:val="20"/>
        </w:rPr>
        <w:t xml:space="preserve"> texts in their original complexity; they are texts composed for purposes other than being studied in school. </w:t>
      </w:r>
    </w:p>
    <w:p w:rsidR="00A93A81" w:rsidRPr="00A0427A" w:rsidRDefault="00A93A81" w:rsidP="00A93A81">
      <w:pPr>
        <w:pStyle w:val="xmsolistparagraph"/>
        <w:spacing w:before="0" w:beforeAutospacing="0" w:after="0" w:afterAutospacing="0"/>
        <w:rPr>
          <w:rFonts w:ascii="Arial" w:hAnsi="Arial" w:cs="Arial"/>
          <w:b/>
          <w:sz w:val="20"/>
          <w:szCs w:val="20"/>
        </w:rPr>
      </w:pPr>
    </w:p>
    <w:p w:rsidR="00A93A81" w:rsidRPr="00A0427A" w:rsidRDefault="00A93A81" w:rsidP="00A93A81">
      <w:pPr>
        <w:pStyle w:val="xmsolistparagraph"/>
        <w:spacing w:before="0" w:beforeAutospacing="0" w:after="0" w:afterAutospacing="0"/>
        <w:rPr>
          <w:rFonts w:ascii="Arial" w:hAnsi="Arial" w:cs="Arial"/>
          <w:b/>
          <w:sz w:val="20"/>
          <w:szCs w:val="20"/>
        </w:rPr>
      </w:pPr>
      <w:r w:rsidRPr="00A0427A">
        <w:rPr>
          <w:rFonts w:ascii="Arial" w:hAnsi="Arial" w:cs="Arial"/>
          <w:b/>
          <w:sz w:val="20"/>
          <w:szCs w:val="20"/>
        </w:rPr>
        <w:t>Guiding Principle 6</w:t>
      </w:r>
    </w:p>
    <w:p w:rsidR="00A93A81" w:rsidRPr="00A0427A" w:rsidRDefault="00A93A81" w:rsidP="00A93A81">
      <w:pPr>
        <w:pStyle w:val="xmsolistparagraph"/>
        <w:spacing w:before="0" w:beforeAutospacing="0" w:after="0" w:afterAutospacing="0"/>
        <w:rPr>
          <w:rFonts w:ascii="Arial" w:hAnsi="Arial" w:cs="Arial"/>
          <w:b/>
          <w:sz w:val="20"/>
          <w:szCs w:val="20"/>
        </w:rPr>
      </w:pPr>
      <w:r w:rsidRPr="00A0427A">
        <w:rPr>
          <w:rFonts w:ascii="Arial" w:hAnsi="Arial" w:cs="Arial"/>
          <w:sz w:val="20"/>
          <w:szCs w:val="20"/>
        </w:rPr>
        <w:t>Students should have frequent opportunities for discussing and writing about their readings, in order to develop critical thinking skills and to demonstrate understanding.</w:t>
      </w:r>
    </w:p>
    <w:p w:rsidR="00A93A81" w:rsidRPr="00A0427A" w:rsidRDefault="00A93A81" w:rsidP="00A93A81">
      <w:pPr>
        <w:pStyle w:val="xmsolistparagraph"/>
        <w:spacing w:before="0" w:beforeAutospacing="0" w:after="0" w:afterAutospacing="0"/>
        <w:rPr>
          <w:rFonts w:ascii="Arial" w:hAnsi="Arial" w:cs="Arial"/>
          <w:sz w:val="20"/>
          <w:szCs w:val="20"/>
        </w:rPr>
      </w:pPr>
    </w:p>
    <w:p w:rsidR="00B475B2" w:rsidRPr="00A0427A" w:rsidRDefault="00B475B2" w:rsidP="00A93A81">
      <w:pPr>
        <w:pStyle w:val="xmsolistparagraph"/>
        <w:spacing w:before="0" w:beforeAutospacing="0" w:after="0" w:afterAutospacing="0"/>
        <w:rPr>
          <w:rFonts w:ascii="Arial" w:hAnsi="Arial" w:cs="Arial"/>
          <w:b/>
          <w:sz w:val="20"/>
          <w:szCs w:val="20"/>
        </w:rPr>
      </w:pPr>
    </w:p>
    <w:p w:rsidR="00B475B2" w:rsidRPr="00A0427A" w:rsidRDefault="00B475B2" w:rsidP="00A93A81">
      <w:pPr>
        <w:pStyle w:val="xmsolistparagraph"/>
        <w:spacing w:before="0" w:beforeAutospacing="0" w:after="0" w:afterAutospacing="0"/>
        <w:rPr>
          <w:rFonts w:ascii="Arial" w:hAnsi="Arial" w:cs="Arial"/>
          <w:b/>
          <w:sz w:val="20"/>
          <w:szCs w:val="20"/>
        </w:rPr>
      </w:pPr>
    </w:p>
    <w:p w:rsidR="00A93A81" w:rsidRPr="00A0427A" w:rsidRDefault="00A93A81" w:rsidP="00A93A81">
      <w:pPr>
        <w:pStyle w:val="xmsolistparagraph"/>
        <w:spacing w:before="0" w:beforeAutospacing="0" w:after="0" w:afterAutospacing="0"/>
        <w:rPr>
          <w:rFonts w:ascii="Arial" w:hAnsi="Arial" w:cs="Arial"/>
          <w:b/>
          <w:sz w:val="20"/>
          <w:szCs w:val="20"/>
        </w:rPr>
      </w:pPr>
      <w:r w:rsidRPr="00A0427A">
        <w:rPr>
          <w:rFonts w:ascii="Arial" w:hAnsi="Arial" w:cs="Arial"/>
          <w:b/>
          <w:sz w:val="20"/>
          <w:szCs w:val="20"/>
        </w:rPr>
        <w:t>Guiding Principle 7</w:t>
      </w:r>
    </w:p>
    <w:p w:rsidR="00A93A81" w:rsidRPr="00A0427A" w:rsidRDefault="00A93A81" w:rsidP="00A93A81">
      <w:pPr>
        <w:pStyle w:val="xmsolistparagraph"/>
        <w:spacing w:before="0" w:beforeAutospacing="0" w:after="0" w:afterAutospacing="0"/>
        <w:rPr>
          <w:rFonts w:ascii="Arial" w:hAnsi="Arial" w:cs="Arial"/>
          <w:b/>
          <w:sz w:val="20"/>
          <w:szCs w:val="20"/>
        </w:rPr>
      </w:pPr>
      <w:r w:rsidRPr="00A0427A">
        <w:rPr>
          <w:rFonts w:ascii="Arial" w:hAnsi="Arial" w:cs="Arial"/>
          <w:sz w:val="20"/>
          <w:szCs w:val="20"/>
        </w:rPr>
        <w:t>Reading well-crafted texts is an essential foundation for developing effective writing skills.</w:t>
      </w:r>
    </w:p>
    <w:p w:rsidR="00A93A81" w:rsidRPr="00A0427A" w:rsidRDefault="00A93A81" w:rsidP="00A93A81">
      <w:pPr>
        <w:pStyle w:val="xmsolistparagraph"/>
        <w:spacing w:before="0" w:beforeAutospacing="0" w:after="0" w:afterAutospacing="0"/>
        <w:rPr>
          <w:rFonts w:ascii="Arial" w:hAnsi="Arial" w:cs="Arial"/>
          <w:sz w:val="20"/>
          <w:szCs w:val="20"/>
        </w:rPr>
      </w:pPr>
    </w:p>
    <w:p w:rsidR="00A93A81" w:rsidRPr="00A0427A" w:rsidRDefault="00A93A81" w:rsidP="00A93A81">
      <w:pPr>
        <w:pStyle w:val="xmsolistparagraph"/>
        <w:spacing w:before="0" w:beforeAutospacing="0" w:after="0" w:afterAutospacing="0"/>
        <w:rPr>
          <w:rFonts w:ascii="Arial" w:hAnsi="Arial" w:cs="Arial"/>
          <w:b/>
          <w:sz w:val="20"/>
          <w:szCs w:val="20"/>
        </w:rPr>
      </w:pPr>
      <w:r w:rsidRPr="00A0427A">
        <w:rPr>
          <w:rFonts w:ascii="Arial" w:hAnsi="Arial" w:cs="Arial"/>
          <w:b/>
          <w:sz w:val="20"/>
          <w:szCs w:val="20"/>
        </w:rPr>
        <w:t xml:space="preserve">Guiding Principle 8 </w:t>
      </w:r>
    </w:p>
    <w:p w:rsidR="00A93A81" w:rsidRPr="00A0427A" w:rsidRDefault="00A93A81" w:rsidP="00A93A81">
      <w:pPr>
        <w:pStyle w:val="xmsolistparagraph"/>
        <w:spacing w:before="0" w:beforeAutospacing="0" w:after="0" w:afterAutospacing="0"/>
        <w:rPr>
          <w:rFonts w:ascii="Arial" w:hAnsi="Arial" w:cs="Arial"/>
          <w:sz w:val="20"/>
          <w:szCs w:val="20"/>
        </w:rPr>
      </w:pPr>
      <w:r w:rsidRPr="00A0427A">
        <w:rPr>
          <w:rFonts w:ascii="Arial" w:hAnsi="Arial" w:cs="Arial"/>
          <w:sz w:val="20"/>
          <w:szCs w:val="20"/>
        </w:rPr>
        <w:t>Developing the ability to write well demands regular practice across multiple forms and g</w:t>
      </w:r>
      <w:r w:rsidR="00DC7856" w:rsidRPr="00A0427A">
        <w:rPr>
          <w:rFonts w:ascii="Arial" w:hAnsi="Arial" w:cs="Arial"/>
          <w:sz w:val="20"/>
          <w:szCs w:val="20"/>
        </w:rPr>
        <w:t>enres of writing and opportuniti</w:t>
      </w:r>
      <w:r w:rsidRPr="00A0427A">
        <w:rPr>
          <w:rFonts w:ascii="Arial" w:hAnsi="Arial" w:cs="Arial"/>
          <w:sz w:val="20"/>
          <w:szCs w:val="20"/>
        </w:rPr>
        <w:t>es to write for a variety of audiences, including expository, analytical, persuasive, narrative, and creative writing, as well as explicit instruction in vocabulary and Standard English conventions</w:t>
      </w:r>
    </w:p>
    <w:p w:rsidR="00A93A81" w:rsidRPr="00A0427A" w:rsidRDefault="00A93A81" w:rsidP="00A93A81">
      <w:pPr>
        <w:pStyle w:val="xmsolistparagraph"/>
        <w:spacing w:before="0" w:beforeAutospacing="0" w:after="0" w:afterAutospacing="0"/>
        <w:rPr>
          <w:rFonts w:ascii="Arial" w:hAnsi="Arial" w:cs="Arial"/>
          <w:b/>
          <w:sz w:val="20"/>
          <w:szCs w:val="20"/>
        </w:rPr>
      </w:pPr>
    </w:p>
    <w:p w:rsidR="00A93A81" w:rsidRPr="00A0427A" w:rsidRDefault="00A93A81" w:rsidP="00A93A81">
      <w:pPr>
        <w:pStyle w:val="xmsolistparagraph"/>
        <w:spacing w:before="0" w:beforeAutospacing="0" w:after="0" w:afterAutospacing="0"/>
        <w:rPr>
          <w:rFonts w:ascii="Arial" w:hAnsi="Arial" w:cs="Arial"/>
          <w:sz w:val="20"/>
          <w:szCs w:val="20"/>
        </w:rPr>
      </w:pPr>
      <w:r w:rsidRPr="00A0427A">
        <w:rPr>
          <w:rFonts w:ascii="Arial" w:hAnsi="Arial" w:cs="Arial"/>
          <w:b/>
          <w:sz w:val="20"/>
          <w:szCs w:val="20"/>
        </w:rPr>
        <w:t>Guiding Principle 9</w:t>
      </w:r>
    </w:p>
    <w:p w:rsidR="00A93A81" w:rsidRPr="00A0427A" w:rsidRDefault="00A93A81" w:rsidP="00A93A81">
      <w:pPr>
        <w:pStyle w:val="xmsolistparagraph"/>
        <w:spacing w:before="0" w:beforeAutospacing="0" w:after="0" w:afterAutospacing="0"/>
        <w:rPr>
          <w:rFonts w:ascii="Arial" w:hAnsi="Arial" w:cs="Arial"/>
          <w:sz w:val="20"/>
          <w:szCs w:val="20"/>
        </w:rPr>
      </w:pPr>
      <w:r w:rsidRPr="00A0427A">
        <w:rPr>
          <w:rFonts w:ascii="Arial" w:hAnsi="Arial" w:cs="Arial"/>
          <w:sz w:val="20"/>
          <w:szCs w:val="20"/>
        </w:rPr>
        <w:t>Educators and families should view each other as r</w:t>
      </w:r>
      <w:r w:rsidR="00DC7856" w:rsidRPr="00A0427A">
        <w:rPr>
          <w:rFonts w:ascii="Arial" w:hAnsi="Arial" w:cs="Arial"/>
          <w:sz w:val="20"/>
          <w:szCs w:val="20"/>
        </w:rPr>
        <w:t xml:space="preserve">esources with both invested in </w:t>
      </w:r>
      <w:r w:rsidRPr="00A0427A">
        <w:rPr>
          <w:rFonts w:ascii="Arial" w:hAnsi="Arial" w:cs="Arial"/>
          <w:sz w:val="20"/>
          <w:szCs w:val="20"/>
        </w:rPr>
        <w:t xml:space="preserve">supporting students’ skills in reading, writing, speaking and listening. </w:t>
      </w:r>
    </w:p>
    <w:p w:rsidR="00DC7856" w:rsidRPr="00A0427A" w:rsidRDefault="00DC7856" w:rsidP="00A93A81">
      <w:pPr>
        <w:pStyle w:val="xmsolistparagraph"/>
        <w:spacing w:before="0" w:beforeAutospacing="0" w:after="0" w:afterAutospacing="0"/>
        <w:rPr>
          <w:rFonts w:ascii="Arial" w:hAnsi="Arial" w:cs="Arial"/>
          <w:sz w:val="20"/>
          <w:szCs w:val="20"/>
        </w:rPr>
      </w:pPr>
    </w:p>
    <w:p w:rsidR="00DC7856" w:rsidRPr="00A0427A" w:rsidRDefault="00DC7856" w:rsidP="00A93A81">
      <w:pPr>
        <w:pStyle w:val="xmsolistparagraph"/>
        <w:spacing w:before="0" w:beforeAutospacing="0" w:after="0" w:afterAutospacing="0"/>
        <w:rPr>
          <w:rFonts w:ascii="Arial" w:hAnsi="Arial" w:cs="Arial"/>
          <w:b/>
          <w:sz w:val="20"/>
          <w:szCs w:val="20"/>
        </w:rPr>
      </w:pPr>
      <w:r w:rsidRPr="00A0427A">
        <w:rPr>
          <w:rFonts w:ascii="Arial" w:hAnsi="Arial" w:cs="Arial"/>
          <w:b/>
          <w:sz w:val="20"/>
          <w:szCs w:val="20"/>
        </w:rPr>
        <w:t>Guiding Principle 10</w:t>
      </w:r>
    </w:p>
    <w:p w:rsidR="00DC7856" w:rsidRPr="00A0427A" w:rsidRDefault="00DC7856" w:rsidP="00A93A81">
      <w:pPr>
        <w:pStyle w:val="xmsolistparagraph"/>
        <w:spacing w:before="0" w:beforeAutospacing="0" w:after="0" w:afterAutospacing="0"/>
        <w:rPr>
          <w:rFonts w:ascii="Arial" w:hAnsi="Arial" w:cs="Arial"/>
          <w:sz w:val="20"/>
          <w:szCs w:val="20"/>
        </w:rPr>
      </w:pPr>
      <w:r w:rsidRPr="00A0427A">
        <w:rPr>
          <w:rFonts w:ascii="Arial" w:hAnsi="Arial" w:cs="Arial"/>
          <w:sz w:val="20"/>
          <w:szCs w:val="20"/>
        </w:rPr>
        <w:t>Social and emotional learning can increase academic achievement, improve attitudes and behaviors, and reduce emotional distress. Students should practice recognizing aspects of themselves in texts (self-awareness), struggling productively with challenging texts (self-management), tailoring language to audience and purpose (social awareness), grappling vicariously with choices faced by others (responsible decision-making), and collaborating respectfully with diverse peers (relationship skills).</w:t>
      </w:r>
    </w:p>
    <w:p w:rsidR="00A93A81" w:rsidRPr="00A0427A" w:rsidRDefault="00A93A81" w:rsidP="00A93A81">
      <w:pPr>
        <w:pStyle w:val="xmsolistparagraph"/>
        <w:spacing w:before="0" w:beforeAutospacing="0" w:after="0" w:afterAutospacing="0"/>
        <w:rPr>
          <w:rFonts w:ascii="Arial" w:hAnsi="Arial" w:cs="Arial"/>
          <w:b/>
          <w:sz w:val="20"/>
          <w:szCs w:val="20"/>
        </w:rPr>
      </w:pPr>
    </w:p>
    <w:p w:rsidR="00A93A81" w:rsidRPr="00A0427A" w:rsidRDefault="00A93A81" w:rsidP="00A93A81">
      <w:pPr>
        <w:pStyle w:val="xmsolistparagraph"/>
        <w:spacing w:before="0" w:beforeAutospacing="0" w:after="0" w:afterAutospacing="0"/>
        <w:rPr>
          <w:rFonts w:ascii="Arial" w:hAnsi="Arial" w:cs="Arial"/>
          <w:b/>
          <w:sz w:val="20"/>
          <w:szCs w:val="20"/>
        </w:rPr>
      </w:pPr>
      <w:r w:rsidRPr="00A0427A">
        <w:rPr>
          <w:rFonts w:ascii="Arial" w:hAnsi="Arial" w:cs="Arial"/>
          <w:b/>
          <w:sz w:val="20"/>
          <w:szCs w:val="20"/>
        </w:rPr>
        <w:t>Guiding Principle 1</w:t>
      </w:r>
      <w:r w:rsidR="00DC7856" w:rsidRPr="00A0427A">
        <w:rPr>
          <w:rFonts w:ascii="Arial" w:hAnsi="Arial" w:cs="Arial"/>
          <w:b/>
          <w:sz w:val="20"/>
          <w:szCs w:val="20"/>
        </w:rPr>
        <w:t>1</w:t>
      </w:r>
    </w:p>
    <w:p w:rsidR="00CB514D" w:rsidRPr="00A0427A" w:rsidRDefault="00A93A81" w:rsidP="00B475B2">
      <w:pPr>
        <w:pStyle w:val="xmsolistparagraph"/>
        <w:spacing w:before="0" w:beforeAutospacing="0" w:after="0" w:afterAutospacing="0"/>
        <w:rPr>
          <w:rFonts w:ascii="Arial" w:hAnsi="Arial" w:cs="Arial"/>
          <w:sz w:val="20"/>
          <w:szCs w:val="20"/>
        </w:rPr>
        <w:sectPr w:rsidR="00CB514D" w:rsidRPr="00A0427A" w:rsidSect="002D3CC3">
          <w:headerReference w:type="even" r:id="rId42"/>
          <w:headerReference w:type="default" r:id="rId43"/>
          <w:footnotePr>
            <w:numFmt w:val="chicago"/>
          </w:footnotePr>
          <w:endnotePr>
            <w:numFmt w:val="decimal"/>
          </w:endnotePr>
          <w:type w:val="continuous"/>
          <w:pgSz w:w="15840" w:h="12240" w:orient="landscape"/>
          <w:pgMar w:top="1080" w:right="1080" w:bottom="720" w:left="1080" w:header="720" w:footer="720" w:gutter="0"/>
          <w:cols w:num="2" w:space="720"/>
          <w:titlePg/>
        </w:sectPr>
      </w:pPr>
      <w:r w:rsidRPr="00A0427A">
        <w:rPr>
          <w:rFonts w:ascii="Arial" w:hAnsi="Arial" w:cs="Arial"/>
          <w:sz w:val="20"/>
          <w:szCs w:val="20"/>
        </w:rPr>
        <w:t xml:space="preserve">Educators should select works of fiction and nonfiction that instill in students a deep appreciation for art, beauty, and truth, while broadening their understanding of the human condition </w:t>
      </w:r>
      <w:r w:rsidR="0066689D" w:rsidRPr="00A0427A">
        <w:rPr>
          <w:rFonts w:ascii="Arial" w:hAnsi="Arial" w:cs="Arial"/>
          <w:sz w:val="20"/>
          <w:szCs w:val="20"/>
        </w:rPr>
        <w:t xml:space="preserve">from differing points of view. </w:t>
      </w:r>
      <w:r w:rsidRPr="00A0427A">
        <w:rPr>
          <w:rFonts w:ascii="Arial" w:hAnsi="Arial" w:cs="Arial"/>
          <w:sz w:val="20"/>
          <w:szCs w:val="20"/>
        </w:rPr>
        <w:t>Reading, discussing, and writing about high-quality prose and poetry should also help students develop empathy for one another and a sense of their shared values and literary heritage, while learning about who they are as individuals and developing the capacity for independent, rigorous thinking.</w:t>
      </w:r>
    </w:p>
    <w:p w:rsidR="00D80C45" w:rsidRPr="00A0427A" w:rsidRDefault="006126D6" w:rsidP="006126D6">
      <w:pPr>
        <w:rPr>
          <w:rFonts w:cs="Arial"/>
          <w:sz w:val="36"/>
          <w:szCs w:val="36"/>
        </w:rPr>
      </w:pPr>
      <w:r w:rsidRPr="00A0427A">
        <w:rPr>
          <w:rFonts w:cs="Arial"/>
          <w:sz w:val="36"/>
          <w:szCs w:val="36"/>
        </w:rPr>
        <w:lastRenderedPageBreak/>
        <w:t>Students Who Are Ready for College, Careers, and Civic Participation</w:t>
      </w:r>
    </w:p>
    <w:p w:rsidR="006126D6" w:rsidRPr="00A0427A" w:rsidRDefault="006126D6" w:rsidP="006126D6">
      <w:pPr>
        <w:rPr>
          <w:rFonts w:cs="Cambria"/>
          <w:szCs w:val="22"/>
        </w:rPr>
      </w:pPr>
      <w:r w:rsidRPr="00A0427A">
        <w:rPr>
          <w:rFonts w:cs="Cambria"/>
          <w:szCs w:val="22"/>
        </w:rPr>
        <w:t>The descriptions that follow are not standards themselves but instead offer a portrait of students who meet the standards set out in this document.</w:t>
      </w:r>
    </w:p>
    <w:p w:rsidR="00D80C45" w:rsidRPr="00A0427A" w:rsidRDefault="00D80C45" w:rsidP="006126D6">
      <w:pPr>
        <w:rPr>
          <w:rFonts w:cs="Cambria"/>
          <w:szCs w:val="22"/>
        </w:rPr>
      </w:pPr>
    </w:p>
    <w:p w:rsidR="00D80C45" w:rsidRPr="00A0427A" w:rsidRDefault="00D80C45" w:rsidP="006126D6">
      <w:pPr>
        <w:rPr>
          <w:rFonts w:cs="Cambria"/>
          <w:b/>
          <w:sz w:val="22"/>
          <w:szCs w:val="22"/>
        </w:rPr>
        <w:sectPr w:rsidR="00D80C45" w:rsidRPr="00A0427A" w:rsidSect="00E37F9B">
          <w:type w:val="continuous"/>
          <w:pgSz w:w="15840" w:h="12240" w:orient="landscape"/>
          <w:pgMar w:top="1440" w:right="1440" w:bottom="1440" w:left="1440" w:header="720" w:footer="720" w:gutter="0"/>
          <w:cols w:space="720"/>
          <w:docGrid w:linePitch="360"/>
        </w:sectPr>
      </w:pPr>
    </w:p>
    <w:p w:rsidR="006126D6" w:rsidRPr="00A0427A" w:rsidRDefault="006126D6" w:rsidP="006126D6">
      <w:pPr>
        <w:rPr>
          <w:rFonts w:cs="Cambria"/>
          <w:b/>
          <w:sz w:val="22"/>
          <w:szCs w:val="22"/>
        </w:rPr>
      </w:pPr>
      <w:r w:rsidRPr="00A0427A">
        <w:rPr>
          <w:rFonts w:cs="Cambria"/>
          <w:b/>
          <w:sz w:val="22"/>
          <w:szCs w:val="22"/>
        </w:rPr>
        <w:t>They demonstrate independence.</w:t>
      </w:r>
    </w:p>
    <w:p w:rsidR="006126D6" w:rsidRPr="00A0427A" w:rsidRDefault="006126D6" w:rsidP="006126D6">
      <w:pPr>
        <w:autoSpaceDE w:val="0"/>
        <w:autoSpaceDN w:val="0"/>
        <w:adjustRightInd w:val="0"/>
        <w:rPr>
          <w:rFonts w:cs="Cambria"/>
          <w:szCs w:val="22"/>
        </w:rPr>
      </w:pPr>
      <w:r w:rsidRPr="00A0427A">
        <w:rPr>
          <w:rFonts w:cs="Cambria"/>
          <w:szCs w:val="22"/>
        </w:rPr>
        <w:t>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w:t>
      </w:r>
    </w:p>
    <w:p w:rsidR="00BC4C89" w:rsidRPr="00A0427A" w:rsidRDefault="00BC4C89" w:rsidP="006126D6">
      <w:pPr>
        <w:rPr>
          <w:rFonts w:cs="Cambria"/>
          <w:b/>
          <w:sz w:val="22"/>
          <w:szCs w:val="22"/>
        </w:rPr>
      </w:pPr>
    </w:p>
    <w:p w:rsidR="006126D6" w:rsidRPr="00A0427A" w:rsidRDefault="006126D6" w:rsidP="006126D6">
      <w:pPr>
        <w:rPr>
          <w:rFonts w:cs="Cambria"/>
          <w:b/>
          <w:sz w:val="22"/>
          <w:szCs w:val="22"/>
        </w:rPr>
      </w:pPr>
      <w:r w:rsidRPr="00A0427A">
        <w:rPr>
          <w:rFonts w:cs="Cambria"/>
          <w:b/>
          <w:sz w:val="22"/>
          <w:szCs w:val="22"/>
        </w:rPr>
        <w:t>They build strong content knowledge.</w:t>
      </w:r>
    </w:p>
    <w:p w:rsidR="006126D6" w:rsidRPr="00A0427A" w:rsidRDefault="006126D6" w:rsidP="006126D6">
      <w:pPr>
        <w:autoSpaceDE w:val="0"/>
        <w:autoSpaceDN w:val="0"/>
        <w:adjustRightInd w:val="0"/>
        <w:rPr>
          <w:rFonts w:cs="Cambria"/>
          <w:szCs w:val="22"/>
        </w:rPr>
      </w:pPr>
      <w:r w:rsidRPr="00A0427A">
        <w:rPr>
          <w:rFonts w:cs="Cambria"/>
          <w:szCs w:val="22"/>
        </w:rPr>
        <w:t>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w:t>
      </w:r>
    </w:p>
    <w:p w:rsidR="006126D6" w:rsidRPr="00A0427A" w:rsidRDefault="006126D6" w:rsidP="006126D6">
      <w:pPr>
        <w:autoSpaceDE w:val="0"/>
        <w:autoSpaceDN w:val="0"/>
        <w:adjustRightInd w:val="0"/>
        <w:rPr>
          <w:rFonts w:cs="Cambria"/>
          <w:szCs w:val="22"/>
        </w:rPr>
      </w:pPr>
    </w:p>
    <w:p w:rsidR="006126D6" w:rsidRPr="00A0427A" w:rsidRDefault="006126D6" w:rsidP="006126D6">
      <w:pPr>
        <w:rPr>
          <w:rFonts w:cs="Cambria"/>
          <w:b/>
          <w:sz w:val="22"/>
          <w:szCs w:val="22"/>
        </w:rPr>
      </w:pPr>
      <w:r w:rsidRPr="00A0427A">
        <w:rPr>
          <w:rFonts w:cs="Cambria"/>
          <w:b/>
          <w:sz w:val="22"/>
          <w:szCs w:val="22"/>
        </w:rPr>
        <w:t>They respond to the varying demands of audience, task, purpose, and discipline.</w:t>
      </w:r>
    </w:p>
    <w:p w:rsidR="006126D6" w:rsidRPr="00A0427A" w:rsidRDefault="006126D6" w:rsidP="006126D6">
      <w:pPr>
        <w:autoSpaceDE w:val="0"/>
        <w:autoSpaceDN w:val="0"/>
        <w:adjustRightInd w:val="0"/>
        <w:rPr>
          <w:rFonts w:cs="Cambria"/>
          <w:szCs w:val="22"/>
        </w:rPr>
      </w:pPr>
      <w:r w:rsidRPr="00A0427A">
        <w:rPr>
          <w:rFonts w:cs="Cambria"/>
          <w:szCs w:val="22"/>
        </w:rPr>
        <w:t>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experimental evidence in science).</w:t>
      </w:r>
    </w:p>
    <w:p w:rsidR="006126D6" w:rsidRPr="00A0427A" w:rsidRDefault="006126D6" w:rsidP="006126D6">
      <w:pPr>
        <w:keepNext/>
        <w:rPr>
          <w:rFonts w:cs="Cambria"/>
          <w:b/>
          <w:szCs w:val="22"/>
        </w:rPr>
      </w:pPr>
    </w:p>
    <w:p w:rsidR="006126D6" w:rsidRPr="00A0427A" w:rsidRDefault="006126D6" w:rsidP="006126D6">
      <w:pPr>
        <w:keepNext/>
        <w:rPr>
          <w:rFonts w:cs="Cambria"/>
          <w:b/>
          <w:sz w:val="22"/>
          <w:szCs w:val="22"/>
        </w:rPr>
      </w:pPr>
      <w:r w:rsidRPr="00A0427A">
        <w:rPr>
          <w:rFonts w:cs="Cambria"/>
          <w:b/>
          <w:sz w:val="22"/>
          <w:szCs w:val="22"/>
        </w:rPr>
        <w:t>They comprehend as well as critique.</w:t>
      </w:r>
    </w:p>
    <w:p w:rsidR="006126D6" w:rsidRPr="00A0427A" w:rsidRDefault="006126D6" w:rsidP="006126D6">
      <w:pPr>
        <w:autoSpaceDE w:val="0"/>
        <w:autoSpaceDN w:val="0"/>
        <w:adjustRightInd w:val="0"/>
        <w:rPr>
          <w:rFonts w:cs="Cambria"/>
          <w:szCs w:val="22"/>
        </w:rPr>
      </w:pPr>
      <w:r w:rsidRPr="00A0427A">
        <w:rPr>
          <w:rFonts w:cs="Cambria"/>
          <w:szCs w:val="22"/>
        </w:rPr>
        <w:t xml:space="preserve">Students are engaged and open-minded—but discerning—readers and listeners. They work diligently to understand precisely what an </w:t>
      </w:r>
    </w:p>
    <w:p w:rsidR="006126D6" w:rsidRPr="00A0427A" w:rsidRDefault="006126D6" w:rsidP="006126D6">
      <w:pPr>
        <w:autoSpaceDE w:val="0"/>
        <w:autoSpaceDN w:val="0"/>
        <w:adjustRightInd w:val="0"/>
        <w:rPr>
          <w:rFonts w:cs="Cambria"/>
          <w:szCs w:val="22"/>
        </w:rPr>
      </w:pPr>
      <w:r w:rsidRPr="00A0427A">
        <w:rPr>
          <w:rFonts w:cs="Cambria"/>
          <w:szCs w:val="22"/>
        </w:rPr>
        <w:t>author or speaker is saying, but they also question an author’s or speaker’s assumptions and premises and assess the veracity of claims and the soundness of reasoning.</w:t>
      </w:r>
    </w:p>
    <w:p w:rsidR="006126D6" w:rsidRPr="00A0427A" w:rsidRDefault="006126D6" w:rsidP="006126D6">
      <w:pPr>
        <w:rPr>
          <w:rFonts w:cs="Cambria"/>
          <w:b/>
          <w:sz w:val="22"/>
          <w:szCs w:val="22"/>
        </w:rPr>
      </w:pPr>
    </w:p>
    <w:p w:rsidR="006126D6" w:rsidRPr="00A0427A" w:rsidRDefault="006126D6" w:rsidP="006126D6">
      <w:pPr>
        <w:rPr>
          <w:rFonts w:cs="Cambria"/>
          <w:b/>
          <w:sz w:val="22"/>
          <w:szCs w:val="22"/>
        </w:rPr>
      </w:pPr>
      <w:r w:rsidRPr="00A0427A">
        <w:rPr>
          <w:rFonts w:cs="Cambria"/>
          <w:b/>
          <w:sz w:val="22"/>
          <w:szCs w:val="22"/>
        </w:rPr>
        <w:t>They value evidence.</w:t>
      </w:r>
    </w:p>
    <w:p w:rsidR="006126D6" w:rsidRPr="00A0427A" w:rsidRDefault="006126D6" w:rsidP="006126D6">
      <w:pPr>
        <w:autoSpaceDE w:val="0"/>
        <w:autoSpaceDN w:val="0"/>
        <w:adjustRightInd w:val="0"/>
        <w:rPr>
          <w:rFonts w:cs="Cambria"/>
          <w:szCs w:val="22"/>
        </w:rPr>
      </w:pPr>
      <w:r w:rsidRPr="00A0427A">
        <w:rPr>
          <w:rFonts w:cs="Cambria"/>
          <w:szCs w:val="22"/>
        </w:rPr>
        <w:t>Students cite specific evidence when offering an oral or written analysis or interpretation of a text. They use relevant evidence when supporting their own points in writing and speaking, making their reasoning clear to the reader or listener, and they constructively evaluate others’ use of evidence.</w:t>
      </w:r>
    </w:p>
    <w:p w:rsidR="006126D6" w:rsidRPr="00A0427A" w:rsidRDefault="006126D6" w:rsidP="006126D6">
      <w:pPr>
        <w:autoSpaceDE w:val="0"/>
        <w:autoSpaceDN w:val="0"/>
        <w:adjustRightInd w:val="0"/>
        <w:rPr>
          <w:rFonts w:cs="Cambria"/>
          <w:szCs w:val="22"/>
        </w:rPr>
      </w:pPr>
    </w:p>
    <w:p w:rsidR="006126D6" w:rsidRPr="00A0427A" w:rsidRDefault="006126D6" w:rsidP="006126D6">
      <w:pPr>
        <w:rPr>
          <w:rFonts w:cs="Cambria"/>
          <w:b/>
          <w:sz w:val="22"/>
          <w:szCs w:val="22"/>
        </w:rPr>
      </w:pPr>
      <w:r w:rsidRPr="00A0427A">
        <w:rPr>
          <w:rFonts w:cs="Cambria"/>
          <w:b/>
          <w:sz w:val="22"/>
          <w:szCs w:val="22"/>
        </w:rPr>
        <w:t>They use technology and digital media strategically and capably.</w:t>
      </w:r>
    </w:p>
    <w:p w:rsidR="006126D6" w:rsidRPr="00A0427A" w:rsidRDefault="006126D6" w:rsidP="006126D6">
      <w:pPr>
        <w:autoSpaceDE w:val="0"/>
        <w:autoSpaceDN w:val="0"/>
        <w:adjustRightInd w:val="0"/>
        <w:rPr>
          <w:rFonts w:cs="Cambria"/>
          <w:szCs w:val="22"/>
        </w:rPr>
      </w:pPr>
      <w:r w:rsidRPr="00A0427A">
        <w:rPr>
          <w:rFonts w:cs="Cambria"/>
          <w:szCs w:val="22"/>
        </w:rPr>
        <w:t>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w:t>
      </w:r>
    </w:p>
    <w:p w:rsidR="006126D6" w:rsidRPr="00A0427A" w:rsidRDefault="006126D6" w:rsidP="006126D6">
      <w:pPr>
        <w:autoSpaceDE w:val="0"/>
        <w:autoSpaceDN w:val="0"/>
        <w:adjustRightInd w:val="0"/>
        <w:rPr>
          <w:rFonts w:cs="Cambria"/>
          <w:szCs w:val="22"/>
        </w:rPr>
      </w:pPr>
    </w:p>
    <w:p w:rsidR="006126D6" w:rsidRPr="00A0427A" w:rsidRDefault="006126D6" w:rsidP="006126D6">
      <w:pPr>
        <w:rPr>
          <w:rFonts w:cs="Cambria"/>
          <w:b/>
          <w:sz w:val="22"/>
          <w:szCs w:val="22"/>
        </w:rPr>
      </w:pPr>
      <w:r w:rsidRPr="00A0427A">
        <w:rPr>
          <w:rFonts w:cs="Cambria"/>
          <w:b/>
          <w:sz w:val="22"/>
          <w:szCs w:val="22"/>
        </w:rPr>
        <w:t>They come to understand other perspectives and cultures.</w:t>
      </w:r>
    </w:p>
    <w:p w:rsidR="006126D6" w:rsidRPr="00A0427A" w:rsidRDefault="006126D6" w:rsidP="006126D6">
      <w:pPr>
        <w:rPr>
          <w:rFonts w:cs="Cambria"/>
          <w:szCs w:val="22"/>
        </w:rPr>
        <w:sectPr w:rsidR="006126D6" w:rsidRPr="00A0427A" w:rsidSect="00E37F9B">
          <w:headerReference w:type="even" r:id="rId44"/>
          <w:headerReference w:type="default" r:id="rId45"/>
          <w:footerReference w:type="even" r:id="rId46"/>
          <w:footerReference w:type="default" r:id="rId47"/>
          <w:headerReference w:type="first" r:id="rId48"/>
          <w:footerReference w:type="first" r:id="rId49"/>
          <w:type w:val="continuous"/>
          <w:pgSz w:w="15840" w:h="12240" w:orient="landscape"/>
          <w:pgMar w:top="1080" w:right="1440" w:bottom="720" w:left="1080" w:header="720" w:footer="720" w:gutter="0"/>
          <w:cols w:num="2" w:space="720"/>
          <w:docGrid w:linePitch="360"/>
        </w:sectPr>
      </w:pPr>
      <w:r w:rsidRPr="00A0427A">
        <w:rPr>
          <w:rFonts w:cs="Cambria"/>
          <w:szCs w:val="22"/>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are able to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w:t>
      </w:r>
    </w:p>
    <w:p w:rsidR="006126D6" w:rsidRPr="00A0427A" w:rsidRDefault="006126D6" w:rsidP="006126D6">
      <w:pPr>
        <w:rPr>
          <w:rFonts w:cs="Cambria"/>
          <w:szCs w:val="22"/>
        </w:rPr>
      </w:pPr>
    </w:p>
    <w:p w:rsidR="006126D6" w:rsidRPr="00A0427A" w:rsidRDefault="006126D6" w:rsidP="006126D6">
      <w:pPr>
        <w:autoSpaceDE w:val="0"/>
        <w:autoSpaceDN w:val="0"/>
        <w:adjustRightInd w:val="0"/>
        <w:rPr>
          <w:rFonts w:cs="Arial"/>
          <w:sz w:val="36"/>
          <w:szCs w:val="36"/>
        </w:rPr>
      </w:pPr>
      <w:r w:rsidRPr="00A0427A">
        <w:rPr>
          <w:rFonts w:cs="Arial"/>
          <w:sz w:val="36"/>
          <w:szCs w:val="36"/>
        </w:rPr>
        <w:lastRenderedPageBreak/>
        <w:t>College and Career Readiness and Civic Preparation</w:t>
      </w:r>
    </w:p>
    <w:p w:rsidR="006126D6" w:rsidRPr="00A0427A" w:rsidRDefault="006126D6" w:rsidP="00926C1D">
      <w:pPr>
        <w:autoSpaceDE w:val="0"/>
        <w:autoSpaceDN w:val="0"/>
        <w:adjustRightInd w:val="0"/>
        <w:rPr>
          <w:rFonts w:cs="Arial"/>
          <w:sz w:val="36"/>
          <w:szCs w:val="36"/>
        </w:rPr>
      </w:pPr>
    </w:p>
    <w:p w:rsidR="006126D6" w:rsidRPr="00A0427A" w:rsidRDefault="006126D6" w:rsidP="00926C1D">
      <w:pPr>
        <w:autoSpaceDE w:val="0"/>
        <w:autoSpaceDN w:val="0"/>
        <w:adjustRightInd w:val="0"/>
        <w:rPr>
          <w:rFonts w:cs="Arial"/>
          <w:szCs w:val="20"/>
        </w:rPr>
        <w:sectPr w:rsidR="006126D6" w:rsidRPr="00A0427A" w:rsidSect="00D31B03">
          <w:type w:val="continuous"/>
          <w:pgSz w:w="15840" w:h="12240" w:orient="landscape"/>
          <w:pgMar w:top="1080" w:right="1080" w:bottom="720" w:left="1080" w:header="720" w:footer="720" w:gutter="0"/>
          <w:cols w:space="720"/>
          <w:docGrid w:linePitch="360"/>
        </w:sectPr>
      </w:pPr>
    </w:p>
    <w:p w:rsidR="006126D6" w:rsidRPr="00A0427A" w:rsidRDefault="006126D6" w:rsidP="00926C1D">
      <w:pPr>
        <w:autoSpaceDE w:val="0"/>
        <w:autoSpaceDN w:val="0"/>
        <w:adjustRightInd w:val="0"/>
        <w:ind w:left="360"/>
        <w:rPr>
          <w:rFonts w:cs="Arial"/>
          <w:szCs w:val="20"/>
        </w:rPr>
      </w:pPr>
      <w:r w:rsidRPr="00A0427A">
        <w:rPr>
          <w:rFonts w:cs="Arial"/>
          <w:szCs w:val="20"/>
        </w:rPr>
        <w:t>Preparation for success in the world after high school ideally begins when children are very young. Students’ families and their preschool, elementary, and middle school teachers shape aspirations and build academic foundations. Teachers and families prepare students to participate fully in society and to pursue a career or college education.</w:t>
      </w:r>
    </w:p>
    <w:p w:rsidR="006126D6" w:rsidRPr="00A0427A" w:rsidRDefault="006126D6" w:rsidP="00926C1D">
      <w:pPr>
        <w:autoSpaceDE w:val="0"/>
        <w:autoSpaceDN w:val="0"/>
        <w:adjustRightInd w:val="0"/>
        <w:ind w:left="360"/>
        <w:rPr>
          <w:rFonts w:cs="Arial"/>
          <w:szCs w:val="20"/>
        </w:rPr>
      </w:pPr>
    </w:p>
    <w:p w:rsidR="006126D6" w:rsidRPr="00A0427A" w:rsidRDefault="006126D6" w:rsidP="00926C1D">
      <w:pPr>
        <w:autoSpaceDE w:val="0"/>
        <w:autoSpaceDN w:val="0"/>
        <w:adjustRightInd w:val="0"/>
        <w:ind w:left="360"/>
        <w:rPr>
          <w:rFonts w:cs="Arial"/>
          <w:szCs w:val="20"/>
        </w:rPr>
      </w:pPr>
      <w:r w:rsidRPr="00A0427A">
        <w:rPr>
          <w:rFonts w:cs="Arial"/>
          <w:szCs w:val="20"/>
        </w:rPr>
        <w:t xml:space="preserve">Young children frequently dream about what they will be when they grow up, and as they get a little older, many pursue interests in and out of school that might lead them to become scientists, teachers, artists, doctors, journalists, government leaders, business owners, fashion designers, entrepreneurs, or members of any number of other skilled and creative vocations. Skillful educators at all grade levels are always aware that their actions and attitudes will shape students' capacities to succeed after high school.  </w:t>
      </w:r>
    </w:p>
    <w:p w:rsidR="006126D6" w:rsidRPr="00A0427A" w:rsidRDefault="006126D6" w:rsidP="00926C1D">
      <w:pPr>
        <w:autoSpaceDE w:val="0"/>
        <w:autoSpaceDN w:val="0"/>
        <w:adjustRightInd w:val="0"/>
        <w:ind w:left="360"/>
        <w:rPr>
          <w:rFonts w:cs="Arial"/>
          <w:szCs w:val="20"/>
        </w:rPr>
      </w:pPr>
    </w:p>
    <w:p w:rsidR="006126D6" w:rsidRPr="00A0427A" w:rsidRDefault="006126D6" w:rsidP="00926C1D">
      <w:pPr>
        <w:autoSpaceDE w:val="0"/>
        <w:autoSpaceDN w:val="0"/>
        <w:adjustRightInd w:val="0"/>
        <w:ind w:left="360"/>
        <w:rPr>
          <w:rFonts w:cs="Arial"/>
          <w:szCs w:val="20"/>
        </w:rPr>
      </w:pPr>
      <w:r w:rsidRPr="00A0427A">
        <w:rPr>
          <w:rFonts w:cs="Arial"/>
          <w:szCs w:val="20"/>
        </w:rPr>
        <w:t>The Massachusetts Boards of Elementary and Secondary and Higher Education adopted a definition of college and career readiness in 2013 and amended it in 2016 to include a section on civic preparation. The definition reads, in part:</w:t>
      </w:r>
      <w:r w:rsidRPr="00A0427A">
        <w:rPr>
          <w:rFonts w:cs="Arial"/>
          <w:szCs w:val="20"/>
        </w:rPr>
        <w:br/>
      </w:r>
    </w:p>
    <w:p w:rsidR="006126D6" w:rsidRPr="00A0427A" w:rsidRDefault="006126D6" w:rsidP="00926C1D">
      <w:pPr>
        <w:autoSpaceDE w:val="0"/>
        <w:autoSpaceDN w:val="0"/>
        <w:adjustRightInd w:val="0"/>
        <w:ind w:left="360"/>
        <w:rPr>
          <w:rFonts w:cs="Arial"/>
          <w:szCs w:val="20"/>
        </w:rPr>
      </w:pPr>
      <w:r w:rsidRPr="00A0427A">
        <w:rPr>
          <w:rFonts w:cs="Arial"/>
          <w:szCs w:val="20"/>
        </w:rPr>
        <w:t>"Massachusetts students who are college and career ready and prepared for civic life will demonstrate the knowledge, skills, and abilities that are necessary to successfully complete entry-level, credit-bearing college courses; participate in certificate or workplace training programs; enter economically viable career pathways; and engage as active and responsible citizens in our democracy."</w:t>
      </w:r>
      <w:r w:rsidRPr="00A0427A">
        <w:rPr>
          <w:rFonts w:cs="Arial"/>
          <w:szCs w:val="20"/>
        </w:rPr>
        <w:br/>
      </w:r>
      <w:r w:rsidRPr="00A0427A">
        <w:rPr>
          <w:rFonts w:cs="Arial"/>
          <w:szCs w:val="20"/>
        </w:rPr>
        <w:br/>
      </w:r>
    </w:p>
    <w:p w:rsidR="006126D6" w:rsidRPr="00A0427A" w:rsidRDefault="006126D6" w:rsidP="00926C1D">
      <w:pPr>
        <w:autoSpaceDE w:val="0"/>
        <w:autoSpaceDN w:val="0"/>
        <w:adjustRightInd w:val="0"/>
        <w:ind w:right="360"/>
        <w:rPr>
          <w:rFonts w:cs="Arial"/>
          <w:szCs w:val="20"/>
        </w:rPr>
      </w:pPr>
      <w:r w:rsidRPr="00A0427A">
        <w:rPr>
          <w:rFonts w:cs="Arial"/>
          <w:szCs w:val="20"/>
        </w:rPr>
        <w:t>The Massachusetts definition identifies the following key knowledge and academic sk</w:t>
      </w:r>
      <w:r w:rsidR="00252508" w:rsidRPr="00A0427A">
        <w:rPr>
          <w:rFonts w:cs="Arial"/>
          <w:szCs w:val="20"/>
        </w:rPr>
        <w:t>ills for English language arts:</w:t>
      </w:r>
    </w:p>
    <w:p w:rsidR="006126D6" w:rsidRPr="00A0427A" w:rsidRDefault="006126D6" w:rsidP="00252508">
      <w:pPr>
        <w:pStyle w:val="ListParagraph"/>
        <w:numPr>
          <w:ilvl w:val="0"/>
          <w:numId w:val="33"/>
        </w:numPr>
        <w:autoSpaceDE w:val="0"/>
        <w:autoSpaceDN w:val="0"/>
        <w:adjustRightInd w:val="0"/>
        <w:ind w:left="360" w:right="360" w:hanging="180"/>
        <w:rPr>
          <w:rFonts w:cs="Arial"/>
          <w:szCs w:val="20"/>
        </w:rPr>
      </w:pPr>
      <w:r w:rsidRPr="00A0427A">
        <w:rPr>
          <w:rFonts w:cs="Arial"/>
          <w:szCs w:val="20"/>
        </w:rPr>
        <w:t xml:space="preserve">Read and comprehend a range of sufficiently complex texts independently. </w:t>
      </w:r>
    </w:p>
    <w:p w:rsidR="006126D6" w:rsidRPr="00A0427A" w:rsidRDefault="006126D6" w:rsidP="00252508">
      <w:pPr>
        <w:pStyle w:val="ListParagraph"/>
        <w:numPr>
          <w:ilvl w:val="0"/>
          <w:numId w:val="33"/>
        </w:numPr>
        <w:autoSpaceDE w:val="0"/>
        <w:autoSpaceDN w:val="0"/>
        <w:adjustRightInd w:val="0"/>
        <w:ind w:left="360" w:right="360" w:hanging="180"/>
        <w:rPr>
          <w:rFonts w:cs="Arial"/>
          <w:szCs w:val="20"/>
        </w:rPr>
      </w:pPr>
      <w:r w:rsidRPr="00A0427A">
        <w:rPr>
          <w:rFonts w:cs="Arial"/>
          <w:szCs w:val="20"/>
        </w:rPr>
        <w:t>Write effectively when using and/or analyzing sources.</w:t>
      </w:r>
    </w:p>
    <w:p w:rsidR="006126D6" w:rsidRPr="00A0427A" w:rsidRDefault="006126D6" w:rsidP="00252508">
      <w:pPr>
        <w:pStyle w:val="ListParagraph"/>
        <w:numPr>
          <w:ilvl w:val="0"/>
          <w:numId w:val="33"/>
        </w:numPr>
        <w:autoSpaceDE w:val="0"/>
        <w:autoSpaceDN w:val="0"/>
        <w:adjustRightInd w:val="0"/>
        <w:ind w:left="360" w:right="360" w:hanging="180"/>
        <w:rPr>
          <w:rFonts w:cs="Arial"/>
          <w:szCs w:val="20"/>
        </w:rPr>
      </w:pPr>
      <w:r w:rsidRPr="00A0427A">
        <w:rPr>
          <w:rFonts w:cs="Arial"/>
          <w:szCs w:val="20"/>
        </w:rPr>
        <w:t xml:space="preserve">Build and present knowledge through research and the integration, comparison, and synthesis of ideas. </w:t>
      </w:r>
    </w:p>
    <w:p w:rsidR="006126D6" w:rsidRPr="00A0427A" w:rsidRDefault="006126D6" w:rsidP="00252508">
      <w:pPr>
        <w:pStyle w:val="ListParagraph"/>
        <w:numPr>
          <w:ilvl w:val="0"/>
          <w:numId w:val="33"/>
        </w:numPr>
        <w:autoSpaceDE w:val="0"/>
        <w:autoSpaceDN w:val="0"/>
        <w:adjustRightInd w:val="0"/>
        <w:ind w:left="360" w:right="360" w:hanging="180"/>
        <w:rPr>
          <w:rFonts w:cs="Arial"/>
          <w:szCs w:val="20"/>
        </w:rPr>
      </w:pPr>
      <w:r w:rsidRPr="00A0427A">
        <w:rPr>
          <w:rFonts w:cs="Arial"/>
          <w:szCs w:val="20"/>
        </w:rPr>
        <w:t xml:space="preserve">Use context to determine the meaning of words and phrases. </w:t>
      </w:r>
    </w:p>
    <w:p w:rsidR="006126D6" w:rsidRPr="00A0427A" w:rsidRDefault="006126D6" w:rsidP="00926C1D">
      <w:pPr>
        <w:autoSpaceDE w:val="0"/>
        <w:autoSpaceDN w:val="0"/>
        <w:adjustRightInd w:val="0"/>
        <w:ind w:right="360"/>
        <w:rPr>
          <w:rFonts w:cs="Arial"/>
          <w:iCs/>
          <w:szCs w:val="22"/>
        </w:rPr>
      </w:pPr>
    </w:p>
    <w:p w:rsidR="006126D6" w:rsidRPr="00A0427A" w:rsidRDefault="006126D6" w:rsidP="00926C1D">
      <w:pPr>
        <w:autoSpaceDE w:val="0"/>
        <w:autoSpaceDN w:val="0"/>
        <w:adjustRightInd w:val="0"/>
        <w:ind w:right="360"/>
        <w:rPr>
          <w:rFonts w:cs="Arial"/>
          <w:iCs/>
          <w:szCs w:val="22"/>
        </w:rPr>
      </w:pPr>
      <w:r w:rsidRPr="00A0427A">
        <w:rPr>
          <w:rFonts w:cs="Arial"/>
          <w:iCs/>
          <w:szCs w:val="22"/>
        </w:rPr>
        <w:t>In addition, to be prepared for civic participation, students need key knowledge, skills, and dispositions related to English language arts and literacy, including:</w:t>
      </w:r>
    </w:p>
    <w:p w:rsidR="006126D6" w:rsidRPr="00A0427A" w:rsidRDefault="006126D6" w:rsidP="00252508">
      <w:pPr>
        <w:pStyle w:val="ListParagraph"/>
        <w:numPr>
          <w:ilvl w:val="0"/>
          <w:numId w:val="36"/>
        </w:numPr>
        <w:autoSpaceDE w:val="0"/>
        <w:autoSpaceDN w:val="0"/>
        <w:adjustRightInd w:val="0"/>
        <w:ind w:left="360" w:right="360" w:hanging="180"/>
        <w:rPr>
          <w:rFonts w:cs="Arial"/>
          <w:iCs/>
          <w:szCs w:val="22"/>
        </w:rPr>
      </w:pPr>
      <w:r w:rsidRPr="00A0427A">
        <w:rPr>
          <w:rFonts w:cs="Arial"/>
          <w:iCs/>
          <w:szCs w:val="22"/>
        </w:rPr>
        <w:t xml:space="preserve">Core civic content knowledge and the ability to apply that knowledge to different circumstances and </w:t>
      </w:r>
      <w:proofErr w:type="gramStart"/>
      <w:r w:rsidRPr="00A0427A">
        <w:rPr>
          <w:rFonts w:cs="Arial"/>
          <w:iCs/>
          <w:szCs w:val="22"/>
        </w:rPr>
        <w:t>settings;</w:t>
      </w:r>
      <w:proofErr w:type="gramEnd"/>
    </w:p>
    <w:p w:rsidR="006126D6" w:rsidRPr="00A0427A" w:rsidRDefault="006126D6" w:rsidP="00252508">
      <w:pPr>
        <w:pStyle w:val="ListParagraph"/>
        <w:numPr>
          <w:ilvl w:val="0"/>
          <w:numId w:val="36"/>
        </w:numPr>
        <w:autoSpaceDE w:val="0"/>
        <w:autoSpaceDN w:val="0"/>
        <w:adjustRightInd w:val="0"/>
        <w:ind w:left="360" w:right="360" w:hanging="180"/>
        <w:rPr>
          <w:rFonts w:cs="Arial"/>
          <w:iCs/>
          <w:szCs w:val="22"/>
        </w:rPr>
      </w:pPr>
      <w:r w:rsidRPr="00A0427A">
        <w:rPr>
          <w:rFonts w:cs="Arial"/>
          <w:iCs/>
          <w:szCs w:val="22"/>
        </w:rPr>
        <w:t xml:space="preserve">Civic intellectual skills, including the ability to identify, assess, interpret, describe, analyze, and explain matters of concern in civic </w:t>
      </w:r>
      <w:proofErr w:type="gramStart"/>
      <w:r w:rsidRPr="00A0427A">
        <w:rPr>
          <w:rFonts w:cs="Arial"/>
          <w:iCs/>
          <w:szCs w:val="22"/>
        </w:rPr>
        <w:t>life;</w:t>
      </w:r>
      <w:proofErr w:type="gramEnd"/>
    </w:p>
    <w:p w:rsidR="006126D6" w:rsidRPr="00A0427A" w:rsidRDefault="006126D6" w:rsidP="00252508">
      <w:pPr>
        <w:pStyle w:val="ListParagraph"/>
        <w:numPr>
          <w:ilvl w:val="0"/>
          <w:numId w:val="36"/>
        </w:numPr>
        <w:autoSpaceDE w:val="0"/>
        <w:autoSpaceDN w:val="0"/>
        <w:adjustRightInd w:val="0"/>
        <w:ind w:left="360" w:right="360" w:hanging="180"/>
        <w:rPr>
          <w:rFonts w:cs="Arial"/>
          <w:iCs/>
          <w:szCs w:val="22"/>
        </w:rPr>
      </w:pPr>
      <w:r w:rsidRPr="00A0427A">
        <w:rPr>
          <w:rFonts w:cs="Arial"/>
          <w:iCs/>
          <w:szCs w:val="22"/>
        </w:rPr>
        <w:t xml:space="preserve">Civic participatory skills, including knowing how to work collaboratively in groups and organizational settings, interface with elected officials and community representatives, communicate perspectives and arguments, and plan strategically for civic change; and </w:t>
      </w:r>
    </w:p>
    <w:p w:rsidR="006126D6" w:rsidRPr="00A0427A" w:rsidRDefault="006126D6" w:rsidP="00252508">
      <w:pPr>
        <w:pStyle w:val="ListParagraph"/>
        <w:numPr>
          <w:ilvl w:val="0"/>
          <w:numId w:val="36"/>
        </w:numPr>
        <w:autoSpaceDE w:val="0"/>
        <w:autoSpaceDN w:val="0"/>
        <w:adjustRightInd w:val="0"/>
        <w:ind w:left="360" w:right="360" w:hanging="180"/>
        <w:rPr>
          <w:rFonts w:cs="Arial"/>
          <w:iCs/>
          <w:szCs w:val="22"/>
        </w:rPr>
      </w:pPr>
      <w:r w:rsidRPr="00A0427A">
        <w:rPr>
          <w:rFonts w:cs="Arial"/>
          <w:iCs/>
          <w:szCs w:val="22"/>
        </w:rPr>
        <w:t>Civic dispositions, including interpersonal and intrapersonal values, virtues, and behaviors, respect for freedom of speech and thought, respect for others, commitment to equality, capacity for listening, and capacity to communicate in ways accessible to others.</w:t>
      </w:r>
    </w:p>
    <w:bookmarkEnd w:id="1"/>
    <w:p w:rsidR="006126D6" w:rsidRPr="00A0427A" w:rsidRDefault="006126D6" w:rsidP="00CB514D">
      <w:pPr>
        <w:spacing w:after="120"/>
        <w:sectPr w:rsidR="006126D6" w:rsidRPr="00A0427A" w:rsidSect="006126D6">
          <w:headerReference w:type="even" r:id="rId50"/>
          <w:headerReference w:type="default" r:id="rId51"/>
          <w:footerReference w:type="even" r:id="rId52"/>
          <w:footerReference w:type="default" r:id="rId53"/>
          <w:headerReference w:type="first" r:id="rId54"/>
          <w:type w:val="continuous"/>
          <w:pgSz w:w="15840" w:h="12240" w:orient="landscape"/>
          <w:pgMar w:top="1080" w:right="720" w:bottom="720" w:left="720" w:header="720" w:footer="720" w:gutter="0"/>
          <w:cols w:num="2" w:space="720"/>
          <w:rtlGutter/>
        </w:sectPr>
      </w:pPr>
    </w:p>
    <w:p w:rsidR="00CB514D" w:rsidRPr="00A0427A" w:rsidRDefault="00CB514D" w:rsidP="00CB514D">
      <w:pPr>
        <w:spacing w:after="120"/>
      </w:pPr>
    </w:p>
    <w:p w:rsidR="005F4DE2" w:rsidRPr="00A0427A" w:rsidRDefault="005F4DE2" w:rsidP="005F4DE2">
      <w:pPr>
        <w:ind w:left="1440" w:right="2880"/>
        <w:rPr>
          <w:rFonts w:eastAsia="Times New Roman" w:cs="Arial"/>
          <w:b/>
          <w:color w:val="028AD3"/>
          <w:sz w:val="56"/>
        </w:rPr>
      </w:pPr>
    </w:p>
    <w:p w:rsidR="005F4DE2" w:rsidRPr="00A0427A" w:rsidRDefault="005F4DE2" w:rsidP="005F4DE2">
      <w:pPr>
        <w:ind w:left="1440" w:right="2880"/>
        <w:rPr>
          <w:rFonts w:eastAsia="Times New Roman" w:cs="Arial"/>
          <w:b/>
          <w:color w:val="028AD3"/>
          <w:sz w:val="56"/>
        </w:rPr>
      </w:pPr>
    </w:p>
    <w:p w:rsidR="00113B2B" w:rsidRPr="00A0427A" w:rsidRDefault="00113B2B" w:rsidP="005F4DE2">
      <w:pPr>
        <w:ind w:left="1440" w:right="2880"/>
        <w:rPr>
          <w:rFonts w:eastAsia="Times New Roman" w:cs="Arial"/>
          <w:b/>
          <w:color w:val="028AD3"/>
          <w:sz w:val="56"/>
        </w:rPr>
      </w:pPr>
    </w:p>
    <w:p w:rsidR="00943DE5" w:rsidRPr="00A0427A" w:rsidRDefault="00943DE5" w:rsidP="00943DE5">
      <w:pPr>
        <w:rPr>
          <w:rFonts w:eastAsia="Times New Roman" w:cs="Arial"/>
          <w:color w:val="007AB2"/>
          <w:sz w:val="28"/>
        </w:rPr>
      </w:pPr>
    </w:p>
    <w:p w:rsidR="00D80C45" w:rsidRPr="00A0427A" w:rsidRDefault="00D80C45" w:rsidP="00943DE5">
      <w:pPr>
        <w:tabs>
          <w:tab w:val="left" w:pos="14400"/>
        </w:tabs>
        <w:ind w:left="1440"/>
        <w:rPr>
          <w:rFonts w:eastAsia="Times New Roman" w:cs="Arial"/>
          <w:smallCaps/>
          <w:noProof/>
          <w:sz w:val="48"/>
        </w:rPr>
      </w:pPr>
    </w:p>
    <w:p w:rsidR="00D80C45" w:rsidRPr="00A0427A" w:rsidRDefault="00D80C45" w:rsidP="00943DE5">
      <w:pPr>
        <w:tabs>
          <w:tab w:val="left" w:pos="14400"/>
        </w:tabs>
        <w:ind w:left="1440"/>
        <w:rPr>
          <w:rFonts w:eastAsia="Times New Roman" w:cs="Arial"/>
          <w:smallCaps/>
          <w:noProof/>
          <w:sz w:val="48"/>
        </w:rPr>
      </w:pPr>
    </w:p>
    <w:p w:rsidR="00D80C45" w:rsidRPr="00A0427A" w:rsidRDefault="00D80C45" w:rsidP="00943DE5">
      <w:pPr>
        <w:tabs>
          <w:tab w:val="left" w:pos="14400"/>
        </w:tabs>
        <w:ind w:left="1440"/>
        <w:rPr>
          <w:rFonts w:eastAsia="Times New Roman" w:cs="Arial"/>
          <w:smallCaps/>
          <w:noProof/>
          <w:sz w:val="48"/>
        </w:rPr>
      </w:pPr>
    </w:p>
    <w:p w:rsidR="00D80C45" w:rsidRPr="00A0427A" w:rsidRDefault="00D80C45" w:rsidP="00943DE5">
      <w:pPr>
        <w:tabs>
          <w:tab w:val="left" w:pos="14400"/>
        </w:tabs>
        <w:ind w:left="1440"/>
        <w:rPr>
          <w:rFonts w:eastAsia="Times New Roman" w:cs="Arial"/>
          <w:smallCaps/>
          <w:noProof/>
          <w:sz w:val="48"/>
        </w:rPr>
      </w:pPr>
    </w:p>
    <w:p w:rsidR="00943DE5" w:rsidRPr="00A0427A" w:rsidRDefault="00943DE5" w:rsidP="00943DE5">
      <w:pPr>
        <w:tabs>
          <w:tab w:val="left" w:pos="14400"/>
        </w:tabs>
        <w:ind w:left="1440"/>
        <w:rPr>
          <w:rFonts w:eastAsia="Times New Roman" w:cs="Arial"/>
          <w:smallCaps/>
          <w:noProof/>
          <w:sz w:val="48"/>
        </w:rPr>
      </w:pPr>
      <w:r w:rsidRPr="00A0427A">
        <w:rPr>
          <w:rFonts w:eastAsia="Times New Roman" w:cs="Arial"/>
          <w:smallCaps/>
          <w:noProof/>
          <w:sz w:val="48"/>
        </w:rPr>
        <w:t xml:space="preserve">Standards for </w:t>
      </w:r>
    </w:p>
    <w:p w:rsidR="00943DE5" w:rsidRPr="00A0427A" w:rsidRDefault="00943DE5" w:rsidP="00943DE5">
      <w:pPr>
        <w:tabs>
          <w:tab w:val="left" w:pos="14400"/>
        </w:tabs>
        <w:ind w:left="1440"/>
        <w:rPr>
          <w:rFonts w:eastAsia="Times New Roman" w:cs="Arial"/>
          <w:b/>
          <w:noProof/>
          <w:sz w:val="48"/>
        </w:rPr>
      </w:pPr>
      <w:r w:rsidRPr="00A0427A">
        <w:rPr>
          <w:rFonts w:eastAsia="Times New Roman" w:cs="Arial"/>
          <w:b/>
          <w:noProof/>
          <w:sz w:val="48"/>
        </w:rPr>
        <w:t>English Language Arts</w:t>
      </w:r>
      <w:r w:rsidRPr="00A0427A">
        <w:rPr>
          <w:rFonts w:eastAsia="Times New Roman" w:cs="Arial"/>
          <w:b/>
          <w:noProof/>
          <w:sz w:val="48"/>
        </w:rPr>
        <w:br/>
        <w:t>&amp;</w:t>
      </w:r>
    </w:p>
    <w:p w:rsidR="00943DE5" w:rsidRPr="00A0427A" w:rsidRDefault="00943DE5" w:rsidP="00943DE5">
      <w:pPr>
        <w:tabs>
          <w:tab w:val="left" w:pos="14400"/>
        </w:tabs>
        <w:ind w:left="1440"/>
        <w:rPr>
          <w:rFonts w:eastAsia="Times New Roman" w:cs="Arial"/>
          <w:b/>
          <w:noProof/>
          <w:sz w:val="48"/>
        </w:rPr>
      </w:pPr>
      <w:r w:rsidRPr="00A0427A">
        <w:rPr>
          <w:rFonts w:eastAsia="Times New Roman" w:cs="Arial"/>
          <w:b/>
          <w:noProof/>
          <w:sz w:val="48"/>
        </w:rPr>
        <w:t xml:space="preserve">Literacy in History/Social Studies, </w:t>
      </w:r>
      <w:r w:rsidRPr="00A0427A">
        <w:rPr>
          <w:rFonts w:eastAsia="Times New Roman" w:cs="Arial"/>
          <w:b/>
          <w:noProof/>
          <w:sz w:val="48"/>
        </w:rPr>
        <w:br/>
        <w:t>Science, Mathematics, and Technical Subjects</w:t>
      </w:r>
    </w:p>
    <w:p w:rsidR="00943DE5" w:rsidRPr="00A0427A" w:rsidRDefault="00943DE5" w:rsidP="00943DE5">
      <w:pPr>
        <w:tabs>
          <w:tab w:val="left" w:pos="14400"/>
        </w:tabs>
        <w:ind w:left="1440"/>
        <w:rPr>
          <w:rFonts w:eastAsia="Times New Roman" w:cs="Arial"/>
          <w:b/>
          <w:noProof/>
          <w:sz w:val="48"/>
        </w:rPr>
      </w:pPr>
    </w:p>
    <w:p w:rsidR="00943DE5" w:rsidRPr="00A0427A" w:rsidRDefault="00943DE5" w:rsidP="00943DE5">
      <w:pPr>
        <w:pBdr>
          <w:top w:val="single" w:sz="6" w:space="1" w:color="808080"/>
          <w:bottom w:val="single" w:sz="6" w:space="1" w:color="808080"/>
        </w:pBdr>
        <w:ind w:left="1440" w:right="2880"/>
        <w:rPr>
          <w:rFonts w:eastAsia="Times New Roman" w:cs="Arial"/>
          <w:smallCaps/>
          <w:color w:val="000000"/>
          <w:sz w:val="40"/>
        </w:rPr>
      </w:pPr>
    </w:p>
    <w:p w:rsidR="00943DE5" w:rsidRPr="00A0427A" w:rsidRDefault="00943DE5" w:rsidP="00943DE5">
      <w:pPr>
        <w:pBdr>
          <w:top w:val="single" w:sz="6" w:space="1" w:color="808080"/>
          <w:bottom w:val="single" w:sz="6" w:space="1" w:color="808080"/>
        </w:pBdr>
        <w:ind w:left="1440" w:right="2880"/>
        <w:rPr>
          <w:rFonts w:eastAsia="Times New Roman" w:cs="Arial"/>
          <w:smallCaps/>
          <w:color w:val="000000"/>
          <w:sz w:val="40"/>
        </w:rPr>
      </w:pPr>
      <w:r w:rsidRPr="00A0427A">
        <w:rPr>
          <w:rFonts w:eastAsia="Times New Roman" w:cs="Arial"/>
          <w:smallCaps/>
          <w:color w:val="000000"/>
          <w:sz w:val="40"/>
        </w:rPr>
        <w:t>Pre-K–5</w:t>
      </w:r>
    </w:p>
    <w:p w:rsidR="00943DE5" w:rsidRPr="00A0427A" w:rsidRDefault="00943DE5" w:rsidP="00943DE5">
      <w:pPr>
        <w:ind w:left="1440" w:right="2880"/>
        <w:rPr>
          <w:rFonts w:eastAsia="Times New Roman" w:cs="Arial"/>
          <w:b/>
          <w:noProof/>
          <w:color w:val="007AB2"/>
          <w:sz w:val="56"/>
        </w:rPr>
      </w:pPr>
      <w:r w:rsidRPr="00A0427A">
        <w:rPr>
          <w:rFonts w:eastAsia="Times New Roman" w:cs="Arial"/>
          <w:b/>
          <w:noProof/>
          <w:color w:val="007AB2"/>
          <w:sz w:val="56"/>
        </w:rPr>
        <w:br w:type="page"/>
      </w:r>
    </w:p>
    <w:p w:rsidR="00943DE5" w:rsidRPr="00A0427A" w:rsidRDefault="00943DE5" w:rsidP="00943DE5">
      <w:pPr>
        <w:widowControl w:val="0"/>
        <w:autoSpaceDE w:val="0"/>
        <w:autoSpaceDN w:val="0"/>
        <w:adjustRightInd w:val="0"/>
        <w:jc w:val="center"/>
        <w:rPr>
          <w:rFonts w:eastAsia="Times New Roman" w:cs="Arial"/>
          <w:color w:val="007AB2"/>
          <w:sz w:val="28"/>
        </w:rPr>
        <w:sectPr w:rsidR="00943DE5" w:rsidRPr="00A0427A" w:rsidSect="00D31B03">
          <w:type w:val="continuous"/>
          <w:pgSz w:w="15840" w:h="12240" w:orient="landscape"/>
          <w:pgMar w:top="1080" w:right="720" w:bottom="720" w:left="720" w:header="720" w:footer="720" w:gutter="0"/>
          <w:cols w:space="720"/>
          <w:rtlGutter/>
        </w:sectPr>
      </w:pPr>
    </w:p>
    <w:p w:rsidR="00943DE5" w:rsidRPr="00A0427A" w:rsidRDefault="00C82179" w:rsidP="00943DE5">
      <w:pPr>
        <w:widowControl w:val="0"/>
        <w:autoSpaceDE w:val="0"/>
        <w:autoSpaceDN w:val="0"/>
        <w:adjustRightInd w:val="0"/>
        <w:spacing w:after="120"/>
        <w:ind w:left="720" w:right="2880"/>
        <w:rPr>
          <w:rFonts w:eastAsia="Times New Roman" w:cs="Arial"/>
          <w:b/>
          <w:sz w:val="28"/>
        </w:rPr>
      </w:pPr>
      <w:r>
        <w:rPr>
          <w:rFonts w:eastAsia="Times New Roman" w:cs="Arial"/>
          <w:b/>
          <w:noProof/>
          <w:sz w:val="28"/>
        </w:rPr>
        <w:lastRenderedPageBreak/>
        <mc:AlternateContent>
          <mc:Choice Requires="wps">
            <w:drawing>
              <wp:anchor distT="0" distB="0" distL="0" distR="114300" simplePos="0" relativeHeight="251660800" behindDoc="0" locked="0" layoutInCell="1" allowOverlap="1">
                <wp:simplePos x="0" y="0"/>
                <wp:positionH relativeFrom="column">
                  <wp:posOffset>6705600</wp:posOffset>
                </wp:positionH>
                <wp:positionV relativeFrom="paragraph">
                  <wp:posOffset>-81915</wp:posOffset>
                </wp:positionV>
                <wp:extent cx="2209800" cy="5943600"/>
                <wp:effectExtent l="0" t="0" r="0" b="0"/>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943600"/>
                        </a:xfrm>
                        <a:prstGeom prst="rect">
                          <a:avLst/>
                        </a:prstGeom>
                        <a:noFill/>
                        <a:ln>
                          <a:noFill/>
                        </a:ln>
                        <a:extLst>
                          <a:ext uri="{909E8E84-426E-40dd-AFC4-6F175D3DCCD1}"/>
                          <a:ext uri="{91240B29-F687-4f45-9708-019B960494DF}"/>
                        </a:extLst>
                      </wps:spPr>
                      <wps:txbx>
                        <w:txbxContent>
                          <w:p w:rsidR="00516AFA" w:rsidRPr="007D3642" w:rsidRDefault="00516AFA" w:rsidP="00943DE5">
                            <w:pPr>
                              <w:spacing w:after="120" w:line="300" w:lineRule="exact"/>
                              <w:rPr>
                                <w:rFonts w:ascii="Franklin Gothic Book" w:hAnsi="Franklin Gothic Book" w:cs="Calibri"/>
                                <w:b/>
                                <w:szCs w:val="30"/>
                              </w:rPr>
                            </w:pPr>
                            <w:r w:rsidRPr="007D3642">
                              <w:rPr>
                                <w:rStyle w:val="01-sidebarheadChar"/>
                                <w:rFonts w:eastAsia="Cambria"/>
                                <w:color w:val="auto"/>
                              </w:rPr>
                              <w:t>Note on range</w:t>
                            </w:r>
                            <w:r w:rsidRPr="007D3642">
                              <w:rPr>
                                <w:rFonts w:ascii="Franklin Gothic Book" w:hAnsi="Franklin Gothic Book" w:cs="Calibri"/>
                                <w:b/>
                                <w:szCs w:val="30"/>
                              </w:rPr>
                              <w:t xml:space="preserve"> and content</w:t>
                            </w:r>
                            <w:r w:rsidRPr="007D3642">
                              <w:rPr>
                                <w:rFonts w:ascii="Franklin Gothic Book" w:hAnsi="Franklin Gothic Book" w:cs="Calibri"/>
                                <w:b/>
                                <w:szCs w:val="30"/>
                              </w:rPr>
                              <w:br/>
                              <w:t>of student reading</w:t>
                            </w:r>
                          </w:p>
                          <w:p w:rsidR="00516AFA" w:rsidRPr="007D3642" w:rsidRDefault="00516AFA" w:rsidP="00943DE5">
                            <w:pPr>
                              <w:spacing w:line="360" w:lineRule="auto"/>
                              <w:rPr>
                                <w:rFonts w:ascii="Franklin Gothic Book" w:hAnsi="Franklin Gothic Book" w:cs="Calibri"/>
                                <w:i/>
                                <w:sz w:val="18"/>
                                <w:szCs w:val="30"/>
                              </w:rPr>
                            </w:pPr>
                            <w:r w:rsidRPr="007D3642">
                              <w:rPr>
                                <w:rFonts w:ascii="Franklin Gothic Book" w:hAnsi="Franklin Gothic Book" w:cs="Calibri"/>
                                <w:i/>
                                <w:sz w:val="18"/>
                                <w:szCs w:val="30"/>
                              </w:rPr>
                              <w:t xml:space="preserve">To </w:t>
                            </w:r>
                            <w:r w:rsidRPr="007D3642">
                              <w:rPr>
                                <w:rStyle w:val="01-sidebartextChar"/>
                                <w:rFonts w:eastAsia="Cambria"/>
                                <w:color w:val="auto"/>
                              </w:rPr>
                              <w:t>build a foundation for college and career readiness, students must read widely and deeply from among a broad range of high-quality, increasingly</w:t>
                            </w:r>
                            <w:r w:rsidRPr="007D3642">
                              <w:rPr>
                                <w:rFonts w:ascii="Franklin Gothic Book" w:hAnsi="Franklin Gothic Book" w:cs="Calibri"/>
                                <w:i/>
                                <w:sz w:val="18"/>
                                <w:szCs w:val="30"/>
                              </w:rPr>
                              <w:t xml:space="preserve"> challenging literary and informational texts. Through extensive reading of stories, dramas, poems, and myths from diverse cultures and different time periods, students gain literary and cultural knowledge as well as familiarity with various text structures and elements. By reading texts in history/social studies, science, </w:t>
                            </w:r>
                            <w:r>
                              <w:rPr>
                                <w:rFonts w:ascii="Franklin Gothic Book" w:hAnsi="Franklin Gothic Book" w:cs="Calibri"/>
                                <w:i/>
                                <w:sz w:val="18"/>
                                <w:szCs w:val="30"/>
                              </w:rPr>
                              <w:t xml:space="preserve">mathematics, </w:t>
                            </w:r>
                            <w:r w:rsidRPr="007D3642">
                              <w:rPr>
                                <w:rFonts w:ascii="Franklin Gothic Book" w:hAnsi="Franklin Gothic Book" w:cs="Calibri"/>
                                <w:i/>
                                <w:sz w:val="18"/>
                                <w:szCs w:val="30"/>
                              </w:rPr>
                              <w:t>and other disciplines, students build a foundation of knowledge in these fields that will also give them the background to be better readers in all content areas. Students can gain this foundation only when the curriculum is intentionally and coherently structured to develop rich content knowledge within and across grades. Students also acquire the habits of reading independently and closely, which are essential to their future success.</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528pt;margin-top:-6.45pt;width:174pt;height:468pt;z-index:251660800;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" filled="f" stroked="f">
                <v:textbox inset="10.8pt,10.8pt,,7.2pt">
                  <w:txbxContent>
                    <w:p w:rsidR="00516AFA" w:rsidRPr="007D3642" w:rsidRDefault="00516AFA" w:rsidP="00943DE5">
                      <w:pPr>
                        <w:spacing w:after="120" w:line="300" w:lineRule="exact"/>
                        <w:rPr>
                          <w:rFonts w:ascii="Franklin Gothic Book" w:hAnsi="Franklin Gothic Book" w:cs="Calibri"/>
                          <w:b/>
                          <w:szCs w:val="30"/>
                        </w:rPr>
                      </w:pPr>
                      <w:r w:rsidRPr="007D3642">
                        <w:rPr>
                          <w:rStyle w:val="01-sidebarheadChar"/>
                          <w:rFonts w:eastAsia="Cambria"/>
                          <w:color w:val="auto"/>
                        </w:rPr>
                        <w:t>Note on range</w:t>
                      </w:r>
                      <w:r w:rsidRPr="007D3642">
                        <w:rPr>
                          <w:rFonts w:ascii="Franklin Gothic Book" w:hAnsi="Franklin Gothic Book" w:cs="Calibri"/>
                          <w:b/>
                          <w:szCs w:val="30"/>
                        </w:rPr>
                        <w:t xml:space="preserve"> and content</w:t>
                      </w:r>
                      <w:r w:rsidRPr="007D3642">
                        <w:rPr>
                          <w:rFonts w:ascii="Franklin Gothic Book" w:hAnsi="Franklin Gothic Book" w:cs="Calibri"/>
                          <w:b/>
                          <w:szCs w:val="30"/>
                        </w:rPr>
                        <w:br/>
                        <w:t>of student reading</w:t>
                      </w:r>
                    </w:p>
                    <w:p w:rsidR="00516AFA" w:rsidRPr="007D3642" w:rsidRDefault="00516AFA" w:rsidP="00943DE5">
                      <w:pPr>
                        <w:spacing w:line="360" w:lineRule="auto"/>
                        <w:rPr>
                          <w:rFonts w:ascii="Franklin Gothic Book" w:hAnsi="Franklin Gothic Book" w:cs="Calibri"/>
                          <w:i/>
                          <w:sz w:val="18"/>
                          <w:szCs w:val="30"/>
                        </w:rPr>
                      </w:pPr>
                      <w:r w:rsidRPr="007D3642">
                        <w:rPr>
                          <w:rFonts w:ascii="Franklin Gothic Book" w:hAnsi="Franklin Gothic Book" w:cs="Calibri"/>
                          <w:i/>
                          <w:sz w:val="18"/>
                          <w:szCs w:val="30"/>
                        </w:rPr>
                        <w:t xml:space="preserve">To </w:t>
                      </w:r>
                      <w:r w:rsidRPr="007D3642">
                        <w:rPr>
                          <w:rStyle w:val="01-sidebartextChar"/>
                          <w:rFonts w:eastAsia="Cambria"/>
                          <w:color w:val="auto"/>
                        </w:rPr>
                        <w:t>build a foundation for college and career readiness, students must read widely and deeply from among a broad range of high-quality, increasingly</w:t>
                      </w:r>
                      <w:r w:rsidRPr="007D3642">
                        <w:rPr>
                          <w:rFonts w:ascii="Franklin Gothic Book" w:hAnsi="Franklin Gothic Book" w:cs="Calibri"/>
                          <w:i/>
                          <w:sz w:val="18"/>
                          <w:szCs w:val="30"/>
                        </w:rPr>
                        <w:t xml:space="preserve"> challenging literary and informational texts. Through extensive reading of stories, dramas, poems, and myths from diverse cultures and different time periods, students gain literary and cultural knowledge as well as familiarity with various text structures and elements. By reading texts in history/social studies, science, </w:t>
                      </w:r>
                      <w:r>
                        <w:rPr>
                          <w:rFonts w:ascii="Franklin Gothic Book" w:hAnsi="Franklin Gothic Book" w:cs="Calibri"/>
                          <w:i/>
                          <w:sz w:val="18"/>
                          <w:szCs w:val="30"/>
                        </w:rPr>
                        <w:t xml:space="preserve">mathematics, </w:t>
                      </w:r>
                      <w:r w:rsidRPr="007D3642">
                        <w:rPr>
                          <w:rFonts w:ascii="Franklin Gothic Book" w:hAnsi="Franklin Gothic Book" w:cs="Calibri"/>
                          <w:i/>
                          <w:sz w:val="18"/>
                          <w:szCs w:val="30"/>
                        </w:rPr>
                        <w:t>and other disciplines, students build a foundation of knowledge in these fields that will also give them the background to be better readers in all content areas. Students can gain this foundation only when the curriculum is intentionally and coherently structured to develop rich content knowledge within and across grades. Students also acquire the habits of reading independently and closely, which are essential to their future success.</w:t>
                      </w:r>
                    </w:p>
                  </w:txbxContent>
                </v:textbox>
              </v:shape>
            </w:pict>
          </mc:Fallback>
        </mc:AlternateContent>
      </w:r>
      <w:r w:rsidR="00943DE5" w:rsidRPr="00A0427A">
        <w:rPr>
          <w:rFonts w:eastAsia="Times New Roman" w:cs="Arial"/>
          <w:b/>
          <w:sz w:val="28"/>
        </w:rPr>
        <w:t>College and Career Readiness Anchor Standards for Reading</w:t>
      </w:r>
    </w:p>
    <w:p w:rsidR="00943DE5" w:rsidRPr="00A0427A" w:rsidRDefault="00943DE5" w:rsidP="00943DE5">
      <w:pPr>
        <w:tabs>
          <w:tab w:val="left" w:pos="9450"/>
        </w:tabs>
        <w:ind w:left="720" w:right="4950"/>
        <w:rPr>
          <w:rFonts w:eastAsia="Times New Roman" w:cs="Arial"/>
          <w:szCs w:val="18"/>
        </w:rPr>
      </w:pPr>
      <w:r w:rsidRPr="00A0427A">
        <w:rPr>
          <w:rFonts w:eastAsia="Times New Roman" w:cs="Arial"/>
          <w:szCs w:val="18"/>
        </w:rPr>
        <w:t>The pre-</w:t>
      </w:r>
      <w:r w:rsidR="00306ADB" w:rsidRPr="00A0427A">
        <w:rPr>
          <w:rFonts w:eastAsia="Times New Roman" w:cs="Arial"/>
          <w:szCs w:val="18"/>
        </w:rPr>
        <w:t>K</w:t>
      </w:r>
      <w:r w:rsidRPr="00A0427A">
        <w:rPr>
          <w:rFonts w:eastAsia="Times New Roman" w:cs="Arial"/>
          <w:szCs w:val="18"/>
        </w:rPr>
        <w:t>–5 standards on the following pages define what students should understand and be able to do by the end of each grade.</w:t>
      </w:r>
      <w:r w:rsidRPr="00A0427A">
        <w:rPr>
          <w:rFonts w:eastAsia="Times New Roman" w:cs="Arial"/>
          <w:szCs w:val="22"/>
        </w:rPr>
        <w:t xml:space="preserve"> </w:t>
      </w:r>
      <w:r w:rsidRPr="00A0427A">
        <w:rPr>
          <w:rFonts w:cs="Arial"/>
          <w:szCs w:val="22"/>
        </w:rPr>
        <w:t>They correspond to the College and Career Readiness (CCR) anchor standards below by number.</w:t>
      </w:r>
      <w:r w:rsidRPr="00A0427A">
        <w:rPr>
          <w:rFonts w:cs="Arial"/>
          <w:color w:val="0014D7"/>
          <w:szCs w:val="22"/>
        </w:rPr>
        <w:t xml:space="preserve"> </w:t>
      </w:r>
      <w:r w:rsidRPr="00A0427A">
        <w:rPr>
          <w:rFonts w:eastAsia="Calibri" w:cs="Arial"/>
          <w:iCs/>
          <w:szCs w:val="30"/>
        </w:rPr>
        <w:t>The CCR and grade-specific standards are necessary complements—the former providing broad standards, the latter providing additional specificity—that together define the skills and understandings that all students must demonstrate</w:t>
      </w:r>
      <w:r w:rsidRPr="00A0427A">
        <w:rPr>
          <w:rFonts w:eastAsia="Times New Roman" w:cs="Arial"/>
          <w:szCs w:val="18"/>
        </w:rPr>
        <w:t>.</w:t>
      </w:r>
    </w:p>
    <w:p w:rsidR="00943DE5" w:rsidRPr="00A0427A" w:rsidRDefault="00943DE5" w:rsidP="00943DE5">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Key Ideas and Details</w:t>
      </w:r>
    </w:p>
    <w:p w:rsidR="00943DE5" w:rsidRPr="00A0427A" w:rsidRDefault="00943DE5" w:rsidP="00943DE5">
      <w:pPr>
        <w:tabs>
          <w:tab w:val="left" w:pos="9360"/>
          <w:tab w:val="left" w:pos="11700"/>
        </w:tabs>
        <w:ind w:left="1166" w:right="504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 xml:space="preserve">Read closely to determine what </w:t>
      </w:r>
      <w:r w:rsidR="00FA12C4" w:rsidRPr="00A0427A">
        <w:rPr>
          <w:rFonts w:eastAsia="Times New Roman" w:cs="Arial"/>
        </w:rPr>
        <w:t xml:space="preserve">a </w:t>
      </w:r>
      <w:r w:rsidRPr="00A0427A">
        <w:rPr>
          <w:rFonts w:eastAsia="Times New Roman" w:cs="Arial"/>
        </w:rPr>
        <w:t xml:space="preserve">text states explicitly and to make logical inferences from it; cite specific textual evidence when writing or speaking to support conclusions drawn from </w:t>
      </w:r>
      <w:r w:rsidR="00FA12C4" w:rsidRPr="00A0427A">
        <w:rPr>
          <w:rFonts w:eastAsia="Times New Roman" w:cs="Arial"/>
        </w:rPr>
        <w:t xml:space="preserve">a </w:t>
      </w:r>
      <w:r w:rsidRPr="00A0427A">
        <w:rPr>
          <w:rFonts w:eastAsia="Times New Roman" w:cs="Arial"/>
        </w:rPr>
        <w:t>text.</w:t>
      </w:r>
    </w:p>
    <w:p w:rsidR="00943DE5" w:rsidRPr="00A0427A" w:rsidRDefault="00943DE5" w:rsidP="00943DE5">
      <w:pPr>
        <w:tabs>
          <w:tab w:val="left" w:pos="9360"/>
          <w:tab w:val="left" w:pos="11700"/>
        </w:tabs>
        <w:ind w:left="1166" w:right="5040" w:hanging="360"/>
        <w:rPr>
          <w:rFonts w:eastAsia="Times New Roman" w:cs="Arial"/>
        </w:rPr>
      </w:pPr>
      <w:r w:rsidRPr="00A0427A">
        <w:rPr>
          <w:rFonts w:eastAsia="Times New Roman" w:cs="Arial"/>
          <w:b/>
        </w:rPr>
        <w:t>2.</w:t>
      </w:r>
      <w:r w:rsidRPr="00A0427A">
        <w:rPr>
          <w:rFonts w:eastAsia="Times New Roman" w:cs="Arial"/>
          <w:b/>
        </w:rPr>
        <w:tab/>
      </w:r>
      <w:r w:rsidRPr="00A0427A">
        <w:rPr>
          <w:rFonts w:eastAsia="Times New Roman" w:cs="Arial"/>
        </w:rPr>
        <w:t>Determine central ideas or themes of a text and analyze their development; summarize the key supporting details and ideas.</w:t>
      </w:r>
    </w:p>
    <w:p w:rsidR="00943DE5" w:rsidRPr="00A0427A" w:rsidRDefault="00943DE5" w:rsidP="00943DE5">
      <w:pPr>
        <w:tabs>
          <w:tab w:val="left" w:pos="9360"/>
          <w:tab w:val="left" w:pos="11700"/>
        </w:tabs>
        <w:ind w:left="1170" w:right="5040" w:hanging="360"/>
        <w:rPr>
          <w:rFonts w:eastAsia="Times New Roman" w:cs="Arial"/>
        </w:rPr>
      </w:pPr>
      <w:r w:rsidRPr="00A0427A">
        <w:rPr>
          <w:rFonts w:eastAsia="Times New Roman" w:cs="Arial"/>
          <w:b/>
        </w:rPr>
        <w:t>3.</w:t>
      </w:r>
      <w:r w:rsidRPr="00A0427A">
        <w:rPr>
          <w:rFonts w:eastAsia="Times New Roman" w:cs="Arial"/>
          <w:b/>
        </w:rPr>
        <w:tab/>
      </w:r>
      <w:r w:rsidRPr="00A0427A">
        <w:rPr>
          <w:rFonts w:eastAsia="Times New Roman" w:cs="Arial"/>
        </w:rPr>
        <w:t>Analyze how and why individuals, events, and ideas develop and interact over the course of a text.</w:t>
      </w:r>
    </w:p>
    <w:p w:rsidR="00943DE5" w:rsidRPr="00A0427A" w:rsidRDefault="00943DE5" w:rsidP="00943DE5">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Craft and Structure</w:t>
      </w:r>
    </w:p>
    <w:p w:rsidR="00943DE5" w:rsidRPr="00A0427A" w:rsidRDefault="00943DE5" w:rsidP="00943DE5">
      <w:pPr>
        <w:tabs>
          <w:tab w:val="left" w:pos="9360"/>
        </w:tabs>
        <w:ind w:left="1170" w:right="5040" w:hanging="360"/>
        <w:rPr>
          <w:rFonts w:eastAsia="Times New Roman" w:cs="Arial"/>
        </w:rPr>
      </w:pPr>
      <w:r w:rsidRPr="00A0427A">
        <w:rPr>
          <w:rFonts w:eastAsia="Times New Roman" w:cs="Arial"/>
          <w:b/>
        </w:rPr>
        <w:t>4.</w:t>
      </w:r>
      <w:r w:rsidRPr="00A0427A">
        <w:rPr>
          <w:rFonts w:eastAsia="Times New Roman" w:cs="Arial"/>
          <w:b/>
        </w:rPr>
        <w:tab/>
      </w:r>
      <w:r w:rsidRPr="00A0427A">
        <w:rPr>
          <w:rFonts w:eastAsia="Times New Roman" w:cs="Arial"/>
        </w:rPr>
        <w:t>Interpret words and phrases as they are used in a text, including determining technical, connotative, and figurative meanings, and analyze how specific word choices shape meaning or tone.</w:t>
      </w:r>
    </w:p>
    <w:p w:rsidR="00943DE5" w:rsidRPr="00A0427A" w:rsidRDefault="00943DE5" w:rsidP="00943DE5">
      <w:pPr>
        <w:tabs>
          <w:tab w:val="left" w:pos="9360"/>
        </w:tabs>
        <w:ind w:left="1170" w:right="5040" w:hanging="360"/>
        <w:rPr>
          <w:rFonts w:eastAsia="Times New Roman" w:cs="Arial"/>
        </w:rPr>
      </w:pPr>
      <w:r w:rsidRPr="00A0427A">
        <w:rPr>
          <w:rFonts w:eastAsia="Times New Roman" w:cs="Arial"/>
          <w:b/>
        </w:rPr>
        <w:t>5.</w:t>
      </w:r>
      <w:r w:rsidRPr="00A0427A">
        <w:rPr>
          <w:rFonts w:eastAsia="Times New Roman" w:cs="Arial"/>
          <w:b/>
        </w:rPr>
        <w:tab/>
      </w:r>
      <w:r w:rsidRPr="00A0427A">
        <w:rPr>
          <w:rFonts w:eastAsia="Times New Roman" w:cs="Arial"/>
        </w:rPr>
        <w:t xml:space="preserve">Analyze the structure of texts, including how specific sentences, paragraphs, and larger portions of </w:t>
      </w:r>
      <w:r w:rsidR="00FA12C4" w:rsidRPr="00A0427A">
        <w:rPr>
          <w:rFonts w:eastAsia="Times New Roman" w:cs="Arial"/>
        </w:rPr>
        <w:t xml:space="preserve">a </w:t>
      </w:r>
      <w:r w:rsidR="002C15FD">
        <w:rPr>
          <w:rFonts w:eastAsia="Times New Roman" w:cs="Arial"/>
        </w:rPr>
        <w:t xml:space="preserve">text </w:t>
      </w:r>
      <w:r w:rsidRPr="00A0427A">
        <w:rPr>
          <w:rFonts w:eastAsia="Times New Roman" w:cs="Arial"/>
        </w:rPr>
        <w:t>relate to each other and the whole.</w:t>
      </w:r>
    </w:p>
    <w:p w:rsidR="00943DE5" w:rsidRPr="00A0427A" w:rsidRDefault="00943DE5" w:rsidP="00943DE5">
      <w:pPr>
        <w:tabs>
          <w:tab w:val="left" w:pos="9360"/>
        </w:tabs>
        <w:ind w:left="1170" w:right="5040" w:hanging="360"/>
        <w:rPr>
          <w:rFonts w:eastAsia="Times New Roman" w:cs="Arial"/>
        </w:rPr>
      </w:pPr>
      <w:r w:rsidRPr="00A0427A">
        <w:rPr>
          <w:rFonts w:eastAsia="Times New Roman" w:cs="Arial"/>
          <w:b/>
        </w:rPr>
        <w:t>6.</w:t>
      </w:r>
      <w:r w:rsidRPr="00A0427A">
        <w:rPr>
          <w:rFonts w:eastAsia="Times New Roman" w:cs="Arial"/>
          <w:b/>
        </w:rPr>
        <w:tab/>
      </w:r>
      <w:r w:rsidRPr="00A0427A">
        <w:rPr>
          <w:rFonts w:eastAsia="Times New Roman" w:cs="Arial"/>
        </w:rPr>
        <w:t>Assess how point of view or purpose shapes the content and style of a text.</w:t>
      </w:r>
    </w:p>
    <w:p w:rsidR="00943DE5" w:rsidRPr="00A0427A" w:rsidRDefault="00943DE5" w:rsidP="00943DE5">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Integration of Knowledge and Ideas</w:t>
      </w:r>
    </w:p>
    <w:p w:rsidR="00943DE5" w:rsidRPr="00A0427A" w:rsidRDefault="00943DE5" w:rsidP="00943DE5">
      <w:pPr>
        <w:tabs>
          <w:tab w:val="left" w:pos="9360"/>
        </w:tabs>
        <w:ind w:left="1170" w:right="5040" w:hanging="360"/>
        <w:rPr>
          <w:rFonts w:eastAsia="Times New Roman" w:cs="Arial"/>
          <w:vertAlign w:val="superscript"/>
        </w:rPr>
      </w:pPr>
      <w:r w:rsidRPr="00A0427A">
        <w:rPr>
          <w:rFonts w:eastAsia="Times New Roman" w:cs="Arial"/>
          <w:b/>
        </w:rPr>
        <w:t>7.</w:t>
      </w:r>
      <w:r w:rsidRPr="00A0427A">
        <w:rPr>
          <w:rFonts w:eastAsia="Times New Roman" w:cs="Arial"/>
          <w:b/>
        </w:rPr>
        <w:tab/>
      </w:r>
      <w:r w:rsidRPr="00A0427A">
        <w:rPr>
          <w:rFonts w:eastAsia="Times New Roman" w:cs="Arial"/>
          <w:szCs w:val="22"/>
        </w:rPr>
        <w:t xml:space="preserve">Integrate and evaluate content presented in diverse media and formats, including visually and quantitatively, as well as in </w:t>
      </w:r>
      <w:r w:rsidRPr="00A0427A">
        <w:rPr>
          <w:rFonts w:eastAsia="Times New Roman" w:cs="Arial"/>
        </w:rPr>
        <w:t>words.</w:t>
      </w:r>
      <w:r w:rsidRPr="00A0427A">
        <w:rPr>
          <w:rFonts w:eastAsia="Times New Roman" w:cs="Arial"/>
          <w:sz w:val="22"/>
          <w:szCs w:val="22"/>
          <w:vertAlign w:val="superscript"/>
        </w:rPr>
        <w:t>‡</w:t>
      </w:r>
    </w:p>
    <w:p w:rsidR="00943DE5" w:rsidRPr="00A0427A" w:rsidRDefault="00943DE5" w:rsidP="00943DE5">
      <w:pPr>
        <w:tabs>
          <w:tab w:val="left" w:pos="9360"/>
        </w:tabs>
        <w:ind w:left="1170" w:right="5040" w:hanging="360"/>
        <w:rPr>
          <w:rFonts w:eastAsia="Times New Roman" w:cs="Arial"/>
        </w:rPr>
      </w:pPr>
      <w:r w:rsidRPr="00A0427A">
        <w:rPr>
          <w:rFonts w:eastAsia="Times New Roman" w:cs="Arial"/>
          <w:b/>
        </w:rPr>
        <w:t>8.</w:t>
      </w:r>
      <w:r w:rsidRPr="00A0427A">
        <w:rPr>
          <w:rFonts w:eastAsia="Times New Roman" w:cs="Arial"/>
          <w:b/>
        </w:rPr>
        <w:tab/>
      </w:r>
      <w:r w:rsidRPr="00A0427A">
        <w:rPr>
          <w:rFonts w:eastAsia="Times New Roman" w:cs="Arial"/>
        </w:rPr>
        <w:t>Delineate and evaluate the argument and specific claims in a text, including the validity of the reasoning as well as the relevance and sufficiency of the evidence.</w:t>
      </w:r>
    </w:p>
    <w:p w:rsidR="00943DE5" w:rsidRPr="00A0427A" w:rsidRDefault="00943DE5" w:rsidP="00943DE5">
      <w:pPr>
        <w:tabs>
          <w:tab w:val="left" w:pos="9360"/>
        </w:tabs>
        <w:ind w:left="1170" w:right="5040" w:hanging="360"/>
        <w:rPr>
          <w:rFonts w:eastAsia="Times New Roman" w:cs="Arial"/>
        </w:rPr>
      </w:pPr>
      <w:r w:rsidRPr="00A0427A">
        <w:rPr>
          <w:rFonts w:eastAsia="Times New Roman" w:cs="Arial"/>
          <w:b/>
        </w:rPr>
        <w:t>9.</w:t>
      </w:r>
      <w:r w:rsidRPr="00A0427A">
        <w:rPr>
          <w:rFonts w:eastAsia="Times New Roman" w:cs="Arial"/>
          <w:b/>
        </w:rPr>
        <w:tab/>
      </w:r>
      <w:r w:rsidRPr="00A0427A">
        <w:rPr>
          <w:rFonts w:eastAsia="Times New Roman" w:cs="Arial"/>
        </w:rPr>
        <w:t>Analyze how two or more texts address similar themes or topics in order to build knowledge or to compare the approaches the authors take.</w:t>
      </w:r>
    </w:p>
    <w:p w:rsidR="00943DE5" w:rsidRPr="00A0427A" w:rsidRDefault="00943DE5" w:rsidP="00943DE5">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Range of Reading and Level of Text Complexity</w:t>
      </w:r>
    </w:p>
    <w:p w:rsidR="00943DE5" w:rsidRPr="00A0427A" w:rsidRDefault="00943DE5" w:rsidP="00943DE5">
      <w:pPr>
        <w:tabs>
          <w:tab w:val="left" w:pos="1800"/>
          <w:tab w:val="left" w:pos="9360"/>
        </w:tabs>
        <w:ind w:left="1170" w:right="5040" w:hanging="450"/>
        <w:rPr>
          <w:rFonts w:eastAsia="Times New Roman" w:cs="Arial"/>
        </w:rPr>
      </w:pPr>
      <w:r w:rsidRPr="00A0427A">
        <w:rPr>
          <w:rFonts w:eastAsia="Times New Roman" w:cs="Arial"/>
          <w:b/>
        </w:rPr>
        <w:t>10.</w:t>
      </w:r>
      <w:r w:rsidRPr="00A0427A">
        <w:rPr>
          <w:rFonts w:eastAsia="Times New Roman" w:cs="Arial"/>
          <w:b/>
        </w:rPr>
        <w:tab/>
      </w:r>
      <w:r w:rsidRPr="00A0427A">
        <w:rPr>
          <w:rFonts w:eastAsia="Times New Roman" w:cs="Arial"/>
        </w:rPr>
        <w:t xml:space="preserve">Independently and proficiently </w:t>
      </w:r>
      <w:r w:rsidR="0088024D" w:rsidRPr="00A0427A">
        <w:rPr>
          <w:rFonts w:eastAsia="Times New Roman" w:cs="Arial"/>
        </w:rPr>
        <w:t xml:space="preserve">read </w:t>
      </w:r>
      <w:r w:rsidRPr="00A0427A">
        <w:rPr>
          <w:rFonts w:eastAsia="Times New Roman" w:cs="Arial"/>
        </w:rPr>
        <w:t>and comprehend complex literary and informational texts.**</w:t>
      </w:r>
    </w:p>
    <w:p w:rsidR="00943DE5" w:rsidRPr="00A0427A" w:rsidRDefault="00943DE5" w:rsidP="0088024D">
      <w:pPr>
        <w:ind w:left="720" w:right="4320"/>
        <w:rPr>
          <w:rFonts w:eastAsia="Times New Roman" w:cs="Arial"/>
          <w:sz w:val="18"/>
        </w:rPr>
      </w:pPr>
      <w:r w:rsidRPr="00A0427A">
        <w:rPr>
          <w:rFonts w:eastAsia="Times New Roman" w:cs="Arial"/>
          <w:sz w:val="18"/>
          <w:vertAlign w:val="superscript"/>
        </w:rPr>
        <w:t xml:space="preserve">‡  </w:t>
      </w:r>
      <w:r w:rsidR="000F2595" w:rsidRPr="00A0427A">
        <w:rPr>
          <w:rFonts w:eastAsia="Times New Roman" w:cs="Arial"/>
          <w:sz w:val="18"/>
          <w:vertAlign w:val="superscript"/>
        </w:rPr>
        <w:t xml:space="preserve"> </w:t>
      </w:r>
      <w:r w:rsidRPr="00A0427A">
        <w:rPr>
          <w:rFonts w:eastAsia="Times New Roman" w:cs="Arial"/>
          <w:sz w:val="18"/>
        </w:rPr>
        <w:t>Please see “Research to Build and Present Knowledge” in Writing and “Comp</w:t>
      </w:r>
      <w:r w:rsidR="0088024D" w:rsidRPr="00A0427A">
        <w:rPr>
          <w:rFonts w:eastAsia="Times New Roman" w:cs="Arial"/>
          <w:sz w:val="18"/>
        </w:rPr>
        <w:t xml:space="preserve">rehension and Collaboration” in </w:t>
      </w:r>
      <w:r w:rsidRPr="00A0427A">
        <w:rPr>
          <w:rFonts w:eastAsia="Times New Roman" w:cs="Arial"/>
          <w:sz w:val="18"/>
        </w:rPr>
        <w:t xml:space="preserve">Speaking and Listening for additional standards relevant to gathering, assessing, and applying information from </w:t>
      </w:r>
      <w:r w:rsidR="0088024D" w:rsidRPr="00A0427A">
        <w:rPr>
          <w:rFonts w:eastAsia="Times New Roman" w:cs="Arial"/>
          <w:sz w:val="18"/>
        </w:rPr>
        <w:t xml:space="preserve">print </w:t>
      </w:r>
      <w:r w:rsidRPr="00A0427A">
        <w:rPr>
          <w:rFonts w:eastAsia="Times New Roman" w:cs="Arial"/>
          <w:sz w:val="18"/>
        </w:rPr>
        <w:t>and digital sources.</w:t>
      </w:r>
    </w:p>
    <w:p w:rsidR="006C0A41" w:rsidRPr="00A0427A" w:rsidRDefault="006C0A41" w:rsidP="0089378B">
      <w:pPr>
        <w:ind w:right="4320"/>
        <w:rPr>
          <w:rFonts w:eastAsia="Times New Roman" w:cs="Arial"/>
          <w:sz w:val="18"/>
        </w:rPr>
      </w:pPr>
    </w:p>
    <w:p w:rsidR="0013458B" w:rsidRDefault="0013458B" w:rsidP="004146F9">
      <w:pPr>
        <w:widowControl w:val="0"/>
        <w:tabs>
          <w:tab w:val="right" w:pos="14220"/>
        </w:tabs>
        <w:autoSpaceDE w:val="0"/>
        <w:autoSpaceDN w:val="0"/>
        <w:adjustRightInd w:val="0"/>
        <w:rPr>
          <w:rFonts w:eastAsia="Times New Roman" w:cs="Arial"/>
          <w:sz w:val="18"/>
        </w:rPr>
      </w:pPr>
    </w:p>
    <w:p w:rsidR="0013458B" w:rsidRDefault="0013458B" w:rsidP="004146F9">
      <w:pPr>
        <w:widowControl w:val="0"/>
        <w:tabs>
          <w:tab w:val="right" w:pos="14220"/>
        </w:tabs>
        <w:autoSpaceDE w:val="0"/>
        <w:autoSpaceDN w:val="0"/>
        <w:adjustRightInd w:val="0"/>
        <w:rPr>
          <w:rFonts w:eastAsia="Times New Roman" w:cs="Arial"/>
          <w:sz w:val="18"/>
        </w:rPr>
      </w:pPr>
    </w:p>
    <w:p w:rsidR="00943DE5" w:rsidRPr="00A0427A" w:rsidRDefault="00943DE5" w:rsidP="004146F9">
      <w:pPr>
        <w:widowControl w:val="0"/>
        <w:tabs>
          <w:tab w:val="right" w:pos="14220"/>
        </w:tabs>
        <w:autoSpaceDE w:val="0"/>
        <w:autoSpaceDN w:val="0"/>
        <w:adjustRightInd w:val="0"/>
        <w:rPr>
          <w:rFonts w:eastAsia="Times New Roman" w:cs="Arial"/>
          <w:sz w:val="18"/>
          <w:szCs w:val="18"/>
        </w:rPr>
      </w:pPr>
      <w:r w:rsidRPr="00A0427A">
        <w:rPr>
          <w:rFonts w:eastAsia="Times New Roman" w:cs="Arial"/>
          <w:sz w:val="18"/>
        </w:rPr>
        <w:t xml:space="preserve">** </w:t>
      </w:r>
      <w:r w:rsidR="00997946" w:rsidRPr="00A0427A">
        <w:rPr>
          <w:rFonts w:eastAsia="Times New Roman" w:cs="Arial"/>
          <w:sz w:val="18"/>
        </w:rPr>
        <w:t>Measuring text complexity involves a qualitative evaluation of the text,</w:t>
      </w:r>
      <w:r w:rsidR="00B37551" w:rsidRPr="00A0427A">
        <w:rPr>
          <w:rFonts w:eastAsia="Times New Roman" w:cs="Arial"/>
          <w:sz w:val="18"/>
        </w:rPr>
        <w:t xml:space="preserve"> </w:t>
      </w:r>
      <w:r w:rsidR="00997946" w:rsidRPr="00A0427A">
        <w:rPr>
          <w:rFonts w:eastAsia="Times New Roman" w:cs="Arial"/>
          <w:sz w:val="18"/>
        </w:rPr>
        <w:t xml:space="preserve">a quantitative evaluation of the </w:t>
      </w:r>
      <w:r w:rsidR="00997946" w:rsidRPr="00A0427A">
        <w:rPr>
          <w:rFonts w:eastAsia="Times New Roman" w:cs="Arial"/>
          <w:sz w:val="18"/>
          <w:szCs w:val="18"/>
        </w:rPr>
        <w:t xml:space="preserve">text, and matching reader to text and task. See pages </w:t>
      </w:r>
      <w:r w:rsidR="00855453" w:rsidRPr="00B30794">
        <w:rPr>
          <w:rFonts w:eastAsia="Times New Roman" w:cs="Arial"/>
          <w:color w:val="FF0000"/>
          <w:sz w:val="18"/>
          <w:szCs w:val="18"/>
        </w:rPr>
        <w:t>X</w:t>
      </w:r>
      <w:r w:rsidR="009F750A" w:rsidRPr="00B30794">
        <w:rPr>
          <w:color w:val="FF0000"/>
          <w:sz w:val="18"/>
          <w:szCs w:val="18"/>
        </w:rPr>
        <w:t>–</w:t>
      </w:r>
      <w:r w:rsidR="00855453" w:rsidRPr="00B30794">
        <w:rPr>
          <w:rFonts w:eastAsia="Times New Roman" w:cs="Arial"/>
          <w:color w:val="FF0000"/>
          <w:sz w:val="18"/>
          <w:szCs w:val="18"/>
        </w:rPr>
        <w:t>X</w:t>
      </w:r>
      <w:r w:rsidR="00997946" w:rsidRPr="00A0427A">
        <w:rPr>
          <w:rFonts w:eastAsia="Times New Roman" w:cs="Arial"/>
          <w:sz w:val="18"/>
          <w:szCs w:val="18"/>
        </w:rPr>
        <w:t xml:space="preserve"> for more information regarding range, quality, and complexity of student reading for grades </w:t>
      </w:r>
      <w:r w:rsidR="00306ADB" w:rsidRPr="00A0427A">
        <w:rPr>
          <w:rFonts w:eastAsia="Times New Roman" w:cs="Arial"/>
          <w:sz w:val="18"/>
          <w:szCs w:val="18"/>
        </w:rPr>
        <w:t>pre-</w:t>
      </w:r>
      <w:r w:rsidR="00997946" w:rsidRPr="00A0427A">
        <w:rPr>
          <w:rFonts w:eastAsia="Times New Roman" w:cs="Arial"/>
          <w:sz w:val="18"/>
          <w:szCs w:val="18"/>
        </w:rPr>
        <w:t>K</w:t>
      </w:r>
      <w:r w:rsidR="009F750A" w:rsidRPr="00A0427A">
        <w:rPr>
          <w:sz w:val="18"/>
          <w:szCs w:val="18"/>
        </w:rPr>
        <w:t>–</w:t>
      </w:r>
      <w:r w:rsidR="00997946" w:rsidRPr="00A0427A">
        <w:rPr>
          <w:rFonts w:eastAsia="Times New Roman" w:cs="Arial"/>
          <w:sz w:val="18"/>
          <w:szCs w:val="18"/>
        </w:rPr>
        <w:t xml:space="preserve">5. </w:t>
      </w:r>
      <w:hyperlink r:id="rId55" w:history="1">
        <w:r w:rsidRPr="00A0427A">
          <w:rPr>
            <w:rStyle w:val="Hyperlink"/>
            <w:rFonts w:eastAsia="Times New Roman" w:cs="Arial"/>
            <w:sz w:val="18"/>
            <w:szCs w:val="18"/>
          </w:rPr>
          <w:t>Appendix A of the Common Core State Standards</w:t>
        </w:r>
      </w:hyperlink>
      <w:r w:rsidRPr="00A0427A">
        <w:rPr>
          <w:rFonts w:eastAsia="Times New Roman" w:cs="Arial"/>
          <w:sz w:val="18"/>
          <w:szCs w:val="18"/>
        </w:rPr>
        <w:t xml:space="preserve"> </w:t>
      </w:r>
      <w:r w:rsidR="00997946" w:rsidRPr="00A0427A">
        <w:rPr>
          <w:rFonts w:eastAsia="Times New Roman" w:cs="Arial"/>
          <w:sz w:val="18"/>
          <w:szCs w:val="18"/>
        </w:rPr>
        <w:t>also discusses text complexity in depth, and t</w:t>
      </w:r>
      <w:r w:rsidRPr="00A0427A">
        <w:rPr>
          <w:rFonts w:eastAsia="Times New Roman" w:cs="Arial"/>
          <w:sz w:val="18"/>
          <w:szCs w:val="18"/>
        </w:rPr>
        <w:t xml:space="preserve">he </w:t>
      </w:r>
      <w:hyperlink r:id="rId56" w:history="1">
        <w:r w:rsidRPr="00A0427A">
          <w:rPr>
            <w:rStyle w:val="Hyperlink"/>
            <w:rFonts w:eastAsia="Times New Roman" w:cs="Arial"/>
            <w:sz w:val="18"/>
            <w:szCs w:val="18"/>
          </w:rPr>
          <w:t>Massachusetts Model Curriculum Unit Project</w:t>
        </w:r>
      </w:hyperlink>
      <w:r w:rsidRPr="00A0427A">
        <w:rPr>
          <w:rFonts w:eastAsia="Times New Roman" w:cs="Arial"/>
          <w:sz w:val="18"/>
          <w:szCs w:val="18"/>
        </w:rPr>
        <w:t xml:space="preserve"> provides examples of complex texts and tasks.</w:t>
      </w:r>
      <w:r w:rsidRPr="00A0427A">
        <w:rPr>
          <w:rFonts w:eastAsia="Times New Roman" w:cs="Arial"/>
          <w:color w:val="007AB2"/>
          <w:sz w:val="28"/>
        </w:rPr>
        <w:br w:type="page"/>
      </w:r>
      <w:r w:rsidRPr="00A0427A">
        <w:rPr>
          <w:rFonts w:eastAsia="Times New Roman" w:cs="Arial"/>
          <w:sz w:val="28"/>
        </w:rPr>
        <w:lastRenderedPageBreak/>
        <w:t>Reading Standards for Literature Pre-K–5</w:t>
      </w:r>
      <w:r w:rsidRPr="00A0427A">
        <w:rPr>
          <w:rFonts w:eastAsia="Times New Roman" w:cs="Arial"/>
          <w:color w:val="007AB2"/>
          <w:sz w:val="28"/>
        </w:rPr>
        <w:tab/>
      </w:r>
      <w:r w:rsidRPr="00A0427A">
        <w:rPr>
          <w:rFonts w:eastAsia="Times New Roman" w:cs="Arial"/>
          <w:b/>
          <w:sz w:val="24"/>
        </w:rPr>
        <w:t xml:space="preserve">      </w:t>
      </w:r>
      <w:r w:rsidRPr="00A0427A">
        <w:rPr>
          <w:rFonts w:eastAsia="Times New Roman" w:cs="Arial"/>
          <w:sz w:val="24"/>
        </w:rPr>
        <w:t>[RL]</w:t>
      </w:r>
    </w:p>
    <w:p w:rsidR="00943DE5" w:rsidRPr="00A0427A" w:rsidRDefault="00943DE5" w:rsidP="00943DE5">
      <w:pPr>
        <w:tabs>
          <w:tab w:val="left" w:pos="12330"/>
        </w:tabs>
        <w:rPr>
          <w:rFonts w:eastAsia="Times New Roman" w:cs="Arial"/>
          <w:i/>
          <w:szCs w:val="22"/>
        </w:rPr>
      </w:pPr>
      <w:r w:rsidRPr="00A0427A">
        <w:rPr>
          <w:rFonts w:eastAsia="Times New Roman" w:cs="Arial"/>
          <w:szCs w:val="18"/>
        </w:rPr>
        <w:t xml:space="preserve">The following standards offer a focus for instruction each year and help ensure that students gain adequate exposure to a range of texts and tasks. </w:t>
      </w:r>
      <w:r w:rsidRPr="00A0427A">
        <w:rPr>
          <w:rFonts w:eastAsia="Times New Roman" w:cs="Arial"/>
          <w:szCs w:val="22"/>
        </w:rPr>
        <w:t xml:space="preserve">Rigor is also infused through the requirement that students read increasingly complex texts through the grades. </w:t>
      </w:r>
      <w:r w:rsidRPr="00A0427A">
        <w:rPr>
          <w:rFonts w:eastAsia="Times New Roman" w:cs="Arial"/>
          <w:i/>
          <w:szCs w:val="22"/>
        </w:rPr>
        <w:t>Students advancing through the grades are expected to meet each year’s grade-specific standards and retain or further develop skills and understandings mastered in preceding grades.</w:t>
      </w:r>
    </w:p>
    <w:tbl>
      <w:tblPr>
        <w:tblW w:w="14688" w:type="dxa"/>
        <w:tblLook w:val="00A0" w:firstRow="1" w:lastRow="0" w:firstColumn="1" w:lastColumn="0" w:noHBand="0" w:noVBand="0"/>
      </w:tblPr>
      <w:tblGrid>
        <w:gridCol w:w="7344"/>
        <w:gridCol w:w="7344"/>
      </w:tblGrid>
      <w:tr w:rsidR="00943DE5" w:rsidRPr="00A0427A" w:rsidTr="008271ED">
        <w:trPr>
          <w:trHeight w:val="288"/>
        </w:trPr>
        <w:tc>
          <w:tcPr>
            <w:tcW w:w="7344" w:type="dxa"/>
            <w:vAlign w:val="center"/>
          </w:tcPr>
          <w:p w:rsidR="00943DE5" w:rsidRPr="00A0427A" w:rsidRDefault="00943DE5" w:rsidP="00A83EE0">
            <w:pPr>
              <w:jc w:val="center"/>
              <w:rPr>
                <w:rFonts w:eastAsia="Times New Roman" w:cs="Arial"/>
                <w:b/>
              </w:rPr>
            </w:pPr>
            <w:r w:rsidRPr="00A0427A">
              <w:rPr>
                <w:rFonts w:eastAsia="Times New Roman" w:cs="Arial"/>
                <w:b/>
              </w:rPr>
              <w:t>Pre-Kindergartners (older 4-year-olds to younger 5-year-olds):</w:t>
            </w:r>
          </w:p>
        </w:tc>
        <w:tc>
          <w:tcPr>
            <w:tcW w:w="7344" w:type="dxa"/>
            <w:vAlign w:val="center"/>
          </w:tcPr>
          <w:p w:rsidR="00943DE5" w:rsidRPr="00A0427A" w:rsidRDefault="00943DE5" w:rsidP="00A83EE0">
            <w:pPr>
              <w:jc w:val="center"/>
              <w:rPr>
                <w:rFonts w:eastAsia="Times New Roman" w:cs="Arial"/>
                <w:b/>
              </w:rPr>
            </w:pPr>
            <w:r w:rsidRPr="00A0427A">
              <w:rPr>
                <w:rFonts w:eastAsia="Times New Roman" w:cs="Arial"/>
                <w:b/>
              </w:rPr>
              <w:t>Kindergartners:</w:t>
            </w:r>
          </w:p>
        </w:tc>
      </w:tr>
      <w:tr w:rsidR="00943DE5" w:rsidRPr="00A0427A" w:rsidTr="008271ED">
        <w:tc>
          <w:tcPr>
            <w:tcW w:w="14688" w:type="dxa"/>
            <w:gridSpan w:val="2"/>
            <w:shd w:val="clear" w:color="AAD03E" w:fill="D9D9D9"/>
          </w:tcPr>
          <w:p w:rsidR="00943DE5" w:rsidRPr="00A0427A" w:rsidRDefault="00943DE5" w:rsidP="00A83EE0">
            <w:pPr>
              <w:tabs>
                <w:tab w:val="left" w:pos="14400"/>
              </w:tabs>
              <w:ind w:right="5040"/>
              <w:rPr>
                <w:rFonts w:eastAsia="Times New Roman" w:cs="Arial"/>
                <w:i/>
                <w:sz w:val="22"/>
              </w:rPr>
            </w:pPr>
            <w:r w:rsidRPr="00A0427A">
              <w:rPr>
                <w:rFonts w:eastAsia="Times New Roman" w:cs="Arial"/>
                <w:i/>
              </w:rPr>
              <w:t>Key Ideas and Details</w:t>
            </w:r>
          </w:p>
        </w:tc>
      </w:tr>
      <w:tr w:rsidR="00943DE5" w:rsidRPr="00A0427A" w:rsidTr="008271ED">
        <w:tc>
          <w:tcPr>
            <w:tcW w:w="7344" w:type="dxa"/>
            <w:tcBorders>
              <w:bottom w:val="single" w:sz="4" w:space="0" w:color="BFBFBF"/>
            </w:tcBorders>
          </w:tcPr>
          <w:p w:rsidR="00943DE5" w:rsidRPr="00A0427A" w:rsidRDefault="00943DE5" w:rsidP="00A67AF0">
            <w:pPr>
              <w:pStyle w:val="MAstandard"/>
              <w:rPr>
                <w:rFonts w:cs="Arial"/>
              </w:rPr>
            </w:pPr>
            <w:r w:rsidRPr="00A0427A">
              <w:rPr>
                <w:rFonts w:cs="Arial"/>
                <w:b/>
              </w:rPr>
              <w:t>1.</w:t>
            </w:r>
            <w:r w:rsidRPr="00A0427A">
              <w:rPr>
                <w:rFonts w:cs="Arial"/>
                <w:b/>
              </w:rPr>
              <w:tab/>
            </w:r>
            <w:r w:rsidRPr="00A0427A">
              <w:rPr>
                <w:rFonts w:cs="Arial"/>
              </w:rPr>
              <w:t>With prompting and support, ask and answer questions about a story or poem read aloud.</w:t>
            </w:r>
            <w:r w:rsidR="00AD1E5B" w:rsidRPr="00A0427A">
              <w:rPr>
                <w:rFonts w:cs="Arial"/>
              </w:rPr>
              <w:t xml:space="preserve"> </w:t>
            </w:r>
          </w:p>
        </w:tc>
        <w:tc>
          <w:tcPr>
            <w:tcW w:w="7344" w:type="dxa"/>
            <w:tcBorders>
              <w:bottom w:val="single" w:sz="4" w:space="0" w:color="BFBFBF"/>
            </w:tcBorders>
          </w:tcPr>
          <w:p w:rsidR="00943DE5" w:rsidRPr="00A0427A" w:rsidRDefault="00943DE5" w:rsidP="00A67AF0">
            <w:pPr>
              <w:tabs>
                <w:tab w:val="left" w:pos="360"/>
                <w:tab w:val="num" w:pos="396"/>
                <w:tab w:val="left" w:pos="450"/>
              </w:tabs>
              <w:ind w:left="360" w:hanging="360"/>
              <w:rPr>
                <w:rFonts w:cs="Arial"/>
                <w:color w:val="000000"/>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With prompting and support, ask and answer questions about key details in a text.</w:t>
            </w:r>
            <w:r w:rsidR="00AD1E5B" w:rsidRPr="00A0427A">
              <w:rPr>
                <w:rFonts w:eastAsia="Times New Roman" w:cs="Arial"/>
                <w:sz w:val="18"/>
              </w:rPr>
              <w:t xml:space="preserve"> </w:t>
            </w:r>
          </w:p>
        </w:tc>
      </w:tr>
      <w:tr w:rsidR="00943DE5" w:rsidRPr="00A0427A" w:rsidTr="008271ED">
        <w:tc>
          <w:tcPr>
            <w:tcW w:w="7344" w:type="dxa"/>
            <w:tcBorders>
              <w:top w:val="single" w:sz="4" w:space="0" w:color="BFBFBF"/>
              <w:bottom w:val="single" w:sz="4" w:space="0" w:color="BFBFBF"/>
            </w:tcBorders>
          </w:tcPr>
          <w:p w:rsidR="00943DE5" w:rsidRPr="00A0427A" w:rsidRDefault="00943DE5" w:rsidP="00A67AF0">
            <w:pPr>
              <w:pStyle w:val="MAstandard"/>
              <w:rPr>
                <w:rFonts w:cs="Arial"/>
              </w:rPr>
            </w:pPr>
            <w:r w:rsidRPr="00A0427A">
              <w:rPr>
                <w:rFonts w:cs="Arial"/>
                <w:b/>
              </w:rPr>
              <w:t>2.</w:t>
            </w:r>
            <w:r w:rsidRPr="00A0427A">
              <w:rPr>
                <w:rFonts w:cs="Arial"/>
                <w:b/>
              </w:rPr>
              <w:tab/>
            </w:r>
            <w:r w:rsidRPr="00A0427A">
              <w:rPr>
                <w:rFonts w:cs="Arial"/>
              </w:rPr>
              <w:t>With prompting and support, retell a sequence of events from a story read aloud.</w:t>
            </w:r>
          </w:p>
        </w:tc>
        <w:tc>
          <w:tcPr>
            <w:tcW w:w="7344" w:type="dxa"/>
            <w:tcBorders>
              <w:top w:val="single" w:sz="4" w:space="0" w:color="BFBFBF"/>
              <w:bottom w:val="single" w:sz="4" w:space="0" w:color="BFBFBF"/>
            </w:tcBorders>
          </w:tcPr>
          <w:p w:rsidR="00943DE5" w:rsidRPr="00A0427A" w:rsidRDefault="00943DE5" w:rsidP="004C2D5E">
            <w:pPr>
              <w:tabs>
                <w:tab w:val="left" w:pos="360"/>
                <w:tab w:val="left" w:pos="450"/>
              </w:tabs>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With prompting and support, retell familiar stories, including key details.</w:t>
            </w:r>
          </w:p>
          <w:p w:rsidR="00D13DC9" w:rsidRPr="00A0427A" w:rsidRDefault="00D13DC9" w:rsidP="00FB4048">
            <w:pPr>
              <w:shd w:val="clear" w:color="auto" w:fill="CCFFCC"/>
              <w:tabs>
                <w:tab w:val="left" w:pos="360"/>
                <w:tab w:val="left" w:pos="450"/>
              </w:tabs>
              <w:rPr>
                <w:rFonts w:cs="Arial"/>
                <w:i/>
                <w:sz w:val="18"/>
              </w:rPr>
            </w:pPr>
            <w:r w:rsidRPr="00A0427A">
              <w:rPr>
                <w:rFonts w:cs="Arial"/>
                <w:i/>
                <w:sz w:val="18"/>
              </w:rPr>
              <w:t>For example,</w:t>
            </w:r>
          </w:p>
          <w:p w:rsidR="00D13DC9" w:rsidRPr="00A0427A" w:rsidRDefault="00BC139B" w:rsidP="00FB4048">
            <w:pPr>
              <w:shd w:val="clear" w:color="auto" w:fill="CCFFCC"/>
              <w:tabs>
                <w:tab w:val="left" w:pos="360"/>
                <w:tab w:val="left" w:pos="450"/>
              </w:tabs>
              <w:ind w:left="396" w:hanging="396"/>
              <w:rPr>
                <w:rFonts w:cs="Arial"/>
                <w:sz w:val="18"/>
              </w:rPr>
            </w:pPr>
            <w:r w:rsidRPr="00A0427A">
              <w:rPr>
                <w:rFonts w:cs="Arial"/>
                <w:i/>
                <w:sz w:val="18"/>
              </w:rPr>
              <w:t xml:space="preserve">After hearing their teacher read and show the illustrations in Gerald McDermott’s picture book version of a traditional African tale, </w:t>
            </w:r>
            <w:r w:rsidRPr="00A0427A">
              <w:rPr>
                <w:rFonts w:cs="Arial"/>
                <w:sz w:val="18"/>
              </w:rPr>
              <w:t>Anansi the Spider,</w:t>
            </w:r>
            <w:r w:rsidRPr="00A0427A">
              <w:rPr>
                <w:rFonts w:cs="Arial"/>
                <w:i/>
                <w:sz w:val="18"/>
              </w:rPr>
              <w:t xml:space="preserve"> s</w:t>
            </w:r>
            <w:r w:rsidR="00D13DC9" w:rsidRPr="00A0427A">
              <w:rPr>
                <w:rFonts w:cs="Arial"/>
                <w:i/>
                <w:sz w:val="18"/>
              </w:rPr>
              <w:t xml:space="preserve">tudents retell </w:t>
            </w:r>
            <w:r w:rsidRPr="00A0427A">
              <w:rPr>
                <w:rFonts w:cs="Arial"/>
                <w:i/>
                <w:sz w:val="18"/>
              </w:rPr>
              <w:t>the</w:t>
            </w:r>
            <w:r w:rsidR="00D13DC9" w:rsidRPr="00A0427A">
              <w:rPr>
                <w:rFonts w:cs="Arial"/>
                <w:i/>
                <w:sz w:val="18"/>
              </w:rPr>
              <w:t xml:space="preserve"> folktale about the clever spider Anansi and draw pictures to illustrate characters and their interactions at important points in the story</w:t>
            </w:r>
            <w:r w:rsidRPr="00A0427A">
              <w:rPr>
                <w:rFonts w:cs="Arial"/>
                <w:i/>
                <w:sz w:val="18"/>
              </w:rPr>
              <w:t>. (RL.K.2, RL.K.3, W.K.3)</w:t>
            </w:r>
          </w:p>
        </w:tc>
      </w:tr>
      <w:tr w:rsidR="00943DE5" w:rsidRPr="00A0427A" w:rsidTr="008271ED">
        <w:tc>
          <w:tcPr>
            <w:tcW w:w="7344" w:type="dxa"/>
            <w:tcBorders>
              <w:top w:val="single" w:sz="4" w:space="0" w:color="BFBFBF"/>
            </w:tcBorders>
          </w:tcPr>
          <w:p w:rsidR="00943DE5" w:rsidRPr="00A0427A" w:rsidRDefault="00943DE5" w:rsidP="00A67AF0">
            <w:pPr>
              <w:pStyle w:val="MAstandard"/>
              <w:rPr>
                <w:rFonts w:cs="Arial"/>
              </w:rPr>
            </w:pPr>
            <w:r w:rsidRPr="00A0427A">
              <w:rPr>
                <w:rFonts w:cs="Arial"/>
                <w:b/>
              </w:rPr>
              <w:t>3.</w:t>
            </w:r>
            <w:r w:rsidRPr="00A0427A">
              <w:rPr>
                <w:rFonts w:cs="Arial"/>
                <w:b/>
              </w:rPr>
              <w:tab/>
            </w:r>
            <w:r w:rsidRPr="00A0427A">
              <w:rPr>
                <w:rFonts w:cs="Arial"/>
              </w:rPr>
              <w:t>With prompting and support, act out characters and events from a story or poem read aloud.</w:t>
            </w:r>
          </w:p>
        </w:tc>
        <w:tc>
          <w:tcPr>
            <w:tcW w:w="7344" w:type="dxa"/>
            <w:tcBorders>
              <w:top w:val="single" w:sz="4" w:space="0" w:color="BFBFBF"/>
            </w:tcBorders>
          </w:tcPr>
          <w:p w:rsidR="00943DE5" w:rsidRPr="00A0427A" w:rsidRDefault="00943DE5" w:rsidP="00A67AF0">
            <w:pPr>
              <w:tabs>
                <w:tab w:val="left" w:pos="360"/>
                <w:tab w:val="left" w:pos="450"/>
              </w:tabs>
              <w:ind w:left="360" w:hanging="360"/>
              <w:rPr>
                <w:rFonts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With prompting and support, identify characters, settings, and major events in a story.</w:t>
            </w:r>
          </w:p>
        </w:tc>
      </w:tr>
      <w:tr w:rsidR="00943DE5" w:rsidRPr="00A0427A" w:rsidTr="008271ED">
        <w:tblPrEx>
          <w:tblLook w:val="04A0" w:firstRow="1" w:lastRow="0" w:firstColumn="1" w:lastColumn="0" w:noHBand="0" w:noVBand="1"/>
        </w:tblPrEx>
        <w:tc>
          <w:tcPr>
            <w:tcW w:w="14688" w:type="dxa"/>
            <w:gridSpan w:val="2"/>
            <w:shd w:val="clear" w:color="AAD03E" w:fill="D9D9D9"/>
          </w:tcPr>
          <w:p w:rsidR="00943DE5" w:rsidRPr="00A0427A" w:rsidRDefault="00943DE5" w:rsidP="00A83EE0">
            <w:pPr>
              <w:tabs>
                <w:tab w:val="left" w:pos="14400"/>
              </w:tabs>
              <w:ind w:right="5040"/>
              <w:rPr>
                <w:rFonts w:eastAsia="Times New Roman" w:cs="Arial"/>
                <w:i/>
              </w:rPr>
            </w:pPr>
            <w:r w:rsidRPr="00A0427A">
              <w:rPr>
                <w:rFonts w:eastAsia="Times New Roman" w:cs="Arial"/>
                <w:i/>
              </w:rPr>
              <w:t>Craft and Structure</w:t>
            </w:r>
          </w:p>
        </w:tc>
      </w:tr>
      <w:tr w:rsidR="00943DE5" w:rsidRPr="00A0427A" w:rsidTr="008271ED">
        <w:tc>
          <w:tcPr>
            <w:tcW w:w="7344" w:type="dxa"/>
            <w:tcBorders>
              <w:bottom w:val="single" w:sz="4" w:space="0" w:color="BFBFBF"/>
            </w:tcBorders>
          </w:tcPr>
          <w:p w:rsidR="00943DE5" w:rsidRPr="00A0427A" w:rsidRDefault="00943DE5" w:rsidP="00A67AF0">
            <w:pPr>
              <w:pStyle w:val="MAstandard"/>
              <w:rPr>
                <w:rFonts w:cs="Arial"/>
                <w:szCs w:val="18"/>
              </w:rPr>
            </w:pPr>
            <w:r w:rsidRPr="00A0427A">
              <w:rPr>
                <w:rFonts w:cs="Arial"/>
                <w:b/>
                <w:szCs w:val="18"/>
              </w:rPr>
              <w:t>4.</w:t>
            </w:r>
            <w:r w:rsidRPr="00A0427A">
              <w:rPr>
                <w:rFonts w:cs="Arial"/>
                <w:b/>
                <w:szCs w:val="18"/>
              </w:rPr>
              <w:tab/>
            </w:r>
            <w:r w:rsidRPr="00A0427A">
              <w:rPr>
                <w:rFonts w:cs="Arial"/>
                <w:szCs w:val="18"/>
              </w:rPr>
              <w:t>With prompting and support, ask and answer questions about unfamiliar words in a story or poem read aloud.</w:t>
            </w:r>
            <w:r w:rsidR="00AD1E5B" w:rsidRPr="00A0427A">
              <w:rPr>
                <w:rFonts w:cs="Arial"/>
                <w:szCs w:val="18"/>
              </w:rPr>
              <w:t xml:space="preserve"> </w:t>
            </w:r>
            <w:r w:rsidR="00D848F9" w:rsidRPr="00A0427A">
              <w:rPr>
                <w:rFonts w:cs="Arial"/>
                <w:szCs w:val="18"/>
              </w:rPr>
              <w:t>(</w:t>
            </w:r>
            <w:r w:rsidR="00AD1E5B" w:rsidRPr="00A0427A">
              <w:rPr>
                <w:rFonts w:cs="Arial"/>
                <w:szCs w:val="18"/>
              </w:rPr>
              <w:t xml:space="preserve">See </w:t>
            </w:r>
            <w:r w:rsidR="003B2C68" w:rsidRPr="00A0427A">
              <w:rPr>
                <w:rFonts w:cs="Arial"/>
                <w:szCs w:val="18"/>
              </w:rPr>
              <w:t xml:space="preserve">pre-kindergarten </w:t>
            </w:r>
            <w:r w:rsidR="00AD1E5B" w:rsidRPr="00A0427A">
              <w:rPr>
                <w:rFonts w:cs="Arial"/>
                <w:szCs w:val="18"/>
              </w:rPr>
              <w:t>Language standards 4–6 on applying knowledge of vocabulary to reading.</w:t>
            </w:r>
            <w:r w:rsidR="00D848F9" w:rsidRPr="00A0427A">
              <w:rPr>
                <w:rFonts w:cs="Arial"/>
                <w:szCs w:val="18"/>
              </w:rPr>
              <w:t>)</w:t>
            </w:r>
          </w:p>
        </w:tc>
        <w:tc>
          <w:tcPr>
            <w:tcW w:w="7344" w:type="dxa"/>
            <w:tcBorders>
              <w:bottom w:val="single" w:sz="4" w:space="0" w:color="BFBFBF"/>
            </w:tcBorders>
          </w:tcPr>
          <w:p w:rsidR="00943DE5" w:rsidRPr="00A0427A" w:rsidRDefault="00943DE5" w:rsidP="000225BB">
            <w:pPr>
              <w:tabs>
                <w:tab w:val="left" w:pos="360"/>
              </w:tabs>
              <w:ind w:left="396" w:hanging="396"/>
              <w:rPr>
                <w:rFonts w:cs="Arial"/>
                <w:sz w:val="18"/>
                <w:szCs w:val="18"/>
              </w:rPr>
            </w:pPr>
            <w:r w:rsidRPr="00A0427A">
              <w:rPr>
                <w:rFonts w:eastAsia="Times New Roman" w:cs="Arial"/>
                <w:b/>
                <w:sz w:val="18"/>
                <w:szCs w:val="18"/>
              </w:rPr>
              <w:t>4.</w:t>
            </w:r>
            <w:r w:rsidRPr="00A0427A">
              <w:rPr>
                <w:rFonts w:eastAsia="Times New Roman" w:cs="Arial"/>
                <w:b/>
                <w:sz w:val="18"/>
                <w:szCs w:val="18"/>
              </w:rPr>
              <w:tab/>
            </w:r>
            <w:r w:rsidRPr="00A0427A">
              <w:rPr>
                <w:rFonts w:eastAsia="Times New Roman" w:cs="Arial"/>
                <w:sz w:val="18"/>
                <w:szCs w:val="18"/>
              </w:rPr>
              <w:t>Ask and answer questions about unknown words in a text.</w:t>
            </w:r>
            <w:r w:rsidR="00AD1E5B" w:rsidRPr="00A0427A">
              <w:rPr>
                <w:rFonts w:eastAsia="Times New Roman" w:cs="Arial"/>
                <w:sz w:val="18"/>
                <w:szCs w:val="18"/>
              </w:rPr>
              <w:t xml:space="preserve"> </w:t>
            </w:r>
            <w:r w:rsidR="00D848F9" w:rsidRPr="00A0427A">
              <w:rPr>
                <w:rFonts w:eastAsia="Times New Roman" w:cs="Arial"/>
                <w:sz w:val="18"/>
                <w:szCs w:val="18"/>
              </w:rPr>
              <w:t>(</w:t>
            </w:r>
            <w:r w:rsidR="00AD1E5B" w:rsidRPr="00A0427A">
              <w:rPr>
                <w:rFonts w:cs="Arial"/>
                <w:sz w:val="18"/>
                <w:szCs w:val="18"/>
              </w:rPr>
              <w:t xml:space="preserve">See </w:t>
            </w:r>
            <w:r w:rsidR="003B2C68" w:rsidRPr="00A0427A">
              <w:rPr>
                <w:rFonts w:cs="Arial"/>
                <w:sz w:val="18"/>
                <w:szCs w:val="18"/>
              </w:rPr>
              <w:t xml:space="preserve">kindergarten </w:t>
            </w:r>
            <w:r w:rsidR="00AD1E5B" w:rsidRPr="00A0427A">
              <w:rPr>
                <w:rFonts w:cs="Arial"/>
                <w:sz w:val="18"/>
                <w:szCs w:val="18"/>
              </w:rPr>
              <w:t>Language standards 4–6 on applying knowledge of vocabulary to reading.</w:t>
            </w:r>
            <w:r w:rsidR="00D848F9" w:rsidRPr="00A0427A">
              <w:rPr>
                <w:rFonts w:cs="Arial"/>
                <w:sz w:val="18"/>
                <w:szCs w:val="18"/>
              </w:rPr>
              <w:t>)</w:t>
            </w:r>
          </w:p>
        </w:tc>
      </w:tr>
      <w:tr w:rsidR="00943DE5" w:rsidRPr="00A0427A" w:rsidTr="008271ED">
        <w:tc>
          <w:tcPr>
            <w:tcW w:w="7344" w:type="dxa"/>
            <w:tcBorders>
              <w:top w:val="single" w:sz="4" w:space="0" w:color="BFBFBF"/>
              <w:bottom w:val="single" w:sz="4" w:space="0" w:color="BFBFBF"/>
            </w:tcBorders>
          </w:tcPr>
          <w:p w:rsidR="00943DE5" w:rsidRPr="00A0427A" w:rsidRDefault="00943DE5" w:rsidP="0024746C">
            <w:pPr>
              <w:tabs>
                <w:tab w:val="left" w:pos="360"/>
              </w:tabs>
              <w:ind w:left="720" w:hanging="720"/>
              <w:rPr>
                <w:rFonts w:cs="Arial"/>
                <w:sz w:val="18"/>
              </w:rPr>
            </w:pPr>
            <w:r w:rsidRPr="00A0427A">
              <w:rPr>
                <w:rFonts w:cs="Arial"/>
                <w:b/>
                <w:sz w:val="18"/>
              </w:rPr>
              <w:t>5.</w:t>
            </w:r>
            <w:r w:rsidRPr="00A0427A">
              <w:rPr>
                <w:rFonts w:cs="Arial"/>
                <w:b/>
                <w:sz w:val="18"/>
              </w:rPr>
              <w:tab/>
            </w:r>
            <w:r w:rsidRPr="00A0427A">
              <w:rPr>
                <w:rFonts w:cs="Arial"/>
                <w:b/>
                <w:sz w:val="18"/>
              </w:rPr>
              <w:tab/>
            </w:r>
            <w:r w:rsidR="0024746C" w:rsidRPr="00A0427A">
              <w:rPr>
                <w:rFonts w:cs="Arial"/>
                <w:sz w:val="18"/>
                <w:szCs w:val="18"/>
              </w:rPr>
              <w:t xml:space="preserve">Show awareness of the rhythmic structure of a poem or song by clapping or </w:t>
            </w:r>
            <w:r w:rsidR="008561CA" w:rsidRPr="00A0427A">
              <w:rPr>
                <w:rFonts w:cs="Arial"/>
                <w:sz w:val="18"/>
                <w:szCs w:val="18"/>
              </w:rPr>
              <w:t xml:space="preserve">through </w:t>
            </w:r>
            <w:r w:rsidR="0024746C" w:rsidRPr="00A0427A">
              <w:rPr>
                <w:rFonts w:cs="Arial"/>
                <w:sz w:val="18"/>
                <w:szCs w:val="18"/>
              </w:rPr>
              <w:t>movement.</w:t>
            </w:r>
            <w:r w:rsidR="00D13653" w:rsidRPr="00A0427A">
              <w:rPr>
                <w:rFonts w:cs="Arial"/>
                <w:sz w:val="18"/>
                <w:szCs w:val="18"/>
              </w:rPr>
              <w:t xml:space="preserve"> </w:t>
            </w:r>
          </w:p>
        </w:tc>
        <w:tc>
          <w:tcPr>
            <w:tcW w:w="7344" w:type="dxa"/>
            <w:tcBorders>
              <w:top w:val="single" w:sz="4" w:space="0" w:color="BFBFBF"/>
              <w:bottom w:val="single" w:sz="4" w:space="0" w:color="BFBFBF"/>
            </w:tcBorders>
          </w:tcPr>
          <w:p w:rsidR="00943DE5" w:rsidRPr="00A0427A" w:rsidRDefault="00943DE5" w:rsidP="0024746C">
            <w:pPr>
              <w:tabs>
                <w:tab w:val="left" w:pos="360"/>
              </w:tabs>
              <w:ind w:left="396" w:hanging="396"/>
              <w:rPr>
                <w:rFonts w:eastAsia="Times New Roman" w:cs="Arial"/>
                <w:sz w:val="18"/>
              </w:rPr>
            </w:pPr>
            <w:r w:rsidRPr="00A0427A">
              <w:rPr>
                <w:rFonts w:eastAsia="Times New Roman" w:cs="Arial"/>
                <w:b/>
                <w:sz w:val="18"/>
              </w:rPr>
              <w:t>5.</w:t>
            </w:r>
            <w:r w:rsidRPr="00A0427A">
              <w:rPr>
                <w:rFonts w:eastAsia="Times New Roman" w:cs="Arial"/>
                <w:b/>
                <w:sz w:val="18"/>
              </w:rPr>
              <w:tab/>
            </w:r>
            <w:r w:rsidRPr="00A0427A">
              <w:rPr>
                <w:rFonts w:eastAsia="Times New Roman" w:cs="Arial"/>
                <w:sz w:val="18"/>
              </w:rPr>
              <w:t xml:space="preserve">Recognize common types of texts and characteristics </w:t>
            </w:r>
            <w:r w:rsidR="0024746C" w:rsidRPr="00A0427A">
              <w:rPr>
                <w:rFonts w:eastAsia="Times New Roman" w:cs="Arial"/>
                <w:sz w:val="18"/>
              </w:rPr>
              <w:t xml:space="preserve">of their structure </w:t>
            </w:r>
            <w:r w:rsidRPr="00A0427A">
              <w:rPr>
                <w:rFonts w:eastAsia="Times New Roman" w:cs="Arial"/>
                <w:sz w:val="18"/>
              </w:rPr>
              <w:t>(e.g., story elements in books; rhyme, rhythm, and repetition in poems).</w:t>
            </w:r>
          </w:p>
          <w:p w:rsidR="00491AF4" w:rsidRPr="00A0427A" w:rsidRDefault="00491AF4" w:rsidP="00FB4048">
            <w:pPr>
              <w:shd w:val="clear" w:color="auto" w:fill="CCFFCC"/>
              <w:tabs>
                <w:tab w:val="left" w:pos="360"/>
              </w:tabs>
              <w:ind w:left="396" w:hanging="396"/>
              <w:rPr>
                <w:rFonts w:eastAsia="Times New Roman" w:cs="Arial"/>
                <w:i/>
                <w:sz w:val="18"/>
              </w:rPr>
            </w:pPr>
            <w:r w:rsidRPr="00A0427A">
              <w:rPr>
                <w:rFonts w:eastAsia="Times New Roman" w:cs="Arial"/>
                <w:i/>
                <w:sz w:val="18"/>
              </w:rPr>
              <w:t>For example,</w:t>
            </w:r>
          </w:p>
          <w:p w:rsidR="00491AF4" w:rsidRPr="00A0427A" w:rsidRDefault="00491AF4" w:rsidP="00455142">
            <w:pPr>
              <w:shd w:val="clear" w:color="auto" w:fill="CCFFCC"/>
              <w:tabs>
                <w:tab w:val="left" w:pos="360"/>
              </w:tabs>
              <w:ind w:left="396" w:hanging="396"/>
              <w:rPr>
                <w:rFonts w:cs="Arial"/>
                <w:i/>
                <w:sz w:val="18"/>
              </w:rPr>
            </w:pPr>
            <w:r w:rsidRPr="00A0427A">
              <w:rPr>
                <w:rFonts w:cs="Arial"/>
                <w:i/>
                <w:sz w:val="18"/>
              </w:rPr>
              <w:t xml:space="preserve">Students read </w:t>
            </w:r>
            <w:r w:rsidR="00BD52DF" w:rsidRPr="00A0427A">
              <w:rPr>
                <w:rFonts w:cs="Arial"/>
                <w:i/>
                <w:sz w:val="18"/>
              </w:rPr>
              <w:t xml:space="preserve">with their teacher </w:t>
            </w:r>
            <w:r w:rsidRPr="00A0427A">
              <w:rPr>
                <w:rFonts w:cs="Arial"/>
                <w:i/>
                <w:sz w:val="18"/>
              </w:rPr>
              <w:t xml:space="preserve">two texts about foods that are made, eaten, and enjoyed all around the world: pancakes. </w:t>
            </w:r>
            <w:r w:rsidR="00BD52DF" w:rsidRPr="00A0427A">
              <w:rPr>
                <w:rFonts w:cs="Arial"/>
                <w:i/>
                <w:sz w:val="18"/>
              </w:rPr>
              <w:t xml:space="preserve">The two texts are </w:t>
            </w:r>
            <w:proofErr w:type="spellStart"/>
            <w:r w:rsidR="00BD52DF" w:rsidRPr="00A0427A">
              <w:rPr>
                <w:rFonts w:cs="Arial"/>
                <w:i/>
                <w:sz w:val="18"/>
              </w:rPr>
              <w:t>Tomie</w:t>
            </w:r>
            <w:proofErr w:type="spellEnd"/>
            <w:r w:rsidR="00BD52DF" w:rsidRPr="00A0427A">
              <w:rPr>
                <w:rFonts w:cs="Arial"/>
                <w:i/>
                <w:sz w:val="18"/>
              </w:rPr>
              <w:t xml:space="preserve"> </w:t>
            </w:r>
            <w:proofErr w:type="spellStart"/>
            <w:r w:rsidR="00BD52DF" w:rsidRPr="00A0427A">
              <w:rPr>
                <w:rFonts w:cs="Arial"/>
                <w:i/>
                <w:sz w:val="18"/>
              </w:rPr>
              <w:t>DePaola’s</w:t>
            </w:r>
            <w:proofErr w:type="spellEnd"/>
            <w:r w:rsidR="00BD52DF" w:rsidRPr="00A0427A">
              <w:rPr>
                <w:rFonts w:cs="Arial"/>
                <w:i/>
                <w:sz w:val="18"/>
              </w:rPr>
              <w:t xml:space="preserve"> book </w:t>
            </w:r>
            <w:r w:rsidR="00BD52DF" w:rsidRPr="00A0427A">
              <w:rPr>
                <w:rFonts w:cs="Arial"/>
                <w:sz w:val="18"/>
              </w:rPr>
              <w:t xml:space="preserve">Pancakes for Breakfast </w:t>
            </w:r>
            <w:r w:rsidR="00BD52DF" w:rsidRPr="00A0427A">
              <w:rPr>
                <w:rFonts w:cs="Arial"/>
                <w:i/>
                <w:sz w:val="18"/>
              </w:rPr>
              <w:t>and Christina Rossetti’s poem “Mix a Pancake.</w:t>
            </w:r>
            <w:r w:rsidR="009445D1" w:rsidRPr="00A0427A">
              <w:rPr>
                <w:rFonts w:cs="Arial"/>
                <w:i/>
                <w:sz w:val="18"/>
              </w:rPr>
              <w:t>”</w:t>
            </w:r>
            <w:r w:rsidR="00BD52DF" w:rsidRPr="00A0427A">
              <w:rPr>
                <w:rFonts w:cs="Arial"/>
                <w:i/>
                <w:sz w:val="18"/>
              </w:rPr>
              <w:t xml:space="preserve"> After discussing the two texts, students explain how they knew</w:t>
            </w:r>
            <w:r w:rsidR="00C009DE" w:rsidRPr="00A0427A">
              <w:rPr>
                <w:rFonts w:cs="Arial"/>
                <w:i/>
                <w:sz w:val="18"/>
              </w:rPr>
              <w:t xml:space="preserve"> from the structure of each work </w:t>
            </w:r>
            <w:r w:rsidR="00BD52DF" w:rsidRPr="00A0427A">
              <w:rPr>
                <w:rFonts w:cs="Arial"/>
                <w:i/>
                <w:sz w:val="18"/>
              </w:rPr>
              <w:t xml:space="preserve">that the first text was a story and the second a poem. </w:t>
            </w:r>
            <w:r w:rsidR="005471D9" w:rsidRPr="00A0427A">
              <w:rPr>
                <w:rFonts w:cs="Arial"/>
                <w:i/>
                <w:sz w:val="18"/>
              </w:rPr>
              <w:t>(RL.K.5</w:t>
            </w:r>
            <w:r w:rsidR="009445D1" w:rsidRPr="00A0427A">
              <w:rPr>
                <w:rFonts w:cs="Arial"/>
                <w:i/>
                <w:sz w:val="18"/>
              </w:rPr>
              <w:t>, SL.K.1</w:t>
            </w:r>
            <w:r w:rsidR="005471D9" w:rsidRPr="00A0427A">
              <w:rPr>
                <w:rFonts w:cs="Arial"/>
                <w:i/>
                <w:sz w:val="18"/>
              </w:rPr>
              <w:t>)</w:t>
            </w:r>
          </w:p>
        </w:tc>
      </w:tr>
      <w:tr w:rsidR="00943DE5" w:rsidRPr="00A0427A" w:rsidTr="008271ED">
        <w:tc>
          <w:tcPr>
            <w:tcW w:w="7344" w:type="dxa"/>
            <w:tcBorders>
              <w:top w:val="single" w:sz="4" w:space="0" w:color="BFBFBF"/>
            </w:tcBorders>
          </w:tcPr>
          <w:p w:rsidR="00943DE5" w:rsidRPr="00A0427A" w:rsidRDefault="00943DE5" w:rsidP="004C2D5E">
            <w:pPr>
              <w:pStyle w:val="MAstandard"/>
              <w:rPr>
                <w:rFonts w:cs="Arial"/>
              </w:rPr>
            </w:pPr>
            <w:r w:rsidRPr="00A0427A">
              <w:rPr>
                <w:rFonts w:cs="Arial"/>
                <w:b/>
              </w:rPr>
              <w:t>6.</w:t>
            </w:r>
            <w:r w:rsidRPr="00A0427A">
              <w:rPr>
                <w:rFonts w:cs="Arial"/>
                <w:b/>
              </w:rPr>
              <w:tab/>
            </w:r>
            <w:r w:rsidRPr="00A0427A">
              <w:rPr>
                <w:rFonts w:cs="Arial"/>
              </w:rPr>
              <w:t>With prompting and support, “read” the illustrations in a picture book by describing a character or place depicted, or by telling how a sequence of events unfolds.</w:t>
            </w:r>
          </w:p>
        </w:tc>
        <w:tc>
          <w:tcPr>
            <w:tcW w:w="7344" w:type="dxa"/>
            <w:tcBorders>
              <w:top w:val="single" w:sz="4" w:space="0" w:color="BFBFBF"/>
            </w:tcBorders>
          </w:tcPr>
          <w:p w:rsidR="00943DE5" w:rsidRPr="00A0427A" w:rsidRDefault="00943DE5" w:rsidP="00A67AF0">
            <w:pPr>
              <w:tabs>
                <w:tab w:val="left" w:pos="360"/>
              </w:tabs>
              <w:ind w:left="360" w:hanging="360"/>
              <w:rPr>
                <w:rFonts w:cs="Arial"/>
                <w:sz w:val="18"/>
              </w:rPr>
            </w:pPr>
            <w:r w:rsidRPr="00A0427A">
              <w:rPr>
                <w:rFonts w:eastAsia="Times New Roman" w:cs="Arial"/>
                <w:b/>
                <w:sz w:val="18"/>
              </w:rPr>
              <w:t>6.</w:t>
            </w:r>
            <w:r w:rsidRPr="00A0427A">
              <w:rPr>
                <w:rFonts w:eastAsia="Times New Roman" w:cs="Arial"/>
                <w:b/>
                <w:sz w:val="18"/>
              </w:rPr>
              <w:tab/>
            </w:r>
            <w:r w:rsidRPr="00A0427A">
              <w:rPr>
                <w:rFonts w:eastAsia="Times New Roman" w:cs="Arial"/>
                <w:sz w:val="18"/>
              </w:rPr>
              <w:t xml:space="preserve">With prompting and support, </w:t>
            </w:r>
            <w:r w:rsidR="00A67AF0" w:rsidRPr="00A0427A">
              <w:rPr>
                <w:rFonts w:eastAsia="Times New Roman" w:cs="Arial"/>
                <w:sz w:val="18"/>
              </w:rPr>
              <w:t xml:space="preserve">explain </w:t>
            </w:r>
            <w:r w:rsidR="008D6632" w:rsidRPr="00A0427A">
              <w:rPr>
                <w:rFonts w:eastAsia="Times New Roman" w:cs="Arial"/>
                <w:sz w:val="18"/>
              </w:rPr>
              <w:t xml:space="preserve">that reading the cover or title page is </w:t>
            </w:r>
            <w:r w:rsidR="0024746C" w:rsidRPr="00A0427A">
              <w:rPr>
                <w:rFonts w:eastAsia="Times New Roman" w:cs="Arial"/>
                <w:sz w:val="18"/>
              </w:rPr>
              <w:t>how to find out who created a book; n</w:t>
            </w:r>
            <w:r w:rsidRPr="00A0427A">
              <w:rPr>
                <w:rFonts w:eastAsia="Times New Roman" w:cs="Arial"/>
                <w:sz w:val="18"/>
              </w:rPr>
              <w:t xml:space="preserve">ame the author and illustrator of a </w:t>
            </w:r>
            <w:r w:rsidR="0024746C" w:rsidRPr="00A0427A">
              <w:rPr>
                <w:rFonts w:eastAsia="Times New Roman" w:cs="Arial"/>
                <w:sz w:val="18"/>
              </w:rPr>
              <w:t xml:space="preserve">book </w:t>
            </w:r>
            <w:r w:rsidRPr="00A0427A">
              <w:rPr>
                <w:rFonts w:eastAsia="Times New Roman" w:cs="Arial"/>
                <w:sz w:val="18"/>
              </w:rPr>
              <w:t>and define the role of each in telling the story.</w:t>
            </w:r>
          </w:p>
        </w:tc>
      </w:tr>
      <w:tr w:rsidR="00943DE5" w:rsidRPr="00A0427A" w:rsidTr="008271ED">
        <w:tblPrEx>
          <w:tblLook w:val="04A0" w:firstRow="1" w:lastRow="0" w:firstColumn="1" w:lastColumn="0" w:noHBand="0" w:noVBand="1"/>
        </w:tblPrEx>
        <w:tc>
          <w:tcPr>
            <w:tcW w:w="14688" w:type="dxa"/>
            <w:gridSpan w:val="2"/>
            <w:shd w:val="clear" w:color="AAD03E" w:fill="D9D9D9"/>
          </w:tcPr>
          <w:p w:rsidR="00943DE5" w:rsidRPr="00A0427A" w:rsidRDefault="00943DE5" w:rsidP="00A83EE0">
            <w:pPr>
              <w:tabs>
                <w:tab w:val="left" w:pos="14400"/>
              </w:tabs>
              <w:ind w:right="5040"/>
              <w:rPr>
                <w:rFonts w:eastAsia="Times New Roman" w:cs="Arial"/>
                <w:i/>
              </w:rPr>
            </w:pPr>
            <w:r w:rsidRPr="00A0427A">
              <w:rPr>
                <w:rFonts w:eastAsia="Times New Roman" w:cs="Arial"/>
                <w:i/>
              </w:rPr>
              <w:t>Integration of Knowledge and Ideas</w:t>
            </w:r>
          </w:p>
        </w:tc>
      </w:tr>
      <w:tr w:rsidR="00943DE5" w:rsidRPr="00A0427A" w:rsidTr="008271ED">
        <w:tblPrEx>
          <w:tblLook w:val="04A0" w:firstRow="1" w:lastRow="0" w:firstColumn="1" w:lastColumn="0" w:noHBand="0" w:noVBand="1"/>
        </w:tblPrEx>
        <w:tc>
          <w:tcPr>
            <w:tcW w:w="7344" w:type="dxa"/>
            <w:tcBorders>
              <w:bottom w:val="single" w:sz="4" w:space="0" w:color="BFBFBF"/>
            </w:tcBorders>
          </w:tcPr>
          <w:p w:rsidR="00943DE5" w:rsidRPr="00A0427A" w:rsidRDefault="00943DE5" w:rsidP="004C2D5E">
            <w:pPr>
              <w:pStyle w:val="MAstandard"/>
              <w:rPr>
                <w:rFonts w:cs="Arial"/>
              </w:rPr>
            </w:pPr>
            <w:r w:rsidRPr="00A0427A">
              <w:rPr>
                <w:rFonts w:cs="Arial"/>
                <w:b/>
              </w:rPr>
              <w:t>7.</w:t>
            </w:r>
            <w:r w:rsidRPr="00A0427A">
              <w:rPr>
                <w:rFonts w:cs="Arial"/>
                <w:b/>
              </w:rPr>
              <w:tab/>
            </w:r>
            <w:r w:rsidRPr="00A0427A">
              <w:rPr>
                <w:rFonts w:cs="Arial"/>
              </w:rPr>
              <w:t>With prompting and support, make predictions about what happens next in a picture book after examining and discussing the illustrations.</w:t>
            </w:r>
          </w:p>
          <w:p w:rsidR="007D6E82" w:rsidRPr="00A0427A" w:rsidRDefault="007D6E82" w:rsidP="00FB4048">
            <w:pPr>
              <w:pStyle w:val="MAstandard"/>
              <w:shd w:val="clear" w:color="auto" w:fill="CCFFCC"/>
              <w:ind w:left="0" w:firstLine="0"/>
              <w:rPr>
                <w:rFonts w:cs="Arial"/>
                <w:i/>
              </w:rPr>
            </w:pPr>
            <w:r w:rsidRPr="00A0427A">
              <w:rPr>
                <w:rFonts w:cs="Arial"/>
                <w:i/>
              </w:rPr>
              <w:t xml:space="preserve">For example, </w:t>
            </w:r>
          </w:p>
          <w:p w:rsidR="007D6E82" w:rsidRPr="00A0427A" w:rsidRDefault="007D6E82" w:rsidP="00FB4048">
            <w:pPr>
              <w:pStyle w:val="MAstandard"/>
              <w:shd w:val="clear" w:color="auto" w:fill="CCFFCC"/>
              <w:ind w:left="360" w:hanging="360"/>
              <w:rPr>
                <w:rFonts w:cs="Arial"/>
                <w:i/>
              </w:rPr>
            </w:pPr>
            <w:r w:rsidRPr="00A0427A">
              <w:rPr>
                <w:rFonts w:cs="Arial"/>
                <w:i/>
              </w:rPr>
              <w:t xml:space="preserve">Students listen as their teacher reads </w:t>
            </w:r>
            <w:r w:rsidRPr="00A0427A">
              <w:rPr>
                <w:rFonts w:cs="Arial"/>
              </w:rPr>
              <w:t>Jump, Frog, Jump</w:t>
            </w:r>
            <w:r w:rsidRPr="00A0427A">
              <w:rPr>
                <w:rFonts w:cs="Arial"/>
                <w:i/>
              </w:rPr>
              <w:t xml:space="preserve"> by Robert Kalan. When each creature comes to the pond and hints at the next hazard for Frog, the teacher pauses in the reading and asks students to use the pictures and their prior knowledge to </w:t>
            </w:r>
            <w:r w:rsidR="005471D9" w:rsidRPr="00A0427A">
              <w:rPr>
                <w:rFonts w:cs="Arial"/>
                <w:i/>
              </w:rPr>
              <w:t>make</w:t>
            </w:r>
            <w:r w:rsidRPr="00A0427A">
              <w:rPr>
                <w:rFonts w:cs="Arial"/>
                <w:i/>
              </w:rPr>
              <w:t xml:space="preserve"> a prediction about what will happen next</w:t>
            </w:r>
            <w:r w:rsidR="005471D9" w:rsidRPr="00A0427A">
              <w:rPr>
                <w:rFonts w:cs="Arial"/>
                <w:i/>
              </w:rPr>
              <w:t>. (</w:t>
            </w:r>
            <w:r w:rsidR="00DD4751" w:rsidRPr="00A0427A">
              <w:rPr>
                <w:rFonts w:cs="Arial"/>
                <w:i/>
              </w:rPr>
              <w:t>RL.PK.6, RL.PK.7)</w:t>
            </w:r>
            <w:r w:rsidRPr="00A0427A">
              <w:rPr>
                <w:rFonts w:cs="Arial"/>
                <w:i/>
              </w:rPr>
              <w:t xml:space="preserve"> </w:t>
            </w:r>
          </w:p>
        </w:tc>
        <w:tc>
          <w:tcPr>
            <w:tcW w:w="7344" w:type="dxa"/>
            <w:tcBorders>
              <w:bottom w:val="single" w:sz="4" w:space="0" w:color="BFBFBF"/>
            </w:tcBorders>
          </w:tcPr>
          <w:p w:rsidR="00943DE5" w:rsidRPr="00A0427A" w:rsidRDefault="00943DE5" w:rsidP="00A67AF0">
            <w:pPr>
              <w:tabs>
                <w:tab w:val="left" w:pos="360"/>
              </w:tabs>
              <w:ind w:left="360" w:right="-108" w:hanging="360"/>
              <w:rPr>
                <w:rFonts w:cs="Arial"/>
                <w:sz w:val="18"/>
              </w:rPr>
            </w:pPr>
            <w:r w:rsidRPr="00A0427A">
              <w:rPr>
                <w:rFonts w:eastAsia="Times New Roman" w:cs="Arial"/>
                <w:b/>
                <w:sz w:val="18"/>
              </w:rPr>
              <w:t>7.</w:t>
            </w:r>
            <w:r w:rsidRPr="00A0427A">
              <w:rPr>
                <w:rFonts w:eastAsia="Times New Roman" w:cs="Arial"/>
                <w:b/>
                <w:sz w:val="18"/>
              </w:rPr>
              <w:tab/>
            </w:r>
            <w:r w:rsidRPr="00A0427A">
              <w:rPr>
                <w:rFonts w:eastAsia="Times New Roman" w:cs="Arial"/>
                <w:sz w:val="18"/>
              </w:rPr>
              <w:t>With prompting and support, describe the relationship between illustrations and the story in which they appear (e.g., what moment in a story an illustration depicts).</w:t>
            </w:r>
          </w:p>
        </w:tc>
      </w:tr>
      <w:tr w:rsidR="00943DE5" w:rsidRPr="00A0427A" w:rsidTr="008271ED">
        <w:tblPrEx>
          <w:tblLook w:val="04A0" w:firstRow="1" w:lastRow="0" w:firstColumn="1" w:lastColumn="0" w:noHBand="0" w:noVBand="1"/>
        </w:tblPrEx>
        <w:tc>
          <w:tcPr>
            <w:tcW w:w="7344" w:type="dxa"/>
            <w:tcBorders>
              <w:top w:val="single" w:sz="4" w:space="0" w:color="BFBFBF"/>
              <w:bottom w:val="single" w:sz="4" w:space="0" w:color="BFBFBF"/>
            </w:tcBorders>
          </w:tcPr>
          <w:p w:rsidR="00943DE5" w:rsidRPr="00A0427A" w:rsidRDefault="00943DE5" w:rsidP="0050736D">
            <w:pPr>
              <w:ind w:left="360" w:hanging="360"/>
              <w:rPr>
                <w:rFonts w:eastAsia="Times New Roman" w:cs="Arial"/>
                <w:sz w:val="18"/>
              </w:rPr>
            </w:pPr>
            <w:r w:rsidRPr="00A0427A">
              <w:rPr>
                <w:rFonts w:eastAsia="Times New Roman" w:cs="Arial"/>
                <w:b/>
                <w:sz w:val="18"/>
              </w:rPr>
              <w:t>8.</w:t>
            </w:r>
            <w:r w:rsidRPr="00A0427A">
              <w:rPr>
                <w:rFonts w:eastAsia="Times New Roman" w:cs="Arial"/>
                <w:b/>
                <w:sz w:val="18"/>
              </w:rPr>
              <w:tab/>
            </w:r>
            <w:r w:rsidRPr="00A0427A">
              <w:rPr>
                <w:rFonts w:eastAsia="Times New Roman" w:cs="Arial"/>
                <w:b/>
                <w:sz w:val="18"/>
              </w:rPr>
              <w:tab/>
            </w:r>
            <w:r w:rsidRPr="00A0427A">
              <w:rPr>
                <w:rFonts w:eastAsia="Times New Roman" w:cs="Arial"/>
                <w:sz w:val="18"/>
              </w:rPr>
              <w:t>(Not applicable</w:t>
            </w:r>
            <w:r w:rsidR="0050736D" w:rsidRPr="00A0427A">
              <w:rPr>
                <w:rFonts w:eastAsia="Times New Roman" w:cs="Arial"/>
                <w:sz w:val="18"/>
              </w:rPr>
              <w:t>.</w:t>
            </w:r>
            <w:r w:rsidRPr="00A0427A">
              <w:rPr>
                <w:rFonts w:eastAsia="Times New Roman" w:cs="Arial"/>
                <w:sz w:val="18"/>
              </w:rPr>
              <w:t>)</w:t>
            </w:r>
          </w:p>
        </w:tc>
        <w:tc>
          <w:tcPr>
            <w:tcW w:w="7344" w:type="dxa"/>
            <w:tcBorders>
              <w:top w:val="single" w:sz="4" w:space="0" w:color="BFBFBF"/>
              <w:bottom w:val="single" w:sz="4" w:space="0" w:color="BFBFBF"/>
            </w:tcBorders>
          </w:tcPr>
          <w:p w:rsidR="00943DE5" w:rsidRPr="00A0427A" w:rsidRDefault="00943DE5" w:rsidP="0050736D">
            <w:pPr>
              <w:ind w:left="360" w:hanging="360"/>
              <w:rPr>
                <w:rFonts w:eastAsia="Times New Roman" w:cs="Arial"/>
                <w:sz w:val="18"/>
              </w:rPr>
            </w:pPr>
            <w:r w:rsidRPr="00A0427A">
              <w:rPr>
                <w:rFonts w:eastAsia="Times New Roman" w:cs="Arial"/>
                <w:b/>
                <w:sz w:val="18"/>
              </w:rPr>
              <w:t>8.</w:t>
            </w:r>
            <w:r w:rsidRPr="00A0427A">
              <w:rPr>
                <w:rFonts w:eastAsia="Times New Roman" w:cs="Arial"/>
                <w:b/>
                <w:sz w:val="18"/>
              </w:rPr>
              <w:tab/>
            </w:r>
            <w:r w:rsidRPr="00A0427A">
              <w:rPr>
                <w:rFonts w:eastAsia="Times New Roman" w:cs="Arial"/>
                <w:sz w:val="18"/>
              </w:rPr>
              <w:t>(Not applicable</w:t>
            </w:r>
            <w:r w:rsidR="0050736D" w:rsidRPr="00A0427A">
              <w:rPr>
                <w:rFonts w:eastAsia="Times New Roman" w:cs="Arial"/>
                <w:sz w:val="18"/>
              </w:rPr>
              <w:t>.</w:t>
            </w:r>
            <w:r w:rsidRPr="00A0427A">
              <w:rPr>
                <w:rFonts w:eastAsia="Times New Roman" w:cs="Arial"/>
                <w:sz w:val="18"/>
              </w:rPr>
              <w:t>)</w:t>
            </w:r>
          </w:p>
        </w:tc>
      </w:tr>
      <w:tr w:rsidR="00943DE5" w:rsidRPr="00A0427A" w:rsidTr="008271ED">
        <w:tblPrEx>
          <w:tblLook w:val="04A0" w:firstRow="1" w:lastRow="0" w:firstColumn="1" w:lastColumn="0" w:noHBand="0" w:noVBand="1"/>
        </w:tblPrEx>
        <w:tc>
          <w:tcPr>
            <w:tcW w:w="7344" w:type="dxa"/>
            <w:tcBorders>
              <w:top w:val="single" w:sz="4" w:space="0" w:color="BFBFBF"/>
            </w:tcBorders>
          </w:tcPr>
          <w:p w:rsidR="00943DE5" w:rsidRPr="00A0427A" w:rsidRDefault="00943DE5" w:rsidP="00A67AF0">
            <w:pPr>
              <w:pStyle w:val="MAstandard"/>
              <w:rPr>
                <w:rFonts w:cs="Arial"/>
              </w:rPr>
            </w:pPr>
            <w:r w:rsidRPr="00A0427A">
              <w:rPr>
                <w:rFonts w:cs="Arial"/>
                <w:b/>
              </w:rPr>
              <w:t>9.</w:t>
            </w:r>
            <w:r w:rsidRPr="00A0427A">
              <w:rPr>
                <w:rFonts w:cs="Arial"/>
                <w:b/>
              </w:rPr>
              <w:tab/>
            </w:r>
            <w:r w:rsidRPr="00A0427A">
              <w:rPr>
                <w:rFonts w:cs="Arial"/>
              </w:rPr>
              <w:t xml:space="preserve">With prompting and support, make connections between a story or poem and </w:t>
            </w:r>
            <w:r w:rsidR="003B23BA" w:rsidRPr="00A0427A">
              <w:rPr>
                <w:rFonts w:cs="Arial"/>
              </w:rPr>
              <w:t xml:space="preserve">their </w:t>
            </w:r>
            <w:r w:rsidRPr="00A0427A">
              <w:rPr>
                <w:rFonts w:cs="Arial"/>
              </w:rPr>
              <w:t>own experiences.</w:t>
            </w:r>
          </w:p>
        </w:tc>
        <w:tc>
          <w:tcPr>
            <w:tcW w:w="7344" w:type="dxa"/>
            <w:tcBorders>
              <w:top w:val="single" w:sz="4" w:space="0" w:color="BFBFBF"/>
            </w:tcBorders>
          </w:tcPr>
          <w:p w:rsidR="00943DE5" w:rsidRPr="00A0427A" w:rsidRDefault="00943DE5" w:rsidP="00A67AF0">
            <w:pPr>
              <w:tabs>
                <w:tab w:val="left" w:pos="360"/>
              </w:tabs>
              <w:ind w:left="360" w:hanging="360"/>
              <w:rPr>
                <w:rFonts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With prompting and support, compare and contrast the adventures and experiences of characters in familiar stories.</w:t>
            </w:r>
          </w:p>
        </w:tc>
      </w:tr>
      <w:tr w:rsidR="00B44C7B" w:rsidRPr="00A0427A" w:rsidTr="006F06FA">
        <w:tblPrEx>
          <w:tblLook w:val="04A0" w:firstRow="1" w:lastRow="0" w:firstColumn="1" w:lastColumn="0" w:noHBand="0" w:noVBand="1"/>
        </w:tblPrEx>
        <w:tc>
          <w:tcPr>
            <w:tcW w:w="14688" w:type="dxa"/>
            <w:gridSpan w:val="2"/>
            <w:shd w:val="clear" w:color="AAD03E" w:fill="D9D9D9"/>
          </w:tcPr>
          <w:p w:rsidR="00B44C7B" w:rsidRPr="00A0427A" w:rsidRDefault="00B44C7B" w:rsidP="006F06FA">
            <w:pPr>
              <w:tabs>
                <w:tab w:val="left" w:pos="14400"/>
              </w:tabs>
              <w:spacing w:line="280" w:lineRule="exact"/>
              <w:ind w:right="5040"/>
              <w:rPr>
                <w:rFonts w:eastAsia="Times New Roman" w:cs="Arial"/>
                <w:i/>
              </w:rPr>
            </w:pPr>
            <w:r w:rsidRPr="00A0427A">
              <w:rPr>
                <w:rFonts w:eastAsia="Times New Roman" w:cs="Arial"/>
                <w:i/>
              </w:rPr>
              <w:t>Range of Reading and Level of Text Complexity</w:t>
            </w:r>
          </w:p>
        </w:tc>
      </w:tr>
      <w:tr w:rsidR="00943DE5" w:rsidRPr="00A0427A" w:rsidTr="008271ED">
        <w:tblPrEx>
          <w:tblLook w:val="04A0" w:firstRow="1" w:lastRow="0" w:firstColumn="1" w:lastColumn="0" w:noHBand="0" w:noVBand="1"/>
        </w:tblPrEx>
        <w:tc>
          <w:tcPr>
            <w:tcW w:w="7344" w:type="dxa"/>
          </w:tcPr>
          <w:p w:rsidR="00943DE5" w:rsidRPr="00A0427A" w:rsidRDefault="00943DE5" w:rsidP="00A83EE0">
            <w:pPr>
              <w:pStyle w:val="MAstandard"/>
              <w:rPr>
                <w:rFonts w:cs="Arial"/>
              </w:rPr>
            </w:pPr>
            <w:r w:rsidRPr="00A0427A">
              <w:rPr>
                <w:rFonts w:cs="Arial"/>
                <w:b/>
              </w:rPr>
              <w:t>10.</w:t>
            </w:r>
            <w:r w:rsidRPr="00A0427A">
              <w:rPr>
                <w:rFonts w:cs="Arial"/>
                <w:b/>
              </w:rPr>
              <w:tab/>
            </w:r>
            <w:r w:rsidRPr="00A0427A">
              <w:rPr>
                <w:rFonts w:cs="Arial"/>
              </w:rPr>
              <w:t>Listen actively as an individual and as a member of a group to a variety of age-appropriate literature read aloud.</w:t>
            </w:r>
          </w:p>
        </w:tc>
        <w:tc>
          <w:tcPr>
            <w:tcW w:w="7344" w:type="dxa"/>
          </w:tcPr>
          <w:p w:rsidR="00943DE5" w:rsidRPr="00A0427A" w:rsidRDefault="00943DE5" w:rsidP="00A83EE0">
            <w:pPr>
              <w:ind w:left="360" w:hanging="360"/>
              <w:contextualSpacing/>
              <w:rPr>
                <w:rFonts w:eastAsia="Times New Roman" w:cs="Arial"/>
                <w:sz w:val="18"/>
              </w:rPr>
            </w:pPr>
            <w:r w:rsidRPr="00A0427A">
              <w:rPr>
                <w:rFonts w:eastAsia="Times New Roman" w:cs="Arial"/>
                <w:b/>
                <w:sz w:val="18"/>
              </w:rPr>
              <w:t>10.</w:t>
            </w:r>
            <w:r w:rsidRPr="00A0427A">
              <w:rPr>
                <w:rFonts w:eastAsia="Times New Roman" w:cs="Arial"/>
                <w:b/>
                <w:sz w:val="18"/>
              </w:rPr>
              <w:tab/>
            </w:r>
            <w:r w:rsidRPr="00A0427A">
              <w:rPr>
                <w:rFonts w:eastAsia="Times New Roman" w:cs="Arial"/>
                <w:sz w:val="18"/>
              </w:rPr>
              <w:t>Actively engage in group reading activities with purpose and understanding.</w:t>
            </w:r>
          </w:p>
          <w:p w:rsidR="00943DE5" w:rsidRPr="00A0427A" w:rsidRDefault="00943DE5" w:rsidP="00A83EE0">
            <w:pPr>
              <w:tabs>
                <w:tab w:val="left" w:pos="360"/>
                <w:tab w:val="left" w:pos="396"/>
              </w:tabs>
              <w:rPr>
                <w:rFonts w:cs="Arial"/>
                <w:sz w:val="18"/>
              </w:rPr>
            </w:pPr>
          </w:p>
        </w:tc>
      </w:tr>
    </w:tbl>
    <w:p w:rsidR="00943DE5" w:rsidRPr="00A0427A" w:rsidRDefault="00943DE5" w:rsidP="00943DE5">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 w:val="28"/>
        </w:rPr>
        <w:lastRenderedPageBreak/>
        <w:t>Reading Standards for Literature Pre-K–5</w:t>
      </w:r>
      <w:r w:rsidRPr="00A0427A">
        <w:rPr>
          <w:rFonts w:eastAsia="Times New Roman" w:cs="Arial"/>
          <w:color w:val="007AB2"/>
          <w:sz w:val="28"/>
        </w:rPr>
        <w:tab/>
      </w:r>
      <w:r w:rsidRPr="00A0427A">
        <w:rPr>
          <w:rFonts w:eastAsia="Times New Roman" w:cs="Arial"/>
          <w:sz w:val="24"/>
        </w:rPr>
        <w:t xml:space="preserve">      [RL]</w:t>
      </w:r>
    </w:p>
    <w:tbl>
      <w:tblPr>
        <w:tblW w:w="0" w:type="auto"/>
        <w:tblLayout w:type="fixed"/>
        <w:tblLook w:val="00A0" w:firstRow="1" w:lastRow="0" w:firstColumn="1" w:lastColumn="0" w:noHBand="0" w:noVBand="0"/>
      </w:tblPr>
      <w:tblGrid>
        <w:gridCol w:w="4866"/>
        <w:gridCol w:w="4866"/>
        <w:gridCol w:w="4866"/>
      </w:tblGrid>
      <w:tr w:rsidR="00943DE5" w:rsidRPr="00A0427A" w:rsidTr="00941C00">
        <w:trPr>
          <w:trHeight w:val="292"/>
        </w:trPr>
        <w:tc>
          <w:tcPr>
            <w:tcW w:w="4866" w:type="dxa"/>
            <w:vAlign w:val="center"/>
          </w:tcPr>
          <w:p w:rsidR="00943DE5" w:rsidRPr="00A0427A" w:rsidRDefault="00943DE5" w:rsidP="00A83EE0">
            <w:pPr>
              <w:jc w:val="center"/>
              <w:rPr>
                <w:rFonts w:eastAsia="Times New Roman" w:cs="Arial"/>
                <w:b/>
              </w:rPr>
            </w:pPr>
            <w:r w:rsidRPr="00A0427A">
              <w:rPr>
                <w:rFonts w:eastAsia="Times New Roman" w:cs="Arial"/>
                <w:b/>
              </w:rPr>
              <w:t>Grade 1 students:</w:t>
            </w:r>
          </w:p>
        </w:tc>
        <w:tc>
          <w:tcPr>
            <w:tcW w:w="4866" w:type="dxa"/>
            <w:vAlign w:val="center"/>
          </w:tcPr>
          <w:p w:rsidR="00943DE5" w:rsidRPr="00A0427A" w:rsidRDefault="00943DE5" w:rsidP="00A83EE0">
            <w:pPr>
              <w:jc w:val="center"/>
              <w:rPr>
                <w:rFonts w:eastAsia="Times New Roman" w:cs="Arial"/>
                <w:b/>
              </w:rPr>
            </w:pPr>
            <w:r w:rsidRPr="00A0427A">
              <w:rPr>
                <w:rFonts w:eastAsia="Times New Roman" w:cs="Arial"/>
                <w:b/>
              </w:rPr>
              <w:t>Grade 2 students:</w:t>
            </w:r>
          </w:p>
        </w:tc>
        <w:tc>
          <w:tcPr>
            <w:tcW w:w="4866" w:type="dxa"/>
            <w:vAlign w:val="center"/>
          </w:tcPr>
          <w:p w:rsidR="00943DE5" w:rsidRPr="00A0427A" w:rsidRDefault="00943DE5" w:rsidP="00A83EE0">
            <w:pPr>
              <w:jc w:val="center"/>
              <w:rPr>
                <w:rFonts w:eastAsia="Times New Roman" w:cs="Arial"/>
                <w:b/>
              </w:rPr>
            </w:pPr>
            <w:r w:rsidRPr="00A0427A">
              <w:rPr>
                <w:rFonts w:eastAsia="Times New Roman" w:cs="Arial"/>
                <w:b/>
              </w:rPr>
              <w:t>Grade 3 students:</w:t>
            </w:r>
          </w:p>
        </w:tc>
      </w:tr>
      <w:tr w:rsidR="00943DE5" w:rsidRPr="00A0427A" w:rsidTr="00A83EE0">
        <w:tc>
          <w:tcPr>
            <w:tcW w:w="14598" w:type="dxa"/>
            <w:gridSpan w:val="3"/>
            <w:shd w:val="clear" w:color="auto" w:fill="D9D9D9"/>
          </w:tcPr>
          <w:p w:rsidR="00943DE5" w:rsidRPr="00A0427A" w:rsidRDefault="00943DE5" w:rsidP="00A83EE0">
            <w:pPr>
              <w:tabs>
                <w:tab w:val="left" w:pos="14400"/>
              </w:tabs>
              <w:ind w:right="5040"/>
              <w:rPr>
                <w:rFonts w:eastAsia="Times New Roman" w:cs="Arial"/>
                <w:i/>
              </w:rPr>
            </w:pPr>
            <w:r w:rsidRPr="00A0427A">
              <w:rPr>
                <w:rFonts w:eastAsia="Times New Roman" w:cs="Arial"/>
                <w:i/>
              </w:rPr>
              <w:t>Key Ideas and Details</w:t>
            </w:r>
          </w:p>
        </w:tc>
      </w:tr>
      <w:tr w:rsidR="00943DE5" w:rsidRPr="00A0427A" w:rsidTr="00941C00">
        <w:tc>
          <w:tcPr>
            <w:tcW w:w="4866" w:type="dxa"/>
            <w:tcBorders>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Ask and answer questions about key details in a text.</w:t>
            </w:r>
          </w:p>
        </w:tc>
        <w:tc>
          <w:tcPr>
            <w:tcW w:w="4866" w:type="dxa"/>
            <w:tcBorders>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 xml:space="preserve">Ask and answer such questions as </w:t>
            </w:r>
            <w:r w:rsidRPr="00A0427A">
              <w:rPr>
                <w:rFonts w:eastAsia="Times New Roman" w:cs="Arial"/>
                <w:i/>
                <w:sz w:val="18"/>
              </w:rPr>
              <w:t>who</w:t>
            </w:r>
            <w:r w:rsidRPr="00A0427A">
              <w:rPr>
                <w:rFonts w:eastAsia="Times New Roman" w:cs="Arial"/>
                <w:sz w:val="18"/>
              </w:rPr>
              <w:t xml:space="preserve">, </w:t>
            </w:r>
            <w:r w:rsidRPr="00A0427A">
              <w:rPr>
                <w:rFonts w:eastAsia="Times New Roman" w:cs="Arial"/>
                <w:i/>
                <w:sz w:val="18"/>
              </w:rPr>
              <w:t>what</w:t>
            </w:r>
            <w:r w:rsidRPr="00A0427A">
              <w:rPr>
                <w:rFonts w:eastAsia="Times New Roman" w:cs="Arial"/>
                <w:sz w:val="18"/>
              </w:rPr>
              <w:t xml:space="preserve">, </w:t>
            </w:r>
            <w:r w:rsidRPr="00A0427A">
              <w:rPr>
                <w:rFonts w:eastAsia="Times New Roman" w:cs="Arial"/>
                <w:i/>
                <w:sz w:val="18"/>
              </w:rPr>
              <w:t>where</w:t>
            </w:r>
            <w:r w:rsidRPr="00A0427A">
              <w:rPr>
                <w:rFonts w:eastAsia="Times New Roman" w:cs="Arial"/>
                <w:sz w:val="18"/>
              </w:rPr>
              <w:t xml:space="preserve">, </w:t>
            </w:r>
            <w:r w:rsidRPr="00A0427A">
              <w:rPr>
                <w:rFonts w:eastAsia="Times New Roman" w:cs="Arial"/>
                <w:i/>
                <w:sz w:val="18"/>
              </w:rPr>
              <w:t>when</w:t>
            </w:r>
            <w:r w:rsidRPr="00A0427A">
              <w:rPr>
                <w:rFonts w:eastAsia="Times New Roman" w:cs="Arial"/>
                <w:sz w:val="18"/>
              </w:rPr>
              <w:t xml:space="preserve">, </w:t>
            </w:r>
            <w:r w:rsidRPr="00A0427A">
              <w:rPr>
                <w:rFonts w:eastAsia="Times New Roman" w:cs="Arial"/>
                <w:i/>
                <w:sz w:val="18"/>
              </w:rPr>
              <w:t>why</w:t>
            </w:r>
            <w:r w:rsidRPr="00A0427A">
              <w:rPr>
                <w:rFonts w:eastAsia="Times New Roman" w:cs="Arial"/>
                <w:sz w:val="18"/>
              </w:rPr>
              <w:t xml:space="preserve">, and </w:t>
            </w:r>
            <w:r w:rsidRPr="00A0427A">
              <w:rPr>
                <w:rFonts w:eastAsia="Times New Roman" w:cs="Arial"/>
                <w:i/>
                <w:sz w:val="18"/>
              </w:rPr>
              <w:t>how</w:t>
            </w:r>
            <w:r w:rsidRPr="00A0427A">
              <w:rPr>
                <w:rFonts w:eastAsia="Times New Roman" w:cs="Arial"/>
                <w:sz w:val="18"/>
              </w:rPr>
              <w:t xml:space="preserve"> to demonstrate understanding of key details in a text.</w:t>
            </w:r>
          </w:p>
        </w:tc>
        <w:tc>
          <w:tcPr>
            <w:tcW w:w="4866" w:type="dxa"/>
            <w:tcBorders>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Ask and answer questions to demonstrate understanding of a text, referring explicitly to the text as the basis for the answers.</w:t>
            </w:r>
          </w:p>
        </w:tc>
      </w:tr>
      <w:tr w:rsidR="00943DE5" w:rsidRPr="00A0427A" w:rsidTr="00941C00">
        <w:tc>
          <w:tcPr>
            <w:tcW w:w="4866" w:type="dxa"/>
            <w:tcBorders>
              <w:top w:val="single" w:sz="4" w:space="0" w:color="BFBFBF"/>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Retell stories, including key details, and demonstrate understanding of their central message or lesson.</w:t>
            </w:r>
          </w:p>
        </w:tc>
        <w:tc>
          <w:tcPr>
            <w:tcW w:w="4866" w:type="dxa"/>
            <w:tcBorders>
              <w:top w:val="single" w:sz="4" w:space="0" w:color="BFBFBF"/>
              <w:bottom w:val="single" w:sz="4" w:space="0" w:color="BFBFBF"/>
            </w:tcBorders>
          </w:tcPr>
          <w:p w:rsidR="00943DE5" w:rsidRPr="00A0427A" w:rsidRDefault="00943DE5" w:rsidP="002F677D">
            <w:pPr>
              <w:tabs>
                <w:tab w:val="left" w:pos="36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006C3209" w:rsidRPr="00A0427A">
              <w:rPr>
                <w:rFonts w:eastAsia="Times New Roman" w:cs="Arial"/>
                <w:sz w:val="18"/>
              </w:rPr>
              <w:t xml:space="preserve">Retell </w:t>
            </w:r>
            <w:r w:rsidRPr="00A0427A">
              <w:rPr>
                <w:rFonts w:eastAsia="Times New Roman" w:cs="Arial"/>
                <w:sz w:val="18"/>
              </w:rPr>
              <w:t>stories, including fables and folktales from diverse cultures, and determine their central message, lesson, or moral.</w:t>
            </w:r>
          </w:p>
        </w:tc>
        <w:tc>
          <w:tcPr>
            <w:tcW w:w="4866" w:type="dxa"/>
            <w:tcBorders>
              <w:top w:val="single" w:sz="4" w:space="0" w:color="BFBFBF"/>
              <w:bottom w:val="single" w:sz="4" w:space="0" w:color="BFBFBF"/>
            </w:tcBorders>
          </w:tcPr>
          <w:p w:rsidR="00943DE5" w:rsidRPr="00A0427A" w:rsidRDefault="00943DE5" w:rsidP="00993485">
            <w:pPr>
              <w:tabs>
                <w:tab w:val="left" w:pos="36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006C3209" w:rsidRPr="00A0427A">
              <w:rPr>
                <w:rFonts w:eastAsia="Times New Roman" w:cs="Arial"/>
                <w:sz w:val="18"/>
              </w:rPr>
              <w:t xml:space="preserve">Retell </w:t>
            </w:r>
            <w:r w:rsidRPr="00A0427A">
              <w:rPr>
                <w:rFonts w:eastAsia="Times New Roman" w:cs="Arial"/>
                <w:sz w:val="18"/>
              </w:rPr>
              <w:t xml:space="preserve">stories, including fables, folktales, and myths from diverse cultures; determine the central message, lesson, or moral and explain how it is conveyed through key details in </w:t>
            </w:r>
            <w:r w:rsidR="0012493D" w:rsidRPr="00A0427A">
              <w:rPr>
                <w:rFonts w:eastAsia="Times New Roman" w:cs="Arial"/>
                <w:sz w:val="18"/>
              </w:rPr>
              <w:t xml:space="preserve">a </w:t>
            </w:r>
            <w:r w:rsidRPr="00A0427A">
              <w:rPr>
                <w:rFonts w:eastAsia="Times New Roman" w:cs="Arial"/>
                <w:sz w:val="18"/>
              </w:rPr>
              <w:t>text.</w:t>
            </w:r>
          </w:p>
          <w:p w:rsidR="00E25500" w:rsidRPr="00A0427A" w:rsidRDefault="00897CBE" w:rsidP="00FB4048">
            <w:pPr>
              <w:shd w:val="clear" w:color="auto" w:fill="CCFFCC"/>
              <w:tabs>
                <w:tab w:val="left" w:pos="360"/>
              </w:tabs>
              <w:ind w:left="360" w:hanging="360"/>
              <w:rPr>
                <w:rFonts w:eastAsia="Times New Roman" w:cs="Arial"/>
                <w:i/>
                <w:sz w:val="18"/>
                <w:shd w:val="clear" w:color="auto" w:fill="CCFFCC"/>
              </w:rPr>
            </w:pPr>
            <w:r w:rsidRPr="00A0427A">
              <w:rPr>
                <w:rFonts w:eastAsia="Times New Roman" w:cs="Arial"/>
                <w:i/>
                <w:sz w:val="18"/>
                <w:shd w:val="clear" w:color="auto" w:fill="CCFFCC"/>
              </w:rPr>
              <w:t>For example</w:t>
            </w:r>
            <w:r w:rsidR="00E25500" w:rsidRPr="00A0427A">
              <w:rPr>
                <w:rFonts w:eastAsia="Times New Roman" w:cs="Arial"/>
                <w:i/>
                <w:sz w:val="18"/>
                <w:shd w:val="clear" w:color="auto" w:fill="CCFFCC"/>
              </w:rPr>
              <w:t>,</w:t>
            </w:r>
          </w:p>
          <w:p w:rsidR="00897CBE" w:rsidRPr="00A0427A" w:rsidRDefault="00E25500" w:rsidP="00455142">
            <w:pPr>
              <w:shd w:val="clear" w:color="auto" w:fill="CCFFCC"/>
              <w:tabs>
                <w:tab w:val="left" w:pos="360"/>
              </w:tabs>
              <w:ind w:left="360" w:hanging="360"/>
              <w:rPr>
                <w:rFonts w:eastAsia="Times New Roman" w:cs="Arial"/>
                <w:i/>
                <w:sz w:val="18"/>
              </w:rPr>
            </w:pPr>
            <w:r w:rsidRPr="00A0427A">
              <w:rPr>
                <w:rFonts w:eastAsia="Times New Roman" w:cs="Arial"/>
                <w:i/>
                <w:sz w:val="18"/>
                <w:shd w:val="clear" w:color="auto" w:fill="CCFFCC"/>
              </w:rPr>
              <w:t>S</w:t>
            </w:r>
            <w:r w:rsidR="00897CBE" w:rsidRPr="00A0427A">
              <w:rPr>
                <w:rFonts w:eastAsia="Times New Roman" w:cs="Arial"/>
                <w:i/>
                <w:sz w:val="18"/>
                <w:shd w:val="clear" w:color="auto" w:fill="CCFFCC"/>
              </w:rPr>
              <w:t xml:space="preserve">tudents read versions </w:t>
            </w:r>
            <w:r w:rsidR="00EB7701" w:rsidRPr="00A0427A">
              <w:rPr>
                <w:rFonts w:eastAsia="Times New Roman" w:cs="Arial"/>
                <w:i/>
                <w:sz w:val="18"/>
                <w:shd w:val="clear" w:color="auto" w:fill="CCFFCC"/>
              </w:rPr>
              <w:t xml:space="preserve">of </w:t>
            </w:r>
            <w:r w:rsidR="00897CBE" w:rsidRPr="00A0427A">
              <w:rPr>
                <w:rFonts w:eastAsia="Times New Roman" w:cs="Arial"/>
                <w:i/>
                <w:sz w:val="18"/>
                <w:shd w:val="clear" w:color="auto" w:fill="CCFFCC"/>
              </w:rPr>
              <w:t xml:space="preserve">classic fables attributed to Aesop, discussing how the stories can be told differently, yet have the same moral. Then they read a collection of modern fables, told mostly in dialogue, by Arnold </w:t>
            </w:r>
            <w:proofErr w:type="spellStart"/>
            <w:r w:rsidR="00897CBE" w:rsidRPr="00A0427A">
              <w:rPr>
                <w:rFonts w:eastAsia="Times New Roman" w:cs="Arial"/>
                <w:i/>
                <w:sz w:val="18"/>
                <w:shd w:val="clear" w:color="auto" w:fill="CCFFCC"/>
              </w:rPr>
              <w:t>Lobel</w:t>
            </w:r>
            <w:proofErr w:type="spellEnd"/>
            <w:r w:rsidR="00897CBE" w:rsidRPr="00A0427A">
              <w:rPr>
                <w:rFonts w:eastAsia="Times New Roman" w:cs="Arial"/>
                <w:i/>
                <w:sz w:val="18"/>
                <w:shd w:val="clear" w:color="auto" w:fill="CCFFCC"/>
              </w:rPr>
              <w:t>. Students practice reading the fables aloud in pairs to</w:t>
            </w:r>
            <w:r w:rsidR="00E23A71" w:rsidRPr="00A0427A">
              <w:rPr>
                <w:rFonts w:eastAsia="Times New Roman" w:cs="Arial"/>
                <w:i/>
                <w:sz w:val="18"/>
                <w:shd w:val="clear" w:color="auto" w:fill="CCFFCC"/>
              </w:rPr>
              <w:t xml:space="preserve"> develop fluency and expression, </w:t>
            </w:r>
            <w:r w:rsidR="005471D9" w:rsidRPr="00A0427A">
              <w:rPr>
                <w:rFonts w:eastAsia="Times New Roman" w:cs="Arial"/>
                <w:i/>
                <w:sz w:val="18"/>
                <w:shd w:val="clear" w:color="auto" w:fill="CCFFCC"/>
              </w:rPr>
              <w:t>and then</w:t>
            </w:r>
            <w:r w:rsidR="00E23A71" w:rsidRPr="00A0427A">
              <w:rPr>
                <w:rFonts w:eastAsia="Times New Roman" w:cs="Arial"/>
                <w:i/>
                <w:sz w:val="18"/>
                <w:shd w:val="clear" w:color="auto" w:fill="CCFFCC"/>
              </w:rPr>
              <w:t xml:space="preserve"> write a script from a fable to perform.</w:t>
            </w:r>
            <w:r w:rsidR="00897CBE" w:rsidRPr="00A0427A">
              <w:rPr>
                <w:rFonts w:eastAsia="Times New Roman" w:cs="Arial"/>
                <w:i/>
                <w:sz w:val="18"/>
                <w:shd w:val="clear" w:color="auto" w:fill="CCFFCC"/>
              </w:rPr>
              <w:t xml:space="preserve"> By the end of the unit, students can explain what fables are, why they have endured over thousands of years, and how </w:t>
            </w:r>
            <w:r w:rsidR="00455142" w:rsidRPr="00A0427A">
              <w:rPr>
                <w:rFonts w:eastAsia="Times New Roman" w:cs="Arial"/>
                <w:i/>
                <w:sz w:val="18"/>
                <w:shd w:val="clear" w:color="auto" w:fill="CCFFCC"/>
              </w:rPr>
              <w:t xml:space="preserve">they </w:t>
            </w:r>
            <w:r w:rsidR="00E23A71" w:rsidRPr="00A0427A">
              <w:rPr>
                <w:rFonts w:eastAsia="Times New Roman" w:cs="Arial"/>
                <w:i/>
                <w:sz w:val="18"/>
                <w:shd w:val="clear" w:color="auto" w:fill="CCFFCC"/>
              </w:rPr>
              <w:t>reflect human experience. (RL.3.2, RL.3.9, RF.3.4, W.3.10</w:t>
            </w:r>
            <w:r w:rsidR="00077318" w:rsidRPr="00A0427A">
              <w:rPr>
                <w:rFonts w:eastAsia="Times New Roman" w:cs="Arial"/>
                <w:i/>
                <w:sz w:val="18"/>
                <w:shd w:val="clear" w:color="auto" w:fill="CCFFCC"/>
              </w:rPr>
              <w:t>, L.3.6</w:t>
            </w:r>
            <w:r w:rsidR="00E23A71" w:rsidRPr="00A0427A">
              <w:rPr>
                <w:rFonts w:eastAsia="Times New Roman" w:cs="Arial"/>
                <w:i/>
                <w:sz w:val="18"/>
                <w:shd w:val="clear" w:color="auto" w:fill="CCFFCC"/>
              </w:rPr>
              <w:t>)</w:t>
            </w:r>
          </w:p>
        </w:tc>
      </w:tr>
      <w:tr w:rsidR="00943DE5" w:rsidRPr="00A0427A" w:rsidTr="00941C00">
        <w:tc>
          <w:tcPr>
            <w:tcW w:w="4866" w:type="dxa"/>
            <w:tcBorders>
              <w:top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Describe characters, settings, and major events in a story, using key details.</w:t>
            </w:r>
          </w:p>
        </w:tc>
        <w:tc>
          <w:tcPr>
            <w:tcW w:w="4866" w:type="dxa"/>
            <w:tcBorders>
              <w:top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Describe how characters in a story respond to major events and challenges.</w:t>
            </w:r>
          </w:p>
        </w:tc>
        <w:tc>
          <w:tcPr>
            <w:tcW w:w="4866" w:type="dxa"/>
            <w:tcBorders>
              <w:top w:val="single" w:sz="4" w:space="0" w:color="BFBFBF"/>
            </w:tcBorders>
          </w:tcPr>
          <w:p w:rsidR="00943DE5" w:rsidRPr="00A0427A" w:rsidRDefault="00943DE5" w:rsidP="00A83EE0">
            <w:pPr>
              <w:tabs>
                <w:tab w:val="left" w:pos="408"/>
              </w:tabs>
              <w:ind w:left="408" w:hanging="408"/>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Describe characters in a story (e.g., their traits, motivations, or feelings) and explain how their actions contribute to the sequence of events.</w:t>
            </w:r>
          </w:p>
        </w:tc>
      </w:tr>
      <w:tr w:rsidR="00943DE5" w:rsidRPr="00A0427A" w:rsidTr="00A83EE0">
        <w:tc>
          <w:tcPr>
            <w:tcW w:w="14598" w:type="dxa"/>
            <w:gridSpan w:val="3"/>
            <w:shd w:val="clear" w:color="auto" w:fill="D9D9D9"/>
          </w:tcPr>
          <w:p w:rsidR="00943DE5" w:rsidRPr="00A0427A" w:rsidRDefault="00943DE5" w:rsidP="00A83EE0">
            <w:pPr>
              <w:tabs>
                <w:tab w:val="left" w:pos="14400"/>
              </w:tabs>
              <w:ind w:right="5040"/>
              <w:rPr>
                <w:rFonts w:eastAsia="Times New Roman" w:cs="Arial"/>
                <w:i/>
              </w:rPr>
            </w:pPr>
            <w:r w:rsidRPr="00A0427A">
              <w:rPr>
                <w:rFonts w:eastAsia="Times New Roman" w:cs="Arial"/>
                <w:i/>
              </w:rPr>
              <w:t>Craft and Structure</w:t>
            </w:r>
          </w:p>
        </w:tc>
      </w:tr>
      <w:tr w:rsidR="00943DE5" w:rsidRPr="00A0427A" w:rsidTr="00941C00">
        <w:tc>
          <w:tcPr>
            <w:tcW w:w="4866" w:type="dxa"/>
            <w:tcBorders>
              <w:bottom w:val="single" w:sz="4" w:space="0" w:color="BFBFBF"/>
            </w:tcBorders>
          </w:tcPr>
          <w:p w:rsidR="00943DE5" w:rsidRPr="00A0427A" w:rsidRDefault="00943DE5" w:rsidP="00A83EE0">
            <w:pPr>
              <w:ind w:left="360" w:hanging="360"/>
              <w:rPr>
                <w:rFonts w:eastAsia="Times New Roman" w:cs="Arial"/>
                <w:sz w:val="18"/>
                <w:szCs w:val="18"/>
              </w:rPr>
            </w:pPr>
            <w:r w:rsidRPr="00A0427A">
              <w:rPr>
                <w:rFonts w:eastAsia="Times New Roman" w:cs="Arial"/>
                <w:b/>
                <w:sz w:val="18"/>
                <w:szCs w:val="18"/>
              </w:rPr>
              <w:t>4.</w:t>
            </w:r>
            <w:r w:rsidRPr="00A0427A">
              <w:rPr>
                <w:rFonts w:eastAsia="Times New Roman" w:cs="Arial"/>
                <w:b/>
                <w:sz w:val="18"/>
                <w:szCs w:val="18"/>
              </w:rPr>
              <w:tab/>
            </w:r>
            <w:r w:rsidRPr="00A0427A">
              <w:rPr>
                <w:rFonts w:eastAsia="Times New Roman" w:cs="Arial"/>
                <w:sz w:val="18"/>
                <w:szCs w:val="18"/>
              </w:rPr>
              <w:t>Identify words and phrases in stories or poems that suggest feelings or appeal to the senses.</w:t>
            </w:r>
            <w:r w:rsidR="00AD1E5B" w:rsidRPr="00A0427A">
              <w:rPr>
                <w:rFonts w:eastAsia="Times New Roman" w:cs="Arial"/>
                <w:sz w:val="18"/>
                <w:szCs w:val="18"/>
              </w:rPr>
              <w:t xml:space="preserve"> </w:t>
            </w:r>
            <w:r w:rsidR="00D848F9" w:rsidRPr="00A0427A">
              <w:rPr>
                <w:rFonts w:eastAsia="Times New Roman" w:cs="Arial"/>
                <w:sz w:val="18"/>
                <w:szCs w:val="18"/>
              </w:rPr>
              <w:t>(</w:t>
            </w:r>
            <w:r w:rsidR="00AD1E5B" w:rsidRPr="00A0427A">
              <w:rPr>
                <w:rFonts w:cs="Arial"/>
                <w:sz w:val="18"/>
                <w:szCs w:val="18"/>
              </w:rPr>
              <w:t xml:space="preserve">See </w:t>
            </w:r>
            <w:r w:rsidR="003B2C68" w:rsidRPr="00A0427A">
              <w:rPr>
                <w:rFonts w:cs="Arial"/>
                <w:sz w:val="18"/>
                <w:szCs w:val="18"/>
              </w:rPr>
              <w:t xml:space="preserve">grade 1 </w:t>
            </w:r>
            <w:r w:rsidR="00AD1E5B" w:rsidRPr="00A0427A">
              <w:rPr>
                <w:rFonts w:cs="Arial"/>
                <w:sz w:val="18"/>
                <w:szCs w:val="18"/>
              </w:rPr>
              <w:t>Language standards 4–6 on applying knowledge of vocabulary to reading.</w:t>
            </w:r>
            <w:r w:rsidR="00D848F9" w:rsidRPr="00A0427A">
              <w:rPr>
                <w:rFonts w:cs="Arial"/>
                <w:sz w:val="18"/>
                <w:szCs w:val="18"/>
              </w:rPr>
              <w:t>)</w:t>
            </w:r>
          </w:p>
        </w:tc>
        <w:tc>
          <w:tcPr>
            <w:tcW w:w="4866" w:type="dxa"/>
            <w:tcBorders>
              <w:bottom w:val="single" w:sz="4" w:space="0" w:color="BFBFBF"/>
            </w:tcBorders>
          </w:tcPr>
          <w:p w:rsidR="00943DE5" w:rsidRPr="00A0427A" w:rsidRDefault="00A568EB" w:rsidP="00A83EE0">
            <w:pPr>
              <w:tabs>
                <w:tab w:val="left" w:pos="384"/>
              </w:tabs>
              <w:ind w:left="384" w:hanging="384"/>
              <w:rPr>
                <w:rFonts w:cs="Arial"/>
                <w:sz w:val="18"/>
                <w:szCs w:val="18"/>
              </w:rPr>
            </w:pPr>
            <w:r w:rsidRPr="00A0427A">
              <w:rPr>
                <w:rFonts w:eastAsia="Times New Roman" w:cs="Arial"/>
                <w:b/>
                <w:sz w:val="18"/>
                <w:szCs w:val="18"/>
              </w:rPr>
              <w:t>4.</w:t>
            </w:r>
            <w:r w:rsidRPr="00A0427A">
              <w:rPr>
                <w:rFonts w:eastAsia="Times New Roman" w:cs="Arial"/>
                <w:b/>
                <w:sz w:val="18"/>
                <w:szCs w:val="18"/>
              </w:rPr>
              <w:tab/>
            </w:r>
            <w:r w:rsidRPr="00A0427A">
              <w:rPr>
                <w:rFonts w:eastAsia="Times New Roman" w:cs="Arial"/>
                <w:sz w:val="18"/>
                <w:szCs w:val="18"/>
              </w:rPr>
              <w:t xml:space="preserve">Describe how words and phrases (e.g., regular beats, alliteration, rhymes, repeated lines) supply rhythm and meaning in a story, poem, or song. </w:t>
            </w:r>
            <w:r w:rsidR="00D848F9" w:rsidRPr="00A0427A">
              <w:rPr>
                <w:rFonts w:eastAsia="Times New Roman" w:cs="Arial"/>
                <w:sz w:val="18"/>
                <w:szCs w:val="18"/>
              </w:rPr>
              <w:t>(</w:t>
            </w:r>
            <w:r w:rsidR="00AD1E5B" w:rsidRPr="00A0427A">
              <w:rPr>
                <w:rFonts w:cs="Arial"/>
                <w:sz w:val="18"/>
                <w:szCs w:val="18"/>
              </w:rPr>
              <w:t xml:space="preserve">See </w:t>
            </w:r>
            <w:r w:rsidR="003B2C68" w:rsidRPr="00A0427A">
              <w:rPr>
                <w:rFonts w:cs="Arial"/>
                <w:sz w:val="18"/>
                <w:szCs w:val="18"/>
              </w:rPr>
              <w:t xml:space="preserve">grade 2 </w:t>
            </w:r>
            <w:r w:rsidR="00AD1E5B" w:rsidRPr="00A0427A">
              <w:rPr>
                <w:rFonts w:cs="Arial"/>
                <w:sz w:val="18"/>
                <w:szCs w:val="18"/>
              </w:rPr>
              <w:t>Language standards 4–6 on applying knowledge of vocabulary to reading.</w:t>
            </w:r>
            <w:r w:rsidR="00D848F9" w:rsidRPr="00A0427A">
              <w:rPr>
                <w:rFonts w:cs="Arial"/>
                <w:sz w:val="18"/>
                <w:szCs w:val="18"/>
              </w:rPr>
              <w:t>)</w:t>
            </w:r>
          </w:p>
          <w:p w:rsidR="00A42D80" w:rsidRPr="00A0427A" w:rsidRDefault="00A42D80" w:rsidP="00A42D80">
            <w:pPr>
              <w:shd w:val="clear" w:color="auto" w:fill="CCFFCC"/>
              <w:tabs>
                <w:tab w:val="left" w:pos="384"/>
              </w:tabs>
              <w:ind w:left="384" w:hanging="384"/>
              <w:rPr>
                <w:rFonts w:eastAsia="Times New Roman" w:cs="Arial"/>
                <w:i/>
                <w:sz w:val="18"/>
                <w:szCs w:val="18"/>
              </w:rPr>
            </w:pPr>
            <w:r w:rsidRPr="00A0427A">
              <w:rPr>
                <w:rFonts w:eastAsia="Times New Roman" w:cs="Arial"/>
                <w:i/>
                <w:sz w:val="18"/>
                <w:szCs w:val="18"/>
              </w:rPr>
              <w:t>For example,</w:t>
            </w:r>
          </w:p>
          <w:p w:rsidR="00A42D80" w:rsidRPr="00A0427A" w:rsidRDefault="00A42D80" w:rsidP="00B8189E">
            <w:pPr>
              <w:shd w:val="clear" w:color="auto" w:fill="CCFFCC"/>
              <w:tabs>
                <w:tab w:val="left" w:pos="384"/>
              </w:tabs>
              <w:ind w:left="384" w:hanging="384"/>
              <w:rPr>
                <w:rFonts w:eastAsia="Times New Roman" w:cs="Arial"/>
                <w:sz w:val="18"/>
                <w:szCs w:val="18"/>
              </w:rPr>
            </w:pPr>
            <w:r w:rsidRPr="00A0427A">
              <w:rPr>
                <w:rFonts w:eastAsia="Times New Roman" w:cs="Arial"/>
                <w:i/>
                <w:sz w:val="18"/>
                <w:szCs w:val="18"/>
              </w:rPr>
              <w:t>Students learn the traditional nursery rhyme “As I was going to St. Ives” and point out how its repetitions of sounds affect the meaning and help them find the answer to the mathematical puzzle posed by the speaker in the poem. (</w:t>
            </w:r>
            <w:r w:rsidR="00B8189E" w:rsidRPr="00A0427A">
              <w:rPr>
                <w:rFonts w:eastAsia="Times New Roman" w:cs="Arial"/>
                <w:i/>
                <w:sz w:val="18"/>
                <w:szCs w:val="18"/>
              </w:rPr>
              <w:t xml:space="preserve">RL.2.1, </w:t>
            </w:r>
            <w:r w:rsidRPr="00A0427A">
              <w:rPr>
                <w:rFonts w:eastAsia="Times New Roman" w:cs="Arial"/>
                <w:i/>
                <w:sz w:val="18"/>
                <w:szCs w:val="18"/>
              </w:rPr>
              <w:t>RL.2.4</w:t>
            </w:r>
            <w:r w:rsidR="00306382" w:rsidRPr="00A0427A">
              <w:rPr>
                <w:rFonts w:eastAsia="Times New Roman" w:cs="Arial"/>
                <w:i/>
                <w:sz w:val="18"/>
                <w:szCs w:val="18"/>
              </w:rPr>
              <w:t>)</w:t>
            </w:r>
          </w:p>
        </w:tc>
        <w:tc>
          <w:tcPr>
            <w:tcW w:w="4866" w:type="dxa"/>
            <w:tcBorders>
              <w:bottom w:val="single" w:sz="4" w:space="0" w:color="BFBFBF"/>
            </w:tcBorders>
          </w:tcPr>
          <w:p w:rsidR="00943DE5" w:rsidRPr="00A0427A" w:rsidRDefault="00A568EB" w:rsidP="00F62A7C">
            <w:pPr>
              <w:ind w:left="384" w:hanging="384"/>
              <w:rPr>
                <w:rFonts w:eastAsia="Times New Roman" w:cs="Arial"/>
                <w:sz w:val="18"/>
                <w:szCs w:val="18"/>
              </w:rPr>
            </w:pPr>
            <w:r w:rsidRPr="00A0427A">
              <w:rPr>
                <w:rFonts w:eastAsia="Times New Roman" w:cs="Arial"/>
                <w:b/>
                <w:sz w:val="18"/>
                <w:szCs w:val="18"/>
              </w:rPr>
              <w:t>4.</w:t>
            </w:r>
            <w:r w:rsidRPr="00A0427A">
              <w:rPr>
                <w:rFonts w:eastAsia="Times New Roman" w:cs="Arial"/>
                <w:b/>
                <w:sz w:val="18"/>
                <w:szCs w:val="18"/>
              </w:rPr>
              <w:tab/>
            </w:r>
            <w:r w:rsidRPr="00A0427A">
              <w:rPr>
                <w:rFonts w:eastAsia="Times New Roman" w:cs="Arial"/>
                <w:sz w:val="18"/>
                <w:szCs w:val="18"/>
              </w:rPr>
              <w:t>Determine the meaning of words and phrases as they are used in a text, distinguishing literal from figurative language</w:t>
            </w:r>
            <w:r w:rsidR="00056B66" w:rsidRPr="00A0427A">
              <w:rPr>
                <w:rFonts w:eastAsia="Times New Roman" w:cs="Arial"/>
                <w:sz w:val="18"/>
                <w:szCs w:val="18"/>
              </w:rPr>
              <w:t>.</w:t>
            </w:r>
            <w:r w:rsidR="009E45F4" w:rsidRPr="00A0427A">
              <w:rPr>
                <w:rFonts w:eastAsia="Times New Roman" w:cs="Arial"/>
                <w:sz w:val="18"/>
                <w:szCs w:val="18"/>
              </w:rPr>
              <w:t xml:space="preserve"> </w:t>
            </w:r>
            <w:r w:rsidR="00D848F9" w:rsidRPr="00A0427A">
              <w:rPr>
                <w:rFonts w:eastAsia="Times New Roman" w:cs="Arial"/>
                <w:sz w:val="18"/>
                <w:szCs w:val="18"/>
              </w:rPr>
              <w:t>(</w:t>
            </w:r>
            <w:r w:rsidR="00AD1E5B" w:rsidRPr="00A0427A">
              <w:rPr>
                <w:rFonts w:cs="Arial"/>
                <w:sz w:val="18"/>
                <w:szCs w:val="18"/>
              </w:rPr>
              <w:t xml:space="preserve">See </w:t>
            </w:r>
            <w:r w:rsidR="003B2C68" w:rsidRPr="00A0427A">
              <w:rPr>
                <w:rFonts w:cs="Arial"/>
                <w:sz w:val="18"/>
                <w:szCs w:val="18"/>
              </w:rPr>
              <w:t xml:space="preserve">grade 3 </w:t>
            </w:r>
            <w:r w:rsidR="00AD1E5B" w:rsidRPr="00A0427A">
              <w:rPr>
                <w:rFonts w:cs="Arial"/>
                <w:sz w:val="18"/>
                <w:szCs w:val="18"/>
              </w:rPr>
              <w:t>Language standards 4–6 on applying knowledge of vocabulary to reading.</w:t>
            </w:r>
            <w:r w:rsidR="00D848F9" w:rsidRPr="00A0427A">
              <w:rPr>
                <w:rFonts w:cs="Arial"/>
                <w:sz w:val="18"/>
                <w:szCs w:val="18"/>
              </w:rPr>
              <w:t>)</w:t>
            </w:r>
          </w:p>
        </w:tc>
      </w:tr>
    </w:tbl>
    <w:p w:rsidR="004146F9" w:rsidRPr="00A0427A" w:rsidRDefault="004146F9" w:rsidP="004146F9">
      <w:pPr>
        <w:widowControl w:val="0"/>
        <w:tabs>
          <w:tab w:val="right" w:pos="14220"/>
        </w:tabs>
        <w:autoSpaceDE w:val="0"/>
        <w:autoSpaceDN w:val="0"/>
        <w:adjustRightInd w:val="0"/>
        <w:spacing w:after="120"/>
        <w:rPr>
          <w:rFonts w:eastAsia="Times New Roman" w:cs="Arial"/>
          <w:sz w:val="28"/>
        </w:rPr>
      </w:pPr>
      <w:r w:rsidRPr="00A0427A">
        <w:br w:type="page"/>
      </w:r>
      <w:r w:rsidRPr="00A0427A">
        <w:rPr>
          <w:rFonts w:eastAsia="Times New Roman" w:cs="Arial"/>
          <w:sz w:val="28"/>
        </w:rPr>
        <w:lastRenderedPageBreak/>
        <w:t>Reading Standards for Literature Pre-K–5</w:t>
      </w:r>
      <w:r w:rsidRPr="00A0427A">
        <w:rPr>
          <w:rFonts w:eastAsia="Times New Roman" w:cs="Arial"/>
          <w:color w:val="007AB2"/>
          <w:sz w:val="28"/>
        </w:rPr>
        <w:tab/>
      </w:r>
      <w:r w:rsidRPr="00A0427A">
        <w:rPr>
          <w:rFonts w:eastAsia="Times New Roman" w:cs="Arial"/>
          <w:sz w:val="24"/>
        </w:rPr>
        <w:t xml:space="preserve">      [RL]</w:t>
      </w:r>
    </w:p>
    <w:tbl>
      <w:tblPr>
        <w:tblW w:w="14688" w:type="dxa"/>
        <w:tblLayout w:type="fixed"/>
        <w:tblLook w:val="00A0" w:firstRow="1" w:lastRow="0" w:firstColumn="1" w:lastColumn="0" w:noHBand="0" w:noVBand="0"/>
      </w:tblPr>
      <w:tblGrid>
        <w:gridCol w:w="4866"/>
        <w:gridCol w:w="4866"/>
        <w:gridCol w:w="4866"/>
        <w:gridCol w:w="90"/>
      </w:tblGrid>
      <w:tr w:rsidR="004146F9" w:rsidRPr="00A0427A" w:rsidTr="00B44C7B">
        <w:trPr>
          <w:gridAfter w:val="1"/>
          <w:wAfter w:w="90" w:type="dxa"/>
          <w:trHeight w:val="292"/>
        </w:trPr>
        <w:tc>
          <w:tcPr>
            <w:tcW w:w="4866" w:type="dxa"/>
            <w:vAlign w:val="center"/>
          </w:tcPr>
          <w:p w:rsidR="004146F9" w:rsidRPr="00A0427A" w:rsidRDefault="004146F9" w:rsidP="008271ED">
            <w:pPr>
              <w:jc w:val="center"/>
              <w:rPr>
                <w:rFonts w:eastAsia="Times New Roman" w:cs="Arial"/>
                <w:b/>
              </w:rPr>
            </w:pPr>
            <w:r w:rsidRPr="00A0427A">
              <w:rPr>
                <w:rFonts w:eastAsia="Times New Roman" w:cs="Arial"/>
                <w:b/>
              </w:rPr>
              <w:t>Grade 1 students:</w:t>
            </w:r>
          </w:p>
        </w:tc>
        <w:tc>
          <w:tcPr>
            <w:tcW w:w="4866" w:type="dxa"/>
            <w:vAlign w:val="center"/>
          </w:tcPr>
          <w:p w:rsidR="004146F9" w:rsidRPr="00A0427A" w:rsidRDefault="004146F9" w:rsidP="008271ED">
            <w:pPr>
              <w:jc w:val="center"/>
              <w:rPr>
                <w:rFonts w:eastAsia="Times New Roman" w:cs="Arial"/>
                <w:b/>
              </w:rPr>
            </w:pPr>
            <w:r w:rsidRPr="00A0427A">
              <w:rPr>
                <w:rFonts w:eastAsia="Times New Roman" w:cs="Arial"/>
                <w:b/>
              </w:rPr>
              <w:t>Grade 2 students:</w:t>
            </w:r>
          </w:p>
        </w:tc>
        <w:tc>
          <w:tcPr>
            <w:tcW w:w="4866" w:type="dxa"/>
            <w:vAlign w:val="center"/>
          </w:tcPr>
          <w:p w:rsidR="004146F9" w:rsidRPr="00A0427A" w:rsidRDefault="004146F9" w:rsidP="008271ED">
            <w:pPr>
              <w:jc w:val="center"/>
              <w:rPr>
                <w:rFonts w:eastAsia="Times New Roman" w:cs="Arial"/>
                <w:b/>
              </w:rPr>
            </w:pPr>
            <w:r w:rsidRPr="00A0427A">
              <w:rPr>
                <w:rFonts w:eastAsia="Times New Roman" w:cs="Arial"/>
                <w:b/>
              </w:rPr>
              <w:t>Grade 3 students:</w:t>
            </w:r>
          </w:p>
        </w:tc>
      </w:tr>
      <w:tr w:rsidR="004146F9" w:rsidRPr="00A0427A" w:rsidTr="00B44C7B">
        <w:trPr>
          <w:gridAfter w:val="1"/>
          <w:wAfter w:w="90" w:type="dxa"/>
        </w:trPr>
        <w:tc>
          <w:tcPr>
            <w:tcW w:w="14598" w:type="dxa"/>
            <w:gridSpan w:val="3"/>
            <w:shd w:val="clear" w:color="auto" w:fill="D9D9D9"/>
          </w:tcPr>
          <w:p w:rsidR="004146F9" w:rsidRPr="00A0427A" w:rsidRDefault="004146F9" w:rsidP="008271ED">
            <w:pPr>
              <w:tabs>
                <w:tab w:val="left" w:pos="14400"/>
              </w:tabs>
              <w:ind w:right="5040"/>
              <w:rPr>
                <w:rFonts w:eastAsia="Times New Roman" w:cs="Arial"/>
                <w:i/>
              </w:rPr>
            </w:pPr>
            <w:r w:rsidRPr="00A0427A">
              <w:rPr>
                <w:rFonts w:eastAsia="Times New Roman" w:cs="Arial"/>
                <w:i/>
              </w:rPr>
              <w:t>Craft and Structure (continued)</w:t>
            </w:r>
          </w:p>
        </w:tc>
      </w:tr>
      <w:tr w:rsidR="00943DE5" w:rsidRPr="00A0427A" w:rsidTr="00B44C7B">
        <w:trPr>
          <w:gridAfter w:val="1"/>
          <w:wAfter w:w="90" w:type="dxa"/>
        </w:trPr>
        <w:tc>
          <w:tcPr>
            <w:tcW w:w="4866" w:type="dxa"/>
            <w:tcBorders>
              <w:top w:val="single" w:sz="4" w:space="0" w:color="BFBFBF"/>
              <w:bottom w:val="single" w:sz="4" w:space="0" w:color="BFBFBF"/>
            </w:tcBorders>
          </w:tcPr>
          <w:p w:rsidR="00943DE5" w:rsidRPr="00A0427A" w:rsidRDefault="00943DE5" w:rsidP="0024746C">
            <w:pPr>
              <w:tabs>
                <w:tab w:val="left" w:pos="360"/>
              </w:tabs>
              <w:ind w:left="360" w:hanging="360"/>
              <w:rPr>
                <w:rFonts w:eastAsia="Times New Roman" w:cs="Arial"/>
                <w:sz w:val="18"/>
              </w:rPr>
            </w:pPr>
            <w:r w:rsidRPr="00A0427A">
              <w:rPr>
                <w:rFonts w:eastAsia="Times New Roman" w:cs="Arial"/>
                <w:b/>
                <w:sz w:val="18"/>
              </w:rPr>
              <w:t>5.</w:t>
            </w:r>
            <w:r w:rsidRPr="00A0427A">
              <w:rPr>
                <w:rFonts w:eastAsia="Times New Roman" w:cs="Arial"/>
                <w:b/>
                <w:sz w:val="18"/>
              </w:rPr>
              <w:tab/>
            </w:r>
            <w:r w:rsidR="00D13653" w:rsidRPr="00A0427A">
              <w:rPr>
                <w:rFonts w:eastAsia="Times New Roman" w:cs="Arial"/>
                <w:sz w:val="18"/>
              </w:rPr>
              <w:t xml:space="preserve"> I</w:t>
            </w:r>
            <w:r w:rsidRPr="00A0427A">
              <w:rPr>
                <w:rFonts w:eastAsia="Times New Roman" w:cs="Arial"/>
                <w:sz w:val="18"/>
              </w:rPr>
              <w:t>dentify characteristic</w:t>
            </w:r>
            <w:r w:rsidR="00765B58" w:rsidRPr="00A0427A">
              <w:rPr>
                <w:rFonts w:eastAsia="Times New Roman" w:cs="Arial"/>
                <w:sz w:val="18"/>
              </w:rPr>
              <w:t>s</w:t>
            </w:r>
            <w:r w:rsidR="0024746C" w:rsidRPr="00A0427A">
              <w:rPr>
                <w:rFonts w:eastAsia="Times New Roman" w:cs="Arial"/>
                <w:sz w:val="18"/>
              </w:rPr>
              <w:t xml:space="preserve"> </w:t>
            </w:r>
            <w:r w:rsidRPr="00A0427A">
              <w:rPr>
                <w:rFonts w:eastAsia="Times New Roman" w:cs="Arial"/>
                <w:sz w:val="18"/>
              </w:rPr>
              <w:t>of common types of stories</w:t>
            </w:r>
            <w:r w:rsidR="00FA12C4" w:rsidRPr="00A0427A">
              <w:rPr>
                <w:rFonts w:eastAsia="Times New Roman" w:cs="Arial"/>
                <w:sz w:val="18"/>
              </w:rPr>
              <w:t>,</w:t>
            </w:r>
            <w:r w:rsidRPr="00A0427A">
              <w:rPr>
                <w:rFonts w:eastAsia="Times New Roman" w:cs="Arial"/>
                <w:sz w:val="18"/>
              </w:rPr>
              <w:t xml:space="preserve">  including folktales</w:t>
            </w:r>
            <w:r w:rsidR="00D13653" w:rsidRPr="00A0427A">
              <w:rPr>
                <w:rFonts w:eastAsia="Times New Roman" w:cs="Arial"/>
                <w:sz w:val="18"/>
              </w:rPr>
              <w:t xml:space="preserve"> and</w:t>
            </w:r>
            <w:r w:rsidRPr="00A0427A">
              <w:rPr>
                <w:rFonts w:eastAsia="Times New Roman" w:cs="Arial"/>
                <w:sz w:val="18"/>
              </w:rPr>
              <w:t xml:space="preserve"> fairy tales</w:t>
            </w:r>
            <w:r w:rsidR="00D13653" w:rsidRPr="00A0427A">
              <w:rPr>
                <w:rFonts w:eastAsia="Times New Roman" w:cs="Arial"/>
                <w:sz w:val="18"/>
              </w:rPr>
              <w:t>.</w:t>
            </w:r>
            <w:r w:rsidRPr="00A0427A">
              <w:rPr>
                <w:rFonts w:eastAsia="Times New Roman" w:cs="Arial"/>
                <w:sz w:val="18"/>
              </w:rPr>
              <w:t xml:space="preserve"> </w:t>
            </w:r>
          </w:p>
          <w:p w:rsidR="007A4D29" w:rsidRPr="00A0427A" w:rsidRDefault="007A4D29" w:rsidP="002F4EC5">
            <w:pPr>
              <w:shd w:val="clear" w:color="auto" w:fill="CCFFCC"/>
              <w:tabs>
                <w:tab w:val="left" w:pos="360"/>
              </w:tabs>
              <w:rPr>
                <w:rFonts w:eastAsia="Times New Roman" w:cs="Arial"/>
                <w:i/>
                <w:sz w:val="18"/>
              </w:rPr>
            </w:pPr>
            <w:r w:rsidRPr="00A0427A">
              <w:rPr>
                <w:rFonts w:eastAsia="Times New Roman" w:cs="Arial"/>
                <w:i/>
                <w:sz w:val="18"/>
              </w:rPr>
              <w:t>For example,</w:t>
            </w:r>
          </w:p>
          <w:p w:rsidR="007A4D29" w:rsidRPr="00A0427A" w:rsidRDefault="006D6F02" w:rsidP="00D33920">
            <w:pPr>
              <w:shd w:val="clear" w:color="auto" w:fill="CCFFCC"/>
              <w:tabs>
                <w:tab w:val="left" w:pos="360"/>
              </w:tabs>
              <w:ind w:left="360" w:hanging="360"/>
              <w:rPr>
                <w:rFonts w:eastAsia="Times New Roman" w:cs="Arial"/>
                <w:sz w:val="18"/>
              </w:rPr>
            </w:pPr>
            <w:r w:rsidRPr="00A0427A">
              <w:rPr>
                <w:rFonts w:eastAsia="Times New Roman" w:cs="Arial"/>
                <w:i/>
                <w:sz w:val="18"/>
              </w:rPr>
              <w:t>In a study of folktales as a genre, s</w:t>
            </w:r>
            <w:r w:rsidR="007A4D29" w:rsidRPr="00A0427A">
              <w:rPr>
                <w:rFonts w:eastAsia="Times New Roman" w:cs="Arial"/>
                <w:i/>
                <w:sz w:val="18"/>
              </w:rPr>
              <w:t xml:space="preserve">tudents listen to and read along with the teacher the traditional </w:t>
            </w:r>
            <w:r w:rsidRPr="00A0427A">
              <w:rPr>
                <w:rFonts w:eastAsia="Times New Roman" w:cs="Arial"/>
                <w:i/>
                <w:sz w:val="18"/>
              </w:rPr>
              <w:t>poem, “The Fox’</w:t>
            </w:r>
            <w:r w:rsidR="002F4EC5" w:rsidRPr="00A0427A">
              <w:rPr>
                <w:rFonts w:eastAsia="Times New Roman" w:cs="Arial"/>
                <w:i/>
                <w:sz w:val="18"/>
              </w:rPr>
              <w:t>s Foray,</w:t>
            </w:r>
            <w:r w:rsidRPr="00A0427A">
              <w:rPr>
                <w:rFonts w:eastAsia="Times New Roman" w:cs="Arial"/>
                <w:i/>
                <w:sz w:val="18"/>
              </w:rPr>
              <w:t xml:space="preserve">” </w:t>
            </w:r>
            <w:r w:rsidR="002F4EC5" w:rsidRPr="00A0427A">
              <w:rPr>
                <w:rFonts w:eastAsia="Times New Roman" w:cs="Arial"/>
                <w:i/>
                <w:sz w:val="18"/>
              </w:rPr>
              <w:t xml:space="preserve">noting the repetition, rhythm, and rhyme. </w:t>
            </w:r>
            <w:r w:rsidRPr="00A0427A">
              <w:rPr>
                <w:rFonts w:eastAsia="Times New Roman" w:cs="Arial"/>
                <w:i/>
                <w:sz w:val="18"/>
              </w:rPr>
              <w:t>After performing a choral reading of another version of the poem, “The Fox Went Out One Chilly Night,” they read more traditional tales</w:t>
            </w:r>
            <w:r w:rsidR="002F4EC5" w:rsidRPr="00A0427A">
              <w:rPr>
                <w:rFonts w:eastAsia="Times New Roman" w:cs="Arial"/>
                <w:i/>
                <w:sz w:val="18"/>
              </w:rPr>
              <w:t xml:space="preserve"> featuring foxes</w:t>
            </w:r>
            <w:r w:rsidRPr="00A0427A">
              <w:rPr>
                <w:rFonts w:eastAsia="Times New Roman" w:cs="Arial"/>
                <w:i/>
                <w:sz w:val="18"/>
              </w:rPr>
              <w:t xml:space="preserve"> and write opinion pieces about the character of the fox in the tales they have read. (RL.1.5, RL.1.9, W.1.1</w:t>
            </w:r>
            <w:r w:rsidR="0072240F" w:rsidRPr="00A0427A">
              <w:rPr>
                <w:rFonts w:eastAsia="Times New Roman" w:cs="Arial"/>
                <w:i/>
                <w:sz w:val="18"/>
              </w:rPr>
              <w:t>, L.1.6</w:t>
            </w:r>
            <w:r w:rsidRPr="00A0427A">
              <w:rPr>
                <w:rFonts w:eastAsia="Times New Roman" w:cs="Arial"/>
                <w:i/>
                <w:sz w:val="18"/>
              </w:rPr>
              <w:t>)</w:t>
            </w:r>
          </w:p>
        </w:tc>
        <w:tc>
          <w:tcPr>
            <w:tcW w:w="4866" w:type="dxa"/>
            <w:tcBorders>
              <w:top w:val="single" w:sz="4" w:space="0" w:color="BFBFBF"/>
              <w:bottom w:val="single" w:sz="4" w:space="0" w:color="BFBFBF"/>
            </w:tcBorders>
          </w:tcPr>
          <w:p w:rsidR="00943DE5" w:rsidRPr="00A0427A" w:rsidRDefault="00943DE5" w:rsidP="00A83EE0">
            <w:pPr>
              <w:tabs>
                <w:tab w:val="left" w:pos="384"/>
              </w:tabs>
              <w:ind w:left="384" w:hanging="384"/>
              <w:rPr>
                <w:rFonts w:eastAsia="Times New Roman" w:cs="Arial"/>
                <w:sz w:val="18"/>
              </w:rPr>
            </w:pPr>
            <w:r w:rsidRPr="00A0427A">
              <w:rPr>
                <w:rFonts w:eastAsia="Times New Roman" w:cs="Arial"/>
                <w:b/>
                <w:sz w:val="18"/>
              </w:rPr>
              <w:t>5.</w:t>
            </w:r>
            <w:r w:rsidRPr="00A0427A">
              <w:rPr>
                <w:rFonts w:eastAsia="Times New Roman" w:cs="Arial"/>
                <w:b/>
                <w:sz w:val="18"/>
              </w:rPr>
              <w:tab/>
            </w:r>
            <w:r w:rsidRPr="00A0427A">
              <w:rPr>
                <w:rFonts w:eastAsia="Times New Roman" w:cs="Arial"/>
                <w:sz w:val="18"/>
              </w:rPr>
              <w:t>Describe the overall structure of a story, including describing how the beginning introduces the story and the ending concludes the action.</w:t>
            </w:r>
          </w:p>
        </w:tc>
        <w:tc>
          <w:tcPr>
            <w:tcW w:w="4866" w:type="dxa"/>
            <w:tcBorders>
              <w:top w:val="single" w:sz="4" w:space="0" w:color="BFBFBF"/>
              <w:bottom w:val="single" w:sz="4" w:space="0" w:color="BFBFBF"/>
            </w:tcBorders>
          </w:tcPr>
          <w:p w:rsidR="00943DE5" w:rsidRPr="00A0427A" w:rsidRDefault="00943DE5" w:rsidP="009E2379">
            <w:pPr>
              <w:ind w:left="384" w:hanging="384"/>
              <w:rPr>
                <w:rFonts w:eastAsia="Times New Roman" w:cs="Arial"/>
                <w:sz w:val="18"/>
              </w:rPr>
            </w:pPr>
            <w:r w:rsidRPr="00A0427A">
              <w:rPr>
                <w:rFonts w:eastAsia="Times New Roman" w:cs="Arial"/>
                <w:b/>
                <w:sz w:val="18"/>
              </w:rPr>
              <w:t>5.</w:t>
            </w:r>
            <w:r w:rsidRPr="00A0427A">
              <w:rPr>
                <w:rFonts w:eastAsia="Times New Roman" w:cs="Arial"/>
                <w:b/>
                <w:sz w:val="18"/>
              </w:rPr>
              <w:tab/>
            </w:r>
            <w:r w:rsidRPr="00A0427A">
              <w:rPr>
                <w:rFonts w:eastAsia="Times New Roman" w:cs="Arial"/>
                <w:sz w:val="18"/>
              </w:rPr>
              <w:t>Identify common structural elements of fiction (e.g., problem, solution); describe how each successive part of a text builds on earlier sections.</w:t>
            </w:r>
          </w:p>
        </w:tc>
      </w:tr>
      <w:tr w:rsidR="00943DE5" w:rsidRPr="00A0427A" w:rsidTr="00B44C7B">
        <w:trPr>
          <w:gridAfter w:val="1"/>
          <w:wAfter w:w="90" w:type="dxa"/>
        </w:trPr>
        <w:tc>
          <w:tcPr>
            <w:tcW w:w="4866" w:type="dxa"/>
            <w:tcBorders>
              <w:top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6.</w:t>
            </w:r>
            <w:r w:rsidRPr="00A0427A">
              <w:rPr>
                <w:rFonts w:eastAsia="Times New Roman" w:cs="Arial"/>
                <w:b/>
                <w:sz w:val="18"/>
              </w:rPr>
              <w:tab/>
            </w:r>
            <w:r w:rsidRPr="00A0427A">
              <w:rPr>
                <w:rFonts w:eastAsia="Times New Roman" w:cs="Arial"/>
                <w:sz w:val="18"/>
              </w:rPr>
              <w:t>Identify who is telling the story at various points in a text.</w:t>
            </w:r>
          </w:p>
        </w:tc>
        <w:tc>
          <w:tcPr>
            <w:tcW w:w="4866" w:type="dxa"/>
            <w:tcBorders>
              <w:top w:val="single" w:sz="4" w:space="0" w:color="BFBFBF"/>
            </w:tcBorders>
          </w:tcPr>
          <w:p w:rsidR="00943DE5" w:rsidRPr="00A0427A" w:rsidRDefault="00943DE5" w:rsidP="0024746C">
            <w:pPr>
              <w:tabs>
                <w:tab w:val="left" w:pos="360"/>
              </w:tabs>
              <w:ind w:left="360" w:hanging="360"/>
              <w:rPr>
                <w:rFonts w:eastAsia="Times New Roman" w:cs="Arial"/>
                <w:sz w:val="18"/>
              </w:rPr>
            </w:pPr>
            <w:r w:rsidRPr="00A0427A">
              <w:rPr>
                <w:rFonts w:eastAsia="Times New Roman" w:cs="Arial"/>
                <w:b/>
                <w:sz w:val="18"/>
              </w:rPr>
              <w:t>6.</w:t>
            </w:r>
            <w:r w:rsidRPr="00A0427A">
              <w:rPr>
                <w:rFonts w:eastAsia="Times New Roman" w:cs="Arial"/>
                <w:b/>
                <w:sz w:val="18"/>
              </w:rPr>
              <w:tab/>
            </w:r>
            <w:r w:rsidR="00FC20CB" w:rsidRPr="00A0427A">
              <w:rPr>
                <w:rFonts w:cs="Arial"/>
              </w:rPr>
              <w:t xml:space="preserve"> </w:t>
            </w:r>
            <w:r w:rsidR="0024746C" w:rsidRPr="00A0427A">
              <w:rPr>
                <w:rFonts w:cs="Arial"/>
                <w:sz w:val="18"/>
                <w:szCs w:val="18"/>
              </w:rPr>
              <w:t>Explain what dialogue is and how it can reveal characters’ thoughts and perspectives.</w:t>
            </w:r>
          </w:p>
        </w:tc>
        <w:tc>
          <w:tcPr>
            <w:tcW w:w="4866" w:type="dxa"/>
            <w:tcBorders>
              <w:top w:val="single" w:sz="4" w:space="0" w:color="BFBFBF"/>
            </w:tcBorders>
          </w:tcPr>
          <w:p w:rsidR="00943DE5" w:rsidRPr="00A0427A" w:rsidRDefault="00943DE5" w:rsidP="0012493D">
            <w:pPr>
              <w:tabs>
                <w:tab w:val="left" w:pos="360"/>
              </w:tabs>
              <w:ind w:left="360" w:hanging="360"/>
              <w:rPr>
                <w:rFonts w:eastAsia="Times New Roman" w:cs="Arial"/>
                <w:sz w:val="18"/>
              </w:rPr>
            </w:pPr>
            <w:r w:rsidRPr="00A0427A">
              <w:rPr>
                <w:rFonts w:eastAsia="Times New Roman" w:cs="Arial"/>
                <w:b/>
                <w:sz w:val="18"/>
              </w:rPr>
              <w:t>6.</w:t>
            </w:r>
            <w:r w:rsidRPr="00A0427A">
              <w:rPr>
                <w:rFonts w:eastAsia="Times New Roman" w:cs="Arial"/>
                <w:b/>
                <w:sz w:val="18"/>
              </w:rPr>
              <w:tab/>
            </w:r>
            <w:r w:rsidRPr="00A0427A">
              <w:rPr>
                <w:rFonts w:eastAsia="Times New Roman" w:cs="Arial"/>
                <w:sz w:val="18"/>
              </w:rPr>
              <w:t>Distinguish</w:t>
            </w:r>
            <w:r w:rsidR="00D13653" w:rsidRPr="00A0427A">
              <w:rPr>
                <w:rFonts w:eastAsia="Times New Roman" w:cs="Arial"/>
                <w:sz w:val="18"/>
              </w:rPr>
              <w:t xml:space="preserve"> </w:t>
            </w:r>
            <w:r w:rsidRPr="00A0427A">
              <w:rPr>
                <w:rFonts w:eastAsia="Times New Roman" w:cs="Arial"/>
                <w:sz w:val="18"/>
              </w:rPr>
              <w:t xml:space="preserve">their own point of view from that of </w:t>
            </w:r>
            <w:r w:rsidR="0012493D" w:rsidRPr="00A0427A">
              <w:rPr>
                <w:rFonts w:eastAsia="Times New Roman" w:cs="Arial"/>
                <w:sz w:val="18"/>
              </w:rPr>
              <w:t xml:space="preserve">a text’s </w:t>
            </w:r>
            <w:r w:rsidRPr="00A0427A">
              <w:rPr>
                <w:rFonts w:eastAsia="Times New Roman" w:cs="Arial"/>
                <w:sz w:val="18"/>
              </w:rPr>
              <w:t xml:space="preserve">narrator or those of </w:t>
            </w:r>
            <w:r w:rsidR="0012493D" w:rsidRPr="00A0427A">
              <w:rPr>
                <w:rFonts w:eastAsia="Times New Roman" w:cs="Arial"/>
                <w:sz w:val="18"/>
              </w:rPr>
              <w:t xml:space="preserve">its </w:t>
            </w:r>
            <w:r w:rsidRPr="00A0427A">
              <w:rPr>
                <w:rFonts w:eastAsia="Times New Roman" w:cs="Arial"/>
                <w:sz w:val="18"/>
              </w:rPr>
              <w:t>characters.</w:t>
            </w:r>
          </w:p>
        </w:tc>
      </w:tr>
      <w:tr w:rsidR="00943DE5" w:rsidRPr="00A0427A" w:rsidTr="00B44C7B">
        <w:trPr>
          <w:gridAfter w:val="1"/>
          <w:wAfter w:w="90" w:type="dxa"/>
        </w:trPr>
        <w:tc>
          <w:tcPr>
            <w:tcW w:w="14598" w:type="dxa"/>
            <w:gridSpan w:val="3"/>
            <w:shd w:val="clear" w:color="auto" w:fill="D9D9D9"/>
          </w:tcPr>
          <w:p w:rsidR="00943DE5" w:rsidRPr="00A0427A" w:rsidRDefault="00943DE5" w:rsidP="00A83EE0">
            <w:pPr>
              <w:tabs>
                <w:tab w:val="left" w:pos="14400"/>
              </w:tabs>
              <w:ind w:right="5040"/>
              <w:rPr>
                <w:rFonts w:eastAsia="Times New Roman" w:cs="Arial"/>
                <w:i/>
              </w:rPr>
            </w:pPr>
            <w:r w:rsidRPr="00A0427A">
              <w:rPr>
                <w:rFonts w:eastAsia="Times New Roman" w:cs="Arial"/>
                <w:i/>
              </w:rPr>
              <w:t>Integration of Knowledge and Ideas</w:t>
            </w:r>
          </w:p>
        </w:tc>
      </w:tr>
      <w:tr w:rsidR="00943DE5" w:rsidRPr="00A0427A" w:rsidTr="00B44C7B">
        <w:trPr>
          <w:gridAfter w:val="1"/>
          <w:wAfter w:w="90" w:type="dxa"/>
        </w:trPr>
        <w:tc>
          <w:tcPr>
            <w:tcW w:w="4866" w:type="dxa"/>
            <w:tcBorders>
              <w:bottom w:val="single" w:sz="4" w:space="0" w:color="BFBFBF"/>
            </w:tcBorders>
          </w:tcPr>
          <w:p w:rsidR="00943DE5" w:rsidRPr="00A0427A" w:rsidRDefault="00943DE5" w:rsidP="00A83EE0">
            <w:pPr>
              <w:ind w:left="360" w:hanging="360"/>
              <w:rPr>
                <w:rFonts w:eastAsia="Times New Roman" w:cs="Arial"/>
                <w:sz w:val="18"/>
              </w:rPr>
            </w:pPr>
            <w:r w:rsidRPr="00A0427A">
              <w:rPr>
                <w:rFonts w:eastAsia="Times New Roman" w:cs="Arial"/>
                <w:b/>
                <w:sz w:val="18"/>
              </w:rPr>
              <w:t>7.</w:t>
            </w:r>
            <w:r w:rsidRPr="00A0427A">
              <w:rPr>
                <w:rFonts w:eastAsia="Times New Roman" w:cs="Arial"/>
                <w:b/>
                <w:sz w:val="18"/>
              </w:rPr>
              <w:tab/>
            </w:r>
            <w:r w:rsidRPr="00A0427A">
              <w:rPr>
                <w:rFonts w:eastAsia="Times New Roman" w:cs="Arial"/>
                <w:sz w:val="18"/>
              </w:rPr>
              <w:t>Use illustrations and details in a story to describe its characters, setting, or events.</w:t>
            </w:r>
          </w:p>
        </w:tc>
        <w:tc>
          <w:tcPr>
            <w:tcW w:w="4866" w:type="dxa"/>
            <w:tcBorders>
              <w:bottom w:val="single" w:sz="4" w:space="0" w:color="BFBFBF"/>
            </w:tcBorders>
          </w:tcPr>
          <w:p w:rsidR="00943DE5" w:rsidRPr="00A0427A" w:rsidRDefault="00943DE5" w:rsidP="00A83EE0">
            <w:pPr>
              <w:ind w:left="384" w:hanging="360"/>
              <w:rPr>
                <w:rFonts w:eastAsia="Times New Roman" w:cs="Arial"/>
                <w:sz w:val="18"/>
              </w:rPr>
            </w:pPr>
            <w:r w:rsidRPr="00A0427A">
              <w:rPr>
                <w:rFonts w:eastAsia="Times New Roman" w:cs="Arial"/>
                <w:b/>
                <w:sz w:val="18"/>
              </w:rPr>
              <w:t>7.</w:t>
            </w:r>
            <w:r w:rsidRPr="00A0427A">
              <w:rPr>
                <w:rFonts w:eastAsia="Times New Roman" w:cs="Arial"/>
                <w:b/>
                <w:sz w:val="18"/>
              </w:rPr>
              <w:tab/>
            </w:r>
            <w:r w:rsidRPr="00A0427A">
              <w:rPr>
                <w:rFonts w:eastAsia="Times New Roman" w:cs="Arial"/>
                <w:sz w:val="18"/>
              </w:rPr>
              <w:t>Use information gained from the illustrations and words in a print or digital text to demonstrate understanding of its characters, setting, or plot.</w:t>
            </w:r>
          </w:p>
        </w:tc>
        <w:tc>
          <w:tcPr>
            <w:tcW w:w="4866" w:type="dxa"/>
            <w:tcBorders>
              <w:bottom w:val="single" w:sz="4" w:space="0" w:color="BFBFBF"/>
            </w:tcBorders>
          </w:tcPr>
          <w:p w:rsidR="00943DE5" w:rsidRPr="00A0427A" w:rsidRDefault="00943DE5" w:rsidP="00A83EE0">
            <w:pPr>
              <w:ind w:left="372" w:right="-108" w:hanging="372"/>
              <w:rPr>
                <w:rFonts w:eastAsia="Times New Roman" w:cs="Arial"/>
                <w:sz w:val="18"/>
              </w:rPr>
            </w:pPr>
            <w:r w:rsidRPr="00A0427A">
              <w:rPr>
                <w:rFonts w:eastAsia="Times New Roman" w:cs="Arial"/>
                <w:b/>
                <w:sz w:val="18"/>
              </w:rPr>
              <w:t>7.</w:t>
            </w:r>
            <w:r w:rsidRPr="00A0427A">
              <w:rPr>
                <w:rFonts w:eastAsia="Times New Roman" w:cs="Arial"/>
                <w:b/>
                <w:sz w:val="18"/>
              </w:rPr>
              <w:tab/>
            </w:r>
            <w:r w:rsidRPr="00A0427A">
              <w:rPr>
                <w:rFonts w:eastAsia="Times New Roman" w:cs="Arial"/>
                <w:sz w:val="18"/>
              </w:rPr>
              <w:t>Explain how specific aspects of a text’s illustrations contribute to what is conveyed by the words in a story (e.g., create mood, emphasize aspects of a character or setting).</w:t>
            </w:r>
          </w:p>
        </w:tc>
      </w:tr>
      <w:tr w:rsidR="00943DE5" w:rsidRPr="00A0427A" w:rsidTr="00B44C7B">
        <w:trPr>
          <w:gridAfter w:val="1"/>
          <w:wAfter w:w="90" w:type="dxa"/>
        </w:trPr>
        <w:tc>
          <w:tcPr>
            <w:tcW w:w="4866" w:type="dxa"/>
            <w:tcBorders>
              <w:top w:val="single" w:sz="4" w:space="0" w:color="BFBFBF"/>
              <w:bottom w:val="single" w:sz="4" w:space="0" w:color="BFBFBF"/>
            </w:tcBorders>
          </w:tcPr>
          <w:p w:rsidR="00943DE5" w:rsidRPr="00A0427A" w:rsidRDefault="00943DE5" w:rsidP="006179A5">
            <w:pPr>
              <w:ind w:left="360" w:hanging="360"/>
              <w:rPr>
                <w:rFonts w:eastAsia="Times New Roman" w:cs="Arial"/>
                <w:sz w:val="18"/>
              </w:rPr>
            </w:pPr>
            <w:r w:rsidRPr="00A0427A">
              <w:rPr>
                <w:rFonts w:eastAsia="Times New Roman" w:cs="Arial"/>
                <w:b/>
                <w:sz w:val="18"/>
              </w:rPr>
              <w:t>8.</w:t>
            </w:r>
            <w:r w:rsidRPr="00A0427A">
              <w:rPr>
                <w:rFonts w:eastAsia="Times New Roman" w:cs="Arial"/>
                <w:b/>
                <w:sz w:val="18"/>
              </w:rPr>
              <w:tab/>
            </w:r>
            <w:r w:rsidRPr="00A0427A">
              <w:rPr>
                <w:rFonts w:eastAsia="Times New Roman" w:cs="Arial"/>
                <w:sz w:val="18"/>
              </w:rPr>
              <w:t>(Not applicable</w:t>
            </w:r>
            <w:r w:rsidR="0050736D" w:rsidRPr="00A0427A">
              <w:rPr>
                <w:rFonts w:eastAsia="Times New Roman" w:cs="Arial"/>
                <w:sz w:val="18"/>
              </w:rPr>
              <w:t>.</w:t>
            </w:r>
            <w:r w:rsidRPr="00A0427A">
              <w:rPr>
                <w:rFonts w:eastAsia="Times New Roman" w:cs="Arial"/>
                <w:sz w:val="18"/>
              </w:rPr>
              <w:t xml:space="preserve"> </w:t>
            </w:r>
            <w:r w:rsidR="0050736D" w:rsidRPr="00A0427A">
              <w:rPr>
                <w:rFonts w:eastAsia="Times New Roman" w:cs="Arial"/>
                <w:sz w:val="18"/>
              </w:rPr>
              <w:t xml:space="preserve">For expectations </w:t>
            </w:r>
            <w:r w:rsidR="006179A5" w:rsidRPr="00A0427A">
              <w:rPr>
                <w:rFonts w:eastAsia="Times New Roman" w:cs="Arial"/>
                <w:sz w:val="18"/>
              </w:rPr>
              <w:t>regarding</w:t>
            </w:r>
            <w:r w:rsidR="0050736D" w:rsidRPr="00A0427A">
              <w:rPr>
                <w:rFonts w:eastAsia="Times New Roman" w:cs="Arial"/>
                <w:sz w:val="18"/>
              </w:rPr>
              <w:t xml:space="preserve"> central messages or lessons</w:t>
            </w:r>
            <w:r w:rsidR="006179A5" w:rsidRPr="00A0427A">
              <w:rPr>
                <w:rFonts w:eastAsia="Times New Roman" w:cs="Arial"/>
                <w:sz w:val="18"/>
              </w:rPr>
              <w:t xml:space="preserve"> in stories</w:t>
            </w:r>
            <w:r w:rsidR="0050736D" w:rsidRPr="00A0427A">
              <w:rPr>
                <w:rFonts w:eastAsia="Times New Roman" w:cs="Arial"/>
                <w:sz w:val="18"/>
              </w:rPr>
              <w:t>,</w:t>
            </w:r>
            <w:r w:rsidR="0053028B" w:rsidRPr="00A0427A">
              <w:rPr>
                <w:rFonts w:eastAsia="Times New Roman" w:cs="Arial"/>
                <w:sz w:val="18"/>
              </w:rPr>
              <w:t xml:space="preserve"> see RL.2.</w:t>
            </w:r>
            <w:r w:rsidRPr="00A0427A">
              <w:rPr>
                <w:rFonts w:eastAsia="Times New Roman" w:cs="Arial"/>
                <w:sz w:val="18"/>
              </w:rPr>
              <w:t>)</w:t>
            </w:r>
          </w:p>
        </w:tc>
        <w:tc>
          <w:tcPr>
            <w:tcW w:w="4866" w:type="dxa"/>
            <w:tcBorders>
              <w:top w:val="single" w:sz="4" w:space="0" w:color="BFBFBF"/>
              <w:bottom w:val="single" w:sz="4" w:space="0" w:color="BFBFBF"/>
            </w:tcBorders>
          </w:tcPr>
          <w:p w:rsidR="00943DE5" w:rsidRPr="00A0427A" w:rsidRDefault="00943DE5" w:rsidP="006179A5">
            <w:pPr>
              <w:ind w:left="360" w:hanging="360"/>
              <w:rPr>
                <w:rFonts w:eastAsia="Times New Roman" w:cs="Arial"/>
                <w:sz w:val="18"/>
              </w:rPr>
            </w:pPr>
            <w:r w:rsidRPr="00A0427A">
              <w:rPr>
                <w:rFonts w:eastAsia="Times New Roman" w:cs="Arial"/>
                <w:b/>
                <w:sz w:val="18"/>
              </w:rPr>
              <w:t>8.</w:t>
            </w:r>
            <w:r w:rsidRPr="00A0427A">
              <w:rPr>
                <w:rFonts w:eastAsia="Times New Roman" w:cs="Arial"/>
                <w:b/>
                <w:sz w:val="18"/>
              </w:rPr>
              <w:tab/>
            </w:r>
            <w:r w:rsidRPr="00A0427A">
              <w:rPr>
                <w:rFonts w:eastAsia="Times New Roman" w:cs="Arial"/>
                <w:sz w:val="18"/>
              </w:rPr>
              <w:t>(Not applicable</w:t>
            </w:r>
            <w:r w:rsidR="006179A5" w:rsidRPr="00A0427A">
              <w:rPr>
                <w:rFonts w:eastAsia="Times New Roman" w:cs="Arial"/>
                <w:sz w:val="18"/>
              </w:rPr>
              <w:t>.</w:t>
            </w:r>
            <w:r w:rsidRPr="00A0427A">
              <w:rPr>
                <w:rFonts w:eastAsia="Times New Roman" w:cs="Arial"/>
                <w:sz w:val="18"/>
              </w:rPr>
              <w:t xml:space="preserve"> </w:t>
            </w:r>
            <w:r w:rsidR="006179A5" w:rsidRPr="00A0427A">
              <w:rPr>
                <w:rFonts w:eastAsia="Times New Roman" w:cs="Arial"/>
                <w:sz w:val="18"/>
              </w:rPr>
              <w:t>For expectations regarding central messages, lessons, or morals in stories, see RL.2.</w:t>
            </w:r>
            <w:r w:rsidRPr="00A0427A">
              <w:rPr>
                <w:rFonts w:eastAsia="Times New Roman" w:cs="Arial"/>
                <w:sz w:val="18"/>
              </w:rPr>
              <w:t>)</w:t>
            </w:r>
          </w:p>
        </w:tc>
        <w:tc>
          <w:tcPr>
            <w:tcW w:w="4866" w:type="dxa"/>
            <w:tcBorders>
              <w:top w:val="single" w:sz="4" w:space="0" w:color="BFBFBF"/>
              <w:bottom w:val="single" w:sz="4" w:space="0" w:color="BFBFBF"/>
            </w:tcBorders>
          </w:tcPr>
          <w:p w:rsidR="00943DE5" w:rsidRPr="00A0427A" w:rsidRDefault="00943DE5" w:rsidP="006179A5">
            <w:pPr>
              <w:ind w:left="360" w:hanging="360"/>
              <w:rPr>
                <w:rFonts w:eastAsia="Times New Roman" w:cs="Arial"/>
                <w:sz w:val="18"/>
              </w:rPr>
            </w:pPr>
            <w:r w:rsidRPr="00A0427A">
              <w:rPr>
                <w:rFonts w:eastAsia="Times New Roman" w:cs="Arial"/>
                <w:b/>
                <w:sz w:val="18"/>
              </w:rPr>
              <w:t>8.</w:t>
            </w:r>
            <w:r w:rsidRPr="00A0427A">
              <w:rPr>
                <w:rFonts w:eastAsia="Times New Roman" w:cs="Arial"/>
                <w:b/>
                <w:sz w:val="18"/>
              </w:rPr>
              <w:tab/>
            </w:r>
            <w:r w:rsidRPr="00A0427A">
              <w:rPr>
                <w:rFonts w:eastAsia="Times New Roman" w:cs="Arial"/>
                <w:sz w:val="18"/>
              </w:rPr>
              <w:t>(Not applicable</w:t>
            </w:r>
            <w:r w:rsidR="006179A5" w:rsidRPr="00A0427A">
              <w:rPr>
                <w:rFonts w:eastAsia="Times New Roman" w:cs="Arial"/>
                <w:sz w:val="18"/>
              </w:rPr>
              <w:t>. For expectations regarding central messages, lessons, or morals in stories, see RL.2.</w:t>
            </w:r>
            <w:r w:rsidRPr="00A0427A">
              <w:rPr>
                <w:rFonts w:eastAsia="Times New Roman" w:cs="Arial"/>
                <w:sz w:val="18"/>
              </w:rPr>
              <w:t>)</w:t>
            </w:r>
          </w:p>
        </w:tc>
      </w:tr>
      <w:tr w:rsidR="00943DE5" w:rsidRPr="00A0427A" w:rsidTr="00B44C7B">
        <w:trPr>
          <w:gridAfter w:val="1"/>
          <w:wAfter w:w="90" w:type="dxa"/>
        </w:trPr>
        <w:tc>
          <w:tcPr>
            <w:tcW w:w="4866" w:type="dxa"/>
            <w:tcBorders>
              <w:top w:val="single" w:sz="4" w:space="0" w:color="BFBFBF"/>
            </w:tcBorders>
          </w:tcPr>
          <w:p w:rsidR="0006543F" w:rsidRPr="00A0427A" w:rsidRDefault="00943DE5" w:rsidP="00787CEA">
            <w:pPr>
              <w:ind w:left="360" w:hanging="360"/>
              <w:rPr>
                <w:rFonts w:eastAsia="Times New Roman"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Compare and contrast the adventures and experiences of characters in stories.</w:t>
            </w:r>
          </w:p>
          <w:p w:rsidR="0006543F" w:rsidRPr="00A0427A" w:rsidRDefault="000F63ED">
            <w:pPr>
              <w:shd w:val="clear" w:color="auto" w:fill="CCFFCC"/>
              <w:ind w:left="360" w:hanging="360"/>
              <w:rPr>
                <w:rFonts w:eastAsia="Times New Roman" w:cs="Arial"/>
                <w:i/>
                <w:sz w:val="18"/>
              </w:rPr>
            </w:pPr>
            <w:r w:rsidRPr="00A0427A">
              <w:rPr>
                <w:rFonts w:eastAsia="Times New Roman" w:cs="Arial"/>
                <w:i/>
                <w:sz w:val="18"/>
              </w:rPr>
              <w:t>For example,</w:t>
            </w:r>
          </w:p>
          <w:p w:rsidR="0006543F" w:rsidRPr="00A0427A" w:rsidRDefault="000F63ED">
            <w:pPr>
              <w:shd w:val="clear" w:color="auto" w:fill="CCFFCC"/>
              <w:ind w:left="360" w:hanging="360"/>
              <w:rPr>
                <w:rFonts w:eastAsia="Times New Roman" w:cs="Arial"/>
                <w:sz w:val="18"/>
              </w:rPr>
            </w:pPr>
            <w:r w:rsidRPr="00A0427A">
              <w:rPr>
                <w:rFonts w:eastAsia="Times New Roman" w:cs="Arial"/>
                <w:i/>
                <w:sz w:val="18"/>
              </w:rPr>
              <w:t xml:space="preserve">Students read or hear read aloud several picture books by one author/illustrator, such as Beatrix Potter, Dr. Seuss, William </w:t>
            </w:r>
            <w:proofErr w:type="spellStart"/>
            <w:r w:rsidRPr="00A0427A">
              <w:rPr>
                <w:rFonts w:eastAsia="Times New Roman" w:cs="Arial"/>
                <w:i/>
                <w:sz w:val="18"/>
              </w:rPr>
              <w:t>Steig</w:t>
            </w:r>
            <w:proofErr w:type="spellEnd"/>
            <w:r w:rsidRPr="00A0427A">
              <w:rPr>
                <w:rFonts w:eastAsia="Times New Roman" w:cs="Arial"/>
                <w:i/>
                <w:sz w:val="18"/>
              </w:rPr>
              <w:t>, Eric Carle, Ezra Jack Keats, Jerry Pinkney, or Mo Willems</w:t>
            </w:r>
            <w:r w:rsidR="00A73868" w:rsidRPr="00A0427A">
              <w:rPr>
                <w:rFonts w:eastAsia="Times New Roman" w:cs="Arial"/>
                <w:i/>
                <w:sz w:val="18"/>
              </w:rPr>
              <w:t>,</w:t>
            </w:r>
            <w:r w:rsidRPr="00A0427A">
              <w:rPr>
                <w:rFonts w:eastAsia="Times New Roman" w:cs="Arial"/>
                <w:i/>
                <w:sz w:val="18"/>
              </w:rPr>
              <w:t xml:space="preserve"> and make a list of the similarities they notice</w:t>
            </w:r>
            <w:r w:rsidR="002820D7" w:rsidRPr="00A0427A">
              <w:rPr>
                <w:rFonts w:eastAsia="Times New Roman" w:cs="Arial"/>
                <w:i/>
                <w:sz w:val="18"/>
              </w:rPr>
              <w:t xml:space="preserve"> </w:t>
            </w:r>
            <w:r w:rsidRPr="00A0427A">
              <w:rPr>
                <w:rFonts w:eastAsia="Times New Roman" w:cs="Arial"/>
                <w:i/>
                <w:sz w:val="18"/>
              </w:rPr>
              <w:t>in the books. (RL.1.9</w:t>
            </w:r>
            <w:r w:rsidR="0072240F" w:rsidRPr="00A0427A">
              <w:rPr>
                <w:rFonts w:eastAsia="Times New Roman" w:cs="Arial"/>
                <w:i/>
                <w:sz w:val="18"/>
              </w:rPr>
              <w:t>, W.1.10</w:t>
            </w:r>
            <w:r w:rsidRPr="00A0427A">
              <w:rPr>
                <w:rFonts w:eastAsia="Times New Roman" w:cs="Arial"/>
                <w:i/>
                <w:sz w:val="18"/>
              </w:rPr>
              <w:t>)</w:t>
            </w:r>
          </w:p>
        </w:tc>
        <w:tc>
          <w:tcPr>
            <w:tcW w:w="4866" w:type="dxa"/>
            <w:tcBorders>
              <w:top w:val="single" w:sz="4" w:space="0" w:color="BFBFBF"/>
            </w:tcBorders>
          </w:tcPr>
          <w:p w:rsidR="00943DE5" w:rsidRPr="00A0427A" w:rsidRDefault="00943DE5" w:rsidP="00A83EE0">
            <w:pPr>
              <w:ind w:left="384" w:hanging="384"/>
              <w:rPr>
                <w:rFonts w:eastAsia="Times New Roman"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Compare and contrast two or more versions of the same story (e.g., Cinderella stories) by different authors or from different cultures.</w:t>
            </w:r>
          </w:p>
        </w:tc>
        <w:tc>
          <w:tcPr>
            <w:tcW w:w="4866" w:type="dxa"/>
            <w:tcBorders>
              <w:top w:val="single" w:sz="4" w:space="0" w:color="BFBFBF"/>
            </w:tcBorders>
          </w:tcPr>
          <w:p w:rsidR="00943DE5" w:rsidRPr="00A0427A" w:rsidRDefault="00943DE5" w:rsidP="00A83EE0">
            <w:pPr>
              <w:ind w:left="372" w:hanging="372"/>
              <w:rPr>
                <w:rFonts w:eastAsia="Times New Roman"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Compare and contrast the themes, settings, and plots of stories written by the same author about the same or similar characters (e.g., in books from a series).</w:t>
            </w:r>
          </w:p>
        </w:tc>
      </w:tr>
      <w:tr w:rsidR="00B44C7B" w:rsidRPr="00A0427A" w:rsidTr="00B44C7B">
        <w:tblPrEx>
          <w:tblLook w:val="04A0" w:firstRow="1" w:lastRow="0" w:firstColumn="1" w:lastColumn="0" w:noHBand="0" w:noVBand="1"/>
        </w:tblPrEx>
        <w:tc>
          <w:tcPr>
            <w:tcW w:w="14688" w:type="dxa"/>
            <w:gridSpan w:val="4"/>
            <w:shd w:val="clear" w:color="AAD03E" w:fill="D9D9D9"/>
          </w:tcPr>
          <w:p w:rsidR="00B44C7B" w:rsidRPr="00A0427A" w:rsidRDefault="00B44C7B" w:rsidP="006F06FA">
            <w:pPr>
              <w:tabs>
                <w:tab w:val="left" w:pos="14400"/>
              </w:tabs>
              <w:spacing w:line="280" w:lineRule="exact"/>
              <w:ind w:right="5040"/>
              <w:rPr>
                <w:rFonts w:eastAsia="Times New Roman" w:cs="Arial"/>
                <w:i/>
              </w:rPr>
            </w:pPr>
            <w:r w:rsidRPr="00A0427A">
              <w:rPr>
                <w:rFonts w:eastAsia="Times New Roman" w:cs="Arial"/>
                <w:i/>
              </w:rPr>
              <w:t>Range of Reading and Level of Text Complexity</w:t>
            </w:r>
          </w:p>
        </w:tc>
      </w:tr>
      <w:tr w:rsidR="00943DE5" w:rsidRPr="00A0427A" w:rsidTr="00B44C7B">
        <w:trPr>
          <w:gridAfter w:val="1"/>
          <w:wAfter w:w="90" w:type="dxa"/>
        </w:trPr>
        <w:tc>
          <w:tcPr>
            <w:tcW w:w="4866" w:type="dxa"/>
          </w:tcPr>
          <w:p w:rsidR="00943DE5" w:rsidRPr="00A0427A" w:rsidRDefault="00943DE5" w:rsidP="0076520D">
            <w:pPr>
              <w:tabs>
                <w:tab w:val="left" w:pos="360"/>
              </w:tabs>
              <w:ind w:left="360" w:hanging="360"/>
              <w:rPr>
                <w:rFonts w:eastAsia="Times New Roman" w:cs="Arial"/>
                <w:b/>
                <w:sz w:val="18"/>
              </w:rPr>
            </w:pPr>
            <w:r w:rsidRPr="00A0427A">
              <w:rPr>
                <w:rFonts w:eastAsia="Times New Roman" w:cs="Arial"/>
                <w:b/>
                <w:sz w:val="18"/>
                <w:szCs w:val="26"/>
              </w:rPr>
              <w:t>10.</w:t>
            </w:r>
            <w:r w:rsidR="00D13653" w:rsidRPr="00A0427A">
              <w:rPr>
                <w:rFonts w:eastAsia="Times New Roman" w:cs="Arial"/>
                <w:b/>
                <w:sz w:val="18"/>
                <w:szCs w:val="26"/>
              </w:rPr>
              <w:tab/>
            </w:r>
            <w:r w:rsidR="0076520D" w:rsidRPr="00A0427A">
              <w:rPr>
                <w:rFonts w:eastAsia="Times New Roman" w:cs="Arial"/>
                <w:sz w:val="18"/>
              </w:rPr>
              <w:t xml:space="preserve">With prompting and support, read and comprehend </w:t>
            </w:r>
            <w:r w:rsidR="00073491" w:rsidRPr="00A0427A">
              <w:rPr>
                <w:rFonts w:eastAsia="Times New Roman" w:cs="Arial"/>
                <w:sz w:val="18"/>
              </w:rPr>
              <w:t>literary texts representing a variety of genres, cultures, and perspectives</w:t>
            </w:r>
            <w:r w:rsidR="00A103E8" w:rsidRPr="00A0427A">
              <w:rPr>
                <w:rFonts w:eastAsia="Times New Roman" w:cs="Arial"/>
                <w:sz w:val="18"/>
              </w:rPr>
              <w:t xml:space="preserve"> and exhibiting complexity appropriate for </w:t>
            </w:r>
            <w:r w:rsidR="0006543F" w:rsidRPr="00A0427A">
              <w:rPr>
                <w:rFonts w:eastAsia="Times New Roman" w:cs="Arial"/>
                <w:sz w:val="18"/>
              </w:rPr>
              <w:t>at least grade 1</w:t>
            </w:r>
            <w:r w:rsidR="00073491" w:rsidRPr="00A0427A">
              <w:rPr>
                <w:rFonts w:eastAsia="Times New Roman" w:cs="Arial"/>
                <w:sz w:val="18"/>
              </w:rPr>
              <w:t>.</w:t>
            </w:r>
            <w:r w:rsidR="00A103E8" w:rsidRPr="00A0427A">
              <w:rPr>
                <w:rFonts w:eastAsia="Times New Roman" w:cs="Arial"/>
                <w:sz w:val="18"/>
              </w:rPr>
              <w:t xml:space="preserve"> (See</w:t>
            </w:r>
            <w:r w:rsidR="00726D0E" w:rsidRPr="00A0427A">
              <w:rPr>
                <w:rFonts w:eastAsia="Times New Roman" w:cs="Arial"/>
                <w:sz w:val="18"/>
              </w:rPr>
              <w:t xml:space="preserve"> pages </w:t>
            </w:r>
            <w:r w:rsidR="00726D0E" w:rsidRPr="00B30794">
              <w:rPr>
                <w:rFonts w:eastAsia="Times New Roman" w:cs="Arial"/>
                <w:color w:val="FF0000"/>
                <w:sz w:val="18"/>
              </w:rPr>
              <w:t>X–X</w:t>
            </w:r>
            <w:r w:rsidR="00726D0E" w:rsidRPr="00A0427A">
              <w:rPr>
                <w:rFonts w:eastAsia="Times New Roman" w:cs="Arial"/>
                <w:sz w:val="18"/>
              </w:rPr>
              <w:t xml:space="preserve"> for more on qualitative and quantitative dimensions of text complexity.)</w:t>
            </w:r>
          </w:p>
        </w:tc>
        <w:tc>
          <w:tcPr>
            <w:tcW w:w="4866" w:type="dxa"/>
          </w:tcPr>
          <w:p w:rsidR="00943DE5" w:rsidRPr="00A0427A" w:rsidRDefault="00943DE5" w:rsidP="0006543F">
            <w:pPr>
              <w:ind w:left="384" w:hanging="384"/>
              <w:rPr>
                <w:rFonts w:eastAsia="Times New Roman" w:cs="Arial"/>
                <w:b/>
                <w:sz w:val="18"/>
              </w:rPr>
            </w:pPr>
            <w:r w:rsidRPr="00A0427A">
              <w:rPr>
                <w:rFonts w:eastAsia="Times New Roman" w:cs="Arial"/>
                <w:b/>
                <w:sz w:val="18"/>
                <w:szCs w:val="26"/>
              </w:rPr>
              <w:t>10.</w:t>
            </w:r>
            <w:r w:rsidRPr="00A0427A">
              <w:rPr>
                <w:rFonts w:eastAsia="Times New Roman" w:cs="Arial"/>
                <w:b/>
                <w:sz w:val="18"/>
                <w:szCs w:val="26"/>
              </w:rPr>
              <w:tab/>
            </w:r>
            <w:r w:rsidRPr="00A0427A">
              <w:rPr>
                <w:rFonts w:eastAsia="Times New Roman" w:cs="Arial"/>
                <w:sz w:val="18"/>
                <w:szCs w:val="22"/>
              </w:rPr>
              <w:t>Independently and proficiently</w:t>
            </w:r>
            <w:r w:rsidR="00D13653" w:rsidRPr="00A0427A">
              <w:rPr>
                <w:rFonts w:eastAsia="Times New Roman" w:cs="Arial"/>
                <w:sz w:val="18"/>
                <w:szCs w:val="22"/>
              </w:rPr>
              <w:t xml:space="preserve"> r</w:t>
            </w:r>
            <w:r w:rsidRPr="00A0427A">
              <w:rPr>
                <w:rFonts w:eastAsia="Times New Roman" w:cs="Arial"/>
                <w:sz w:val="18"/>
                <w:szCs w:val="22"/>
              </w:rPr>
              <w:t>ead and</w:t>
            </w:r>
            <w:r w:rsidR="00F15974" w:rsidRPr="00A0427A">
              <w:rPr>
                <w:rFonts w:eastAsia="Times New Roman" w:cs="Arial"/>
                <w:sz w:val="18"/>
                <w:szCs w:val="22"/>
              </w:rPr>
              <w:t xml:space="preserve"> comprehend</w:t>
            </w:r>
            <w:r w:rsidRPr="00A0427A">
              <w:rPr>
                <w:rFonts w:eastAsia="Times New Roman" w:cs="Arial"/>
                <w:sz w:val="18"/>
                <w:szCs w:val="22"/>
              </w:rPr>
              <w:t xml:space="preserve"> </w:t>
            </w:r>
            <w:r w:rsidR="00726D0E" w:rsidRPr="00A0427A">
              <w:rPr>
                <w:rFonts w:eastAsia="Times New Roman" w:cs="Arial"/>
                <w:sz w:val="18"/>
              </w:rPr>
              <w:t xml:space="preserve">literary texts representing a variety of genres, cultures, and perspectives and exhibiting complexity appropriate for </w:t>
            </w:r>
            <w:r w:rsidR="0006543F" w:rsidRPr="00A0427A">
              <w:rPr>
                <w:rFonts w:eastAsia="Times New Roman" w:cs="Arial"/>
                <w:sz w:val="18"/>
              </w:rPr>
              <w:t>at least grade 2</w:t>
            </w:r>
            <w:r w:rsidR="00726D0E" w:rsidRPr="00A0427A">
              <w:rPr>
                <w:rFonts w:eastAsia="Times New Roman" w:cs="Arial"/>
                <w:sz w:val="18"/>
              </w:rPr>
              <w:t xml:space="preserve">. (See pages </w:t>
            </w:r>
            <w:r w:rsidR="00726D0E" w:rsidRPr="00DE7279">
              <w:rPr>
                <w:rFonts w:eastAsia="Times New Roman" w:cs="Arial"/>
                <w:color w:val="FF0000"/>
                <w:sz w:val="18"/>
              </w:rPr>
              <w:t>X–X</w:t>
            </w:r>
            <w:r w:rsidR="00726D0E" w:rsidRPr="00A0427A">
              <w:rPr>
                <w:rFonts w:eastAsia="Times New Roman" w:cs="Arial"/>
                <w:sz w:val="18"/>
              </w:rPr>
              <w:t xml:space="preserve"> for more on qualitative and quantitative dimensions of text complexity.)</w:t>
            </w:r>
          </w:p>
        </w:tc>
        <w:tc>
          <w:tcPr>
            <w:tcW w:w="4866" w:type="dxa"/>
          </w:tcPr>
          <w:p w:rsidR="00943DE5" w:rsidRPr="00A0427A" w:rsidRDefault="00943DE5" w:rsidP="0006543F">
            <w:pPr>
              <w:tabs>
                <w:tab w:val="left" w:pos="372"/>
              </w:tabs>
              <w:ind w:left="372" w:hanging="372"/>
              <w:rPr>
                <w:rFonts w:eastAsia="Times New Roman" w:cs="Arial"/>
                <w:b/>
                <w:sz w:val="18"/>
              </w:rPr>
            </w:pPr>
            <w:r w:rsidRPr="00A0427A">
              <w:rPr>
                <w:rFonts w:eastAsia="Times New Roman" w:cs="Arial"/>
                <w:b/>
                <w:sz w:val="18"/>
                <w:szCs w:val="26"/>
              </w:rPr>
              <w:t>10.</w:t>
            </w:r>
            <w:r w:rsidRPr="00A0427A">
              <w:rPr>
                <w:rFonts w:eastAsia="Times New Roman" w:cs="Arial"/>
                <w:b/>
                <w:sz w:val="18"/>
                <w:szCs w:val="26"/>
              </w:rPr>
              <w:tab/>
            </w:r>
            <w:r w:rsidRPr="00A0427A">
              <w:rPr>
                <w:rFonts w:eastAsia="Times New Roman" w:cs="Arial"/>
                <w:sz w:val="18"/>
              </w:rPr>
              <w:t>Independently and proficiently</w:t>
            </w:r>
            <w:r w:rsidR="00D13653" w:rsidRPr="00A0427A">
              <w:rPr>
                <w:rFonts w:eastAsia="Times New Roman" w:cs="Arial"/>
                <w:sz w:val="18"/>
              </w:rPr>
              <w:t xml:space="preserve"> r</w:t>
            </w:r>
            <w:r w:rsidRPr="00A0427A">
              <w:rPr>
                <w:rFonts w:eastAsia="Times New Roman" w:cs="Arial"/>
                <w:sz w:val="18"/>
              </w:rPr>
              <w:t xml:space="preserve">ead and comprehend </w:t>
            </w:r>
            <w:r w:rsidR="00726D0E" w:rsidRPr="00A0427A">
              <w:rPr>
                <w:rFonts w:eastAsia="Times New Roman" w:cs="Arial"/>
                <w:sz w:val="18"/>
              </w:rPr>
              <w:t xml:space="preserve">literary texts representing a variety of genres, cultures, and perspectives and exhibiting complexity appropriate for </w:t>
            </w:r>
            <w:r w:rsidR="0006543F" w:rsidRPr="00A0427A">
              <w:rPr>
                <w:rFonts w:eastAsia="Times New Roman" w:cs="Arial"/>
                <w:sz w:val="18"/>
              </w:rPr>
              <w:t>at least grade 3</w:t>
            </w:r>
            <w:r w:rsidR="00726D0E" w:rsidRPr="00A0427A">
              <w:rPr>
                <w:rFonts w:eastAsia="Times New Roman" w:cs="Arial"/>
                <w:sz w:val="18"/>
              </w:rPr>
              <w:t xml:space="preserve">. (See pages </w:t>
            </w:r>
            <w:r w:rsidR="00726D0E" w:rsidRPr="00DE7279">
              <w:rPr>
                <w:rFonts w:eastAsia="Times New Roman" w:cs="Arial"/>
                <w:color w:val="FF0000"/>
                <w:sz w:val="18"/>
              </w:rPr>
              <w:t>X–X</w:t>
            </w:r>
            <w:r w:rsidR="00726D0E" w:rsidRPr="00A0427A">
              <w:rPr>
                <w:rFonts w:eastAsia="Times New Roman" w:cs="Arial"/>
                <w:sz w:val="18"/>
              </w:rPr>
              <w:t xml:space="preserve"> for more on qualitative and quantitative dimensions of text complexity.)</w:t>
            </w:r>
          </w:p>
        </w:tc>
      </w:tr>
    </w:tbl>
    <w:p w:rsidR="007B51AA" w:rsidRPr="00A0427A" w:rsidRDefault="007B51AA">
      <w:pPr>
        <w:rPr>
          <w:rFonts w:eastAsia="Times New Roman" w:cs="Arial"/>
          <w:sz w:val="28"/>
        </w:rPr>
      </w:pPr>
      <w:r w:rsidRPr="00A0427A">
        <w:rPr>
          <w:rFonts w:eastAsia="Times New Roman" w:cs="Arial"/>
          <w:sz w:val="28"/>
        </w:rPr>
        <w:br w:type="page"/>
      </w:r>
    </w:p>
    <w:p w:rsidR="00943DE5" w:rsidRPr="00A0427A" w:rsidRDefault="00943DE5" w:rsidP="00943DE5">
      <w:pPr>
        <w:widowControl w:val="0"/>
        <w:tabs>
          <w:tab w:val="right" w:pos="14220"/>
        </w:tabs>
        <w:autoSpaceDE w:val="0"/>
        <w:autoSpaceDN w:val="0"/>
        <w:adjustRightInd w:val="0"/>
        <w:spacing w:after="120"/>
        <w:rPr>
          <w:rFonts w:eastAsia="Times New Roman" w:cs="Arial"/>
          <w:sz w:val="24"/>
        </w:rPr>
      </w:pPr>
      <w:r w:rsidRPr="00A0427A">
        <w:rPr>
          <w:rFonts w:eastAsia="Times New Roman" w:cs="Arial"/>
          <w:sz w:val="28"/>
        </w:rPr>
        <w:lastRenderedPageBreak/>
        <w:t>Reading Standards for Literature Pre-K–5</w:t>
      </w:r>
      <w:r w:rsidRPr="00A0427A">
        <w:rPr>
          <w:rFonts w:eastAsia="Times New Roman" w:cs="Arial"/>
          <w:sz w:val="28"/>
        </w:rPr>
        <w:tab/>
      </w:r>
      <w:r w:rsidRPr="00A0427A">
        <w:rPr>
          <w:rFonts w:eastAsia="Times New Roman" w:cs="Arial"/>
          <w:sz w:val="24"/>
        </w:rPr>
        <w:t xml:space="preserve">   [RL]</w:t>
      </w:r>
    </w:p>
    <w:tbl>
      <w:tblPr>
        <w:tblW w:w="14688" w:type="dxa"/>
        <w:tblLook w:val="00A0" w:firstRow="1" w:lastRow="0" w:firstColumn="1" w:lastColumn="0" w:noHBand="0" w:noVBand="0"/>
      </w:tblPr>
      <w:tblGrid>
        <w:gridCol w:w="7344"/>
        <w:gridCol w:w="7344"/>
      </w:tblGrid>
      <w:tr w:rsidR="00943DE5" w:rsidRPr="00A0427A" w:rsidTr="00941C00">
        <w:trPr>
          <w:trHeight w:val="288"/>
          <w:tblHeader/>
        </w:trPr>
        <w:tc>
          <w:tcPr>
            <w:tcW w:w="7344" w:type="dxa"/>
            <w:vAlign w:val="center"/>
          </w:tcPr>
          <w:p w:rsidR="00943DE5" w:rsidRPr="00A0427A" w:rsidRDefault="00943DE5" w:rsidP="00A83EE0">
            <w:pPr>
              <w:jc w:val="center"/>
              <w:rPr>
                <w:rFonts w:eastAsia="Times New Roman" w:cs="Arial"/>
                <w:b/>
              </w:rPr>
            </w:pPr>
            <w:r w:rsidRPr="00A0427A">
              <w:rPr>
                <w:rFonts w:eastAsia="Times New Roman" w:cs="Arial"/>
                <w:b/>
              </w:rPr>
              <w:t>Grade 4 students:</w:t>
            </w:r>
          </w:p>
        </w:tc>
        <w:tc>
          <w:tcPr>
            <w:tcW w:w="7344" w:type="dxa"/>
            <w:vAlign w:val="center"/>
          </w:tcPr>
          <w:p w:rsidR="00943DE5" w:rsidRPr="00A0427A" w:rsidRDefault="00943DE5" w:rsidP="00A83EE0">
            <w:pPr>
              <w:jc w:val="center"/>
              <w:rPr>
                <w:rFonts w:eastAsia="Times New Roman" w:cs="Arial"/>
                <w:b/>
              </w:rPr>
            </w:pPr>
            <w:r w:rsidRPr="00A0427A">
              <w:rPr>
                <w:rFonts w:eastAsia="Times New Roman" w:cs="Arial"/>
                <w:b/>
              </w:rPr>
              <w:t>Grade 5 students:</w:t>
            </w:r>
          </w:p>
        </w:tc>
      </w:tr>
      <w:tr w:rsidR="00943DE5" w:rsidRPr="00A0427A" w:rsidTr="00A83EE0">
        <w:tc>
          <w:tcPr>
            <w:tcW w:w="14688" w:type="dxa"/>
            <w:gridSpan w:val="2"/>
            <w:shd w:val="clear" w:color="AAD03E" w:fill="D9D9D9"/>
          </w:tcPr>
          <w:p w:rsidR="00943DE5" w:rsidRPr="00A0427A" w:rsidRDefault="00943DE5" w:rsidP="00A83EE0">
            <w:pPr>
              <w:tabs>
                <w:tab w:val="left" w:pos="14400"/>
              </w:tabs>
              <w:spacing w:line="280" w:lineRule="exact"/>
              <w:ind w:right="5040"/>
              <w:rPr>
                <w:rFonts w:eastAsia="Times New Roman" w:cs="Arial"/>
                <w:i/>
              </w:rPr>
            </w:pPr>
            <w:r w:rsidRPr="00A0427A">
              <w:rPr>
                <w:rFonts w:eastAsia="Times New Roman" w:cs="Arial"/>
                <w:i/>
              </w:rPr>
              <w:t>Key Ideas and Details</w:t>
            </w:r>
          </w:p>
        </w:tc>
      </w:tr>
      <w:tr w:rsidR="00943DE5" w:rsidRPr="00A0427A" w:rsidTr="00941C00">
        <w:tc>
          <w:tcPr>
            <w:tcW w:w="7344" w:type="dxa"/>
            <w:tcBorders>
              <w:bottom w:val="single" w:sz="4" w:space="0" w:color="BFBFBF"/>
            </w:tcBorders>
          </w:tcPr>
          <w:p w:rsidR="00943DE5" w:rsidRPr="002C15FD" w:rsidRDefault="00943DE5" w:rsidP="00A83EE0">
            <w:pPr>
              <w:tabs>
                <w:tab w:val="left" w:pos="360"/>
              </w:tabs>
              <w:ind w:left="360" w:hanging="360"/>
              <w:rPr>
                <w:rFonts w:eastAsia="Times New Roman" w:cs="Arial"/>
                <w:sz w:val="18"/>
              </w:rPr>
            </w:pPr>
            <w:r w:rsidRPr="002C15FD">
              <w:rPr>
                <w:rFonts w:eastAsia="Times New Roman" w:cs="Arial"/>
                <w:b/>
                <w:sz w:val="18"/>
              </w:rPr>
              <w:t>1.</w:t>
            </w:r>
            <w:r w:rsidRPr="002C15FD">
              <w:rPr>
                <w:rFonts w:eastAsia="Times New Roman" w:cs="Arial"/>
                <w:b/>
                <w:sz w:val="18"/>
              </w:rPr>
              <w:tab/>
            </w:r>
            <w:r w:rsidRPr="002C15FD">
              <w:rPr>
                <w:rFonts w:eastAsia="Times New Roman" w:cs="Arial"/>
                <w:sz w:val="18"/>
              </w:rPr>
              <w:t>Refer to details and examples in a text when explaining what the text states explicitly and when drawing inferences from the text.</w:t>
            </w:r>
          </w:p>
          <w:p w:rsidR="0018707B" w:rsidRPr="002C15FD" w:rsidRDefault="0018707B" w:rsidP="0018707B">
            <w:pPr>
              <w:shd w:val="clear" w:color="auto" w:fill="CCFFCC"/>
              <w:rPr>
                <w:rFonts w:cs="Arial"/>
                <w:i/>
                <w:sz w:val="18"/>
                <w:szCs w:val="18"/>
              </w:rPr>
            </w:pPr>
            <w:r w:rsidRPr="002C15FD">
              <w:rPr>
                <w:rFonts w:cs="Arial"/>
                <w:i/>
                <w:sz w:val="18"/>
                <w:szCs w:val="18"/>
              </w:rPr>
              <w:t>For example,</w:t>
            </w:r>
          </w:p>
          <w:p w:rsidR="00E848AC" w:rsidRPr="002C15FD" w:rsidRDefault="0018707B" w:rsidP="00D33920">
            <w:pPr>
              <w:shd w:val="clear" w:color="auto" w:fill="CCFFCC"/>
              <w:ind w:left="360" w:hanging="360"/>
              <w:rPr>
                <w:rFonts w:cs="Arial"/>
                <w:i/>
                <w:sz w:val="18"/>
                <w:szCs w:val="18"/>
              </w:rPr>
            </w:pPr>
            <w:r w:rsidRPr="002C15FD">
              <w:rPr>
                <w:rFonts w:cs="Arial"/>
                <w:i/>
                <w:sz w:val="18"/>
                <w:szCs w:val="18"/>
              </w:rPr>
              <w:t>Students read Natalie Babbitt’s novel</w:t>
            </w:r>
            <w:r w:rsidRPr="002C15FD">
              <w:rPr>
                <w:rFonts w:cs="Arial"/>
                <w:sz w:val="18"/>
                <w:szCs w:val="18"/>
              </w:rPr>
              <w:t xml:space="preserve"> Tuck Everlasting </w:t>
            </w:r>
            <w:r w:rsidRPr="002C15FD">
              <w:rPr>
                <w:rFonts w:cs="Arial"/>
                <w:i/>
                <w:sz w:val="18"/>
                <w:szCs w:val="18"/>
              </w:rPr>
              <w:t>and select paragraphs and sentences in the novel in which the reader is given hints about the mysterious qualities of the spring water that has given eternal life to the members of the Tuck family. They pay particular attention to how Babbitt’s use of metaphors and images gives richness to the text. (RL.4.1, RL.4.2, RL.4.4, L.4.5)</w:t>
            </w:r>
          </w:p>
        </w:tc>
        <w:tc>
          <w:tcPr>
            <w:tcW w:w="7344" w:type="dxa"/>
            <w:tcBorders>
              <w:bottom w:val="single" w:sz="4" w:space="0" w:color="BFBFBF"/>
            </w:tcBorders>
          </w:tcPr>
          <w:p w:rsidR="00943DE5" w:rsidRPr="00A0427A" w:rsidRDefault="00943DE5" w:rsidP="00665360">
            <w:pPr>
              <w:ind w:left="360" w:hanging="360"/>
              <w:rPr>
                <w:rFonts w:cs="Arial"/>
                <w:color w:val="000000"/>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 xml:space="preserve">Quote </w:t>
            </w:r>
            <w:r w:rsidR="00665360" w:rsidRPr="00A0427A">
              <w:rPr>
                <w:rFonts w:eastAsia="Times New Roman" w:cs="Arial"/>
                <w:sz w:val="18"/>
              </w:rPr>
              <w:t xml:space="preserve">or paraphrase </w:t>
            </w:r>
            <w:r w:rsidRPr="00A0427A">
              <w:rPr>
                <w:rFonts w:eastAsia="Times New Roman" w:cs="Arial"/>
                <w:sz w:val="18"/>
              </w:rPr>
              <w:t xml:space="preserve">a text </w:t>
            </w:r>
            <w:r w:rsidR="00665360" w:rsidRPr="00A0427A">
              <w:rPr>
                <w:rFonts w:eastAsia="Times New Roman" w:cs="Arial"/>
                <w:sz w:val="18"/>
              </w:rPr>
              <w:t xml:space="preserve">accurately </w:t>
            </w:r>
            <w:r w:rsidRPr="00A0427A">
              <w:rPr>
                <w:rFonts w:eastAsia="Times New Roman" w:cs="Arial"/>
                <w:sz w:val="18"/>
              </w:rPr>
              <w:t>when explaining what the text states explicitly and when drawing inferences from the text.</w:t>
            </w:r>
            <w:r w:rsidR="00665360" w:rsidRPr="00A0427A">
              <w:rPr>
                <w:rFonts w:eastAsia="Times New Roman" w:cs="Arial"/>
                <w:sz w:val="18"/>
              </w:rPr>
              <w:t xml:space="preserve"> (See grade 5 Writing standard 8 for more on paraphrasing.)</w:t>
            </w:r>
          </w:p>
        </w:tc>
      </w:tr>
      <w:tr w:rsidR="00943DE5" w:rsidRPr="00A0427A" w:rsidTr="00941C00">
        <w:tc>
          <w:tcPr>
            <w:tcW w:w="7344" w:type="dxa"/>
            <w:tcBorders>
              <w:top w:val="single" w:sz="4" w:space="0" w:color="BFBFBF"/>
              <w:bottom w:val="single" w:sz="4" w:space="0" w:color="BFBFBF"/>
            </w:tcBorders>
          </w:tcPr>
          <w:p w:rsidR="00943DE5" w:rsidRPr="00A0427A" w:rsidRDefault="00943DE5" w:rsidP="009A4599">
            <w:pPr>
              <w:ind w:left="360" w:hanging="360"/>
              <w:rPr>
                <w:rFonts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 xml:space="preserve">Determine a theme of a story, drama, or poem from details in the text; summarize </w:t>
            </w:r>
            <w:r w:rsidR="009A4599" w:rsidRPr="00A0427A">
              <w:rPr>
                <w:rFonts w:eastAsia="Times New Roman" w:cs="Arial"/>
                <w:sz w:val="18"/>
              </w:rPr>
              <w:t xml:space="preserve">a </w:t>
            </w:r>
            <w:r w:rsidRPr="00A0427A">
              <w:rPr>
                <w:rFonts w:eastAsia="Times New Roman" w:cs="Arial"/>
                <w:sz w:val="18"/>
              </w:rPr>
              <w:t>text.</w:t>
            </w:r>
          </w:p>
        </w:tc>
        <w:tc>
          <w:tcPr>
            <w:tcW w:w="7344" w:type="dxa"/>
            <w:tcBorders>
              <w:top w:val="single" w:sz="4" w:space="0" w:color="BFBFBF"/>
              <w:bottom w:val="single" w:sz="4" w:space="0" w:color="BFBFBF"/>
            </w:tcBorders>
          </w:tcPr>
          <w:p w:rsidR="00943DE5" w:rsidRPr="00A0427A" w:rsidRDefault="00943DE5" w:rsidP="009A4599">
            <w:pPr>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 xml:space="preserve">Determine a theme of a story, drama, or poem from details in the text, including how characters in a story or drama respond to challenges or how the speaker in a poem reflects upon a topic; summarize </w:t>
            </w:r>
            <w:r w:rsidR="009A4599" w:rsidRPr="00A0427A">
              <w:rPr>
                <w:rFonts w:eastAsia="Times New Roman" w:cs="Arial"/>
                <w:sz w:val="18"/>
              </w:rPr>
              <w:t xml:space="preserve">a </w:t>
            </w:r>
            <w:r w:rsidRPr="00A0427A">
              <w:rPr>
                <w:rFonts w:eastAsia="Times New Roman" w:cs="Arial"/>
                <w:sz w:val="18"/>
              </w:rPr>
              <w:t>text</w:t>
            </w:r>
            <w:r w:rsidR="00665360" w:rsidRPr="00A0427A">
              <w:rPr>
                <w:rFonts w:eastAsia="Times New Roman" w:cs="Arial"/>
                <w:sz w:val="18"/>
              </w:rPr>
              <w:t>.</w:t>
            </w:r>
          </w:p>
          <w:p w:rsidR="003247B8" w:rsidRPr="00A0427A" w:rsidRDefault="003247B8" w:rsidP="00205809">
            <w:pPr>
              <w:shd w:val="clear" w:color="auto" w:fill="CCFFCC"/>
              <w:ind w:left="360" w:hanging="360"/>
              <w:rPr>
                <w:rFonts w:eastAsia="Times New Roman" w:cs="Arial"/>
                <w:i/>
                <w:sz w:val="18"/>
              </w:rPr>
            </w:pPr>
            <w:r w:rsidRPr="00A0427A">
              <w:rPr>
                <w:rFonts w:eastAsia="Times New Roman" w:cs="Arial"/>
                <w:i/>
                <w:sz w:val="18"/>
              </w:rPr>
              <w:t>For example,</w:t>
            </w:r>
          </w:p>
          <w:p w:rsidR="003247B8" w:rsidRPr="00A0427A" w:rsidRDefault="003247B8" w:rsidP="004D100E">
            <w:pPr>
              <w:shd w:val="clear" w:color="auto" w:fill="CCFFCC"/>
              <w:ind w:left="360" w:hanging="360"/>
              <w:rPr>
                <w:rFonts w:cs="Arial"/>
                <w:sz w:val="18"/>
              </w:rPr>
            </w:pPr>
            <w:r w:rsidRPr="00A0427A">
              <w:rPr>
                <w:rFonts w:eastAsia="Times New Roman" w:cs="Arial"/>
                <w:i/>
                <w:sz w:val="18"/>
              </w:rPr>
              <w:t>Students explore the theme “Heroism demands courage and taking risks” in traditional tales such as</w:t>
            </w:r>
            <w:r w:rsidRPr="00A0427A">
              <w:rPr>
                <w:rFonts w:eastAsia="Times New Roman" w:cs="Arial"/>
                <w:sz w:val="18"/>
              </w:rPr>
              <w:t xml:space="preserve"> The Merry Adventures of Robin Hood </w:t>
            </w:r>
            <w:r w:rsidRPr="00A0427A">
              <w:rPr>
                <w:rFonts w:eastAsia="Times New Roman" w:cs="Arial"/>
                <w:i/>
                <w:sz w:val="18"/>
              </w:rPr>
              <w:t>by Howard Pyle and modern novels such as</w:t>
            </w:r>
            <w:r w:rsidRPr="00A0427A">
              <w:rPr>
                <w:rFonts w:eastAsia="Times New Roman" w:cs="Arial"/>
                <w:sz w:val="18"/>
              </w:rPr>
              <w:t xml:space="preserve"> Bud, Not Buddy</w:t>
            </w:r>
            <w:r w:rsidR="00205809" w:rsidRPr="00A0427A">
              <w:rPr>
                <w:rFonts w:eastAsia="Times New Roman" w:cs="Arial"/>
                <w:sz w:val="18"/>
              </w:rPr>
              <w:t xml:space="preserve"> </w:t>
            </w:r>
            <w:r w:rsidR="00205809" w:rsidRPr="00A0427A">
              <w:rPr>
                <w:rFonts w:eastAsia="Times New Roman" w:cs="Arial"/>
                <w:i/>
                <w:sz w:val="18"/>
              </w:rPr>
              <w:t>by Christopher Paul Curtis.</w:t>
            </w:r>
          </w:p>
        </w:tc>
      </w:tr>
      <w:tr w:rsidR="00943DE5" w:rsidRPr="00A0427A" w:rsidTr="00941C00">
        <w:tc>
          <w:tcPr>
            <w:tcW w:w="7344" w:type="dxa"/>
            <w:tcBorders>
              <w:top w:val="single" w:sz="4" w:space="0" w:color="BFBFBF"/>
            </w:tcBorders>
          </w:tcPr>
          <w:p w:rsidR="00943DE5" w:rsidRPr="00A0427A" w:rsidRDefault="00943DE5" w:rsidP="00A83EE0">
            <w:pPr>
              <w:ind w:left="360" w:hanging="360"/>
              <w:rPr>
                <w:rFonts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Describe in depth a character, setting, or event in a story or drama, drawing on specific details in the text (e.g., a character’s thoughts, words, or actions).</w:t>
            </w:r>
          </w:p>
        </w:tc>
        <w:tc>
          <w:tcPr>
            <w:tcW w:w="7344" w:type="dxa"/>
            <w:tcBorders>
              <w:top w:val="single" w:sz="4" w:space="0" w:color="BFBFBF"/>
            </w:tcBorders>
          </w:tcPr>
          <w:p w:rsidR="00943DE5" w:rsidRPr="00A0427A" w:rsidRDefault="00943DE5" w:rsidP="00A83EE0">
            <w:pPr>
              <w:ind w:left="360" w:hanging="360"/>
              <w:rPr>
                <w:rFonts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Compare and contrast two or more characters, settings, or events in a story or drama, drawing on specific details in the text (e.g., how characters interact).</w:t>
            </w:r>
          </w:p>
        </w:tc>
      </w:tr>
      <w:tr w:rsidR="00943DE5" w:rsidRPr="00A0427A" w:rsidTr="00A83EE0">
        <w:tblPrEx>
          <w:tblLook w:val="04A0" w:firstRow="1" w:lastRow="0" w:firstColumn="1" w:lastColumn="0" w:noHBand="0" w:noVBand="1"/>
        </w:tblPrEx>
        <w:tc>
          <w:tcPr>
            <w:tcW w:w="14688" w:type="dxa"/>
            <w:gridSpan w:val="2"/>
            <w:shd w:val="clear" w:color="AAD03E" w:fill="D9D9D9"/>
          </w:tcPr>
          <w:p w:rsidR="00943DE5" w:rsidRPr="00A0427A" w:rsidRDefault="00943DE5" w:rsidP="00A83EE0">
            <w:pPr>
              <w:tabs>
                <w:tab w:val="left" w:pos="14400"/>
              </w:tabs>
              <w:spacing w:line="280" w:lineRule="exact"/>
              <w:ind w:right="5040"/>
              <w:rPr>
                <w:rFonts w:eastAsia="Times New Roman" w:cs="Arial"/>
                <w:i/>
              </w:rPr>
            </w:pPr>
            <w:r w:rsidRPr="00A0427A">
              <w:rPr>
                <w:rFonts w:eastAsia="Times New Roman" w:cs="Arial"/>
                <w:i/>
              </w:rPr>
              <w:t>Craft and Structure</w:t>
            </w:r>
          </w:p>
        </w:tc>
      </w:tr>
      <w:tr w:rsidR="00943DE5" w:rsidRPr="00A0427A" w:rsidTr="00941C00">
        <w:tc>
          <w:tcPr>
            <w:tcW w:w="7344" w:type="dxa"/>
            <w:tcBorders>
              <w:bottom w:val="single" w:sz="4" w:space="0" w:color="BFBFBF"/>
            </w:tcBorders>
          </w:tcPr>
          <w:p w:rsidR="00943DE5" w:rsidRPr="00A0427A" w:rsidRDefault="00943DE5" w:rsidP="00616E2F">
            <w:pPr>
              <w:tabs>
                <w:tab w:val="left" w:pos="360"/>
              </w:tabs>
              <w:ind w:left="360" w:hanging="360"/>
              <w:rPr>
                <w:rFonts w:cs="Arial"/>
                <w:sz w:val="18"/>
              </w:rPr>
            </w:pPr>
            <w:r w:rsidRPr="00A0427A">
              <w:rPr>
                <w:rFonts w:eastAsia="Times New Roman" w:cs="Arial"/>
                <w:b/>
                <w:sz w:val="18"/>
              </w:rPr>
              <w:t>4.</w:t>
            </w:r>
            <w:r w:rsidRPr="00A0427A">
              <w:rPr>
                <w:rFonts w:eastAsia="Times New Roman" w:cs="Arial"/>
                <w:b/>
                <w:sz w:val="18"/>
              </w:rPr>
              <w:tab/>
            </w:r>
            <w:r w:rsidRPr="00A0427A">
              <w:rPr>
                <w:rFonts w:eastAsia="Times New Roman" w:cs="Arial"/>
                <w:sz w:val="18"/>
              </w:rPr>
              <w:t xml:space="preserve">Determine the meaning of words and phrases as they are used in a text, including those that allude to significant characters found in mythology (e.g., </w:t>
            </w:r>
            <w:r w:rsidRPr="00A0427A">
              <w:rPr>
                <w:rFonts w:eastAsia="Times New Roman" w:cs="Arial"/>
                <w:i/>
                <w:sz w:val="18"/>
              </w:rPr>
              <w:t>Herculean</w:t>
            </w:r>
            <w:r w:rsidRPr="00A0427A">
              <w:rPr>
                <w:rFonts w:eastAsia="Times New Roman" w:cs="Arial"/>
                <w:sz w:val="18"/>
              </w:rPr>
              <w:t>)</w:t>
            </w:r>
            <w:r w:rsidR="00D13653" w:rsidRPr="00A0427A">
              <w:rPr>
                <w:rFonts w:eastAsia="Times New Roman" w:cs="Arial"/>
                <w:sz w:val="18"/>
              </w:rPr>
              <w:t xml:space="preserve">; explain how figurative language </w:t>
            </w:r>
            <w:r w:rsidR="00F62A7C" w:rsidRPr="00A0427A">
              <w:rPr>
                <w:rFonts w:eastAsia="Times New Roman" w:cs="Arial"/>
                <w:sz w:val="18"/>
              </w:rPr>
              <w:t xml:space="preserve">(e.g., simile, metaphor) </w:t>
            </w:r>
            <w:r w:rsidR="00D13653" w:rsidRPr="00A0427A">
              <w:rPr>
                <w:rFonts w:eastAsia="Times New Roman" w:cs="Arial"/>
                <w:sz w:val="18"/>
              </w:rPr>
              <w:t xml:space="preserve">enriches </w:t>
            </w:r>
            <w:r w:rsidR="00616E2F" w:rsidRPr="00A0427A">
              <w:rPr>
                <w:rFonts w:eastAsia="Times New Roman" w:cs="Arial"/>
                <w:sz w:val="18"/>
              </w:rPr>
              <w:t xml:space="preserve">a </w:t>
            </w:r>
            <w:r w:rsidR="00D13653" w:rsidRPr="00A0427A">
              <w:rPr>
                <w:rFonts w:eastAsia="Times New Roman" w:cs="Arial"/>
                <w:sz w:val="18"/>
              </w:rPr>
              <w:t>text.</w:t>
            </w:r>
            <w:r w:rsidR="00AD1E5B" w:rsidRPr="00A0427A">
              <w:rPr>
                <w:rFonts w:eastAsia="Times New Roman" w:cs="Arial"/>
                <w:sz w:val="18"/>
              </w:rPr>
              <w:t xml:space="preserve"> </w:t>
            </w:r>
            <w:r w:rsidR="00D848F9" w:rsidRPr="00A0427A">
              <w:rPr>
                <w:rFonts w:eastAsia="Times New Roman" w:cs="Arial"/>
                <w:sz w:val="18"/>
              </w:rPr>
              <w:t>(</w:t>
            </w:r>
            <w:r w:rsidR="00AD1E5B" w:rsidRPr="00A0427A">
              <w:rPr>
                <w:rFonts w:cs="Arial"/>
                <w:sz w:val="18"/>
                <w:szCs w:val="18"/>
              </w:rPr>
              <w:t xml:space="preserve">See </w:t>
            </w:r>
            <w:r w:rsidR="003B2C68" w:rsidRPr="00A0427A">
              <w:rPr>
                <w:rFonts w:cs="Arial"/>
                <w:sz w:val="18"/>
                <w:szCs w:val="18"/>
              </w:rPr>
              <w:t xml:space="preserve">grade 4 </w:t>
            </w:r>
            <w:r w:rsidR="00AD1E5B" w:rsidRPr="00A0427A">
              <w:rPr>
                <w:rFonts w:cs="Arial"/>
                <w:sz w:val="18"/>
                <w:szCs w:val="18"/>
              </w:rPr>
              <w:t>Language standards 4–6 on applying knowledge of vocabulary to reading.</w:t>
            </w:r>
            <w:r w:rsidR="00D848F9" w:rsidRPr="00A0427A">
              <w:rPr>
                <w:rFonts w:cs="Arial"/>
                <w:sz w:val="18"/>
                <w:szCs w:val="18"/>
              </w:rPr>
              <w:t>)</w:t>
            </w:r>
          </w:p>
        </w:tc>
        <w:tc>
          <w:tcPr>
            <w:tcW w:w="7344" w:type="dxa"/>
            <w:tcBorders>
              <w:bottom w:val="single" w:sz="4" w:space="0" w:color="BFBFBF"/>
            </w:tcBorders>
          </w:tcPr>
          <w:p w:rsidR="00943DE5" w:rsidRPr="00A0427A" w:rsidRDefault="00943DE5" w:rsidP="00C3232A">
            <w:pPr>
              <w:tabs>
                <w:tab w:val="left" w:pos="360"/>
              </w:tabs>
              <w:ind w:left="360" w:hanging="360"/>
              <w:rPr>
                <w:rFonts w:cs="Arial"/>
                <w:sz w:val="18"/>
              </w:rPr>
            </w:pPr>
            <w:r w:rsidRPr="00A0427A">
              <w:rPr>
                <w:rFonts w:eastAsia="Times New Roman" w:cs="Arial"/>
                <w:b/>
                <w:sz w:val="18"/>
              </w:rPr>
              <w:t>4.</w:t>
            </w:r>
            <w:r w:rsidRPr="00A0427A">
              <w:rPr>
                <w:rFonts w:eastAsia="Times New Roman" w:cs="Arial"/>
                <w:b/>
                <w:sz w:val="18"/>
              </w:rPr>
              <w:tab/>
            </w:r>
            <w:r w:rsidRPr="00A0427A">
              <w:rPr>
                <w:rFonts w:eastAsia="Times New Roman" w:cs="Arial"/>
                <w:sz w:val="18"/>
              </w:rPr>
              <w:t>Determine the meaning of words and phrases as they are used in a text</w:t>
            </w:r>
            <w:r w:rsidR="00616E2F" w:rsidRPr="00A0427A">
              <w:rPr>
                <w:rFonts w:eastAsia="Times New Roman" w:cs="Arial"/>
                <w:sz w:val="18"/>
              </w:rPr>
              <w:t>;</w:t>
            </w:r>
            <w:r w:rsidRPr="00A0427A">
              <w:rPr>
                <w:rFonts w:eastAsia="Times New Roman" w:cs="Arial"/>
                <w:sz w:val="18"/>
              </w:rPr>
              <w:t xml:space="preserve"> </w:t>
            </w:r>
            <w:r w:rsidR="00C3232A" w:rsidRPr="00A0427A">
              <w:rPr>
                <w:rFonts w:eastAsia="Times New Roman" w:cs="Arial"/>
                <w:sz w:val="18"/>
              </w:rPr>
              <w:t>identify</w:t>
            </w:r>
            <w:r w:rsidRPr="00A0427A">
              <w:rPr>
                <w:rFonts w:eastAsia="Times New Roman" w:cs="Arial"/>
                <w:sz w:val="18"/>
              </w:rPr>
              <w:t xml:space="preserve"> and explain the effect</w:t>
            </w:r>
            <w:r w:rsidR="00616E2F" w:rsidRPr="00A0427A">
              <w:rPr>
                <w:rFonts w:eastAsia="Times New Roman" w:cs="Arial"/>
                <w:sz w:val="18"/>
              </w:rPr>
              <w:t>s</w:t>
            </w:r>
            <w:r w:rsidRPr="00A0427A">
              <w:rPr>
                <w:rFonts w:eastAsia="Times New Roman" w:cs="Arial"/>
                <w:sz w:val="18"/>
              </w:rPr>
              <w:t xml:space="preserve"> of figurative language such as metaphors and similes.</w:t>
            </w:r>
            <w:r w:rsidR="00AD1E5B" w:rsidRPr="00A0427A">
              <w:rPr>
                <w:rFonts w:eastAsia="Times New Roman" w:cs="Arial"/>
                <w:sz w:val="18"/>
              </w:rPr>
              <w:t xml:space="preserve"> </w:t>
            </w:r>
            <w:r w:rsidR="00D848F9" w:rsidRPr="00A0427A">
              <w:rPr>
                <w:rFonts w:eastAsia="Times New Roman" w:cs="Arial"/>
                <w:sz w:val="18"/>
              </w:rPr>
              <w:t>(</w:t>
            </w:r>
            <w:r w:rsidR="00AD1E5B" w:rsidRPr="00A0427A">
              <w:rPr>
                <w:rFonts w:cs="Arial"/>
                <w:sz w:val="18"/>
                <w:szCs w:val="18"/>
              </w:rPr>
              <w:t xml:space="preserve">See </w:t>
            </w:r>
            <w:r w:rsidR="003B2C68" w:rsidRPr="00A0427A">
              <w:rPr>
                <w:rFonts w:cs="Arial"/>
                <w:sz w:val="18"/>
                <w:szCs w:val="18"/>
              </w:rPr>
              <w:t xml:space="preserve">grade 5 </w:t>
            </w:r>
            <w:r w:rsidR="00AD1E5B" w:rsidRPr="00A0427A">
              <w:rPr>
                <w:rFonts w:cs="Arial"/>
                <w:sz w:val="18"/>
                <w:szCs w:val="18"/>
              </w:rPr>
              <w:t>Language standards 4–6 on applying knowledge of vocabulary to reading.</w:t>
            </w:r>
            <w:r w:rsidR="00D848F9" w:rsidRPr="00A0427A">
              <w:rPr>
                <w:rFonts w:cs="Arial"/>
                <w:sz w:val="18"/>
                <w:szCs w:val="18"/>
              </w:rPr>
              <w:t>)</w:t>
            </w:r>
          </w:p>
        </w:tc>
      </w:tr>
      <w:tr w:rsidR="00943DE5" w:rsidRPr="00A0427A" w:rsidTr="00941C00">
        <w:tc>
          <w:tcPr>
            <w:tcW w:w="7344" w:type="dxa"/>
            <w:tcBorders>
              <w:top w:val="single" w:sz="4" w:space="0" w:color="BFBFBF"/>
              <w:bottom w:val="single" w:sz="4" w:space="0" w:color="BFBFBF"/>
            </w:tcBorders>
          </w:tcPr>
          <w:p w:rsidR="00943DE5" w:rsidRPr="00A0427A" w:rsidRDefault="00943DE5" w:rsidP="0024746C">
            <w:pPr>
              <w:tabs>
                <w:tab w:val="left" w:pos="360"/>
              </w:tabs>
              <w:ind w:left="360" w:hanging="360"/>
              <w:rPr>
                <w:rFonts w:cs="Arial"/>
                <w:sz w:val="18"/>
              </w:rPr>
            </w:pPr>
            <w:r w:rsidRPr="00A0427A">
              <w:rPr>
                <w:rFonts w:eastAsia="Times New Roman" w:cs="Arial"/>
                <w:b/>
                <w:sz w:val="18"/>
              </w:rPr>
              <w:t>5.</w:t>
            </w:r>
            <w:r w:rsidRPr="00A0427A">
              <w:rPr>
                <w:rFonts w:eastAsia="Times New Roman" w:cs="Arial"/>
                <w:b/>
                <w:sz w:val="18"/>
              </w:rPr>
              <w:tab/>
            </w:r>
            <w:r w:rsidRPr="00A0427A">
              <w:rPr>
                <w:rFonts w:eastAsia="Times New Roman" w:cs="Arial"/>
                <w:sz w:val="18"/>
              </w:rPr>
              <w:t xml:space="preserve">Explain major differences </w:t>
            </w:r>
            <w:r w:rsidR="00B21920" w:rsidRPr="00A0427A">
              <w:rPr>
                <w:rFonts w:eastAsia="Times New Roman" w:cs="Arial"/>
                <w:sz w:val="18"/>
              </w:rPr>
              <w:t xml:space="preserve">among </w:t>
            </w:r>
            <w:r w:rsidRPr="00A0427A">
              <w:rPr>
                <w:rFonts w:eastAsia="Times New Roman" w:cs="Arial"/>
                <w:sz w:val="18"/>
              </w:rPr>
              <w:t>prose</w:t>
            </w:r>
            <w:r w:rsidR="00B21920" w:rsidRPr="00A0427A">
              <w:rPr>
                <w:rFonts w:eastAsia="Times New Roman" w:cs="Arial"/>
                <w:sz w:val="18"/>
              </w:rPr>
              <w:t>,</w:t>
            </w:r>
            <w:r w:rsidRPr="00A0427A">
              <w:rPr>
                <w:rFonts w:eastAsia="Times New Roman" w:cs="Arial"/>
                <w:sz w:val="18"/>
              </w:rPr>
              <w:t xml:space="preserve"> poetry,</w:t>
            </w:r>
            <w:r w:rsidR="00B21920" w:rsidRPr="00A0427A">
              <w:rPr>
                <w:rFonts w:eastAsia="Times New Roman" w:cs="Arial"/>
                <w:sz w:val="18"/>
              </w:rPr>
              <w:t xml:space="preserve"> </w:t>
            </w:r>
            <w:r w:rsidRPr="00A0427A">
              <w:rPr>
                <w:rFonts w:eastAsia="Times New Roman" w:cs="Arial"/>
                <w:sz w:val="18"/>
              </w:rPr>
              <w:t>and drama</w:t>
            </w:r>
            <w:r w:rsidR="00C82ECD" w:rsidRPr="00A0427A">
              <w:rPr>
                <w:rFonts w:eastAsia="Times New Roman" w:cs="Arial"/>
                <w:sz w:val="18"/>
              </w:rPr>
              <w:t xml:space="preserve"> </w:t>
            </w:r>
            <w:r w:rsidRPr="00A0427A">
              <w:rPr>
                <w:rFonts w:eastAsia="Times New Roman" w:cs="Arial"/>
                <w:sz w:val="18"/>
              </w:rPr>
              <w:t xml:space="preserve">and refer to the structural elements of each (e.g., </w:t>
            </w:r>
            <w:r w:rsidR="0024746C" w:rsidRPr="00A0427A">
              <w:rPr>
                <w:rFonts w:eastAsia="Times New Roman" w:cs="Arial"/>
                <w:sz w:val="18"/>
              </w:rPr>
              <w:t>paragraphs and chapters for prose; stanza and verse for poetry; scene, stage directions, cast of characters for drama</w:t>
            </w:r>
            <w:r w:rsidRPr="00A0427A">
              <w:rPr>
                <w:rFonts w:eastAsia="Times New Roman" w:cs="Arial"/>
                <w:sz w:val="18"/>
              </w:rPr>
              <w:t>) when writing or speaking about a text.</w:t>
            </w:r>
          </w:p>
        </w:tc>
        <w:tc>
          <w:tcPr>
            <w:tcW w:w="7344" w:type="dxa"/>
            <w:tcBorders>
              <w:top w:val="single" w:sz="4" w:space="0" w:color="BFBFBF"/>
              <w:bottom w:val="single" w:sz="4" w:space="0" w:color="BFBFBF"/>
            </w:tcBorders>
          </w:tcPr>
          <w:p w:rsidR="00943DE5" w:rsidRPr="00A0427A" w:rsidRDefault="00943DE5" w:rsidP="00A83EE0">
            <w:pPr>
              <w:tabs>
                <w:tab w:val="left" w:pos="360"/>
              </w:tabs>
              <w:ind w:left="360" w:hanging="360"/>
              <w:rPr>
                <w:rFonts w:cs="Arial"/>
                <w:sz w:val="18"/>
              </w:rPr>
            </w:pPr>
            <w:r w:rsidRPr="00A0427A">
              <w:rPr>
                <w:rFonts w:eastAsia="Times New Roman" w:cs="Arial"/>
                <w:b/>
                <w:sz w:val="18"/>
              </w:rPr>
              <w:t>5.</w:t>
            </w:r>
            <w:r w:rsidRPr="00A0427A">
              <w:rPr>
                <w:rFonts w:eastAsia="Times New Roman" w:cs="Arial"/>
                <w:b/>
                <w:sz w:val="18"/>
              </w:rPr>
              <w:tab/>
            </w:r>
            <w:r w:rsidRPr="00A0427A">
              <w:rPr>
                <w:rFonts w:eastAsia="Times New Roman" w:cs="Arial"/>
                <w:sz w:val="18"/>
              </w:rPr>
              <w:t>Explain how a series of chapters, scenes, or stanzas fits together to provide the overall structure of a particular story, drama, or poem.</w:t>
            </w:r>
          </w:p>
        </w:tc>
      </w:tr>
      <w:tr w:rsidR="00943DE5" w:rsidRPr="00A0427A" w:rsidTr="00941C00">
        <w:tc>
          <w:tcPr>
            <w:tcW w:w="7344" w:type="dxa"/>
            <w:tcBorders>
              <w:top w:val="single" w:sz="4" w:space="0" w:color="BFBFBF"/>
            </w:tcBorders>
          </w:tcPr>
          <w:p w:rsidR="00943DE5" w:rsidRPr="00A0427A" w:rsidRDefault="00943DE5" w:rsidP="00A83EE0">
            <w:pPr>
              <w:tabs>
                <w:tab w:val="left" w:pos="360"/>
              </w:tabs>
              <w:ind w:left="360" w:hanging="360"/>
              <w:rPr>
                <w:rFonts w:cs="Arial"/>
                <w:sz w:val="18"/>
              </w:rPr>
            </w:pPr>
            <w:r w:rsidRPr="00A0427A">
              <w:rPr>
                <w:rFonts w:eastAsia="Times New Roman" w:cs="Arial"/>
                <w:b/>
                <w:sz w:val="18"/>
              </w:rPr>
              <w:t>6.</w:t>
            </w:r>
            <w:r w:rsidRPr="00A0427A">
              <w:rPr>
                <w:rFonts w:eastAsia="Times New Roman" w:cs="Arial"/>
                <w:b/>
                <w:sz w:val="18"/>
              </w:rPr>
              <w:tab/>
            </w:r>
            <w:r w:rsidRPr="00A0427A">
              <w:rPr>
                <w:rFonts w:eastAsia="Times New Roman" w:cs="Arial"/>
                <w:sz w:val="18"/>
              </w:rPr>
              <w:t>Compare and contrast the point</w:t>
            </w:r>
            <w:r w:rsidR="00920850" w:rsidRPr="00A0427A">
              <w:rPr>
                <w:rFonts w:eastAsia="Times New Roman" w:cs="Arial"/>
                <w:sz w:val="18"/>
              </w:rPr>
              <w:t>s</w:t>
            </w:r>
            <w:r w:rsidRPr="00A0427A">
              <w:rPr>
                <w:rFonts w:eastAsia="Times New Roman" w:cs="Arial"/>
                <w:sz w:val="18"/>
              </w:rPr>
              <w:t xml:space="preserve"> of view from which different stories are narrated, including the difference between first- and third-person narrations.</w:t>
            </w:r>
          </w:p>
        </w:tc>
        <w:tc>
          <w:tcPr>
            <w:tcW w:w="7344" w:type="dxa"/>
            <w:tcBorders>
              <w:top w:val="single" w:sz="4" w:space="0" w:color="BFBFBF"/>
            </w:tcBorders>
          </w:tcPr>
          <w:p w:rsidR="00943DE5" w:rsidRPr="00A0427A" w:rsidRDefault="00943DE5" w:rsidP="0024746C">
            <w:pPr>
              <w:tabs>
                <w:tab w:val="left" w:pos="360"/>
              </w:tabs>
              <w:ind w:left="360" w:hanging="360"/>
              <w:rPr>
                <w:rFonts w:cs="Arial"/>
                <w:sz w:val="18"/>
              </w:rPr>
            </w:pPr>
            <w:r w:rsidRPr="00A0427A">
              <w:rPr>
                <w:rFonts w:eastAsia="Times New Roman" w:cs="Arial"/>
                <w:b/>
                <w:sz w:val="18"/>
              </w:rPr>
              <w:t>6.</w:t>
            </w:r>
            <w:r w:rsidRPr="00A0427A">
              <w:rPr>
                <w:rFonts w:eastAsia="Times New Roman" w:cs="Arial"/>
                <w:b/>
                <w:sz w:val="18"/>
              </w:rPr>
              <w:tab/>
            </w:r>
            <w:r w:rsidRPr="00A0427A">
              <w:rPr>
                <w:rFonts w:eastAsia="Times New Roman" w:cs="Arial"/>
                <w:sz w:val="18"/>
              </w:rPr>
              <w:t xml:space="preserve">Describe how a narrator’s or speaker’s point of view influences how events are described in </w:t>
            </w:r>
            <w:r w:rsidR="0024746C" w:rsidRPr="00A0427A">
              <w:rPr>
                <w:rFonts w:eastAsia="Times New Roman" w:cs="Arial"/>
                <w:sz w:val="18"/>
              </w:rPr>
              <w:t>a story, myth, poem, or drama</w:t>
            </w:r>
            <w:r w:rsidRPr="00A0427A">
              <w:rPr>
                <w:rFonts w:eastAsia="Times New Roman" w:cs="Arial"/>
                <w:sz w:val="18"/>
              </w:rPr>
              <w:t>.</w:t>
            </w:r>
          </w:p>
        </w:tc>
      </w:tr>
      <w:tr w:rsidR="00943DE5" w:rsidRPr="00A0427A" w:rsidTr="00A83EE0">
        <w:tblPrEx>
          <w:tblLook w:val="04A0" w:firstRow="1" w:lastRow="0" w:firstColumn="1" w:lastColumn="0" w:noHBand="0" w:noVBand="1"/>
        </w:tblPrEx>
        <w:tc>
          <w:tcPr>
            <w:tcW w:w="14688" w:type="dxa"/>
            <w:gridSpan w:val="2"/>
            <w:shd w:val="clear" w:color="AAD03E" w:fill="D9D9D9"/>
          </w:tcPr>
          <w:p w:rsidR="00943DE5" w:rsidRPr="00A0427A" w:rsidRDefault="00943DE5" w:rsidP="00A83EE0">
            <w:pPr>
              <w:tabs>
                <w:tab w:val="left" w:pos="14400"/>
              </w:tabs>
              <w:spacing w:line="280" w:lineRule="exact"/>
              <w:ind w:right="5040"/>
              <w:rPr>
                <w:rFonts w:eastAsia="Times New Roman" w:cs="Arial"/>
                <w:i/>
              </w:rPr>
            </w:pPr>
            <w:r w:rsidRPr="00A0427A">
              <w:rPr>
                <w:rFonts w:eastAsia="Times New Roman" w:cs="Arial"/>
                <w:i/>
              </w:rPr>
              <w:t>Integration of Knowledge and Ideas</w:t>
            </w:r>
          </w:p>
        </w:tc>
      </w:tr>
      <w:tr w:rsidR="00943DE5" w:rsidRPr="00A0427A" w:rsidTr="00941C00">
        <w:tblPrEx>
          <w:tblLook w:val="04A0" w:firstRow="1" w:lastRow="0" w:firstColumn="1" w:lastColumn="0" w:noHBand="0" w:noVBand="1"/>
        </w:tblPrEx>
        <w:tc>
          <w:tcPr>
            <w:tcW w:w="7344" w:type="dxa"/>
            <w:tcBorders>
              <w:bottom w:val="single" w:sz="4" w:space="0" w:color="BFBFBF"/>
            </w:tcBorders>
          </w:tcPr>
          <w:p w:rsidR="00943DE5" w:rsidRPr="00A0427A" w:rsidRDefault="00943DE5" w:rsidP="00313199">
            <w:pPr>
              <w:tabs>
                <w:tab w:val="left" w:pos="360"/>
              </w:tabs>
              <w:ind w:left="360" w:hanging="360"/>
              <w:rPr>
                <w:rFonts w:cs="Arial"/>
                <w:sz w:val="18"/>
              </w:rPr>
            </w:pPr>
            <w:r w:rsidRPr="00A0427A">
              <w:rPr>
                <w:rFonts w:eastAsia="Times New Roman" w:cs="Arial"/>
                <w:b/>
                <w:sz w:val="18"/>
              </w:rPr>
              <w:t>7.</w:t>
            </w:r>
            <w:r w:rsidRPr="00A0427A">
              <w:rPr>
                <w:rFonts w:eastAsia="Times New Roman" w:cs="Arial"/>
                <w:b/>
                <w:sz w:val="18"/>
              </w:rPr>
              <w:tab/>
            </w:r>
            <w:r w:rsidRPr="00A0427A">
              <w:rPr>
                <w:rFonts w:eastAsia="Times New Roman" w:cs="Arial"/>
                <w:sz w:val="18"/>
              </w:rPr>
              <w:t xml:space="preserve">Make connections between a written story or drama and </w:t>
            </w:r>
            <w:r w:rsidR="00313199" w:rsidRPr="00A0427A">
              <w:rPr>
                <w:rFonts w:eastAsia="Times New Roman" w:cs="Arial"/>
                <w:sz w:val="18"/>
              </w:rPr>
              <w:t xml:space="preserve">its </w:t>
            </w:r>
            <w:r w:rsidRPr="00A0427A">
              <w:rPr>
                <w:rFonts w:eastAsia="Times New Roman" w:cs="Arial"/>
                <w:sz w:val="18"/>
              </w:rPr>
              <w:t xml:space="preserve">visual or oral presentation, identifying where </w:t>
            </w:r>
            <w:r w:rsidR="00313199" w:rsidRPr="00A0427A">
              <w:rPr>
                <w:rFonts w:eastAsia="Times New Roman" w:cs="Arial"/>
                <w:sz w:val="18"/>
              </w:rPr>
              <w:t>the presentation</w:t>
            </w:r>
            <w:r w:rsidRPr="00A0427A">
              <w:rPr>
                <w:rFonts w:eastAsia="Times New Roman" w:cs="Arial"/>
                <w:sz w:val="18"/>
              </w:rPr>
              <w:t xml:space="preserve"> reflects specific descriptions and directions in the written text.</w:t>
            </w:r>
          </w:p>
        </w:tc>
        <w:tc>
          <w:tcPr>
            <w:tcW w:w="7344" w:type="dxa"/>
            <w:tcBorders>
              <w:bottom w:val="single" w:sz="4" w:space="0" w:color="BFBFBF"/>
            </w:tcBorders>
          </w:tcPr>
          <w:p w:rsidR="00943DE5" w:rsidRPr="00A0427A" w:rsidRDefault="00943DE5" w:rsidP="00497EAE">
            <w:pPr>
              <w:tabs>
                <w:tab w:val="left" w:pos="360"/>
              </w:tabs>
              <w:ind w:left="360" w:right="-108" w:hanging="360"/>
              <w:rPr>
                <w:rFonts w:cs="Arial"/>
                <w:sz w:val="18"/>
              </w:rPr>
            </w:pPr>
            <w:r w:rsidRPr="00A0427A">
              <w:rPr>
                <w:rFonts w:eastAsia="Times New Roman" w:cs="Arial"/>
                <w:b/>
                <w:sz w:val="18"/>
                <w:szCs w:val="22"/>
              </w:rPr>
              <w:t>7.</w:t>
            </w:r>
            <w:r w:rsidRPr="00A0427A">
              <w:rPr>
                <w:rFonts w:eastAsia="Times New Roman" w:cs="Arial"/>
                <w:b/>
                <w:sz w:val="18"/>
                <w:szCs w:val="22"/>
              </w:rPr>
              <w:tab/>
            </w:r>
            <w:r w:rsidRPr="00A0427A">
              <w:rPr>
                <w:rFonts w:eastAsia="Times New Roman" w:cs="Arial"/>
                <w:sz w:val="18"/>
                <w:szCs w:val="22"/>
              </w:rPr>
              <w:t xml:space="preserve">Analyze how visual and multimedia </w:t>
            </w:r>
            <w:r w:rsidRPr="00A0427A">
              <w:rPr>
                <w:rFonts w:eastAsia="Times New Roman" w:cs="Arial"/>
                <w:sz w:val="18"/>
              </w:rPr>
              <w:t>elements contribute to the meaning, tone, or beauty of a text (e.g., graphic novel</w:t>
            </w:r>
            <w:r w:rsidR="00497EAE" w:rsidRPr="00A0427A">
              <w:rPr>
                <w:rFonts w:eastAsia="Times New Roman" w:cs="Arial"/>
                <w:sz w:val="18"/>
              </w:rPr>
              <w:t xml:space="preserve">; </w:t>
            </w:r>
            <w:r w:rsidRPr="00A0427A">
              <w:rPr>
                <w:rFonts w:eastAsia="Times New Roman" w:cs="Arial"/>
                <w:sz w:val="18"/>
              </w:rPr>
              <w:t>multimedia presentation of fiction, folktale, myth, poem).</w:t>
            </w:r>
          </w:p>
        </w:tc>
      </w:tr>
      <w:tr w:rsidR="00943DE5" w:rsidRPr="00A0427A" w:rsidTr="00941C00">
        <w:tblPrEx>
          <w:tblLook w:val="04A0" w:firstRow="1" w:lastRow="0" w:firstColumn="1" w:lastColumn="0" w:noHBand="0" w:noVBand="1"/>
        </w:tblPrEx>
        <w:tc>
          <w:tcPr>
            <w:tcW w:w="7344" w:type="dxa"/>
            <w:tcBorders>
              <w:top w:val="single" w:sz="4" w:space="0" w:color="BFBFBF"/>
              <w:bottom w:val="single" w:sz="4" w:space="0" w:color="BFBFBF"/>
            </w:tcBorders>
          </w:tcPr>
          <w:p w:rsidR="00943DE5" w:rsidRPr="00A0427A" w:rsidRDefault="00943DE5" w:rsidP="006179A5">
            <w:pPr>
              <w:ind w:left="360" w:hanging="360"/>
              <w:rPr>
                <w:rFonts w:eastAsia="Times New Roman" w:cs="Arial"/>
                <w:sz w:val="18"/>
              </w:rPr>
            </w:pPr>
            <w:r w:rsidRPr="00A0427A">
              <w:rPr>
                <w:rFonts w:eastAsia="Times New Roman" w:cs="Arial"/>
                <w:b/>
                <w:sz w:val="18"/>
              </w:rPr>
              <w:t>8.</w:t>
            </w:r>
            <w:r w:rsidRPr="00A0427A">
              <w:rPr>
                <w:rFonts w:eastAsia="Times New Roman" w:cs="Arial"/>
                <w:b/>
                <w:sz w:val="18"/>
              </w:rPr>
              <w:tab/>
            </w:r>
            <w:r w:rsidRPr="00A0427A">
              <w:rPr>
                <w:rFonts w:eastAsia="Times New Roman" w:cs="Arial"/>
                <w:sz w:val="18"/>
              </w:rPr>
              <w:t>(Not applicable</w:t>
            </w:r>
            <w:r w:rsidR="006179A5" w:rsidRPr="00A0427A">
              <w:rPr>
                <w:rFonts w:eastAsia="Times New Roman" w:cs="Arial"/>
                <w:sz w:val="18"/>
              </w:rPr>
              <w:t>.</w:t>
            </w:r>
            <w:r w:rsidRPr="00A0427A">
              <w:rPr>
                <w:rFonts w:eastAsia="Times New Roman" w:cs="Arial"/>
                <w:sz w:val="18"/>
              </w:rPr>
              <w:t xml:space="preserve"> </w:t>
            </w:r>
            <w:r w:rsidR="006179A5" w:rsidRPr="00A0427A">
              <w:rPr>
                <w:rFonts w:eastAsia="Times New Roman" w:cs="Arial"/>
                <w:sz w:val="18"/>
              </w:rPr>
              <w:t>For expectations regarding themes in literary texts, see RL.2.</w:t>
            </w:r>
            <w:r w:rsidRPr="00A0427A">
              <w:rPr>
                <w:rFonts w:eastAsia="Times New Roman" w:cs="Arial"/>
                <w:sz w:val="18"/>
              </w:rPr>
              <w:t>)</w:t>
            </w:r>
          </w:p>
        </w:tc>
        <w:tc>
          <w:tcPr>
            <w:tcW w:w="7344" w:type="dxa"/>
            <w:tcBorders>
              <w:top w:val="single" w:sz="4" w:space="0" w:color="BFBFBF"/>
              <w:bottom w:val="single" w:sz="4" w:space="0" w:color="BFBFBF"/>
            </w:tcBorders>
          </w:tcPr>
          <w:p w:rsidR="00943DE5" w:rsidRPr="00A0427A" w:rsidRDefault="00943DE5" w:rsidP="00A83EE0">
            <w:pPr>
              <w:ind w:left="360" w:hanging="360"/>
              <w:rPr>
                <w:rFonts w:eastAsia="Times New Roman" w:cs="Arial"/>
                <w:sz w:val="18"/>
              </w:rPr>
            </w:pPr>
            <w:r w:rsidRPr="00A0427A">
              <w:rPr>
                <w:rFonts w:eastAsia="Times New Roman" w:cs="Arial"/>
                <w:b/>
                <w:sz w:val="18"/>
              </w:rPr>
              <w:t>8.</w:t>
            </w:r>
            <w:r w:rsidRPr="00A0427A">
              <w:rPr>
                <w:rFonts w:eastAsia="Times New Roman" w:cs="Arial"/>
                <w:b/>
                <w:sz w:val="18"/>
              </w:rPr>
              <w:tab/>
            </w:r>
            <w:r w:rsidRPr="00A0427A">
              <w:rPr>
                <w:rFonts w:eastAsia="Times New Roman" w:cs="Arial"/>
                <w:sz w:val="18"/>
              </w:rPr>
              <w:t>(Not applicable</w:t>
            </w:r>
            <w:r w:rsidR="006179A5" w:rsidRPr="00A0427A">
              <w:rPr>
                <w:rFonts w:eastAsia="Times New Roman" w:cs="Arial"/>
                <w:sz w:val="18"/>
              </w:rPr>
              <w:t>.</w:t>
            </w:r>
            <w:r w:rsidRPr="00A0427A">
              <w:rPr>
                <w:rFonts w:eastAsia="Times New Roman" w:cs="Arial"/>
                <w:sz w:val="18"/>
              </w:rPr>
              <w:t xml:space="preserve"> </w:t>
            </w:r>
            <w:r w:rsidR="00214FC6" w:rsidRPr="00A0427A">
              <w:rPr>
                <w:rFonts w:eastAsia="Times New Roman" w:cs="Arial"/>
                <w:sz w:val="18"/>
              </w:rPr>
              <w:t xml:space="preserve"> For expectations regarding themes in literary texts, see RL.2.</w:t>
            </w:r>
            <w:r w:rsidRPr="00A0427A">
              <w:rPr>
                <w:rFonts w:eastAsia="Times New Roman" w:cs="Arial"/>
                <w:sz w:val="18"/>
              </w:rPr>
              <w:t>)</w:t>
            </w:r>
          </w:p>
        </w:tc>
      </w:tr>
      <w:tr w:rsidR="00943DE5" w:rsidRPr="00A0427A" w:rsidTr="00941C00">
        <w:tblPrEx>
          <w:tblLook w:val="04A0" w:firstRow="1" w:lastRow="0" w:firstColumn="1" w:lastColumn="0" w:noHBand="0" w:noVBand="1"/>
        </w:tblPrEx>
        <w:tc>
          <w:tcPr>
            <w:tcW w:w="7344" w:type="dxa"/>
            <w:tcBorders>
              <w:top w:val="single" w:sz="4" w:space="0" w:color="BFBFBF"/>
            </w:tcBorders>
          </w:tcPr>
          <w:p w:rsidR="00943DE5" w:rsidRPr="00A0427A" w:rsidRDefault="00943DE5" w:rsidP="00084467">
            <w:pPr>
              <w:tabs>
                <w:tab w:val="left" w:pos="360"/>
              </w:tabs>
              <w:ind w:left="360" w:hanging="360"/>
              <w:rPr>
                <w:rFonts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Compare and contrast the treatment of similar themes and topics (e.g., opposition of good and evil) and patterns of events (e.g., the quest) in stories, myths, and traditional literature from different cultures.</w:t>
            </w:r>
          </w:p>
        </w:tc>
        <w:tc>
          <w:tcPr>
            <w:tcW w:w="7344" w:type="dxa"/>
            <w:tcBorders>
              <w:top w:val="single" w:sz="4" w:space="0" w:color="BFBFBF"/>
            </w:tcBorders>
          </w:tcPr>
          <w:p w:rsidR="00943DE5" w:rsidRPr="00A0427A" w:rsidRDefault="00943DE5" w:rsidP="00297B0E">
            <w:pPr>
              <w:tabs>
                <w:tab w:val="left" w:pos="360"/>
              </w:tabs>
              <w:ind w:left="360" w:hanging="360"/>
              <w:rPr>
                <w:rFonts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 xml:space="preserve">Compare and contrast stories in the same genre (e.g., mysteries </w:t>
            </w:r>
            <w:r w:rsidR="00297B0E" w:rsidRPr="00A0427A">
              <w:rPr>
                <w:rFonts w:eastAsia="Times New Roman" w:cs="Arial"/>
                <w:sz w:val="18"/>
              </w:rPr>
              <w:t xml:space="preserve">or </w:t>
            </w:r>
            <w:r w:rsidRPr="00A0427A">
              <w:rPr>
                <w:rFonts w:eastAsia="Times New Roman" w:cs="Arial"/>
                <w:sz w:val="18"/>
              </w:rPr>
              <w:t>adventure stories) on their approaches to similar themes and topics.</w:t>
            </w:r>
          </w:p>
        </w:tc>
      </w:tr>
      <w:tr w:rsidR="00943DE5" w:rsidRPr="00A0427A" w:rsidTr="00A83EE0">
        <w:tblPrEx>
          <w:tblLook w:val="04A0" w:firstRow="1" w:lastRow="0" w:firstColumn="1" w:lastColumn="0" w:noHBand="0" w:noVBand="1"/>
        </w:tblPrEx>
        <w:tc>
          <w:tcPr>
            <w:tcW w:w="14688" w:type="dxa"/>
            <w:gridSpan w:val="2"/>
            <w:shd w:val="clear" w:color="AAD03E" w:fill="D9D9D9"/>
          </w:tcPr>
          <w:p w:rsidR="00943DE5" w:rsidRPr="00A0427A" w:rsidRDefault="00943DE5" w:rsidP="00726D0E">
            <w:pPr>
              <w:tabs>
                <w:tab w:val="left" w:pos="14400"/>
              </w:tabs>
              <w:spacing w:line="280" w:lineRule="exact"/>
              <w:ind w:right="5040"/>
              <w:rPr>
                <w:rFonts w:eastAsia="Times New Roman" w:cs="Arial"/>
                <w:i/>
              </w:rPr>
            </w:pPr>
            <w:r w:rsidRPr="00A0427A">
              <w:rPr>
                <w:rFonts w:eastAsia="Times New Roman" w:cs="Arial"/>
                <w:i/>
              </w:rPr>
              <w:t>Range of Reading and Level of Text Complexity</w:t>
            </w:r>
          </w:p>
        </w:tc>
      </w:tr>
      <w:tr w:rsidR="00943DE5" w:rsidRPr="00A0427A" w:rsidTr="00941C00">
        <w:tblPrEx>
          <w:tblLook w:val="04A0" w:firstRow="1" w:lastRow="0" w:firstColumn="1" w:lastColumn="0" w:noHBand="0" w:noVBand="1"/>
        </w:tblPrEx>
        <w:tc>
          <w:tcPr>
            <w:tcW w:w="7344" w:type="dxa"/>
          </w:tcPr>
          <w:p w:rsidR="00943DE5" w:rsidRPr="00A0427A" w:rsidRDefault="00943DE5" w:rsidP="0006543F">
            <w:pPr>
              <w:ind w:left="360" w:hanging="360"/>
              <w:rPr>
                <w:rFonts w:cs="Arial"/>
                <w:color w:val="000000"/>
                <w:sz w:val="18"/>
              </w:rPr>
            </w:pPr>
            <w:r w:rsidRPr="00A0427A">
              <w:rPr>
                <w:rFonts w:cs="Arial"/>
                <w:b/>
                <w:sz w:val="18"/>
              </w:rPr>
              <w:t>10.</w:t>
            </w:r>
            <w:r w:rsidRPr="00A0427A">
              <w:rPr>
                <w:rFonts w:cs="Arial"/>
                <w:b/>
                <w:sz w:val="18"/>
              </w:rPr>
              <w:tab/>
            </w:r>
            <w:r w:rsidRPr="00A0427A">
              <w:rPr>
                <w:rFonts w:cs="Arial"/>
                <w:sz w:val="18"/>
              </w:rPr>
              <w:t>Independently and proficiently</w:t>
            </w:r>
            <w:r w:rsidRPr="00A0427A" w:rsidDel="0070370D">
              <w:rPr>
                <w:rFonts w:cs="Arial"/>
                <w:sz w:val="18"/>
              </w:rPr>
              <w:t xml:space="preserve"> </w:t>
            </w:r>
            <w:r w:rsidR="00B21920" w:rsidRPr="00A0427A">
              <w:rPr>
                <w:rFonts w:cs="Arial"/>
                <w:sz w:val="18"/>
              </w:rPr>
              <w:t>r</w:t>
            </w:r>
            <w:r w:rsidRPr="00A0427A">
              <w:rPr>
                <w:rFonts w:cs="Arial"/>
                <w:sz w:val="18"/>
              </w:rPr>
              <w:t xml:space="preserve">ead and comprehend </w:t>
            </w:r>
            <w:r w:rsidR="00073491" w:rsidRPr="00A0427A">
              <w:rPr>
                <w:rFonts w:eastAsia="Times New Roman" w:cs="Arial"/>
                <w:sz w:val="18"/>
              </w:rPr>
              <w:t xml:space="preserve"> </w:t>
            </w:r>
            <w:r w:rsidR="00726D0E" w:rsidRPr="00A0427A">
              <w:rPr>
                <w:rFonts w:eastAsia="Times New Roman" w:cs="Arial"/>
                <w:sz w:val="18"/>
              </w:rPr>
              <w:t xml:space="preserve">literary texts representing a variety of genres, cultures, and perspectives and exhibiting complexity appropriate for </w:t>
            </w:r>
            <w:r w:rsidR="0006543F" w:rsidRPr="00A0427A">
              <w:rPr>
                <w:rFonts w:eastAsia="Times New Roman" w:cs="Arial"/>
                <w:sz w:val="18"/>
              </w:rPr>
              <w:t>at least grade 4</w:t>
            </w:r>
            <w:r w:rsidR="00726D0E" w:rsidRPr="00A0427A">
              <w:rPr>
                <w:rFonts w:eastAsia="Times New Roman" w:cs="Arial"/>
                <w:sz w:val="18"/>
              </w:rPr>
              <w:t xml:space="preserve">. (See pages </w:t>
            </w:r>
            <w:r w:rsidR="00726D0E" w:rsidRPr="00DE7279">
              <w:rPr>
                <w:rFonts w:eastAsia="Times New Roman" w:cs="Arial"/>
                <w:color w:val="FF0000"/>
                <w:sz w:val="18"/>
              </w:rPr>
              <w:t>X–X</w:t>
            </w:r>
            <w:r w:rsidR="00726D0E" w:rsidRPr="00A0427A">
              <w:rPr>
                <w:rFonts w:eastAsia="Times New Roman" w:cs="Arial"/>
                <w:sz w:val="18"/>
              </w:rPr>
              <w:t xml:space="preserve"> for more on qualitative and quantitative dimensions of text complexity.)</w:t>
            </w:r>
          </w:p>
        </w:tc>
        <w:tc>
          <w:tcPr>
            <w:tcW w:w="7344" w:type="dxa"/>
          </w:tcPr>
          <w:p w:rsidR="00943DE5" w:rsidRPr="00A0427A" w:rsidRDefault="00943DE5" w:rsidP="0006543F">
            <w:pPr>
              <w:tabs>
                <w:tab w:val="left" w:pos="360"/>
                <w:tab w:val="left" w:pos="396"/>
              </w:tabs>
              <w:ind w:left="360" w:hanging="360"/>
              <w:rPr>
                <w:rFonts w:cs="Arial"/>
                <w:sz w:val="18"/>
              </w:rPr>
            </w:pPr>
            <w:r w:rsidRPr="00A0427A">
              <w:rPr>
                <w:rFonts w:cs="Arial"/>
                <w:b/>
                <w:sz w:val="18"/>
              </w:rPr>
              <w:t>10</w:t>
            </w:r>
            <w:r w:rsidRPr="00A0427A">
              <w:rPr>
                <w:rFonts w:cs="Arial"/>
                <w:sz w:val="18"/>
              </w:rPr>
              <w:t xml:space="preserve"> </w:t>
            </w:r>
            <w:r w:rsidR="006C0A41" w:rsidRPr="00A0427A">
              <w:rPr>
                <w:rFonts w:cs="Arial"/>
                <w:sz w:val="18"/>
              </w:rPr>
              <w:tab/>
            </w:r>
            <w:r w:rsidRPr="00A0427A">
              <w:rPr>
                <w:rFonts w:cs="Arial"/>
                <w:sz w:val="18"/>
              </w:rPr>
              <w:t>Independently and proficiently</w:t>
            </w:r>
            <w:r w:rsidRPr="00A0427A" w:rsidDel="0070370D">
              <w:rPr>
                <w:rFonts w:cs="Arial"/>
                <w:sz w:val="18"/>
              </w:rPr>
              <w:t xml:space="preserve"> </w:t>
            </w:r>
            <w:r w:rsidR="00B21920" w:rsidRPr="00A0427A">
              <w:rPr>
                <w:rFonts w:cs="Arial"/>
                <w:sz w:val="18"/>
              </w:rPr>
              <w:t>r</w:t>
            </w:r>
            <w:r w:rsidRPr="00A0427A">
              <w:rPr>
                <w:rFonts w:cs="Arial"/>
                <w:sz w:val="18"/>
              </w:rPr>
              <w:t xml:space="preserve">ead and comprehend </w:t>
            </w:r>
            <w:r w:rsidR="00726D0E" w:rsidRPr="00A0427A">
              <w:rPr>
                <w:rFonts w:eastAsia="Times New Roman" w:cs="Arial"/>
                <w:sz w:val="18"/>
              </w:rPr>
              <w:t xml:space="preserve">literary texts representing a variety of genres, cultures, and perspectives and exhibiting complexity appropriate for </w:t>
            </w:r>
            <w:r w:rsidR="0006543F" w:rsidRPr="00A0427A">
              <w:rPr>
                <w:rFonts w:eastAsia="Times New Roman" w:cs="Arial"/>
                <w:sz w:val="18"/>
              </w:rPr>
              <w:t>at least grade 5</w:t>
            </w:r>
            <w:r w:rsidR="00726D0E" w:rsidRPr="00A0427A">
              <w:rPr>
                <w:rFonts w:eastAsia="Times New Roman" w:cs="Arial"/>
                <w:sz w:val="18"/>
              </w:rPr>
              <w:t xml:space="preserve">. (See pages </w:t>
            </w:r>
            <w:r w:rsidR="00726D0E" w:rsidRPr="00DE7279">
              <w:rPr>
                <w:rFonts w:eastAsia="Times New Roman" w:cs="Arial"/>
                <w:color w:val="FF0000"/>
                <w:sz w:val="18"/>
              </w:rPr>
              <w:t>X–X</w:t>
            </w:r>
            <w:r w:rsidR="00726D0E" w:rsidRPr="00A0427A">
              <w:rPr>
                <w:rFonts w:eastAsia="Times New Roman" w:cs="Arial"/>
                <w:sz w:val="18"/>
              </w:rPr>
              <w:t xml:space="preserve"> for more on qualitative and quantitative dimensions of text complexity.)</w:t>
            </w:r>
          </w:p>
        </w:tc>
      </w:tr>
    </w:tbl>
    <w:p w:rsidR="00943DE5" w:rsidRPr="00A0427A" w:rsidRDefault="00943DE5" w:rsidP="00943DE5">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 w:val="28"/>
        </w:rPr>
        <w:lastRenderedPageBreak/>
        <w:t>Reading Standards for Informational Text Pre-K–5</w:t>
      </w:r>
      <w:r w:rsidRPr="00A0427A">
        <w:rPr>
          <w:rFonts w:eastAsia="Times New Roman" w:cs="Arial"/>
          <w:color w:val="007AB2"/>
          <w:sz w:val="28"/>
        </w:rPr>
        <w:tab/>
      </w:r>
      <w:r w:rsidRPr="00A0427A">
        <w:rPr>
          <w:rFonts w:eastAsia="Times New Roman" w:cs="Arial"/>
          <w:sz w:val="24"/>
        </w:rPr>
        <w:t>[RI]</w:t>
      </w:r>
    </w:p>
    <w:tbl>
      <w:tblPr>
        <w:tblW w:w="14688" w:type="dxa"/>
        <w:tblLook w:val="00A0" w:firstRow="1" w:lastRow="0" w:firstColumn="1" w:lastColumn="0" w:noHBand="0" w:noVBand="0"/>
      </w:tblPr>
      <w:tblGrid>
        <w:gridCol w:w="7344"/>
        <w:gridCol w:w="7344"/>
      </w:tblGrid>
      <w:tr w:rsidR="00943DE5" w:rsidRPr="00A0427A" w:rsidTr="00941C00">
        <w:trPr>
          <w:trHeight w:val="288"/>
          <w:tblHeader/>
        </w:trPr>
        <w:tc>
          <w:tcPr>
            <w:tcW w:w="7344" w:type="dxa"/>
            <w:vAlign w:val="center"/>
          </w:tcPr>
          <w:p w:rsidR="00943DE5" w:rsidRPr="00A0427A" w:rsidRDefault="00943DE5" w:rsidP="00A83EE0">
            <w:pPr>
              <w:jc w:val="center"/>
              <w:rPr>
                <w:rFonts w:eastAsia="Times New Roman" w:cs="Arial"/>
                <w:b/>
              </w:rPr>
            </w:pPr>
            <w:r w:rsidRPr="00A0427A">
              <w:rPr>
                <w:rFonts w:eastAsia="Times New Roman" w:cs="Arial"/>
                <w:b/>
              </w:rPr>
              <w:t>Pre-Kindergartners (older 4-year-olds to younger 5-year-olds):</w:t>
            </w:r>
          </w:p>
        </w:tc>
        <w:tc>
          <w:tcPr>
            <w:tcW w:w="7344" w:type="dxa"/>
            <w:vAlign w:val="center"/>
          </w:tcPr>
          <w:p w:rsidR="00943DE5" w:rsidRPr="00A0427A" w:rsidRDefault="00943DE5" w:rsidP="00A83EE0">
            <w:pPr>
              <w:jc w:val="center"/>
              <w:rPr>
                <w:rFonts w:eastAsia="Times New Roman" w:cs="Arial"/>
                <w:b/>
              </w:rPr>
            </w:pPr>
            <w:r w:rsidRPr="00A0427A">
              <w:rPr>
                <w:rFonts w:eastAsia="Times New Roman" w:cs="Arial"/>
                <w:b/>
              </w:rPr>
              <w:t>Kindergartners:</w:t>
            </w:r>
          </w:p>
        </w:tc>
      </w:tr>
      <w:tr w:rsidR="00943DE5" w:rsidRPr="00A0427A" w:rsidTr="00A83EE0">
        <w:tc>
          <w:tcPr>
            <w:tcW w:w="14688" w:type="dxa"/>
            <w:gridSpan w:val="2"/>
            <w:shd w:val="clear" w:color="AAD03E" w:fill="D9D9D9"/>
          </w:tcPr>
          <w:p w:rsidR="00943DE5" w:rsidRPr="00A0427A" w:rsidRDefault="00943DE5" w:rsidP="00A83EE0">
            <w:pPr>
              <w:tabs>
                <w:tab w:val="left" w:pos="14400"/>
              </w:tabs>
              <w:spacing w:line="280" w:lineRule="exact"/>
              <w:ind w:right="5040"/>
              <w:rPr>
                <w:rFonts w:eastAsia="Times New Roman" w:cs="Arial"/>
                <w:i/>
              </w:rPr>
            </w:pPr>
            <w:r w:rsidRPr="00A0427A">
              <w:rPr>
                <w:rFonts w:eastAsia="Times New Roman" w:cs="Arial"/>
                <w:i/>
              </w:rPr>
              <w:t>Key Ideas and Details</w:t>
            </w:r>
          </w:p>
        </w:tc>
      </w:tr>
      <w:tr w:rsidR="00943DE5" w:rsidRPr="00A0427A" w:rsidTr="00941C00">
        <w:tc>
          <w:tcPr>
            <w:tcW w:w="7344" w:type="dxa"/>
            <w:tcBorders>
              <w:bottom w:val="single" w:sz="4" w:space="0" w:color="BFBFBF"/>
            </w:tcBorders>
          </w:tcPr>
          <w:p w:rsidR="00943DE5" w:rsidRPr="00A0427A" w:rsidRDefault="00943DE5" w:rsidP="00A67AF0">
            <w:pPr>
              <w:pStyle w:val="MAstandard"/>
              <w:rPr>
                <w:rFonts w:cs="Arial"/>
              </w:rPr>
            </w:pPr>
            <w:r w:rsidRPr="00A0427A">
              <w:rPr>
                <w:rFonts w:cs="Arial"/>
                <w:b/>
              </w:rPr>
              <w:t>1.</w:t>
            </w:r>
            <w:r w:rsidRPr="00A0427A">
              <w:rPr>
                <w:rFonts w:cs="Arial"/>
                <w:b/>
              </w:rPr>
              <w:tab/>
            </w:r>
            <w:r w:rsidRPr="00A0427A">
              <w:rPr>
                <w:rFonts w:cs="Arial"/>
              </w:rPr>
              <w:t>With prompting and support, ask and answer questions about an informational text read aloud.</w:t>
            </w:r>
          </w:p>
        </w:tc>
        <w:tc>
          <w:tcPr>
            <w:tcW w:w="7344" w:type="dxa"/>
            <w:tcBorders>
              <w:bottom w:val="single" w:sz="4" w:space="0" w:color="BFBFBF"/>
            </w:tcBorders>
          </w:tcPr>
          <w:p w:rsidR="00943DE5" w:rsidRPr="00A0427A" w:rsidRDefault="00943DE5" w:rsidP="00A67AF0">
            <w:pPr>
              <w:tabs>
                <w:tab w:val="left" w:pos="36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With prompting and support, ask and answer questions about key details in a text.</w:t>
            </w:r>
          </w:p>
        </w:tc>
      </w:tr>
      <w:tr w:rsidR="00943DE5" w:rsidRPr="00A0427A" w:rsidTr="00941C00">
        <w:tc>
          <w:tcPr>
            <w:tcW w:w="7344" w:type="dxa"/>
            <w:tcBorders>
              <w:top w:val="single" w:sz="4" w:space="0" w:color="BFBFBF"/>
              <w:bottom w:val="single" w:sz="4" w:space="0" w:color="BFBFBF"/>
            </w:tcBorders>
          </w:tcPr>
          <w:p w:rsidR="00943DE5" w:rsidRPr="00A0427A" w:rsidRDefault="00943DE5" w:rsidP="004C2D5E">
            <w:pPr>
              <w:pStyle w:val="MAstandard"/>
              <w:rPr>
                <w:rFonts w:cs="Arial"/>
              </w:rPr>
            </w:pPr>
            <w:r w:rsidRPr="00A0427A">
              <w:rPr>
                <w:rFonts w:cs="Arial"/>
                <w:b/>
              </w:rPr>
              <w:t>2.</w:t>
            </w:r>
            <w:r w:rsidRPr="00A0427A">
              <w:rPr>
                <w:rFonts w:cs="Arial"/>
                <w:b/>
              </w:rPr>
              <w:tab/>
            </w:r>
            <w:r w:rsidRPr="00A0427A">
              <w:rPr>
                <w:rFonts w:cs="Arial"/>
              </w:rPr>
              <w:t>With prompting and support, recall important facts from an informational text after hearing it read aloud.</w:t>
            </w:r>
          </w:p>
          <w:p w:rsidR="00E22202" w:rsidRPr="00A0427A" w:rsidRDefault="00E22202" w:rsidP="002D4A5C">
            <w:pPr>
              <w:pStyle w:val="MAstandard"/>
              <w:shd w:val="clear" w:color="auto" w:fill="CCFFCC"/>
              <w:rPr>
                <w:rFonts w:cs="Arial"/>
                <w:i/>
              </w:rPr>
            </w:pPr>
            <w:r w:rsidRPr="00A0427A">
              <w:rPr>
                <w:rFonts w:cs="Arial"/>
                <w:i/>
              </w:rPr>
              <w:t xml:space="preserve">For example, </w:t>
            </w:r>
          </w:p>
          <w:p w:rsidR="00E22202" w:rsidRPr="00A0427A" w:rsidRDefault="00E22202" w:rsidP="00D33920">
            <w:pPr>
              <w:pStyle w:val="MAstandard"/>
              <w:shd w:val="clear" w:color="auto" w:fill="CCFFCC"/>
              <w:ind w:left="360" w:hanging="360"/>
              <w:rPr>
                <w:rFonts w:cs="Arial"/>
              </w:rPr>
            </w:pPr>
            <w:r w:rsidRPr="00A0427A">
              <w:rPr>
                <w:rFonts w:cs="Arial"/>
                <w:i/>
              </w:rPr>
              <w:t>Students participate in discussions about the sense</w:t>
            </w:r>
            <w:r w:rsidR="00946599" w:rsidRPr="00A0427A">
              <w:rPr>
                <w:rFonts w:cs="Arial"/>
                <w:i/>
              </w:rPr>
              <w:t>s</w:t>
            </w:r>
            <w:r w:rsidRPr="00A0427A">
              <w:rPr>
                <w:rFonts w:cs="Arial"/>
                <w:i/>
              </w:rPr>
              <w:t xml:space="preserve"> of sight, hearing, taste, touch,</w:t>
            </w:r>
            <w:r w:rsidR="002D4A5C" w:rsidRPr="00A0427A">
              <w:rPr>
                <w:rFonts w:cs="Arial"/>
                <w:i/>
              </w:rPr>
              <w:t xml:space="preserve"> </w:t>
            </w:r>
            <w:r w:rsidRPr="00A0427A">
              <w:rPr>
                <w:rFonts w:cs="Arial"/>
                <w:i/>
              </w:rPr>
              <w:t>and smell. They listen to read-</w:t>
            </w:r>
            <w:proofErr w:type="spellStart"/>
            <w:r w:rsidRPr="00A0427A">
              <w:rPr>
                <w:rFonts w:cs="Arial"/>
                <w:i/>
              </w:rPr>
              <w:t>alouds</w:t>
            </w:r>
            <w:proofErr w:type="spellEnd"/>
            <w:r w:rsidRPr="00A0427A">
              <w:rPr>
                <w:rFonts w:cs="Arial"/>
                <w:i/>
              </w:rPr>
              <w:t xml:space="preserve"> of a number of books on the topic, such as </w:t>
            </w:r>
            <w:proofErr w:type="spellStart"/>
            <w:r w:rsidR="005471D9" w:rsidRPr="00A0427A">
              <w:rPr>
                <w:rFonts w:cs="Arial"/>
                <w:i/>
              </w:rPr>
              <w:t>Aliki’s</w:t>
            </w:r>
            <w:proofErr w:type="spellEnd"/>
            <w:r w:rsidR="005471D9" w:rsidRPr="00A0427A">
              <w:rPr>
                <w:rFonts w:cs="Arial"/>
              </w:rPr>
              <w:t xml:space="preserve"> My</w:t>
            </w:r>
            <w:r w:rsidRPr="00A0427A">
              <w:rPr>
                <w:rFonts w:cs="Arial"/>
              </w:rPr>
              <w:t xml:space="preserve"> Five Senses</w:t>
            </w:r>
            <w:r w:rsidRPr="00A0427A">
              <w:rPr>
                <w:rFonts w:cs="Arial"/>
                <w:i/>
              </w:rPr>
              <w:t>, learn new vocabulary, and draw pictures and dictate words to show the importance of one of the senses</w:t>
            </w:r>
            <w:r w:rsidR="002D4A5C" w:rsidRPr="00A0427A">
              <w:rPr>
                <w:rFonts w:cs="Arial"/>
                <w:i/>
              </w:rPr>
              <w:t xml:space="preserve">. (RI.PK.2, RI.PK.4, </w:t>
            </w:r>
            <w:r w:rsidR="000205DE" w:rsidRPr="00A0427A">
              <w:rPr>
                <w:rFonts w:cs="Arial"/>
                <w:i/>
              </w:rPr>
              <w:t xml:space="preserve">W.PK.2, </w:t>
            </w:r>
            <w:r w:rsidR="002D4A5C" w:rsidRPr="00A0427A">
              <w:rPr>
                <w:rFonts w:cs="Arial"/>
                <w:i/>
              </w:rPr>
              <w:t>L.PK.</w:t>
            </w:r>
            <w:r w:rsidR="000205DE" w:rsidRPr="00A0427A">
              <w:rPr>
                <w:rFonts w:cs="Arial"/>
                <w:i/>
              </w:rPr>
              <w:t>6</w:t>
            </w:r>
            <w:r w:rsidR="002D4A5C" w:rsidRPr="00A0427A">
              <w:rPr>
                <w:rFonts w:cs="Arial"/>
                <w:i/>
              </w:rPr>
              <w:t>)</w:t>
            </w:r>
          </w:p>
        </w:tc>
        <w:tc>
          <w:tcPr>
            <w:tcW w:w="7344" w:type="dxa"/>
            <w:tcBorders>
              <w:top w:val="single" w:sz="4" w:space="0" w:color="BFBFBF"/>
              <w:bottom w:val="single" w:sz="4" w:space="0" w:color="BFBFBF"/>
            </w:tcBorders>
          </w:tcPr>
          <w:p w:rsidR="00943DE5" w:rsidRPr="00A0427A" w:rsidRDefault="00943DE5" w:rsidP="00A67AF0">
            <w:pPr>
              <w:tabs>
                <w:tab w:val="left" w:pos="36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With prompting and support, identify the main topic and retell key details of a text.</w:t>
            </w:r>
          </w:p>
        </w:tc>
      </w:tr>
      <w:tr w:rsidR="00943DE5" w:rsidRPr="00A0427A" w:rsidTr="00941C00">
        <w:tc>
          <w:tcPr>
            <w:tcW w:w="7344" w:type="dxa"/>
            <w:tcBorders>
              <w:top w:val="single" w:sz="4" w:space="0" w:color="BFBFBF"/>
            </w:tcBorders>
          </w:tcPr>
          <w:p w:rsidR="00943DE5" w:rsidRPr="00A0427A" w:rsidRDefault="00943DE5" w:rsidP="00A67AF0">
            <w:pPr>
              <w:pStyle w:val="MAstandard"/>
              <w:rPr>
                <w:rFonts w:cs="Arial"/>
              </w:rPr>
            </w:pPr>
            <w:r w:rsidRPr="00A0427A">
              <w:rPr>
                <w:rFonts w:cs="Arial"/>
                <w:b/>
              </w:rPr>
              <w:t>3.</w:t>
            </w:r>
            <w:r w:rsidRPr="00A0427A">
              <w:rPr>
                <w:rFonts w:cs="Arial"/>
                <w:b/>
              </w:rPr>
              <w:tab/>
            </w:r>
            <w:r w:rsidRPr="00A0427A">
              <w:rPr>
                <w:rFonts w:cs="Arial"/>
              </w:rPr>
              <w:t>With prompting and support, represent or act out concepts learned from hearing an informational text read aloud (e.g., make a skyscraper out of blocks after listening to a book about cities or, following a read-aloud on animals, show how an elephant’s gait differs from a bunny’s hop).</w:t>
            </w:r>
          </w:p>
        </w:tc>
        <w:tc>
          <w:tcPr>
            <w:tcW w:w="7344" w:type="dxa"/>
            <w:tcBorders>
              <w:top w:val="single" w:sz="4" w:space="0" w:color="BFBFBF"/>
            </w:tcBorders>
          </w:tcPr>
          <w:p w:rsidR="00943DE5" w:rsidRPr="00A0427A" w:rsidRDefault="00943DE5" w:rsidP="00A67AF0">
            <w:pPr>
              <w:tabs>
                <w:tab w:val="left" w:pos="360"/>
              </w:tabs>
              <w:ind w:left="360"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With prompting and support, describe the connection between two individuals, events, ideas, or pieces of information in a text.</w:t>
            </w:r>
          </w:p>
        </w:tc>
      </w:tr>
      <w:tr w:rsidR="00943DE5" w:rsidRPr="00A0427A" w:rsidTr="00A83EE0">
        <w:tblPrEx>
          <w:tblLook w:val="04A0" w:firstRow="1" w:lastRow="0" w:firstColumn="1" w:lastColumn="0" w:noHBand="0" w:noVBand="1"/>
        </w:tblPrEx>
        <w:tc>
          <w:tcPr>
            <w:tcW w:w="14688" w:type="dxa"/>
            <w:gridSpan w:val="2"/>
            <w:shd w:val="clear" w:color="AAD03E" w:fill="D9D9D9"/>
          </w:tcPr>
          <w:p w:rsidR="00943DE5" w:rsidRPr="00A0427A" w:rsidRDefault="00943DE5" w:rsidP="00A83EE0">
            <w:pPr>
              <w:tabs>
                <w:tab w:val="left" w:pos="14400"/>
              </w:tabs>
              <w:spacing w:line="280" w:lineRule="exact"/>
              <w:ind w:right="5040"/>
              <w:rPr>
                <w:rFonts w:eastAsia="Times New Roman" w:cs="Arial"/>
                <w:i/>
              </w:rPr>
            </w:pPr>
            <w:r w:rsidRPr="00A0427A">
              <w:rPr>
                <w:rFonts w:eastAsia="Times New Roman" w:cs="Arial"/>
                <w:i/>
              </w:rPr>
              <w:t>Craft and Structure</w:t>
            </w:r>
          </w:p>
        </w:tc>
      </w:tr>
      <w:tr w:rsidR="00943DE5" w:rsidRPr="00A0427A" w:rsidTr="00941C00">
        <w:tc>
          <w:tcPr>
            <w:tcW w:w="7344" w:type="dxa"/>
            <w:tcBorders>
              <w:bottom w:val="single" w:sz="4" w:space="0" w:color="BFBFBF"/>
            </w:tcBorders>
          </w:tcPr>
          <w:p w:rsidR="00943DE5" w:rsidRPr="00A0427A" w:rsidRDefault="00943DE5" w:rsidP="00A67AF0">
            <w:pPr>
              <w:pStyle w:val="MAstandard"/>
              <w:rPr>
                <w:rFonts w:cs="Arial"/>
              </w:rPr>
            </w:pPr>
            <w:r w:rsidRPr="00A0427A">
              <w:rPr>
                <w:rFonts w:cs="Arial"/>
                <w:b/>
              </w:rPr>
              <w:t>4.</w:t>
            </w:r>
            <w:r w:rsidRPr="00A0427A">
              <w:rPr>
                <w:rFonts w:cs="Arial"/>
                <w:b/>
              </w:rPr>
              <w:tab/>
            </w:r>
            <w:r w:rsidRPr="00A0427A">
              <w:rPr>
                <w:rFonts w:cs="Arial"/>
              </w:rPr>
              <w:t>With prompting and support, ask and answer questions about unfamiliar words in an informational text read aloud.</w:t>
            </w:r>
            <w:r w:rsidR="00D45000" w:rsidRPr="00A0427A">
              <w:rPr>
                <w:rFonts w:cs="Arial"/>
              </w:rPr>
              <w:t xml:space="preserve"> </w:t>
            </w:r>
            <w:r w:rsidR="00D45000" w:rsidRPr="00A0427A">
              <w:rPr>
                <w:rFonts w:cs="Arial"/>
                <w:szCs w:val="18"/>
              </w:rPr>
              <w:t xml:space="preserve">(See </w:t>
            </w:r>
            <w:r w:rsidR="003B2C68" w:rsidRPr="00A0427A">
              <w:rPr>
                <w:rFonts w:cs="Arial"/>
                <w:szCs w:val="18"/>
              </w:rPr>
              <w:t xml:space="preserve">pre-kindergarten </w:t>
            </w:r>
            <w:r w:rsidR="00D45000" w:rsidRPr="00A0427A">
              <w:rPr>
                <w:rFonts w:cs="Arial"/>
                <w:szCs w:val="18"/>
              </w:rPr>
              <w:t>Language standards 4–6 on applying knowledge of vocabulary to reading.)</w:t>
            </w:r>
          </w:p>
        </w:tc>
        <w:tc>
          <w:tcPr>
            <w:tcW w:w="7344" w:type="dxa"/>
            <w:tcBorders>
              <w:bottom w:val="single" w:sz="4" w:space="0" w:color="BFBFBF"/>
            </w:tcBorders>
          </w:tcPr>
          <w:p w:rsidR="00943DE5" w:rsidRPr="00A0427A" w:rsidRDefault="00943DE5" w:rsidP="00A67AF0">
            <w:pPr>
              <w:tabs>
                <w:tab w:val="left" w:pos="360"/>
              </w:tabs>
              <w:ind w:left="360" w:hanging="360"/>
              <w:rPr>
                <w:rFonts w:eastAsia="Times New Roman" w:cs="Arial"/>
                <w:sz w:val="18"/>
              </w:rPr>
            </w:pPr>
            <w:r w:rsidRPr="00A0427A">
              <w:rPr>
                <w:rFonts w:eastAsia="Times New Roman" w:cs="Arial"/>
                <w:b/>
                <w:sz w:val="18"/>
              </w:rPr>
              <w:t>4.</w:t>
            </w:r>
            <w:r w:rsidRPr="00A0427A">
              <w:rPr>
                <w:rFonts w:eastAsia="Times New Roman" w:cs="Arial"/>
                <w:b/>
                <w:sz w:val="18"/>
              </w:rPr>
              <w:tab/>
            </w:r>
            <w:r w:rsidRPr="00A0427A">
              <w:rPr>
                <w:rFonts w:eastAsia="Times New Roman" w:cs="Arial"/>
                <w:sz w:val="18"/>
              </w:rPr>
              <w:t>With prompting and support, ask and answer questions about unknown words in a text.</w:t>
            </w:r>
            <w:r w:rsidR="00D45000" w:rsidRPr="00A0427A">
              <w:rPr>
                <w:rFonts w:eastAsia="Times New Roman" w:cs="Arial"/>
                <w:sz w:val="18"/>
              </w:rPr>
              <w:t xml:space="preserve"> </w:t>
            </w:r>
            <w:r w:rsidR="00D45000" w:rsidRPr="00A0427A">
              <w:rPr>
                <w:rFonts w:cs="Arial"/>
                <w:sz w:val="18"/>
                <w:szCs w:val="18"/>
              </w:rPr>
              <w:t xml:space="preserve">(See </w:t>
            </w:r>
            <w:r w:rsidR="003B2C68" w:rsidRPr="00A0427A">
              <w:rPr>
                <w:rFonts w:cs="Arial"/>
                <w:sz w:val="18"/>
                <w:szCs w:val="18"/>
              </w:rPr>
              <w:t xml:space="preserve">kindergarten </w:t>
            </w:r>
            <w:r w:rsidR="00D45000" w:rsidRPr="00A0427A">
              <w:rPr>
                <w:rFonts w:cs="Arial"/>
                <w:sz w:val="18"/>
                <w:szCs w:val="18"/>
              </w:rPr>
              <w:t>Language standards 4–6 on applying knowledge of vocabulary to reading.)</w:t>
            </w:r>
          </w:p>
        </w:tc>
      </w:tr>
      <w:tr w:rsidR="00943DE5" w:rsidRPr="00A0427A" w:rsidTr="00941C00">
        <w:tc>
          <w:tcPr>
            <w:tcW w:w="7344" w:type="dxa"/>
            <w:tcBorders>
              <w:top w:val="single" w:sz="4" w:space="0" w:color="BFBFBF"/>
              <w:bottom w:val="single" w:sz="4" w:space="0" w:color="BFBFBF"/>
            </w:tcBorders>
          </w:tcPr>
          <w:p w:rsidR="00943DE5" w:rsidRPr="00A0427A" w:rsidRDefault="00943DE5" w:rsidP="00A83EE0">
            <w:pPr>
              <w:tabs>
                <w:tab w:val="left" w:pos="360"/>
              </w:tabs>
              <w:ind w:left="360" w:hanging="360"/>
              <w:rPr>
                <w:rFonts w:cs="Arial"/>
                <w:sz w:val="18"/>
              </w:rPr>
            </w:pPr>
            <w:r w:rsidRPr="00A0427A">
              <w:rPr>
                <w:rFonts w:cs="Arial"/>
                <w:b/>
                <w:sz w:val="18"/>
              </w:rPr>
              <w:t>5.</w:t>
            </w:r>
            <w:r w:rsidRPr="00A0427A">
              <w:rPr>
                <w:rFonts w:cs="Arial"/>
                <w:b/>
                <w:sz w:val="18"/>
              </w:rPr>
              <w:tab/>
            </w:r>
            <w:r w:rsidRPr="00A0427A">
              <w:rPr>
                <w:rFonts w:cs="Arial"/>
                <w:b/>
                <w:sz w:val="18"/>
              </w:rPr>
              <w:tab/>
            </w:r>
            <w:r w:rsidRPr="00A0427A">
              <w:rPr>
                <w:rFonts w:cs="Arial"/>
                <w:sz w:val="18"/>
              </w:rPr>
              <w:t>(Begins in kindergarten or when the individual child is ready)</w:t>
            </w:r>
          </w:p>
        </w:tc>
        <w:tc>
          <w:tcPr>
            <w:tcW w:w="7344" w:type="dxa"/>
            <w:tcBorders>
              <w:top w:val="single" w:sz="4" w:space="0" w:color="BFBFBF"/>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5.</w:t>
            </w:r>
            <w:r w:rsidRPr="00A0427A">
              <w:rPr>
                <w:rFonts w:eastAsia="Times New Roman" w:cs="Arial"/>
                <w:b/>
                <w:sz w:val="18"/>
              </w:rPr>
              <w:tab/>
            </w:r>
            <w:r w:rsidRPr="00A0427A">
              <w:rPr>
                <w:rFonts w:eastAsia="Times New Roman" w:cs="Arial"/>
                <w:sz w:val="18"/>
              </w:rPr>
              <w:t>Identify the front cover, back cover, and title page of a book.</w:t>
            </w:r>
          </w:p>
        </w:tc>
      </w:tr>
      <w:tr w:rsidR="00943DE5" w:rsidRPr="00A0427A" w:rsidTr="00941C00">
        <w:tc>
          <w:tcPr>
            <w:tcW w:w="7344" w:type="dxa"/>
            <w:tcBorders>
              <w:top w:val="single" w:sz="4" w:space="0" w:color="BFBFBF"/>
            </w:tcBorders>
          </w:tcPr>
          <w:p w:rsidR="00943DE5" w:rsidRPr="00A0427A" w:rsidRDefault="00943DE5" w:rsidP="004C2D5E">
            <w:pPr>
              <w:pStyle w:val="MAstandard"/>
              <w:rPr>
                <w:rFonts w:cs="Arial"/>
              </w:rPr>
            </w:pPr>
            <w:r w:rsidRPr="00A0427A">
              <w:rPr>
                <w:rFonts w:cs="Arial"/>
                <w:b/>
              </w:rPr>
              <w:t>6.</w:t>
            </w:r>
            <w:r w:rsidRPr="00A0427A">
              <w:rPr>
                <w:rFonts w:cs="Arial"/>
                <w:b/>
              </w:rPr>
              <w:tab/>
            </w:r>
            <w:r w:rsidRPr="00A0427A">
              <w:rPr>
                <w:rFonts w:cs="Arial"/>
              </w:rPr>
              <w:t>With prompting and support, “read” illustrations in an informational picture book by describing facts learned from the pictures (e.g., how a seed grows into a plant).</w:t>
            </w:r>
          </w:p>
        </w:tc>
        <w:tc>
          <w:tcPr>
            <w:tcW w:w="7344" w:type="dxa"/>
            <w:tcBorders>
              <w:top w:val="single" w:sz="4" w:space="0" w:color="BFBFBF"/>
            </w:tcBorders>
          </w:tcPr>
          <w:p w:rsidR="00943DE5" w:rsidRPr="00A0427A" w:rsidRDefault="00943DE5" w:rsidP="00B97EE6">
            <w:pPr>
              <w:tabs>
                <w:tab w:val="left" w:pos="360"/>
              </w:tabs>
              <w:ind w:left="360" w:hanging="360"/>
              <w:rPr>
                <w:rFonts w:eastAsia="Times New Roman" w:cs="Arial"/>
                <w:sz w:val="18"/>
              </w:rPr>
            </w:pPr>
            <w:r w:rsidRPr="00A0427A">
              <w:rPr>
                <w:rFonts w:eastAsia="Times New Roman" w:cs="Arial"/>
                <w:b/>
                <w:sz w:val="18"/>
              </w:rPr>
              <w:t>6.</w:t>
            </w:r>
            <w:r w:rsidRPr="00A0427A">
              <w:rPr>
                <w:rFonts w:eastAsia="Times New Roman" w:cs="Arial"/>
                <w:b/>
                <w:sz w:val="18"/>
              </w:rPr>
              <w:tab/>
            </w:r>
            <w:r w:rsidRPr="00A0427A">
              <w:rPr>
                <w:rFonts w:eastAsia="Times New Roman" w:cs="Arial"/>
                <w:sz w:val="18"/>
              </w:rPr>
              <w:t xml:space="preserve">Name the author and illustrator of a text and define the role of each in presenting the ideas or information in </w:t>
            </w:r>
            <w:r w:rsidR="00B97EE6" w:rsidRPr="00A0427A">
              <w:rPr>
                <w:rFonts w:eastAsia="Times New Roman" w:cs="Arial"/>
                <w:sz w:val="18"/>
              </w:rPr>
              <w:t xml:space="preserve">the </w:t>
            </w:r>
            <w:r w:rsidRPr="00A0427A">
              <w:rPr>
                <w:rFonts w:eastAsia="Times New Roman" w:cs="Arial"/>
                <w:sz w:val="18"/>
              </w:rPr>
              <w:t>text.</w:t>
            </w:r>
          </w:p>
        </w:tc>
      </w:tr>
      <w:tr w:rsidR="00943DE5" w:rsidRPr="00A0427A" w:rsidTr="00A83EE0">
        <w:tblPrEx>
          <w:tblLook w:val="04A0" w:firstRow="1" w:lastRow="0" w:firstColumn="1" w:lastColumn="0" w:noHBand="0" w:noVBand="1"/>
        </w:tblPrEx>
        <w:tc>
          <w:tcPr>
            <w:tcW w:w="14688" w:type="dxa"/>
            <w:gridSpan w:val="2"/>
            <w:shd w:val="clear" w:color="AAD03E" w:fill="D9D9D9"/>
          </w:tcPr>
          <w:p w:rsidR="00943DE5" w:rsidRPr="00A0427A" w:rsidRDefault="00943DE5" w:rsidP="00A83EE0">
            <w:pPr>
              <w:tabs>
                <w:tab w:val="left" w:pos="14400"/>
              </w:tabs>
              <w:spacing w:line="280" w:lineRule="exact"/>
              <w:ind w:right="5040"/>
              <w:rPr>
                <w:rFonts w:eastAsia="Times New Roman" w:cs="Arial"/>
                <w:i/>
              </w:rPr>
            </w:pPr>
            <w:r w:rsidRPr="00A0427A">
              <w:rPr>
                <w:rFonts w:eastAsia="Times New Roman" w:cs="Arial"/>
                <w:i/>
              </w:rPr>
              <w:t>Integration of Knowledge and Ideas</w:t>
            </w:r>
          </w:p>
        </w:tc>
      </w:tr>
      <w:tr w:rsidR="00943DE5" w:rsidRPr="00A0427A" w:rsidTr="00941C00">
        <w:tblPrEx>
          <w:tblLook w:val="04A0" w:firstRow="1" w:lastRow="0" w:firstColumn="1" w:lastColumn="0" w:noHBand="0" w:noVBand="1"/>
        </w:tblPrEx>
        <w:tc>
          <w:tcPr>
            <w:tcW w:w="7344" w:type="dxa"/>
            <w:tcBorders>
              <w:bottom w:val="single" w:sz="4" w:space="0" w:color="BFBFBF"/>
            </w:tcBorders>
          </w:tcPr>
          <w:p w:rsidR="00943DE5" w:rsidRPr="00A0427A" w:rsidRDefault="00943DE5" w:rsidP="00A67AF0">
            <w:pPr>
              <w:pStyle w:val="MAstandard"/>
              <w:rPr>
                <w:rFonts w:cs="Arial"/>
              </w:rPr>
            </w:pPr>
            <w:r w:rsidRPr="00A0427A">
              <w:rPr>
                <w:rFonts w:cs="Arial"/>
                <w:b/>
              </w:rPr>
              <w:t>7.</w:t>
            </w:r>
            <w:r w:rsidRPr="00A0427A">
              <w:rPr>
                <w:rFonts w:cs="Arial"/>
                <w:b/>
              </w:rPr>
              <w:tab/>
            </w:r>
            <w:r w:rsidR="00A67AF0" w:rsidRPr="00A0427A">
              <w:rPr>
                <w:rFonts w:cs="Arial"/>
                <w:b/>
              </w:rPr>
              <w:tab/>
            </w:r>
            <w:r w:rsidRPr="00A0427A">
              <w:rPr>
                <w:rFonts w:cs="Arial"/>
              </w:rPr>
              <w:t>With prompting and support, describe important details from an illustration or photograph.</w:t>
            </w:r>
          </w:p>
        </w:tc>
        <w:tc>
          <w:tcPr>
            <w:tcW w:w="7344" w:type="dxa"/>
            <w:tcBorders>
              <w:bottom w:val="single" w:sz="4" w:space="0" w:color="BFBFBF"/>
            </w:tcBorders>
          </w:tcPr>
          <w:p w:rsidR="00943DE5" w:rsidRPr="00A0427A" w:rsidRDefault="00943DE5" w:rsidP="004C2D5E">
            <w:pPr>
              <w:tabs>
                <w:tab w:val="left" w:pos="360"/>
              </w:tabs>
              <w:ind w:left="360" w:hanging="360"/>
              <w:rPr>
                <w:rFonts w:eastAsia="Times New Roman" w:cs="Arial"/>
                <w:sz w:val="18"/>
              </w:rPr>
            </w:pPr>
            <w:r w:rsidRPr="00A0427A">
              <w:rPr>
                <w:rFonts w:eastAsia="Times New Roman" w:cs="Arial"/>
                <w:b/>
                <w:sz w:val="18"/>
              </w:rPr>
              <w:t>7.</w:t>
            </w:r>
            <w:r w:rsidRPr="00A0427A">
              <w:rPr>
                <w:rFonts w:eastAsia="Times New Roman" w:cs="Arial"/>
                <w:b/>
                <w:sz w:val="18"/>
              </w:rPr>
              <w:tab/>
            </w:r>
            <w:r w:rsidRPr="00A0427A">
              <w:rPr>
                <w:rFonts w:eastAsia="Times New Roman" w:cs="Arial"/>
                <w:sz w:val="18"/>
              </w:rPr>
              <w:t>With prompting and support, describe the relationship between illustrations and the text in which they appear (e.g., what person, place, thing, or idea in the text an illustration depicts).</w:t>
            </w:r>
          </w:p>
          <w:p w:rsidR="00F03A44" w:rsidRPr="00A0427A" w:rsidRDefault="00F03A44" w:rsidP="00545B66">
            <w:pPr>
              <w:shd w:val="clear" w:color="auto" w:fill="CCFFCC"/>
              <w:tabs>
                <w:tab w:val="left" w:pos="360"/>
              </w:tabs>
              <w:ind w:left="360" w:hanging="360"/>
              <w:rPr>
                <w:rFonts w:eastAsia="Times New Roman" w:cs="Arial"/>
                <w:i/>
                <w:sz w:val="18"/>
              </w:rPr>
            </w:pPr>
            <w:r w:rsidRPr="00A0427A">
              <w:rPr>
                <w:rFonts w:eastAsia="Times New Roman" w:cs="Arial"/>
                <w:i/>
                <w:sz w:val="18"/>
              </w:rPr>
              <w:t>For example,</w:t>
            </w:r>
          </w:p>
          <w:p w:rsidR="00F03A44" w:rsidRPr="00A0427A" w:rsidRDefault="00F03A44" w:rsidP="00D33920">
            <w:pPr>
              <w:shd w:val="clear" w:color="auto" w:fill="CCFFCC"/>
              <w:tabs>
                <w:tab w:val="left" w:pos="360"/>
              </w:tabs>
              <w:ind w:left="360" w:hanging="360"/>
              <w:rPr>
                <w:rFonts w:eastAsia="Times New Roman" w:cs="Arial"/>
                <w:sz w:val="18"/>
              </w:rPr>
            </w:pPr>
            <w:r w:rsidRPr="00A0427A">
              <w:rPr>
                <w:rFonts w:eastAsia="Times New Roman" w:cs="Arial"/>
                <w:i/>
                <w:sz w:val="18"/>
              </w:rPr>
              <w:t xml:space="preserve">Students study the life cycles of plants and animals. </w:t>
            </w:r>
            <w:r w:rsidR="005471D9" w:rsidRPr="00A0427A">
              <w:rPr>
                <w:rFonts w:eastAsia="Times New Roman" w:cs="Arial"/>
                <w:i/>
                <w:sz w:val="18"/>
              </w:rPr>
              <w:t>Read-</w:t>
            </w:r>
            <w:proofErr w:type="spellStart"/>
            <w:r w:rsidR="005471D9" w:rsidRPr="00A0427A">
              <w:rPr>
                <w:rFonts w:eastAsia="Times New Roman" w:cs="Arial"/>
                <w:i/>
                <w:sz w:val="18"/>
              </w:rPr>
              <w:t>alouds</w:t>
            </w:r>
            <w:proofErr w:type="spellEnd"/>
            <w:r w:rsidR="005471D9" w:rsidRPr="00A0427A">
              <w:rPr>
                <w:rFonts w:eastAsia="Times New Roman" w:cs="Arial"/>
                <w:i/>
                <w:sz w:val="18"/>
              </w:rPr>
              <w:t xml:space="preserve"> from books such as</w:t>
            </w:r>
            <w:r w:rsidR="005471D9" w:rsidRPr="00A0427A">
              <w:rPr>
                <w:rFonts w:eastAsia="Times New Roman" w:cs="Arial"/>
                <w:sz w:val="18"/>
              </w:rPr>
              <w:t xml:space="preserve"> One Bean </w:t>
            </w:r>
            <w:r w:rsidR="005471D9" w:rsidRPr="00A0427A">
              <w:rPr>
                <w:rFonts w:eastAsia="Times New Roman" w:cs="Arial"/>
                <w:i/>
                <w:sz w:val="18"/>
              </w:rPr>
              <w:t>by Anne Rockwell</w:t>
            </w:r>
            <w:r w:rsidR="005471D9" w:rsidRPr="00A0427A">
              <w:rPr>
                <w:rFonts w:eastAsia="Times New Roman" w:cs="Arial"/>
                <w:sz w:val="18"/>
              </w:rPr>
              <w:t xml:space="preserve">, From Seed to Plant </w:t>
            </w:r>
            <w:r w:rsidR="005471D9" w:rsidRPr="00A0427A">
              <w:rPr>
                <w:rFonts w:eastAsia="Times New Roman" w:cs="Arial"/>
                <w:i/>
                <w:sz w:val="18"/>
              </w:rPr>
              <w:t>by Gail Gibbons, and</w:t>
            </w:r>
            <w:r w:rsidR="005471D9" w:rsidRPr="00A0427A">
              <w:rPr>
                <w:rFonts w:eastAsia="Times New Roman" w:cs="Arial"/>
                <w:sz w:val="18"/>
              </w:rPr>
              <w:t xml:space="preserve"> A Tree is a Plant </w:t>
            </w:r>
            <w:r w:rsidR="005471D9" w:rsidRPr="00A0427A">
              <w:rPr>
                <w:rFonts w:eastAsia="Times New Roman" w:cs="Arial"/>
                <w:i/>
                <w:sz w:val="18"/>
                <w:szCs w:val="18"/>
              </w:rPr>
              <w:t xml:space="preserve">by Clyde Robert Bulla introduce students to core science concepts and vocabulary through illustrations and words. </w:t>
            </w:r>
            <w:r w:rsidRPr="00A0427A">
              <w:rPr>
                <w:rFonts w:eastAsia="Times New Roman" w:cs="Arial"/>
                <w:i/>
                <w:sz w:val="18"/>
                <w:szCs w:val="18"/>
              </w:rPr>
              <w:t>Students draw, dictate, and write observations in science journals. (RI.K.2, RI.K.4, RI.K.7, SL</w:t>
            </w:r>
            <w:r w:rsidR="00115B17" w:rsidRPr="00A0427A">
              <w:rPr>
                <w:rFonts w:eastAsia="Times New Roman" w:cs="Arial"/>
                <w:i/>
                <w:sz w:val="18"/>
                <w:szCs w:val="18"/>
              </w:rPr>
              <w:t>.</w:t>
            </w:r>
            <w:r w:rsidRPr="00A0427A">
              <w:rPr>
                <w:rFonts w:eastAsia="Times New Roman" w:cs="Arial"/>
                <w:i/>
                <w:sz w:val="18"/>
                <w:szCs w:val="18"/>
              </w:rPr>
              <w:t>K.5, L.K.6)</w:t>
            </w:r>
          </w:p>
        </w:tc>
      </w:tr>
      <w:tr w:rsidR="00943DE5" w:rsidRPr="00A0427A" w:rsidTr="00941C00">
        <w:tblPrEx>
          <w:tblLook w:val="04A0" w:firstRow="1" w:lastRow="0" w:firstColumn="1" w:lastColumn="0" w:noHBand="0" w:noVBand="1"/>
        </w:tblPrEx>
        <w:tc>
          <w:tcPr>
            <w:tcW w:w="7344" w:type="dxa"/>
            <w:tcBorders>
              <w:top w:val="single" w:sz="4" w:space="0" w:color="BFBFBF"/>
              <w:bottom w:val="single" w:sz="4" w:space="0" w:color="BFBFBF"/>
            </w:tcBorders>
          </w:tcPr>
          <w:p w:rsidR="00943DE5" w:rsidRPr="00A0427A" w:rsidRDefault="00943DE5" w:rsidP="00A83EE0">
            <w:pPr>
              <w:tabs>
                <w:tab w:val="left" w:pos="360"/>
              </w:tabs>
              <w:ind w:left="360" w:hanging="360"/>
              <w:rPr>
                <w:rFonts w:cs="Arial"/>
                <w:sz w:val="18"/>
              </w:rPr>
            </w:pPr>
            <w:r w:rsidRPr="00A0427A">
              <w:rPr>
                <w:rFonts w:cs="Arial"/>
                <w:b/>
                <w:sz w:val="18"/>
              </w:rPr>
              <w:t>8.</w:t>
            </w:r>
            <w:r w:rsidRPr="00A0427A">
              <w:rPr>
                <w:rFonts w:cs="Arial"/>
                <w:b/>
                <w:sz w:val="18"/>
              </w:rPr>
              <w:tab/>
            </w:r>
            <w:r w:rsidRPr="00A0427A">
              <w:rPr>
                <w:rFonts w:cs="Arial"/>
                <w:b/>
                <w:sz w:val="18"/>
              </w:rPr>
              <w:tab/>
            </w:r>
            <w:r w:rsidRPr="00A0427A">
              <w:rPr>
                <w:rFonts w:cs="Arial"/>
                <w:sz w:val="18"/>
              </w:rPr>
              <w:t>(Begins in kindergarten or when the individual child is ready)</w:t>
            </w:r>
          </w:p>
        </w:tc>
        <w:tc>
          <w:tcPr>
            <w:tcW w:w="7344" w:type="dxa"/>
            <w:tcBorders>
              <w:top w:val="single" w:sz="4" w:space="0" w:color="BFBFBF"/>
              <w:bottom w:val="single" w:sz="4" w:space="0" w:color="BFBFBF"/>
            </w:tcBorders>
          </w:tcPr>
          <w:p w:rsidR="00943DE5" w:rsidRPr="00A0427A" w:rsidRDefault="00943DE5" w:rsidP="00A67AF0">
            <w:pPr>
              <w:tabs>
                <w:tab w:val="left" w:pos="360"/>
              </w:tabs>
              <w:ind w:left="360" w:hanging="360"/>
              <w:rPr>
                <w:rFonts w:eastAsia="Times New Roman" w:cs="Arial"/>
                <w:sz w:val="18"/>
              </w:rPr>
            </w:pPr>
            <w:r w:rsidRPr="00A0427A">
              <w:rPr>
                <w:rFonts w:eastAsia="Times New Roman" w:cs="Arial"/>
                <w:b/>
                <w:sz w:val="18"/>
              </w:rPr>
              <w:t>8.</w:t>
            </w:r>
            <w:r w:rsidRPr="00A0427A">
              <w:rPr>
                <w:rFonts w:eastAsia="Times New Roman" w:cs="Arial"/>
                <w:b/>
                <w:sz w:val="18"/>
              </w:rPr>
              <w:tab/>
            </w:r>
            <w:r w:rsidRPr="00A0427A">
              <w:rPr>
                <w:rFonts w:eastAsia="Times New Roman" w:cs="Arial"/>
                <w:sz w:val="18"/>
              </w:rPr>
              <w:t>With prompting and support, identify the reasons an author gives to support points in a text.</w:t>
            </w:r>
          </w:p>
        </w:tc>
      </w:tr>
      <w:tr w:rsidR="00943DE5" w:rsidRPr="00A0427A" w:rsidTr="00941C00">
        <w:tblPrEx>
          <w:tblLook w:val="04A0" w:firstRow="1" w:lastRow="0" w:firstColumn="1" w:lastColumn="0" w:noHBand="0" w:noVBand="1"/>
        </w:tblPrEx>
        <w:tc>
          <w:tcPr>
            <w:tcW w:w="7344" w:type="dxa"/>
            <w:tcBorders>
              <w:top w:val="single" w:sz="4" w:space="0" w:color="BFBFBF"/>
            </w:tcBorders>
          </w:tcPr>
          <w:p w:rsidR="00943DE5" w:rsidRPr="00A0427A" w:rsidRDefault="00943DE5" w:rsidP="00A67AF0">
            <w:pPr>
              <w:pStyle w:val="MAstandard"/>
              <w:rPr>
                <w:rFonts w:cs="Arial"/>
              </w:rPr>
            </w:pPr>
            <w:r w:rsidRPr="00A0427A">
              <w:rPr>
                <w:rFonts w:cs="Arial"/>
                <w:b/>
              </w:rPr>
              <w:t>9.</w:t>
            </w:r>
            <w:r w:rsidRPr="00A0427A">
              <w:rPr>
                <w:rFonts w:cs="Arial"/>
                <w:b/>
              </w:rPr>
              <w:tab/>
            </w:r>
            <w:r w:rsidRPr="00A0427A">
              <w:rPr>
                <w:rFonts w:cs="Arial"/>
              </w:rPr>
              <w:t>With prompting and support, identify several books on a favorite topic or several books by a favorite author or illustrator.</w:t>
            </w:r>
          </w:p>
        </w:tc>
        <w:tc>
          <w:tcPr>
            <w:tcW w:w="7344" w:type="dxa"/>
            <w:tcBorders>
              <w:top w:val="single" w:sz="4" w:space="0" w:color="BFBFBF"/>
            </w:tcBorders>
          </w:tcPr>
          <w:p w:rsidR="00943DE5" w:rsidRPr="00A0427A" w:rsidRDefault="00943DE5" w:rsidP="00A67AF0">
            <w:pPr>
              <w:tabs>
                <w:tab w:val="left" w:pos="360"/>
              </w:tabs>
              <w:ind w:left="360" w:hanging="360"/>
              <w:rPr>
                <w:rFonts w:eastAsia="Times New Roman"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With prompting and support, identify basic similarities in and differences between two texts on the same topic (e.g., in illustrations, descriptions, or procedures).</w:t>
            </w:r>
          </w:p>
        </w:tc>
      </w:tr>
      <w:tr w:rsidR="00943DE5" w:rsidRPr="00A0427A" w:rsidTr="00A83EE0">
        <w:tblPrEx>
          <w:tblLook w:val="04A0" w:firstRow="1" w:lastRow="0" w:firstColumn="1" w:lastColumn="0" w:noHBand="0" w:noVBand="1"/>
        </w:tblPrEx>
        <w:tc>
          <w:tcPr>
            <w:tcW w:w="14688" w:type="dxa"/>
            <w:gridSpan w:val="2"/>
            <w:shd w:val="clear" w:color="AAD03E" w:fill="D9D9D9"/>
          </w:tcPr>
          <w:p w:rsidR="00943DE5" w:rsidRPr="00A0427A" w:rsidRDefault="00943DE5" w:rsidP="00726D0E">
            <w:pPr>
              <w:tabs>
                <w:tab w:val="left" w:pos="14400"/>
              </w:tabs>
              <w:spacing w:line="280" w:lineRule="exact"/>
              <w:ind w:right="5040"/>
              <w:rPr>
                <w:rFonts w:eastAsia="Times New Roman" w:cs="Arial"/>
                <w:i/>
              </w:rPr>
            </w:pPr>
            <w:r w:rsidRPr="00A0427A">
              <w:rPr>
                <w:rFonts w:eastAsia="Times New Roman" w:cs="Arial"/>
                <w:i/>
              </w:rPr>
              <w:t>Range of Reading and Level of Text Complexity</w:t>
            </w:r>
          </w:p>
        </w:tc>
      </w:tr>
      <w:tr w:rsidR="00943DE5" w:rsidRPr="00A0427A" w:rsidTr="00941C00">
        <w:tblPrEx>
          <w:tblLook w:val="04A0" w:firstRow="1" w:lastRow="0" w:firstColumn="1" w:lastColumn="0" w:noHBand="0" w:noVBand="1"/>
        </w:tblPrEx>
        <w:tc>
          <w:tcPr>
            <w:tcW w:w="7344" w:type="dxa"/>
          </w:tcPr>
          <w:p w:rsidR="00943DE5" w:rsidRPr="00A0427A" w:rsidRDefault="00943DE5" w:rsidP="00A83EE0">
            <w:pPr>
              <w:pStyle w:val="MAstandard"/>
              <w:rPr>
                <w:rFonts w:cs="Arial"/>
              </w:rPr>
            </w:pPr>
            <w:r w:rsidRPr="00A0427A">
              <w:rPr>
                <w:rFonts w:cs="Arial"/>
                <w:b/>
              </w:rPr>
              <w:t>10.</w:t>
            </w:r>
            <w:r w:rsidRPr="00A0427A">
              <w:rPr>
                <w:rFonts w:cs="Arial"/>
                <w:b/>
              </w:rPr>
              <w:tab/>
            </w:r>
            <w:r w:rsidRPr="00A0427A">
              <w:rPr>
                <w:rFonts w:cs="Arial"/>
              </w:rPr>
              <w:t>Listen actively as an individual and as a member of a group to a variety of age-appropriate informational texts read aloud.</w:t>
            </w:r>
          </w:p>
        </w:tc>
        <w:tc>
          <w:tcPr>
            <w:tcW w:w="7344" w:type="dxa"/>
          </w:tcPr>
          <w:p w:rsidR="00943DE5" w:rsidRPr="00A0427A" w:rsidRDefault="00943DE5" w:rsidP="00A83EE0">
            <w:pPr>
              <w:tabs>
                <w:tab w:val="left" w:pos="360"/>
                <w:tab w:val="left" w:pos="396"/>
              </w:tabs>
              <w:ind w:left="360" w:hanging="360"/>
              <w:rPr>
                <w:rFonts w:cs="Arial"/>
                <w:sz w:val="18"/>
              </w:rPr>
            </w:pPr>
            <w:r w:rsidRPr="00A0427A">
              <w:rPr>
                <w:rFonts w:eastAsia="Times New Roman" w:cs="Arial"/>
                <w:b/>
                <w:sz w:val="18"/>
              </w:rPr>
              <w:t>10.</w:t>
            </w:r>
            <w:r w:rsidRPr="00A0427A">
              <w:rPr>
                <w:rFonts w:eastAsia="Times New Roman" w:cs="Arial"/>
                <w:b/>
                <w:sz w:val="18"/>
              </w:rPr>
              <w:tab/>
            </w:r>
            <w:r w:rsidRPr="00A0427A">
              <w:rPr>
                <w:rFonts w:eastAsia="Times New Roman" w:cs="Arial"/>
                <w:sz w:val="18"/>
              </w:rPr>
              <w:t>Actively engage in group reading activities with purpose and understanding.</w:t>
            </w:r>
          </w:p>
        </w:tc>
      </w:tr>
    </w:tbl>
    <w:p w:rsidR="007B51AA" w:rsidRPr="00A0427A" w:rsidRDefault="007B51AA">
      <w:pPr>
        <w:rPr>
          <w:rFonts w:eastAsia="Times New Roman" w:cs="Arial"/>
          <w:sz w:val="28"/>
        </w:rPr>
      </w:pPr>
      <w:r w:rsidRPr="00A0427A">
        <w:rPr>
          <w:rFonts w:eastAsia="Times New Roman" w:cs="Arial"/>
          <w:sz w:val="28"/>
        </w:rPr>
        <w:br w:type="page"/>
      </w:r>
    </w:p>
    <w:p w:rsidR="00943DE5" w:rsidRPr="00A0427A" w:rsidRDefault="00943DE5" w:rsidP="00943DE5">
      <w:pPr>
        <w:tabs>
          <w:tab w:val="right" w:pos="14220"/>
        </w:tabs>
        <w:spacing w:after="120"/>
        <w:rPr>
          <w:rFonts w:eastAsia="Times New Roman" w:cs="Arial"/>
          <w:sz w:val="28"/>
        </w:rPr>
      </w:pPr>
      <w:r w:rsidRPr="00A0427A">
        <w:rPr>
          <w:rFonts w:eastAsia="Times New Roman" w:cs="Arial"/>
          <w:sz w:val="28"/>
        </w:rPr>
        <w:lastRenderedPageBreak/>
        <w:t>Reading Standards for Informational Text Pre-K–5</w:t>
      </w:r>
      <w:r w:rsidRPr="00A0427A">
        <w:rPr>
          <w:rFonts w:eastAsia="Times New Roman" w:cs="Arial"/>
          <w:color w:val="007AB2"/>
          <w:sz w:val="28"/>
        </w:rPr>
        <w:tab/>
      </w:r>
      <w:r w:rsidRPr="00A0427A">
        <w:rPr>
          <w:rFonts w:eastAsia="Times New Roman" w:cs="Arial"/>
          <w:sz w:val="24"/>
        </w:rPr>
        <w:t>[RI]</w:t>
      </w:r>
      <w:r w:rsidRPr="00A0427A">
        <w:rPr>
          <w:rFonts w:eastAsia="Times New Roman" w:cs="Arial"/>
          <w:sz w:val="28"/>
        </w:rPr>
        <w:tab/>
        <w:t xml:space="preserve">              </w:t>
      </w:r>
    </w:p>
    <w:tbl>
      <w:tblPr>
        <w:tblW w:w="14622" w:type="dxa"/>
        <w:tblLayout w:type="fixed"/>
        <w:tblLook w:val="00A0" w:firstRow="1" w:lastRow="0" w:firstColumn="1" w:lastColumn="0" w:noHBand="0" w:noVBand="0"/>
      </w:tblPr>
      <w:tblGrid>
        <w:gridCol w:w="4874"/>
        <w:gridCol w:w="4874"/>
        <w:gridCol w:w="4874"/>
      </w:tblGrid>
      <w:tr w:rsidR="00943DE5" w:rsidRPr="00A0427A" w:rsidTr="00941C00">
        <w:trPr>
          <w:trHeight w:val="292"/>
        </w:trPr>
        <w:tc>
          <w:tcPr>
            <w:tcW w:w="4874" w:type="dxa"/>
            <w:vAlign w:val="center"/>
          </w:tcPr>
          <w:p w:rsidR="00943DE5" w:rsidRPr="00A0427A" w:rsidRDefault="00943DE5" w:rsidP="00A83EE0">
            <w:pPr>
              <w:jc w:val="center"/>
              <w:rPr>
                <w:rFonts w:eastAsia="Times New Roman" w:cs="Arial"/>
                <w:b/>
              </w:rPr>
            </w:pPr>
            <w:r w:rsidRPr="00A0427A">
              <w:rPr>
                <w:rFonts w:eastAsia="Times New Roman" w:cs="Arial"/>
                <w:b/>
              </w:rPr>
              <w:t>Grade 1 students:</w:t>
            </w:r>
          </w:p>
        </w:tc>
        <w:tc>
          <w:tcPr>
            <w:tcW w:w="4874" w:type="dxa"/>
            <w:vAlign w:val="center"/>
          </w:tcPr>
          <w:p w:rsidR="00943DE5" w:rsidRPr="00A0427A" w:rsidRDefault="00943DE5" w:rsidP="00A83EE0">
            <w:pPr>
              <w:jc w:val="center"/>
              <w:rPr>
                <w:rFonts w:eastAsia="Times New Roman" w:cs="Arial"/>
                <w:b/>
              </w:rPr>
            </w:pPr>
            <w:r w:rsidRPr="00A0427A">
              <w:rPr>
                <w:rFonts w:eastAsia="Times New Roman" w:cs="Arial"/>
                <w:b/>
              </w:rPr>
              <w:t>Grade 2 students:</w:t>
            </w:r>
          </w:p>
        </w:tc>
        <w:tc>
          <w:tcPr>
            <w:tcW w:w="4874" w:type="dxa"/>
            <w:vAlign w:val="center"/>
          </w:tcPr>
          <w:p w:rsidR="00943DE5" w:rsidRPr="00A0427A" w:rsidRDefault="00943DE5" w:rsidP="00A83EE0">
            <w:pPr>
              <w:jc w:val="center"/>
              <w:rPr>
                <w:rFonts w:eastAsia="Times New Roman" w:cs="Arial"/>
                <w:b/>
              </w:rPr>
            </w:pPr>
            <w:r w:rsidRPr="00A0427A">
              <w:rPr>
                <w:rFonts w:eastAsia="Times New Roman" w:cs="Arial"/>
                <w:b/>
              </w:rPr>
              <w:t>Grade 3 students:</w:t>
            </w:r>
          </w:p>
        </w:tc>
      </w:tr>
      <w:tr w:rsidR="00943DE5" w:rsidRPr="00A0427A" w:rsidTr="00A83EE0">
        <w:tc>
          <w:tcPr>
            <w:tcW w:w="14622" w:type="dxa"/>
            <w:gridSpan w:val="3"/>
            <w:shd w:val="clear" w:color="auto" w:fill="D9D9D9"/>
          </w:tcPr>
          <w:p w:rsidR="00943DE5" w:rsidRPr="00A0427A" w:rsidRDefault="00943DE5" w:rsidP="00A83EE0">
            <w:pPr>
              <w:tabs>
                <w:tab w:val="left" w:pos="14400"/>
              </w:tabs>
              <w:spacing w:line="280" w:lineRule="exact"/>
              <w:ind w:right="5040"/>
              <w:rPr>
                <w:rFonts w:eastAsia="Times New Roman" w:cs="Arial"/>
                <w:i/>
              </w:rPr>
            </w:pPr>
            <w:r w:rsidRPr="00A0427A">
              <w:rPr>
                <w:rFonts w:eastAsia="Times New Roman" w:cs="Arial"/>
                <w:i/>
              </w:rPr>
              <w:t>Key Ideas and Details</w:t>
            </w:r>
          </w:p>
        </w:tc>
      </w:tr>
      <w:tr w:rsidR="00943DE5" w:rsidRPr="00A0427A" w:rsidTr="007A1BBE">
        <w:tc>
          <w:tcPr>
            <w:tcW w:w="4874" w:type="dxa"/>
            <w:tcBorders>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Ask and answer questions about key details in a text.</w:t>
            </w:r>
          </w:p>
        </w:tc>
        <w:tc>
          <w:tcPr>
            <w:tcW w:w="4874" w:type="dxa"/>
            <w:tcBorders>
              <w:bottom w:val="single" w:sz="4" w:space="0" w:color="BFBFBF"/>
            </w:tcBorders>
            <w:shd w:val="clear" w:color="auto" w:fill="auto"/>
          </w:tcPr>
          <w:p w:rsidR="001C1D99" w:rsidRPr="00A0427A" w:rsidRDefault="00943DE5" w:rsidP="00851332">
            <w:pPr>
              <w:ind w:left="346" w:hanging="346"/>
              <w:rPr>
                <w:sz w:val="18"/>
                <w:szCs w:val="18"/>
              </w:rPr>
            </w:pPr>
            <w:r w:rsidRPr="00A0427A">
              <w:rPr>
                <w:b/>
                <w:sz w:val="18"/>
                <w:szCs w:val="18"/>
              </w:rPr>
              <w:t>1.</w:t>
            </w:r>
            <w:r w:rsidRPr="00A0427A">
              <w:rPr>
                <w:sz w:val="18"/>
                <w:szCs w:val="18"/>
              </w:rPr>
              <w:tab/>
              <w:t>Ask and answer such questions as who, what, where, when, why, and how to demonstrate understanding of key details in a text.</w:t>
            </w:r>
          </w:p>
        </w:tc>
        <w:tc>
          <w:tcPr>
            <w:tcW w:w="4874" w:type="dxa"/>
            <w:tcBorders>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Ask and answer questions to demonstrate understanding of a text, referring explicitly to the text as the basis for the answers.</w:t>
            </w:r>
          </w:p>
        </w:tc>
      </w:tr>
      <w:tr w:rsidR="00943DE5" w:rsidRPr="00A0427A" w:rsidTr="00941C00">
        <w:tc>
          <w:tcPr>
            <w:tcW w:w="4874" w:type="dxa"/>
            <w:tcBorders>
              <w:top w:val="single" w:sz="4" w:space="0" w:color="BFBFBF"/>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Identify the main topic and retell key details of a text.</w:t>
            </w:r>
          </w:p>
        </w:tc>
        <w:tc>
          <w:tcPr>
            <w:tcW w:w="4874" w:type="dxa"/>
            <w:tcBorders>
              <w:top w:val="single" w:sz="4" w:space="0" w:color="BFBFBF"/>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 xml:space="preserve">Identify the main topic of a </w:t>
            </w:r>
            <w:proofErr w:type="spellStart"/>
            <w:r w:rsidRPr="00A0427A">
              <w:rPr>
                <w:rFonts w:eastAsia="Times New Roman" w:cs="Arial"/>
                <w:sz w:val="18"/>
              </w:rPr>
              <w:t>multiparagraph</w:t>
            </w:r>
            <w:proofErr w:type="spellEnd"/>
            <w:r w:rsidRPr="00A0427A">
              <w:rPr>
                <w:rFonts w:eastAsia="Times New Roman" w:cs="Arial"/>
                <w:sz w:val="18"/>
              </w:rPr>
              <w:t xml:space="preserve"> text as well as the focus of specific paragraphs within the text.</w:t>
            </w:r>
          </w:p>
        </w:tc>
        <w:tc>
          <w:tcPr>
            <w:tcW w:w="4874" w:type="dxa"/>
            <w:tcBorders>
              <w:top w:val="single" w:sz="4" w:space="0" w:color="BFBFBF"/>
              <w:bottom w:val="single" w:sz="4" w:space="0" w:color="BFBFBF"/>
            </w:tcBorders>
          </w:tcPr>
          <w:p w:rsidR="00943DE5" w:rsidRPr="00A0427A" w:rsidRDefault="00943DE5" w:rsidP="006C3209">
            <w:pPr>
              <w:tabs>
                <w:tab w:val="left" w:pos="36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Determine the main idea of a text; recount the key details and explain how they support the main idea.</w:t>
            </w:r>
          </w:p>
        </w:tc>
      </w:tr>
      <w:tr w:rsidR="00943DE5" w:rsidRPr="00A0427A" w:rsidTr="00941C00">
        <w:tc>
          <w:tcPr>
            <w:tcW w:w="4874" w:type="dxa"/>
            <w:tcBorders>
              <w:top w:val="single" w:sz="4" w:space="0" w:color="BFBFBF"/>
            </w:tcBorders>
          </w:tcPr>
          <w:p w:rsidR="00657281" w:rsidRPr="00A0427A" w:rsidRDefault="00943DE5" w:rsidP="00A83EE0">
            <w:pPr>
              <w:tabs>
                <w:tab w:val="left" w:pos="360"/>
              </w:tabs>
              <w:ind w:left="360"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Describe the connection between two individuals, events, ideas, or pieces of information in a text</w:t>
            </w:r>
            <w:r w:rsidR="00A51FDB" w:rsidRPr="00A0427A">
              <w:rPr>
                <w:rFonts w:eastAsia="Times New Roman" w:cs="Arial"/>
                <w:sz w:val="18"/>
              </w:rPr>
              <w:t>.</w:t>
            </w:r>
          </w:p>
          <w:p w:rsidR="00657281" w:rsidRPr="00A0427A" w:rsidRDefault="00657281" w:rsidP="00AF052F">
            <w:pPr>
              <w:shd w:val="clear" w:color="auto" w:fill="CCFFCC"/>
              <w:tabs>
                <w:tab w:val="left" w:pos="360"/>
              </w:tabs>
              <w:ind w:left="360" w:hanging="360"/>
              <w:rPr>
                <w:rFonts w:eastAsia="Times New Roman" w:cs="Arial"/>
                <w:i/>
                <w:sz w:val="18"/>
              </w:rPr>
            </w:pPr>
            <w:r w:rsidRPr="00A0427A">
              <w:rPr>
                <w:rFonts w:eastAsia="Times New Roman" w:cs="Arial"/>
                <w:i/>
                <w:sz w:val="18"/>
              </w:rPr>
              <w:t>For example,</w:t>
            </w:r>
          </w:p>
          <w:p w:rsidR="00943DE5" w:rsidRPr="00A0427A" w:rsidRDefault="00657281" w:rsidP="00D33920">
            <w:pPr>
              <w:shd w:val="clear" w:color="auto" w:fill="CCFFCC"/>
              <w:tabs>
                <w:tab w:val="left" w:pos="360"/>
              </w:tabs>
              <w:ind w:left="360" w:hanging="360"/>
              <w:rPr>
                <w:rFonts w:eastAsia="Times New Roman" w:cs="Arial"/>
                <w:sz w:val="18"/>
              </w:rPr>
            </w:pPr>
            <w:r w:rsidRPr="00A0427A">
              <w:rPr>
                <w:rFonts w:eastAsia="Times New Roman" w:cs="Arial"/>
                <w:i/>
                <w:sz w:val="18"/>
              </w:rPr>
              <w:t xml:space="preserve">Students read and listen to the teacher read biographies of individuals who </w:t>
            </w:r>
            <w:r w:rsidR="00F64740" w:rsidRPr="00A0427A">
              <w:rPr>
                <w:rFonts w:eastAsia="Times New Roman" w:cs="Arial"/>
                <w:i/>
                <w:sz w:val="18"/>
              </w:rPr>
              <w:t>were courageous in the pursuit of</w:t>
            </w:r>
            <w:r w:rsidRPr="00A0427A">
              <w:rPr>
                <w:rFonts w:eastAsia="Times New Roman" w:cs="Arial"/>
                <w:i/>
                <w:sz w:val="18"/>
              </w:rPr>
              <w:t xml:space="preserve"> </w:t>
            </w:r>
            <w:r w:rsidR="00F64740" w:rsidRPr="00A0427A">
              <w:rPr>
                <w:rFonts w:eastAsia="Times New Roman" w:cs="Arial"/>
                <w:i/>
                <w:sz w:val="18"/>
              </w:rPr>
              <w:t>justice for a variety of reasons throughout United States history. Among the books read are</w:t>
            </w:r>
            <w:r w:rsidR="00F64740" w:rsidRPr="00A0427A">
              <w:rPr>
                <w:rFonts w:eastAsia="Times New Roman" w:cs="Arial"/>
                <w:sz w:val="18"/>
              </w:rPr>
              <w:t xml:space="preserve"> Elizabeth Leads the Way </w:t>
            </w:r>
            <w:r w:rsidR="00F64740" w:rsidRPr="00A0427A">
              <w:rPr>
                <w:rFonts w:eastAsia="Times New Roman" w:cs="Arial"/>
                <w:i/>
                <w:sz w:val="18"/>
              </w:rPr>
              <w:t xml:space="preserve">(about Elizabeth Cady Stanton) by Margot </w:t>
            </w:r>
            <w:proofErr w:type="spellStart"/>
            <w:r w:rsidR="00F64740" w:rsidRPr="00A0427A">
              <w:rPr>
                <w:rFonts w:eastAsia="Times New Roman" w:cs="Arial"/>
                <w:i/>
                <w:sz w:val="18"/>
              </w:rPr>
              <w:t>Theis</w:t>
            </w:r>
            <w:proofErr w:type="spellEnd"/>
            <w:r w:rsidR="00F64740" w:rsidRPr="00A0427A">
              <w:rPr>
                <w:rFonts w:eastAsia="Times New Roman" w:cs="Arial"/>
                <w:i/>
                <w:sz w:val="18"/>
              </w:rPr>
              <w:t xml:space="preserve"> Raven,</w:t>
            </w:r>
            <w:r w:rsidR="00F64740" w:rsidRPr="00A0427A">
              <w:rPr>
                <w:rFonts w:eastAsia="Times New Roman" w:cs="Arial"/>
                <w:sz w:val="18"/>
              </w:rPr>
              <w:t xml:space="preserve"> Side by Side: the Story of Dolores Huerta and Carlos Chavez </w:t>
            </w:r>
            <w:r w:rsidR="00F64740" w:rsidRPr="00A0427A">
              <w:rPr>
                <w:rFonts w:eastAsia="Times New Roman" w:cs="Arial"/>
                <w:i/>
                <w:sz w:val="18"/>
              </w:rPr>
              <w:t xml:space="preserve">by Monica Brown, </w:t>
            </w:r>
            <w:r w:rsidR="00F64740" w:rsidRPr="00A0427A">
              <w:rPr>
                <w:rFonts w:eastAsia="Times New Roman" w:cs="Arial"/>
                <w:sz w:val="18"/>
              </w:rPr>
              <w:t xml:space="preserve">Jackie Robinson </w:t>
            </w:r>
            <w:r w:rsidR="00F64740" w:rsidRPr="00A0427A">
              <w:rPr>
                <w:rFonts w:eastAsia="Times New Roman" w:cs="Arial"/>
                <w:i/>
                <w:sz w:val="18"/>
              </w:rPr>
              <w:t>by Wil Mara,</w:t>
            </w:r>
            <w:r w:rsidR="00F64740" w:rsidRPr="00A0427A">
              <w:rPr>
                <w:rFonts w:eastAsia="Times New Roman" w:cs="Arial"/>
                <w:sz w:val="18"/>
              </w:rPr>
              <w:t xml:space="preserve"> and Ruby Bridges </w:t>
            </w:r>
            <w:r w:rsidR="00F64740" w:rsidRPr="00A0427A">
              <w:rPr>
                <w:rFonts w:eastAsia="Times New Roman" w:cs="Arial"/>
                <w:i/>
                <w:sz w:val="18"/>
              </w:rPr>
              <w:t>by Robert Coles</w:t>
            </w:r>
            <w:r w:rsidR="00943DE5" w:rsidRPr="00A0427A">
              <w:rPr>
                <w:rFonts w:eastAsia="Times New Roman" w:cs="Arial"/>
                <w:i/>
                <w:sz w:val="18"/>
              </w:rPr>
              <w:t>.</w:t>
            </w:r>
            <w:r w:rsidR="00AF052F" w:rsidRPr="00A0427A">
              <w:rPr>
                <w:rFonts w:eastAsia="Times New Roman" w:cs="Arial"/>
                <w:i/>
                <w:sz w:val="18"/>
              </w:rPr>
              <w:t xml:space="preserve"> After reading these true stories, students write their own biography of a person who worked for justice.</w:t>
            </w:r>
            <w:r w:rsidR="00F64740" w:rsidRPr="00A0427A">
              <w:rPr>
                <w:rFonts w:eastAsia="Times New Roman" w:cs="Arial"/>
                <w:i/>
                <w:sz w:val="18"/>
              </w:rPr>
              <w:t xml:space="preserve"> (RI.1.3, </w:t>
            </w:r>
            <w:r w:rsidR="00DA6ABB" w:rsidRPr="00A0427A">
              <w:rPr>
                <w:rFonts w:eastAsia="Times New Roman" w:cs="Arial"/>
                <w:i/>
                <w:sz w:val="18"/>
              </w:rPr>
              <w:t xml:space="preserve">W.1.2, </w:t>
            </w:r>
            <w:r w:rsidR="00F64740" w:rsidRPr="00A0427A">
              <w:rPr>
                <w:rFonts w:eastAsia="Times New Roman" w:cs="Arial"/>
                <w:i/>
                <w:sz w:val="18"/>
              </w:rPr>
              <w:t>W.1.3)</w:t>
            </w:r>
            <w:r w:rsidR="00440961" w:rsidRPr="00A0427A">
              <w:rPr>
                <w:rFonts w:eastAsia="Times New Roman" w:cs="Arial"/>
                <w:i/>
                <w:sz w:val="18"/>
                <w:shd w:val="clear" w:color="auto" w:fill="CCFFCC"/>
              </w:rPr>
              <w:t>.</w:t>
            </w:r>
          </w:p>
        </w:tc>
        <w:tc>
          <w:tcPr>
            <w:tcW w:w="4874" w:type="dxa"/>
            <w:tcBorders>
              <w:top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Describe the connection between a series of historical events, scientific ideas or concepts,</w:t>
            </w:r>
            <w:r w:rsidR="001A12E1" w:rsidRPr="00A0427A">
              <w:rPr>
                <w:rFonts w:eastAsia="Times New Roman" w:cs="Arial"/>
                <w:sz w:val="18"/>
              </w:rPr>
              <w:t xml:space="preserve"> </w:t>
            </w:r>
            <w:r w:rsidRPr="00A0427A">
              <w:rPr>
                <w:rFonts w:eastAsia="Times New Roman" w:cs="Arial"/>
                <w:sz w:val="18"/>
              </w:rPr>
              <w:t>mathematical ideas or concepts, or steps in technical procedures in a text.</w:t>
            </w:r>
          </w:p>
          <w:p w:rsidR="0018707B" w:rsidRPr="002C15FD" w:rsidRDefault="0018707B" w:rsidP="0018707B">
            <w:pPr>
              <w:shd w:val="clear" w:color="auto" w:fill="CCFFCC"/>
              <w:rPr>
                <w:rFonts w:cs="Arial"/>
                <w:i/>
                <w:sz w:val="18"/>
                <w:szCs w:val="18"/>
              </w:rPr>
            </w:pPr>
            <w:r w:rsidRPr="002C15FD">
              <w:rPr>
                <w:rFonts w:cs="Arial"/>
                <w:i/>
                <w:sz w:val="18"/>
                <w:szCs w:val="18"/>
              </w:rPr>
              <w:t xml:space="preserve">For example, </w:t>
            </w:r>
          </w:p>
          <w:p w:rsidR="00A5601E" w:rsidRPr="00A0427A" w:rsidRDefault="0018707B" w:rsidP="0018707B">
            <w:pPr>
              <w:shd w:val="clear" w:color="auto" w:fill="CCFFCC"/>
              <w:ind w:left="346" w:hanging="346"/>
              <w:rPr>
                <w:rFonts w:cs="Arial"/>
                <w:i/>
                <w:color w:val="FF0000"/>
                <w:sz w:val="18"/>
                <w:szCs w:val="18"/>
              </w:rPr>
            </w:pPr>
            <w:r w:rsidRPr="002C15FD">
              <w:rPr>
                <w:rFonts w:cs="Arial"/>
                <w:i/>
                <w:sz w:val="18"/>
                <w:szCs w:val="18"/>
              </w:rPr>
              <w:t xml:space="preserve">As they are learning to subtract numbers within 1,000 in math, students read </w:t>
            </w:r>
            <w:r w:rsidRPr="002C15FD">
              <w:rPr>
                <w:rFonts w:cs="Arial"/>
                <w:sz w:val="18"/>
                <w:szCs w:val="18"/>
              </w:rPr>
              <w:t xml:space="preserve">Shark </w:t>
            </w:r>
            <w:proofErr w:type="spellStart"/>
            <w:r w:rsidRPr="002C15FD">
              <w:rPr>
                <w:rFonts w:cs="Arial"/>
                <w:sz w:val="18"/>
                <w:szCs w:val="18"/>
              </w:rPr>
              <w:t>Swimathon</w:t>
            </w:r>
            <w:proofErr w:type="spellEnd"/>
            <w:r w:rsidRPr="002C15FD">
              <w:rPr>
                <w:rFonts w:cs="Arial"/>
                <w:i/>
                <w:sz w:val="18"/>
                <w:szCs w:val="18"/>
              </w:rPr>
              <w:t xml:space="preserve"> by Stuart Murphy and use mathematical reasoning to keep track of how many laps the shark swim team members swim each in order to predict whether or not the sharks will make their goal.</w:t>
            </w:r>
          </w:p>
        </w:tc>
        <w:tc>
          <w:tcPr>
            <w:tcW w:w="4874" w:type="dxa"/>
            <w:tcBorders>
              <w:top w:val="single" w:sz="4" w:space="0" w:color="BFBFBF"/>
            </w:tcBorders>
          </w:tcPr>
          <w:p w:rsidR="00943DE5" w:rsidRPr="00A0427A" w:rsidRDefault="00943DE5" w:rsidP="00721019">
            <w:pPr>
              <w:tabs>
                <w:tab w:val="left" w:pos="360"/>
              </w:tabs>
              <w:ind w:left="360"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Describe the relationship between a series of historical events, scientific ideas or concepts, mathematic</w:t>
            </w:r>
            <w:r w:rsidR="00721019" w:rsidRPr="00A0427A">
              <w:rPr>
                <w:rFonts w:eastAsia="Times New Roman" w:cs="Arial"/>
                <w:sz w:val="18"/>
              </w:rPr>
              <w:t>al</w:t>
            </w:r>
            <w:r w:rsidRPr="00A0427A">
              <w:rPr>
                <w:rFonts w:eastAsia="Times New Roman" w:cs="Arial"/>
                <w:sz w:val="18"/>
              </w:rPr>
              <w:t xml:space="preserve"> ideas or concepts, or steps in technical procedures in a text, using language that pertains to time, sequence, and cause/effect.</w:t>
            </w:r>
          </w:p>
        </w:tc>
      </w:tr>
      <w:tr w:rsidR="00943DE5" w:rsidRPr="00A0427A" w:rsidTr="00A83EE0">
        <w:tc>
          <w:tcPr>
            <w:tcW w:w="14622" w:type="dxa"/>
            <w:gridSpan w:val="3"/>
            <w:shd w:val="clear" w:color="auto" w:fill="D9D9D9"/>
          </w:tcPr>
          <w:p w:rsidR="00943DE5" w:rsidRPr="00A0427A" w:rsidRDefault="00943DE5" w:rsidP="00A83EE0">
            <w:pPr>
              <w:tabs>
                <w:tab w:val="left" w:pos="360"/>
                <w:tab w:val="left" w:pos="14400"/>
              </w:tabs>
              <w:spacing w:line="280" w:lineRule="exact"/>
              <w:ind w:right="5040"/>
              <w:rPr>
                <w:rFonts w:eastAsia="Times New Roman" w:cs="Arial"/>
                <w:i/>
              </w:rPr>
            </w:pPr>
            <w:r w:rsidRPr="00A0427A">
              <w:rPr>
                <w:rFonts w:eastAsia="Times New Roman" w:cs="Arial"/>
                <w:i/>
              </w:rPr>
              <w:t>Craft and Structure</w:t>
            </w:r>
          </w:p>
        </w:tc>
      </w:tr>
      <w:tr w:rsidR="00943DE5" w:rsidRPr="00A0427A" w:rsidTr="00941C00">
        <w:tc>
          <w:tcPr>
            <w:tcW w:w="4874" w:type="dxa"/>
            <w:tcBorders>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4.</w:t>
            </w:r>
            <w:r w:rsidRPr="00A0427A">
              <w:rPr>
                <w:rFonts w:eastAsia="Times New Roman" w:cs="Arial"/>
                <w:b/>
                <w:sz w:val="18"/>
              </w:rPr>
              <w:tab/>
            </w:r>
            <w:r w:rsidRPr="00A0427A">
              <w:rPr>
                <w:rFonts w:eastAsia="Times New Roman" w:cs="Arial"/>
                <w:sz w:val="18"/>
              </w:rPr>
              <w:t>Ask and answer questions to help determine or clarify the meaning of words and phrases in a text.</w:t>
            </w:r>
            <w:r w:rsidR="00D45000" w:rsidRPr="00A0427A">
              <w:rPr>
                <w:rFonts w:eastAsia="Times New Roman" w:cs="Arial"/>
                <w:sz w:val="18"/>
              </w:rPr>
              <w:t xml:space="preserve"> </w:t>
            </w:r>
            <w:r w:rsidR="00D45000" w:rsidRPr="00A0427A">
              <w:rPr>
                <w:rFonts w:cs="Arial"/>
                <w:sz w:val="18"/>
                <w:szCs w:val="18"/>
              </w:rPr>
              <w:t xml:space="preserve">(See </w:t>
            </w:r>
            <w:r w:rsidR="00A71B4F" w:rsidRPr="00A0427A">
              <w:rPr>
                <w:rFonts w:cs="Arial"/>
                <w:sz w:val="18"/>
                <w:szCs w:val="18"/>
              </w:rPr>
              <w:t xml:space="preserve">grade 1 </w:t>
            </w:r>
            <w:r w:rsidR="00D45000" w:rsidRPr="00A0427A">
              <w:rPr>
                <w:rFonts w:cs="Arial"/>
                <w:sz w:val="18"/>
                <w:szCs w:val="18"/>
              </w:rPr>
              <w:t>Language standards 4–6 on applying knowledge of vocabulary to reading.)</w:t>
            </w:r>
          </w:p>
        </w:tc>
        <w:tc>
          <w:tcPr>
            <w:tcW w:w="4874" w:type="dxa"/>
            <w:tcBorders>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4.</w:t>
            </w:r>
            <w:r w:rsidRPr="00A0427A">
              <w:rPr>
                <w:rFonts w:eastAsia="Times New Roman" w:cs="Arial"/>
                <w:b/>
                <w:sz w:val="18"/>
              </w:rPr>
              <w:tab/>
            </w:r>
            <w:r w:rsidRPr="00A0427A">
              <w:rPr>
                <w:rFonts w:eastAsia="Times New Roman" w:cs="Arial"/>
                <w:sz w:val="18"/>
              </w:rPr>
              <w:t xml:space="preserve">Determine the meaning of words and phrases in a text relevant to a </w:t>
            </w:r>
            <w:r w:rsidRPr="00A0427A">
              <w:rPr>
                <w:rFonts w:eastAsia="Times New Roman" w:cs="Arial"/>
                <w:i/>
                <w:sz w:val="18"/>
              </w:rPr>
              <w:t>grade 2 topic or subject area</w:t>
            </w:r>
            <w:r w:rsidRPr="00A0427A">
              <w:rPr>
                <w:rFonts w:eastAsia="Times New Roman" w:cs="Arial"/>
                <w:sz w:val="18"/>
              </w:rPr>
              <w:t>.</w:t>
            </w:r>
            <w:r w:rsidR="00D45000" w:rsidRPr="00A0427A">
              <w:rPr>
                <w:rFonts w:eastAsia="Times New Roman" w:cs="Arial"/>
                <w:sz w:val="18"/>
              </w:rPr>
              <w:t xml:space="preserve"> </w:t>
            </w:r>
            <w:r w:rsidR="00D45000" w:rsidRPr="00A0427A">
              <w:rPr>
                <w:rFonts w:cs="Arial"/>
                <w:sz w:val="18"/>
                <w:szCs w:val="18"/>
              </w:rPr>
              <w:t xml:space="preserve">(See </w:t>
            </w:r>
            <w:r w:rsidR="00A71B4F" w:rsidRPr="00A0427A">
              <w:rPr>
                <w:rFonts w:cs="Arial"/>
                <w:sz w:val="18"/>
                <w:szCs w:val="18"/>
              </w:rPr>
              <w:t xml:space="preserve">grade 2 </w:t>
            </w:r>
            <w:r w:rsidR="00D45000" w:rsidRPr="00A0427A">
              <w:rPr>
                <w:rFonts w:cs="Arial"/>
                <w:sz w:val="18"/>
                <w:szCs w:val="18"/>
              </w:rPr>
              <w:t>Language standards 4–6 on applying knowledge of vocabulary to reading.)</w:t>
            </w:r>
          </w:p>
        </w:tc>
        <w:tc>
          <w:tcPr>
            <w:tcW w:w="4874" w:type="dxa"/>
            <w:tcBorders>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4.</w:t>
            </w:r>
            <w:r w:rsidRPr="00A0427A">
              <w:rPr>
                <w:rFonts w:eastAsia="Times New Roman" w:cs="Arial"/>
                <w:b/>
                <w:sz w:val="18"/>
              </w:rPr>
              <w:tab/>
            </w:r>
            <w:r w:rsidRPr="00A0427A">
              <w:rPr>
                <w:rFonts w:eastAsia="Times New Roman" w:cs="Arial"/>
                <w:sz w:val="18"/>
              </w:rPr>
              <w:t xml:space="preserve">Determine the meaning of general academic and domain-specific words and phrases in a text relevant to a </w:t>
            </w:r>
            <w:r w:rsidRPr="00A0427A">
              <w:rPr>
                <w:rFonts w:eastAsia="Times New Roman" w:cs="Arial"/>
                <w:i/>
                <w:sz w:val="18"/>
              </w:rPr>
              <w:t>grade 3 topic or subject area</w:t>
            </w:r>
            <w:r w:rsidRPr="00A0427A">
              <w:rPr>
                <w:rFonts w:eastAsia="Times New Roman" w:cs="Arial"/>
                <w:sz w:val="18"/>
              </w:rPr>
              <w:t>.</w:t>
            </w:r>
            <w:r w:rsidR="00D45000" w:rsidRPr="00A0427A">
              <w:rPr>
                <w:rFonts w:eastAsia="Times New Roman" w:cs="Arial"/>
                <w:sz w:val="18"/>
              </w:rPr>
              <w:t xml:space="preserve"> </w:t>
            </w:r>
            <w:r w:rsidR="00D45000" w:rsidRPr="00A0427A">
              <w:rPr>
                <w:rFonts w:cs="Arial"/>
                <w:sz w:val="18"/>
                <w:szCs w:val="18"/>
              </w:rPr>
              <w:t>(See</w:t>
            </w:r>
            <w:r w:rsidR="00A71B4F" w:rsidRPr="00A0427A">
              <w:rPr>
                <w:rFonts w:cs="Arial"/>
                <w:sz w:val="18"/>
                <w:szCs w:val="18"/>
              </w:rPr>
              <w:t xml:space="preserve"> grade 3</w:t>
            </w:r>
            <w:r w:rsidR="00D45000" w:rsidRPr="00A0427A">
              <w:rPr>
                <w:rFonts w:cs="Arial"/>
                <w:sz w:val="18"/>
                <w:szCs w:val="18"/>
              </w:rPr>
              <w:t xml:space="preserve"> Language standards 4–6 on applying knowledge of vocabulary to reading.)</w:t>
            </w:r>
          </w:p>
        </w:tc>
      </w:tr>
      <w:tr w:rsidR="00943DE5" w:rsidRPr="00A0427A" w:rsidTr="00941C00">
        <w:tc>
          <w:tcPr>
            <w:tcW w:w="4874" w:type="dxa"/>
            <w:tcBorders>
              <w:top w:val="single" w:sz="4" w:space="0" w:color="BFBFBF"/>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5.</w:t>
            </w:r>
            <w:r w:rsidRPr="00A0427A">
              <w:rPr>
                <w:rFonts w:eastAsia="Times New Roman" w:cs="Arial"/>
                <w:b/>
                <w:sz w:val="18"/>
              </w:rPr>
              <w:tab/>
            </w:r>
            <w:r w:rsidRPr="00A0427A">
              <w:rPr>
                <w:rFonts w:eastAsia="Times New Roman" w:cs="Arial"/>
                <w:sz w:val="18"/>
              </w:rPr>
              <w:t>Know and use various text features (e.g., headings, tables of contents, glossaries, electronic menus, icons) to locate key facts or information in a text.</w:t>
            </w:r>
          </w:p>
        </w:tc>
        <w:tc>
          <w:tcPr>
            <w:tcW w:w="4874" w:type="dxa"/>
            <w:tcBorders>
              <w:top w:val="single" w:sz="4" w:space="0" w:color="BFBFBF"/>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5.</w:t>
            </w:r>
            <w:r w:rsidRPr="00A0427A">
              <w:rPr>
                <w:rFonts w:eastAsia="Times New Roman" w:cs="Arial"/>
                <w:b/>
                <w:sz w:val="18"/>
              </w:rPr>
              <w:tab/>
            </w:r>
            <w:r w:rsidRPr="00A0427A">
              <w:rPr>
                <w:rFonts w:eastAsia="Times New Roman" w:cs="Arial"/>
                <w:sz w:val="18"/>
              </w:rPr>
              <w:t>Know and use various text features (e.g., captions, bold print, subheadings, glossaries, indexes, electronic menus, icons) to locate key facts or information in a text efficiently.</w:t>
            </w:r>
          </w:p>
        </w:tc>
        <w:tc>
          <w:tcPr>
            <w:tcW w:w="4874" w:type="dxa"/>
            <w:tcBorders>
              <w:top w:val="single" w:sz="4" w:space="0" w:color="BFBFBF"/>
              <w:bottom w:val="single" w:sz="4" w:space="0" w:color="BFBFBF"/>
            </w:tcBorders>
          </w:tcPr>
          <w:p w:rsidR="00943DE5" w:rsidRPr="00A0427A" w:rsidRDefault="00943DE5" w:rsidP="0028174A">
            <w:pPr>
              <w:ind w:left="360" w:hanging="360"/>
              <w:rPr>
                <w:rFonts w:eastAsia="Times New Roman" w:cs="Arial"/>
                <w:sz w:val="18"/>
              </w:rPr>
            </w:pPr>
            <w:r w:rsidRPr="00A0427A">
              <w:rPr>
                <w:rFonts w:eastAsia="Times New Roman" w:cs="Arial"/>
                <w:b/>
                <w:sz w:val="18"/>
              </w:rPr>
              <w:t>5.</w:t>
            </w:r>
            <w:r w:rsidRPr="00A0427A">
              <w:rPr>
                <w:rFonts w:eastAsia="Times New Roman" w:cs="Arial"/>
                <w:b/>
                <w:sz w:val="18"/>
              </w:rPr>
              <w:tab/>
            </w:r>
            <w:r w:rsidRPr="00A0427A">
              <w:rPr>
                <w:rFonts w:eastAsia="Times New Roman" w:cs="Arial"/>
                <w:sz w:val="18"/>
              </w:rPr>
              <w:t>Use text features and search tools (e.g., key words, sidebars, hyperlinks) to locate information relevant to a given topic efficiently.</w:t>
            </w:r>
            <w:r w:rsidR="00E32ED4" w:rsidRPr="00A0427A">
              <w:rPr>
                <w:rFonts w:eastAsia="Times New Roman" w:cs="Arial"/>
                <w:sz w:val="18"/>
              </w:rPr>
              <w:t xml:space="preserve"> </w:t>
            </w:r>
          </w:p>
          <w:p w:rsidR="0028174A" w:rsidRPr="00A0427A" w:rsidRDefault="00E32ED4" w:rsidP="00FB4048">
            <w:pPr>
              <w:shd w:val="clear" w:color="auto" w:fill="CCFFCC"/>
              <w:tabs>
                <w:tab w:val="left" w:pos="360"/>
              </w:tabs>
              <w:ind w:left="360" w:hanging="360"/>
              <w:rPr>
                <w:rFonts w:eastAsia="Times New Roman" w:cs="Arial"/>
                <w:i/>
                <w:sz w:val="18"/>
                <w:shd w:val="clear" w:color="auto" w:fill="CCFFCC"/>
              </w:rPr>
            </w:pPr>
            <w:r w:rsidRPr="00A0427A">
              <w:rPr>
                <w:rFonts w:eastAsia="Times New Roman" w:cs="Arial"/>
                <w:i/>
                <w:sz w:val="18"/>
                <w:shd w:val="clear" w:color="auto" w:fill="CCFFCC"/>
              </w:rPr>
              <w:t xml:space="preserve">For example, </w:t>
            </w:r>
          </w:p>
          <w:p w:rsidR="00E32ED4" w:rsidRPr="00A0427A" w:rsidRDefault="0028174A" w:rsidP="00D33920">
            <w:pPr>
              <w:shd w:val="clear" w:color="auto" w:fill="CCFFCC"/>
              <w:tabs>
                <w:tab w:val="left" w:pos="360"/>
              </w:tabs>
              <w:ind w:left="360" w:hanging="360"/>
              <w:rPr>
                <w:rFonts w:eastAsia="Times New Roman" w:cs="Arial"/>
                <w:i/>
                <w:sz w:val="18"/>
              </w:rPr>
            </w:pPr>
            <w:r w:rsidRPr="00A0427A">
              <w:rPr>
                <w:rFonts w:eastAsia="Times New Roman" w:cs="Arial"/>
                <w:i/>
                <w:sz w:val="18"/>
                <w:shd w:val="clear" w:color="auto" w:fill="CCFFCC"/>
              </w:rPr>
              <w:t>S</w:t>
            </w:r>
            <w:r w:rsidR="00E32ED4" w:rsidRPr="00A0427A">
              <w:rPr>
                <w:rFonts w:eastAsia="Times New Roman" w:cs="Arial"/>
                <w:i/>
                <w:sz w:val="18"/>
                <w:shd w:val="clear" w:color="auto" w:fill="CCFFCC"/>
              </w:rPr>
              <w:t>tudents study the characteristics and text features of informational text. Then they develop a research question about a topic of interest, conduct research to locate information, and write a report that uses the text features they have studied, such as a table of contents, headings and subheadings, informative illustrations, an index</w:t>
            </w:r>
            <w:r w:rsidRPr="00A0427A">
              <w:rPr>
                <w:rFonts w:eastAsia="Times New Roman" w:cs="Arial"/>
                <w:i/>
                <w:sz w:val="18"/>
                <w:shd w:val="clear" w:color="auto" w:fill="CCFFCC"/>
              </w:rPr>
              <w:t>,</w:t>
            </w:r>
            <w:r w:rsidR="00E32ED4" w:rsidRPr="00A0427A">
              <w:rPr>
                <w:rFonts w:eastAsia="Times New Roman" w:cs="Arial"/>
                <w:i/>
                <w:sz w:val="18"/>
                <w:shd w:val="clear" w:color="auto" w:fill="CCFFCC"/>
              </w:rPr>
              <w:t xml:space="preserve"> and a glossary. (RI.3.5, W.3.</w:t>
            </w:r>
            <w:r w:rsidR="00A51FDB" w:rsidRPr="00A0427A">
              <w:rPr>
                <w:rFonts w:eastAsia="Times New Roman" w:cs="Arial"/>
                <w:i/>
                <w:sz w:val="18"/>
                <w:shd w:val="clear" w:color="auto" w:fill="CCFFCC"/>
              </w:rPr>
              <w:t>2</w:t>
            </w:r>
            <w:r w:rsidR="00E32ED4" w:rsidRPr="00A0427A">
              <w:rPr>
                <w:rFonts w:eastAsia="Times New Roman" w:cs="Arial"/>
                <w:i/>
                <w:sz w:val="18"/>
                <w:shd w:val="clear" w:color="auto" w:fill="CCFFCC"/>
              </w:rPr>
              <w:t xml:space="preserve">, </w:t>
            </w:r>
            <w:r w:rsidRPr="00A0427A">
              <w:rPr>
                <w:rFonts w:eastAsia="Times New Roman" w:cs="Arial"/>
                <w:i/>
                <w:sz w:val="18"/>
                <w:shd w:val="clear" w:color="auto" w:fill="CCFFCC"/>
              </w:rPr>
              <w:t>W.3.7)</w:t>
            </w:r>
          </w:p>
        </w:tc>
      </w:tr>
    </w:tbl>
    <w:p w:rsidR="00082234" w:rsidRPr="00A0427A" w:rsidRDefault="00082234">
      <w:pPr>
        <w:rPr>
          <w:rFonts w:eastAsia="Times New Roman" w:cs="Arial"/>
          <w:sz w:val="28"/>
        </w:rPr>
      </w:pPr>
      <w:r w:rsidRPr="00A0427A">
        <w:rPr>
          <w:rFonts w:eastAsia="Times New Roman" w:cs="Arial"/>
          <w:sz w:val="28"/>
        </w:rPr>
        <w:br w:type="page"/>
      </w:r>
    </w:p>
    <w:p w:rsidR="00ED252C" w:rsidRPr="00A0427A" w:rsidRDefault="00ED252C" w:rsidP="00ED252C">
      <w:pPr>
        <w:tabs>
          <w:tab w:val="right" w:pos="14220"/>
        </w:tabs>
        <w:spacing w:after="120"/>
        <w:rPr>
          <w:rFonts w:eastAsia="Times New Roman" w:cs="Arial"/>
          <w:sz w:val="28"/>
        </w:rPr>
      </w:pPr>
      <w:r w:rsidRPr="00A0427A">
        <w:rPr>
          <w:rFonts w:eastAsia="Times New Roman" w:cs="Arial"/>
          <w:sz w:val="28"/>
        </w:rPr>
        <w:lastRenderedPageBreak/>
        <w:t>Reading Standards for Informational Text Pre-K–5</w:t>
      </w:r>
      <w:r w:rsidRPr="00A0427A">
        <w:rPr>
          <w:rFonts w:eastAsia="Times New Roman" w:cs="Arial"/>
          <w:color w:val="007AB2"/>
          <w:sz w:val="28"/>
        </w:rPr>
        <w:tab/>
      </w:r>
      <w:r w:rsidRPr="00A0427A">
        <w:rPr>
          <w:rFonts w:eastAsia="Times New Roman" w:cs="Arial"/>
          <w:sz w:val="24"/>
        </w:rPr>
        <w:t>[RI]</w:t>
      </w:r>
      <w:r w:rsidRPr="00A0427A">
        <w:rPr>
          <w:rFonts w:eastAsia="Times New Roman" w:cs="Arial"/>
          <w:sz w:val="28"/>
        </w:rPr>
        <w:tab/>
        <w:t xml:space="preserve">              </w:t>
      </w:r>
    </w:p>
    <w:tbl>
      <w:tblPr>
        <w:tblW w:w="14622" w:type="dxa"/>
        <w:tblLayout w:type="fixed"/>
        <w:tblLook w:val="00A0" w:firstRow="1" w:lastRow="0" w:firstColumn="1" w:lastColumn="0" w:noHBand="0" w:noVBand="0"/>
      </w:tblPr>
      <w:tblGrid>
        <w:gridCol w:w="4874"/>
        <w:gridCol w:w="4874"/>
        <w:gridCol w:w="4874"/>
      </w:tblGrid>
      <w:tr w:rsidR="00C32BAE" w:rsidRPr="00A0427A" w:rsidTr="005C70D6">
        <w:trPr>
          <w:trHeight w:val="292"/>
        </w:trPr>
        <w:tc>
          <w:tcPr>
            <w:tcW w:w="4874" w:type="dxa"/>
            <w:vAlign w:val="center"/>
          </w:tcPr>
          <w:p w:rsidR="00C32BAE" w:rsidRPr="00A0427A" w:rsidRDefault="00C32BAE" w:rsidP="005C70D6">
            <w:pPr>
              <w:jc w:val="center"/>
              <w:rPr>
                <w:rFonts w:eastAsia="Times New Roman" w:cs="Arial"/>
                <w:b/>
              </w:rPr>
            </w:pPr>
            <w:r w:rsidRPr="00A0427A">
              <w:rPr>
                <w:rFonts w:eastAsia="Times New Roman" w:cs="Arial"/>
                <w:b/>
              </w:rPr>
              <w:t>Grade 1 students:</w:t>
            </w:r>
          </w:p>
        </w:tc>
        <w:tc>
          <w:tcPr>
            <w:tcW w:w="4874" w:type="dxa"/>
            <w:vAlign w:val="center"/>
          </w:tcPr>
          <w:p w:rsidR="00C32BAE" w:rsidRPr="00A0427A" w:rsidRDefault="00C32BAE" w:rsidP="005C70D6">
            <w:pPr>
              <w:jc w:val="center"/>
              <w:rPr>
                <w:rFonts w:eastAsia="Times New Roman" w:cs="Arial"/>
                <w:b/>
              </w:rPr>
            </w:pPr>
            <w:r w:rsidRPr="00A0427A">
              <w:rPr>
                <w:rFonts w:eastAsia="Times New Roman" w:cs="Arial"/>
                <w:b/>
              </w:rPr>
              <w:t>Grade 2 students:</w:t>
            </w:r>
          </w:p>
        </w:tc>
        <w:tc>
          <w:tcPr>
            <w:tcW w:w="4874" w:type="dxa"/>
            <w:vAlign w:val="center"/>
          </w:tcPr>
          <w:p w:rsidR="00C32BAE" w:rsidRPr="00A0427A" w:rsidRDefault="00C32BAE" w:rsidP="005C70D6">
            <w:pPr>
              <w:jc w:val="center"/>
              <w:rPr>
                <w:rFonts w:eastAsia="Times New Roman" w:cs="Arial"/>
                <w:b/>
              </w:rPr>
            </w:pPr>
            <w:r w:rsidRPr="00A0427A">
              <w:rPr>
                <w:rFonts w:eastAsia="Times New Roman" w:cs="Arial"/>
                <w:b/>
              </w:rPr>
              <w:t>Grade 3 students:</w:t>
            </w:r>
          </w:p>
        </w:tc>
      </w:tr>
      <w:tr w:rsidR="00ED252C" w:rsidRPr="00A0427A" w:rsidTr="005C70D6">
        <w:tc>
          <w:tcPr>
            <w:tcW w:w="14622" w:type="dxa"/>
            <w:gridSpan w:val="3"/>
            <w:shd w:val="clear" w:color="auto" w:fill="D9D9D9"/>
          </w:tcPr>
          <w:p w:rsidR="00ED252C" w:rsidRPr="00A0427A" w:rsidRDefault="00ED252C" w:rsidP="005C70D6">
            <w:pPr>
              <w:tabs>
                <w:tab w:val="left" w:pos="360"/>
                <w:tab w:val="left" w:pos="14400"/>
              </w:tabs>
              <w:spacing w:line="280" w:lineRule="exact"/>
              <w:ind w:right="5040"/>
              <w:rPr>
                <w:rFonts w:eastAsia="Times New Roman" w:cs="Arial"/>
                <w:i/>
              </w:rPr>
            </w:pPr>
            <w:r w:rsidRPr="00A0427A">
              <w:rPr>
                <w:rFonts w:eastAsia="Times New Roman" w:cs="Arial"/>
                <w:i/>
              </w:rPr>
              <w:t>Craft and Structure (continued)</w:t>
            </w:r>
          </w:p>
        </w:tc>
      </w:tr>
      <w:tr w:rsidR="00943DE5" w:rsidRPr="00A0427A" w:rsidTr="00941C00">
        <w:tc>
          <w:tcPr>
            <w:tcW w:w="4874" w:type="dxa"/>
            <w:tcBorders>
              <w:top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6.</w:t>
            </w:r>
            <w:r w:rsidRPr="00A0427A">
              <w:rPr>
                <w:rFonts w:eastAsia="Times New Roman" w:cs="Arial"/>
                <w:b/>
                <w:sz w:val="18"/>
              </w:rPr>
              <w:tab/>
            </w:r>
            <w:r w:rsidRPr="00A0427A">
              <w:rPr>
                <w:rFonts w:eastAsia="Times New Roman" w:cs="Arial"/>
                <w:sz w:val="18"/>
              </w:rPr>
              <w:t>Distinguish between information provided by pictures or other illustrations and information provided by the words in a text.</w:t>
            </w:r>
          </w:p>
        </w:tc>
        <w:tc>
          <w:tcPr>
            <w:tcW w:w="4874" w:type="dxa"/>
            <w:tcBorders>
              <w:top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6.</w:t>
            </w:r>
            <w:r w:rsidRPr="00A0427A">
              <w:rPr>
                <w:rFonts w:eastAsia="Times New Roman" w:cs="Arial"/>
                <w:b/>
                <w:sz w:val="18"/>
              </w:rPr>
              <w:tab/>
            </w:r>
            <w:r w:rsidRPr="00A0427A">
              <w:rPr>
                <w:rFonts w:eastAsia="Times New Roman" w:cs="Arial"/>
                <w:sz w:val="18"/>
              </w:rPr>
              <w:t>Identify the main purpose of a text, including what the author wants to answer, explain, or describe.</w:t>
            </w:r>
          </w:p>
        </w:tc>
        <w:tc>
          <w:tcPr>
            <w:tcW w:w="4874" w:type="dxa"/>
            <w:tcBorders>
              <w:top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6.</w:t>
            </w:r>
            <w:r w:rsidRPr="00A0427A">
              <w:rPr>
                <w:rFonts w:eastAsia="Times New Roman" w:cs="Arial"/>
                <w:b/>
                <w:sz w:val="18"/>
              </w:rPr>
              <w:tab/>
            </w:r>
            <w:r w:rsidRPr="00A0427A">
              <w:rPr>
                <w:rFonts w:eastAsia="Times New Roman" w:cs="Arial"/>
                <w:sz w:val="18"/>
              </w:rPr>
              <w:t>Distinguish their own point of view from that of the author of a text.</w:t>
            </w:r>
          </w:p>
        </w:tc>
      </w:tr>
      <w:tr w:rsidR="00943DE5" w:rsidRPr="00A0427A" w:rsidTr="00A83EE0">
        <w:tc>
          <w:tcPr>
            <w:tcW w:w="14622" w:type="dxa"/>
            <w:gridSpan w:val="3"/>
            <w:shd w:val="clear" w:color="auto" w:fill="D9D9D9"/>
          </w:tcPr>
          <w:p w:rsidR="00943DE5" w:rsidRPr="00A0427A" w:rsidRDefault="00943DE5" w:rsidP="00A83EE0">
            <w:pPr>
              <w:tabs>
                <w:tab w:val="left" w:pos="360"/>
                <w:tab w:val="left" w:pos="14400"/>
              </w:tabs>
              <w:spacing w:line="280" w:lineRule="exact"/>
              <w:ind w:right="5040"/>
              <w:rPr>
                <w:rFonts w:eastAsia="Times New Roman" w:cs="Arial"/>
                <w:i/>
              </w:rPr>
            </w:pPr>
            <w:r w:rsidRPr="00A0427A">
              <w:rPr>
                <w:rFonts w:eastAsia="Times New Roman" w:cs="Arial"/>
                <w:i/>
              </w:rPr>
              <w:t>Integration of Knowledge and Ideas</w:t>
            </w:r>
          </w:p>
        </w:tc>
      </w:tr>
      <w:tr w:rsidR="00943DE5" w:rsidRPr="00A0427A" w:rsidTr="00941C00">
        <w:tc>
          <w:tcPr>
            <w:tcW w:w="4874" w:type="dxa"/>
            <w:tcBorders>
              <w:bottom w:val="single" w:sz="4" w:space="0" w:color="BFBFBF"/>
            </w:tcBorders>
          </w:tcPr>
          <w:p w:rsidR="00DF2B19" w:rsidRPr="00A0427A" w:rsidRDefault="00943DE5" w:rsidP="00DF2B19">
            <w:pPr>
              <w:tabs>
                <w:tab w:val="left" w:pos="360"/>
              </w:tabs>
              <w:ind w:left="360" w:hanging="360"/>
              <w:rPr>
                <w:rFonts w:eastAsia="Times New Roman" w:cs="Arial"/>
                <w:sz w:val="18"/>
              </w:rPr>
            </w:pPr>
            <w:r w:rsidRPr="00A0427A">
              <w:rPr>
                <w:rFonts w:eastAsia="Times New Roman" w:cs="Arial"/>
                <w:b/>
                <w:sz w:val="18"/>
              </w:rPr>
              <w:t>7.</w:t>
            </w:r>
            <w:r w:rsidRPr="00A0427A">
              <w:rPr>
                <w:rFonts w:eastAsia="Times New Roman" w:cs="Arial"/>
                <w:b/>
                <w:sz w:val="18"/>
              </w:rPr>
              <w:tab/>
            </w:r>
            <w:r w:rsidRPr="00A0427A">
              <w:rPr>
                <w:rFonts w:eastAsia="Times New Roman" w:cs="Arial"/>
                <w:sz w:val="18"/>
              </w:rPr>
              <w:t>Use the illustrations and details in a text to describe its key ideas.</w:t>
            </w:r>
          </w:p>
          <w:p w:rsidR="00DF2B19" w:rsidRPr="00A0427A" w:rsidRDefault="00DF2B19" w:rsidP="00A83EE0">
            <w:pPr>
              <w:tabs>
                <w:tab w:val="left" w:pos="360"/>
              </w:tabs>
              <w:ind w:left="360" w:hanging="360"/>
              <w:rPr>
                <w:rFonts w:eastAsia="Times New Roman" w:cs="Arial"/>
                <w:sz w:val="18"/>
              </w:rPr>
            </w:pPr>
          </w:p>
        </w:tc>
        <w:tc>
          <w:tcPr>
            <w:tcW w:w="4874" w:type="dxa"/>
            <w:tcBorders>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7.</w:t>
            </w:r>
            <w:r w:rsidRPr="00A0427A">
              <w:rPr>
                <w:rFonts w:eastAsia="Times New Roman" w:cs="Arial"/>
                <w:b/>
                <w:sz w:val="18"/>
              </w:rPr>
              <w:tab/>
            </w:r>
            <w:r w:rsidRPr="00A0427A">
              <w:rPr>
                <w:rFonts w:eastAsia="Times New Roman" w:cs="Arial"/>
                <w:sz w:val="18"/>
              </w:rPr>
              <w:t>Explain how specific images (e.g., a diagram showing how a machine works) contribute to and clarify a text.</w:t>
            </w:r>
          </w:p>
          <w:p w:rsidR="002F4EC5" w:rsidRPr="00A0427A" w:rsidRDefault="00B76CD8" w:rsidP="00657281">
            <w:pPr>
              <w:shd w:val="clear" w:color="auto" w:fill="CCFFCC"/>
              <w:tabs>
                <w:tab w:val="left" w:pos="360"/>
              </w:tabs>
              <w:ind w:left="360" w:hanging="360"/>
              <w:rPr>
                <w:rFonts w:eastAsia="Times New Roman" w:cs="Arial"/>
                <w:i/>
                <w:sz w:val="18"/>
              </w:rPr>
            </w:pPr>
            <w:r w:rsidRPr="00A0427A">
              <w:rPr>
                <w:rFonts w:eastAsia="Times New Roman" w:cs="Arial"/>
                <w:i/>
                <w:sz w:val="18"/>
              </w:rPr>
              <w:t>For example,</w:t>
            </w:r>
          </w:p>
          <w:p w:rsidR="00B76CD8" w:rsidRPr="00A0427A" w:rsidRDefault="00B76CD8" w:rsidP="00D33920">
            <w:pPr>
              <w:shd w:val="clear" w:color="auto" w:fill="CCFFCC"/>
              <w:tabs>
                <w:tab w:val="left" w:pos="360"/>
              </w:tabs>
              <w:ind w:left="360" w:hanging="360"/>
              <w:rPr>
                <w:rFonts w:eastAsia="Times New Roman" w:cs="Arial"/>
                <w:sz w:val="18"/>
              </w:rPr>
            </w:pPr>
            <w:r w:rsidRPr="00A0427A">
              <w:rPr>
                <w:rFonts w:eastAsia="Times New Roman" w:cs="Arial"/>
                <w:i/>
                <w:sz w:val="18"/>
              </w:rPr>
              <w:t>In a social studies unit on understanding</w:t>
            </w:r>
            <w:r w:rsidR="00657281" w:rsidRPr="00A0427A">
              <w:rPr>
                <w:rFonts w:eastAsia="Times New Roman" w:cs="Arial"/>
                <w:i/>
                <w:sz w:val="18"/>
              </w:rPr>
              <w:t xml:space="preserve"> the information in</w:t>
            </w:r>
            <w:r w:rsidRPr="00A0427A">
              <w:rPr>
                <w:rFonts w:eastAsia="Times New Roman" w:cs="Arial"/>
                <w:i/>
                <w:sz w:val="18"/>
              </w:rPr>
              <w:t xml:space="preserve"> different types of maps and how to use a world atlas, students compare the physical geography of North America and Africa. They interpret maps and read how geography influenced the life of a Kenyan woman who used her knowledge to restore fertility to the land. Among the books</w:t>
            </w:r>
            <w:r w:rsidR="00657281" w:rsidRPr="00A0427A">
              <w:rPr>
                <w:rFonts w:eastAsia="Times New Roman" w:cs="Arial"/>
                <w:i/>
                <w:sz w:val="18"/>
              </w:rPr>
              <w:t xml:space="preserve"> they read</w:t>
            </w:r>
            <w:r w:rsidRPr="00A0427A">
              <w:rPr>
                <w:rFonts w:eastAsia="Times New Roman" w:cs="Arial"/>
                <w:i/>
                <w:sz w:val="18"/>
              </w:rPr>
              <w:t xml:space="preserve"> at different</w:t>
            </w:r>
            <w:r w:rsidR="00657281" w:rsidRPr="00A0427A">
              <w:rPr>
                <w:rFonts w:eastAsia="Times New Roman" w:cs="Arial"/>
                <w:i/>
                <w:sz w:val="18"/>
              </w:rPr>
              <w:t xml:space="preserve"> levels of</w:t>
            </w:r>
            <w:r w:rsidRPr="00A0427A">
              <w:rPr>
                <w:rFonts w:eastAsia="Times New Roman" w:cs="Arial"/>
                <w:i/>
                <w:sz w:val="18"/>
              </w:rPr>
              <w:t xml:space="preserve"> complexity are </w:t>
            </w:r>
            <w:r w:rsidRPr="00A0427A">
              <w:rPr>
                <w:rFonts w:eastAsia="Times New Roman" w:cs="Arial"/>
                <w:sz w:val="18"/>
              </w:rPr>
              <w:t xml:space="preserve">Wangari’s Trees of Peace: A True Story from Africa </w:t>
            </w:r>
            <w:r w:rsidRPr="00A0427A">
              <w:rPr>
                <w:rFonts w:eastAsia="Times New Roman" w:cs="Arial"/>
                <w:i/>
                <w:sz w:val="18"/>
              </w:rPr>
              <w:t>by Jeannette Winter</w:t>
            </w:r>
            <w:r w:rsidRPr="00A0427A">
              <w:rPr>
                <w:rFonts w:eastAsia="Times New Roman" w:cs="Arial"/>
                <w:sz w:val="18"/>
              </w:rPr>
              <w:t xml:space="preserve">, Seeds of Change: Wangari’s Gift to the World </w:t>
            </w:r>
            <w:r w:rsidRPr="00A0427A">
              <w:rPr>
                <w:rFonts w:eastAsia="Times New Roman" w:cs="Arial"/>
                <w:i/>
                <w:sz w:val="18"/>
              </w:rPr>
              <w:t>by Jen Cullerton Johnson, and</w:t>
            </w:r>
            <w:r w:rsidRPr="00A0427A">
              <w:rPr>
                <w:rFonts w:eastAsia="Times New Roman" w:cs="Arial"/>
                <w:sz w:val="18"/>
              </w:rPr>
              <w:t xml:space="preserve"> Planting the Trees of Kenya, the Story of Wangari Maathai</w:t>
            </w:r>
            <w:r w:rsidR="00657281" w:rsidRPr="00A0427A">
              <w:rPr>
                <w:rFonts w:eastAsia="Times New Roman" w:cs="Arial"/>
                <w:sz w:val="18"/>
              </w:rPr>
              <w:t xml:space="preserve"> </w:t>
            </w:r>
            <w:r w:rsidR="00657281" w:rsidRPr="00A0427A">
              <w:rPr>
                <w:rFonts w:eastAsia="Times New Roman" w:cs="Arial"/>
                <w:i/>
                <w:sz w:val="18"/>
              </w:rPr>
              <w:t xml:space="preserve">by Claire </w:t>
            </w:r>
            <w:proofErr w:type="spellStart"/>
            <w:r w:rsidR="00657281" w:rsidRPr="00A0427A">
              <w:rPr>
                <w:rFonts w:eastAsia="Times New Roman" w:cs="Arial"/>
                <w:i/>
                <w:sz w:val="18"/>
              </w:rPr>
              <w:t>Nivola</w:t>
            </w:r>
            <w:proofErr w:type="spellEnd"/>
            <w:r w:rsidR="00657281" w:rsidRPr="00A0427A">
              <w:rPr>
                <w:rFonts w:eastAsia="Times New Roman" w:cs="Arial"/>
                <w:i/>
                <w:sz w:val="18"/>
              </w:rPr>
              <w:t>. (RI.2.1, RI.2.7, SL.2.1)</w:t>
            </w:r>
          </w:p>
        </w:tc>
        <w:tc>
          <w:tcPr>
            <w:tcW w:w="4874" w:type="dxa"/>
            <w:tcBorders>
              <w:bottom w:val="single" w:sz="4" w:space="0" w:color="BFBFBF"/>
            </w:tcBorders>
          </w:tcPr>
          <w:p w:rsidR="00943DE5" w:rsidRPr="00A0427A" w:rsidRDefault="00943DE5" w:rsidP="00A83EE0">
            <w:pPr>
              <w:tabs>
                <w:tab w:val="left" w:pos="360"/>
                <w:tab w:val="left" w:pos="408"/>
              </w:tabs>
              <w:ind w:left="360" w:hanging="360"/>
              <w:rPr>
                <w:rFonts w:eastAsia="Times New Roman" w:cs="Arial"/>
                <w:sz w:val="18"/>
              </w:rPr>
            </w:pPr>
            <w:r w:rsidRPr="00A0427A">
              <w:rPr>
                <w:rFonts w:eastAsia="Times New Roman" w:cs="Arial"/>
                <w:b/>
                <w:sz w:val="18"/>
              </w:rPr>
              <w:t>7.</w:t>
            </w:r>
            <w:r w:rsidRPr="00A0427A">
              <w:rPr>
                <w:rFonts w:eastAsia="Times New Roman" w:cs="Arial"/>
                <w:b/>
                <w:sz w:val="18"/>
              </w:rPr>
              <w:tab/>
            </w:r>
            <w:r w:rsidRPr="00A0427A">
              <w:rPr>
                <w:rFonts w:eastAsia="Times New Roman" w:cs="Arial"/>
                <w:sz w:val="18"/>
              </w:rPr>
              <w:t>Use information gained from illustrations (e.g., maps, photographs) and the words</w:t>
            </w:r>
            <w:r w:rsidR="00C3262C" w:rsidRPr="00A0427A">
              <w:rPr>
                <w:rFonts w:eastAsia="Times New Roman" w:cs="Arial"/>
                <w:sz w:val="18"/>
              </w:rPr>
              <w:t>, numbers, and symbols</w:t>
            </w:r>
            <w:r w:rsidRPr="00A0427A">
              <w:rPr>
                <w:rFonts w:eastAsia="Times New Roman" w:cs="Arial"/>
                <w:sz w:val="18"/>
              </w:rPr>
              <w:t xml:space="preserve"> in a text to demonstrate understanding of the text (e.g., where, when, why, and how key events occur).</w:t>
            </w:r>
          </w:p>
          <w:p w:rsidR="00C3262C" w:rsidRPr="00A0427A" w:rsidRDefault="00C3262C" w:rsidP="00C3262C">
            <w:pPr>
              <w:ind w:left="332" w:hanging="332"/>
              <w:rPr>
                <w:rFonts w:eastAsia="Times New Roman" w:cs="Arial"/>
                <w:i/>
                <w:sz w:val="18"/>
              </w:rPr>
            </w:pPr>
            <w:r w:rsidRPr="00A0427A">
              <w:rPr>
                <w:rFonts w:eastAsia="Times New Roman" w:cs="Arial"/>
                <w:b/>
                <w:i/>
                <w:sz w:val="18"/>
              </w:rPr>
              <w:t>Connections to the Standards for Mathematical Practice</w:t>
            </w:r>
          </w:p>
          <w:p w:rsidR="00C3262C" w:rsidRPr="00A0427A" w:rsidRDefault="00C3262C" w:rsidP="00C3262C">
            <w:pPr>
              <w:ind w:left="332"/>
              <w:rPr>
                <w:rFonts w:eastAsia="Times New Roman" w:cs="Arial"/>
                <w:i/>
                <w:sz w:val="18"/>
              </w:rPr>
            </w:pPr>
            <w:r w:rsidRPr="00A0427A">
              <w:rPr>
                <w:rFonts w:eastAsia="Times New Roman" w:cs="Arial"/>
                <w:i/>
                <w:sz w:val="18"/>
              </w:rPr>
              <w:t>2. Reason abstractly and quantitatively</w:t>
            </w:r>
          </w:p>
          <w:p w:rsidR="00C3262C" w:rsidRPr="00A0427A" w:rsidRDefault="00C3262C" w:rsidP="00C3262C">
            <w:pPr>
              <w:ind w:left="332"/>
              <w:rPr>
                <w:rFonts w:eastAsia="Times New Roman" w:cs="Arial"/>
                <w:i/>
                <w:sz w:val="18"/>
              </w:rPr>
            </w:pPr>
            <w:r w:rsidRPr="00A0427A">
              <w:rPr>
                <w:rFonts w:eastAsia="Times New Roman" w:cs="Arial"/>
                <w:i/>
                <w:sz w:val="18"/>
              </w:rPr>
              <w:t>6. Attend to precision</w:t>
            </w:r>
          </w:p>
          <w:p w:rsidR="00C3262C" w:rsidRPr="00A0427A" w:rsidRDefault="00C3262C" w:rsidP="00C3262C">
            <w:pPr>
              <w:ind w:left="332"/>
              <w:rPr>
                <w:rFonts w:eastAsia="Times New Roman" w:cs="Arial"/>
                <w:sz w:val="18"/>
              </w:rPr>
            </w:pPr>
            <w:r w:rsidRPr="00A0427A">
              <w:rPr>
                <w:rFonts w:eastAsia="Times New Roman" w:cs="Arial"/>
                <w:i/>
                <w:sz w:val="18"/>
              </w:rPr>
              <w:t>See the pre-K</w:t>
            </w:r>
            <w:r w:rsidR="000F1F47">
              <w:rPr>
                <w:rFonts w:eastAsia="Times New Roman" w:cs="Arial"/>
                <w:i/>
                <w:sz w:val="18"/>
              </w:rPr>
              <w:t>–</w:t>
            </w:r>
            <w:r w:rsidRPr="00A0427A">
              <w:rPr>
                <w:rFonts w:eastAsia="Times New Roman" w:cs="Arial"/>
                <w:i/>
                <w:sz w:val="18"/>
              </w:rPr>
              <w:t xml:space="preserve">5 resource section in this Framework on page </w:t>
            </w:r>
            <w:r w:rsidRPr="000F1F47">
              <w:rPr>
                <w:rFonts w:eastAsia="Times New Roman" w:cs="Arial"/>
                <w:i/>
                <w:color w:val="FF0000"/>
                <w:sz w:val="18"/>
              </w:rPr>
              <w:t>XX</w:t>
            </w:r>
            <w:r w:rsidRPr="00A0427A">
              <w:rPr>
                <w:rFonts w:eastAsia="Times New Roman" w:cs="Arial"/>
                <w:i/>
                <w:sz w:val="18"/>
              </w:rPr>
              <w:t xml:space="preserve"> or the Massachusetts Curriculum Framework for Mathematics.</w:t>
            </w:r>
          </w:p>
        </w:tc>
      </w:tr>
      <w:tr w:rsidR="00943DE5" w:rsidRPr="00A0427A" w:rsidTr="00941C00">
        <w:tc>
          <w:tcPr>
            <w:tcW w:w="4874" w:type="dxa"/>
            <w:tcBorders>
              <w:top w:val="single" w:sz="4" w:space="0" w:color="BFBFBF"/>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8.</w:t>
            </w:r>
            <w:r w:rsidRPr="00A0427A">
              <w:rPr>
                <w:rFonts w:eastAsia="Times New Roman" w:cs="Arial"/>
                <w:b/>
                <w:sz w:val="18"/>
              </w:rPr>
              <w:tab/>
            </w:r>
            <w:r w:rsidRPr="00A0427A">
              <w:rPr>
                <w:rFonts w:eastAsia="Times New Roman" w:cs="Arial"/>
                <w:sz w:val="18"/>
              </w:rPr>
              <w:t>Identify the reasons an author gives to support points in a text.</w:t>
            </w:r>
          </w:p>
        </w:tc>
        <w:tc>
          <w:tcPr>
            <w:tcW w:w="4874" w:type="dxa"/>
            <w:tcBorders>
              <w:top w:val="single" w:sz="4" w:space="0" w:color="BFBFBF"/>
              <w:bottom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8.</w:t>
            </w:r>
            <w:r w:rsidRPr="00A0427A">
              <w:rPr>
                <w:rFonts w:eastAsia="Times New Roman" w:cs="Arial"/>
                <w:b/>
                <w:sz w:val="18"/>
              </w:rPr>
              <w:tab/>
            </w:r>
            <w:r w:rsidRPr="00A0427A">
              <w:rPr>
                <w:rFonts w:eastAsia="Times New Roman" w:cs="Arial"/>
                <w:sz w:val="18"/>
              </w:rPr>
              <w:t>Describe how reasons support specific points the author makes in a text.</w:t>
            </w:r>
          </w:p>
        </w:tc>
        <w:tc>
          <w:tcPr>
            <w:tcW w:w="4874" w:type="dxa"/>
            <w:tcBorders>
              <w:top w:val="single" w:sz="4" w:space="0" w:color="BFBFBF"/>
              <w:bottom w:val="single" w:sz="4" w:space="0" w:color="BFBFBF"/>
            </w:tcBorders>
          </w:tcPr>
          <w:p w:rsidR="00943DE5" w:rsidRPr="00A0427A" w:rsidRDefault="00943DE5" w:rsidP="00A83EE0">
            <w:pPr>
              <w:tabs>
                <w:tab w:val="left" w:pos="360"/>
                <w:tab w:val="left" w:pos="408"/>
              </w:tabs>
              <w:ind w:left="360" w:hanging="360"/>
              <w:rPr>
                <w:rFonts w:eastAsia="Times New Roman" w:cs="Arial"/>
                <w:sz w:val="18"/>
              </w:rPr>
            </w:pPr>
            <w:r w:rsidRPr="00A0427A">
              <w:rPr>
                <w:rFonts w:eastAsia="Times New Roman" w:cs="Arial"/>
                <w:b/>
                <w:sz w:val="18"/>
              </w:rPr>
              <w:t>8.</w:t>
            </w:r>
            <w:r w:rsidRPr="00A0427A">
              <w:rPr>
                <w:rFonts w:eastAsia="Times New Roman" w:cs="Arial"/>
                <w:b/>
                <w:sz w:val="18"/>
              </w:rPr>
              <w:tab/>
            </w:r>
            <w:r w:rsidRPr="00A0427A">
              <w:rPr>
                <w:rFonts w:eastAsia="Times New Roman" w:cs="Arial"/>
                <w:sz w:val="18"/>
              </w:rPr>
              <w:t>Describe the logical connection between particular sentences and paragraphs in a text (e.g., comparison, cause/effect, first/second/third in a sequence).</w:t>
            </w:r>
          </w:p>
        </w:tc>
      </w:tr>
      <w:tr w:rsidR="00943DE5" w:rsidRPr="00A0427A" w:rsidTr="00941C00">
        <w:tc>
          <w:tcPr>
            <w:tcW w:w="4874" w:type="dxa"/>
            <w:tcBorders>
              <w:top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Identify basic similarities in and differences between two texts on the same topic (e.g., in illustrations, descriptions, or procedures).</w:t>
            </w:r>
          </w:p>
        </w:tc>
        <w:tc>
          <w:tcPr>
            <w:tcW w:w="4874" w:type="dxa"/>
            <w:tcBorders>
              <w:top w:val="single" w:sz="4" w:space="0" w:color="BFBFBF"/>
            </w:tcBorders>
          </w:tcPr>
          <w:p w:rsidR="00943DE5" w:rsidRPr="00A0427A" w:rsidRDefault="00943DE5" w:rsidP="00A83EE0">
            <w:pPr>
              <w:tabs>
                <w:tab w:val="left" w:pos="360"/>
              </w:tabs>
              <w:ind w:left="360" w:hanging="360"/>
              <w:rPr>
                <w:rFonts w:eastAsia="Times New Roman"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Compare and contrast the most important points presented by two texts on the same topic.</w:t>
            </w:r>
          </w:p>
        </w:tc>
        <w:tc>
          <w:tcPr>
            <w:tcW w:w="4874" w:type="dxa"/>
            <w:tcBorders>
              <w:top w:val="single" w:sz="4" w:space="0" w:color="BFBFBF"/>
            </w:tcBorders>
          </w:tcPr>
          <w:p w:rsidR="00943DE5" w:rsidRPr="00A0427A" w:rsidRDefault="00943DE5" w:rsidP="00A83EE0">
            <w:pPr>
              <w:tabs>
                <w:tab w:val="left" w:pos="360"/>
                <w:tab w:val="left" w:pos="408"/>
              </w:tabs>
              <w:ind w:left="360" w:hanging="360"/>
              <w:rPr>
                <w:rFonts w:eastAsia="Times New Roman"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Compare and contrast the most important points and key details presented in two texts on the same topic.</w:t>
            </w:r>
          </w:p>
        </w:tc>
      </w:tr>
      <w:tr w:rsidR="00943DE5" w:rsidRPr="00A0427A" w:rsidTr="00A83EE0">
        <w:tc>
          <w:tcPr>
            <w:tcW w:w="14622" w:type="dxa"/>
            <w:gridSpan w:val="3"/>
            <w:shd w:val="clear" w:color="auto" w:fill="D9D9D9"/>
          </w:tcPr>
          <w:p w:rsidR="00943DE5" w:rsidRPr="00A0427A" w:rsidRDefault="00943DE5" w:rsidP="00726D0E">
            <w:pPr>
              <w:tabs>
                <w:tab w:val="left" w:pos="360"/>
                <w:tab w:val="left" w:pos="14400"/>
              </w:tabs>
              <w:spacing w:line="280" w:lineRule="exact"/>
              <w:ind w:right="5040"/>
              <w:rPr>
                <w:rFonts w:eastAsia="Times New Roman" w:cs="Arial"/>
                <w:i/>
              </w:rPr>
            </w:pPr>
            <w:r w:rsidRPr="00A0427A">
              <w:rPr>
                <w:rFonts w:eastAsia="Times New Roman" w:cs="Arial"/>
                <w:i/>
              </w:rPr>
              <w:t>Range of Reading and Level of Text Complexity</w:t>
            </w:r>
          </w:p>
        </w:tc>
      </w:tr>
      <w:tr w:rsidR="00943DE5" w:rsidRPr="00A0427A" w:rsidTr="00941C00">
        <w:tc>
          <w:tcPr>
            <w:tcW w:w="4874" w:type="dxa"/>
          </w:tcPr>
          <w:p w:rsidR="00943DE5" w:rsidRPr="00A0427A" w:rsidRDefault="00943DE5" w:rsidP="0006543F">
            <w:pPr>
              <w:tabs>
                <w:tab w:val="left" w:pos="360"/>
              </w:tabs>
              <w:ind w:left="360" w:hanging="360"/>
              <w:rPr>
                <w:rFonts w:eastAsia="Times New Roman" w:cs="Arial"/>
                <w:sz w:val="18"/>
              </w:rPr>
            </w:pPr>
            <w:r w:rsidRPr="00A0427A">
              <w:rPr>
                <w:rFonts w:eastAsia="Times New Roman" w:cs="Arial"/>
                <w:b/>
                <w:sz w:val="18"/>
                <w:szCs w:val="26"/>
              </w:rPr>
              <w:t>10.</w:t>
            </w:r>
            <w:r w:rsidRPr="00A0427A">
              <w:rPr>
                <w:rFonts w:eastAsia="Times New Roman" w:cs="Arial"/>
                <w:b/>
                <w:sz w:val="18"/>
                <w:szCs w:val="26"/>
              </w:rPr>
              <w:tab/>
            </w:r>
            <w:r w:rsidRPr="00A0427A">
              <w:rPr>
                <w:rFonts w:eastAsia="Times New Roman" w:cs="Arial"/>
                <w:sz w:val="18"/>
              </w:rPr>
              <w:t xml:space="preserve">With prompting and support, read and comprehend informational texts </w:t>
            </w:r>
            <w:r w:rsidR="00726D0E" w:rsidRPr="00A0427A">
              <w:rPr>
                <w:rFonts w:eastAsia="Times New Roman" w:cs="Arial"/>
                <w:sz w:val="18"/>
              </w:rPr>
              <w:t xml:space="preserve">exhibiting complexity appropriate for </w:t>
            </w:r>
            <w:r w:rsidR="0006543F" w:rsidRPr="00A0427A">
              <w:rPr>
                <w:rFonts w:eastAsia="Times New Roman" w:cs="Arial"/>
                <w:sz w:val="18"/>
              </w:rPr>
              <w:t>at least grade 1</w:t>
            </w:r>
            <w:r w:rsidR="00726D0E" w:rsidRPr="00A0427A">
              <w:rPr>
                <w:rFonts w:eastAsia="Times New Roman" w:cs="Arial"/>
                <w:sz w:val="18"/>
              </w:rPr>
              <w:t xml:space="preserve">. (See pages </w:t>
            </w:r>
            <w:r w:rsidR="00726D0E" w:rsidRPr="00DE7279">
              <w:rPr>
                <w:rFonts w:eastAsia="Times New Roman" w:cs="Arial"/>
                <w:color w:val="FF0000"/>
                <w:sz w:val="18"/>
              </w:rPr>
              <w:t>X–X</w:t>
            </w:r>
            <w:r w:rsidR="00726D0E" w:rsidRPr="00A0427A">
              <w:rPr>
                <w:rFonts w:eastAsia="Times New Roman" w:cs="Arial"/>
                <w:sz w:val="18"/>
              </w:rPr>
              <w:t xml:space="preserve"> for more on qualitative and quantitative dimensions of text complexity.)</w:t>
            </w:r>
          </w:p>
        </w:tc>
        <w:tc>
          <w:tcPr>
            <w:tcW w:w="4874" w:type="dxa"/>
          </w:tcPr>
          <w:p w:rsidR="00770616" w:rsidRPr="00A0427A" w:rsidRDefault="00943DE5" w:rsidP="000B163F">
            <w:pPr>
              <w:tabs>
                <w:tab w:val="left" w:pos="360"/>
              </w:tabs>
              <w:ind w:left="342" w:hanging="342"/>
              <w:rPr>
                <w:rFonts w:eastAsia="Times New Roman" w:cs="Arial"/>
                <w:color w:val="000000"/>
                <w:sz w:val="18"/>
                <w:szCs w:val="22"/>
              </w:rPr>
            </w:pPr>
            <w:r w:rsidRPr="00A0427A">
              <w:rPr>
                <w:rFonts w:eastAsia="Times New Roman" w:cs="Arial"/>
                <w:b/>
                <w:sz w:val="18"/>
                <w:szCs w:val="26"/>
              </w:rPr>
              <w:t>10.</w:t>
            </w:r>
            <w:r w:rsidRPr="00A0427A">
              <w:rPr>
                <w:rFonts w:eastAsia="Times New Roman" w:cs="Arial"/>
                <w:b/>
                <w:sz w:val="18"/>
                <w:szCs w:val="26"/>
              </w:rPr>
              <w:tab/>
            </w:r>
            <w:r w:rsidRPr="00A0427A">
              <w:rPr>
                <w:rFonts w:eastAsia="Times New Roman" w:cs="Arial"/>
                <w:color w:val="000000"/>
                <w:sz w:val="18"/>
                <w:szCs w:val="22"/>
              </w:rPr>
              <w:t>I</w:t>
            </w:r>
            <w:r w:rsidRPr="00A0427A">
              <w:rPr>
                <w:rFonts w:eastAsia="Times New Roman" w:cs="Arial"/>
                <w:sz w:val="18"/>
              </w:rPr>
              <w:t>ndependently and proficiently</w:t>
            </w:r>
            <w:r w:rsidRPr="00A0427A">
              <w:rPr>
                <w:rFonts w:eastAsia="Times New Roman" w:cs="Arial"/>
                <w:color w:val="000000"/>
                <w:sz w:val="18"/>
                <w:szCs w:val="22"/>
              </w:rPr>
              <w:t xml:space="preserve"> read and comprehend informational texts, including history/social studies, science, mathematical, and technical texts</w:t>
            </w:r>
            <w:r w:rsidR="00073491" w:rsidRPr="00A0427A">
              <w:rPr>
                <w:rFonts w:eastAsia="Times New Roman" w:cs="Arial"/>
                <w:color w:val="000000"/>
                <w:sz w:val="18"/>
                <w:szCs w:val="22"/>
              </w:rPr>
              <w:t>,</w:t>
            </w:r>
            <w:r w:rsidR="00073491" w:rsidRPr="00A0427A">
              <w:rPr>
                <w:rFonts w:eastAsia="Times New Roman" w:cs="Arial"/>
                <w:sz w:val="18"/>
              </w:rPr>
              <w:t xml:space="preserve"> </w:t>
            </w:r>
            <w:r w:rsidR="00726D0E" w:rsidRPr="00A0427A">
              <w:rPr>
                <w:rFonts w:eastAsia="Times New Roman" w:cs="Arial"/>
                <w:sz w:val="18"/>
              </w:rPr>
              <w:t xml:space="preserve">exhibiting complexity appropriate for </w:t>
            </w:r>
            <w:r w:rsidR="0006543F" w:rsidRPr="00A0427A">
              <w:rPr>
                <w:rFonts w:eastAsia="Times New Roman" w:cs="Arial"/>
                <w:sz w:val="18"/>
              </w:rPr>
              <w:t>at least grade 2</w:t>
            </w:r>
            <w:r w:rsidR="00726D0E" w:rsidRPr="00A0427A">
              <w:rPr>
                <w:rFonts w:eastAsia="Times New Roman" w:cs="Arial"/>
                <w:sz w:val="18"/>
              </w:rPr>
              <w:t xml:space="preserve">. (See pages </w:t>
            </w:r>
            <w:r w:rsidR="00726D0E" w:rsidRPr="00DE7279">
              <w:rPr>
                <w:rFonts w:eastAsia="Times New Roman" w:cs="Arial"/>
                <w:color w:val="FF0000"/>
                <w:sz w:val="18"/>
              </w:rPr>
              <w:t>X–X</w:t>
            </w:r>
            <w:r w:rsidR="00726D0E" w:rsidRPr="00A0427A">
              <w:rPr>
                <w:rFonts w:eastAsia="Times New Roman" w:cs="Arial"/>
                <w:sz w:val="18"/>
              </w:rPr>
              <w:t xml:space="preserve"> for more on qualitative and quantitative dimensions of text complexity.)</w:t>
            </w:r>
          </w:p>
        </w:tc>
        <w:tc>
          <w:tcPr>
            <w:tcW w:w="4874" w:type="dxa"/>
          </w:tcPr>
          <w:p w:rsidR="00943DE5" w:rsidRPr="00A0427A" w:rsidRDefault="00943DE5" w:rsidP="0006543F">
            <w:pPr>
              <w:ind w:left="342" w:hanging="360"/>
              <w:rPr>
                <w:rFonts w:eastAsia="Times New Roman" w:cs="Arial"/>
                <w:sz w:val="18"/>
              </w:rPr>
            </w:pPr>
            <w:r w:rsidRPr="00A0427A">
              <w:rPr>
                <w:rFonts w:eastAsia="Times New Roman" w:cs="Arial"/>
                <w:b/>
                <w:color w:val="000000"/>
                <w:sz w:val="18"/>
                <w:szCs w:val="22"/>
              </w:rPr>
              <w:t>10.</w:t>
            </w:r>
            <w:r w:rsidRPr="00A0427A">
              <w:rPr>
                <w:rFonts w:eastAsia="Times New Roman" w:cs="Arial"/>
                <w:b/>
                <w:color w:val="000000"/>
                <w:sz w:val="18"/>
                <w:szCs w:val="22"/>
              </w:rPr>
              <w:tab/>
            </w:r>
            <w:r w:rsidRPr="00A0427A">
              <w:rPr>
                <w:rFonts w:eastAsia="Times New Roman" w:cs="Arial"/>
                <w:color w:val="000000"/>
                <w:sz w:val="18"/>
                <w:szCs w:val="22"/>
              </w:rPr>
              <w:t xml:space="preserve">Independently and proficiently read and comprehend informational texts, including history/social studies, science, mathematical, and technical texts, </w:t>
            </w:r>
            <w:r w:rsidR="00726D0E" w:rsidRPr="00A0427A">
              <w:rPr>
                <w:rFonts w:eastAsia="Times New Roman" w:cs="Arial"/>
                <w:sz w:val="18"/>
              </w:rPr>
              <w:t xml:space="preserve">exhibiting complexity appropriate for </w:t>
            </w:r>
            <w:r w:rsidR="0006543F" w:rsidRPr="00A0427A">
              <w:rPr>
                <w:rFonts w:eastAsia="Times New Roman" w:cs="Arial"/>
                <w:sz w:val="18"/>
              </w:rPr>
              <w:t>at least grade 3</w:t>
            </w:r>
            <w:r w:rsidR="00726D0E" w:rsidRPr="00A0427A">
              <w:rPr>
                <w:rFonts w:eastAsia="Times New Roman" w:cs="Arial"/>
                <w:sz w:val="18"/>
              </w:rPr>
              <w:t xml:space="preserve">. (See pages </w:t>
            </w:r>
            <w:r w:rsidR="00726D0E" w:rsidRPr="00DE7279">
              <w:rPr>
                <w:rFonts w:eastAsia="Times New Roman" w:cs="Arial"/>
                <w:color w:val="FF0000"/>
                <w:sz w:val="18"/>
              </w:rPr>
              <w:t>X–X</w:t>
            </w:r>
            <w:r w:rsidR="00726D0E" w:rsidRPr="00A0427A">
              <w:rPr>
                <w:rFonts w:eastAsia="Times New Roman" w:cs="Arial"/>
                <w:sz w:val="18"/>
              </w:rPr>
              <w:t xml:space="preserve"> for more on qualitative and quantitative dimensions of text complexity.)</w:t>
            </w:r>
          </w:p>
        </w:tc>
      </w:tr>
    </w:tbl>
    <w:p w:rsidR="00000851" w:rsidRPr="00A0427A" w:rsidRDefault="00000851" w:rsidP="00943DE5">
      <w:pPr>
        <w:widowControl w:val="0"/>
        <w:tabs>
          <w:tab w:val="right" w:pos="14220"/>
        </w:tabs>
        <w:autoSpaceDE w:val="0"/>
        <w:autoSpaceDN w:val="0"/>
        <w:adjustRightInd w:val="0"/>
        <w:spacing w:after="120"/>
        <w:rPr>
          <w:rFonts w:eastAsia="Times New Roman" w:cs="Arial"/>
          <w:sz w:val="28"/>
        </w:rPr>
      </w:pPr>
    </w:p>
    <w:p w:rsidR="00000851" w:rsidRPr="00A0427A" w:rsidRDefault="00000851">
      <w:pPr>
        <w:rPr>
          <w:rFonts w:eastAsia="Times New Roman" w:cs="Arial"/>
          <w:sz w:val="28"/>
        </w:rPr>
      </w:pPr>
      <w:r w:rsidRPr="00A0427A">
        <w:rPr>
          <w:rFonts w:eastAsia="Times New Roman" w:cs="Arial"/>
          <w:sz w:val="28"/>
        </w:rPr>
        <w:br w:type="page"/>
      </w:r>
    </w:p>
    <w:p w:rsidR="00943DE5" w:rsidRPr="00A0427A" w:rsidRDefault="00943DE5" w:rsidP="00943DE5">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 w:val="28"/>
        </w:rPr>
        <w:lastRenderedPageBreak/>
        <w:t>Reading Standards for Informational Text Pre-K–5</w:t>
      </w:r>
      <w:r w:rsidRPr="00A0427A">
        <w:rPr>
          <w:rFonts w:eastAsia="Times New Roman" w:cs="Arial"/>
          <w:color w:val="007AB2"/>
          <w:sz w:val="28"/>
        </w:rPr>
        <w:tab/>
      </w:r>
      <w:r w:rsidRPr="00A0427A">
        <w:rPr>
          <w:rFonts w:eastAsia="Times New Roman" w:cs="Arial"/>
          <w:sz w:val="28"/>
        </w:rPr>
        <w:t xml:space="preserve">              </w:t>
      </w:r>
      <w:r w:rsidRPr="00A0427A">
        <w:rPr>
          <w:rFonts w:eastAsia="Times New Roman" w:cs="Arial"/>
          <w:sz w:val="24"/>
        </w:rPr>
        <w:t>[RI]</w:t>
      </w:r>
    </w:p>
    <w:tbl>
      <w:tblPr>
        <w:tblW w:w="14688" w:type="dxa"/>
        <w:tblLook w:val="00A0" w:firstRow="1" w:lastRow="0" w:firstColumn="1" w:lastColumn="0" w:noHBand="0" w:noVBand="0"/>
      </w:tblPr>
      <w:tblGrid>
        <w:gridCol w:w="7344"/>
        <w:gridCol w:w="7344"/>
      </w:tblGrid>
      <w:tr w:rsidR="00943DE5" w:rsidRPr="00A0427A" w:rsidTr="00941C00">
        <w:trPr>
          <w:trHeight w:val="288"/>
          <w:tblHeader/>
        </w:trPr>
        <w:tc>
          <w:tcPr>
            <w:tcW w:w="7344" w:type="dxa"/>
            <w:vAlign w:val="center"/>
          </w:tcPr>
          <w:p w:rsidR="00943DE5" w:rsidRPr="00A0427A" w:rsidRDefault="00943DE5" w:rsidP="00A83EE0">
            <w:pPr>
              <w:jc w:val="center"/>
              <w:rPr>
                <w:rFonts w:eastAsia="Times New Roman" w:cs="Arial"/>
                <w:b/>
              </w:rPr>
            </w:pPr>
            <w:r w:rsidRPr="00A0427A">
              <w:rPr>
                <w:rFonts w:eastAsia="Times New Roman" w:cs="Arial"/>
                <w:b/>
              </w:rPr>
              <w:t>Grade 4 students:</w:t>
            </w:r>
          </w:p>
        </w:tc>
        <w:tc>
          <w:tcPr>
            <w:tcW w:w="7344" w:type="dxa"/>
            <w:vAlign w:val="center"/>
          </w:tcPr>
          <w:p w:rsidR="00943DE5" w:rsidRPr="00A0427A" w:rsidRDefault="00943DE5" w:rsidP="00A83EE0">
            <w:pPr>
              <w:jc w:val="center"/>
              <w:rPr>
                <w:rFonts w:eastAsia="Times New Roman" w:cs="Arial"/>
                <w:b/>
              </w:rPr>
            </w:pPr>
            <w:r w:rsidRPr="00A0427A">
              <w:rPr>
                <w:rFonts w:eastAsia="Times New Roman" w:cs="Arial"/>
                <w:b/>
              </w:rPr>
              <w:t>Grade 5 students:</w:t>
            </w:r>
          </w:p>
        </w:tc>
      </w:tr>
      <w:tr w:rsidR="00943DE5" w:rsidRPr="00A0427A" w:rsidTr="00A83EE0">
        <w:tc>
          <w:tcPr>
            <w:tcW w:w="14688" w:type="dxa"/>
            <w:gridSpan w:val="2"/>
            <w:shd w:val="clear" w:color="AAD03E" w:fill="D9D9D9"/>
          </w:tcPr>
          <w:p w:rsidR="00943DE5" w:rsidRPr="00A0427A" w:rsidRDefault="00943DE5" w:rsidP="00A83EE0">
            <w:pPr>
              <w:tabs>
                <w:tab w:val="left" w:pos="14400"/>
              </w:tabs>
              <w:ind w:right="5040"/>
              <w:rPr>
                <w:rFonts w:eastAsia="Times New Roman" w:cs="Arial"/>
                <w:i/>
              </w:rPr>
            </w:pPr>
            <w:r w:rsidRPr="00A0427A">
              <w:rPr>
                <w:rFonts w:eastAsia="Times New Roman" w:cs="Arial"/>
                <w:i/>
              </w:rPr>
              <w:t>Key Ideas and Details</w:t>
            </w:r>
          </w:p>
        </w:tc>
      </w:tr>
      <w:tr w:rsidR="00943DE5" w:rsidRPr="00A0427A" w:rsidTr="00941C00">
        <w:trPr>
          <w:trHeight w:val="522"/>
        </w:trPr>
        <w:tc>
          <w:tcPr>
            <w:tcW w:w="7344" w:type="dxa"/>
            <w:tcBorders>
              <w:bottom w:val="single" w:sz="4" w:space="0" w:color="BFBFBF"/>
            </w:tcBorders>
          </w:tcPr>
          <w:p w:rsidR="00943DE5" w:rsidRPr="00A0427A" w:rsidRDefault="00943DE5" w:rsidP="00A83EE0">
            <w:pPr>
              <w:numPr>
                <w:ilvl w:val="0"/>
                <w:numId w:val="21"/>
              </w:numPr>
              <w:rPr>
                <w:rFonts w:cs="Arial"/>
                <w:sz w:val="18"/>
              </w:rPr>
            </w:pPr>
            <w:r w:rsidRPr="00A0427A">
              <w:rPr>
                <w:rFonts w:eastAsia="Times New Roman" w:cs="Arial"/>
                <w:sz w:val="18"/>
                <w:szCs w:val="30"/>
              </w:rPr>
              <w:t>Refer to details and examples in a text when explaining what the text states explicitly and when drawing inferences from the text.</w:t>
            </w:r>
          </w:p>
        </w:tc>
        <w:tc>
          <w:tcPr>
            <w:tcW w:w="7344" w:type="dxa"/>
            <w:tcBorders>
              <w:bottom w:val="single" w:sz="4" w:space="0" w:color="BFBFBF"/>
            </w:tcBorders>
          </w:tcPr>
          <w:p w:rsidR="00943DE5" w:rsidRPr="00A0427A" w:rsidRDefault="00943DE5" w:rsidP="005F1B47">
            <w:pPr>
              <w:numPr>
                <w:ilvl w:val="0"/>
                <w:numId w:val="22"/>
              </w:numPr>
              <w:rPr>
                <w:rFonts w:eastAsia="Times New Roman" w:cs="Arial"/>
                <w:sz w:val="18"/>
              </w:rPr>
            </w:pPr>
            <w:r w:rsidRPr="00A0427A">
              <w:rPr>
                <w:rFonts w:eastAsia="Times New Roman" w:cs="Arial"/>
                <w:sz w:val="18"/>
                <w:szCs w:val="30"/>
              </w:rPr>
              <w:t xml:space="preserve">Quote </w:t>
            </w:r>
            <w:r w:rsidR="005F1B47" w:rsidRPr="00A0427A">
              <w:rPr>
                <w:rFonts w:eastAsia="Times New Roman" w:cs="Arial"/>
                <w:sz w:val="18"/>
                <w:szCs w:val="30"/>
              </w:rPr>
              <w:t xml:space="preserve">or paraphrase a text </w:t>
            </w:r>
            <w:r w:rsidRPr="00A0427A">
              <w:rPr>
                <w:rFonts w:eastAsia="Times New Roman" w:cs="Arial"/>
                <w:sz w:val="18"/>
                <w:szCs w:val="30"/>
              </w:rPr>
              <w:t>accurately when explaining what the text states explicitly and when drawing inferences from the text.</w:t>
            </w:r>
            <w:r w:rsidR="005F1B47" w:rsidRPr="00A0427A">
              <w:rPr>
                <w:rFonts w:eastAsia="Times New Roman" w:cs="Arial"/>
                <w:sz w:val="18"/>
                <w:szCs w:val="30"/>
              </w:rPr>
              <w:t xml:space="preserve"> (See grade 5 Writing standard 8 for more on paraphrasing.)</w:t>
            </w:r>
          </w:p>
        </w:tc>
      </w:tr>
      <w:tr w:rsidR="00943DE5" w:rsidRPr="00A0427A" w:rsidTr="00941C00">
        <w:trPr>
          <w:trHeight w:val="360"/>
        </w:trPr>
        <w:tc>
          <w:tcPr>
            <w:tcW w:w="7344" w:type="dxa"/>
            <w:tcBorders>
              <w:top w:val="single" w:sz="4" w:space="0" w:color="BFBFBF"/>
              <w:bottom w:val="single" w:sz="4" w:space="0" w:color="BFBFBF"/>
            </w:tcBorders>
          </w:tcPr>
          <w:p w:rsidR="006710B5" w:rsidRPr="00A0427A" w:rsidRDefault="00943DE5" w:rsidP="008D4126">
            <w:pPr>
              <w:numPr>
                <w:ilvl w:val="0"/>
                <w:numId w:val="21"/>
              </w:numPr>
              <w:rPr>
                <w:rFonts w:cs="Arial"/>
                <w:sz w:val="18"/>
              </w:rPr>
            </w:pPr>
            <w:r w:rsidRPr="00A0427A">
              <w:rPr>
                <w:rFonts w:eastAsia="Times New Roman" w:cs="Arial"/>
                <w:sz w:val="18"/>
              </w:rPr>
              <w:t xml:space="preserve">Determine the main idea of a text and explain how it is supported by key details; summarize </w:t>
            </w:r>
            <w:r w:rsidR="00F806B7" w:rsidRPr="00A0427A">
              <w:rPr>
                <w:rFonts w:eastAsia="Times New Roman" w:cs="Arial"/>
                <w:sz w:val="18"/>
              </w:rPr>
              <w:t xml:space="preserve">a </w:t>
            </w:r>
            <w:r w:rsidRPr="00A0427A">
              <w:rPr>
                <w:rFonts w:eastAsia="Times New Roman" w:cs="Arial"/>
                <w:sz w:val="18"/>
              </w:rPr>
              <w:t>text</w:t>
            </w:r>
            <w:r w:rsidR="006710B5" w:rsidRPr="00A0427A">
              <w:rPr>
                <w:rFonts w:eastAsia="Times New Roman" w:cs="Arial"/>
                <w:sz w:val="18"/>
              </w:rPr>
              <w:t>.</w:t>
            </w:r>
          </w:p>
          <w:p w:rsidR="004B52B4" w:rsidRPr="00A0427A" w:rsidRDefault="005865C3" w:rsidP="00B12EFC">
            <w:pPr>
              <w:shd w:val="clear" w:color="auto" w:fill="CCFFCC"/>
              <w:rPr>
                <w:rFonts w:cs="Arial"/>
                <w:sz w:val="18"/>
              </w:rPr>
            </w:pPr>
            <w:r w:rsidRPr="00A0427A">
              <w:rPr>
                <w:rFonts w:eastAsia="Times New Roman" w:cs="Arial"/>
                <w:i/>
                <w:sz w:val="18"/>
                <w:shd w:val="clear" w:color="auto" w:fill="CCFFCC"/>
              </w:rPr>
              <w:t>For example,</w:t>
            </w:r>
          </w:p>
          <w:p w:rsidR="005865C3" w:rsidRPr="00A0427A" w:rsidRDefault="004B52B4" w:rsidP="00B12EFC">
            <w:pPr>
              <w:shd w:val="clear" w:color="auto" w:fill="CCFFCC"/>
              <w:ind w:left="360" w:hanging="360"/>
              <w:rPr>
                <w:rFonts w:cs="Arial"/>
                <w:sz w:val="18"/>
              </w:rPr>
            </w:pPr>
            <w:r w:rsidRPr="00A0427A">
              <w:rPr>
                <w:rFonts w:eastAsia="Times New Roman" w:cs="Arial"/>
                <w:i/>
                <w:sz w:val="18"/>
                <w:shd w:val="clear" w:color="auto" w:fill="CCFFCC"/>
              </w:rPr>
              <w:t>S</w:t>
            </w:r>
            <w:r w:rsidR="005865C3" w:rsidRPr="00A0427A">
              <w:rPr>
                <w:rFonts w:eastAsia="Times New Roman" w:cs="Arial"/>
                <w:i/>
                <w:sz w:val="18"/>
                <w:shd w:val="clear" w:color="auto" w:fill="CCFFCC"/>
              </w:rPr>
              <w:t xml:space="preserve">tudents </w:t>
            </w:r>
            <w:r w:rsidR="00F22B6C" w:rsidRPr="00A0427A">
              <w:rPr>
                <w:rFonts w:eastAsia="Times New Roman" w:cs="Arial"/>
                <w:i/>
                <w:sz w:val="18"/>
                <w:shd w:val="clear" w:color="auto" w:fill="CCFFCC"/>
              </w:rPr>
              <w:t xml:space="preserve">read parts of </w:t>
            </w:r>
            <w:r w:rsidR="008D4126" w:rsidRPr="00A0427A">
              <w:rPr>
                <w:rFonts w:eastAsia="Times New Roman" w:cs="Arial"/>
                <w:sz w:val="18"/>
                <w:shd w:val="clear" w:color="auto" w:fill="CCFFCC"/>
              </w:rPr>
              <w:t xml:space="preserve">I, </w:t>
            </w:r>
            <w:r w:rsidR="00F22B6C" w:rsidRPr="00A0427A">
              <w:rPr>
                <w:rFonts w:eastAsia="Times New Roman" w:cs="Arial"/>
                <w:sz w:val="18"/>
                <w:shd w:val="clear" w:color="auto" w:fill="CCFFCC"/>
              </w:rPr>
              <w:t>Columbus,</w:t>
            </w:r>
            <w:r w:rsidR="00F22B6C" w:rsidRPr="00A0427A">
              <w:rPr>
                <w:rFonts w:eastAsia="Times New Roman" w:cs="Arial"/>
                <w:i/>
                <w:sz w:val="18"/>
                <w:shd w:val="clear" w:color="auto" w:fill="CCFFCC"/>
              </w:rPr>
              <w:t xml:space="preserve"> a retelling</w:t>
            </w:r>
            <w:r w:rsidR="008D4126" w:rsidRPr="00A0427A">
              <w:rPr>
                <w:rFonts w:eastAsia="Times New Roman" w:cs="Arial"/>
                <w:i/>
                <w:sz w:val="18"/>
                <w:shd w:val="clear" w:color="auto" w:fill="CCFFCC"/>
              </w:rPr>
              <w:t xml:space="preserve"> of entries</w:t>
            </w:r>
            <w:r w:rsidR="00F22B6C" w:rsidRPr="00A0427A">
              <w:rPr>
                <w:rFonts w:eastAsia="Times New Roman" w:cs="Arial"/>
                <w:i/>
                <w:sz w:val="18"/>
                <w:shd w:val="clear" w:color="auto" w:fill="CCFFCC"/>
              </w:rPr>
              <w:t xml:space="preserve"> from </w:t>
            </w:r>
            <w:r w:rsidR="008D4126" w:rsidRPr="00A0427A">
              <w:rPr>
                <w:rFonts w:eastAsia="Times New Roman" w:cs="Arial"/>
                <w:i/>
                <w:sz w:val="18"/>
                <w:shd w:val="clear" w:color="auto" w:fill="CCFFCC"/>
              </w:rPr>
              <w:t xml:space="preserve">Columbus’s journal </w:t>
            </w:r>
            <w:r w:rsidR="00F22B6C" w:rsidRPr="00A0427A">
              <w:rPr>
                <w:rFonts w:eastAsia="Times New Roman" w:cs="Arial"/>
                <w:i/>
                <w:sz w:val="18"/>
                <w:shd w:val="clear" w:color="auto" w:fill="CCFFCC"/>
              </w:rPr>
              <w:t xml:space="preserve">of 1492-93 by </w:t>
            </w:r>
            <w:r w:rsidR="008D4126" w:rsidRPr="00A0427A">
              <w:rPr>
                <w:rFonts w:eastAsia="Times New Roman" w:cs="Arial"/>
                <w:i/>
                <w:sz w:val="18"/>
                <w:shd w:val="clear" w:color="auto" w:fill="CCFFCC"/>
              </w:rPr>
              <w:t>Peter and Co</w:t>
            </w:r>
            <w:r w:rsidR="00F22B6C" w:rsidRPr="00A0427A">
              <w:rPr>
                <w:rFonts w:eastAsia="Times New Roman" w:cs="Arial"/>
                <w:i/>
                <w:sz w:val="18"/>
                <w:shd w:val="clear" w:color="auto" w:fill="CCFFCC"/>
              </w:rPr>
              <w:t xml:space="preserve">nnie </w:t>
            </w:r>
            <w:proofErr w:type="spellStart"/>
            <w:r w:rsidR="00F22B6C" w:rsidRPr="00A0427A">
              <w:rPr>
                <w:rFonts w:eastAsia="Times New Roman" w:cs="Arial"/>
                <w:i/>
                <w:sz w:val="18"/>
                <w:shd w:val="clear" w:color="auto" w:fill="CCFFCC"/>
              </w:rPr>
              <w:t>Roop</w:t>
            </w:r>
            <w:proofErr w:type="spellEnd"/>
            <w:r w:rsidR="00F22B6C" w:rsidRPr="00A0427A">
              <w:rPr>
                <w:rFonts w:eastAsia="Times New Roman" w:cs="Arial"/>
                <w:i/>
                <w:sz w:val="18"/>
                <w:shd w:val="clear" w:color="auto" w:fill="CCFFCC"/>
              </w:rPr>
              <w:t>. In pairs, they summarize important facts about Columbus’s voyage, arrival, search for gold, failure to understand the treasures on the islands, and return to Spain.</w:t>
            </w:r>
            <w:r w:rsidR="008D4126" w:rsidRPr="00A0427A">
              <w:rPr>
                <w:rFonts w:eastAsia="Times New Roman" w:cs="Arial"/>
                <w:i/>
                <w:sz w:val="18"/>
                <w:shd w:val="clear" w:color="auto" w:fill="CCFFCC"/>
              </w:rPr>
              <w:t xml:space="preserve"> They use what they have learned to write reports</w:t>
            </w:r>
            <w:r w:rsidRPr="00A0427A">
              <w:rPr>
                <w:rFonts w:eastAsia="Times New Roman" w:cs="Arial"/>
                <w:i/>
                <w:sz w:val="18"/>
                <w:shd w:val="clear" w:color="auto" w:fill="CCFFCC"/>
              </w:rPr>
              <w:t>,</w:t>
            </w:r>
            <w:r w:rsidR="008D4126" w:rsidRPr="00A0427A">
              <w:rPr>
                <w:rFonts w:eastAsia="Times New Roman" w:cs="Arial"/>
                <w:i/>
                <w:sz w:val="18"/>
                <w:shd w:val="clear" w:color="auto" w:fill="CCFFCC"/>
              </w:rPr>
              <w:t xml:space="preserve"> which they display in the library. (RI.4.2, W.4.2</w:t>
            </w:r>
            <w:r w:rsidR="00811454" w:rsidRPr="00A0427A">
              <w:rPr>
                <w:rFonts w:eastAsia="Times New Roman" w:cs="Arial"/>
                <w:i/>
                <w:sz w:val="18"/>
                <w:shd w:val="clear" w:color="auto" w:fill="CCFFCC"/>
              </w:rPr>
              <w:t>, W.4.4</w:t>
            </w:r>
            <w:r w:rsidR="008D4126" w:rsidRPr="00A0427A">
              <w:rPr>
                <w:rFonts w:eastAsia="Times New Roman" w:cs="Arial"/>
                <w:i/>
                <w:sz w:val="18"/>
                <w:shd w:val="clear" w:color="auto" w:fill="CCFFCC"/>
              </w:rPr>
              <w:t>)</w:t>
            </w:r>
            <w:r w:rsidR="00F22B6C" w:rsidRPr="00A0427A">
              <w:rPr>
                <w:rFonts w:eastAsia="Times New Roman" w:cs="Arial"/>
                <w:sz w:val="18"/>
              </w:rPr>
              <w:t xml:space="preserve"> </w:t>
            </w:r>
          </w:p>
        </w:tc>
        <w:tc>
          <w:tcPr>
            <w:tcW w:w="7344" w:type="dxa"/>
            <w:tcBorders>
              <w:top w:val="single" w:sz="4" w:space="0" w:color="BFBFBF"/>
              <w:bottom w:val="single" w:sz="4" w:space="0" w:color="BFBFBF"/>
            </w:tcBorders>
          </w:tcPr>
          <w:p w:rsidR="00943DE5" w:rsidRPr="00A0427A" w:rsidRDefault="00943DE5" w:rsidP="002D292C">
            <w:pPr>
              <w:numPr>
                <w:ilvl w:val="0"/>
                <w:numId w:val="22"/>
              </w:numPr>
              <w:rPr>
                <w:rFonts w:eastAsia="Times New Roman" w:cs="Arial"/>
                <w:sz w:val="18"/>
              </w:rPr>
            </w:pPr>
            <w:r w:rsidRPr="00A0427A">
              <w:rPr>
                <w:rFonts w:eastAsia="Times New Roman" w:cs="Arial"/>
                <w:sz w:val="18"/>
              </w:rPr>
              <w:t xml:space="preserve">Determine </w:t>
            </w:r>
            <w:r w:rsidR="002D292C" w:rsidRPr="00A0427A">
              <w:rPr>
                <w:rFonts w:eastAsia="Times New Roman" w:cs="Arial"/>
                <w:sz w:val="18"/>
              </w:rPr>
              <w:t xml:space="preserve">one </w:t>
            </w:r>
            <w:r w:rsidRPr="00A0427A">
              <w:rPr>
                <w:rFonts w:eastAsia="Times New Roman" w:cs="Arial"/>
                <w:sz w:val="18"/>
              </w:rPr>
              <w:t xml:space="preserve">or more main ideas of a text and explain how they are supported by key details; summarize </w:t>
            </w:r>
            <w:r w:rsidR="00F806B7" w:rsidRPr="00A0427A">
              <w:rPr>
                <w:rFonts w:eastAsia="Times New Roman" w:cs="Arial"/>
                <w:sz w:val="18"/>
              </w:rPr>
              <w:t xml:space="preserve">a </w:t>
            </w:r>
            <w:r w:rsidRPr="00A0427A">
              <w:rPr>
                <w:rFonts w:eastAsia="Times New Roman" w:cs="Arial"/>
                <w:sz w:val="18"/>
              </w:rPr>
              <w:t>text</w:t>
            </w:r>
            <w:r w:rsidR="005F1B47" w:rsidRPr="00A0427A">
              <w:rPr>
                <w:rFonts w:eastAsia="Times New Roman" w:cs="Arial"/>
                <w:sz w:val="18"/>
              </w:rPr>
              <w:t>.</w:t>
            </w:r>
          </w:p>
        </w:tc>
      </w:tr>
      <w:tr w:rsidR="00943DE5" w:rsidRPr="00A0427A" w:rsidTr="00941C00">
        <w:trPr>
          <w:trHeight w:val="360"/>
        </w:trPr>
        <w:tc>
          <w:tcPr>
            <w:tcW w:w="7344" w:type="dxa"/>
            <w:tcBorders>
              <w:top w:val="single" w:sz="4" w:space="0" w:color="BFBFBF"/>
            </w:tcBorders>
          </w:tcPr>
          <w:p w:rsidR="00943DE5" w:rsidRPr="00A0427A" w:rsidRDefault="00943DE5" w:rsidP="00A83EE0">
            <w:pPr>
              <w:numPr>
                <w:ilvl w:val="0"/>
                <w:numId w:val="21"/>
              </w:numPr>
              <w:rPr>
                <w:rFonts w:cs="Arial"/>
                <w:sz w:val="18"/>
              </w:rPr>
            </w:pPr>
            <w:r w:rsidRPr="00A0427A">
              <w:rPr>
                <w:rFonts w:eastAsia="Times New Roman" w:cs="Arial"/>
                <w:sz w:val="18"/>
              </w:rPr>
              <w:t>Explain events, procedures, ideas, or concepts in a historical, scientific, mathematical, or technical text, including what happened and why, based on specific information in the text.</w:t>
            </w:r>
          </w:p>
        </w:tc>
        <w:tc>
          <w:tcPr>
            <w:tcW w:w="7344" w:type="dxa"/>
            <w:tcBorders>
              <w:top w:val="single" w:sz="4" w:space="0" w:color="BFBFBF"/>
            </w:tcBorders>
          </w:tcPr>
          <w:p w:rsidR="004B52B4" w:rsidRPr="00A0427A" w:rsidRDefault="00943DE5" w:rsidP="00EC61D8">
            <w:pPr>
              <w:numPr>
                <w:ilvl w:val="0"/>
                <w:numId w:val="22"/>
              </w:numPr>
              <w:rPr>
                <w:rFonts w:eastAsia="Times New Roman" w:cs="Arial"/>
                <w:sz w:val="18"/>
              </w:rPr>
            </w:pPr>
            <w:r w:rsidRPr="00A0427A">
              <w:rPr>
                <w:rFonts w:eastAsia="Times New Roman" w:cs="Arial"/>
                <w:sz w:val="18"/>
              </w:rPr>
              <w:t>Explain the relationships or interactions between two or more individuals, events, ideas, or concepts in a historical, scientific, mathematical, or technical text based on specific information in the text.</w:t>
            </w:r>
            <w:r w:rsidR="003A6DE9" w:rsidRPr="00A0427A">
              <w:rPr>
                <w:rFonts w:eastAsia="Times New Roman" w:cs="Arial"/>
                <w:sz w:val="18"/>
              </w:rPr>
              <w:t xml:space="preserve"> </w:t>
            </w:r>
          </w:p>
          <w:p w:rsidR="004B52B4" w:rsidRPr="00A0427A" w:rsidRDefault="003A6DE9" w:rsidP="00787CEA">
            <w:pPr>
              <w:shd w:val="clear" w:color="auto" w:fill="CCFFCC"/>
              <w:rPr>
                <w:rFonts w:eastAsia="Times New Roman" w:cs="Arial"/>
                <w:i/>
                <w:sz w:val="18"/>
                <w:shd w:val="clear" w:color="auto" w:fill="CCFFCC"/>
              </w:rPr>
            </w:pPr>
            <w:r w:rsidRPr="00A0427A">
              <w:rPr>
                <w:rFonts w:eastAsia="Times New Roman" w:cs="Arial"/>
                <w:i/>
                <w:sz w:val="18"/>
                <w:shd w:val="clear" w:color="auto" w:fill="CCFFCC"/>
              </w:rPr>
              <w:t>For example</w:t>
            </w:r>
            <w:r w:rsidR="004B52B4" w:rsidRPr="00A0427A">
              <w:rPr>
                <w:rFonts w:eastAsia="Times New Roman" w:cs="Arial"/>
                <w:i/>
                <w:sz w:val="18"/>
                <w:shd w:val="clear" w:color="auto" w:fill="CCFFCC"/>
              </w:rPr>
              <w:t>,</w:t>
            </w:r>
          </w:p>
          <w:p w:rsidR="00943DE5" w:rsidRPr="00A0427A" w:rsidRDefault="004B52B4" w:rsidP="00D33920">
            <w:pPr>
              <w:shd w:val="clear" w:color="auto" w:fill="CCFFCC"/>
              <w:ind w:left="396" w:hanging="396"/>
              <w:rPr>
                <w:rFonts w:eastAsia="Times New Roman" w:cs="Arial"/>
                <w:sz w:val="18"/>
              </w:rPr>
            </w:pPr>
            <w:r w:rsidRPr="00A0427A">
              <w:rPr>
                <w:rFonts w:eastAsia="Times New Roman" w:cs="Arial"/>
                <w:i/>
                <w:sz w:val="18"/>
                <w:shd w:val="clear" w:color="auto" w:fill="CCFFCC"/>
              </w:rPr>
              <w:t>I</w:t>
            </w:r>
            <w:r w:rsidR="003A6DE9" w:rsidRPr="00A0427A">
              <w:rPr>
                <w:rFonts w:eastAsia="Times New Roman" w:cs="Arial"/>
                <w:i/>
                <w:sz w:val="18"/>
                <w:shd w:val="clear" w:color="auto" w:fill="CCFFCC"/>
              </w:rPr>
              <w:t>n a social studies unit, students examine the expedition of Lewis and Clark. They analyze primary and secondary sources to determine the historical importance of the journey of the</w:t>
            </w:r>
            <w:r w:rsidR="00EC61D8" w:rsidRPr="00A0427A">
              <w:rPr>
                <w:rFonts w:eastAsia="Times New Roman" w:cs="Arial"/>
                <w:i/>
                <w:sz w:val="18"/>
                <w:shd w:val="clear" w:color="auto" w:fill="CCFFCC"/>
              </w:rPr>
              <w:t xml:space="preserve"> </w:t>
            </w:r>
            <w:r w:rsidR="003A6DE9" w:rsidRPr="00A0427A">
              <w:rPr>
                <w:rFonts w:eastAsia="Times New Roman" w:cs="Arial"/>
                <w:i/>
                <w:sz w:val="18"/>
                <w:shd w:val="clear" w:color="auto" w:fill="CCFFCC"/>
              </w:rPr>
              <w:t>Corps of Discovery</w:t>
            </w:r>
            <w:r w:rsidR="00EC61D8" w:rsidRPr="00A0427A">
              <w:rPr>
                <w:rFonts w:eastAsia="Times New Roman" w:cs="Arial"/>
                <w:i/>
                <w:sz w:val="18"/>
                <w:shd w:val="clear" w:color="auto" w:fill="CCFFCC"/>
              </w:rPr>
              <w:t>, and to build understanding that there can be multiple perspectives on historical events. (RI.5.3,</w:t>
            </w:r>
            <w:r w:rsidRPr="00A0427A">
              <w:rPr>
                <w:rFonts w:eastAsia="Times New Roman" w:cs="Arial"/>
                <w:i/>
                <w:sz w:val="18"/>
                <w:shd w:val="clear" w:color="auto" w:fill="CCFFCC"/>
              </w:rPr>
              <w:t xml:space="preserve"> </w:t>
            </w:r>
            <w:r w:rsidR="00EC61D8" w:rsidRPr="00A0427A">
              <w:rPr>
                <w:rFonts w:eastAsia="Times New Roman" w:cs="Arial"/>
                <w:i/>
                <w:sz w:val="18"/>
                <w:shd w:val="clear" w:color="auto" w:fill="CCFFCC"/>
              </w:rPr>
              <w:t>RI.5.6, RI.5.7)</w:t>
            </w:r>
          </w:p>
        </w:tc>
      </w:tr>
      <w:tr w:rsidR="00943DE5" w:rsidRPr="00A0427A" w:rsidTr="00A83EE0">
        <w:tblPrEx>
          <w:tblLook w:val="04A0" w:firstRow="1" w:lastRow="0" w:firstColumn="1" w:lastColumn="0" w:noHBand="0" w:noVBand="1"/>
        </w:tblPrEx>
        <w:tc>
          <w:tcPr>
            <w:tcW w:w="14688" w:type="dxa"/>
            <w:gridSpan w:val="2"/>
            <w:shd w:val="clear" w:color="AAD03E" w:fill="D9D9D9"/>
          </w:tcPr>
          <w:p w:rsidR="00943DE5" w:rsidRPr="00A0427A" w:rsidRDefault="00943DE5" w:rsidP="00A83EE0">
            <w:pPr>
              <w:tabs>
                <w:tab w:val="left" w:pos="14400"/>
              </w:tabs>
              <w:ind w:right="5040"/>
              <w:rPr>
                <w:rFonts w:eastAsia="Times New Roman" w:cs="Arial"/>
                <w:i/>
              </w:rPr>
            </w:pPr>
            <w:r w:rsidRPr="00A0427A">
              <w:rPr>
                <w:rFonts w:eastAsia="Times New Roman" w:cs="Arial"/>
                <w:i/>
              </w:rPr>
              <w:t>Craft and Structure</w:t>
            </w:r>
          </w:p>
        </w:tc>
      </w:tr>
      <w:tr w:rsidR="00943DE5" w:rsidRPr="00A0427A" w:rsidTr="00941C00">
        <w:trPr>
          <w:trHeight w:val="567"/>
        </w:trPr>
        <w:tc>
          <w:tcPr>
            <w:tcW w:w="7344" w:type="dxa"/>
            <w:tcBorders>
              <w:bottom w:val="single" w:sz="4" w:space="0" w:color="BFBFBF"/>
            </w:tcBorders>
          </w:tcPr>
          <w:p w:rsidR="00943DE5" w:rsidRPr="00A0427A" w:rsidRDefault="00943DE5" w:rsidP="00A83EE0">
            <w:pPr>
              <w:numPr>
                <w:ilvl w:val="0"/>
                <w:numId w:val="21"/>
              </w:numPr>
              <w:rPr>
                <w:rFonts w:cs="Arial"/>
                <w:sz w:val="18"/>
              </w:rPr>
            </w:pPr>
            <w:r w:rsidRPr="00A0427A">
              <w:rPr>
                <w:rFonts w:eastAsia="Times New Roman" w:cs="Arial"/>
                <w:sz w:val="18"/>
              </w:rPr>
              <w:t xml:space="preserve">Determine the meaning of general academic and domain-specific words or phrases in a text relevant to a </w:t>
            </w:r>
            <w:r w:rsidRPr="00A0427A">
              <w:rPr>
                <w:rFonts w:eastAsia="Times New Roman" w:cs="Arial"/>
                <w:i/>
                <w:sz w:val="18"/>
              </w:rPr>
              <w:t>grade 4 topic or subject area</w:t>
            </w:r>
            <w:r w:rsidRPr="00A0427A">
              <w:rPr>
                <w:rFonts w:eastAsia="Times New Roman" w:cs="Arial"/>
                <w:sz w:val="18"/>
              </w:rPr>
              <w:t>.</w:t>
            </w:r>
            <w:r w:rsidR="00D45000" w:rsidRPr="00A0427A">
              <w:rPr>
                <w:rFonts w:eastAsia="Times New Roman" w:cs="Arial"/>
                <w:sz w:val="18"/>
              </w:rPr>
              <w:t xml:space="preserve"> </w:t>
            </w:r>
            <w:r w:rsidR="00D45000" w:rsidRPr="00A0427A">
              <w:rPr>
                <w:rFonts w:cs="Arial"/>
                <w:sz w:val="18"/>
                <w:szCs w:val="18"/>
              </w:rPr>
              <w:t xml:space="preserve">(See </w:t>
            </w:r>
            <w:r w:rsidR="0025447C" w:rsidRPr="00A0427A">
              <w:rPr>
                <w:rFonts w:cs="Arial"/>
                <w:sz w:val="18"/>
                <w:szCs w:val="18"/>
              </w:rPr>
              <w:t xml:space="preserve">grade 4 </w:t>
            </w:r>
            <w:r w:rsidR="00D45000" w:rsidRPr="00A0427A">
              <w:rPr>
                <w:rFonts w:cs="Arial"/>
                <w:sz w:val="18"/>
                <w:szCs w:val="18"/>
              </w:rPr>
              <w:t>Language standards 4–6 on applying knowledge of vocabulary to reading.)</w:t>
            </w:r>
          </w:p>
        </w:tc>
        <w:tc>
          <w:tcPr>
            <w:tcW w:w="7344" w:type="dxa"/>
            <w:tcBorders>
              <w:bottom w:val="single" w:sz="4" w:space="0" w:color="BFBFBF"/>
            </w:tcBorders>
          </w:tcPr>
          <w:p w:rsidR="00943DE5" w:rsidRPr="00A0427A" w:rsidRDefault="00943DE5" w:rsidP="00A83EE0">
            <w:pPr>
              <w:numPr>
                <w:ilvl w:val="0"/>
                <w:numId w:val="22"/>
              </w:numPr>
              <w:rPr>
                <w:rFonts w:eastAsia="Times New Roman" w:cs="Arial"/>
                <w:sz w:val="18"/>
              </w:rPr>
            </w:pPr>
            <w:r w:rsidRPr="00A0427A">
              <w:rPr>
                <w:rFonts w:eastAsia="Times New Roman" w:cs="Arial"/>
                <w:sz w:val="18"/>
              </w:rPr>
              <w:t xml:space="preserve">Determine the meaning of general academic and domain-specific words and phrases in a text relevant to a </w:t>
            </w:r>
            <w:r w:rsidRPr="00A0427A">
              <w:rPr>
                <w:rFonts w:eastAsia="Times New Roman" w:cs="Arial"/>
                <w:i/>
                <w:sz w:val="18"/>
              </w:rPr>
              <w:t>grade 5 topic or subject area</w:t>
            </w:r>
            <w:r w:rsidRPr="00A0427A">
              <w:rPr>
                <w:rFonts w:eastAsia="Times New Roman" w:cs="Arial"/>
                <w:sz w:val="18"/>
              </w:rPr>
              <w:t>.</w:t>
            </w:r>
            <w:r w:rsidR="00D45000" w:rsidRPr="00A0427A">
              <w:rPr>
                <w:rFonts w:eastAsia="Times New Roman" w:cs="Arial"/>
                <w:sz w:val="18"/>
              </w:rPr>
              <w:t xml:space="preserve"> </w:t>
            </w:r>
            <w:r w:rsidR="00D45000" w:rsidRPr="00A0427A">
              <w:rPr>
                <w:rFonts w:cs="Arial"/>
                <w:sz w:val="18"/>
                <w:szCs w:val="18"/>
              </w:rPr>
              <w:t xml:space="preserve">(See </w:t>
            </w:r>
            <w:r w:rsidR="0025447C" w:rsidRPr="00A0427A">
              <w:rPr>
                <w:rFonts w:cs="Arial"/>
                <w:sz w:val="18"/>
                <w:szCs w:val="18"/>
              </w:rPr>
              <w:t xml:space="preserve">grade 5 </w:t>
            </w:r>
            <w:r w:rsidR="00D45000" w:rsidRPr="00A0427A">
              <w:rPr>
                <w:rFonts w:cs="Arial"/>
                <w:sz w:val="18"/>
                <w:szCs w:val="18"/>
              </w:rPr>
              <w:t>Language standards 4–6 on applying knowledge of vocabulary to reading.)</w:t>
            </w:r>
          </w:p>
        </w:tc>
      </w:tr>
      <w:tr w:rsidR="00943DE5" w:rsidRPr="00A0427A" w:rsidTr="00941C00">
        <w:trPr>
          <w:trHeight w:val="306"/>
        </w:trPr>
        <w:tc>
          <w:tcPr>
            <w:tcW w:w="7344" w:type="dxa"/>
            <w:tcBorders>
              <w:top w:val="single" w:sz="4" w:space="0" w:color="BFBFBF"/>
              <w:bottom w:val="single" w:sz="4" w:space="0" w:color="BFBFBF"/>
            </w:tcBorders>
          </w:tcPr>
          <w:p w:rsidR="00943DE5" w:rsidRPr="00A0427A" w:rsidRDefault="00943DE5" w:rsidP="00A83EE0">
            <w:pPr>
              <w:numPr>
                <w:ilvl w:val="0"/>
                <w:numId w:val="21"/>
              </w:numPr>
              <w:rPr>
                <w:rFonts w:cs="Arial"/>
                <w:sz w:val="18"/>
              </w:rPr>
            </w:pPr>
            <w:r w:rsidRPr="00A0427A">
              <w:rPr>
                <w:rFonts w:eastAsia="Times New Roman" w:cs="Arial"/>
                <w:sz w:val="18"/>
              </w:rPr>
              <w:t>Describe the overall structure (e.g., chronology, comparison, cause/effect, problem/solution) of events, ideas, concepts, or information in a text or part of a text.</w:t>
            </w:r>
          </w:p>
        </w:tc>
        <w:tc>
          <w:tcPr>
            <w:tcW w:w="7344" w:type="dxa"/>
            <w:tcBorders>
              <w:top w:val="single" w:sz="4" w:space="0" w:color="BFBFBF"/>
              <w:bottom w:val="single" w:sz="4" w:space="0" w:color="BFBFBF"/>
            </w:tcBorders>
          </w:tcPr>
          <w:p w:rsidR="00943DE5" w:rsidRPr="00A0427A" w:rsidRDefault="00AE30FB" w:rsidP="00AE30FB">
            <w:pPr>
              <w:numPr>
                <w:ilvl w:val="0"/>
                <w:numId w:val="22"/>
              </w:numPr>
              <w:rPr>
                <w:rFonts w:eastAsia="Times New Roman" w:cs="Arial"/>
                <w:sz w:val="18"/>
              </w:rPr>
            </w:pPr>
            <w:r w:rsidRPr="00A0427A">
              <w:rPr>
                <w:rFonts w:eastAsia="Times New Roman" w:cs="Arial"/>
                <w:sz w:val="18"/>
              </w:rPr>
              <w:t xml:space="preserve">Describe how an author uses one or more structures </w:t>
            </w:r>
            <w:r w:rsidR="00943DE5" w:rsidRPr="00A0427A">
              <w:rPr>
                <w:rFonts w:eastAsia="Times New Roman" w:cs="Arial"/>
                <w:sz w:val="18"/>
              </w:rPr>
              <w:t xml:space="preserve">(e.g., chronology, comparison, cause/effect, problem/solution) of events, </w:t>
            </w:r>
            <w:r w:rsidRPr="00A0427A">
              <w:rPr>
                <w:rFonts w:eastAsia="Times New Roman" w:cs="Arial"/>
                <w:sz w:val="18"/>
              </w:rPr>
              <w:t>to present information in a text</w:t>
            </w:r>
            <w:r w:rsidR="00943DE5" w:rsidRPr="00A0427A">
              <w:rPr>
                <w:rFonts w:eastAsia="Times New Roman" w:cs="Arial"/>
                <w:sz w:val="18"/>
              </w:rPr>
              <w:t>.</w:t>
            </w:r>
          </w:p>
        </w:tc>
      </w:tr>
      <w:tr w:rsidR="00943DE5" w:rsidRPr="00A0427A" w:rsidTr="00941C00">
        <w:trPr>
          <w:trHeight w:val="306"/>
        </w:trPr>
        <w:tc>
          <w:tcPr>
            <w:tcW w:w="7344" w:type="dxa"/>
            <w:tcBorders>
              <w:top w:val="single" w:sz="4" w:space="0" w:color="BFBFBF"/>
            </w:tcBorders>
          </w:tcPr>
          <w:p w:rsidR="00943DE5" w:rsidRPr="00A0427A" w:rsidRDefault="00943DE5" w:rsidP="00A83EE0">
            <w:pPr>
              <w:numPr>
                <w:ilvl w:val="0"/>
                <w:numId w:val="21"/>
              </w:numPr>
              <w:rPr>
                <w:rFonts w:cs="Arial"/>
                <w:sz w:val="18"/>
              </w:rPr>
            </w:pPr>
            <w:r w:rsidRPr="00A0427A">
              <w:rPr>
                <w:rFonts w:eastAsia="Times New Roman" w:cs="Arial"/>
                <w:sz w:val="18"/>
              </w:rPr>
              <w:t>Compare and contrast a firsthand and secondhand account of the same event or topic; describe the differences in focus and the information provided.</w:t>
            </w:r>
          </w:p>
        </w:tc>
        <w:tc>
          <w:tcPr>
            <w:tcW w:w="7344" w:type="dxa"/>
            <w:tcBorders>
              <w:top w:val="single" w:sz="4" w:space="0" w:color="BFBFBF"/>
            </w:tcBorders>
          </w:tcPr>
          <w:p w:rsidR="00943DE5" w:rsidRPr="00A0427A" w:rsidRDefault="00943DE5" w:rsidP="00CB6CE1">
            <w:pPr>
              <w:numPr>
                <w:ilvl w:val="0"/>
                <w:numId w:val="22"/>
              </w:numPr>
              <w:rPr>
                <w:rFonts w:eastAsia="Times New Roman" w:cs="Arial"/>
                <w:sz w:val="18"/>
              </w:rPr>
            </w:pPr>
            <w:r w:rsidRPr="00A0427A">
              <w:rPr>
                <w:rFonts w:eastAsia="Times New Roman" w:cs="Arial"/>
                <w:sz w:val="18"/>
              </w:rPr>
              <w:t xml:space="preserve">Analyze multiple accounts of the same event or topic, noting important similarities and differences </w:t>
            </w:r>
            <w:r w:rsidR="00CB6CE1" w:rsidRPr="00A0427A">
              <w:rPr>
                <w:rFonts w:eastAsia="Times New Roman" w:cs="Arial"/>
                <w:sz w:val="18"/>
              </w:rPr>
              <w:t xml:space="preserve">among </w:t>
            </w:r>
            <w:r w:rsidRPr="00A0427A">
              <w:rPr>
                <w:rFonts w:eastAsia="Times New Roman" w:cs="Arial"/>
                <w:sz w:val="18"/>
              </w:rPr>
              <w:t>the point</w:t>
            </w:r>
            <w:r w:rsidR="00CB6ECB" w:rsidRPr="00A0427A">
              <w:rPr>
                <w:rFonts w:eastAsia="Times New Roman" w:cs="Arial"/>
                <w:sz w:val="18"/>
              </w:rPr>
              <w:t>s</w:t>
            </w:r>
            <w:r w:rsidRPr="00A0427A">
              <w:rPr>
                <w:rFonts w:eastAsia="Times New Roman" w:cs="Arial"/>
                <w:sz w:val="18"/>
              </w:rPr>
              <w:t xml:space="preserve"> of view they represent.</w:t>
            </w:r>
          </w:p>
        </w:tc>
      </w:tr>
    </w:tbl>
    <w:p w:rsidR="002C15FD" w:rsidRDefault="002C15FD">
      <w:r>
        <w:br w:type="page"/>
      </w:r>
    </w:p>
    <w:tbl>
      <w:tblPr>
        <w:tblW w:w="14688" w:type="dxa"/>
        <w:tblLook w:val="04A0" w:firstRow="1" w:lastRow="0" w:firstColumn="1" w:lastColumn="0" w:noHBand="0" w:noVBand="1"/>
      </w:tblPr>
      <w:tblGrid>
        <w:gridCol w:w="7344"/>
        <w:gridCol w:w="7344"/>
      </w:tblGrid>
      <w:tr w:rsidR="00943DE5" w:rsidRPr="00A0427A" w:rsidTr="00A83EE0">
        <w:tc>
          <w:tcPr>
            <w:tcW w:w="14688" w:type="dxa"/>
            <w:gridSpan w:val="2"/>
            <w:shd w:val="clear" w:color="AAD03E" w:fill="D9D9D9"/>
          </w:tcPr>
          <w:p w:rsidR="00943DE5" w:rsidRPr="00A0427A" w:rsidRDefault="00943DE5" w:rsidP="00A83EE0">
            <w:pPr>
              <w:tabs>
                <w:tab w:val="left" w:pos="14400"/>
              </w:tabs>
              <w:ind w:right="5040"/>
              <w:rPr>
                <w:rFonts w:eastAsia="Times New Roman" w:cs="Arial"/>
                <w:i/>
              </w:rPr>
            </w:pPr>
            <w:r w:rsidRPr="00A0427A">
              <w:rPr>
                <w:rFonts w:eastAsia="Times New Roman" w:cs="Arial"/>
                <w:i/>
              </w:rPr>
              <w:lastRenderedPageBreak/>
              <w:t>Integration of Knowledge and Ideas</w:t>
            </w:r>
          </w:p>
        </w:tc>
      </w:tr>
      <w:tr w:rsidR="00943DE5" w:rsidRPr="00A0427A" w:rsidTr="00941C00">
        <w:tc>
          <w:tcPr>
            <w:tcW w:w="7344" w:type="dxa"/>
            <w:tcBorders>
              <w:bottom w:val="single" w:sz="4" w:space="0" w:color="BFBFBF"/>
            </w:tcBorders>
          </w:tcPr>
          <w:p w:rsidR="00943DE5" w:rsidRPr="00A0427A" w:rsidRDefault="00943DE5" w:rsidP="00FD4FA3">
            <w:pPr>
              <w:numPr>
                <w:ilvl w:val="0"/>
                <w:numId w:val="21"/>
              </w:numPr>
              <w:rPr>
                <w:rFonts w:cs="Arial"/>
                <w:sz w:val="18"/>
              </w:rPr>
            </w:pPr>
            <w:r w:rsidRPr="00A0427A">
              <w:rPr>
                <w:rFonts w:eastAsia="Times New Roman" w:cs="Arial"/>
                <w:sz w:val="18"/>
              </w:rPr>
              <w:t xml:space="preserve">Interpret information presented visually, orally, or quantitatively (e.g., in charts, graphs, diagrams, </w:t>
            </w:r>
            <w:proofErr w:type="gramStart"/>
            <w:r w:rsidRPr="00A0427A">
              <w:rPr>
                <w:rFonts w:eastAsia="Times New Roman" w:cs="Arial"/>
                <w:sz w:val="18"/>
              </w:rPr>
              <w:t>time lines</w:t>
            </w:r>
            <w:proofErr w:type="gramEnd"/>
            <w:r w:rsidRPr="00A0427A">
              <w:rPr>
                <w:rFonts w:eastAsia="Times New Roman" w:cs="Arial"/>
                <w:sz w:val="18"/>
              </w:rPr>
              <w:t>, animations, or interactive elements on Web pages) and explain how the information contributes to an understanding of the text in which it appears.</w:t>
            </w:r>
          </w:p>
          <w:p w:rsidR="00C3262C" w:rsidRPr="00A0427A" w:rsidRDefault="00C3262C" w:rsidP="00C3262C">
            <w:pPr>
              <w:ind w:left="332" w:hanging="332"/>
              <w:rPr>
                <w:rFonts w:eastAsia="Times New Roman" w:cs="Arial"/>
                <w:i/>
                <w:sz w:val="18"/>
              </w:rPr>
            </w:pPr>
            <w:r w:rsidRPr="00A0427A">
              <w:rPr>
                <w:rFonts w:eastAsia="Times New Roman" w:cs="Arial"/>
                <w:b/>
                <w:i/>
                <w:sz w:val="18"/>
              </w:rPr>
              <w:t>Connections to the Standards for Mathematical Practice</w:t>
            </w:r>
          </w:p>
          <w:p w:rsidR="00C3262C" w:rsidRPr="00A0427A" w:rsidRDefault="00C3262C" w:rsidP="00C3262C">
            <w:pPr>
              <w:ind w:left="332"/>
              <w:rPr>
                <w:rFonts w:eastAsia="Times New Roman" w:cs="Arial"/>
                <w:i/>
                <w:sz w:val="18"/>
              </w:rPr>
            </w:pPr>
            <w:r w:rsidRPr="00A0427A">
              <w:rPr>
                <w:rFonts w:eastAsia="Times New Roman" w:cs="Arial"/>
                <w:i/>
                <w:sz w:val="18"/>
              </w:rPr>
              <w:t>2. Reason abstractly and quantitatively</w:t>
            </w:r>
          </w:p>
          <w:p w:rsidR="00C3262C" w:rsidRPr="00A0427A" w:rsidRDefault="00C3262C" w:rsidP="00C3262C">
            <w:pPr>
              <w:ind w:left="332"/>
              <w:rPr>
                <w:rFonts w:eastAsia="Times New Roman" w:cs="Arial"/>
                <w:i/>
                <w:sz w:val="18"/>
              </w:rPr>
            </w:pPr>
            <w:r w:rsidRPr="00A0427A">
              <w:rPr>
                <w:rFonts w:eastAsia="Times New Roman" w:cs="Arial"/>
                <w:i/>
                <w:sz w:val="18"/>
              </w:rPr>
              <w:t>6. Attend to precision</w:t>
            </w:r>
          </w:p>
          <w:p w:rsidR="00C3262C" w:rsidRPr="00A0427A" w:rsidRDefault="00C3262C" w:rsidP="00C661A9">
            <w:pPr>
              <w:ind w:left="360"/>
              <w:rPr>
                <w:rFonts w:cs="Arial"/>
                <w:sz w:val="18"/>
              </w:rPr>
            </w:pPr>
            <w:r w:rsidRPr="00A0427A">
              <w:rPr>
                <w:rFonts w:eastAsia="Times New Roman" w:cs="Arial"/>
                <w:i/>
                <w:sz w:val="18"/>
              </w:rPr>
              <w:t>See the pre-K</w:t>
            </w:r>
            <w:r w:rsidR="00DE7279">
              <w:rPr>
                <w:rFonts w:eastAsia="Times New Roman" w:cs="Arial"/>
                <w:i/>
                <w:sz w:val="18"/>
              </w:rPr>
              <w:t>–</w:t>
            </w:r>
            <w:r w:rsidRPr="00A0427A">
              <w:rPr>
                <w:rFonts w:eastAsia="Times New Roman" w:cs="Arial"/>
                <w:i/>
                <w:sz w:val="18"/>
              </w:rPr>
              <w:t xml:space="preserve">5 resource section in this Framework on page </w:t>
            </w:r>
            <w:r w:rsidRPr="00DE7279">
              <w:rPr>
                <w:rFonts w:eastAsia="Times New Roman" w:cs="Arial"/>
                <w:i/>
                <w:color w:val="FF0000"/>
                <w:sz w:val="18"/>
              </w:rPr>
              <w:t>XX</w:t>
            </w:r>
            <w:r w:rsidRPr="00A0427A">
              <w:rPr>
                <w:rFonts w:eastAsia="Times New Roman" w:cs="Arial"/>
                <w:i/>
                <w:sz w:val="18"/>
              </w:rPr>
              <w:t xml:space="preserve"> or the Massachusetts Curriculum Framework for Mathematics.</w:t>
            </w:r>
          </w:p>
          <w:p w:rsidR="0018707B" w:rsidRPr="00A0427A" w:rsidRDefault="0018707B" w:rsidP="0018707B">
            <w:pPr>
              <w:shd w:val="clear" w:color="auto" w:fill="CCFFCC"/>
              <w:ind w:left="360" w:hanging="360"/>
              <w:rPr>
                <w:rFonts w:cs="Arial"/>
                <w:i/>
                <w:sz w:val="18"/>
                <w:szCs w:val="18"/>
              </w:rPr>
            </w:pPr>
            <w:r w:rsidRPr="00A0427A">
              <w:rPr>
                <w:rFonts w:cs="Arial"/>
                <w:i/>
                <w:sz w:val="18"/>
                <w:szCs w:val="18"/>
              </w:rPr>
              <w:t xml:space="preserve">For example, </w:t>
            </w:r>
          </w:p>
          <w:p w:rsidR="004D5CFB" w:rsidRPr="00A0427A" w:rsidRDefault="0018707B" w:rsidP="00D33920">
            <w:pPr>
              <w:shd w:val="clear" w:color="auto" w:fill="CCFFCC"/>
              <w:ind w:left="360" w:hanging="360"/>
              <w:rPr>
                <w:rFonts w:cs="Arial"/>
                <w:sz w:val="18"/>
                <w:szCs w:val="18"/>
              </w:rPr>
            </w:pPr>
            <w:r w:rsidRPr="00A0427A">
              <w:rPr>
                <w:rFonts w:cs="Arial"/>
                <w:i/>
                <w:sz w:val="18"/>
                <w:szCs w:val="18"/>
              </w:rPr>
              <w:t xml:space="preserve">As they are learning about fractions in math, students view an episode of the PBS math series </w:t>
            </w:r>
            <w:hyperlink r:id="rId57" w:history="1">
              <w:proofErr w:type="spellStart"/>
              <w:r w:rsidRPr="00DC23A9">
                <w:rPr>
                  <w:rStyle w:val="Hyperlink"/>
                  <w:rFonts w:cs="Arial"/>
                  <w:color w:val="3366FF"/>
                  <w:sz w:val="18"/>
                  <w:szCs w:val="18"/>
                </w:rPr>
                <w:t>Cyberchase</w:t>
              </w:r>
              <w:proofErr w:type="spellEnd"/>
            </w:hyperlink>
            <w:r w:rsidRPr="00A0427A">
              <w:rPr>
                <w:rFonts w:cs="Arial"/>
                <w:i/>
                <w:sz w:val="18"/>
                <w:szCs w:val="18"/>
              </w:rPr>
              <w:t>, Characters in the episode must use their knowledge of equivalent fractions to sort through crystals to find the one that contains the most orange. After students view the video, they explain what the characters did to solve the problem, and how the visual models in the animation clarified what equivalent fractions are.</w:t>
            </w:r>
            <w:r w:rsidRPr="00A0427A">
              <w:rPr>
                <w:rFonts w:cs="Arial"/>
                <w:i/>
                <w:color w:val="FF0000"/>
                <w:sz w:val="18"/>
                <w:szCs w:val="18"/>
              </w:rPr>
              <w:t xml:space="preserve"> </w:t>
            </w:r>
          </w:p>
        </w:tc>
        <w:tc>
          <w:tcPr>
            <w:tcW w:w="7344" w:type="dxa"/>
            <w:tcBorders>
              <w:bottom w:val="single" w:sz="4" w:space="0" w:color="BFBFBF"/>
            </w:tcBorders>
          </w:tcPr>
          <w:p w:rsidR="00943DE5" w:rsidRPr="00A0427A" w:rsidRDefault="00943DE5" w:rsidP="00A83EE0">
            <w:pPr>
              <w:numPr>
                <w:ilvl w:val="0"/>
                <w:numId w:val="22"/>
              </w:numPr>
              <w:tabs>
                <w:tab w:val="left" w:pos="360"/>
              </w:tabs>
              <w:rPr>
                <w:rFonts w:eastAsia="Times New Roman" w:cs="Arial"/>
                <w:sz w:val="18"/>
              </w:rPr>
            </w:pPr>
            <w:r w:rsidRPr="00A0427A">
              <w:rPr>
                <w:rFonts w:eastAsia="Times New Roman" w:cs="Arial"/>
                <w:sz w:val="18"/>
              </w:rPr>
              <w:t>Draw on information from multiple print or digital sources, demonstrating the ability to locate an answer to a question quickly or to solve a problem efficiently.</w:t>
            </w:r>
          </w:p>
          <w:p w:rsidR="00C3262C" w:rsidRPr="00A0427A" w:rsidRDefault="00C3262C" w:rsidP="00C3262C">
            <w:pPr>
              <w:ind w:left="332" w:hanging="332"/>
              <w:rPr>
                <w:rFonts w:eastAsia="Times New Roman" w:cs="Arial"/>
                <w:i/>
                <w:sz w:val="18"/>
              </w:rPr>
            </w:pPr>
            <w:r w:rsidRPr="00A0427A">
              <w:rPr>
                <w:rFonts w:eastAsia="Times New Roman" w:cs="Arial"/>
                <w:b/>
                <w:i/>
                <w:sz w:val="18"/>
              </w:rPr>
              <w:t>Connections to the Standards for Mathematical Practice</w:t>
            </w:r>
          </w:p>
          <w:p w:rsidR="00C3262C" w:rsidRPr="00A0427A" w:rsidRDefault="00C3262C" w:rsidP="00C3262C">
            <w:pPr>
              <w:ind w:left="332"/>
              <w:rPr>
                <w:rFonts w:eastAsia="Times New Roman" w:cs="Arial"/>
                <w:i/>
                <w:sz w:val="18"/>
              </w:rPr>
            </w:pPr>
            <w:r w:rsidRPr="00A0427A">
              <w:rPr>
                <w:rFonts w:eastAsia="Times New Roman" w:cs="Arial"/>
                <w:i/>
                <w:sz w:val="18"/>
              </w:rPr>
              <w:t>2. Reason abstractly and quantitatively</w:t>
            </w:r>
          </w:p>
          <w:p w:rsidR="00C3262C" w:rsidRPr="00A0427A" w:rsidRDefault="00C3262C" w:rsidP="00C3262C">
            <w:pPr>
              <w:ind w:left="332"/>
              <w:rPr>
                <w:rFonts w:eastAsia="Times New Roman" w:cs="Arial"/>
                <w:i/>
                <w:sz w:val="18"/>
              </w:rPr>
            </w:pPr>
            <w:r w:rsidRPr="00A0427A">
              <w:rPr>
                <w:rFonts w:eastAsia="Times New Roman" w:cs="Arial"/>
                <w:i/>
                <w:sz w:val="18"/>
              </w:rPr>
              <w:t>6. Attend to precision</w:t>
            </w:r>
          </w:p>
          <w:p w:rsidR="00C3262C" w:rsidRPr="00A0427A" w:rsidRDefault="00C3262C" w:rsidP="00C3262C">
            <w:pPr>
              <w:tabs>
                <w:tab w:val="left" w:pos="360"/>
              </w:tabs>
              <w:ind w:left="396"/>
              <w:rPr>
                <w:rFonts w:eastAsia="Times New Roman" w:cs="Arial"/>
                <w:sz w:val="18"/>
              </w:rPr>
            </w:pPr>
            <w:r w:rsidRPr="00A0427A">
              <w:rPr>
                <w:rFonts w:eastAsia="Times New Roman" w:cs="Arial"/>
                <w:i/>
                <w:sz w:val="18"/>
              </w:rPr>
              <w:t>See the pre-K</w:t>
            </w:r>
            <w:r w:rsidR="00DE7279">
              <w:rPr>
                <w:rFonts w:eastAsia="Times New Roman" w:cs="Arial"/>
                <w:i/>
                <w:sz w:val="18"/>
              </w:rPr>
              <w:t>–</w:t>
            </w:r>
            <w:r w:rsidRPr="00A0427A">
              <w:rPr>
                <w:rFonts w:eastAsia="Times New Roman" w:cs="Arial"/>
                <w:i/>
                <w:sz w:val="18"/>
              </w:rPr>
              <w:t xml:space="preserve">5 resource section in this Framework on page </w:t>
            </w:r>
            <w:r w:rsidRPr="00DE7279">
              <w:rPr>
                <w:rFonts w:eastAsia="Times New Roman" w:cs="Arial"/>
                <w:i/>
                <w:color w:val="FF0000"/>
                <w:sz w:val="18"/>
              </w:rPr>
              <w:t xml:space="preserve">XX </w:t>
            </w:r>
            <w:r w:rsidRPr="00A0427A">
              <w:rPr>
                <w:rFonts w:eastAsia="Times New Roman" w:cs="Arial"/>
                <w:i/>
                <w:sz w:val="18"/>
              </w:rPr>
              <w:t>or the Massachusetts Curriculum Framework for Mathematics.</w:t>
            </w:r>
          </w:p>
        </w:tc>
      </w:tr>
      <w:tr w:rsidR="00943DE5" w:rsidRPr="00A0427A" w:rsidTr="00941C00">
        <w:tc>
          <w:tcPr>
            <w:tcW w:w="7344" w:type="dxa"/>
            <w:tcBorders>
              <w:top w:val="single" w:sz="4" w:space="0" w:color="BFBFBF"/>
              <w:bottom w:val="single" w:sz="4" w:space="0" w:color="BFBFBF"/>
            </w:tcBorders>
          </w:tcPr>
          <w:p w:rsidR="00943DE5" w:rsidRPr="00A0427A" w:rsidRDefault="00943DE5" w:rsidP="00A83EE0">
            <w:pPr>
              <w:numPr>
                <w:ilvl w:val="0"/>
                <w:numId w:val="21"/>
              </w:numPr>
              <w:rPr>
                <w:rFonts w:cs="Arial"/>
                <w:sz w:val="18"/>
              </w:rPr>
            </w:pPr>
            <w:r w:rsidRPr="00A0427A">
              <w:rPr>
                <w:rFonts w:eastAsia="Times New Roman" w:cs="Arial"/>
                <w:sz w:val="18"/>
              </w:rPr>
              <w:t>Explain how an author uses reasons and evidence to support particular points in a text.</w:t>
            </w:r>
          </w:p>
        </w:tc>
        <w:tc>
          <w:tcPr>
            <w:tcW w:w="7344" w:type="dxa"/>
            <w:tcBorders>
              <w:top w:val="single" w:sz="4" w:space="0" w:color="BFBFBF"/>
              <w:bottom w:val="single" w:sz="4" w:space="0" w:color="BFBFBF"/>
            </w:tcBorders>
          </w:tcPr>
          <w:p w:rsidR="00943DE5" w:rsidRPr="00A0427A" w:rsidRDefault="00943DE5" w:rsidP="00A83EE0">
            <w:pPr>
              <w:numPr>
                <w:ilvl w:val="0"/>
                <w:numId w:val="22"/>
              </w:numPr>
              <w:tabs>
                <w:tab w:val="left" w:pos="360"/>
              </w:tabs>
              <w:rPr>
                <w:rFonts w:eastAsia="Times New Roman" w:cs="Arial"/>
                <w:sz w:val="18"/>
              </w:rPr>
            </w:pPr>
            <w:r w:rsidRPr="00A0427A">
              <w:rPr>
                <w:rFonts w:eastAsia="Times New Roman" w:cs="Arial"/>
                <w:sz w:val="18"/>
              </w:rPr>
              <w:t>Explain how an author uses reasons and evidence to support particular points in a text, identifying which reasons and evidence support which point(s).</w:t>
            </w:r>
          </w:p>
        </w:tc>
      </w:tr>
      <w:tr w:rsidR="00943DE5" w:rsidRPr="00A0427A" w:rsidTr="00941C00">
        <w:tc>
          <w:tcPr>
            <w:tcW w:w="7344" w:type="dxa"/>
            <w:tcBorders>
              <w:top w:val="single" w:sz="4" w:space="0" w:color="BFBFBF"/>
            </w:tcBorders>
          </w:tcPr>
          <w:p w:rsidR="00943DE5" w:rsidRPr="00A0427A" w:rsidRDefault="00943DE5" w:rsidP="007307B9">
            <w:pPr>
              <w:numPr>
                <w:ilvl w:val="0"/>
                <w:numId w:val="21"/>
              </w:numPr>
              <w:rPr>
                <w:rFonts w:cs="Arial"/>
                <w:sz w:val="18"/>
              </w:rPr>
            </w:pPr>
            <w:r w:rsidRPr="00A0427A">
              <w:rPr>
                <w:rFonts w:eastAsia="Times New Roman" w:cs="Arial"/>
                <w:sz w:val="18"/>
              </w:rPr>
              <w:t xml:space="preserve">Integrate information from two texts on the same topic in order to write or speak </w:t>
            </w:r>
            <w:r w:rsidR="007307B9" w:rsidRPr="00A0427A">
              <w:rPr>
                <w:rFonts w:eastAsia="Times New Roman" w:cs="Arial"/>
                <w:sz w:val="18"/>
              </w:rPr>
              <w:t xml:space="preserve">knowledgeably </w:t>
            </w:r>
            <w:r w:rsidRPr="00A0427A">
              <w:rPr>
                <w:rFonts w:eastAsia="Times New Roman" w:cs="Arial"/>
                <w:sz w:val="18"/>
              </w:rPr>
              <w:t>about the subject.</w:t>
            </w:r>
          </w:p>
        </w:tc>
        <w:tc>
          <w:tcPr>
            <w:tcW w:w="7344" w:type="dxa"/>
            <w:tcBorders>
              <w:top w:val="single" w:sz="4" w:space="0" w:color="BFBFBF"/>
            </w:tcBorders>
          </w:tcPr>
          <w:p w:rsidR="00943DE5" w:rsidRPr="00A0427A" w:rsidRDefault="00943DE5" w:rsidP="0024001B">
            <w:pPr>
              <w:numPr>
                <w:ilvl w:val="0"/>
                <w:numId w:val="22"/>
              </w:numPr>
              <w:tabs>
                <w:tab w:val="left" w:pos="360"/>
              </w:tabs>
              <w:rPr>
                <w:rFonts w:eastAsia="Times New Roman" w:cs="Arial"/>
                <w:sz w:val="18"/>
              </w:rPr>
            </w:pPr>
            <w:r w:rsidRPr="00A0427A">
              <w:rPr>
                <w:rFonts w:eastAsia="Times New Roman" w:cs="Arial"/>
                <w:sz w:val="18"/>
              </w:rPr>
              <w:t xml:space="preserve">Integrate information from several texts on the same topic in order to write or speak </w:t>
            </w:r>
            <w:r w:rsidR="0024001B" w:rsidRPr="00A0427A">
              <w:rPr>
                <w:rFonts w:eastAsia="Times New Roman" w:cs="Arial"/>
                <w:sz w:val="18"/>
              </w:rPr>
              <w:t xml:space="preserve">knowledgeably </w:t>
            </w:r>
            <w:r w:rsidRPr="00A0427A">
              <w:rPr>
                <w:rFonts w:eastAsia="Times New Roman" w:cs="Arial"/>
                <w:sz w:val="18"/>
              </w:rPr>
              <w:t>about the subject.</w:t>
            </w:r>
          </w:p>
        </w:tc>
      </w:tr>
      <w:tr w:rsidR="00943DE5" w:rsidRPr="00A0427A" w:rsidTr="00A83EE0">
        <w:tc>
          <w:tcPr>
            <w:tcW w:w="14688" w:type="dxa"/>
            <w:gridSpan w:val="2"/>
            <w:shd w:val="clear" w:color="AAD03E" w:fill="D9D9D9"/>
          </w:tcPr>
          <w:p w:rsidR="00943DE5" w:rsidRPr="00A0427A" w:rsidRDefault="00943DE5" w:rsidP="00726D0E">
            <w:pPr>
              <w:tabs>
                <w:tab w:val="left" w:pos="14400"/>
              </w:tabs>
              <w:ind w:right="5040"/>
              <w:rPr>
                <w:rFonts w:eastAsia="Times New Roman" w:cs="Arial"/>
                <w:i/>
              </w:rPr>
            </w:pPr>
            <w:r w:rsidRPr="00A0427A">
              <w:rPr>
                <w:rFonts w:eastAsia="Times New Roman" w:cs="Arial"/>
                <w:i/>
              </w:rPr>
              <w:t>Range of Reading and Level of Text Complexity</w:t>
            </w:r>
          </w:p>
        </w:tc>
      </w:tr>
      <w:tr w:rsidR="00943DE5" w:rsidRPr="00A0427A" w:rsidTr="00941C00">
        <w:tc>
          <w:tcPr>
            <w:tcW w:w="7344" w:type="dxa"/>
          </w:tcPr>
          <w:p w:rsidR="00943DE5" w:rsidRPr="00A0427A" w:rsidRDefault="00943DE5" w:rsidP="0006543F">
            <w:pPr>
              <w:numPr>
                <w:ilvl w:val="0"/>
                <w:numId w:val="22"/>
              </w:numPr>
              <w:tabs>
                <w:tab w:val="left" w:pos="360"/>
              </w:tabs>
              <w:rPr>
                <w:rFonts w:cs="Arial"/>
                <w:color w:val="000000"/>
                <w:sz w:val="18"/>
              </w:rPr>
            </w:pPr>
            <w:r w:rsidRPr="00A0427A">
              <w:rPr>
                <w:rFonts w:cs="Arial"/>
                <w:color w:val="000000"/>
                <w:sz w:val="18"/>
                <w:szCs w:val="22"/>
              </w:rPr>
              <w:t xml:space="preserve"> Independently and proficiently read and comprehend informational texts, including history/social studies, science, </w:t>
            </w:r>
            <w:r w:rsidRPr="00A0427A">
              <w:rPr>
                <w:rFonts w:eastAsia="Times New Roman" w:cs="Arial"/>
                <w:color w:val="000000"/>
                <w:sz w:val="18"/>
                <w:szCs w:val="22"/>
              </w:rPr>
              <w:t xml:space="preserve">mathematical, </w:t>
            </w:r>
            <w:r w:rsidRPr="00A0427A">
              <w:rPr>
                <w:rFonts w:cs="Arial"/>
                <w:color w:val="000000"/>
                <w:sz w:val="18"/>
                <w:szCs w:val="22"/>
              </w:rPr>
              <w:t xml:space="preserve">and technical texts, </w:t>
            </w:r>
            <w:r w:rsidR="00726D0E" w:rsidRPr="00A0427A">
              <w:rPr>
                <w:rFonts w:eastAsia="Times New Roman" w:cs="Arial"/>
                <w:sz w:val="18"/>
              </w:rPr>
              <w:t xml:space="preserve">exhibiting complexity appropriate for </w:t>
            </w:r>
            <w:r w:rsidR="0006543F" w:rsidRPr="00A0427A">
              <w:rPr>
                <w:rFonts w:eastAsia="Times New Roman" w:cs="Arial"/>
                <w:sz w:val="18"/>
              </w:rPr>
              <w:t>at least grade 4</w:t>
            </w:r>
            <w:r w:rsidR="00726D0E" w:rsidRPr="00A0427A">
              <w:rPr>
                <w:rFonts w:eastAsia="Times New Roman" w:cs="Arial"/>
                <w:sz w:val="18"/>
              </w:rPr>
              <w:t xml:space="preserve">. (See pages </w:t>
            </w:r>
            <w:r w:rsidR="00726D0E" w:rsidRPr="00DE7279">
              <w:rPr>
                <w:rFonts w:eastAsia="Times New Roman" w:cs="Arial"/>
                <w:color w:val="FF0000"/>
                <w:sz w:val="18"/>
              </w:rPr>
              <w:t>X–X</w:t>
            </w:r>
            <w:r w:rsidR="00726D0E" w:rsidRPr="00A0427A">
              <w:rPr>
                <w:rFonts w:eastAsia="Times New Roman" w:cs="Arial"/>
                <w:sz w:val="18"/>
              </w:rPr>
              <w:t xml:space="preserve"> for more on qualitative and quantitative dimensions of text complexity.)</w:t>
            </w:r>
          </w:p>
        </w:tc>
        <w:tc>
          <w:tcPr>
            <w:tcW w:w="7344" w:type="dxa"/>
          </w:tcPr>
          <w:p w:rsidR="00943DE5" w:rsidRPr="00A0427A" w:rsidRDefault="00943DE5" w:rsidP="0006543F">
            <w:pPr>
              <w:numPr>
                <w:ilvl w:val="0"/>
                <w:numId w:val="23"/>
              </w:numPr>
              <w:rPr>
                <w:rFonts w:cs="Arial"/>
                <w:sz w:val="18"/>
              </w:rPr>
            </w:pPr>
            <w:r w:rsidRPr="00A0427A">
              <w:rPr>
                <w:rFonts w:cs="Arial"/>
                <w:sz w:val="18"/>
              </w:rPr>
              <w:t xml:space="preserve">  Independently and proficiently read and comprehend informational texts, including history/social studies, science, </w:t>
            </w:r>
            <w:r w:rsidRPr="00A0427A">
              <w:rPr>
                <w:rFonts w:eastAsia="Times New Roman" w:cs="Arial"/>
                <w:color w:val="000000"/>
                <w:sz w:val="18"/>
                <w:szCs w:val="22"/>
              </w:rPr>
              <w:t xml:space="preserve">mathematical, </w:t>
            </w:r>
            <w:r w:rsidRPr="00A0427A">
              <w:rPr>
                <w:rFonts w:cs="Arial"/>
                <w:sz w:val="18"/>
              </w:rPr>
              <w:t xml:space="preserve">and technical texts, </w:t>
            </w:r>
            <w:r w:rsidR="00726D0E" w:rsidRPr="00A0427A">
              <w:rPr>
                <w:rFonts w:eastAsia="Times New Roman" w:cs="Arial"/>
                <w:sz w:val="18"/>
              </w:rPr>
              <w:t xml:space="preserve">exhibiting complexity appropriate for </w:t>
            </w:r>
            <w:r w:rsidR="0006543F" w:rsidRPr="00A0427A">
              <w:rPr>
                <w:rFonts w:eastAsia="Times New Roman" w:cs="Arial"/>
                <w:sz w:val="18"/>
              </w:rPr>
              <w:t>at least grade 5</w:t>
            </w:r>
            <w:r w:rsidR="00726D0E" w:rsidRPr="00A0427A">
              <w:rPr>
                <w:rFonts w:eastAsia="Times New Roman" w:cs="Arial"/>
                <w:sz w:val="18"/>
              </w:rPr>
              <w:t xml:space="preserve">. (See pages </w:t>
            </w:r>
            <w:r w:rsidR="00726D0E" w:rsidRPr="00DE7279">
              <w:rPr>
                <w:rFonts w:eastAsia="Times New Roman" w:cs="Arial"/>
                <w:color w:val="FF0000"/>
                <w:sz w:val="18"/>
              </w:rPr>
              <w:t>X–X</w:t>
            </w:r>
            <w:r w:rsidR="00726D0E" w:rsidRPr="00A0427A">
              <w:rPr>
                <w:rFonts w:eastAsia="Times New Roman" w:cs="Arial"/>
                <w:sz w:val="18"/>
              </w:rPr>
              <w:t xml:space="preserve"> for more on qualitative and quantitative dimensions of text complexity.)</w:t>
            </w:r>
            <w:r w:rsidR="00073491" w:rsidRPr="00A0427A">
              <w:rPr>
                <w:rFonts w:eastAsia="Times New Roman" w:cs="Arial"/>
                <w:sz w:val="18"/>
              </w:rPr>
              <w:t>.</w:t>
            </w:r>
          </w:p>
        </w:tc>
      </w:tr>
    </w:tbl>
    <w:p w:rsidR="00943DE5" w:rsidRPr="00A0427A" w:rsidRDefault="00943DE5" w:rsidP="00943DE5">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 w:val="28"/>
        </w:rPr>
        <w:br w:type="page"/>
      </w:r>
      <w:r w:rsidRPr="00A0427A">
        <w:rPr>
          <w:rFonts w:eastAsia="Times New Roman" w:cs="Arial"/>
          <w:sz w:val="28"/>
        </w:rPr>
        <w:lastRenderedPageBreak/>
        <w:t>Reading Standards: Foundational Skills Pre-K–5</w:t>
      </w:r>
      <w:r w:rsidRPr="00A0427A">
        <w:rPr>
          <w:rFonts w:eastAsia="Times New Roman" w:cs="Arial"/>
          <w:color w:val="007AB2"/>
          <w:sz w:val="28"/>
        </w:rPr>
        <w:tab/>
      </w:r>
      <w:r w:rsidRPr="00A0427A">
        <w:rPr>
          <w:rFonts w:eastAsia="Times New Roman" w:cs="Arial"/>
          <w:sz w:val="28"/>
        </w:rPr>
        <w:t xml:space="preserve">    </w:t>
      </w:r>
      <w:r w:rsidRPr="00A0427A">
        <w:rPr>
          <w:rFonts w:eastAsia="Times New Roman" w:cs="Arial"/>
          <w:sz w:val="24"/>
        </w:rPr>
        <w:t>[RF]</w:t>
      </w:r>
    </w:p>
    <w:p w:rsidR="00943DE5" w:rsidRPr="00A0427A" w:rsidRDefault="008E7B1B" w:rsidP="00943DE5">
      <w:pPr>
        <w:spacing w:after="60"/>
        <w:rPr>
          <w:rFonts w:eastAsia="Times New Roman" w:cs="Arial"/>
          <w:szCs w:val="32"/>
        </w:rPr>
      </w:pPr>
      <w:r w:rsidRPr="00A0427A">
        <w:rPr>
          <w:rFonts w:eastAsia="Times New Roman" w:cs="Arial"/>
          <w:szCs w:val="18"/>
        </w:rPr>
        <w:t>These standards are directed toward fostering students’ understanding and working knowledge of concepts of print, the alphabetic principle, and other basic conventions of the English writing system. A research</w:t>
      </w:r>
      <w:r w:rsidR="001A3922" w:rsidRPr="00A0427A">
        <w:rPr>
          <w:rFonts w:eastAsia="Times New Roman" w:cs="Arial"/>
          <w:szCs w:val="18"/>
        </w:rPr>
        <w:t>-</w:t>
      </w:r>
      <w:r w:rsidRPr="00A0427A">
        <w:rPr>
          <w:rFonts w:eastAsia="Times New Roman" w:cs="Arial"/>
          <w:szCs w:val="18"/>
        </w:rPr>
        <w:t xml:space="preserve"> and evidence-based scope and sequence for phonological and phonics development and the complete range of foundational skills are not </w:t>
      </w:r>
      <w:r w:rsidR="001A3922" w:rsidRPr="00A0427A">
        <w:rPr>
          <w:rFonts w:eastAsia="Times New Roman" w:cs="Arial"/>
          <w:szCs w:val="18"/>
        </w:rPr>
        <w:t>ends</w:t>
      </w:r>
      <w:r w:rsidRPr="00A0427A">
        <w:rPr>
          <w:rFonts w:eastAsia="Times New Roman" w:cs="Arial"/>
          <w:szCs w:val="18"/>
        </w:rPr>
        <w:t xml:space="preserve"> in and of themselves.</w:t>
      </w:r>
      <w:r w:rsidR="001A3922" w:rsidRPr="00A0427A">
        <w:rPr>
          <w:rFonts w:eastAsia="Times New Roman" w:cs="Arial"/>
          <w:szCs w:val="18"/>
        </w:rPr>
        <w:t xml:space="preserve"> </w:t>
      </w:r>
      <w:r w:rsidRPr="00A0427A">
        <w:rPr>
          <w:rFonts w:eastAsia="Times New Roman" w:cs="Arial"/>
          <w:szCs w:val="18"/>
        </w:rPr>
        <w:t xml:space="preserve">They are necessary and important components of an effective, comprehensive reading curriculum designed to develop proficient readers with the capacity to comprehend texts across a range of types and disciplines. Instruction should be differentiated: </w:t>
      </w:r>
      <w:r w:rsidRPr="00A0427A">
        <w:rPr>
          <w:rFonts w:eastAsia="Times New Roman" w:cs="Arial"/>
          <w:szCs w:val="32"/>
        </w:rPr>
        <w:t>as students become skilled readers, they will need much less practice with these concepts. Struggling readers may need more or different kinds of practice. The point is to teach students what they need to learn and not what they already know</w:t>
      </w:r>
      <w:r w:rsidRPr="00A0427A">
        <w:rPr>
          <w:rFonts w:eastAsia="Calibri" w:cs="Arial"/>
          <w:iCs/>
          <w:szCs w:val="30"/>
        </w:rPr>
        <w:t>—</w:t>
      </w:r>
      <w:r w:rsidRPr="00A0427A">
        <w:rPr>
          <w:rFonts w:eastAsia="Times New Roman" w:cs="Arial"/>
          <w:szCs w:val="32"/>
        </w:rPr>
        <w:t>to discern when particular children or activities warrant more or less attention.</w:t>
      </w:r>
    </w:p>
    <w:p w:rsidR="00943DE5" w:rsidRPr="00A0427A" w:rsidRDefault="00943DE5" w:rsidP="00943DE5">
      <w:pPr>
        <w:widowControl w:val="0"/>
        <w:autoSpaceDE w:val="0"/>
        <w:autoSpaceDN w:val="0"/>
        <w:adjustRightInd w:val="0"/>
        <w:spacing w:after="60"/>
        <w:rPr>
          <w:rFonts w:eastAsia="Times New Roman" w:cs="Arial"/>
          <w:b/>
          <w:i/>
          <w:color w:val="007AB2"/>
          <w:sz w:val="12"/>
        </w:rPr>
      </w:pPr>
      <w:r w:rsidRPr="00A0427A">
        <w:rPr>
          <w:rFonts w:eastAsia="Times New Roman" w:cs="Arial"/>
          <w:b/>
          <w:i/>
        </w:rPr>
        <w:t>Note: In pre-kindergarten and kindergarten,</w:t>
      </w:r>
      <w:r w:rsidRPr="00A0427A">
        <w:rPr>
          <w:rFonts w:eastAsia="Times New Roman" w:cs="Arial"/>
          <w:b/>
          <w:bCs/>
          <w:i/>
          <w:iCs/>
          <w:szCs w:val="30"/>
        </w:rPr>
        <w:t xml:space="preserve"> children are expected to demonstrate increasing awareness and competence in the areas that follow.</w:t>
      </w:r>
    </w:p>
    <w:tbl>
      <w:tblPr>
        <w:tblW w:w="14616" w:type="dxa"/>
        <w:shd w:val="clear" w:color="F3F3F3" w:fill="auto"/>
        <w:tblLook w:val="00A0" w:firstRow="1" w:lastRow="0" w:firstColumn="1" w:lastColumn="0" w:noHBand="0" w:noVBand="0"/>
      </w:tblPr>
      <w:tblGrid>
        <w:gridCol w:w="5778"/>
        <w:gridCol w:w="4680"/>
        <w:gridCol w:w="4158"/>
      </w:tblGrid>
      <w:tr w:rsidR="00943DE5" w:rsidRPr="00A0427A" w:rsidTr="00A83EE0">
        <w:tc>
          <w:tcPr>
            <w:tcW w:w="5778" w:type="dxa"/>
            <w:shd w:val="clear" w:color="F3F3F3" w:fill="auto"/>
            <w:vAlign w:val="center"/>
          </w:tcPr>
          <w:p w:rsidR="00943DE5" w:rsidRPr="00A0427A" w:rsidRDefault="00943DE5" w:rsidP="00A83EE0">
            <w:pPr>
              <w:jc w:val="center"/>
              <w:rPr>
                <w:rFonts w:eastAsia="Times New Roman" w:cs="Arial"/>
                <w:b/>
              </w:rPr>
            </w:pPr>
            <w:r w:rsidRPr="00A0427A">
              <w:rPr>
                <w:rFonts w:eastAsia="Times New Roman" w:cs="Arial"/>
                <w:b/>
              </w:rPr>
              <w:t>Pre-Kindergartners</w:t>
            </w:r>
          </w:p>
          <w:p w:rsidR="00943DE5" w:rsidRPr="00A0427A" w:rsidRDefault="00943DE5" w:rsidP="00A83EE0">
            <w:pPr>
              <w:jc w:val="center"/>
              <w:rPr>
                <w:rFonts w:eastAsia="Times New Roman" w:cs="Arial"/>
                <w:b/>
              </w:rPr>
            </w:pPr>
            <w:r w:rsidRPr="00A0427A">
              <w:rPr>
                <w:rFonts w:eastAsia="Times New Roman" w:cs="Arial"/>
                <w:b/>
              </w:rPr>
              <w:t>(older 4-year-olds to younger 5-year-olds):</w:t>
            </w:r>
          </w:p>
        </w:tc>
        <w:tc>
          <w:tcPr>
            <w:tcW w:w="4680" w:type="dxa"/>
            <w:shd w:val="clear" w:color="F3F3F3" w:fill="auto"/>
          </w:tcPr>
          <w:p w:rsidR="00943DE5" w:rsidRPr="00A0427A" w:rsidRDefault="00943DE5" w:rsidP="00A83EE0">
            <w:pPr>
              <w:jc w:val="center"/>
              <w:rPr>
                <w:rFonts w:eastAsia="Times New Roman" w:cs="Arial"/>
                <w:b/>
              </w:rPr>
            </w:pPr>
            <w:r w:rsidRPr="00A0427A">
              <w:rPr>
                <w:rFonts w:eastAsia="Times New Roman" w:cs="Arial"/>
                <w:b/>
              </w:rPr>
              <w:t>Kindergartners:</w:t>
            </w:r>
          </w:p>
        </w:tc>
        <w:tc>
          <w:tcPr>
            <w:tcW w:w="4158" w:type="dxa"/>
            <w:shd w:val="clear" w:color="F3F3F3" w:fill="auto"/>
          </w:tcPr>
          <w:p w:rsidR="00943DE5" w:rsidRPr="00A0427A" w:rsidRDefault="00943DE5" w:rsidP="00A83EE0">
            <w:pPr>
              <w:jc w:val="center"/>
              <w:rPr>
                <w:rFonts w:eastAsia="Times New Roman" w:cs="Arial"/>
                <w:b/>
              </w:rPr>
            </w:pPr>
            <w:r w:rsidRPr="00A0427A">
              <w:rPr>
                <w:rFonts w:eastAsia="Times New Roman" w:cs="Arial"/>
                <w:b/>
              </w:rPr>
              <w:t>Grade 1 students:</w:t>
            </w:r>
          </w:p>
        </w:tc>
      </w:tr>
      <w:tr w:rsidR="00943DE5" w:rsidRPr="00A0427A" w:rsidTr="00A83EE0">
        <w:tc>
          <w:tcPr>
            <w:tcW w:w="14616" w:type="dxa"/>
            <w:gridSpan w:val="3"/>
            <w:shd w:val="clear" w:color="F3F3F3" w:fill="D9D9D9"/>
          </w:tcPr>
          <w:p w:rsidR="00943DE5" w:rsidRPr="00A0427A" w:rsidRDefault="00943DE5" w:rsidP="00A83EE0">
            <w:pPr>
              <w:rPr>
                <w:rFonts w:eastAsia="Times New Roman" w:cs="Arial"/>
                <w:i/>
              </w:rPr>
            </w:pPr>
            <w:r w:rsidRPr="00A0427A">
              <w:rPr>
                <w:rFonts w:eastAsia="Times New Roman" w:cs="Arial"/>
                <w:i/>
              </w:rPr>
              <w:t>Print Concepts</w:t>
            </w:r>
          </w:p>
        </w:tc>
      </w:tr>
      <w:tr w:rsidR="00943DE5" w:rsidRPr="00A0427A" w:rsidTr="00A83EE0">
        <w:tc>
          <w:tcPr>
            <w:tcW w:w="5778" w:type="dxa"/>
            <w:shd w:val="clear" w:color="F3F3F3" w:fill="auto"/>
          </w:tcPr>
          <w:p w:rsidR="00943DE5" w:rsidRPr="00A0427A" w:rsidRDefault="00943DE5" w:rsidP="00A83EE0">
            <w:pPr>
              <w:pStyle w:val="MAstandard"/>
              <w:rPr>
                <w:rFonts w:cs="Arial"/>
                <w:color w:val="000000"/>
                <w:szCs w:val="18"/>
              </w:rPr>
            </w:pPr>
            <w:r w:rsidRPr="00A0427A">
              <w:rPr>
                <w:rFonts w:cs="Arial"/>
                <w:b/>
              </w:rPr>
              <w:t>1.</w:t>
            </w:r>
            <w:r w:rsidRPr="00A0427A">
              <w:rPr>
                <w:rFonts w:cs="Arial"/>
                <w:b/>
              </w:rPr>
              <w:tab/>
            </w:r>
            <w:r w:rsidRPr="00A0427A">
              <w:rPr>
                <w:rFonts w:cs="Arial"/>
              </w:rPr>
              <w:t>With guidance and support, demonstrate understanding of the organization and basic features of printed and written text: books, words, letters, and the alphabet.</w:t>
            </w:r>
          </w:p>
          <w:p w:rsidR="00943DE5" w:rsidRPr="00A0427A" w:rsidRDefault="00943DE5" w:rsidP="00A83EE0">
            <w:pPr>
              <w:pStyle w:val="MAstandard-partspreK"/>
              <w:rPr>
                <w:rFonts w:cs="Arial"/>
              </w:rPr>
            </w:pPr>
            <w:r w:rsidRPr="00A0427A">
              <w:rPr>
                <w:rFonts w:cs="Arial"/>
              </w:rPr>
              <w:tab/>
              <w:t>a.</w:t>
            </w:r>
            <w:r w:rsidRPr="00A0427A">
              <w:rPr>
                <w:rFonts w:cs="Arial"/>
              </w:rPr>
              <w:tab/>
              <w:t>Handle books respectfully and appropriately, holding them right-side-up and turning pages one at a time from front to back.</w:t>
            </w:r>
          </w:p>
          <w:p w:rsidR="00943DE5" w:rsidRPr="00A0427A" w:rsidRDefault="00943DE5" w:rsidP="00A83EE0">
            <w:pPr>
              <w:pStyle w:val="MAstandard-partspreK"/>
              <w:rPr>
                <w:rFonts w:eastAsia="Times New Roman" w:cs="Arial"/>
                <w:color w:val="000000"/>
                <w:szCs w:val="18"/>
              </w:rPr>
            </w:pPr>
            <w:r w:rsidRPr="00A0427A">
              <w:rPr>
                <w:rFonts w:cs="Arial"/>
              </w:rPr>
              <w:tab/>
              <w:t>b.</w:t>
            </w:r>
            <w:r w:rsidRPr="00A0427A">
              <w:rPr>
                <w:rFonts w:cs="Arial"/>
              </w:rPr>
              <w:tab/>
              <w:t>(Begins in kindergarten or when the individual child is ready)</w:t>
            </w:r>
          </w:p>
          <w:p w:rsidR="00943DE5" w:rsidRPr="00A0427A" w:rsidRDefault="00943DE5" w:rsidP="00A83EE0">
            <w:pPr>
              <w:pStyle w:val="MAstandard-partspreK"/>
              <w:rPr>
                <w:rFonts w:eastAsia="Times New Roman" w:cs="Arial"/>
                <w:color w:val="000000"/>
                <w:szCs w:val="18"/>
              </w:rPr>
            </w:pPr>
            <w:r w:rsidRPr="00A0427A">
              <w:rPr>
                <w:rFonts w:cs="Arial"/>
              </w:rPr>
              <w:tab/>
              <w:t>c.</w:t>
            </w:r>
            <w:r w:rsidRPr="00A0427A">
              <w:rPr>
                <w:rFonts w:cs="Arial"/>
              </w:rPr>
              <w:tab/>
              <w:t>(Begins in kindergarten or when the individual child is ready)</w:t>
            </w:r>
          </w:p>
          <w:p w:rsidR="00943DE5" w:rsidRPr="00A0427A" w:rsidRDefault="00943DE5" w:rsidP="00B305E2">
            <w:pPr>
              <w:pStyle w:val="MAstandard-partspreK"/>
              <w:rPr>
                <w:rFonts w:cs="Arial"/>
              </w:rPr>
            </w:pPr>
            <w:r w:rsidRPr="00A0427A">
              <w:rPr>
                <w:rFonts w:cs="Arial"/>
              </w:rPr>
              <w:tab/>
              <w:t>d.</w:t>
            </w:r>
            <w:r w:rsidRPr="00A0427A">
              <w:rPr>
                <w:rFonts w:cs="Arial"/>
              </w:rPr>
              <w:tab/>
              <w:t xml:space="preserve">Recognize and name some uppercase letters of the alphabet and the lowercase letters in </w:t>
            </w:r>
            <w:r w:rsidR="00B305E2" w:rsidRPr="00A0427A">
              <w:rPr>
                <w:rFonts w:cs="Arial"/>
              </w:rPr>
              <w:t xml:space="preserve">their </w:t>
            </w:r>
            <w:r w:rsidRPr="00A0427A">
              <w:rPr>
                <w:rFonts w:cs="Arial"/>
              </w:rPr>
              <w:t>own name.</w:t>
            </w:r>
          </w:p>
        </w:tc>
        <w:tc>
          <w:tcPr>
            <w:tcW w:w="4680" w:type="dxa"/>
            <w:shd w:val="clear" w:color="F3F3F3" w:fill="auto"/>
          </w:tcPr>
          <w:p w:rsidR="00943DE5" w:rsidRPr="00A0427A" w:rsidRDefault="00943DE5" w:rsidP="00A83EE0">
            <w:pPr>
              <w:widowControl w:val="0"/>
              <w:tabs>
                <w:tab w:val="left" w:pos="360"/>
                <w:tab w:val="left" w:pos="720"/>
              </w:tabs>
              <w:autoSpaceDE w:val="0"/>
              <w:autoSpaceDN w:val="0"/>
              <w:adjustRightInd w:val="0"/>
              <w:ind w:left="360" w:hanging="360"/>
              <w:rPr>
                <w:rFonts w:eastAsia="Times New Roman" w:cs="Arial"/>
                <w:b/>
                <w:bCs/>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Demonstrate understanding of the organization and basic features of print.</w:t>
            </w:r>
          </w:p>
          <w:p w:rsidR="00943DE5" w:rsidRPr="00A0427A" w:rsidRDefault="00943DE5" w:rsidP="00A83EE0">
            <w:pPr>
              <w:tabs>
                <w:tab w:val="left" w:pos="360"/>
                <w:tab w:val="left" w:pos="720"/>
              </w:tabs>
              <w:ind w:left="720" w:hanging="360"/>
              <w:contextualSpacing/>
              <w:rPr>
                <w:rFonts w:eastAsia="Times New Roman" w:cs="Arial"/>
                <w:sz w:val="18"/>
                <w:szCs w:val="22"/>
              </w:rPr>
            </w:pPr>
            <w:r w:rsidRPr="00A0427A">
              <w:rPr>
                <w:rFonts w:eastAsia="Times New Roman" w:cs="Arial"/>
                <w:color w:val="000000"/>
                <w:sz w:val="18"/>
              </w:rPr>
              <w:t>a.</w:t>
            </w:r>
            <w:r w:rsidRPr="00A0427A">
              <w:rPr>
                <w:rFonts w:eastAsia="Times New Roman" w:cs="Arial"/>
                <w:color w:val="000000"/>
                <w:sz w:val="18"/>
              </w:rPr>
              <w:tab/>
              <w:t>Follow words from left to right, top to bottom, and page by page.</w:t>
            </w:r>
          </w:p>
          <w:p w:rsidR="00943DE5" w:rsidRPr="00A0427A" w:rsidRDefault="00943DE5" w:rsidP="00A83EE0">
            <w:pPr>
              <w:tabs>
                <w:tab w:val="left" w:pos="360"/>
                <w:tab w:val="left" w:pos="720"/>
              </w:tabs>
              <w:ind w:left="720" w:hanging="360"/>
              <w:contextualSpacing/>
              <w:rPr>
                <w:rFonts w:eastAsia="Times New Roman" w:cs="Arial"/>
                <w:sz w:val="18"/>
                <w:szCs w:val="22"/>
              </w:rPr>
            </w:pPr>
            <w:r w:rsidRPr="00A0427A">
              <w:rPr>
                <w:rFonts w:eastAsia="Times New Roman" w:cs="Arial"/>
                <w:color w:val="000000"/>
                <w:sz w:val="18"/>
              </w:rPr>
              <w:t>b.</w:t>
            </w:r>
            <w:r w:rsidRPr="00A0427A">
              <w:rPr>
                <w:rFonts w:eastAsia="Times New Roman" w:cs="Arial"/>
                <w:color w:val="000000"/>
                <w:sz w:val="18"/>
              </w:rPr>
              <w:tab/>
              <w:t>Recognize that spoken words are represented in written language by specific sequences of letters.</w:t>
            </w:r>
          </w:p>
          <w:p w:rsidR="00943DE5" w:rsidRPr="00A0427A" w:rsidRDefault="00943DE5" w:rsidP="00A83EE0">
            <w:pPr>
              <w:tabs>
                <w:tab w:val="left" w:pos="360"/>
                <w:tab w:val="left" w:pos="720"/>
              </w:tabs>
              <w:ind w:left="720" w:hanging="360"/>
              <w:contextualSpacing/>
              <w:rPr>
                <w:rFonts w:eastAsia="Times New Roman" w:cs="Arial"/>
                <w:color w:val="000000"/>
                <w:sz w:val="18"/>
              </w:rPr>
            </w:pPr>
            <w:r w:rsidRPr="00A0427A">
              <w:rPr>
                <w:rFonts w:eastAsia="Times New Roman" w:cs="Arial"/>
                <w:color w:val="000000"/>
                <w:sz w:val="18"/>
              </w:rPr>
              <w:t>c.</w:t>
            </w:r>
            <w:r w:rsidRPr="00A0427A">
              <w:rPr>
                <w:rFonts w:eastAsia="Times New Roman" w:cs="Arial"/>
                <w:color w:val="000000"/>
                <w:sz w:val="18"/>
              </w:rPr>
              <w:tab/>
            </w:r>
            <w:r w:rsidRPr="00A0427A" w:rsidDel="008470C7">
              <w:rPr>
                <w:rFonts w:eastAsia="Times New Roman" w:cs="Arial"/>
                <w:color w:val="000000"/>
                <w:sz w:val="18"/>
              </w:rPr>
              <w:t xml:space="preserve">Understand </w:t>
            </w:r>
            <w:r w:rsidRPr="00A0427A">
              <w:rPr>
                <w:rFonts w:eastAsia="Times New Roman" w:cs="Arial"/>
                <w:color w:val="000000"/>
                <w:sz w:val="18"/>
              </w:rPr>
              <w:t>that words are separated by spaces in print.</w:t>
            </w:r>
          </w:p>
          <w:p w:rsidR="00943DE5" w:rsidRPr="00A0427A" w:rsidRDefault="00943DE5" w:rsidP="00A83EE0">
            <w:pPr>
              <w:tabs>
                <w:tab w:val="left" w:pos="360"/>
                <w:tab w:val="left" w:pos="720"/>
              </w:tabs>
              <w:ind w:left="720" w:hanging="360"/>
              <w:contextualSpacing/>
              <w:rPr>
                <w:rFonts w:eastAsia="Times New Roman" w:cs="Arial"/>
                <w:sz w:val="18"/>
                <w:szCs w:val="22"/>
              </w:rPr>
            </w:pPr>
            <w:r w:rsidRPr="00A0427A">
              <w:rPr>
                <w:rFonts w:eastAsia="Times New Roman" w:cs="Arial"/>
                <w:color w:val="000000"/>
                <w:sz w:val="18"/>
              </w:rPr>
              <w:t>d.</w:t>
            </w:r>
            <w:r w:rsidRPr="00A0427A">
              <w:rPr>
                <w:rFonts w:eastAsia="Times New Roman" w:cs="Arial"/>
                <w:color w:val="000000"/>
                <w:sz w:val="18"/>
              </w:rPr>
              <w:tab/>
              <w:t>Recognize and name all upper- and lowercase letters of the alphabet.</w:t>
            </w:r>
          </w:p>
          <w:p w:rsidR="00943DE5" w:rsidRPr="00A0427A" w:rsidRDefault="00943DE5" w:rsidP="00A83EE0">
            <w:pPr>
              <w:widowControl w:val="0"/>
              <w:tabs>
                <w:tab w:val="left" w:pos="432"/>
              </w:tabs>
              <w:autoSpaceDE w:val="0"/>
              <w:autoSpaceDN w:val="0"/>
              <w:adjustRightInd w:val="0"/>
              <w:contextualSpacing/>
              <w:rPr>
                <w:rFonts w:eastAsia="Times New Roman" w:cs="Arial"/>
                <w:color w:val="000000"/>
                <w:szCs w:val="18"/>
              </w:rPr>
            </w:pPr>
          </w:p>
        </w:tc>
        <w:tc>
          <w:tcPr>
            <w:tcW w:w="4158" w:type="dxa"/>
            <w:shd w:val="clear" w:color="F3F3F3" w:fill="auto"/>
          </w:tcPr>
          <w:p w:rsidR="00943DE5" w:rsidRPr="00A0427A" w:rsidRDefault="00943DE5" w:rsidP="00A83EE0">
            <w:pPr>
              <w:widowControl w:val="0"/>
              <w:tabs>
                <w:tab w:val="left" w:pos="432"/>
              </w:tabs>
              <w:autoSpaceDE w:val="0"/>
              <w:autoSpaceDN w:val="0"/>
              <w:adjustRightInd w:val="0"/>
              <w:ind w:left="432" w:hanging="432"/>
              <w:contextualSpacing/>
              <w:rPr>
                <w:rFonts w:eastAsia="Times New Roman" w:cs="Arial"/>
                <w:color w:val="000000"/>
                <w:sz w:val="18"/>
                <w:szCs w:val="18"/>
              </w:rPr>
            </w:pPr>
            <w:r w:rsidRPr="00A0427A">
              <w:rPr>
                <w:rFonts w:eastAsia="Times New Roman" w:cs="Arial"/>
                <w:b/>
                <w:color w:val="000000"/>
                <w:sz w:val="18"/>
                <w:szCs w:val="18"/>
              </w:rPr>
              <w:t>1.</w:t>
            </w:r>
            <w:r w:rsidRPr="00A0427A">
              <w:rPr>
                <w:rFonts w:eastAsia="Times New Roman" w:cs="Arial"/>
                <w:b/>
                <w:color w:val="000000"/>
                <w:sz w:val="18"/>
                <w:szCs w:val="18"/>
              </w:rPr>
              <w:tab/>
            </w:r>
            <w:r w:rsidRPr="00A0427A">
              <w:rPr>
                <w:rFonts w:eastAsia="Times New Roman" w:cs="Arial"/>
                <w:color w:val="000000"/>
                <w:sz w:val="18"/>
                <w:szCs w:val="18"/>
              </w:rPr>
              <w:t>Demonstrate understanding of the organization and basic features of print.</w:t>
            </w:r>
          </w:p>
          <w:p w:rsidR="00943DE5" w:rsidRPr="00A0427A" w:rsidRDefault="00943DE5" w:rsidP="00A83EE0">
            <w:pPr>
              <w:tabs>
                <w:tab w:val="left" w:pos="404"/>
              </w:tabs>
              <w:ind w:left="792" w:hanging="360"/>
              <w:contextualSpacing/>
              <w:rPr>
                <w:rFonts w:eastAsia="Times New Roman" w:cs="Arial"/>
                <w:sz w:val="18"/>
                <w:szCs w:val="22"/>
              </w:rPr>
            </w:pPr>
            <w:r w:rsidRPr="00A0427A">
              <w:rPr>
                <w:rFonts w:eastAsia="Times New Roman" w:cs="Arial"/>
                <w:sz w:val="18"/>
                <w:szCs w:val="22"/>
              </w:rPr>
              <w:t>a.</w:t>
            </w:r>
            <w:r w:rsidRPr="00A0427A">
              <w:rPr>
                <w:rFonts w:eastAsia="Times New Roman" w:cs="Arial"/>
                <w:sz w:val="18"/>
                <w:szCs w:val="22"/>
              </w:rPr>
              <w:tab/>
              <w:t>Recognize the distinguishing features of a sentence (e.g., first word, capitalization, ending punctuation).</w:t>
            </w:r>
          </w:p>
          <w:p w:rsidR="00943DE5" w:rsidRPr="00A0427A" w:rsidRDefault="00943DE5" w:rsidP="00A83EE0">
            <w:pPr>
              <w:contextualSpacing/>
              <w:rPr>
                <w:rFonts w:eastAsia="Times New Roman" w:cs="Arial"/>
                <w:sz w:val="18"/>
                <w:szCs w:val="22"/>
              </w:rPr>
            </w:pPr>
          </w:p>
        </w:tc>
      </w:tr>
      <w:tr w:rsidR="00943DE5" w:rsidRPr="00A0427A" w:rsidTr="00A83EE0">
        <w:tc>
          <w:tcPr>
            <w:tcW w:w="14616" w:type="dxa"/>
            <w:gridSpan w:val="3"/>
            <w:shd w:val="clear" w:color="F3F3F3" w:fill="D9D9D9"/>
          </w:tcPr>
          <w:p w:rsidR="00943DE5" w:rsidRPr="00A0427A" w:rsidRDefault="00943DE5" w:rsidP="00A83EE0">
            <w:pPr>
              <w:rPr>
                <w:rFonts w:eastAsia="Times New Roman" w:cs="Arial"/>
                <w:i/>
              </w:rPr>
            </w:pPr>
            <w:r w:rsidRPr="00A0427A">
              <w:rPr>
                <w:rFonts w:eastAsia="Times New Roman" w:cs="Arial"/>
                <w:i/>
              </w:rPr>
              <w:t>Phonological Awareness</w:t>
            </w:r>
          </w:p>
        </w:tc>
      </w:tr>
      <w:tr w:rsidR="00943DE5" w:rsidRPr="00A0427A" w:rsidTr="00A83EE0">
        <w:tc>
          <w:tcPr>
            <w:tcW w:w="5778" w:type="dxa"/>
            <w:shd w:val="clear" w:color="F3F3F3" w:fill="auto"/>
          </w:tcPr>
          <w:p w:rsidR="00943DE5" w:rsidRPr="00A0427A" w:rsidRDefault="00943DE5" w:rsidP="00A83EE0">
            <w:pPr>
              <w:pStyle w:val="MAstandard"/>
              <w:rPr>
                <w:rFonts w:cs="Arial"/>
                <w:i/>
              </w:rPr>
            </w:pPr>
            <w:r w:rsidRPr="00A0427A">
              <w:rPr>
                <w:rFonts w:cs="Arial"/>
                <w:b/>
              </w:rPr>
              <w:t>2.</w:t>
            </w:r>
            <w:r w:rsidRPr="00A0427A">
              <w:rPr>
                <w:rFonts w:cs="Arial"/>
                <w:b/>
              </w:rPr>
              <w:tab/>
            </w:r>
            <w:r w:rsidRPr="00A0427A">
              <w:rPr>
                <w:rFonts w:cs="Arial"/>
              </w:rPr>
              <w:t>With guidance and support, demonstrate understanding of spoken words, syllables, and sounds (phonemes).</w:t>
            </w:r>
          </w:p>
          <w:p w:rsidR="00943DE5" w:rsidRPr="00A0427A" w:rsidRDefault="00943DE5" w:rsidP="00A83EE0">
            <w:pPr>
              <w:pStyle w:val="MAstandard-partspreK"/>
              <w:rPr>
                <w:rFonts w:cs="Arial"/>
              </w:rPr>
            </w:pPr>
            <w:r w:rsidRPr="00A0427A">
              <w:rPr>
                <w:rFonts w:cs="Arial"/>
              </w:rPr>
              <w:tab/>
              <w:t>a.</w:t>
            </w:r>
            <w:r w:rsidRPr="00A0427A">
              <w:rPr>
                <w:rFonts w:cs="Arial"/>
              </w:rPr>
              <w:tab/>
              <w:t xml:space="preserve">With guidance and support, recognize and produce rhyming words (e.g., identify words that rhyme with </w:t>
            </w:r>
            <w:r w:rsidRPr="00A0427A">
              <w:rPr>
                <w:rFonts w:cs="Arial"/>
                <w:i/>
              </w:rPr>
              <w:t>/cat/</w:t>
            </w:r>
            <w:r w:rsidRPr="00A0427A">
              <w:rPr>
                <w:rFonts w:cs="Arial"/>
              </w:rPr>
              <w:t xml:space="preserve"> such as </w:t>
            </w:r>
            <w:r w:rsidRPr="00A0427A">
              <w:rPr>
                <w:rFonts w:cs="Arial"/>
                <w:i/>
              </w:rPr>
              <w:t>/bat/</w:t>
            </w:r>
            <w:r w:rsidRPr="00A0427A">
              <w:rPr>
                <w:rFonts w:cs="Arial"/>
              </w:rPr>
              <w:t xml:space="preserve"> and </w:t>
            </w:r>
            <w:r w:rsidRPr="00A0427A">
              <w:rPr>
                <w:rFonts w:cs="Arial"/>
                <w:i/>
              </w:rPr>
              <w:t>/sat/</w:t>
            </w:r>
            <w:r w:rsidRPr="00A0427A">
              <w:rPr>
                <w:rFonts w:cs="Arial"/>
              </w:rPr>
              <w:t>).</w:t>
            </w:r>
          </w:p>
          <w:p w:rsidR="00943DE5" w:rsidRPr="00A0427A" w:rsidRDefault="00943DE5" w:rsidP="00A83EE0">
            <w:pPr>
              <w:pStyle w:val="MAstandard-partspreK"/>
              <w:rPr>
                <w:rFonts w:cs="Arial"/>
              </w:rPr>
            </w:pPr>
            <w:r w:rsidRPr="00A0427A">
              <w:rPr>
                <w:rFonts w:cs="Arial"/>
              </w:rPr>
              <w:tab/>
              <w:t>b.</w:t>
            </w:r>
            <w:r w:rsidRPr="00A0427A">
              <w:rPr>
                <w:rFonts w:cs="Arial"/>
              </w:rPr>
              <w:tab/>
              <w:t>With guidance and support, segment words in a simple sentence by clapping and naming the number of words in the sentence.</w:t>
            </w:r>
          </w:p>
          <w:p w:rsidR="00943DE5" w:rsidRPr="00A0427A" w:rsidRDefault="00943DE5" w:rsidP="00A83EE0">
            <w:pPr>
              <w:pStyle w:val="MAstandard-partspreK"/>
              <w:rPr>
                <w:rFonts w:cs="Arial"/>
              </w:rPr>
            </w:pPr>
            <w:r w:rsidRPr="00A0427A">
              <w:rPr>
                <w:rFonts w:cs="Arial"/>
              </w:rPr>
              <w:tab/>
              <w:t>c.</w:t>
            </w:r>
            <w:r w:rsidRPr="00A0427A">
              <w:rPr>
                <w:rFonts w:cs="Arial"/>
              </w:rPr>
              <w:tab/>
              <w:t>Identify the initial sound of a spoken word and, with guidance and support, generate several other words that have the same initial sound.</w:t>
            </w:r>
          </w:p>
          <w:p w:rsidR="00943DE5" w:rsidRPr="00A0427A" w:rsidRDefault="00943DE5" w:rsidP="00A83EE0">
            <w:pPr>
              <w:pStyle w:val="MAstandard-partspreK"/>
              <w:rPr>
                <w:rFonts w:eastAsia="Times New Roman" w:cs="Arial"/>
              </w:rPr>
            </w:pPr>
            <w:r w:rsidRPr="00A0427A">
              <w:rPr>
                <w:rFonts w:cs="Arial"/>
              </w:rPr>
              <w:tab/>
              <w:t>d.</w:t>
            </w:r>
            <w:r w:rsidRPr="00A0427A">
              <w:rPr>
                <w:rFonts w:cs="Arial"/>
              </w:rPr>
              <w:tab/>
              <w:t>(Begins in kindergarten or when the individual child is ready)</w:t>
            </w:r>
          </w:p>
          <w:p w:rsidR="00943DE5" w:rsidRPr="00A0427A" w:rsidRDefault="00943DE5" w:rsidP="00A83EE0">
            <w:pPr>
              <w:pStyle w:val="MAstandard-partspreK"/>
              <w:rPr>
                <w:rFonts w:eastAsia="Times New Roman" w:cs="Arial"/>
                <w:b/>
              </w:rPr>
            </w:pPr>
            <w:r w:rsidRPr="00A0427A">
              <w:rPr>
                <w:rFonts w:cs="Arial"/>
              </w:rPr>
              <w:tab/>
              <w:t>e.</w:t>
            </w:r>
            <w:r w:rsidRPr="00A0427A">
              <w:rPr>
                <w:rFonts w:cs="Arial"/>
              </w:rPr>
              <w:tab/>
              <w:t>(Begins in kindergarten or when the individual child is ready)</w:t>
            </w:r>
          </w:p>
        </w:tc>
        <w:tc>
          <w:tcPr>
            <w:tcW w:w="4680" w:type="dxa"/>
            <w:shd w:val="clear" w:color="F3F3F3" w:fill="auto"/>
          </w:tcPr>
          <w:p w:rsidR="00943DE5" w:rsidRPr="00A0427A" w:rsidRDefault="00943DE5" w:rsidP="00A83EE0">
            <w:pPr>
              <w:widowControl w:val="0"/>
              <w:tabs>
                <w:tab w:val="left" w:pos="360"/>
                <w:tab w:val="left" w:pos="720"/>
              </w:tabs>
              <w:autoSpaceDE w:val="0"/>
              <w:autoSpaceDN w:val="0"/>
              <w:adjustRightInd w:val="0"/>
              <w:ind w:left="360" w:hanging="360"/>
              <w:contextualSpacing/>
              <w:rPr>
                <w:rFonts w:eastAsia="Times New Roman" w:cs="Arial"/>
                <w:i/>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Demonstrate understanding of spoken words, syllables, and sounds (phonemes).</w:t>
            </w:r>
          </w:p>
          <w:p w:rsidR="00943DE5" w:rsidRPr="00A0427A"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a.</w:t>
            </w:r>
            <w:r w:rsidRPr="00A0427A">
              <w:rPr>
                <w:rFonts w:eastAsia="Times New Roman" w:cs="Arial"/>
                <w:sz w:val="18"/>
              </w:rPr>
              <w:tab/>
              <w:t>Recognize and produce rhyming words.</w:t>
            </w:r>
          </w:p>
          <w:p w:rsidR="00943DE5" w:rsidRPr="00A0427A"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b.</w:t>
            </w:r>
            <w:r w:rsidRPr="00A0427A">
              <w:rPr>
                <w:rFonts w:eastAsia="Times New Roman" w:cs="Arial"/>
                <w:sz w:val="18"/>
              </w:rPr>
              <w:tab/>
              <w:t>Count, pronounce, blend, and segment syllables in spoken words.</w:t>
            </w:r>
          </w:p>
          <w:p w:rsidR="00943DE5" w:rsidRPr="00A0427A" w:rsidDel="00EC23EA"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c.</w:t>
            </w:r>
            <w:r w:rsidRPr="00A0427A">
              <w:rPr>
                <w:rFonts w:eastAsia="Times New Roman" w:cs="Arial"/>
                <w:sz w:val="18"/>
              </w:rPr>
              <w:tab/>
              <w:t xml:space="preserve">Blend and segment onsets and rimes of </w:t>
            </w:r>
            <w:proofErr w:type="gramStart"/>
            <w:r w:rsidRPr="00A0427A">
              <w:rPr>
                <w:rFonts w:eastAsia="Times New Roman" w:cs="Arial"/>
                <w:sz w:val="18"/>
              </w:rPr>
              <w:t>single-syllable</w:t>
            </w:r>
            <w:proofErr w:type="gramEnd"/>
            <w:r w:rsidRPr="00A0427A">
              <w:rPr>
                <w:rFonts w:eastAsia="Times New Roman" w:cs="Arial"/>
                <w:sz w:val="18"/>
              </w:rPr>
              <w:t xml:space="preserve"> spoken words.</w:t>
            </w:r>
          </w:p>
          <w:p w:rsidR="00943DE5" w:rsidRPr="00A0427A"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sz w:val="18"/>
              </w:rPr>
              <w:t>d.</w:t>
            </w:r>
            <w:r w:rsidRPr="00A0427A">
              <w:rPr>
                <w:rFonts w:eastAsia="Times New Roman" w:cs="Arial"/>
                <w:sz w:val="18"/>
              </w:rPr>
              <w:tab/>
              <w:t>Isolate and pronounce the initial, medial vowel, and final sounds (phonemes) in three-phoneme (consonant-vowel-consonant, or CVC) words.* (This does not include CVCs ending with /l/, /r/, or /x/.)</w:t>
            </w:r>
          </w:p>
          <w:p w:rsidR="00943DE5" w:rsidRPr="00A0427A" w:rsidRDefault="00943DE5" w:rsidP="00A83EE0">
            <w:pPr>
              <w:tabs>
                <w:tab w:val="left" w:pos="360"/>
                <w:tab w:val="left" w:pos="720"/>
              </w:tabs>
              <w:ind w:left="720" w:hanging="360"/>
              <w:contextualSpacing/>
              <w:rPr>
                <w:rFonts w:eastAsia="Times New Roman" w:cs="Arial"/>
                <w:i/>
                <w:sz w:val="18"/>
                <w:szCs w:val="22"/>
              </w:rPr>
            </w:pPr>
            <w:r w:rsidRPr="00A0427A">
              <w:rPr>
                <w:rFonts w:eastAsia="Times New Roman" w:cs="Arial"/>
                <w:sz w:val="18"/>
              </w:rPr>
              <w:t>e.</w:t>
            </w:r>
            <w:r w:rsidRPr="00A0427A">
              <w:rPr>
                <w:rFonts w:eastAsia="Times New Roman" w:cs="Arial"/>
                <w:sz w:val="18"/>
              </w:rPr>
              <w:tab/>
              <w:t>Add or substitute individual sounds (phonemes) in simple, one-syllable words to make new words.</w:t>
            </w:r>
          </w:p>
          <w:p w:rsidR="00943DE5" w:rsidRPr="00A0427A" w:rsidRDefault="00943DE5" w:rsidP="00A83EE0">
            <w:pPr>
              <w:widowControl w:val="0"/>
              <w:tabs>
                <w:tab w:val="left" w:pos="306"/>
              </w:tabs>
              <w:autoSpaceDE w:val="0"/>
              <w:autoSpaceDN w:val="0"/>
              <w:adjustRightInd w:val="0"/>
              <w:contextualSpacing/>
              <w:rPr>
                <w:rFonts w:eastAsia="Times New Roman" w:cs="Arial"/>
                <w:b/>
              </w:rPr>
            </w:pPr>
          </w:p>
        </w:tc>
        <w:tc>
          <w:tcPr>
            <w:tcW w:w="4158" w:type="dxa"/>
            <w:shd w:val="clear" w:color="F3F3F3" w:fill="auto"/>
          </w:tcPr>
          <w:p w:rsidR="00943DE5" w:rsidRPr="00A0427A" w:rsidRDefault="00943DE5" w:rsidP="00A83EE0">
            <w:pPr>
              <w:widowControl w:val="0"/>
              <w:tabs>
                <w:tab w:val="left" w:pos="306"/>
              </w:tabs>
              <w:autoSpaceDE w:val="0"/>
              <w:autoSpaceDN w:val="0"/>
              <w:adjustRightInd w:val="0"/>
              <w:ind w:left="306" w:hanging="306"/>
              <w:contextualSpacing/>
              <w:rPr>
                <w:rFonts w:eastAsia="Times New Roman" w:cs="Arial"/>
                <w:i/>
                <w:sz w:val="18"/>
              </w:rPr>
            </w:pPr>
            <w:r w:rsidRPr="00A0427A">
              <w:rPr>
                <w:rFonts w:eastAsia="Times New Roman" w:cs="Arial"/>
                <w:b/>
                <w:sz w:val="18"/>
              </w:rPr>
              <w:t>2.</w:t>
            </w:r>
            <w:r w:rsidRPr="00A0427A">
              <w:rPr>
                <w:rFonts w:eastAsia="Times New Roman" w:cs="Arial"/>
                <w:sz w:val="18"/>
              </w:rPr>
              <w:tab/>
              <w:t>Demonstrate understanding of spoken words, syllables, and sounds (phonemes).</w:t>
            </w:r>
          </w:p>
          <w:p w:rsidR="00943DE5" w:rsidRPr="00A0427A" w:rsidRDefault="00943DE5" w:rsidP="00A83EE0">
            <w:pPr>
              <w:tabs>
                <w:tab w:val="left" w:pos="342"/>
                <w:tab w:val="left" w:pos="702"/>
              </w:tabs>
              <w:ind w:left="648" w:hanging="342"/>
              <w:contextualSpacing/>
              <w:rPr>
                <w:rFonts w:eastAsia="Times New Roman" w:cs="Arial"/>
                <w:i/>
                <w:sz w:val="18"/>
                <w:szCs w:val="22"/>
              </w:rPr>
            </w:pPr>
            <w:r w:rsidRPr="00A0427A">
              <w:rPr>
                <w:rFonts w:eastAsia="Times New Roman" w:cs="Arial"/>
                <w:sz w:val="18"/>
                <w:szCs w:val="22"/>
              </w:rPr>
              <w:t>a.</w:t>
            </w:r>
            <w:r w:rsidRPr="00A0427A">
              <w:rPr>
                <w:rFonts w:eastAsia="Times New Roman" w:cs="Arial"/>
                <w:sz w:val="18"/>
                <w:szCs w:val="22"/>
              </w:rPr>
              <w:tab/>
              <w:t>Distinguish long from short vowel sounds in spoken single-syllable words.</w:t>
            </w:r>
          </w:p>
          <w:p w:rsidR="00943DE5" w:rsidRPr="00A0427A" w:rsidRDefault="00943DE5" w:rsidP="00A83EE0">
            <w:pPr>
              <w:tabs>
                <w:tab w:val="left" w:pos="342"/>
                <w:tab w:val="left" w:pos="702"/>
              </w:tabs>
              <w:ind w:left="648" w:hanging="342"/>
              <w:contextualSpacing/>
              <w:rPr>
                <w:rFonts w:eastAsia="Times New Roman" w:cs="Arial"/>
                <w:sz w:val="18"/>
                <w:szCs w:val="22"/>
              </w:rPr>
            </w:pPr>
            <w:r w:rsidRPr="00A0427A">
              <w:rPr>
                <w:rFonts w:eastAsia="Times New Roman" w:cs="Arial"/>
                <w:sz w:val="18"/>
                <w:szCs w:val="22"/>
              </w:rPr>
              <w:t>b.</w:t>
            </w:r>
            <w:r w:rsidRPr="00A0427A">
              <w:rPr>
                <w:rFonts w:eastAsia="Times New Roman" w:cs="Arial"/>
                <w:sz w:val="18"/>
                <w:szCs w:val="22"/>
              </w:rPr>
              <w:tab/>
              <w:t>Orally produce single-syllable words by blending sounds (phonemes), including consonant blends.</w:t>
            </w:r>
          </w:p>
          <w:p w:rsidR="00943DE5" w:rsidRPr="00A0427A" w:rsidRDefault="00943DE5" w:rsidP="00A83EE0">
            <w:pPr>
              <w:tabs>
                <w:tab w:val="left" w:pos="342"/>
                <w:tab w:val="left" w:pos="702"/>
              </w:tabs>
              <w:ind w:left="648" w:hanging="342"/>
              <w:contextualSpacing/>
              <w:rPr>
                <w:rFonts w:eastAsia="Times New Roman" w:cs="Arial"/>
                <w:i/>
                <w:sz w:val="18"/>
                <w:szCs w:val="22"/>
              </w:rPr>
            </w:pPr>
            <w:r w:rsidRPr="00A0427A">
              <w:rPr>
                <w:rFonts w:eastAsia="Times New Roman" w:cs="Arial"/>
                <w:sz w:val="18"/>
                <w:szCs w:val="22"/>
              </w:rPr>
              <w:t>c.</w:t>
            </w:r>
            <w:r w:rsidRPr="00A0427A">
              <w:rPr>
                <w:rFonts w:eastAsia="Times New Roman" w:cs="Arial"/>
                <w:sz w:val="18"/>
                <w:szCs w:val="22"/>
              </w:rPr>
              <w:tab/>
              <w:t>Isolate and pronounce initial, medial vowel, and final sounds (phonemes) in spoken single-syllable words.</w:t>
            </w:r>
          </w:p>
          <w:p w:rsidR="00943DE5" w:rsidRPr="00A0427A" w:rsidRDefault="00943DE5" w:rsidP="00A83EE0">
            <w:pPr>
              <w:tabs>
                <w:tab w:val="left" w:pos="342"/>
                <w:tab w:val="left" w:pos="702"/>
              </w:tabs>
              <w:ind w:left="648" w:hanging="342"/>
              <w:contextualSpacing/>
              <w:rPr>
                <w:rFonts w:eastAsia="Times New Roman" w:cs="Arial"/>
                <w:sz w:val="18"/>
                <w:szCs w:val="22"/>
              </w:rPr>
            </w:pPr>
            <w:r w:rsidRPr="00A0427A">
              <w:rPr>
                <w:rFonts w:eastAsia="Times New Roman" w:cs="Arial"/>
                <w:sz w:val="18"/>
                <w:szCs w:val="22"/>
              </w:rPr>
              <w:t>d.</w:t>
            </w:r>
            <w:r w:rsidRPr="00A0427A">
              <w:rPr>
                <w:rFonts w:eastAsia="Times New Roman" w:cs="Arial"/>
                <w:sz w:val="18"/>
                <w:szCs w:val="22"/>
              </w:rPr>
              <w:tab/>
              <w:t>Segment spoken single-syllable words into their complete sequence of individual sounds (phonemes).</w:t>
            </w:r>
          </w:p>
          <w:p w:rsidR="00943DE5" w:rsidRPr="00A0427A" w:rsidRDefault="00943DE5" w:rsidP="00A83EE0">
            <w:pPr>
              <w:ind w:left="360"/>
              <w:contextualSpacing/>
              <w:rPr>
                <w:rFonts w:eastAsia="Times New Roman" w:cs="Arial"/>
                <w:sz w:val="18"/>
                <w:szCs w:val="22"/>
              </w:rPr>
            </w:pPr>
          </w:p>
        </w:tc>
      </w:tr>
    </w:tbl>
    <w:p w:rsidR="00943DE5" w:rsidRPr="00A0427A" w:rsidRDefault="00943DE5" w:rsidP="00943DE5">
      <w:pPr>
        <w:rPr>
          <w:rFonts w:eastAsia="Times New Roman" w:cs="Arial"/>
          <w:sz w:val="18"/>
          <w:szCs w:val="18"/>
        </w:rPr>
      </w:pPr>
      <w:r w:rsidRPr="00A0427A">
        <w:rPr>
          <w:rFonts w:eastAsia="Times New Roman" w:cs="Arial"/>
          <w:sz w:val="18"/>
          <w:szCs w:val="18"/>
        </w:rPr>
        <w:t>*Words, syllables, or phonemes written in /slashes/</w:t>
      </w:r>
      <w:r w:rsidR="003F79C8" w:rsidRPr="00A0427A">
        <w:rPr>
          <w:rFonts w:eastAsia="Times New Roman" w:cs="Arial"/>
          <w:sz w:val="18"/>
          <w:szCs w:val="18"/>
        </w:rPr>
        <w:t xml:space="preserve"> </w:t>
      </w:r>
      <w:r w:rsidRPr="00A0427A">
        <w:rPr>
          <w:rFonts w:eastAsia="Times New Roman" w:cs="Arial"/>
          <w:sz w:val="18"/>
          <w:szCs w:val="18"/>
        </w:rPr>
        <w:t>refer to their pronunciation or phonology. Thus, /CVC/ is a word with three phonemes regardless of the number of letters in the spelling of the word.</w:t>
      </w:r>
    </w:p>
    <w:p w:rsidR="00943DE5" w:rsidRPr="00A0427A" w:rsidRDefault="00943DE5" w:rsidP="00943DE5">
      <w:pPr>
        <w:widowControl w:val="0"/>
        <w:autoSpaceDE w:val="0"/>
        <w:autoSpaceDN w:val="0"/>
        <w:adjustRightInd w:val="0"/>
        <w:spacing w:after="120"/>
        <w:rPr>
          <w:rFonts w:eastAsia="Times New Roman" w:cs="Arial"/>
          <w:sz w:val="28"/>
        </w:rPr>
      </w:pPr>
      <w:r w:rsidRPr="00A0427A">
        <w:rPr>
          <w:rFonts w:eastAsia="Times New Roman" w:cs="Arial"/>
          <w:color w:val="007AB2"/>
          <w:sz w:val="28"/>
        </w:rPr>
        <w:br w:type="page"/>
      </w:r>
      <w:r w:rsidRPr="00A0427A">
        <w:rPr>
          <w:rFonts w:eastAsia="Times New Roman" w:cs="Arial"/>
          <w:sz w:val="28"/>
        </w:rPr>
        <w:lastRenderedPageBreak/>
        <w:t>Reading Standards: Foundational Skills Pre-K–5</w:t>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4"/>
        </w:rPr>
        <w:t>[RF]</w:t>
      </w:r>
    </w:p>
    <w:p w:rsidR="00943DE5" w:rsidRPr="00A0427A" w:rsidRDefault="00943DE5" w:rsidP="00943DE5">
      <w:pPr>
        <w:widowControl w:val="0"/>
        <w:autoSpaceDE w:val="0"/>
        <w:autoSpaceDN w:val="0"/>
        <w:adjustRightInd w:val="0"/>
        <w:spacing w:after="120"/>
        <w:rPr>
          <w:rFonts w:eastAsia="Times New Roman" w:cs="Arial"/>
          <w:bCs/>
          <w:iCs/>
          <w:szCs w:val="30"/>
        </w:rPr>
      </w:pPr>
      <w:r w:rsidRPr="00A0427A">
        <w:rPr>
          <w:rFonts w:eastAsia="Times New Roman" w:cs="Arial"/>
          <w:b/>
          <w:i/>
        </w:rPr>
        <w:t>Note: In pre-kindergarten and kindergarten,</w:t>
      </w:r>
      <w:r w:rsidRPr="00A0427A">
        <w:rPr>
          <w:rFonts w:eastAsia="Times New Roman" w:cs="Arial"/>
          <w:b/>
          <w:bCs/>
          <w:i/>
          <w:iCs/>
          <w:szCs w:val="30"/>
        </w:rPr>
        <w:t xml:space="preserve"> children are expected to demonstrate increasing awareness and competence in the areas that follow.</w:t>
      </w:r>
    </w:p>
    <w:tbl>
      <w:tblPr>
        <w:tblW w:w="14616" w:type="dxa"/>
        <w:shd w:val="clear" w:color="F3F3F3" w:fill="auto"/>
        <w:tblLook w:val="00A0" w:firstRow="1" w:lastRow="0" w:firstColumn="1" w:lastColumn="0" w:noHBand="0" w:noVBand="0"/>
      </w:tblPr>
      <w:tblGrid>
        <w:gridCol w:w="5148"/>
        <w:gridCol w:w="4950"/>
        <w:gridCol w:w="4518"/>
      </w:tblGrid>
      <w:tr w:rsidR="00943DE5" w:rsidRPr="00A0427A" w:rsidTr="00A83EE0">
        <w:tc>
          <w:tcPr>
            <w:tcW w:w="5148" w:type="dxa"/>
            <w:shd w:val="clear" w:color="F3F3F3" w:fill="auto"/>
            <w:vAlign w:val="center"/>
          </w:tcPr>
          <w:p w:rsidR="00943DE5" w:rsidRPr="00A0427A" w:rsidRDefault="00943DE5" w:rsidP="00A83EE0">
            <w:pPr>
              <w:jc w:val="center"/>
              <w:rPr>
                <w:rFonts w:eastAsia="Times New Roman" w:cs="Arial"/>
                <w:b/>
              </w:rPr>
            </w:pPr>
            <w:r w:rsidRPr="00A0427A">
              <w:rPr>
                <w:rFonts w:eastAsia="Times New Roman" w:cs="Arial"/>
                <w:b/>
              </w:rPr>
              <w:t>Pre-Kindergartners</w:t>
            </w:r>
          </w:p>
          <w:p w:rsidR="00943DE5" w:rsidRPr="00A0427A" w:rsidRDefault="00943DE5" w:rsidP="00A83EE0">
            <w:pPr>
              <w:jc w:val="center"/>
              <w:rPr>
                <w:rFonts w:eastAsia="Times New Roman" w:cs="Arial"/>
                <w:b/>
              </w:rPr>
            </w:pPr>
            <w:r w:rsidRPr="00A0427A">
              <w:rPr>
                <w:rFonts w:eastAsia="Times New Roman" w:cs="Arial"/>
                <w:b/>
              </w:rPr>
              <w:t>(older 4-year-olds to younger 5-year-olds):</w:t>
            </w:r>
          </w:p>
        </w:tc>
        <w:tc>
          <w:tcPr>
            <w:tcW w:w="4950" w:type="dxa"/>
            <w:shd w:val="clear" w:color="F3F3F3" w:fill="auto"/>
          </w:tcPr>
          <w:p w:rsidR="00943DE5" w:rsidRPr="00A0427A" w:rsidRDefault="00943DE5" w:rsidP="00A83EE0">
            <w:pPr>
              <w:jc w:val="center"/>
              <w:rPr>
                <w:rFonts w:eastAsia="Times New Roman" w:cs="Arial"/>
                <w:b/>
              </w:rPr>
            </w:pPr>
            <w:r w:rsidRPr="00A0427A">
              <w:rPr>
                <w:rFonts w:eastAsia="Times New Roman" w:cs="Arial"/>
                <w:b/>
              </w:rPr>
              <w:t>Kindergartners:</w:t>
            </w:r>
          </w:p>
        </w:tc>
        <w:tc>
          <w:tcPr>
            <w:tcW w:w="4518" w:type="dxa"/>
            <w:shd w:val="clear" w:color="F3F3F3" w:fill="auto"/>
          </w:tcPr>
          <w:p w:rsidR="00943DE5" w:rsidRPr="00A0427A" w:rsidRDefault="00943DE5" w:rsidP="00A83EE0">
            <w:pPr>
              <w:jc w:val="center"/>
              <w:rPr>
                <w:rFonts w:eastAsia="Times New Roman" w:cs="Arial"/>
                <w:b/>
              </w:rPr>
            </w:pPr>
            <w:r w:rsidRPr="00A0427A">
              <w:rPr>
                <w:rFonts w:eastAsia="Times New Roman" w:cs="Arial"/>
                <w:b/>
              </w:rPr>
              <w:t>Grade 1 students:</w:t>
            </w:r>
          </w:p>
        </w:tc>
      </w:tr>
      <w:tr w:rsidR="00943DE5" w:rsidRPr="00A0427A" w:rsidTr="00A83EE0">
        <w:tc>
          <w:tcPr>
            <w:tcW w:w="14616" w:type="dxa"/>
            <w:gridSpan w:val="3"/>
            <w:shd w:val="clear" w:color="F3F3F3" w:fill="D9D9D9"/>
          </w:tcPr>
          <w:p w:rsidR="00943DE5" w:rsidRPr="00A0427A" w:rsidRDefault="00943DE5" w:rsidP="00A83EE0">
            <w:pPr>
              <w:tabs>
                <w:tab w:val="left" w:pos="360"/>
                <w:tab w:val="left" w:pos="720"/>
              </w:tabs>
              <w:rPr>
                <w:rFonts w:eastAsia="Times New Roman" w:cs="Arial"/>
                <w:i/>
              </w:rPr>
            </w:pPr>
            <w:r w:rsidRPr="00A0427A">
              <w:rPr>
                <w:rFonts w:eastAsia="Times New Roman" w:cs="Arial"/>
                <w:i/>
                <w:szCs w:val="22"/>
              </w:rPr>
              <w:t>Phonics and Word Recognition</w:t>
            </w:r>
          </w:p>
        </w:tc>
      </w:tr>
      <w:tr w:rsidR="00943DE5" w:rsidRPr="00A0427A" w:rsidTr="00A83EE0">
        <w:tc>
          <w:tcPr>
            <w:tcW w:w="5148" w:type="dxa"/>
            <w:shd w:val="clear" w:color="F3F3F3" w:fill="auto"/>
          </w:tcPr>
          <w:p w:rsidR="00943DE5" w:rsidRPr="00A0427A" w:rsidRDefault="00943DE5" w:rsidP="00A83EE0">
            <w:pPr>
              <w:pStyle w:val="MAstandard"/>
              <w:rPr>
                <w:rFonts w:cs="Arial"/>
                <w:color w:val="000000"/>
                <w:szCs w:val="18"/>
              </w:rPr>
            </w:pPr>
            <w:r w:rsidRPr="00A0427A">
              <w:rPr>
                <w:rFonts w:cs="Arial"/>
                <w:b/>
              </w:rPr>
              <w:t>3.</w:t>
            </w:r>
            <w:r w:rsidRPr="00A0427A">
              <w:rPr>
                <w:rFonts w:cs="Arial"/>
                <w:b/>
              </w:rPr>
              <w:tab/>
            </w:r>
            <w:r w:rsidRPr="00A0427A">
              <w:rPr>
                <w:rFonts w:cs="Arial"/>
              </w:rPr>
              <w:t>Demonstrate beginning understanding of phonics and word analysis skills.</w:t>
            </w:r>
          </w:p>
          <w:p w:rsidR="00943DE5" w:rsidRPr="00A0427A" w:rsidRDefault="00943DE5" w:rsidP="00A83EE0">
            <w:pPr>
              <w:pStyle w:val="MAstandard-partspreK"/>
              <w:rPr>
                <w:rFonts w:cs="Arial"/>
              </w:rPr>
            </w:pPr>
            <w:r w:rsidRPr="00A0427A">
              <w:rPr>
                <w:rFonts w:cs="Arial"/>
              </w:rPr>
              <w:tab/>
              <w:t>a.</w:t>
            </w:r>
            <w:r w:rsidRPr="00A0427A">
              <w:rPr>
                <w:rFonts w:cs="Arial"/>
              </w:rPr>
              <w:tab/>
              <w:t xml:space="preserve">Link an initial sound to a picture of an object that begins with that sound and, with guidance and support, to the corresponding printed letter (e.g., link the initial sound </w:t>
            </w:r>
            <w:r w:rsidRPr="00A0427A">
              <w:rPr>
                <w:rFonts w:cs="Arial"/>
                <w:i/>
              </w:rPr>
              <w:t>/b/</w:t>
            </w:r>
            <w:r w:rsidRPr="00A0427A">
              <w:rPr>
                <w:rFonts w:cs="Arial"/>
              </w:rPr>
              <w:t xml:space="preserve"> to a picture of a ball and, with support, to a printed or written </w:t>
            </w:r>
            <w:r w:rsidR="00C16BC6" w:rsidRPr="00A0427A">
              <w:rPr>
                <w:rFonts w:cs="Arial"/>
              </w:rPr>
              <w:t>“</w:t>
            </w:r>
            <w:r w:rsidRPr="00A0427A">
              <w:rPr>
                <w:rFonts w:cs="Arial"/>
              </w:rPr>
              <w:t>B”).</w:t>
            </w:r>
          </w:p>
          <w:p w:rsidR="00943DE5" w:rsidRPr="00A0427A" w:rsidRDefault="00943DE5" w:rsidP="00A83EE0">
            <w:pPr>
              <w:pStyle w:val="MAstandard-partspreK"/>
              <w:rPr>
                <w:rFonts w:eastAsia="Times New Roman" w:cs="Arial"/>
                <w:color w:val="000000"/>
                <w:szCs w:val="18"/>
              </w:rPr>
            </w:pPr>
            <w:r w:rsidRPr="00A0427A">
              <w:rPr>
                <w:rFonts w:cs="Arial"/>
              </w:rPr>
              <w:tab/>
              <w:t>b.</w:t>
            </w:r>
            <w:r w:rsidRPr="00A0427A">
              <w:rPr>
                <w:rFonts w:cs="Arial"/>
              </w:rPr>
              <w:tab/>
              <w:t>(Begins in kindergarten or when the individual child is ready)</w:t>
            </w:r>
          </w:p>
          <w:p w:rsidR="00943DE5" w:rsidRPr="00A0427A" w:rsidRDefault="00943DE5" w:rsidP="00A83EE0">
            <w:pPr>
              <w:pStyle w:val="MAstandard-partspreK"/>
              <w:rPr>
                <w:rFonts w:cs="Arial"/>
              </w:rPr>
            </w:pPr>
            <w:r w:rsidRPr="00A0427A">
              <w:rPr>
                <w:rFonts w:cs="Arial"/>
              </w:rPr>
              <w:tab/>
              <w:t>c.</w:t>
            </w:r>
            <w:r w:rsidRPr="00A0427A">
              <w:rPr>
                <w:rFonts w:cs="Arial"/>
              </w:rPr>
              <w:tab/>
              <w:t xml:space="preserve">Recognize </w:t>
            </w:r>
            <w:r w:rsidR="007C0714" w:rsidRPr="00A0427A">
              <w:rPr>
                <w:rFonts w:cs="Arial"/>
              </w:rPr>
              <w:t xml:space="preserve">their </w:t>
            </w:r>
            <w:r w:rsidRPr="00A0427A">
              <w:rPr>
                <w:rFonts w:cs="Arial"/>
              </w:rPr>
              <w:t>own name and familiar common signs and labels (e.g., STOP).</w:t>
            </w:r>
          </w:p>
          <w:p w:rsidR="00943DE5" w:rsidRPr="00A0427A" w:rsidRDefault="00943DE5" w:rsidP="00A83EE0">
            <w:pPr>
              <w:pStyle w:val="MAstandard-partspreK"/>
              <w:rPr>
                <w:rFonts w:eastAsia="Times New Roman" w:cs="Arial"/>
                <w:color w:val="000000"/>
                <w:szCs w:val="18"/>
              </w:rPr>
            </w:pPr>
            <w:r w:rsidRPr="00A0427A">
              <w:rPr>
                <w:rFonts w:cs="Arial"/>
              </w:rPr>
              <w:tab/>
              <w:t>d.</w:t>
            </w:r>
            <w:r w:rsidRPr="00A0427A">
              <w:rPr>
                <w:rFonts w:cs="Arial"/>
              </w:rPr>
              <w:tab/>
              <w:t>(Begins in kindergarten or when the individual child is ready)</w:t>
            </w:r>
          </w:p>
        </w:tc>
        <w:tc>
          <w:tcPr>
            <w:tcW w:w="4950" w:type="dxa"/>
            <w:shd w:val="clear" w:color="F3F3F3" w:fill="auto"/>
          </w:tcPr>
          <w:p w:rsidR="00943DE5" w:rsidRPr="00A0427A" w:rsidRDefault="00943DE5" w:rsidP="00A83EE0">
            <w:pPr>
              <w:tabs>
                <w:tab w:val="left" w:pos="360"/>
                <w:tab w:val="left" w:pos="720"/>
              </w:tabs>
              <w:ind w:left="360" w:hanging="360"/>
              <w:contextualSpacing/>
              <w:rPr>
                <w:rFonts w:eastAsia="Times New Roman" w:cs="Arial"/>
                <w:sz w:val="18"/>
              </w:rPr>
            </w:pPr>
            <w:r w:rsidRPr="00A0427A">
              <w:rPr>
                <w:rFonts w:eastAsia="Times New Roman" w:cs="Arial"/>
                <w:b/>
                <w:sz w:val="18"/>
                <w:szCs w:val="22"/>
              </w:rPr>
              <w:t>3.</w:t>
            </w:r>
            <w:r w:rsidRPr="00A0427A">
              <w:rPr>
                <w:rFonts w:eastAsia="Times New Roman" w:cs="Arial"/>
                <w:sz w:val="18"/>
                <w:szCs w:val="22"/>
              </w:rPr>
              <w:tab/>
              <w:t>Know and apply grade-level phonics and word analysis skills in decoding words.</w:t>
            </w:r>
          </w:p>
          <w:p w:rsidR="00943DE5" w:rsidRPr="00A0427A"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sz w:val="18"/>
              </w:rPr>
              <w:t>a.</w:t>
            </w:r>
            <w:r w:rsidRPr="00A0427A">
              <w:rPr>
                <w:rFonts w:eastAsia="Times New Roman" w:cs="Arial"/>
                <w:sz w:val="18"/>
              </w:rPr>
              <w:tab/>
              <w:t>D</w:t>
            </w:r>
            <w:r w:rsidRPr="00A0427A" w:rsidDel="008470C7">
              <w:rPr>
                <w:rFonts w:eastAsia="Times New Roman" w:cs="Arial"/>
                <w:sz w:val="18"/>
              </w:rPr>
              <w:t>emonstrate basic knowledge of one-to-one letter-sound correspondences</w:t>
            </w:r>
            <w:r w:rsidRPr="00A0427A">
              <w:rPr>
                <w:rFonts w:eastAsia="Times New Roman" w:cs="Arial"/>
                <w:sz w:val="18"/>
              </w:rPr>
              <w:t xml:space="preserve"> by producing the primary sound or many of the most frequent sounds for each consonant.</w:t>
            </w:r>
          </w:p>
          <w:p w:rsidR="00943DE5" w:rsidRPr="00A0427A"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sz w:val="18"/>
              </w:rPr>
              <w:t>b.</w:t>
            </w:r>
            <w:r w:rsidRPr="00A0427A">
              <w:rPr>
                <w:rFonts w:eastAsia="Times New Roman" w:cs="Arial"/>
                <w:sz w:val="18"/>
              </w:rPr>
              <w:tab/>
              <w:t>Associate the long and short sounds with common spellings (graphemes) for the five major vowels.</w:t>
            </w:r>
          </w:p>
          <w:p w:rsidR="00943DE5" w:rsidRPr="00A0427A"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sz w:val="18"/>
              </w:rPr>
              <w:t>c.</w:t>
            </w:r>
            <w:r w:rsidRPr="00A0427A">
              <w:rPr>
                <w:rFonts w:eastAsia="Times New Roman" w:cs="Arial"/>
                <w:sz w:val="18"/>
              </w:rPr>
              <w:tab/>
              <w:t xml:space="preserve">Read common high-frequency words by sight (e.g., </w:t>
            </w:r>
            <w:r w:rsidRPr="00A0427A">
              <w:rPr>
                <w:rFonts w:eastAsia="Times New Roman" w:cs="Arial"/>
                <w:i/>
                <w:sz w:val="18"/>
              </w:rPr>
              <w:t>the</w:t>
            </w:r>
            <w:r w:rsidRPr="00A0427A">
              <w:rPr>
                <w:rFonts w:eastAsia="Times New Roman" w:cs="Arial"/>
                <w:sz w:val="18"/>
              </w:rPr>
              <w:t xml:space="preserve">, </w:t>
            </w:r>
            <w:r w:rsidRPr="00A0427A">
              <w:rPr>
                <w:rFonts w:eastAsia="Times New Roman" w:cs="Arial"/>
                <w:i/>
                <w:sz w:val="18"/>
              </w:rPr>
              <w:t>of</w:t>
            </w:r>
            <w:r w:rsidRPr="00A0427A">
              <w:rPr>
                <w:rFonts w:eastAsia="Times New Roman" w:cs="Arial"/>
                <w:sz w:val="18"/>
              </w:rPr>
              <w:t>,</w:t>
            </w:r>
            <w:r w:rsidRPr="00A0427A">
              <w:rPr>
                <w:rFonts w:eastAsia="Times New Roman" w:cs="Arial"/>
                <w:i/>
                <w:sz w:val="18"/>
              </w:rPr>
              <w:t xml:space="preserve"> to</w:t>
            </w:r>
            <w:r w:rsidRPr="00A0427A">
              <w:rPr>
                <w:rFonts w:eastAsia="Times New Roman" w:cs="Arial"/>
                <w:sz w:val="18"/>
              </w:rPr>
              <w:t>,</w:t>
            </w:r>
            <w:r w:rsidRPr="00A0427A">
              <w:rPr>
                <w:rFonts w:eastAsia="Times New Roman" w:cs="Arial"/>
                <w:i/>
                <w:sz w:val="18"/>
              </w:rPr>
              <w:t xml:space="preserve"> you</w:t>
            </w:r>
            <w:r w:rsidRPr="00A0427A">
              <w:rPr>
                <w:rFonts w:eastAsia="Times New Roman" w:cs="Arial"/>
                <w:sz w:val="18"/>
              </w:rPr>
              <w:t>,</w:t>
            </w:r>
            <w:r w:rsidRPr="00A0427A">
              <w:rPr>
                <w:rFonts w:eastAsia="Times New Roman" w:cs="Arial"/>
                <w:i/>
                <w:sz w:val="18"/>
              </w:rPr>
              <w:t xml:space="preserve"> she</w:t>
            </w:r>
            <w:r w:rsidRPr="00A0427A">
              <w:rPr>
                <w:rFonts w:eastAsia="Times New Roman" w:cs="Arial"/>
                <w:sz w:val="18"/>
              </w:rPr>
              <w:t>,</w:t>
            </w:r>
            <w:r w:rsidRPr="00A0427A">
              <w:rPr>
                <w:rFonts w:eastAsia="Times New Roman" w:cs="Arial"/>
                <w:i/>
                <w:sz w:val="18"/>
              </w:rPr>
              <w:t xml:space="preserve"> my</w:t>
            </w:r>
            <w:r w:rsidRPr="00A0427A">
              <w:rPr>
                <w:rFonts w:eastAsia="Times New Roman" w:cs="Arial"/>
                <w:sz w:val="18"/>
              </w:rPr>
              <w:t>,</w:t>
            </w:r>
            <w:r w:rsidRPr="00A0427A">
              <w:rPr>
                <w:rFonts w:eastAsia="Times New Roman" w:cs="Arial"/>
                <w:i/>
                <w:sz w:val="18"/>
              </w:rPr>
              <w:t xml:space="preserve"> is</w:t>
            </w:r>
            <w:r w:rsidRPr="00A0427A">
              <w:rPr>
                <w:rFonts w:eastAsia="Times New Roman" w:cs="Arial"/>
                <w:sz w:val="18"/>
              </w:rPr>
              <w:t xml:space="preserve">, </w:t>
            </w:r>
            <w:r w:rsidRPr="00A0427A">
              <w:rPr>
                <w:rFonts w:eastAsia="Times New Roman" w:cs="Arial"/>
                <w:i/>
                <w:sz w:val="18"/>
              </w:rPr>
              <w:t>are</w:t>
            </w:r>
            <w:r w:rsidRPr="00A0427A">
              <w:rPr>
                <w:rFonts w:eastAsia="Times New Roman" w:cs="Arial"/>
                <w:sz w:val="18"/>
              </w:rPr>
              <w:t>,</w:t>
            </w:r>
            <w:r w:rsidRPr="00A0427A">
              <w:rPr>
                <w:rFonts w:eastAsia="Times New Roman" w:cs="Arial"/>
                <w:i/>
                <w:sz w:val="18"/>
              </w:rPr>
              <w:t xml:space="preserve"> do</w:t>
            </w:r>
            <w:r w:rsidRPr="00A0427A">
              <w:rPr>
                <w:rFonts w:eastAsia="Times New Roman" w:cs="Arial"/>
                <w:sz w:val="18"/>
              </w:rPr>
              <w:t>,</w:t>
            </w:r>
            <w:r w:rsidRPr="00A0427A">
              <w:rPr>
                <w:rFonts w:eastAsia="Times New Roman" w:cs="Arial"/>
                <w:i/>
                <w:sz w:val="18"/>
              </w:rPr>
              <w:t xml:space="preserve"> does</w:t>
            </w:r>
            <w:r w:rsidRPr="00A0427A">
              <w:rPr>
                <w:rFonts w:eastAsia="Times New Roman" w:cs="Arial"/>
                <w:sz w:val="18"/>
              </w:rPr>
              <w:t>).</w:t>
            </w:r>
          </w:p>
          <w:p w:rsidR="00943DE5" w:rsidRPr="00A0427A" w:rsidRDefault="00943DE5" w:rsidP="00A83EE0">
            <w:pPr>
              <w:widowControl w:val="0"/>
              <w:tabs>
                <w:tab w:val="left" w:pos="360"/>
                <w:tab w:val="left" w:pos="432"/>
                <w:tab w:val="left" w:pos="720"/>
              </w:tabs>
              <w:autoSpaceDE w:val="0"/>
              <w:autoSpaceDN w:val="0"/>
              <w:adjustRightInd w:val="0"/>
              <w:ind w:left="720" w:hanging="360"/>
              <w:contextualSpacing/>
              <w:rPr>
                <w:rFonts w:eastAsia="Times New Roman" w:cs="Arial"/>
                <w:color w:val="000000"/>
                <w:sz w:val="18"/>
                <w:szCs w:val="18"/>
              </w:rPr>
            </w:pPr>
            <w:r w:rsidRPr="00A0427A">
              <w:rPr>
                <w:rFonts w:eastAsia="Times New Roman" w:cs="Arial"/>
                <w:sz w:val="18"/>
                <w:szCs w:val="22"/>
              </w:rPr>
              <w:t>d.</w:t>
            </w:r>
            <w:r w:rsidRPr="00A0427A">
              <w:rPr>
                <w:rFonts w:eastAsia="Times New Roman" w:cs="Arial"/>
                <w:sz w:val="18"/>
                <w:szCs w:val="22"/>
              </w:rPr>
              <w:tab/>
              <w:t>Distinguish between similarly spelled words by identifying the sounds of the letters that differ.</w:t>
            </w:r>
          </w:p>
        </w:tc>
        <w:tc>
          <w:tcPr>
            <w:tcW w:w="4518" w:type="dxa"/>
            <w:shd w:val="clear" w:color="F3F3F3" w:fill="auto"/>
          </w:tcPr>
          <w:p w:rsidR="00943DE5" w:rsidRPr="00A0427A" w:rsidRDefault="00943DE5" w:rsidP="00A83EE0">
            <w:pPr>
              <w:widowControl w:val="0"/>
              <w:tabs>
                <w:tab w:val="left" w:pos="331"/>
                <w:tab w:val="left" w:pos="360"/>
                <w:tab w:val="left" w:pos="720"/>
              </w:tabs>
              <w:autoSpaceDE w:val="0"/>
              <w:autoSpaceDN w:val="0"/>
              <w:adjustRightInd w:val="0"/>
              <w:ind w:left="360" w:hanging="360"/>
              <w:rPr>
                <w:rFonts w:eastAsia="Times New Roman" w:cs="Arial"/>
                <w:sz w:val="18"/>
              </w:rPr>
            </w:pPr>
            <w:r w:rsidRPr="00A0427A">
              <w:rPr>
                <w:rFonts w:eastAsia="Times New Roman" w:cs="Arial"/>
                <w:b/>
                <w:sz w:val="18"/>
              </w:rPr>
              <w:t>3.</w:t>
            </w:r>
            <w:r w:rsidRPr="00A0427A">
              <w:rPr>
                <w:rFonts w:eastAsia="Times New Roman" w:cs="Arial"/>
                <w:sz w:val="18"/>
              </w:rPr>
              <w:tab/>
              <w:t>Know and apply grade-level phonics and word analysis skills in decoding words.</w:t>
            </w:r>
          </w:p>
          <w:p w:rsidR="00943DE5" w:rsidRPr="00A0427A" w:rsidRDefault="00943DE5" w:rsidP="00A83EE0">
            <w:pPr>
              <w:widowControl w:val="0"/>
              <w:tabs>
                <w:tab w:val="left" w:pos="360"/>
                <w:tab w:val="left" w:pos="691"/>
                <w:tab w:val="left" w:pos="720"/>
              </w:tabs>
              <w:autoSpaceDE w:val="0"/>
              <w:autoSpaceDN w:val="0"/>
              <w:adjustRightInd w:val="0"/>
              <w:ind w:left="720" w:hanging="360"/>
              <w:rPr>
                <w:rFonts w:eastAsia="Times New Roman" w:cs="Arial"/>
                <w:sz w:val="18"/>
              </w:rPr>
            </w:pPr>
            <w:r w:rsidRPr="00A0427A">
              <w:rPr>
                <w:rFonts w:eastAsia="Times New Roman" w:cs="Arial"/>
                <w:sz w:val="18"/>
              </w:rPr>
              <w:t>a.</w:t>
            </w:r>
            <w:r w:rsidRPr="00A0427A">
              <w:rPr>
                <w:rFonts w:eastAsia="Times New Roman" w:cs="Arial"/>
                <w:sz w:val="18"/>
              </w:rPr>
              <w:tab/>
              <w:t>Know the spelling-sound correspondences for common consonant digraphs.</w:t>
            </w:r>
          </w:p>
          <w:p w:rsidR="00943DE5" w:rsidRPr="00A0427A" w:rsidRDefault="00943DE5" w:rsidP="00A83EE0">
            <w:pPr>
              <w:widowControl w:val="0"/>
              <w:tabs>
                <w:tab w:val="left" w:pos="360"/>
                <w:tab w:val="left" w:pos="691"/>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b.</w:t>
            </w:r>
            <w:r w:rsidRPr="00A0427A">
              <w:rPr>
                <w:rFonts w:eastAsia="Times New Roman" w:cs="Arial"/>
                <w:sz w:val="18"/>
              </w:rPr>
              <w:tab/>
              <w:t>Decode regularly spelled one-syllable words.</w:t>
            </w:r>
          </w:p>
          <w:p w:rsidR="00943DE5" w:rsidRPr="00A0427A" w:rsidRDefault="00943DE5" w:rsidP="00A83EE0">
            <w:pPr>
              <w:widowControl w:val="0"/>
              <w:tabs>
                <w:tab w:val="left" w:pos="360"/>
                <w:tab w:val="left" w:pos="691"/>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c.</w:t>
            </w:r>
            <w:r w:rsidRPr="00A0427A">
              <w:rPr>
                <w:rFonts w:eastAsia="Times New Roman" w:cs="Arial"/>
                <w:sz w:val="18"/>
              </w:rPr>
              <w:tab/>
              <w:t xml:space="preserve">Know final </w:t>
            </w:r>
            <w:r w:rsidRPr="00A0427A">
              <w:rPr>
                <w:rFonts w:eastAsia="Times New Roman" w:cs="Arial"/>
                <w:i/>
                <w:sz w:val="18"/>
              </w:rPr>
              <w:t>-e</w:t>
            </w:r>
            <w:r w:rsidRPr="00A0427A">
              <w:rPr>
                <w:rFonts w:eastAsia="Times New Roman" w:cs="Arial"/>
                <w:sz w:val="18"/>
              </w:rPr>
              <w:t xml:space="preserve"> and common vowel team conventions for representing long vowel sounds.</w:t>
            </w:r>
          </w:p>
          <w:p w:rsidR="00943DE5" w:rsidRPr="00A0427A" w:rsidRDefault="00943DE5" w:rsidP="00A83EE0">
            <w:pPr>
              <w:widowControl w:val="0"/>
              <w:tabs>
                <w:tab w:val="left" w:pos="360"/>
                <w:tab w:val="left" w:pos="691"/>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d.</w:t>
            </w:r>
            <w:r w:rsidRPr="00A0427A">
              <w:rPr>
                <w:rFonts w:eastAsia="Times New Roman" w:cs="Arial"/>
                <w:sz w:val="18"/>
              </w:rPr>
              <w:tab/>
              <w:t>Use knowledge that every syllable must have a vowel sound to determine the number of syllables in a printed word.</w:t>
            </w:r>
          </w:p>
          <w:p w:rsidR="00943DE5" w:rsidRPr="00A0427A" w:rsidRDefault="00943DE5" w:rsidP="00A83EE0">
            <w:pPr>
              <w:widowControl w:val="0"/>
              <w:tabs>
                <w:tab w:val="left" w:pos="360"/>
                <w:tab w:val="left" w:pos="691"/>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e.</w:t>
            </w:r>
            <w:r w:rsidRPr="00A0427A">
              <w:rPr>
                <w:rFonts w:eastAsia="Times New Roman" w:cs="Arial"/>
                <w:sz w:val="18"/>
              </w:rPr>
              <w:tab/>
              <w:t>Decode two-syllable words following basic patterns by breaking the words into syllables.</w:t>
            </w:r>
          </w:p>
          <w:p w:rsidR="00943DE5" w:rsidRPr="00A0427A" w:rsidRDefault="00943DE5" w:rsidP="00A83EE0">
            <w:pPr>
              <w:widowControl w:val="0"/>
              <w:tabs>
                <w:tab w:val="left" w:pos="360"/>
                <w:tab w:val="left" w:pos="691"/>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f.</w:t>
            </w:r>
            <w:r w:rsidRPr="00A0427A">
              <w:rPr>
                <w:rFonts w:eastAsia="Times New Roman" w:cs="Arial"/>
                <w:sz w:val="18"/>
              </w:rPr>
              <w:tab/>
              <w:t>Read words with inflectional endings.</w:t>
            </w:r>
          </w:p>
          <w:p w:rsidR="00943DE5" w:rsidRPr="00A0427A" w:rsidRDefault="00943DE5" w:rsidP="00A83EE0">
            <w:pPr>
              <w:tabs>
                <w:tab w:val="left" w:pos="360"/>
                <w:tab w:val="left" w:pos="720"/>
              </w:tabs>
              <w:ind w:left="720" w:hanging="360"/>
              <w:contextualSpacing/>
              <w:rPr>
                <w:rFonts w:eastAsia="Times New Roman" w:cs="Arial"/>
                <w:sz w:val="18"/>
                <w:szCs w:val="22"/>
              </w:rPr>
            </w:pPr>
            <w:r w:rsidRPr="00A0427A">
              <w:rPr>
                <w:rFonts w:eastAsia="Times New Roman" w:cs="Arial"/>
                <w:sz w:val="18"/>
              </w:rPr>
              <w:t>g.</w:t>
            </w:r>
            <w:r w:rsidRPr="00A0427A">
              <w:rPr>
                <w:rFonts w:eastAsia="Times New Roman" w:cs="Arial"/>
                <w:sz w:val="18"/>
              </w:rPr>
              <w:tab/>
              <w:t>Recognize and read grade-appropriate irregularly spelled words.</w:t>
            </w:r>
          </w:p>
        </w:tc>
      </w:tr>
      <w:tr w:rsidR="00943DE5" w:rsidRPr="00A0427A" w:rsidTr="00A83EE0">
        <w:tc>
          <w:tcPr>
            <w:tcW w:w="14616" w:type="dxa"/>
            <w:gridSpan w:val="3"/>
            <w:shd w:val="clear" w:color="F3F3F3" w:fill="D9D9D9"/>
          </w:tcPr>
          <w:p w:rsidR="00943DE5" w:rsidRPr="00A0427A" w:rsidRDefault="00943DE5" w:rsidP="00A83EE0">
            <w:pPr>
              <w:tabs>
                <w:tab w:val="left" w:pos="360"/>
                <w:tab w:val="left" w:pos="720"/>
              </w:tabs>
              <w:rPr>
                <w:rFonts w:eastAsia="Times New Roman" w:cs="Arial"/>
                <w:i/>
              </w:rPr>
            </w:pPr>
            <w:r w:rsidRPr="00A0427A">
              <w:rPr>
                <w:rFonts w:eastAsia="Times New Roman" w:cs="Arial"/>
                <w:i/>
                <w:szCs w:val="22"/>
              </w:rPr>
              <w:t>Fluency</w:t>
            </w:r>
          </w:p>
        </w:tc>
      </w:tr>
      <w:tr w:rsidR="00943DE5" w:rsidRPr="00A0427A" w:rsidTr="00A83EE0">
        <w:tc>
          <w:tcPr>
            <w:tcW w:w="5148" w:type="dxa"/>
            <w:shd w:val="clear" w:color="F3F3F3" w:fill="auto"/>
          </w:tcPr>
          <w:p w:rsidR="00943DE5" w:rsidRPr="00A0427A" w:rsidRDefault="00943DE5" w:rsidP="00A83EE0">
            <w:pPr>
              <w:widowControl w:val="0"/>
              <w:tabs>
                <w:tab w:val="left" w:pos="720"/>
              </w:tabs>
              <w:autoSpaceDE w:val="0"/>
              <w:autoSpaceDN w:val="0"/>
              <w:adjustRightInd w:val="0"/>
              <w:ind w:left="360" w:hanging="360"/>
              <w:contextualSpacing/>
              <w:rPr>
                <w:rFonts w:eastAsia="Times New Roman" w:cs="Arial"/>
                <w:b/>
                <w:sz w:val="18"/>
              </w:rPr>
            </w:pPr>
            <w:r w:rsidRPr="00A0427A">
              <w:rPr>
                <w:rFonts w:cs="Arial"/>
                <w:b/>
                <w:sz w:val="18"/>
              </w:rPr>
              <w:t>4.</w:t>
            </w:r>
            <w:r w:rsidRPr="00A0427A">
              <w:rPr>
                <w:rFonts w:cs="Arial"/>
                <w:b/>
                <w:sz w:val="18"/>
              </w:rPr>
              <w:tab/>
            </w:r>
            <w:r w:rsidRPr="00A0427A">
              <w:rPr>
                <w:rFonts w:cs="Arial"/>
                <w:sz w:val="18"/>
              </w:rPr>
              <w:t>(Begins in kindergarten or when the individual child is ready)</w:t>
            </w:r>
          </w:p>
        </w:tc>
        <w:tc>
          <w:tcPr>
            <w:tcW w:w="4950" w:type="dxa"/>
            <w:shd w:val="clear" w:color="F3F3F3" w:fill="auto"/>
          </w:tcPr>
          <w:p w:rsidR="00943DE5" w:rsidRPr="00A0427A" w:rsidRDefault="00943DE5" w:rsidP="00A83EE0">
            <w:pPr>
              <w:tabs>
                <w:tab w:val="left" w:pos="720"/>
              </w:tabs>
              <w:ind w:left="342" w:hanging="360"/>
              <w:rPr>
                <w:rFonts w:eastAsia="Times New Roman" w:cs="Arial"/>
                <w:sz w:val="18"/>
              </w:rPr>
            </w:pPr>
            <w:r w:rsidRPr="00A0427A">
              <w:rPr>
                <w:rFonts w:eastAsia="Times New Roman" w:cs="Arial"/>
                <w:b/>
                <w:sz w:val="18"/>
                <w:szCs w:val="22"/>
              </w:rPr>
              <w:t>4.</w:t>
            </w:r>
            <w:r w:rsidRPr="00A0427A">
              <w:rPr>
                <w:rFonts w:eastAsia="Times New Roman" w:cs="Arial"/>
                <w:sz w:val="18"/>
                <w:szCs w:val="22"/>
              </w:rPr>
              <w:tab/>
            </w:r>
            <w:r w:rsidRPr="00A0427A">
              <w:rPr>
                <w:rFonts w:eastAsia="Times New Roman" w:cs="Arial"/>
                <w:sz w:val="18"/>
              </w:rPr>
              <w:t>Read early</w:t>
            </w:r>
            <w:r w:rsidR="00352D62" w:rsidRPr="00A0427A">
              <w:rPr>
                <w:rFonts w:eastAsia="Times New Roman" w:cs="Arial"/>
                <w:sz w:val="18"/>
              </w:rPr>
              <w:t>-</w:t>
            </w:r>
            <w:r w:rsidRPr="00A0427A">
              <w:rPr>
                <w:rFonts w:eastAsia="Times New Roman" w:cs="Arial"/>
                <w:sz w:val="18"/>
              </w:rPr>
              <w:t>emergent-reader texts with purpose and understanding.</w:t>
            </w:r>
          </w:p>
          <w:p w:rsidR="00943DE5" w:rsidRPr="00A0427A" w:rsidRDefault="00943DE5" w:rsidP="00A83EE0">
            <w:pPr>
              <w:widowControl w:val="0"/>
              <w:tabs>
                <w:tab w:val="left" w:pos="306"/>
                <w:tab w:val="left" w:pos="360"/>
                <w:tab w:val="left" w:pos="720"/>
              </w:tabs>
              <w:autoSpaceDE w:val="0"/>
              <w:autoSpaceDN w:val="0"/>
              <w:adjustRightInd w:val="0"/>
              <w:ind w:left="306" w:hanging="306"/>
              <w:contextualSpacing/>
              <w:rPr>
                <w:rFonts w:eastAsia="Times New Roman" w:cs="Arial"/>
                <w:b/>
                <w:sz w:val="18"/>
              </w:rPr>
            </w:pPr>
          </w:p>
        </w:tc>
        <w:tc>
          <w:tcPr>
            <w:tcW w:w="4518" w:type="dxa"/>
            <w:shd w:val="clear" w:color="F3F3F3" w:fill="auto"/>
          </w:tcPr>
          <w:p w:rsidR="00943DE5" w:rsidRPr="00A0427A" w:rsidRDefault="00943DE5" w:rsidP="00A83EE0">
            <w:pPr>
              <w:tabs>
                <w:tab w:val="left" w:pos="360"/>
                <w:tab w:val="left" w:pos="720"/>
              </w:tabs>
              <w:ind w:left="342" w:hanging="360"/>
              <w:rPr>
                <w:rFonts w:eastAsia="Times New Roman" w:cs="Arial"/>
                <w:sz w:val="18"/>
                <w:szCs w:val="22"/>
              </w:rPr>
            </w:pPr>
            <w:r w:rsidRPr="00A0427A">
              <w:rPr>
                <w:rFonts w:eastAsia="Times New Roman" w:cs="Arial"/>
                <w:b/>
                <w:sz w:val="18"/>
                <w:szCs w:val="22"/>
              </w:rPr>
              <w:t>4.</w:t>
            </w:r>
            <w:r w:rsidRPr="00A0427A">
              <w:rPr>
                <w:rFonts w:eastAsia="Times New Roman" w:cs="Arial"/>
                <w:sz w:val="18"/>
                <w:szCs w:val="22"/>
              </w:rPr>
              <w:tab/>
              <w:t>Read with sufficient accuracy and fluency to support comprehension.</w:t>
            </w:r>
          </w:p>
          <w:p w:rsidR="00943DE5" w:rsidRPr="00A0427A" w:rsidRDefault="00943DE5" w:rsidP="00A83EE0">
            <w:pPr>
              <w:tabs>
                <w:tab w:val="left" w:pos="360"/>
                <w:tab w:val="left" w:pos="720"/>
              </w:tabs>
              <w:ind w:left="702" w:hanging="360"/>
              <w:rPr>
                <w:rFonts w:eastAsia="Times New Roman" w:cs="Arial"/>
                <w:sz w:val="18"/>
              </w:rPr>
            </w:pPr>
            <w:r w:rsidRPr="00A0427A">
              <w:rPr>
                <w:rFonts w:eastAsia="Times New Roman" w:cs="Arial"/>
                <w:sz w:val="18"/>
              </w:rPr>
              <w:t>a.</w:t>
            </w:r>
            <w:r w:rsidRPr="00A0427A">
              <w:rPr>
                <w:rFonts w:eastAsia="Times New Roman" w:cs="Arial"/>
                <w:sz w:val="18"/>
              </w:rPr>
              <w:tab/>
              <w:t>Read grade-level text with purpose and understanding.</w:t>
            </w:r>
          </w:p>
          <w:p w:rsidR="00943DE5" w:rsidRPr="00A0427A" w:rsidRDefault="00943DE5" w:rsidP="00A83EE0">
            <w:pPr>
              <w:tabs>
                <w:tab w:val="left" w:pos="360"/>
                <w:tab w:val="left" w:pos="720"/>
              </w:tabs>
              <w:ind w:left="702" w:hanging="360"/>
              <w:rPr>
                <w:rFonts w:eastAsia="Times New Roman" w:cs="Arial"/>
                <w:sz w:val="18"/>
              </w:rPr>
            </w:pPr>
            <w:r w:rsidRPr="00A0427A">
              <w:rPr>
                <w:rFonts w:eastAsia="Times New Roman" w:cs="Arial"/>
                <w:sz w:val="18"/>
              </w:rPr>
              <w:t>b.</w:t>
            </w:r>
            <w:r w:rsidRPr="00A0427A">
              <w:rPr>
                <w:rFonts w:eastAsia="Times New Roman" w:cs="Arial"/>
                <w:sz w:val="18"/>
              </w:rPr>
              <w:tab/>
              <w:t>Read grade-level text orally with accuracy, appropriate rate, and expression on successive readings.</w:t>
            </w:r>
          </w:p>
          <w:p w:rsidR="00943DE5" w:rsidRPr="00A0427A" w:rsidRDefault="00943DE5" w:rsidP="00A83EE0">
            <w:pPr>
              <w:tabs>
                <w:tab w:val="left" w:pos="360"/>
              </w:tabs>
              <w:ind w:left="702" w:hanging="360"/>
              <w:contextualSpacing/>
              <w:rPr>
                <w:rFonts w:eastAsia="Times New Roman" w:cs="Arial"/>
                <w:sz w:val="18"/>
                <w:szCs w:val="22"/>
              </w:rPr>
            </w:pPr>
            <w:r w:rsidRPr="00A0427A">
              <w:rPr>
                <w:rFonts w:eastAsia="Times New Roman" w:cs="Arial"/>
                <w:sz w:val="18"/>
              </w:rPr>
              <w:t>c.</w:t>
            </w:r>
            <w:r w:rsidRPr="00A0427A">
              <w:rPr>
                <w:rFonts w:eastAsia="Times New Roman" w:cs="Arial"/>
                <w:sz w:val="18"/>
              </w:rPr>
              <w:tab/>
              <w:t>Use context to confirm or self-correct word recognition and understanding, rereading as necessary.</w:t>
            </w:r>
          </w:p>
        </w:tc>
      </w:tr>
    </w:tbl>
    <w:p w:rsidR="00943DE5" w:rsidRPr="00A0427A" w:rsidRDefault="00943DE5" w:rsidP="00943DE5">
      <w:pPr>
        <w:widowControl w:val="0"/>
        <w:autoSpaceDE w:val="0"/>
        <w:autoSpaceDN w:val="0"/>
        <w:adjustRightInd w:val="0"/>
        <w:spacing w:after="120"/>
        <w:rPr>
          <w:rFonts w:eastAsia="Times New Roman" w:cs="Arial"/>
          <w:bCs/>
          <w:iCs/>
          <w:szCs w:val="30"/>
        </w:rPr>
      </w:pPr>
    </w:p>
    <w:p w:rsidR="00943DE5" w:rsidRPr="00A0427A" w:rsidRDefault="00943DE5" w:rsidP="00943DE5">
      <w:pPr>
        <w:widowControl w:val="0"/>
        <w:autoSpaceDE w:val="0"/>
        <w:autoSpaceDN w:val="0"/>
        <w:adjustRightInd w:val="0"/>
        <w:spacing w:after="120"/>
        <w:rPr>
          <w:rFonts w:eastAsia="Times New Roman" w:cs="Arial"/>
          <w:bCs/>
          <w:iCs/>
          <w:szCs w:val="30"/>
        </w:rPr>
      </w:pPr>
    </w:p>
    <w:p w:rsidR="00943DE5" w:rsidRPr="00A0427A" w:rsidRDefault="00943DE5" w:rsidP="00943DE5">
      <w:pPr>
        <w:rPr>
          <w:rFonts w:eastAsia="Times New Roman" w:cs="Arial"/>
          <w:bCs/>
          <w:iCs/>
          <w:szCs w:val="30"/>
        </w:rPr>
      </w:pPr>
      <w:r w:rsidRPr="00A0427A">
        <w:rPr>
          <w:rFonts w:eastAsia="Times New Roman" w:cs="Arial"/>
          <w:bCs/>
          <w:iCs/>
          <w:szCs w:val="30"/>
        </w:rPr>
        <w:br w:type="page"/>
      </w:r>
    </w:p>
    <w:p w:rsidR="00F67ADB" w:rsidRPr="00A0427A" w:rsidRDefault="00943DE5" w:rsidP="00943DE5">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 w:val="28"/>
        </w:rPr>
        <w:lastRenderedPageBreak/>
        <w:t>Reading Standards: Foundational Skills Pre-K–5</w:t>
      </w:r>
    </w:p>
    <w:p w:rsidR="00943DE5" w:rsidRPr="00A0427A" w:rsidRDefault="00F67ADB" w:rsidP="00943DE5">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Cs w:val="20"/>
        </w:rPr>
        <w:t xml:space="preserve">Note: </w:t>
      </w:r>
      <w:r w:rsidR="005D12B1" w:rsidRPr="00A0427A">
        <w:rPr>
          <w:rFonts w:eastAsia="Times New Roman" w:cs="Arial"/>
          <w:szCs w:val="20"/>
        </w:rPr>
        <w:t>RF.1 and RF.</w:t>
      </w:r>
      <w:r w:rsidRPr="00A0427A">
        <w:rPr>
          <w:rFonts w:eastAsia="Times New Roman" w:cs="Arial"/>
          <w:szCs w:val="20"/>
        </w:rPr>
        <w:t>2</w:t>
      </w:r>
      <w:r w:rsidR="005D12B1" w:rsidRPr="00A0427A">
        <w:rPr>
          <w:rFonts w:eastAsia="Times New Roman" w:cs="Arial"/>
          <w:szCs w:val="20"/>
        </w:rPr>
        <w:t xml:space="preserve">, on </w:t>
      </w:r>
      <w:r w:rsidR="00C66B55" w:rsidRPr="00A0427A">
        <w:rPr>
          <w:rFonts w:eastAsia="Times New Roman" w:cs="Arial"/>
          <w:szCs w:val="20"/>
        </w:rPr>
        <w:t>print concepts and phonological awareness</w:t>
      </w:r>
      <w:r w:rsidR="005D12B1" w:rsidRPr="00A0427A">
        <w:rPr>
          <w:rFonts w:eastAsia="Times New Roman" w:cs="Arial"/>
          <w:szCs w:val="20"/>
        </w:rPr>
        <w:t>,</w:t>
      </w:r>
      <w:r w:rsidRPr="00A0427A">
        <w:rPr>
          <w:rFonts w:eastAsia="Times New Roman" w:cs="Arial"/>
          <w:szCs w:val="20"/>
        </w:rPr>
        <w:t xml:space="preserve"> apply only to pre-kindergarten, kindergarten, and grade 1.</w:t>
      </w:r>
      <w:r w:rsidR="00943DE5" w:rsidRPr="00A0427A">
        <w:rPr>
          <w:rFonts w:eastAsia="Times New Roman" w:cs="Arial"/>
          <w:sz w:val="28"/>
        </w:rPr>
        <w:tab/>
      </w:r>
      <w:r w:rsidR="00943DE5" w:rsidRPr="00A0427A">
        <w:rPr>
          <w:rFonts w:eastAsia="Times New Roman" w:cs="Arial"/>
          <w:sz w:val="24"/>
        </w:rPr>
        <w:t>[RF]</w:t>
      </w:r>
    </w:p>
    <w:tbl>
      <w:tblPr>
        <w:tblW w:w="14616" w:type="dxa"/>
        <w:shd w:val="clear" w:color="F3F3F3" w:fill="auto"/>
        <w:tblLayout w:type="fixed"/>
        <w:tblLook w:val="00A0" w:firstRow="1" w:lastRow="0" w:firstColumn="1" w:lastColumn="0" w:noHBand="0" w:noVBand="0"/>
      </w:tblPr>
      <w:tblGrid>
        <w:gridCol w:w="3654"/>
        <w:gridCol w:w="3654"/>
        <w:gridCol w:w="3654"/>
        <w:gridCol w:w="3654"/>
      </w:tblGrid>
      <w:tr w:rsidR="00943DE5" w:rsidRPr="00A0427A" w:rsidTr="00941C00">
        <w:trPr>
          <w:trHeight w:val="288"/>
        </w:trPr>
        <w:tc>
          <w:tcPr>
            <w:tcW w:w="3654" w:type="dxa"/>
            <w:shd w:val="clear" w:color="F3F3F3" w:fill="auto"/>
            <w:vAlign w:val="center"/>
          </w:tcPr>
          <w:p w:rsidR="00943DE5" w:rsidRPr="00A0427A" w:rsidRDefault="00943DE5" w:rsidP="00A83EE0">
            <w:pPr>
              <w:jc w:val="center"/>
              <w:rPr>
                <w:rFonts w:eastAsia="Times New Roman" w:cs="Arial"/>
                <w:b/>
              </w:rPr>
            </w:pPr>
            <w:r w:rsidRPr="00A0427A">
              <w:rPr>
                <w:rFonts w:eastAsia="Times New Roman" w:cs="Arial"/>
                <w:b/>
              </w:rPr>
              <w:t>Grade 2 students:</w:t>
            </w:r>
          </w:p>
        </w:tc>
        <w:tc>
          <w:tcPr>
            <w:tcW w:w="3654" w:type="dxa"/>
            <w:shd w:val="clear" w:color="F3F3F3" w:fill="auto"/>
            <w:vAlign w:val="center"/>
          </w:tcPr>
          <w:p w:rsidR="00943DE5" w:rsidRPr="00A0427A" w:rsidRDefault="00943DE5" w:rsidP="00A83EE0">
            <w:pPr>
              <w:jc w:val="center"/>
              <w:rPr>
                <w:rFonts w:eastAsia="Times New Roman" w:cs="Arial"/>
                <w:b/>
              </w:rPr>
            </w:pPr>
            <w:r w:rsidRPr="00A0427A">
              <w:rPr>
                <w:rFonts w:eastAsia="Times New Roman" w:cs="Arial"/>
                <w:b/>
              </w:rPr>
              <w:t>Grade 3 students:</w:t>
            </w:r>
          </w:p>
        </w:tc>
        <w:tc>
          <w:tcPr>
            <w:tcW w:w="3654" w:type="dxa"/>
            <w:shd w:val="clear" w:color="F3F3F3" w:fill="auto"/>
            <w:vAlign w:val="center"/>
          </w:tcPr>
          <w:p w:rsidR="00943DE5" w:rsidRPr="00A0427A" w:rsidRDefault="00943DE5" w:rsidP="00A83EE0">
            <w:pPr>
              <w:jc w:val="center"/>
              <w:rPr>
                <w:rFonts w:eastAsia="Times New Roman" w:cs="Arial"/>
                <w:b/>
              </w:rPr>
            </w:pPr>
            <w:r w:rsidRPr="00A0427A">
              <w:rPr>
                <w:rFonts w:eastAsia="Times New Roman" w:cs="Arial"/>
                <w:b/>
              </w:rPr>
              <w:t>Grade 4 students:</w:t>
            </w:r>
          </w:p>
        </w:tc>
        <w:tc>
          <w:tcPr>
            <w:tcW w:w="3654" w:type="dxa"/>
            <w:shd w:val="clear" w:color="F3F3F3" w:fill="auto"/>
            <w:vAlign w:val="center"/>
          </w:tcPr>
          <w:p w:rsidR="00943DE5" w:rsidRPr="00A0427A" w:rsidRDefault="00943DE5" w:rsidP="00A83EE0">
            <w:pPr>
              <w:jc w:val="center"/>
              <w:rPr>
                <w:rFonts w:eastAsia="Times New Roman" w:cs="Arial"/>
                <w:b/>
              </w:rPr>
            </w:pPr>
            <w:r w:rsidRPr="00A0427A">
              <w:rPr>
                <w:rFonts w:eastAsia="Times New Roman" w:cs="Arial"/>
                <w:b/>
              </w:rPr>
              <w:t>Grade 5 students:</w:t>
            </w:r>
          </w:p>
        </w:tc>
      </w:tr>
      <w:tr w:rsidR="00943DE5" w:rsidRPr="00A0427A" w:rsidTr="00A83EE0">
        <w:tc>
          <w:tcPr>
            <w:tcW w:w="14616" w:type="dxa"/>
            <w:gridSpan w:val="4"/>
            <w:shd w:val="clear" w:color="F3F3F3" w:fill="D9D9D9"/>
          </w:tcPr>
          <w:p w:rsidR="00943DE5" w:rsidRPr="00A0427A" w:rsidDel="000F5B58" w:rsidRDefault="00943DE5" w:rsidP="00A83EE0">
            <w:pPr>
              <w:ind w:left="48"/>
              <w:contextualSpacing/>
              <w:rPr>
                <w:rFonts w:eastAsia="Times New Roman" w:cs="Arial"/>
              </w:rPr>
            </w:pPr>
            <w:r w:rsidRPr="00A0427A">
              <w:rPr>
                <w:rFonts w:eastAsia="Times New Roman" w:cs="Arial"/>
                <w:i/>
                <w:szCs w:val="22"/>
              </w:rPr>
              <w:t>Phonics and Word Recognition</w:t>
            </w:r>
          </w:p>
        </w:tc>
      </w:tr>
      <w:tr w:rsidR="00943DE5" w:rsidRPr="00A0427A" w:rsidTr="00941C00">
        <w:tc>
          <w:tcPr>
            <w:tcW w:w="3654" w:type="dxa"/>
            <w:shd w:val="clear" w:color="F3F3F3" w:fill="auto"/>
          </w:tcPr>
          <w:p w:rsidR="00943DE5" w:rsidRPr="00A0427A" w:rsidRDefault="00943DE5" w:rsidP="00A83EE0">
            <w:pPr>
              <w:tabs>
                <w:tab w:val="left" w:pos="360"/>
                <w:tab w:val="left" w:pos="720"/>
              </w:tabs>
              <w:ind w:left="360" w:hanging="360"/>
              <w:contextualSpacing/>
              <w:rPr>
                <w:rFonts w:eastAsia="Times New Roman" w:cs="Arial"/>
                <w:sz w:val="18"/>
              </w:rPr>
            </w:pPr>
            <w:r w:rsidRPr="00A0427A">
              <w:rPr>
                <w:rFonts w:eastAsia="Times New Roman" w:cs="Arial"/>
                <w:b/>
                <w:sz w:val="18"/>
                <w:szCs w:val="22"/>
              </w:rPr>
              <w:t>3.</w:t>
            </w:r>
            <w:r w:rsidRPr="00A0427A">
              <w:rPr>
                <w:rFonts w:eastAsia="Times New Roman" w:cs="Arial"/>
                <w:sz w:val="18"/>
                <w:szCs w:val="22"/>
              </w:rPr>
              <w:tab/>
              <w:t>Know and apply grade-level phonics and word analysis skills in decoding words.</w:t>
            </w:r>
          </w:p>
          <w:p w:rsidR="00943DE5" w:rsidRPr="00A0427A" w:rsidRDefault="00943DE5" w:rsidP="00A83EE0">
            <w:pPr>
              <w:widowControl w:val="0"/>
              <w:tabs>
                <w:tab w:val="left" w:pos="360"/>
                <w:tab w:val="left" w:pos="720"/>
              </w:tabs>
              <w:autoSpaceDE w:val="0"/>
              <w:autoSpaceDN w:val="0"/>
              <w:adjustRightInd w:val="0"/>
              <w:ind w:left="720" w:hanging="360"/>
              <w:contextualSpacing/>
              <w:rPr>
                <w:rFonts w:eastAsia="Times New Roman" w:cs="Arial"/>
                <w:iCs/>
                <w:color w:val="000000"/>
                <w:sz w:val="18"/>
              </w:rPr>
            </w:pPr>
            <w:r w:rsidRPr="00A0427A">
              <w:rPr>
                <w:rFonts w:eastAsia="Times New Roman" w:cs="Arial"/>
                <w:color w:val="000000"/>
                <w:sz w:val="18"/>
              </w:rPr>
              <w:t>a.</w:t>
            </w:r>
            <w:r w:rsidRPr="00A0427A">
              <w:rPr>
                <w:rFonts w:eastAsia="Times New Roman" w:cs="Arial"/>
                <w:color w:val="000000"/>
                <w:sz w:val="18"/>
              </w:rPr>
              <w:tab/>
              <w:t>Distinguish long and short vowels when reading regularly spelled one-syllable words.</w:t>
            </w:r>
          </w:p>
          <w:p w:rsidR="00943DE5" w:rsidRPr="00A0427A"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b.</w:t>
            </w:r>
            <w:r w:rsidRPr="00A0427A">
              <w:rPr>
                <w:rFonts w:eastAsia="Times New Roman" w:cs="Arial"/>
                <w:sz w:val="18"/>
              </w:rPr>
              <w:tab/>
              <w:t>Know spelling-sound correspondences for additional common vowel teams.</w:t>
            </w:r>
          </w:p>
          <w:p w:rsidR="00943DE5" w:rsidRPr="00A0427A"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c.</w:t>
            </w:r>
            <w:r w:rsidRPr="00A0427A">
              <w:rPr>
                <w:rFonts w:eastAsia="Times New Roman" w:cs="Arial"/>
                <w:sz w:val="18"/>
              </w:rPr>
              <w:tab/>
              <w:t>Decode regularly spelled two-syllable words with long vowels.</w:t>
            </w:r>
          </w:p>
          <w:p w:rsidR="00943DE5" w:rsidRPr="00A0427A"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d.</w:t>
            </w:r>
            <w:r w:rsidRPr="00A0427A">
              <w:rPr>
                <w:rFonts w:eastAsia="Times New Roman" w:cs="Arial"/>
                <w:sz w:val="18"/>
              </w:rPr>
              <w:tab/>
              <w:t>Decode words with common prefixes and suffixes.</w:t>
            </w:r>
          </w:p>
          <w:p w:rsidR="00943DE5" w:rsidRPr="00A0427A"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e.</w:t>
            </w:r>
            <w:r w:rsidRPr="00A0427A">
              <w:rPr>
                <w:rFonts w:eastAsia="Times New Roman" w:cs="Arial"/>
                <w:sz w:val="18"/>
              </w:rPr>
              <w:tab/>
              <w:t>Identify words with inconsistent but common spelling-sound correspondences.</w:t>
            </w:r>
          </w:p>
          <w:p w:rsidR="00943DE5" w:rsidRPr="00A0427A" w:rsidRDefault="00943DE5" w:rsidP="002A0E4B">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f.</w:t>
            </w:r>
            <w:r w:rsidRPr="00A0427A">
              <w:rPr>
                <w:rFonts w:eastAsia="Times New Roman" w:cs="Arial"/>
                <w:sz w:val="18"/>
              </w:rPr>
              <w:tab/>
              <w:t>Recognize and read grade-appropriate irregularly spelled words.</w:t>
            </w:r>
          </w:p>
        </w:tc>
        <w:tc>
          <w:tcPr>
            <w:tcW w:w="3654" w:type="dxa"/>
            <w:shd w:val="clear" w:color="F3F3F3" w:fill="auto"/>
          </w:tcPr>
          <w:p w:rsidR="00943DE5" w:rsidRPr="00A0427A" w:rsidRDefault="00943DE5" w:rsidP="00A83EE0">
            <w:pPr>
              <w:tabs>
                <w:tab w:val="left" w:pos="360"/>
                <w:tab w:val="left" w:pos="720"/>
              </w:tabs>
              <w:ind w:left="360" w:hanging="360"/>
              <w:contextualSpacing/>
              <w:rPr>
                <w:rFonts w:eastAsia="Times New Roman" w:cs="Arial"/>
                <w:sz w:val="18"/>
              </w:rPr>
            </w:pPr>
            <w:r w:rsidRPr="00A0427A">
              <w:rPr>
                <w:rFonts w:eastAsia="Times New Roman" w:cs="Arial"/>
                <w:b/>
                <w:sz w:val="18"/>
                <w:szCs w:val="22"/>
              </w:rPr>
              <w:t>3.</w:t>
            </w:r>
            <w:r w:rsidRPr="00A0427A">
              <w:rPr>
                <w:rFonts w:eastAsia="Times New Roman" w:cs="Arial"/>
                <w:sz w:val="18"/>
                <w:szCs w:val="22"/>
              </w:rPr>
              <w:tab/>
              <w:t>Know and apply grade-level phonics and word analysis skills in decoding words.</w:t>
            </w:r>
          </w:p>
          <w:p w:rsidR="00943DE5" w:rsidRPr="00A0427A"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a.</w:t>
            </w:r>
            <w:r w:rsidRPr="00A0427A">
              <w:rPr>
                <w:rFonts w:eastAsia="Times New Roman" w:cs="Arial"/>
                <w:sz w:val="18"/>
              </w:rPr>
              <w:tab/>
              <w:t>Identify and know the meaning of the most common prefixes and derivational suffixes.</w:t>
            </w:r>
          </w:p>
          <w:p w:rsidR="00943DE5" w:rsidRPr="00A0427A"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b.</w:t>
            </w:r>
            <w:r w:rsidRPr="00A0427A">
              <w:rPr>
                <w:rFonts w:eastAsia="Times New Roman" w:cs="Arial"/>
                <w:sz w:val="18"/>
              </w:rPr>
              <w:tab/>
              <w:t>Decode words with common Latin suffixes.</w:t>
            </w:r>
          </w:p>
          <w:p w:rsidR="00943DE5" w:rsidRPr="00A0427A"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c.</w:t>
            </w:r>
            <w:r w:rsidRPr="00A0427A">
              <w:rPr>
                <w:rFonts w:eastAsia="Times New Roman" w:cs="Arial"/>
                <w:sz w:val="18"/>
              </w:rPr>
              <w:tab/>
              <w:t>Decode multisyllable words.</w:t>
            </w:r>
          </w:p>
          <w:p w:rsidR="00943DE5" w:rsidRPr="00A0427A"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d.</w:t>
            </w:r>
            <w:r w:rsidRPr="00A0427A">
              <w:rPr>
                <w:rFonts w:eastAsia="Times New Roman" w:cs="Arial"/>
                <w:sz w:val="18"/>
              </w:rPr>
              <w:tab/>
              <w:t>Read grade-appropriate irregularly spelled words.</w:t>
            </w:r>
          </w:p>
          <w:p w:rsidR="00943DE5" w:rsidRPr="00A0427A" w:rsidRDefault="00943DE5" w:rsidP="00A83EE0">
            <w:pPr>
              <w:widowControl w:val="0"/>
              <w:tabs>
                <w:tab w:val="left" w:pos="360"/>
                <w:tab w:val="left" w:pos="720"/>
              </w:tabs>
              <w:autoSpaceDE w:val="0"/>
              <w:autoSpaceDN w:val="0"/>
              <w:adjustRightInd w:val="0"/>
              <w:ind w:left="360" w:hanging="360"/>
              <w:rPr>
                <w:rFonts w:eastAsia="Times New Roman" w:cs="Arial"/>
                <w:b/>
                <w:sz w:val="18"/>
              </w:rPr>
            </w:pPr>
          </w:p>
        </w:tc>
        <w:tc>
          <w:tcPr>
            <w:tcW w:w="3654" w:type="dxa"/>
            <w:shd w:val="clear" w:color="F3F3F3" w:fill="auto"/>
          </w:tcPr>
          <w:p w:rsidR="00943DE5" w:rsidRPr="00A0427A" w:rsidRDefault="00943DE5" w:rsidP="00A83EE0">
            <w:pPr>
              <w:widowControl w:val="0"/>
              <w:tabs>
                <w:tab w:val="left" w:pos="360"/>
                <w:tab w:val="left" w:pos="720"/>
              </w:tabs>
              <w:autoSpaceDE w:val="0"/>
              <w:autoSpaceDN w:val="0"/>
              <w:adjustRightInd w:val="0"/>
              <w:ind w:left="360" w:hanging="360"/>
              <w:rPr>
                <w:rFonts w:eastAsia="Times New Roman" w:cs="Arial"/>
                <w:sz w:val="18"/>
              </w:rPr>
            </w:pPr>
            <w:r w:rsidRPr="00A0427A">
              <w:rPr>
                <w:rFonts w:eastAsia="Times New Roman" w:cs="Arial"/>
                <w:b/>
                <w:sz w:val="18"/>
              </w:rPr>
              <w:t>3.</w:t>
            </w:r>
            <w:r w:rsidRPr="00A0427A">
              <w:rPr>
                <w:rFonts w:eastAsia="Times New Roman" w:cs="Arial"/>
                <w:sz w:val="18"/>
              </w:rPr>
              <w:tab/>
              <w:t>Know and apply grade-level phonics and word analysis skills in decoding words.</w:t>
            </w:r>
          </w:p>
          <w:p w:rsidR="00943DE5" w:rsidRPr="00A0427A"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sz w:val="18"/>
              </w:rPr>
              <w:t>a.</w:t>
            </w:r>
            <w:r w:rsidRPr="00A0427A">
              <w:rPr>
                <w:rFonts w:eastAsia="Times New Roman" w:cs="Arial"/>
                <w:sz w:val="18"/>
              </w:rPr>
              <w:tab/>
              <w:t>Use combined knowledge of all letter-sound correspondences, syllabication patterns, and morphology (e.g., roots and affixes) to read accurately unfamiliar multisyllabic words in context and out of context.</w:t>
            </w:r>
          </w:p>
          <w:p w:rsidR="00943DE5" w:rsidRPr="00A0427A" w:rsidRDefault="00943DE5" w:rsidP="00A83EE0">
            <w:pPr>
              <w:tabs>
                <w:tab w:val="left" w:pos="360"/>
                <w:tab w:val="left" w:pos="720"/>
              </w:tabs>
              <w:ind w:left="360" w:hanging="360"/>
              <w:contextualSpacing/>
              <w:rPr>
                <w:rFonts w:eastAsia="Times New Roman" w:cs="Arial"/>
                <w:sz w:val="18"/>
              </w:rPr>
            </w:pPr>
          </w:p>
        </w:tc>
        <w:tc>
          <w:tcPr>
            <w:tcW w:w="3654" w:type="dxa"/>
            <w:shd w:val="clear" w:color="F3F3F3" w:fill="auto"/>
          </w:tcPr>
          <w:p w:rsidR="00943DE5" w:rsidRPr="00A0427A" w:rsidRDefault="00943DE5" w:rsidP="00A83EE0">
            <w:pPr>
              <w:tabs>
                <w:tab w:val="left" w:pos="360"/>
                <w:tab w:val="left" w:pos="720"/>
              </w:tabs>
              <w:ind w:left="360" w:hanging="360"/>
              <w:contextualSpacing/>
              <w:rPr>
                <w:rFonts w:eastAsia="Times New Roman" w:cs="Arial"/>
                <w:sz w:val="18"/>
                <w:szCs w:val="22"/>
              </w:rPr>
            </w:pPr>
            <w:r w:rsidRPr="00A0427A">
              <w:rPr>
                <w:rFonts w:eastAsia="Times New Roman" w:cs="Arial"/>
                <w:b/>
                <w:sz w:val="18"/>
              </w:rPr>
              <w:t>3.</w:t>
            </w:r>
            <w:r w:rsidRPr="00A0427A">
              <w:rPr>
                <w:rFonts w:eastAsia="Times New Roman" w:cs="Arial"/>
                <w:b/>
                <w:sz w:val="18"/>
              </w:rPr>
              <w:tab/>
            </w:r>
            <w:r w:rsidRPr="00A0427A">
              <w:rPr>
                <w:rFonts w:eastAsia="Times New Roman" w:cs="Arial"/>
                <w:sz w:val="18"/>
                <w:szCs w:val="22"/>
              </w:rPr>
              <w:t>Know and apply grade-level phonics and word analysis skills in decoding words.</w:t>
            </w:r>
          </w:p>
          <w:p w:rsidR="00943DE5" w:rsidRPr="00A0427A"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szCs w:val="22"/>
              </w:rPr>
              <w:t>a.</w:t>
            </w:r>
            <w:r w:rsidRPr="00A0427A">
              <w:rPr>
                <w:rFonts w:eastAsia="Times New Roman" w:cs="Arial"/>
                <w:sz w:val="18"/>
                <w:szCs w:val="22"/>
              </w:rPr>
              <w:tab/>
              <w:t>Use combined knowledge of all letter-sound correspondences, syllabication patterns, and morphology (e.g., roots and affixes) to read accurately unfamiliar multisyllabic words in context and out of context.</w:t>
            </w:r>
          </w:p>
        </w:tc>
      </w:tr>
      <w:tr w:rsidR="00943DE5" w:rsidRPr="00A0427A" w:rsidTr="00A83EE0">
        <w:tc>
          <w:tcPr>
            <w:tcW w:w="14616" w:type="dxa"/>
            <w:gridSpan w:val="4"/>
            <w:shd w:val="clear" w:color="F3F3F3" w:fill="D9D9D9"/>
          </w:tcPr>
          <w:p w:rsidR="00943DE5" w:rsidRPr="00A0427A" w:rsidRDefault="00943DE5" w:rsidP="00A83EE0">
            <w:pPr>
              <w:tabs>
                <w:tab w:val="left" w:pos="360"/>
                <w:tab w:val="left" w:pos="720"/>
              </w:tabs>
              <w:rPr>
                <w:rFonts w:eastAsia="Times New Roman" w:cs="Arial"/>
                <w:b/>
                <w:szCs w:val="22"/>
              </w:rPr>
            </w:pPr>
            <w:r w:rsidRPr="00A0427A">
              <w:rPr>
                <w:rFonts w:eastAsia="Times New Roman" w:cs="Arial"/>
                <w:i/>
                <w:szCs w:val="22"/>
              </w:rPr>
              <w:t>Fluency</w:t>
            </w:r>
          </w:p>
        </w:tc>
      </w:tr>
      <w:tr w:rsidR="00943DE5" w:rsidRPr="00A0427A" w:rsidTr="00941C00">
        <w:tc>
          <w:tcPr>
            <w:tcW w:w="3654" w:type="dxa"/>
            <w:shd w:val="clear" w:color="F3F3F3" w:fill="auto"/>
          </w:tcPr>
          <w:p w:rsidR="00943DE5" w:rsidRPr="00A0427A" w:rsidRDefault="00943DE5" w:rsidP="00A83EE0">
            <w:pPr>
              <w:tabs>
                <w:tab w:val="left" w:pos="360"/>
                <w:tab w:val="left" w:pos="720"/>
              </w:tabs>
              <w:ind w:left="360" w:hanging="360"/>
              <w:rPr>
                <w:rFonts w:eastAsia="Times New Roman" w:cs="Arial"/>
                <w:sz w:val="18"/>
                <w:szCs w:val="22"/>
              </w:rPr>
            </w:pPr>
            <w:r w:rsidRPr="00A0427A">
              <w:rPr>
                <w:rFonts w:eastAsia="Times New Roman" w:cs="Arial"/>
                <w:b/>
                <w:sz w:val="18"/>
                <w:szCs w:val="22"/>
              </w:rPr>
              <w:t>4.</w:t>
            </w:r>
            <w:r w:rsidRPr="00A0427A">
              <w:rPr>
                <w:rFonts w:eastAsia="Times New Roman" w:cs="Arial"/>
                <w:b/>
                <w:sz w:val="18"/>
                <w:szCs w:val="22"/>
              </w:rPr>
              <w:tab/>
            </w:r>
            <w:r w:rsidRPr="00A0427A">
              <w:rPr>
                <w:rFonts w:eastAsia="Times New Roman" w:cs="Arial"/>
                <w:sz w:val="18"/>
                <w:szCs w:val="22"/>
              </w:rPr>
              <w:t>Read with sufficient accuracy and fluency to support comprehension.</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sz w:val="18"/>
              </w:rPr>
              <w:t>a.</w:t>
            </w:r>
            <w:r w:rsidRPr="00A0427A">
              <w:rPr>
                <w:rFonts w:eastAsia="Times New Roman" w:cs="Arial"/>
                <w:sz w:val="18"/>
              </w:rPr>
              <w:tab/>
              <w:t>Read grade-level text with purpose and understanding.</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sz w:val="18"/>
              </w:rPr>
              <w:t>b.</w:t>
            </w:r>
            <w:r w:rsidRPr="00A0427A">
              <w:rPr>
                <w:rFonts w:eastAsia="Times New Roman" w:cs="Arial"/>
                <w:sz w:val="18"/>
              </w:rPr>
              <w:tab/>
              <w:t>Read grade-level text orally with accuracy, appropriate rate, and expression on successive readings.</w:t>
            </w:r>
          </w:p>
          <w:p w:rsidR="00943DE5" w:rsidRPr="00A0427A" w:rsidRDefault="00943DE5" w:rsidP="00A83EE0">
            <w:pPr>
              <w:tabs>
                <w:tab w:val="left" w:pos="360"/>
                <w:tab w:val="left" w:pos="720"/>
              </w:tabs>
              <w:ind w:left="720" w:hanging="360"/>
              <w:rPr>
                <w:rFonts w:eastAsia="Times New Roman" w:cs="Arial"/>
                <w:sz w:val="18"/>
                <w:szCs w:val="22"/>
              </w:rPr>
            </w:pPr>
            <w:r w:rsidRPr="00A0427A">
              <w:rPr>
                <w:rFonts w:eastAsia="Times New Roman" w:cs="Arial"/>
                <w:sz w:val="18"/>
              </w:rPr>
              <w:t>c.</w:t>
            </w:r>
            <w:r w:rsidRPr="00A0427A">
              <w:rPr>
                <w:rFonts w:eastAsia="Times New Roman" w:cs="Arial"/>
                <w:sz w:val="18"/>
              </w:rPr>
              <w:tab/>
              <w:t>Use context to confirm or self-correct word recognition and understanding, rereading as necessary.</w:t>
            </w:r>
          </w:p>
        </w:tc>
        <w:tc>
          <w:tcPr>
            <w:tcW w:w="3654" w:type="dxa"/>
            <w:shd w:val="clear" w:color="F3F3F3" w:fill="auto"/>
          </w:tcPr>
          <w:p w:rsidR="00943DE5" w:rsidRPr="00A0427A" w:rsidRDefault="00943DE5" w:rsidP="00A83EE0">
            <w:pPr>
              <w:tabs>
                <w:tab w:val="left" w:pos="360"/>
                <w:tab w:val="num" w:pos="468"/>
                <w:tab w:val="left" w:pos="720"/>
              </w:tabs>
              <w:ind w:left="360" w:hanging="360"/>
              <w:rPr>
                <w:rFonts w:eastAsia="Times New Roman" w:cs="Arial"/>
                <w:sz w:val="18"/>
                <w:szCs w:val="22"/>
              </w:rPr>
            </w:pPr>
            <w:r w:rsidRPr="00A0427A">
              <w:rPr>
                <w:rFonts w:eastAsia="Times New Roman" w:cs="Arial"/>
                <w:b/>
                <w:sz w:val="18"/>
                <w:szCs w:val="22"/>
              </w:rPr>
              <w:t>4.</w:t>
            </w:r>
            <w:r w:rsidRPr="00A0427A">
              <w:rPr>
                <w:rFonts w:eastAsia="Times New Roman" w:cs="Arial"/>
                <w:b/>
                <w:sz w:val="18"/>
                <w:szCs w:val="22"/>
              </w:rPr>
              <w:tab/>
            </w:r>
            <w:r w:rsidRPr="00A0427A">
              <w:rPr>
                <w:rFonts w:eastAsia="Times New Roman" w:cs="Arial"/>
                <w:sz w:val="18"/>
                <w:szCs w:val="22"/>
              </w:rPr>
              <w:t>Read with sufficient accuracy and fluency to support comprehension.</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sz w:val="18"/>
              </w:rPr>
              <w:t>a.</w:t>
            </w:r>
            <w:r w:rsidRPr="00A0427A">
              <w:rPr>
                <w:rFonts w:eastAsia="Times New Roman" w:cs="Arial"/>
                <w:sz w:val="18"/>
              </w:rPr>
              <w:tab/>
              <w:t>Read grade-level text with purpose and understanding.</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sz w:val="18"/>
              </w:rPr>
              <w:t>b.</w:t>
            </w:r>
            <w:r w:rsidRPr="00A0427A">
              <w:rPr>
                <w:rFonts w:eastAsia="Times New Roman" w:cs="Arial"/>
                <w:sz w:val="18"/>
              </w:rPr>
              <w:tab/>
              <w:t>Read grade-level prose and poetry orally with accuracy, appropriate rate, and expression on successive readings.</w:t>
            </w:r>
          </w:p>
          <w:p w:rsidR="00943DE5" w:rsidRPr="00A0427A" w:rsidRDefault="00943DE5" w:rsidP="00A83EE0">
            <w:pPr>
              <w:tabs>
                <w:tab w:val="left" w:pos="360"/>
                <w:tab w:val="left" w:pos="720"/>
              </w:tabs>
              <w:ind w:left="720" w:hanging="360"/>
              <w:rPr>
                <w:rFonts w:eastAsia="Times New Roman" w:cs="Arial"/>
                <w:sz w:val="18"/>
                <w:szCs w:val="22"/>
              </w:rPr>
            </w:pPr>
            <w:r w:rsidRPr="00A0427A">
              <w:rPr>
                <w:rFonts w:eastAsia="Times New Roman" w:cs="Arial"/>
                <w:sz w:val="18"/>
              </w:rPr>
              <w:t>c.    Use context to confirm or self-correct word recognition and understanding, rereading as necessary.</w:t>
            </w:r>
          </w:p>
        </w:tc>
        <w:tc>
          <w:tcPr>
            <w:tcW w:w="3654" w:type="dxa"/>
            <w:shd w:val="clear" w:color="F3F3F3" w:fill="auto"/>
          </w:tcPr>
          <w:p w:rsidR="00943DE5" w:rsidRPr="00A0427A" w:rsidRDefault="00943DE5" w:rsidP="00A83EE0">
            <w:pPr>
              <w:tabs>
                <w:tab w:val="left" w:pos="360"/>
                <w:tab w:val="left" w:pos="720"/>
              </w:tabs>
              <w:ind w:left="360" w:hanging="360"/>
              <w:rPr>
                <w:rFonts w:eastAsia="Times New Roman" w:cs="Arial"/>
                <w:sz w:val="18"/>
                <w:szCs w:val="22"/>
              </w:rPr>
            </w:pPr>
            <w:r w:rsidRPr="00A0427A">
              <w:rPr>
                <w:rFonts w:eastAsia="Times New Roman" w:cs="Arial"/>
                <w:b/>
                <w:sz w:val="18"/>
                <w:szCs w:val="22"/>
              </w:rPr>
              <w:t>4.</w:t>
            </w:r>
            <w:r w:rsidRPr="00A0427A">
              <w:rPr>
                <w:rFonts w:eastAsia="Times New Roman" w:cs="Arial"/>
                <w:b/>
                <w:sz w:val="18"/>
                <w:szCs w:val="22"/>
              </w:rPr>
              <w:tab/>
            </w:r>
            <w:r w:rsidRPr="00A0427A">
              <w:rPr>
                <w:rFonts w:eastAsia="Times New Roman" w:cs="Arial"/>
                <w:sz w:val="18"/>
                <w:szCs w:val="22"/>
              </w:rPr>
              <w:t>Read with sufficient accuracy and fluency to support comprehension.</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sz w:val="18"/>
              </w:rPr>
              <w:t>a.</w:t>
            </w:r>
            <w:r w:rsidRPr="00A0427A">
              <w:rPr>
                <w:rFonts w:eastAsia="Times New Roman" w:cs="Arial"/>
                <w:sz w:val="18"/>
              </w:rPr>
              <w:tab/>
              <w:t>Read grade-level text with purpose and understanding.</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sz w:val="18"/>
              </w:rPr>
              <w:t>b.</w:t>
            </w:r>
            <w:r w:rsidRPr="00A0427A">
              <w:rPr>
                <w:rFonts w:eastAsia="Times New Roman" w:cs="Arial"/>
                <w:sz w:val="18"/>
              </w:rPr>
              <w:tab/>
              <w:t>Read grade-level prose and poetry orally with accuracy, appropriate rate, and expression on successive readings.</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sz w:val="18"/>
              </w:rPr>
              <w:t>c.</w:t>
            </w:r>
            <w:r w:rsidRPr="00A0427A">
              <w:rPr>
                <w:rFonts w:eastAsia="Times New Roman" w:cs="Arial"/>
                <w:sz w:val="18"/>
              </w:rPr>
              <w:tab/>
              <w:t>Use context to confirm or self-correct word recognition and understanding, rereading as necessary.</w:t>
            </w:r>
          </w:p>
        </w:tc>
        <w:tc>
          <w:tcPr>
            <w:tcW w:w="3654" w:type="dxa"/>
            <w:shd w:val="clear" w:color="F3F3F3" w:fill="auto"/>
          </w:tcPr>
          <w:p w:rsidR="00943DE5" w:rsidRPr="00A0427A" w:rsidRDefault="00943DE5" w:rsidP="00A83EE0">
            <w:pPr>
              <w:tabs>
                <w:tab w:val="left" w:pos="360"/>
                <w:tab w:val="left" w:pos="720"/>
              </w:tabs>
              <w:ind w:left="360" w:hanging="360"/>
              <w:rPr>
                <w:rFonts w:eastAsia="Times New Roman" w:cs="Arial"/>
                <w:sz w:val="18"/>
                <w:szCs w:val="22"/>
              </w:rPr>
            </w:pPr>
            <w:r w:rsidRPr="00A0427A">
              <w:rPr>
                <w:rFonts w:eastAsia="Times New Roman" w:cs="Arial"/>
                <w:b/>
                <w:sz w:val="18"/>
                <w:szCs w:val="22"/>
              </w:rPr>
              <w:t>4.</w:t>
            </w:r>
            <w:r w:rsidRPr="00A0427A">
              <w:rPr>
                <w:rFonts w:eastAsia="Times New Roman" w:cs="Arial"/>
                <w:sz w:val="18"/>
                <w:szCs w:val="22"/>
              </w:rPr>
              <w:tab/>
              <w:t>Read with sufficient accuracy and fluency to support comprehension.</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sz w:val="18"/>
              </w:rPr>
              <w:t>a.</w:t>
            </w:r>
            <w:r w:rsidRPr="00A0427A">
              <w:rPr>
                <w:rFonts w:eastAsia="Times New Roman" w:cs="Arial"/>
                <w:sz w:val="18"/>
              </w:rPr>
              <w:tab/>
              <w:t>Read grade-level text with purpose and understanding.</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sz w:val="18"/>
              </w:rPr>
              <w:t>b.</w:t>
            </w:r>
            <w:r w:rsidRPr="00A0427A">
              <w:rPr>
                <w:rFonts w:eastAsia="Times New Roman" w:cs="Arial"/>
                <w:sz w:val="18"/>
              </w:rPr>
              <w:tab/>
              <w:t>Read grade-level prose and poetry orally with accuracy, appropriate rate, and expression on successive readings.</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sz w:val="18"/>
              </w:rPr>
              <w:t xml:space="preserve">c. </w:t>
            </w:r>
            <w:r w:rsidRPr="00A0427A">
              <w:rPr>
                <w:rFonts w:eastAsia="Times New Roman" w:cs="Arial"/>
                <w:sz w:val="18"/>
              </w:rPr>
              <w:tab/>
              <w:t>Use context to confirm or self-correct word recognition and understanding, rereading as necessary.</w:t>
            </w:r>
          </w:p>
        </w:tc>
      </w:tr>
    </w:tbl>
    <w:p w:rsidR="00943DE5" w:rsidRPr="00A0427A" w:rsidRDefault="00943DE5" w:rsidP="00943DE5">
      <w:pPr>
        <w:rPr>
          <w:rFonts w:eastAsia="Times New Roman" w:cs="Arial"/>
        </w:rPr>
      </w:pPr>
      <w:r w:rsidRPr="00A0427A">
        <w:rPr>
          <w:rFonts w:eastAsia="Times New Roman" w:cs="Arial"/>
        </w:rPr>
        <w:t xml:space="preserve"> </w:t>
      </w:r>
    </w:p>
    <w:p w:rsidR="00943DE5" w:rsidRPr="00A0427A" w:rsidRDefault="00943DE5" w:rsidP="00943DE5">
      <w:pPr>
        <w:spacing w:after="120"/>
        <w:rPr>
          <w:rFonts w:eastAsia="Times New Roman" w:cs="Arial"/>
          <w:b/>
          <w:color w:val="4F81BD"/>
          <w:sz w:val="28"/>
        </w:rPr>
      </w:pPr>
      <w:r w:rsidRPr="00A0427A">
        <w:rPr>
          <w:rFonts w:eastAsia="Times New Roman" w:cs="Arial"/>
        </w:rPr>
        <w:br w:type="page"/>
      </w:r>
      <w:r w:rsidRPr="00A0427A">
        <w:rPr>
          <w:rFonts w:eastAsia="Times New Roman" w:cs="Arial"/>
        </w:rPr>
        <w:lastRenderedPageBreak/>
        <w:tab/>
      </w:r>
      <w:r w:rsidRPr="00A0427A">
        <w:rPr>
          <w:rFonts w:eastAsia="Times New Roman" w:cs="Arial"/>
          <w:b/>
          <w:sz w:val="28"/>
        </w:rPr>
        <w:t>College and Career Readiness Anchor Standards for Writing</w:t>
      </w:r>
    </w:p>
    <w:p w:rsidR="00943DE5" w:rsidRPr="00A0427A" w:rsidRDefault="00C82179" w:rsidP="00943DE5">
      <w:pPr>
        <w:tabs>
          <w:tab w:val="left" w:pos="9450"/>
        </w:tabs>
        <w:ind w:left="720" w:right="4954"/>
        <w:rPr>
          <w:rFonts w:eastAsia="Times New Roman" w:cs="Arial"/>
          <w:szCs w:val="18"/>
        </w:rPr>
      </w:pPr>
      <w:r>
        <w:rPr>
          <w:rFonts w:eastAsia="Times New Roman" w:cs="Arial"/>
          <w:noProof/>
          <w:color w:val="8DB3E2"/>
          <w:sz w:val="28"/>
        </w:rPr>
        <mc:AlternateContent>
          <mc:Choice Requires="wps">
            <w:drawing>
              <wp:anchor distT="0" distB="0" distL="0" distR="114300" simplePos="0" relativeHeight="251659776" behindDoc="0" locked="0" layoutInCell="1" allowOverlap="1">
                <wp:simplePos x="0" y="0"/>
                <wp:positionH relativeFrom="column">
                  <wp:posOffset>6452235</wp:posOffset>
                </wp:positionH>
                <wp:positionV relativeFrom="paragraph">
                  <wp:posOffset>-76835</wp:posOffset>
                </wp:positionV>
                <wp:extent cx="2590800" cy="6135370"/>
                <wp:effectExtent l="0" t="0" r="0" b="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135370"/>
                        </a:xfrm>
                        <a:prstGeom prst="rect">
                          <a:avLst/>
                        </a:prstGeom>
                        <a:noFill/>
                        <a:ln>
                          <a:noFill/>
                        </a:ln>
                        <a:extLst>
                          <a:ext uri="{909E8E84-426E-40dd-AFC4-6F175D3DCCD1}"/>
                          <a:ext uri="{91240B29-F687-4f45-9708-019B960494DF}"/>
                        </a:extLst>
                      </wps:spPr>
                      <wps:txbx>
                        <w:txbxContent>
                          <w:p w:rsidR="00516AFA" w:rsidRPr="00C31388" w:rsidRDefault="00516AFA" w:rsidP="00943DE5">
                            <w:pPr>
                              <w:pStyle w:val="01-sidebarhead"/>
                              <w:ind w:right="-120"/>
                              <w:rPr>
                                <w:color w:val="auto"/>
                              </w:rPr>
                            </w:pPr>
                            <w:r w:rsidRPr="00C31388">
                              <w:rPr>
                                <w:color w:val="auto"/>
                              </w:rPr>
                              <w:t>Note on range and content</w:t>
                            </w:r>
                            <w:r w:rsidRPr="00C31388">
                              <w:rPr>
                                <w:color w:val="auto"/>
                              </w:rPr>
                              <w:br/>
                              <w:t>of student writing</w:t>
                            </w:r>
                          </w:p>
                          <w:p w:rsidR="00516AFA" w:rsidRDefault="00516AFA" w:rsidP="00943DE5">
                            <w:pPr>
                              <w:pStyle w:val="01-sidebartext"/>
                              <w:ind w:right="-120"/>
                              <w:rPr>
                                <w:color w:val="auto"/>
                              </w:rPr>
                            </w:pPr>
                            <w:r w:rsidRPr="00C31388">
                              <w:rPr>
                                <w:color w:val="auto"/>
                              </w:rPr>
                              <w:t xml:space="preserve">To build a foundation for college and career readiness, students need to learn to use writing as a way of offering and supporting opinions, demonstrating understanding of the subjects they are studying, and conveying real and imagined experiences and events. They learn </w:t>
                            </w:r>
                          </w:p>
                          <w:p w:rsidR="00516AFA" w:rsidRDefault="00516AFA" w:rsidP="00943DE5">
                            <w:pPr>
                              <w:pStyle w:val="01-sidebartext"/>
                              <w:ind w:right="-120"/>
                              <w:rPr>
                                <w:color w:val="auto"/>
                              </w:rPr>
                            </w:pPr>
                            <w:r w:rsidRPr="00C31388">
                              <w:rPr>
                                <w:color w:val="auto"/>
                              </w:rPr>
                              <w:t>to appreciate that a key purpose of writing is</w:t>
                            </w:r>
                          </w:p>
                          <w:p w:rsidR="00516AFA" w:rsidRPr="00C31388" w:rsidRDefault="00516AFA" w:rsidP="00943DE5">
                            <w:pPr>
                              <w:pStyle w:val="01-sidebartext"/>
                              <w:ind w:right="-120"/>
                              <w:rPr>
                                <w:color w:val="auto"/>
                              </w:rPr>
                            </w:pPr>
                            <w:r w:rsidRPr="00C31388">
                              <w:rPr>
                                <w:color w:val="auto"/>
                              </w:rPr>
                              <w:t>to communicate clearly to an external, sometimes unfamiliar audience, and they begin to adapt the form and content of their writing to accomplish a particular task and purpose. They develop the capacity to build knowledge on a subject through research and to respond analytically to literary and informational sources. To meet these goals, students must devote significant time and effort to writing, producing numerous pieces over short and extended time frames throughout the year.</w:t>
                            </w:r>
                          </w:p>
                          <w:p w:rsidR="00516AFA" w:rsidRPr="00B94450" w:rsidRDefault="00516AFA" w:rsidP="00943DE5">
                            <w:pPr>
                              <w:ind w:left="1080" w:right="5040" w:hanging="360"/>
                              <w:rPr>
                                <w:rFonts w:ascii="Perpetua" w:eastAsia="Times New Roman" w:hAnsi="Perpetua"/>
                                <w:sz w:val="18"/>
                              </w:rPr>
                            </w:pPr>
                            <w:r w:rsidRPr="00B94450">
                              <w:rPr>
                                <w:rFonts w:ascii="Perpetua" w:eastAsia="Times New Roman" w:hAnsi="Perpetua"/>
                                <w:sz w:val="18"/>
                              </w:rPr>
                              <w:t>.</w:t>
                            </w: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Pr="00593A38" w:rsidRDefault="00516AFA" w:rsidP="00943DE5">
                            <w:pPr>
                              <w:pStyle w:val="01-sidebartext"/>
                              <w:ind w:right="-120"/>
                            </w:pPr>
                          </w:p>
                        </w:txbxContent>
                      </wps:txbx>
                      <wps:bodyPr rot="0" vert="horz" wrap="square" lIns="137160" tIns="13716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508.05pt;margin-top:-6.05pt;width:204pt;height:483.1pt;z-index:251659776;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" filled="f" stroked="f">
                <v:textbox inset="10.8pt,10.8pt,14.4pt,7.2pt">
                  <w:txbxContent>
                    <w:p w:rsidR="00516AFA" w:rsidRPr="00C31388" w:rsidRDefault="00516AFA" w:rsidP="00943DE5">
                      <w:pPr>
                        <w:pStyle w:val="01-sidebarhead"/>
                        <w:ind w:right="-120"/>
                        <w:rPr>
                          <w:color w:val="auto"/>
                        </w:rPr>
                      </w:pPr>
                      <w:r w:rsidRPr="00C31388">
                        <w:rPr>
                          <w:color w:val="auto"/>
                        </w:rPr>
                        <w:t>Note on range and content</w:t>
                      </w:r>
                      <w:r w:rsidRPr="00C31388">
                        <w:rPr>
                          <w:color w:val="auto"/>
                        </w:rPr>
                        <w:br/>
                        <w:t>of student writing</w:t>
                      </w:r>
                    </w:p>
                    <w:p w:rsidR="00516AFA" w:rsidRDefault="00516AFA" w:rsidP="00943DE5">
                      <w:pPr>
                        <w:pStyle w:val="01-sidebartext"/>
                        <w:ind w:right="-120"/>
                        <w:rPr>
                          <w:color w:val="auto"/>
                        </w:rPr>
                      </w:pPr>
                      <w:r w:rsidRPr="00C31388">
                        <w:rPr>
                          <w:color w:val="auto"/>
                        </w:rPr>
                        <w:t xml:space="preserve">To build a foundation for college and career readiness, students need to learn to use writing as a way of offering and supporting opinions, demonstrating understanding of the subjects they are studying, and conveying real and imagined experiences and events. They learn </w:t>
                      </w:r>
                    </w:p>
                    <w:p w:rsidR="00516AFA" w:rsidRDefault="00516AFA" w:rsidP="00943DE5">
                      <w:pPr>
                        <w:pStyle w:val="01-sidebartext"/>
                        <w:ind w:right="-120"/>
                        <w:rPr>
                          <w:color w:val="auto"/>
                        </w:rPr>
                      </w:pPr>
                      <w:r w:rsidRPr="00C31388">
                        <w:rPr>
                          <w:color w:val="auto"/>
                        </w:rPr>
                        <w:t>to appreciate that a key purpose of writing is</w:t>
                      </w:r>
                    </w:p>
                    <w:p w:rsidR="00516AFA" w:rsidRPr="00C31388" w:rsidRDefault="00516AFA" w:rsidP="00943DE5">
                      <w:pPr>
                        <w:pStyle w:val="01-sidebartext"/>
                        <w:ind w:right="-120"/>
                        <w:rPr>
                          <w:color w:val="auto"/>
                        </w:rPr>
                      </w:pPr>
                      <w:r w:rsidRPr="00C31388">
                        <w:rPr>
                          <w:color w:val="auto"/>
                        </w:rPr>
                        <w:t>to communicate clearly to an external, sometimes unfamiliar audience, and they begin to adapt the form and content of their writing to accomplish a particular task and purpose. They develop the capacity to build knowledge on a subject through research and to respond analytically to literary and informational sources. To meet these goals, students must devote significant time and effort to writing, producing numerous pieces over short and extended time frames throughout the year.</w:t>
                      </w:r>
                    </w:p>
                    <w:p w:rsidR="00516AFA" w:rsidRPr="00B94450" w:rsidRDefault="00516AFA" w:rsidP="00943DE5">
                      <w:pPr>
                        <w:ind w:left="1080" w:right="5040" w:hanging="360"/>
                        <w:rPr>
                          <w:rFonts w:ascii="Perpetua" w:eastAsia="Times New Roman" w:hAnsi="Perpetua"/>
                          <w:sz w:val="18"/>
                        </w:rPr>
                      </w:pPr>
                      <w:r w:rsidRPr="00B94450">
                        <w:rPr>
                          <w:rFonts w:ascii="Perpetua" w:eastAsia="Times New Roman" w:hAnsi="Perpetua"/>
                          <w:sz w:val="18"/>
                        </w:rPr>
                        <w:t>.</w:t>
                      </w: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Default="00516AFA" w:rsidP="00943DE5">
                      <w:pPr>
                        <w:pStyle w:val="01-sidebartext"/>
                        <w:ind w:right="-120"/>
                      </w:pPr>
                    </w:p>
                    <w:p w:rsidR="00516AFA" w:rsidRPr="00593A38" w:rsidRDefault="00516AFA" w:rsidP="00943DE5">
                      <w:pPr>
                        <w:pStyle w:val="01-sidebartext"/>
                        <w:ind w:right="-120"/>
                      </w:pPr>
                    </w:p>
                  </w:txbxContent>
                </v:textbox>
              </v:shape>
            </w:pict>
          </mc:Fallback>
        </mc:AlternateContent>
      </w:r>
      <w:r w:rsidR="00943DE5" w:rsidRPr="00A0427A">
        <w:rPr>
          <w:rFonts w:eastAsia="Times New Roman" w:cs="Arial"/>
          <w:szCs w:val="18"/>
        </w:rPr>
        <w:t>The pre-</w:t>
      </w:r>
      <w:r w:rsidR="00306ADB" w:rsidRPr="00A0427A">
        <w:rPr>
          <w:rFonts w:eastAsia="Times New Roman" w:cs="Arial"/>
          <w:szCs w:val="18"/>
        </w:rPr>
        <w:t>K</w:t>
      </w:r>
      <w:r w:rsidR="00943DE5" w:rsidRPr="00A0427A">
        <w:rPr>
          <w:rFonts w:eastAsia="Times New Roman" w:cs="Arial"/>
          <w:szCs w:val="18"/>
        </w:rPr>
        <w:t>–5 standards on the following pages define what students should understand and be able to do by the end of each grade.</w:t>
      </w:r>
      <w:r w:rsidR="00943DE5" w:rsidRPr="00A0427A">
        <w:rPr>
          <w:rFonts w:eastAsia="Times New Roman" w:cs="Arial"/>
          <w:szCs w:val="22"/>
        </w:rPr>
        <w:t xml:space="preserve"> </w:t>
      </w:r>
      <w:r w:rsidR="00943DE5" w:rsidRPr="00A0427A">
        <w:rPr>
          <w:rFonts w:cs="Arial"/>
          <w:szCs w:val="22"/>
        </w:rPr>
        <w:t>They correspond to the College and Career Readiness (CCR) anchor standards below by number.</w:t>
      </w:r>
      <w:r w:rsidR="00943DE5" w:rsidRPr="00A0427A">
        <w:rPr>
          <w:rFonts w:cs="Arial"/>
          <w:color w:val="0014D7"/>
          <w:szCs w:val="22"/>
        </w:rPr>
        <w:t xml:space="preserve"> </w:t>
      </w:r>
      <w:r w:rsidR="00943DE5" w:rsidRPr="00A0427A">
        <w:rPr>
          <w:rFonts w:eastAsia="Calibri" w:cs="Arial"/>
          <w:iCs/>
          <w:szCs w:val="30"/>
        </w:rPr>
        <w:t>The CCR and grade-specific standards are necessary complements—the former providing broad standards, the latter providing additional specificity—that together define the skills and understandings that all students must demonstrate</w:t>
      </w:r>
      <w:r w:rsidR="00943DE5" w:rsidRPr="00A0427A">
        <w:rPr>
          <w:rFonts w:eastAsia="Times New Roman" w:cs="Arial"/>
          <w:szCs w:val="18"/>
        </w:rPr>
        <w:t>.</w:t>
      </w:r>
    </w:p>
    <w:p w:rsidR="00943DE5" w:rsidRPr="00A0427A" w:rsidRDefault="00943DE5" w:rsidP="00943DE5">
      <w:pPr>
        <w:tabs>
          <w:tab w:val="left" w:pos="9450"/>
        </w:tabs>
        <w:ind w:left="720" w:right="4954"/>
        <w:rPr>
          <w:rFonts w:eastAsia="Times New Roman" w:cs="Arial"/>
          <w:szCs w:val="18"/>
        </w:rPr>
      </w:pPr>
    </w:p>
    <w:p w:rsidR="00943DE5" w:rsidRPr="00A0427A" w:rsidRDefault="00943DE5" w:rsidP="00943DE5">
      <w:pPr>
        <w:shd w:val="clear" w:color="auto" w:fill="D9D9D9"/>
        <w:tabs>
          <w:tab w:val="left" w:pos="14400"/>
        </w:tabs>
        <w:ind w:left="720" w:right="5040"/>
        <w:rPr>
          <w:rFonts w:eastAsia="Times New Roman" w:cs="Arial"/>
          <w:i/>
          <w:sz w:val="22"/>
        </w:rPr>
      </w:pPr>
      <w:r w:rsidRPr="00A0427A">
        <w:rPr>
          <w:rFonts w:eastAsia="Times New Roman" w:cs="Arial"/>
          <w:i/>
          <w:sz w:val="22"/>
        </w:rPr>
        <w:t>Text Types and Purposes</w:t>
      </w:r>
    </w:p>
    <w:p w:rsidR="00943DE5" w:rsidRPr="00A0427A" w:rsidRDefault="00943DE5" w:rsidP="00943DE5">
      <w:pPr>
        <w:ind w:left="1080" w:right="504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Write arguments to support claims in an analysis of substantive topics or texts, using valid reasoning and relevant and sufficient evidence.</w:t>
      </w:r>
    </w:p>
    <w:p w:rsidR="00943DE5" w:rsidRPr="00A0427A" w:rsidRDefault="00943DE5" w:rsidP="00943DE5">
      <w:pPr>
        <w:ind w:left="1080" w:right="5040" w:hanging="360"/>
        <w:rPr>
          <w:rFonts w:eastAsia="Times New Roman" w:cs="Arial"/>
        </w:rPr>
      </w:pPr>
      <w:r w:rsidRPr="00A0427A">
        <w:rPr>
          <w:rFonts w:eastAsia="Times New Roman" w:cs="Arial"/>
          <w:b/>
        </w:rPr>
        <w:t>2.</w:t>
      </w:r>
      <w:r w:rsidRPr="00A0427A">
        <w:rPr>
          <w:rFonts w:eastAsia="Times New Roman" w:cs="Arial"/>
          <w:b/>
        </w:rPr>
        <w:tab/>
      </w:r>
      <w:r w:rsidRPr="00A0427A">
        <w:rPr>
          <w:rFonts w:eastAsia="Times New Roman" w:cs="Arial"/>
        </w:rPr>
        <w:t>Write informative/explanatory texts to examine and convey complex ideas and information clearly and accurately through the effective selection, organization, and analysis of content.</w:t>
      </w:r>
    </w:p>
    <w:p w:rsidR="00943DE5" w:rsidRPr="00A0427A" w:rsidRDefault="00943DE5" w:rsidP="00943DE5">
      <w:pPr>
        <w:ind w:left="1080" w:right="5040" w:hanging="360"/>
        <w:rPr>
          <w:rFonts w:eastAsia="Times New Roman" w:cs="Arial"/>
        </w:rPr>
      </w:pPr>
      <w:r w:rsidRPr="00A0427A">
        <w:rPr>
          <w:rFonts w:eastAsia="Times New Roman" w:cs="Arial"/>
          <w:b/>
        </w:rPr>
        <w:t>3.</w:t>
      </w:r>
      <w:r w:rsidR="002C15FD">
        <w:rPr>
          <w:rFonts w:eastAsia="Times New Roman" w:cs="Arial"/>
        </w:rPr>
        <w:tab/>
        <w:t xml:space="preserve">Write narratives to develop </w:t>
      </w:r>
      <w:r w:rsidRPr="00A0427A">
        <w:rPr>
          <w:rFonts w:eastAsia="Times New Roman" w:cs="Arial"/>
        </w:rPr>
        <w:t xml:space="preserve">experiences or events using effective </w:t>
      </w:r>
      <w:r w:rsidR="00A215D4" w:rsidRPr="00A0427A">
        <w:rPr>
          <w:rFonts w:eastAsia="Times New Roman" w:cs="Arial"/>
        </w:rPr>
        <w:t xml:space="preserve">literary </w:t>
      </w:r>
      <w:r w:rsidRPr="00A0427A">
        <w:rPr>
          <w:rFonts w:eastAsia="Times New Roman" w:cs="Arial"/>
        </w:rPr>
        <w:t>technique</w:t>
      </w:r>
      <w:r w:rsidR="00A215D4" w:rsidRPr="00A0427A">
        <w:rPr>
          <w:rFonts w:eastAsia="Times New Roman" w:cs="Arial"/>
        </w:rPr>
        <w:t>s</w:t>
      </w:r>
      <w:r w:rsidRPr="00A0427A">
        <w:rPr>
          <w:rFonts w:eastAsia="Times New Roman" w:cs="Arial"/>
        </w:rPr>
        <w:t>, well-chosen details, and well-structured sequences.</w:t>
      </w:r>
    </w:p>
    <w:p w:rsidR="00943DE5" w:rsidRPr="00A0427A" w:rsidRDefault="00943DE5" w:rsidP="00943DE5">
      <w:pPr>
        <w:shd w:val="clear" w:color="auto" w:fill="D9D9D9"/>
        <w:tabs>
          <w:tab w:val="left" w:pos="14400"/>
        </w:tabs>
        <w:ind w:left="720" w:right="5040"/>
        <w:rPr>
          <w:rFonts w:eastAsia="Times New Roman" w:cs="Arial"/>
          <w:i/>
          <w:sz w:val="22"/>
        </w:rPr>
      </w:pPr>
      <w:r w:rsidRPr="00A0427A">
        <w:rPr>
          <w:rFonts w:eastAsia="Times New Roman" w:cs="Arial"/>
          <w:i/>
          <w:sz w:val="22"/>
        </w:rPr>
        <w:t>Production and Distribution of Writing</w:t>
      </w:r>
    </w:p>
    <w:p w:rsidR="00943DE5" w:rsidRPr="00A0427A" w:rsidRDefault="00943DE5" w:rsidP="00943DE5">
      <w:pPr>
        <w:ind w:left="1080" w:right="5040" w:hanging="360"/>
        <w:rPr>
          <w:rFonts w:eastAsia="Times New Roman" w:cs="Arial"/>
          <w:b/>
        </w:rPr>
      </w:pPr>
      <w:r w:rsidRPr="00A0427A">
        <w:rPr>
          <w:rFonts w:eastAsia="Times New Roman" w:cs="Arial"/>
          <w:b/>
        </w:rPr>
        <w:t>4.</w:t>
      </w:r>
      <w:r w:rsidRPr="00A0427A">
        <w:rPr>
          <w:rFonts w:eastAsia="Times New Roman" w:cs="Arial"/>
          <w:b/>
        </w:rPr>
        <w:tab/>
      </w:r>
      <w:r w:rsidRPr="00A0427A">
        <w:rPr>
          <w:rFonts w:eastAsia="Times New Roman" w:cs="Arial"/>
        </w:rPr>
        <w:t>Produce clear and coherent writing in which the development, organization, and style are appropriate to task, purpose, and audience.</w:t>
      </w:r>
    </w:p>
    <w:p w:rsidR="00943DE5" w:rsidRPr="00A0427A" w:rsidRDefault="00943DE5" w:rsidP="00943DE5">
      <w:pPr>
        <w:ind w:left="1080" w:right="5040" w:hanging="360"/>
        <w:rPr>
          <w:rFonts w:eastAsia="Times New Roman" w:cs="Arial"/>
          <w:szCs w:val="26"/>
        </w:rPr>
      </w:pPr>
      <w:r w:rsidRPr="00A0427A">
        <w:rPr>
          <w:rFonts w:eastAsia="Times New Roman" w:cs="Arial"/>
          <w:b/>
        </w:rPr>
        <w:t>5.</w:t>
      </w:r>
      <w:r w:rsidRPr="00A0427A">
        <w:rPr>
          <w:rFonts w:eastAsia="Times New Roman" w:cs="Arial"/>
          <w:b/>
        </w:rPr>
        <w:tab/>
      </w:r>
      <w:r w:rsidRPr="00A0427A">
        <w:rPr>
          <w:rFonts w:eastAsia="Times New Roman" w:cs="Arial"/>
        </w:rPr>
        <w:t>Develop and strengthen writing as needed by planning, revising, editing, rewriting, or trying a new approach.</w:t>
      </w:r>
    </w:p>
    <w:p w:rsidR="00943DE5" w:rsidRPr="00A0427A" w:rsidRDefault="00943DE5" w:rsidP="00943DE5">
      <w:pPr>
        <w:ind w:left="1080" w:right="5040" w:hanging="360"/>
        <w:rPr>
          <w:rFonts w:eastAsia="Times New Roman" w:cs="Arial"/>
          <w:szCs w:val="26"/>
        </w:rPr>
      </w:pPr>
      <w:r w:rsidRPr="00A0427A">
        <w:rPr>
          <w:rFonts w:eastAsia="Times New Roman" w:cs="Arial"/>
          <w:b/>
        </w:rPr>
        <w:t>6.</w:t>
      </w:r>
      <w:r w:rsidRPr="00A0427A">
        <w:rPr>
          <w:rFonts w:eastAsia="Times New Roman" w:cs="Arial"/>
          <w:b/>
        </w:rPr>
        <w:tab/>
      </w:r>
      <w:r w:rsidRPr="00A0427A">
        <w:rPr>
          <w:rFonts w:eastAsia="Times New Roman" w:cs="Arial"/>
          <w:szCs w:val="22"/>
        </w:rPr>
        <w:t>Use technology</w:t>
      </w:r>
      <w:r w:rsidR="0019333C" w:rsidRPr="00A0427A">
        <w:rPr>
          <w:rFonts w:eastAsia="Times New Roman" w:cs="Arial"/>
          <w:szCs w:val="22"/>
        </w:rPr>
        <w:t xml:space="preserve"> </w:t>
      </w:r>
      <w:r w:rsidRPr="00A0427A">
        <w:rPr>
          <w:rFonts w:eastAsia="Times New Roman" w:cs="Arial"/>
          <w:szCs w:val="22"/>
        </w:rPr>
        <w:t>to produce and publish writing and to interact and collaborate with others.</w:t>
      </w:r>
    </w:p>
    <w:p w:rsidR="00943DE5" w:rsidRPr="00A0427A" w:rsidRDefault="00943DE5" w:rsidP="00943DE5">
      <w:pPr>
        <w:shd w:val="clear" w:color="auto" w:fill="D9D9D9"/>
        <w:tabs>
          <w:tab w:val="left" w:pos="14400"/>
        </w:tabs>
        <w:ind w:left="720" w:right="5040"/>
        <w:rPr>
          <w:rFonts w:eastAsia="Times New Roman" w:cs="Arial"/>
          <w:i/>
          <w:sz w:val="22"/>
        </w:rPr>
      </w:pPr>
      <w:r w:rsidRPr="00A0427A">
        <w:rPr>
          <w:rFonts w:eastAsia="Times New Roman" w:cs="Arial"/>
          <w:i/>
          <w:sz w:val="22"/>
        </w:rPr>
        <w:t>Research to Build and Present Knowledge</w:t>
      </w:r>
    </w:p>
    <w:p w:rsidR="00943DE5" w:rsidRPr="00A0427A" w:rsidRDefault="00943DE5" w:rsidP="00943DE5">
      <w:pPr>
        <w:ind w:left="1080" w:right="5040" w:hanging="360"/>
        <w:rPr>
          <w:rFonts w:eastAsia="Times New Roman" w:cs="Arial"/>
        </w:rPr>
      </w:pPr>
      <w:r w:rsidRPr="00A0427A">
        <w:rPr>
          <w:rFonts w:eastAsia="Times New Roman" w:cs="Arial"/>
          <w:b/>
        </w:rPr>
        <w:t>7.</w:t>
      </w:r>
      <w:r w:rsidRPr="00A0427A">
        <w:rPr>
          <w:rFonts w:eastAsia="Times New Roman" w:cs="Arial"/>
          <w:b/>
        </w:rPr>
        <w:tab/>
      </w:r>
      <w:r w:rsidRPr="00A0427A">
        <w:rPr>
          <w:rFonts w:eastAsia="Times New Roman" w:cs="Arial"/>
        </w:rPr>
        <w:t>Conduct short as well as more sustained research projects based on focused questions, demonstrating understanding of the subject under investigation.</w:t>
      </w:r>
    </w:p>
    <w:p w:rsidR="00943DE5" w:rsidRPr="00A0427A" w:rsidRDefault="00943DE5" w:rsidP="00943DE5">
      <w:pPr>
        <w:ind w:left="1080" w:right="5040" w:hanging="360"/>
        <w:rPr>
          <w:rFonts w:eastAsia="Times New Roman" w:cs="Arial"/>
        </w:rPr>
      </w:pPr>
      <w:r w:rsidRPr="00A0427A">
        <w:rPr>
          <w:rFonts w:eastAsia="Times New Roman" w:cs="Arial"/>
          <w:b/>
        </w:rPr>
        <w:t>8.</w:t>
      </w:r>
      <w:r w:rsidRPr="00A0427A">
        <w:rPr>
          <w:rFonts w:eastAsia="Times New Roman" w:cs="Arial"/>
          <w:b/>
        </w:rPr>
        <w:tab/>
      </w:r>
      <w:r w:rsidR="00C73C05" w:rsidRPr="00A0427A">
        <w:rPr>
          <w:rFonts w:eastAsia="Times New Roman" w:cs="Arial"/>
        </w:rPr>
        <w:t xml:space="preserve">When conducting research, gather </w:t>
      </w:r>
      <w:r w:rsidRPr="00A0427A">
        <w:rPr>
          <w:rFonts w:eastAsia="Times New Roman" w:cs="Arial"/>
        </w:rPr>
        <w:t>relevant information from multiple print and digital sources, assess the credibility and accuracy of each source, and integrate the information while avoiding plagiarism.</w:t>
      </w:r>
    </w:p>
    <w:p w:rsidR="00943DE5" w:rsidRPr="00A0427A" w:rsidRDefault="00943DE5" w:rsidP="00943DE5">
      <w:pPr>
        <w:ind w:left="1080" w:right="5040" w:hanging="360"/>
        <w:rPr>
          <w:rFonts w:eastAsia="Times New Roman" w:cs="Arial"/>
        </w:rPr>
      </w:pPr>
      <w:r w:rsidRPr="00A0427A">
        <w:rPr>
          <w:rFonts w:eastAsia="Times New Roman" w:cs="Arial"/>
          <w:b/>
        </w:rPr>
        <w:t>9.</w:t>
      </w:r>
      <w:r w:rsidRPr="00A0427A">
        <w:rPr>
          <w:rFonts w:eastAsia="Times New Roman" w:cs="Arial"/>
          <w:b/>
        </w:rPr>
        <w:tab/>
      </w:r>
      <w:r w:rsidRPr="00A0427A">
        <w:rPr>
          <w:rFonts w:eastAsia="Times New Roman" w:cs="Arial"/>
        </w:rPr>
        <w:t xml:space="preserve">Draw evidence from literary or informational texts to support analysis, </w:t>
      </w:r>
      <w:r w:rsidR="00D005EE" w:rsidRPr="00A0427A">
        <w:rPr>
          <w:rFonts w:eastAsia="Times New Roman" w:cs="Arial"/>
        </w:rPr>
        <w:t xml:space="preserve">interpretation, </w:t>
      </w:r>
      <w:r w:rsidRPr="00A0427A">
        <w:rPr>
          <w:rFonts w:eastAsia="Times New Roman" w:cs="Arial"/>
        </w:rPr>
        <w:t>reflection, and research.</w:t>
      </w:r>
    </w:p>
    <w:p w:rsidR="00943DE5" w:rsidRPr="00A0427A" w:rsidRDefault="00943DE5" w:rsidP="00943DE5">
      <w:pPr>
        <w:shd w:val="clear" w:color="auto" w:fill="D9D9D9"/>
        <w:tabs>
          <w:tab w:val="left" w:pos="14400"/>
        </w:tabs>
        <w:ind w:left="720" w:right="5040"/>
        <w:rPr>
          <w:rFonts w:eastAsia="Times New Roman" w:cs="Arial"/>
          <w:i/>
          <w:sz w:val="22"/>
        </w:rPr>
      </w:pPr>
      <w:r w:rsidRPr="00A0427A">
        <w:rPr>
          <w:rFonts w:eastAsia="Times New Roman" w:cs="Arial"/>
          <w:i/>
          <w:sz w:val="22"/>
        </w:rPr>
        <w:t>Range of Writing</w:t>
      </w:r>
    </w:p>
    <w:p w:rsidR="00943DE5" w:rsidRPr="00A0427A" w:rsidRDefault="00943DE5" w:rsidP="00943DE5">
      <w:pPr>
        <w:ind w:left="1080" w:right="5040" w:hanging="360"/>
        <w:rPr>
          <w:rFonts w:eastAsia="Times New Roman" w:cs="Arial"/>
        </w:rPr>
      </w:pPr>
      <w:r w:rsidRPr="00A0427A">
        <w:rPr>
          <w:rFonts w:eastAsia="Times New Roman" w:cs="Arial"/>
          <w:b/>
        </w:rPr>
        <w:t>10.</w:t>
      </w:r>
      <w:r w:rsidRPr="00A0427A">
        <w:rPr>
          <w:rFonts w:eastAsia="Times New Roman" w:cs="Arial"/>
          <w:b/>
        </w:rPr>
        <w:tab/>
      </w:r>
      <w:r w:rsidRPr="00A0427A">
        <w:rPr>
          <w:rFonts w:eastAsia="Times New Roman" w:cs="Arial"/>
        </w:rPr>
        <w:t>Write routinely</w:t>
      </w:r>
      <w:r w:rsidRPr="00A0427A">
        <w:rPr>
          <w:rFonts w:eastAsia="Times New Roman" w:cs="Arial"/>
          <w:szCs w:val="22"/>
        </w:rPr>
        <w:t xml:space="preserve"> over extended time frames (time for research, reflection, and revision) and shorter time frames (a single sitting or a day or two) for a range of tasks, purposes, and audiences</w:t>
      </w:r>
      <w:r w:rsidRPr="00A0427A">
        <w:rPr>
          <w:rFonts w:eastAsia="Times New Roman" w:cs="Arial"/>
        </w:rPr>
        <w:t>.</w:t>
      </w:r>
      <w:r w:rsidRPr="00A0427A" w:rsidDel="00F21BFA">
        <w:rPr>
          <w:rFonts w:eastAsia="Times New Roman" w:cs="Arial"/>
          <w:vertAlign w:val="superscript"/>
        </w:rPr>
        <w:t xml:space="preserve"> </w:t>
      </w:r>
    </w:p>
    <w:p w:rsidR="00943DE5" w:rsidRPr="00A0427A" w:rsidRDefault="00943DE5" w:rsidP="00943DE5">
      <w:pPr>
        <w:widowControl w:val="0"/>
        <w:autoSpaceDE w:val="0"/>
        <w:autoSpaceDN w:val="0"/>
        <w:adjustRightInd w:val="0"/>
        <w:rPr>
          <w:rFonts w:eastAsia="Times New Roman" w:cs="Arial"/>
          <w:color w:val="007AB2"/>
          <w:sz w:val="28"/>
        </w:rPr>
      </w:pPr>
    </w:p>
    <w:p w:rsidR="00943DE5" w:rsidRPr="00A0427A" w:rsidRDefault="00943DE5" w:rsidP="00943DE5">
      <w:pPr>
        <w:widowControl w:val="0"/>
        <w:tabs>
          <w:tab w:val="right" w:pos="14220"/>
        </w:tabs>
        <w:autoSpaceDE w:val="0"/>
        <w:autoSpaceDN w:val="0"/>
        <w:adjustRightInd w:val="0"/>
        <w:spacing w:after="120"/>
        <w:rPr>
          <w:rFonts w:eastAsia="Times New Roman" w:cs="Arial"/>
          <w:sz w:val="16"/>
        </w:rPr>
      </w:pPr>
      <w:r w:rsidRPr="00A0427A">
        <w:rPr>
          <w:rFonts w:eastAsia="Times New Roman" w:cs="Arial"/>
          <w:color w:val="007AB2"/>
          <w:sz w:val="28"/>
        </w:rPr>
        <w:br w:type="column"/>
      </w:r>
      <w:r w:rsidRPr="00A0427A">
        <w:rPr>
          <w:rFonts w:eastAsia="Times New Roman" w:cs="Arial"/>
          <w:sz w:val="28"/>
        </w:rPr>
        <w:lastRenderedPageBreak/>
        <w:t>Writing Standards Pre-K–5</w:t>
      </w:r>
      <w:r w:rsidRPr="00A0427A">
        <w:rPr>
          <w:rFonts w:eastAsia="Times New Roman" w:cs="Arial"/>
          <w:sz w:val="28"/>
        </w:rPr>
        <w:tab/>
      </w:r>
      <w:r w:rsidRPr="00A0427A">
        <w:rPr>
          <w:rFonts w:eastAsia="Times New Roman" w:cs="Arial"/>
          <w:sz w:val="24"/>
        </w:rPr>
        <w:t xml:space="preserve">        [W]</w:t>
      </w:r>
    </w:p>
    <w:p w:rsidR="00F371FD" w:rsidRPr="00A0427A" w:rsidRDefault="00943DE5" w:rsidP="00943DE5">
      <w:pPr>
        <w:rPr>
          <w:rFonts w:eastAsia="Times New Roman" w:cs="Arial"/>
          <w:szCs w:val="20"/>
        </w:rPr>
      </w:pPr>
      <w:r w:rsidRPr="00A0427A">
        <w:rPr>
          <w:rFonts w:eastAsia="Times New Roman" w:cs="Arial"/>
          <w:szCs w:val="22"/>
        </w:rPr>
        <w:t>The following standards for pre-</w:t>
      </w:r>
      <w:r w:rsidR="00306ADB" w:rsidRPr="00A0427A">
        <w:rPr>
          <w:rFonts w:eastAsia="Times New Roman" w:cs="Arial"/>
          <w:szCs w:val="22"/>
        </w:rPr>
        <w:t>K</w:t>
      </w:r>
      <w:r w:rsidRPr="00A0427A">
        <w:rPr>
          <w:rFonts w:eastAsia="Times New Roman" w:cs="Arial"/>
          <w:szCs w:val="22"/>
        </w:rPr>
        <w:t xml:space="preserve">–5 offer a focus for instruction each year to help ensure that students gain adequate mastery of a range of skills and applications. Each year </w:t>
      </w:r>
      <w:r w:rsidRPr="00A0427A">
        <w:rPr>
          <w:rFonts w:eastAsia="Times New Roman" w:cs="Arial"/>
          <w:szCs w:val="20"/>
        </w:rPr>
        <w:t xml:space="preserve">in their writing, students should demonstrate increasing sophistication in all aspects of language use, from vocabulary and syntax to the development and organization of ideas, and they should address increasingly demanding content and sources. </w:t>
      </w:r>
      <w:r w:rsidRPr="00A0427A">
        <w:rPr>
          <w:rFonts w:eastAsia="Times New Roman" w:cs="Arial"/>
          <w:i/>
          <w:szCs w:val="20"/>
        </w:rPr>
        <w:t>Students advancing through the grades are expected to meet each year’s grade-specific standards and retain or further develop skills and understandings mastered in preceding grades.</w:t>
      </w:r>
      <w:r w:rsidRPr="00A0427A">
        <w:rPr>
          <w:rFonts w:eastAsia="Times New Roman" w:cs="Arial"/>
          <w:b/>
          <w:szCs w:val="20"/>
        </w:rPr>
        <w:t xml:space="preserve"> </w:t>
      </w:r>
      <w:r w:rsidRPr="00A0427A">
        <w:rPr>
          <w:rFonts w:eastAsia="Times New Roman" w:cs="Arial"/>
          <w:szCs w:val="20"/>
        </w:rPr>
        <w:t>The expected growth in student writing ability is reflected both in the standards themselves and in the collection</w:t>
      </w:r>
      <w:r w:rsidR="009E19DF" w:rsidRPr="00A0427A">
        <w:rPr>
          <w:rFonts w:eastAsia="Times New Roman" w:cs="Arial"/>
          <w:szCs w:val="20"/>
        </w:rPr>
        <w:t>s</w:t>
      </w:r>
      <w:r w:rsidRPr="00A0427A">
        <w:rPr>
          <w:rFonts w:eastAsia="Times New Roman" w:cs="Arial"/>
          <w:szCs w:val="20"/>
        </w:rPr>
        <w:t xml:space="preserve"> of annotated student writing samples in </w:t>
      </w:r>
      <w:hyperlink r:id="rId58" w:history="1">
        <w:r w:rsidRPr="00A0427A">
          <w:rPr>
            <w:rStyle w:val="Hyperlink"/>
            <w:rFonts w:eastAsia="Times New Roman" w:cs="Arial"/>
            <w:szCs w:val="20"/>
          </w:rPr>
          <w:t xml:space="preserve">Appendix C of the </w:t>
        </w:r>
        <w:r w:rsidRPr="00A0427A">
          <w:rPr>
            <w:rStyle w:val="Hyperlink"/>
            <w:rFonts w:eastAsia="Times New Roman" w:cs="Arial"/>
            <w:i/>
            <w:szCs w:val="20"/>
          </w:rPr>
          <w:t>Common Core State Standards</w:t>
        </w:r>
      </w:hyperlink>
      <w:r w:rsidR="00C62363" w:rsidRPr="00A0427A">
        <w:rPr>
          <w:rFonts w:eastAsia="Times New Roman" w:cs="Arial"/>
          <w:szCs w:val="20"/>
        </w:rPr>
        <w:t xml:space="preserve"> and the </w:t>
      </w:r>
      <w:hyperlink r:id="rId59" w:history="1">
        <w:r w:rsidR="00C62363" w:rsidRPr="00516AFA">
          <w:rPr>
            <w:rStyle w:val="Hyperlink"/>
            <w:rFonts w:eastAsia="Times New Roman" w:cs="Arial"/>
            <w:szCs w:val="20"/>
          </w:rPr>
          <w:t>Massachusetts Writing Standards in Action Project</w:t>
        </w:r>
        <w:r w:rsidRPr="00516AFA">
          <w:rPr>
            <w:rStyle w:val="Hyperlink"/>
            <w:rFonts w:eastAsia="Times New Roman" w:cs="Arial"/>
            <w:szCs w:val="20"/>
          </w:rPr>
          <w:t>.</w:t>
        </w:r>
      </w:hyperlink>
    </w:p>
    <w:tbl>
      <w:tblPr>
        <w:tblW w:w="14472" w:type="dxa"/>
        <w:tblLook w:val="00A0" w:firstRow="1" w:lastRow="0" w:firstColumn="1" w:lastColumn="0" w:noHBand="0" w:noVBand="0"/>
      </w:tblPr>
      <w:tblGrid>
        <w:gridCol w:w="7038"/>
        <w:gridCol w:w="7434"/>
      </w:tblGrid>
      <w:tr w:rsidR="00943DE5" w:rsidRPr="00A0427A" w:rsidTr="005309F8">
        <w:trPr>
          <w:trHeight w:val="288"/>
          <w:tblHeader/>
        </w:trPr>
        <w:tc>
          <w:tcPr>
            <w:tcW w:w="7038" w:type="dxa"/>
            <w:vAlign w:val="center"/>
          </w:tcPr>
          <w:p w:rsidR="00943DE5" w:rsidRPr="00A0427A" w:rsidRDefault="00943DE5" w:rsidP="00A83EE0">
            <w:pPr>
              <w:jc w:val="center"/>
              <w:rPr>
                <w:rFonts w:eastAsia="Times New Roman" w:cs="Arial"/>
                <w:b/>
              </w:rPr>
            </w:pPr>
            <w:r w:rsidRPr="00A0427A">
              <w:rPr>
                <w:rFonts w:eastAsia="Times New Roman" w:cs="Arial"/>
                <w:b/>
              </w:rPr>
              <w:t>Pre-Kindergartners (older 4-year-olds to younger 5-year-olds):</w:t>
            </w:r>
          </w:p>
        </w:tc>
        <w:tc>
          <w:tcPr>
            <w:tcW w:w="7434" w:type="dxa"/>
            <w:vAlign w:val="center"/>
          </w:tcPr>
          <w:p w:rsidR="00943DE5" w:rsidRPr="00A0427A" w:rsidRDefault="00943DE5" w:rsidP="00A83EE0">
            <w:pPr>
              <w:jc w:val="center"/>
              <w:rPr>
                <w:rFonts w:eastAsia="Times New Roman" w:cs="Arial"/>
                <w:b/>
              </w:rPr>
            </w:pPr>
            <w:r w:rsidRPr="00A0427A">
              <w:rPr>
                <w:rFonts w:eastAsia="Times New Roman" w:cs="Arial"/>
                <w:b/>
              </w:rPr>
              <w:t>Kindergartners:</w:t>
            </w:r>
          </w:p>
        </w:tc>
      </w:tr>
      <w:tr w:rsidR="00943DE5" w:rsidRPr="00A0427A" w:rsidTr="005309F8">
        <w:tc>
          <w:tcPr>
            <w:tcW w:w="14472" w:type="dxa"/>
            <w:gridSpan w:val="2"/>
            <w:shd w:val="clear" w:color="AAD03E" w:fill="D9D9D9"/>
          </w:tcPr>
          <w:p w:rsidR="00943DE5" w:rsidRPr="00A0427A" w:rsidRDefault="00943DE5" w:rsidP="00F371FD">
            <w:pPr>
              <w:tabs>
                <w:tab w:val="left" w:pos="14400"/>
              </w:tabs>
              <w:ind w:right="5040"/>
              <w:rPr>
                <w:rFonts w:eastAsia="Times New Roman" w:cs="Arial"/>
                <w:i/>
              </w:rPr>
            </w:pPr>
            <w:r w:rsidRPr="00A0427A">
              <w:rPr>
                <w:rFonts w:eastAsia="Times New Roman" w:cs="Arial"/>
                <w:i/>
              </w:rPr>
              <w:t>Text Types and Purposes</w:t>
            </w:r>
          </w:p>
        </w:tc>
      </w:tr>
      <w:tr w:rsidR="00F371FD" w:rsidRPr="00A0427A" w:rsidTr="005309F8">
        <w:tc>
          <w:tcPr>
            <w:tcW w:w="14472" w:type="dxa"/>
            <w:gridSpan w:val="2"/>
            <w:tcBorders>
              <w:bottom w:val="single" w:sz="4" w:space="0" w:color="BFBFBF"/>
            </w:tcBorders>
          </w:tcPr>
          <w:p w:rsidR="00F371FD" w:rsidRPr="00A0427A" w:rsidRDefault="00F371FD" w:rsidP="002C1E5A">
            <w:pPr>
              <w:tabs>
                <w:tab w:val="left" w:pos="360"/>
              </w:tabs>
              <w:ind w:left="360" w:hanging="360"/>
              <w:rPr>
                <w:rFonts w:eastAsia="Times New Roman" w:cs="Arial"/>
                <w:b/>
                <w:sz w:val="18"/>
              </w:rPr>
            </w:pPr>
            <w:r w:rsidRPr="00A0427A">
              <w:rPr>
                <w:rFonts w:cs="Arial"/>
                <w:b/>
                <w:i/>
                <w:sz w:val="18"/>
                <w:szCs w:val="18"/>
              </w:rPr>
              <w:t>Note:</w:t>
            </w:r>
            <w:r w:rsidRPr="00A0427A">
              <w:rPr>
                <w:rFonts w:cs="Arial"/>
                <w:sz w:val="18"/>
                <w:szCs w:val="18"/>
              </w:rPr>
              <w:t xml:space="preserve"> The intent of Writing standards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w:t>
            </w:r>
            <w:r w:rsidR="00E87453" w:rsidRPr="00A0427A">
              <w:rPr>
                <w:rFonts w:cs="Arial"/>
                <w:sz w:val="18"/>
                <w:szCs w:val="18"/>
              </w:rPr>
              <w:t xml:space="preserve">inct forms of narrative writing. </w:t>
            </w:r>
            <w:r w:rsidR="00D02021" w:rsidRPr="00A0427A">
              <w:rPr>
                <w:rFonts w:cs="Arial"/>
                <w:sz w:val="18"/>
                <w:szCs w:val="18"/>
              </w:rPr>
              <w:t xml:space="preserve">Finally, although the bulk of writing assigned in school should address the purposes described below, other forms of writing—for example, </w:t>
            </w:r>
            <w:r w:rsidR="00546878" w:rsidRPr="00A0427A">
              <w:rPr>
                <w:rFonts w:cs="Arial"/>
                <w:sz w:val="18"/>
                <w:szCs w:val="18"/>
              </w:rPr>
              <w:t xml:space="preserve">lists and notes, descriptive letters, </w:t>
            </w:r>
            <w:r w:rsidR="002C1E5A" w:rsidRPr="00A0427A">
              <w:rPr>
                <w:rFonts w:cs="Arial"/>
                <w:sz w:val="18"/>
                <w:szCs w:val="18"/>
              </w:rPr>
              <w:t>personal</w:t>
            </w:r>
            <w:r w:rsidR="00546878" w:rsidRPr="00A0427A">
              <w:rPr>
                <w:rFonts w:cs="Arial"/>
                <w:sz w:val="18"/>
                <w:szCs w:val="18"/>
              </w:rPr>
              <w:t xml:space="preserve"> reflections</w:t>
            </w:r>
            <w:r w:rsidR="00D02021" w:rsidRPr="00A0427A">
              <w:rPr>
                <w:rFonts w:cs="Arial"/>
                <w:sz w:val="18"/>
                <w:szCs w:val="18"/>
              </w:rPr>
              <w:t xml:space="preserve">—should have a place in the classroom as well. </w:t>
            </w:r>
            <w:r w:rsidR="00DA6B3A" w:rsidRPr="00A0427A">
              <w:rPr>
                <w:rFonts w:cs="Arial"/>
                <w:sz w:val="18"/>
                <w:szCs w:val="18"/>
              </w:rPr>
              <w:t>To develop flexibility and nuance in their own writing</w:t>
            </w:r>
            <w:r w:rsidR="005D39B1" w:rsidRPr="00A0427A">
              <w:rPr>
                <w:rFonts w:cs="Arial"/>
                <w:sz w:val="18"/>
                <w:szCs w:val="18"/>
              </w:rPr>
              <w:t>, s</w:t>
            </w:r>
            <w:r w:rsidR="00E87453" w:rsidRPr="00A0427A">
              <w:rPr>
                <w:rFonts w:cs="Arial"/>
                <w:sz w:val="18"/>
                <w:szCs w:val="18"/>
              </w:rPr>
              <w:t xml:space="preserve">tudents need to engage with a wide range of complex </w:t>
            </w:r>
            <w:r w:rsidR="00DA6B3A" w:rsidRPr="00A0427A">
              <w:rPr>
                <w:rFonts w:cs="Arial"/>
                <w:sz w:val="18"/>
                <w:szCs w:val="18"/>
              </w:rPr>
              <w:t xml:space="preserve">model </w:t>
            </w:r>
            <w:r w:rsidR="00E87453" w:rsidRPr="00A0427A">
              <w:rPr>
                <w:rFonts w:cs="Arial"/>
                <w:sz w:val="18"/>
                <w:szCs w:val="18"/>
              </w:rPr>
              <w:t xml:space="preserve">texts </w:t>
            </w:r>
            <w:r w:rsidR="005D39B1" w:rsidRPr="00A0427A">
              <w:rPr>
                <w:rFonts w:cs="Arial"/>
                <w:sz w:val="18"/>
                <w:szCs w:val="18"/>
              </w:rPr>
              <w:t xml:space="preserve">(see </w:t>
            </w:r>
            <w:proofErr w:type="spellStart"/>
            <w:r w:rsidR="00DB4BD0" w:rsidRPr="00A0427A">
              <w:rPr>
                <w:rFonts w:cs="Arial"/>
                <w:sz w:val="18"/>
                <w:szCs w:val="18"/>
              </w:rPr>
              <w:t>see</w:t>
            </w:r>
            <w:proofErr w:type="spellEnd"/>
            <w:r w:rsidR="00DB4BD0" w:rsidRPr="00A0427A">
              <w:rPr>
                <w:rFonts w:cs="Arial"/>
                <w:sz w:val="18"/>
                <w:szCs w:val="18"/>
              </w:rPr>
              <w:t xml:space="preserve"> Reading Literature standard 10 and Reading Informational Text standard 10</w:t>
            </w:r>
            <w:r w:rsidR="005D39B1" w:rsidRPr="00A0427A">
              <w:rPr>
                <w:rFonts w:cs="Arial"/>
                <w:sz w:val="18"/>
                <w:szCs w:val="18"/>
              </w:rPr>
              <w:t>)</w:t>
            </w:r>
            <w:r w:rsidR="00DA6B3A" w:rsidRPr="00A0427A">
              <w:rPr>
                <w:rFonts w:cs="Arial"/>
                <w:sz w:val="18"/>
                <w:szCs w:val="18"/>
              </w:rPr>
              <w:t xml:space="preserve"> and study authors </w:t>
            </w:r>
            <w:r w:rsidR="009E19DF" w:rsidRPr="00A0427A">
              <w:rPr>
                <w:rFonts w:cs="Arial"/>
                <w:sz w:val="18"/>
                <w:szCs w:val="18"/>
              </w:rPr>
              <w:t xml:space="preserve">who have written successfully across genres (see </w:t>
            </w:r>
            <w:r w:rsidR="00A95FBE" w:rsidRPr="00A0427A">
              <w:rPr>
                <w:rFonts w:cs="Arial"/>
                <w:sz w:val="18"/>
                <w:szCs w:val="18"/>
              </w:rPr>
              <w:t>Appendix B: A</w:t>
            </w:r>
            <w:r w:rsidR="00A95FBE" w:rsidRPr="00A0427A">
              <w:rPr>
                <w:rFonts w:cs="Arial"/>
                <w:b/>
                <w:sz w:val="18"/>
                <w:szCs w:val="18"/>
              </w:rPr>
              <w:t xml:space="preserve"> </w:t>
            </w:r>
            <w:r w:rsidR="009E19DF" w:rsidRPr="00A0427A">
              <w:rPr>
                <w:rFonts w:cs="Arial"/>
                <w:sz w:val="18"/>
                <w:szCs w:val="18"/>
              </w:rPr>
              <w:t>Literary Heritage</w:t>
            </w:r>
            <w:r w:rsidR="00A95FBE" w:rsidRPr="00A0427A">
              <w:rPr>
                <w:rFonts w:cs="Arial"/>
                <w:sz w:val="18"/>
                <w:szCs w:val="18"/>
              </w:rPr>
              <w:t xml:space="preserve"> on pages </w:t>
            </w:r>
            <w:r w:rsidR="00A95FBE" w:rsidRPr="00DE7279">
              <w:rPr>
                <w:rFonts w:cs="Arial"/>
                <w:color w:val="FF0000"/>
                <w:sz w:val="18"/>
                <w:szCs w:val="18"/>
              </w:rPr>
              <w:t>X–X</w:t>
            </w:r>
            <w:r w:rsidR="009E19DF" w:rsidRPr="00A0427A">
              <w:rPr>
                <w:rFonts w:cs="Arial"/>
                <w:sz w:val="18"/>
                <w:szCs w:val="18"/>
              </w:rPr>
              <w:t>)</w:t>
            </w:r>
            <w:r w:rsidR="00E87453" w:rsidRPr="00A0427A">
              <w:rPr>
                <w:rFonts w:cs="Arial"/>
                <w:sz w:val="18"/>
                <w:szCs w:val="18"/>
              </w:rPr>
              <w:t>.</w:t>
            </w:r>
          </w:p>
        </w:tc>
      </w:tr>
      <w:tr w:rsidR="00943DE5" w:rsidRPr="00A0427A" w:rsidTr="005309F8">
        <w:tc>
          <w:tcPr>
            <w:tcW w:w="7038" w:type="dxa"/>
            <w:tcBorders>
              <w:bottom w:val="single" w:sz="4" w:space="0" w:color="BFBFBF"/>
            </w:tcBorders>
          </w:tcPr>
          <w:p w:rsidR="00943DE5" w:rsidRPr="00A0427A" w:rsidRDefault="00943DE5" w:rsidP="00A83EE0">
            <w:pPr>
              <w:pStyle w:val="MAstandard"/>
              <w:rPr>
                <w:rFonts w:cs="Arial"/>
              </w:rPr>
            </w:pPr>
            <w:r w:rsidRPr="00A0427A">
              <w:rPr>
                <w:rFonts w:cs="Arial"/>
                <w:b/>
              </w:rPr>
              <w:t>1.</w:t>
            </w:r>
            <w:r w:rsidRPr="00A0427A">
              <w:rPr>
                <w:rFonts w:cs="Arial"/>
                <w:b/>
              </w:rPr>
              <w:tab/>
            </w:r>
            <w:r w:rsidRPr="00A0427A">
              <w:rPr>
                <w:rFonts w:cs="Arial"/>
              </w:rPr>
              <w:t>Dictate words to express a preference or opinion about a topic (e.g., “I would like to go to the fire station to see the truck and meet the firemen.”).</w:t>
            </w:r>
          </w:p>
        </w:tc>
        <w:tc>
          <w:tcPr>
            <w:tcW w:w="7434" w:type="dxa"/>
            <w:tcBorders>
              <w:bottom w:val="single" w:sz="4" w:space="0" w:color="BFBFBF"/>
            </w:tcBorders>
          </w:tcPr>
          <w:p w:rsidR="00757F72" w:rsidRPr="00A0427A" w:rsidRDefault="00943DE5" w:rsidP="00C661A9">
            <w:pPr>
              <w:tabs>
                <w:tab w:val="left" w:pos="360"/>
                <w:tab w:val="left" w:pos="72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 xml:space="preserve">Use a combination of drawing, dictating, and writing to compose opinion pieces </w:t>
            </w:r>
            <w:r w:rsidR="001E1235" w:rsidRPr="00A0427A">
              <w:rPr>
                <w:rFonts w:eastAsia="Times New Roman" w:cs="Arial"/>
                <w:sz w:val="18"/>
              </w:rPr>
              <w:t>that</w:t>
            </w:r>
            <w:r w:rsidRPr="00A0427A">
              <w:rPr>
                <w:rFonts w:eastAsia="Times New Roman" w:cs="Arial"/>
                <w:sz w:val="18"/>
              </w:rPr>
              <w:t xml:space="preserve"> tell a reader the topic or the name of the book they are writing about and state an opinion or preference about the topic or book (e.g., </w:t>
            </w:r>
            <w:r w:rsidRPr="00A0427A">
              <w:rPr>
                <w:rFonts w:eastAsia="Times New Roman" w:cs="Arial"/>
                <w:i/>
                <w:sz w:val="18"/>
              </w:rPr>
              <w:t>My favorite book is</w:t>
            </w:r>
            <w:r w:rsidRPr="00A0427A">
              <w:rPr>
                <w:rFonts w:eastAsia="Times New Roman" w:cs="Arial"/>
                <w:sz w:val="18"/>
              </w:rPr>
              <w:t xml:space="preserve"> . . .).</w:t>
            </w:r>
            <w:r w:rsidR="00757F72" w:rsidRPr="00A0427A">
              <w:rPr>
                <w:rFonts w:eastAsia="Times New Roman" w:cs="Arial"/>
                <w:i/>
                <w:sz w:val="18"/>
              </w:rPr>
              <w:t xml:space="preserve"> </w:t>
            </w:r>
          </w:p>
        </w:tc>
      </w:tr>
      <w:tr w:rsidR="00943DE5" w:rsidRPr="00A0427A" w:rsidTr="00816F9B">
        <w:tc>
          <w:tcPr>
            <w:tcW w:w="7038" w:type="dxa"/>
            <w:tcBorders>
              <w:top w:val="single" w:sz="4" w:space="0" w:color="BFBFBF"/>
              <w:bottom w:val="single" w:sz="4" w:space="0" w:color="BFBFBF"/>
            </w:tcBorders>
          </w:tcPr>
          <w:p w:rsidR="00943DE5" w:rsidRPr="00A0427A" w:rsidRDefault="00943DE5" w:rsidP="0011698F">
            <w:pPr>
              <w:pStyle w:val="MAstandard"/>
              <w:rPr>
                <w:rFonts w:cs="Arial"/>
              </w:rPr>
            </w:pPr>
            <w:r w:rsidRPr="00A0427A">
              <w:rPr>
                <w:rFonts w:cs="Arial"/>
                <w:b/>
              </w:rPr>
              <w:t>2.</w:t>
            </w:r>
            <w:r w:rsidRPr="00A0427A">
              <w:rPr>
                <w:rFonts w:cs="Arial"/>
                <w:b/>
              </w:rPr>
              <w:tab/>
            </w:r>
            <w:r w:rsidRPr="00A0427A">
              <w:rPr>
                <w:rFonts w:cs="Arial"/>
              </w:rPr>
              <w:t xml:space="preserve">Use a combination of dictating and drawing to </w:t>
            </w:r>
            <w:r w:rsidR="0011698F" w:rsidRPr="00A0427A">
              <w:rPr>
                <w:rFonts w:cs="Arial"/>
              </w:rPr>
              <w:t>supply</w:t>
            </w:r>
            <w:r w:rsidR="009A5663" w:rsidRPr="00A0427A">
              <w:rPr>
                <w:rFonts w:cs="Arial"/>
              </w:rPr>
              <w:t xml:space="preserve"> </w:t>
            </w:r>
            <w:r w:rsidRPr="00A0427A">
              <w:rPr>
                <w:rFonts w:cs="Arial"/>
              </w:rPr>
              <w:t>information about a topic.</w:t>
            </w:r>
          </w:p>
          <w:p w:rsidR="00705140" w:rsidRPr="00A0427A" w:rsidRDefault="00705140" w:rsidP="00705140">
            <w:pPr>
              <w:pStyle w:val="MAstandard"/>
              <w:shd w:val="clear" w:color="auto" w:fill="CCFFCC"/>
              <w:rPr>
                <w:rFonts w:cs="Arial"/>
                <w:i/>
              </w:rPr>
            </w:pPr>
            <w:r w:rsidRPr="00A0427A">
              <w:rPr>
                <w:rFonts w:cs="Arial"/>
                <w:i/>
              </w:rPr>
              <w:t>For example,</w:t>
            </w:r>
          </w:p>
          <w:p w:rsidR="00705140" w:rsidRPr="00A0427A" w:rsidRDefault="00705140" w:rsidP="00D83532">
            <w:pPr>
              <w:pStyle w:val="MAstandard"/>
              <w:shd w:val="clear" w:color="auto" w:fill="CCFFCC"/>
              <w:ind w:left="360" w:hanging="360"/>
              <w:rPr>
                <w:rFonts w:cs="Arial"/>
              </w:rPr>
            </w:pPr>
            <w:r w:rsidRPr="00A0427A">
              <w:rPr>
                <w:rFonts w:cs="Arial"/>
                <w:i/>
              </w:rPr>
              <w:t>Students draw pictures to show how they planted tulip bulbs in the school garden in the fall. They dictate words and sentences about the soil in the garden, the tools they used, and what the bulbs will become in the spring.</w:t>
            </w:r>
          </w:p>
        </w:tc>
        <w:tc>
          <w:tcPr>
            <w:tcW w:w="7434" w:type="dxa"/>
            <w:tcBorders>
              <w:top w:val="single" w:sz="4" w:space="0" w:color="BFBFBF"/>
              <w:bottom w:val="single" w:sz="4" w:space="0" w:color="BFBFBF"/>
            </w:tcBorders>
            <w:shd w:val="clear" w:color="auto" w:fill="auto"/>
          </w:tcPr>
          <w:p w:rsidR="001D1DBB" w:rsidRPr="00A0427A" w:rsidRDefault="00943DE5" w:rsidP="00816F9B">
            <w:pPr>
              <w:tabs>
                <w:tab w:val="left" w:pos="360"/>
                <w:tab w:val="left" w:pos="72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 xml:space="preserve">Use a combination of drawing, dictating, and writing to compose informative/explanatory texts </w:t>
            </w:r>
            <w:r w:rsidR="001E1235" w:rsidRPr="00A0427A">
              <w:rPr>
                <w:rFonts w:eastAsia="Times New Roman" w:cs="Arial"/>
                <w:sz w:val="18"/>
              </w:rPr>
              <w:t>that</w:t>
            </w:r>
            <w:r w:rsidRPr="00A0427A">
              <w:rPr>
                <w:rFonts w:eastAsia="Times New Roman" w:cs="Arial"/>
                <w:sz w:val="18"/>
              </w:rPr>
              <w:t xml:space="preserve"> name and supply some information about </w:t>
            </w:r>
            <w:r w:rsidR="00D80FC9" w:rsidRPr="00A0427A">
              <w:rPr>
                <w:rFonts w:eastAsia="Times New Roman" w:cs="Arial"/>
                <w:sz w:val="18"/>
              </w:rPr>
              <w:t xml:space="preserve">a </w:t>
            </w:r>
            <w:r w:rsidRPr="00A0427A">
              <w:rPr>
                <w:rFonts w:eastAsia="Times New Roman" w:cs="Arial"/>
                <w:sz w:val="18"/>
              </w:rPr>
              <w:t>topic</w:t>
            </w:r>
            <w:r w:rsidR="007D63A9" w:rsidRPr="00A0427A">
              <w:rPr>
                <w:rFonts w:eastAsia="Times New Roman" w:cs="Arial"/>
                <w:sz w:val="18"/>
              </w:rPr>
              <w:t>.</w:t>
            </w:r>
          </w:p>
          <w:p w:rsidR="00AE4855" w:rsidRPr="00A0427A" w:rsidRDefault="00AE4855" w:rsidP="00816F9B">
            <w:pPr>
              <w:shd w:val="clear" w:color="auto" w:fill="B6DDE8" w:themeFill="accent5" w:themeFillTint="66"/>
              <w:tabs>
                <w:tab w:val="left" w:pos="360"/>
                <w:tab w:val="left" w:pos="720"/>
              </w:tabs>
              <w:ind w:left="360" w:hanging="360"/>
              <w:rPr>
                <w:rFonts w:eastAsia="Times New Roman" w:cs="Arial"/>
                <w:i/>
                <w:sz w:val="18"/>
              </w:rPr>
            </w:pPr>
            <w:r w:rsidRPr="00A0427A">
              <w:rPr>
                <w:i/>
                <w:sz w:val="18"/>
                <w:szCs w:val="18"/>
                <w:shd w:val="clear" w:color="auto" w:fill="B6DDE8" w:themeFill="accent5" w:themeFillTint="66"/>
              </w:rPr>
              <w:t>How do you play football? A student explains it all in this illustrated how-to-book created during a unit on informational writing. See “How to Play Football,” a kindergarten writing sample</w:t>
            </w:r>
            <w:r w:rsidRPr="00A0427A">
              <w:rPr>
                <w:i/>
                <w:shd w:val="clear" w:color="auto" w:fill="B6DDE8" w:themeFill="accent5" w:themeFillTint="66"/>
              </w:rPr>
              <w:t xml:space="preserve">, </w:t>
            </w:r>
            <w:hyperlink r:id="rId60" w:history="1">
              <w:r w:rsidRPr="00C90490">
                <w:rPr>
                  <w:rStyle w:val="Hyperlink"/>
                  <w:rFonts w:eastAsia="Times New Roman" w:cs="Arial"/>
                  <w:i/>
                  <w:sz w:val="18"/>
                  <w:szCs w:val="22"/>
                  <w:shd w:val="clear" w:color="auto" w:fill="B6DDE8" w:themeFill="accent5" w:themeFillTint="66"/>
                </w:rPr>
                <w:t>Massachusetts Writing Standards in Action.</w:t>
              </w:r>
            </w:hyperlink>
            <w:r w:rsidRPr="00A0427A">
              <w:rPr>
                <w:rFonts w:eastAsia="Times New Roman" w:cs="Arial"/>
                <w:i/>
                <w:sz w:val="18"/>
                <w:szCs w:val="22"/>
                <w:shd w:val="clear" w:color="auto" w:fill="B6DDE8" w:themeFill="accent5" w:themeFillTint="66"/>
              </w:rPr>
              <w:t xml:space="preserve"> (W.K.2, L.K.1, L.K.2)</w:t>
            </w:r>
          </w:p>
        </w:tc>
      </w:tr>
      <w:tr w:rsidR="00943DE5" w:rsidRPr="00A0427A" w:rsidTr="001F0E52">
        <w:tc>
          <w:tcPr>
            <w:tcW w:w="7038" w:type="dxa"/>
            <w:tcBorders>
              <w:top w:val="single" w:sz="4" w:space="0" w:color="BFBFBF"/>
            </w:tcBorders>
          </w:tcPr>
          <w:p w:rsidR="001F0E52" w:rsidRPr="00A0427A" w:rsidRDefault="00943DE5" w:rsidP="00A83EE0">
            <w:pPr>
              <w:pStyle w:val="MAstandard"/>
              <w:rPr>
                <w:rFonts w:cs="Arial"/>
              </w:rPr>
            </w:pPr>
            <w:r w:rsidRPr="00A0427A">
              <w:rPr>
                <w:rFonts w:cs="Arial"/>
                <w:b/>
              </w:rPr>
              <w:t>3.</w:t>
            </w:r>
            <w:r w:rsidRPr="00A0427A">
              <w:rPr>
                <w:rFonts w:cs="Arial"/>
                <w:b/>
              </w:rPr>
              <w:tab/>
            </w:r>
            <w:r w:rsidRPr="00A0427A">
              <w:rPr>
                <w:rFonts w:cs="Arial"/>
              </w:rPr>
              <w:t>Use a combination of dictating and drawing to tell a story.</w:t>
            </w:r>
          </w:p>
          <w:p w:rsidR="00943DE5" w:rsidRPr="00A0427A" w:rsidRDefault="00943DE5" w:rsidP="00A83EE0">
            <w:pPr>
              <w:pStyle w:val="MAstandard"/>
              <w:rPr>
                <w:rFonts w:cs="Arial"/>
                <w:b/>
              </w:rPr>
            </w:pPr>
          </w:p>
        </w:tc>
        <w:tc>
          <w:tcPr>
            <w:tcW w:w="7434" w:type="dxa"/>
            <w:tcBorders>
              <w:top w:val="single" w:sz="4" w:space="0" w:color="BFBFBF"/>
            </w:tcBorders>
            <w:shd w:val="clear" w:color="auto" w:fill="auto"/>
          </w:tcPr>
          <w:p w:rsidR="008A3595" w:rsidRPr="00A0427A" w:rsidRDefault="00943DE5" w:rsidP="008A3595">
            <w:pPr>
              <w:pStyle w:val="MAstandard"/>
              <w:rPr>
                <w:rFonts w:cs="Arial"/>
              </w:rPr>
            </w:pPr>
            <w:r w:rsidRPr="00A0427A">
              <w:rPr>
                <w:rFonts w:eastAsia="Times New Roman" w:cs="Arial"/>
                <w:b/>
                <w:szCs w:val="22"/>
              </w:rPr>
              <w:t>3.</w:t>
            </w:r>
            <w:r w:rsidRPr="00A0427A">
              <w:rPr>
                <w:rFonts w:eastAsia="Times New Roman" w:cs="Arial"/>
                <w:b/>
                <w:szCs w:val="22"/>
              </w:rPr>
              <w:tab/>
            </w:r>
            <w:r w:rsidRPr="00A0427A">
              <w:rPr>
                <w:rFonts w:eastAsia="Times New Roman" w:cs="Arial"/>
                <w:szCs w:val="22"/>
              </w:rPr>
              <w:t xml:space="preserve">Use a combination of drawing, dictating, and writing to narrate a single event or </w:t>
            </w:r>
            <w:r w:rsidR="008A3595" w:rsidRPr="00A0427A">
              <w:rPr>
                <w:rFonts w:eastAsia="Times New Roman" w:cs="Arial"/>
                <w:szCs w:val="22"/>
              </w:rPr>
              <w:t xml:space="preserve">experience, or </w:t>
            </w:r>
            <w:r w:rsidRPr="00A0427A">
              <w:rPr>
                <w:rFonts w:eastAsia="Times New Roman" w:cs="Arial"/>
                <w:szCs w:val="22"/>
              </w:rPr>
              <w:t>several loosely linked events</w:t>
            </w:r>
            <w:r w:rsidR="008A3595" w:rsidRPr="00A0427A">
              <w:rPr>
                <w:rFonts w:eastAsia="Times New Roman" w:cs="Arial"/>
                <w:szCs w:val="22"/>
              </w:rPr>
              <w:t xml:space="preserve"> or experiences; sequence the narrative appropriately</w:t>
            </w:r>
            <w:r w:rsidRPr="00A0427A">
              <w:rPr>
                <w:rFonts w:eastAsia="Times New Roman" w:cs="Arial"/>
                <w:szCs w:val="22"/>
              </w:rPr>
              <w:t xml:space="preserve"> and provide a reaction to what </w:t>
            </w:r>
            <w:r w:rsidR="008A3595" w:rsidRPr="00A0427A">
              <w:rPr>
                <w:rFonts w:eastAsia="Times New Roman" w:cs="Arial"/>
                <w:szCs w:val="22"/>
              </w:rPr>
              <w:t>it describes</w:t>
            </w:r>
            <w:r w:rsidRPr="00A0427A">
              <w:rPr>
                <w:rFonts w:eastAsia="Times New Roman" w:cs="Arial"/>
                <w:szCs w:val="22"/>
              </w:rPr>
              <w:t>.</w:t>
            </w:r>
          </w:p>
          <w:p w:rsidR="00154354" w:rsidRPr="00A0427A" w:rsidRDefault="00154354" w:rsidP="00651AC9">
            <w:pPr>
              <w:pStyle w:val="MAstandard"/>
              <w:numPr>
                <w:ilvl w:val="0"/>
                <w:numId w:val="44"/>
              </w:numPr>
              <w:ind w:left="1062"/>
              <w:rPr>
                <w:rFonts w:cs="Arial"/>
              </w:rPr>
            </w:pPr>
            <w:r w:rsidRPr="00A0427A">
              <w:rPr>
                <w:rFonts w:cs="Arial"/>
              </w:rPr>
              <w:t>For poems, use rhyming words to create structure. (See kindergarten Reading Foundational Skills standard 2a.)</w:t>
            </w:r>
          </w:p>
          <w:p w:rsidR="0007513E" w:rsidRPr="00A0427A" w:rsidRDefault="0007513E" w:rsidP="004B25BB">
            <w:pPr>
              <w:shd w:val="clear" w:color="auto" w:fill="B6DDE8" w:themeFill="accent5" w:themeFillTint="66"/>
              <w:tabs>
                <w:tab w:val="left" w:pos="360"/>
                <w:tab w:val="left" w:pos="720"/>
              </w:tabs>
              <w:ind w:left="360" w:hanging="360"/>
              <w:rPr>
                <w:rFonts w:eastAsia="Times New Roman" w:cs="Arial"/>
                <w:i/>
                <w:sz w:val="18"/>
                <w:szCs w:val="22"/>
              </w:rPr>
            </w:pPr>
            <w:r w:rsidRPr="00A0427A">
              <w:rPr>
                <w:i/>
                <w:sz w:val="18"/>
                <w:szCs w:val="18"/>
              </w:rPr>
              <w:t xml:space="preserve">A kindergartner tells the story, in pictures and words, of </w:t>
            </w:r>
            <w:r w:rsidR="004B25BB" w:rsidRPr="00A0427A">
              <w:rPr>
                <w:i/>
                <w:sz w:val="18"/>
                <w:szCs w:val="18"/>
              </w:rPr>
              <w:t>everything that happened on a night at an aunt’s house</w:t>
            </w:r>
            <w:r w:rsidRPr="00A0427A">
              <w:rPr>
                <w:i/>
                <w:sz w:val="18"/>
                <w:szCs w:val="18"/>
              </w:rPr>
              <w:t xml:space="preserve">. See “Auntie and Me,” a kindergarten personal narrative writing sample, </w:t>
            </w:r>
            <w:hyperlink r:id="rId61" w:history="1">
              <w:r w:rsidRPr="00A0427A">
                <w:rPr>
                  <w:rStyle w:val="Hyperlink"/>
                  <w:i/>
                  <w:sz w:val="18"/>
                  <w:szCs w:val="18"/>
                </w:rPr>
                <w:t>Massachusetts Writing Standards in Action</w:t>
              </w:r>
            </w:hyperlink>
            <w:r w:rsidRPr="00A0427A">
              <w:rPr>
                <w:i/>
                <w:sz w:val="18"/>
                <w:szCs w:val="18"/>
              </w:rPr>
              <w:t>. (W.K.2, W.K.3, W.K.5, L.K.1, L.K.2, L.K.5, L.K.6)</w:t>
            </w:r>
          </w:p>
        </w:tc>
      </w:tr>
    </w:tbl>
    <w:p w:rsidR="00281983" w:rsidRPr="00A0427A" w:rsidRDefault="00281983"/>
    <w:tbl>
      <w:tblPr>
        <w:tblW w:w="14472" w:type="dxa"/>
        <w:tblLook w:val="04A0" w:firstRow="1" w:lastRow="0" w:firstColumn="1" w:lastColumn="0" w:noHBand="0" w:noVBand="1"/>
      </w:tblPr>
      <w:tblGrid>
        <w:gridCol w:w="7038"/>
        <w:gridCol w:w="7434"/>
      </w:tblGrid>
      <w:tr w:rsidR="00943DE5" w:rsidRPr="00A0427A" w:rsidTr="005309F8">
        <w:tc>
          <w:tcPr>
            <w:tcW w:w="14472" w:type="dxa"/>
            <w:gridSpan w:val="2"/>
            <w:shd w:val="clear" w:color="AAD03E" w:fill="D9D9D9"/>
          </w:tcPr>
          <w:p w:rsidR="00943DE5" w:rsidRPr="00A0427A" w:rsidRDefault="00943DE5" w:rsidP="00A83EE0">
            <w:pPr>
              <w:tabs>
                <w:tab w:val="left" w:pos="360"/>
                <w:tab w:val="left" w:pos="720"/>
              </w:tabs>
              <w:ind w:right="5040"/>
              <w:rPr>
                <w:rFonts w:eastAsia="Times New Roman" w:cs="Arial"/>
                <w:i/>
              </w:rPr>
            </w:pPr>
            <w:r w:rsidRPr="00A0427A">
              <w:rPr>
                <w:rFonts w:eastAsia="Times New Roman" w:cs="Arial"/>
                <w:i/>
              </w:rPr>
              <w:t>Production and Distribution of Writing</w:t>
            </w:r>
          </w:p>
        </w:tc>
      </w:tr>
      <w:tr w:rsidR="00943DE5" w:rsidRPr="00A0427A" w:rsidTr="005309F8">
        <w:tblPrEx>
          <w:tblLook w:val="00A0" w:firstRow="1" w:lastRow="0" w:firstColumn="1" w:lastColumn="0" w:noHBand="0" w:noVBand="0"/>
        </w:tblPrEx>
        <w:tc>
          <w:tcPr>
            <w:tcW w:w="7038" w:type="dxa"/>
            <w:tcBorders>
              <w:bottom w:val="single" w:sz="4" w:space="0" w:color="BFBFBF"/>
            </w:tcBorders>
          </w:tcPr>
          <w:p w:rsidR="00943DE5" w:rsidRPr="00A0427A" w:rsidRDefault="00943DE5" w:rsidP="000538D4">
            <w:pPr>
              <w:tabs>
                <w:tab w:val="left" w:pos="360"/>
                <w:tab w:val="left" w:pos="720"/>
              </w:tabs>
              <w:rPr>
                <w:rFonts w:cs="Arial"/>
                <w:sz w:val="18"/>
              </w:rPr>
            </w:pPr>
            <w:r w:rsidRPr="00A0427A">
              <w:rPr>
                <w:rFonts w:cs="Arial"/>
                <w:b/>
                <w:sz w:val="18"/>
              </w:rPr>
              <w:t>4.</w:t>
            </w:r>
            <w:r w:rsidRPr="00A0427A">
              <w:rPr>
                <w:rFonts w:cs="Arial"/>
                <w:b/>
                <w:sz w:val="18"/>
              </w:rPr>
              <w:tab/>
            </w:r>
            <w:r w:rsidRPr="00A0427A">
              <w:rPr>
                <w:rFonts w:cs="Arial"/>
                <w:sz w:val="18"/>
              </w:rPr>
              <w:t xml:space="preserve">(Begins in grade </w:t>
            </w:r>
            <w:r w:rsidR="000538D4" w:rsidRPr="00A0427A">
              <w:rPr>
                <w:rFonts w:cs="Arial"/>
                <w:sz w:val="18"/>
              </w:rPr>
              <w:t>1</w:t>
            </w:r>
            <w:r w:rsidRPr="00A0427A">
              <w:rPr>
                <w:rFonts w:cs="Arial"/>
                <w:sz w:val="18"/>
              </w:rPr>
              <w:t xml:space="preserve">) </w:t>
            </w:r>
          </w:p>
        </w:tc>
        <w:tc>
          <w:tcPr>
            <w:tcW w:w="7434" w:type="dxa"/>
            <w:tcBorders>
              <w:bottom w:val="single" w:sz="4" w:space="0" w:color="BFBFBF"/>
            </w:tcBorders>
          </w:tcPr>
          <w:p w:rsidR="00943DE5" w:rsidRPr="00A0427A" w:rsidRDefault="00943DE5" w:rsidP="000538D4">
            <w:pPr>
              <w:tabs>
                <w:tab w:val="left" w:pos="360"/>
                <w:tab w:val="left" w:pos="720"/>
              </w:tabs>
              <w:rPr>
                <w:rFonts w:eastAsia="Times New Roman" w:cs="Arial"/>
                <w:sz w:val="18"/>
              </w:rPr>
            </w:pPr>
            <w:r w:rsidRPr="00A0427A">
              <w:rPr>
                <w:rFonts w:eastAsia="Times New Roman" w:cs="Arial"/>
                <w:b/>
                <w:sz w:val="18"/>
                <w:szCs w:val="22"/>
              </w:rPr>
              <w:t>4.</w:t>
            </w:r>
            <w:r w:rsidRPr="00A0427A">
              <w:rPr>
                <w:rFonts w:eastAsia="Times New Roman" w:cs="Arial"/>
                <w:b/>
                <w:sz w:val="18"/>
                <w:szCs w:val="22"/>
              </w:rPr>
              <w:tab/>
            </w:r>
            <w:r w:rsidRPr="00A0427A">
              <w:rPr>
                <w:rFonts w:eastAsia="Times New Roman" w:cs="Arial"/>
                <w:sz w:val="18"/>
                <w:szCs w:val="22"/>
              </w:rPr>
              <w:t xml:space="preserve">(Begins in grade </w:t>
            </w:r>
            <w:r w:rsidR="000538D4" w:rsidRPr="00A0427A">
              <w:rPr>
                <w:rFonts w:eastAsia="Times New Roman" w:cs="Arial"/>
                <w:sz w:val="18"/>
                <w:szCs w:val="22"/>
              </w:rPr>
              <w:t>1</w:t>
            </w:r>
            <w:r w:rsidRPr="00A0427A">
              <w:rPr>
                <w:rFonts w:eastAsia="Times New Roman" w:cs="Arial"/>
                <w:sz w:val="18"/>
                <w:szCs w:val="22"/>
              </w:rPr>
              <w:t>)</w:t>
            </w:r>
          </w:p>
        </w:tc>
      </w:tr>
      <w:tr w:rsidR="00943DE5" w:rsidRPr="00A0427A" w:rsidTr="005309F8">
        <w:tblPrEx>
          <w:tblLook w:val="00A0" w:firstRow="1" w:lastRow="0" w:firstColumn="1" w:lastColumn="0" w:noHBand="0" w:noVBand="0"/>
        </w:tblPrEx>
        <w:tc>
          <w:tcPr>
            <w:tcW w:w="7038" w:type="dxa"/>
            <w:tcBorders>
              <w:top w:val="single" w:sz="4" w:space="0" w:color="BFBFBF"/>
              <w:bottom w:val="single" w:sz="4" w:space="0" w:color="BFBFBF"/>
            </w:tcBorders>
          </w:tcPr>
          <w:p w:rsidR="00943DE5" w:rsidRPr="00A0427A" w:rsidRDefault="00943DE5" w:rsidP="007A08FA">
            <w:pPr>
              <w:tabs>
                <w:tab w:val="left" w:pos="360"/>
                <w:tab w:val="left" w:pos="720"/>
              </w:tabs>
              <w:ind w:left="360" w:hanging="360"/>
              <w:rPr>
                <w:rFonts w:cs="Arial"/>
                <w:sz w:val="18"/>
              </w:rPr>
            </w:pPr>
            <w:r w:rsidRPr="00A0427A">
              <w:rPr>
                <w:rFonts w:cs="Arial"/>
                <w:b/>
                <w:sz w:val="18"/>
              </w:rPr>
              <w:t>5.</w:t>
            </w:r>
            <w:r w:rsidRPr="00A0427A">
              <w:rPr>
                <w:rFonts w:cs="Arial"/>
                <w:b/>
                <w:sz w:val="18"/>
              </w:rPr>
              <w:tab/>
            </w:r>
            <w:r w:rsidRPr="00A0427A">
              <w:rPr>
                <w:rFonts w:cs="Arial"/>
                <w:sz w:val="18"/>
              </w:rPr>
              <w:t xml:space="preserve">(Begins in kindergarten or when </w:t>
            </w:r>
            <w:r w:rsidR="007A08FA" w:rsidRPr="00A0427A">
              <w:rPr>
                <w:rFonts w:cs="Arial"/>
                <w:sz w:val="18"/>
              </w:rPr>
              <w:t xml:space="preserve">the </w:t>
            </w:r>
            <w:r w:rsidRPr="00A0427A">
              <w:rPr>
                <w:rFonts w:cs="Arial"/>
                <w:sz w:val="18"/>
              </w:rPr>
              <w:t xml:space="preserve">individual </w:t>
            </w:r>
            <w:r w:rsidR="007A08FA" w:rsidRPr="00A0427A">
              <w:rPr>
                <w:rFonts w:cs="Arial"/>
                <w:sz w:val="18"/>
              </w:rPr>
              <w:t xml:space="preserve">child </w:t>
            </w:r>
            <w:r w:rsidRPr="00A0427A">
              <w:rPr>
                <w:rFonts w:cs="Arial"/>
                <w:sz w:val="18"/>
              </w:rPr>
              <w:t>is ready)</w:t>
            </w:r>
          </w:p>
        </w:tc>
        <w:tc>
          <w:tcPr>
            <w:tcW w:w="7434" w:type="dxa"/>
            <w:tcBorders>
              <w:top w:val="single" w:sz="4" w:space="0" w:color="BFBFBF"/>
              <w:bottom w:val="single" w:sz="4" w:space="0" w:color="BFBFBF"/>
            </w:tcBorders>
          </w:tcPr>
          <w:p w:rsidR="00943DE5" w:rsidRPr="00A0427A" w:rsidRDefault="00943DE5" w:rsidP="003645B2">
            <w:pPr>
              <w:tabs>
                <w:tab w:val="left" w:pos="360"/>
                <w:tab w:val="left" w:pos="720"/>
              </w:tabs>
              <w:ind w:left="360" w:hanging="360"/>
              <w:rPr>
                <w:rFonts w:eastAsia="Times New Roman" w:cs="Arial"/>
                <w:sz w:val="18"/>
                <w:szCs w:val="22"/>
              </w:rPr>
            </w:pPr>
            <w:r w:rsidRPr="00A0427A">
              <w:rPr>
                <w:rFonts w:eastAsia="Times New Roman" w:cs="Arial"/>
                <w:b/>
                <w:sz w:val="18"/>
                <w:szCs w:val="22"/>
              </w:rPr>
              <w:t>5.</w:t>
            </w:r>
            <w:r w:rsidRPr="00A0427A">
              <w:rPr>
                <w:rFonts w:eastAsia="Times New Roman" w:cs="Arial"/>
                <w:b/>
                <w:sz w:val="18"/>
                <w:szCs w:val="22"/>
              </w:rPr>
              <w:tab/>
            </w:r>
            <w:r w:rsidRPr="00A0427A">
              <w:rPr>
                <w:rFonts w:eastAsia="Times New Roman" w:cs="Arial"/>
                <w:sz w:val="18"/>
                <w:szCs w:val="22"/>
              </w:rPr>
              <w:t>With guidance and support from adults, respond to questions and suggestions from peers and add details to strengthen writing as needed.</w:t>
            </w:r>
          </w:p>
          <w:p w:rsidR="000A1F58" w:rsidRPr="00A0427A" w:rsidRDefault="000A1F58" w:rsidP="00052822">
            <w:pPr>
              <w:tabs>
                <w:tab w:val="left" w:pos="720"/>
              </w:tabs>
              <w:ind w:left="666" w:hanging="270"/>
              <w:rPr>
                <w:rFonts w:eastAsia="Times New Roman" w:cs="Arial"/>
                <w:sz w:val="18"/>
              </w:rPr>
            </w:pPr>
            <w:r w:rsidRPr="00A0427A">
              <w:rPr>
                <w:rFonts w:eastAsia="Times New Roman" w:cs="Arial"/>
                <w:sz w:val="18"/>
                <w:szCs w:val="22"/>
              </w:rPr>
              <w:t>a.</w:t>
            </w:r>
            <w:r w:rsidRPr="00A0427A">
              <w:rPr>
                <w:rFonts w:eastAsia="Times New Roman" w:cs="Arial"/>
                <w:sz w:val="18"/>
              </w:rPr>
              <w:tab/>
              <w:t>(Begins in grade 3)</w:t>
            </w:r>
          </w:p>
          <w:p w:rsidR="000A1F58" w:rsidRPr="00A0427A" w:rsidRDefault="000A1F58" w:rsidP="00052822">
            <w:pPr>
              <w:tabs>
                <w:tab w:val="left" w:pos="720"/>
              </w:tabs>
              <w:ind w:left="666" w:hanging="270"/>
              <w:rPr>
                <w:rFonts w:eastAsia="Times New Roman" w:cs="Arial"/>
                <w:sz w:val="18"/>
              </w:rPr>
            </w:pPr>
            <w:r w:rsidRPr="00A0427A">
              <w:rPr>
                <w:rFonts w:eastAsia="Times New Roman" w:cs="Arial"/>
                <w:sz w:val="18"/>
              </w:rPr>
              <w:t>b.</w:t>
            </w:r>
            <w:r w:rsidRPr="00A0427A">
              <w:rPr>
                <w:rFonts w:eastAsia="Times New Roman" w:cs="Arial"/>
                <w:sz w:val="18"/>
              </w:rPr>
              <w:tab/>
              <w:t>Demonstrate the ability to use vocabulary appropriate for kindergarten</w:t>
            </w:r>
            <w:r w:rsidR="000225BB" w:rsidRPr="00A0427A">
              <w:rPr>
                <w:rFonts w:eastAsia="Times New Roman" w:cs="Arial"/>
                <w:sz w:val="18"/>
              </w:rPr>
              <w:t xml:space="preserve"> (as described in</w:t>
            </w:r>
            <w:r w:rsidRPr="00A0427A">
              <w:rPr>
                <w:rFonts w:eastAsia="Times New Roman" w:cs="Arial"/>
                <w:sz w:val="18"/>
              </w:rPr>
              <w:t xml:space="preserve"> </w:t>
            </w:r>
            <w:r w:rsidR="0025447C" w:rsidRPr="00A0427A">
              <w:rPr>
                <w:rFonts w:eastAsia="Times New Roman" w:cs="Arial"/>
                <w:sz w:val="18"/>
              </w:rPr>
              <w:t xml:space="preserve">kindergarten </w:t>
            </w:r>
            <w:r w:rsidRPr="00A0427A">
              <w:rPr>
                <w:rFonts w:eastAsia="Times New Roman" w:cs="Arial"/>
                <w:sz w:val="18"/>
              </w:rPr>
              <w:t>Language standards 4–6)</w:t>
            </w:r>
            <w:r w:rsidR="000225BB" w:rsidRPr="00A0427A">
              <w:rPr>
                <w:rFonts w:eastAsia="Times New Roman" w:cs="Arial"/>
                <w:sz w:val="18"/>
              </w:rPr>
              <w:t>.</w:t>
            </w:r>
          </w:p>
        </w:tc>
      </w:tr>
      <w:tr w:rsidR="00943DE5" w:rsidRPr="00A0427A" w:rsidTr="005309F8">
        <w:tblPrEx>
          <w:tblLook w:val="00A0" w:firstRow="1" w:lastRow="0" w:firstColumn="1" w:lastColumn="0" w:noHBand="0" w:noVBand="0"/>
        </w:tblPrEx>
        <w:tc>
          <w:tcPr>
            <w:tcW w:w="7038" w:type="dxa"/>
            <w:tcBorders>
              <w:top w:val="single" w:sz="4" w:space="0" w:color="BFBFBF"/>
            </w:tcBorders>
          </w:tcPr>
          <w:p w:rsidR="00943DE5" w:rsidRPr="00A0427A" w:rsidRDefault="00943DE5" w:rsidP="00A67AF0">
            <w:pPr>
              <w:pStyle w:val="MAstandard"/>
              <w:rPr>
                <w:rFonts w:cs="Arial"/>
              </w:rPr>
            </w:pPr>
            <w:r w:rsidRPr="00A0427A">
              <w:rPr>
                <w:rFonts w:cs="Arial"/>
                <w:b/>
              </w:rPr>
              <w:t>6.</w:t>
            </w:r>
            <w:r w:rsidRPr="00A0427A">
              <w:rPr>
                <w:rFonts w:cs="Arial"/>
                <w:b/>
              </w:rPr>
              <w:tab/>
            </w:r>
            <w:r w:rsidRPr="00A0427A">
              <w:rPr>
                <w:rFonts w:cs="Arial"/>
              </w:rPr>
              <w:t xml:space="preserve">Recognize that digital tools (e.g., computers, </w:t>
            </w:r>
            <w:r w:rsidR="00F83CFC" w:rsidRPr="00A0427A">
              <w:rPr>
                <w:rFonts w:cs="Arial"/>
              </w:rPr>
              <w:t xml:space="preserve">mobile </w:t>
            </w:r>
            <w:r w:rsidRPr="00A0427A">
              <w:rPr>
                <w:rFonts w:cs="Arial"/>
              </w:rPr>
              <w:t xml:space="preserve">phones, cameras) are used for communication and, with </w:t>
            </w:r>
            <w:r w:rsidR="00A67AF0" w:rsidRPr="00A0427A">
              <w:rPr>
                <w:rFonts w:cs="Arial"/>
              </w:rPr>
              <w:t xml:space="preserve">guidance and </w:t>
            </w:r>
            <w:r w:rsidRPr="00A0427A">
              <w:rPr>
                <w:rFonts w:cs="Arial"/>
              </w:rPr>
              <w:t>support , use them to convey messages in pictures and/or words.</w:t>
            </w:r>
          </w:p>
        </w:tc>
        <w:tc>
          <w:tcPr>
            <w:tcW w:w="7434" w:type="dxa"/>
            <w:tcBorders>
              <w:top w:val="single" w:sz="4" w:space="0" w:color="BFBFBF"/>
            </w:tcBorders>
          </w:tcPr>
          <w:p w:rsidR="00943DE5" w:rsidRPr="00A0427A" w:rsidRDefault="00943DE5" w:rsidP="00A67AF0">
            <w:pPr>
              <w:tabs>
                <w:tab w:val="left" w:pos="360"/>
                <w:tab w:val="left" w:pos="720"/>
              </w:tabs>
              <w:ind w:left="360" w:hanging="360"/>
              <w:rPr>
                <w:rFonts w:eastAsia="Times New Roman" w:cs="Arial"/>
                <w:sz w:val="18"/>
              </w:rPr>
            </w:pPr>
            <w:r w:rsidRPr="00A0427A">
              <w:rPr>
                <w:rFonts w:eastAsia="Times New Roman" w:cs="Arial"/>
                <w:b/>
                <w:sz w:val="18"/>
                <w:szCs w:val="22"/>
              </w:rPr>
              <w:t>6.</w:t>
            </w:r>
            <w:r w:rsidRPr="00A0427A">
              <w:rPr>
                <w:rFonts w:eastAsia="Times New Roman" w:cs="Arial"/>
                <w:b/>
                <w:sz w:val="18"/>
                <w:szCs w:val="22"/>
              </w:rPr>
              <w:tab/>
            </w:r>
            <w:r w:rsidRPr="00A0427A">
              <w:rPr>
                <w:rFonts w:eastAsia="Times New Roman" w:cs="Arial"/>
                <w:sz w:val="18"/>
                <w:szCs w:val="22"/>
              </w:rPr>
              <w:t>With guidance and support from adults, explore a variety of digital tools to produce and publish writing, including in collaboration with peers.</w:t>
            </w:r>
          </w:p>
        </w:tc>
      </w:tr>
    </w:tbl>
    <w:p w:rsidR="00ED252C" w:rsidRPr="00A0427A" w:rsidRDefault="00ED252C" w:rsidP="00ED252C">
      <w:pPr>
        <w:widowControl w:val="0"/>
        <w:tabs>
          <w:tab w:val="right" w:pos="14220"/>
        </w:tabs>
        <w:autoSpaceDE w:val="0"/>
        <w:autoSpaceDN w:val="0"/>
        <w:adjustRightInd w:val="0"/>
        <w:spacing w:after="120"/>
        <w:rPr>
          <w:rFonts w:eastAsia="Times New Roman" w:cs="Arial"/>
          <w:sz w:val="16"/>
        </w:rPr>
      </w:pPr>
      <w:r w:rsidRPr="00A0427A">
        <w:rPr>
          <w:rFonts w:eastAsia="Times New Roman" w:cs="Arial"/>
          <w:sz w:val="28"/>
        </w:rPr>
        <w:lastRenderedPageBreak/>
        <w:t>Writing Standards Pre-K–5</w:t>
      </w:r>
      <w:r w:rsidRPr="00A0427A">
        <w:rPr>
          <w:rFonts w:eastAsia="Times New Roman" w:cs="Arial"/>
          <w:sz w:val="28"/>
        </w:rPr>
        <w:tab/>
      </w:r>
      <w:r w:rsidRPr="00A0427A">
        <w:rPr>
          <w:rFonts w:eastAsia="Times New Roman" w:cs="Arial"/>
          <w:sz w:val="24"/>
        </w:rPr>
        <w:t xml:space="preserve">        [W]</w:t>
      </w:r>
    </w:p>
    <w:tbl>
      <w:tblPr>
        <w:tblW w:w="14472" w:type="dxa"/>
        <w:tblLook w:val="00A0" w:firstRow="1" w:lastRow="0" w:firstColumn="1" w:lastColumn="0" w:noHBand="0" w:noVBand="0"/>
      </w:tblPr>
      <w:tblGrid>
        <w:gridCol w:w="7038"/>
        <w:gridCol w:w="7434"/>
      </w:tblGrid>
      <w:tr w:rsidR="00ED252C" w:rsidRPr="00A0427A" w:rsidTr="005C70D6">
        <w:trPr>
          <w:trHeight w:val="288"/>
          <w:tblHeader/>
        </w:trPr>
        <w:tc>
          <w:tcPr>
            <w:tcW w:w="7038" w:type="dxa"/>
            <w:vAlign w:val="center"/>
          </w:tcPr>
          <w:p w:rsidR="00ED252C" w:rsidRPr="00A0427A" w:rsidRDefault="00ED252C" w:rsidP="005C70D6">
            <w:pPr>
              <w:jc w:val="center"/>
              <w:rPr>
                <w:rFonts w:eastAsia="Times New Roman" w:cs="Arial"/>
                <w:b/>
              </w:rPr>
            </w:pPr>
            <w:r w:rsidRPr="00A0427A">
              <w:rPr>
                <w:rFonts w:eastAsia="Times New Roman" w:cs="Arial"/>
                <w:b/>
              </w:rPr>
              <w:t>Pre-Kindergartners (older 4-year-olds to younger 5-year-olds):</w:t>
            </w:r>
          </w:p>
        </w:tc>
        <w:tc>
          <w:tcPr>
            <w:tcW w:w="7434" w:type="dxa"/>
            <w:vAlign w:val="center"/>
          </w:tcPr>
          <w:p w:rsidR="00ED252C" w:rsidRPr="00A0427A" w:rsidRDefault="00ED252C" w:rsidP="005C70D6">
            <w:pPr>
              <w:jc w:val="center"/>
              <w:rPr>
                <w:rFonts w:eastAsia="Times New Roman" w:cs="Arial"/>
                <w:b/>
              </w:rPr>
            </w:pPr>
            <w:r w:rsidRPr="00A0427A">
              <w:rPr>
                <w:rFonts w:eastAsia="Times New Roman" w:cs="Arial"/>
                <w:b/>
              </w:rPr>
              <w:t>Kindergartners:</w:t>
            </w:r>
          </w:p>
        </w:tc>
      </w:tr>
      <w:tr w:rsidR="00943DE5" w:rsidRPr="00A0427A" w:rsidTr="005309F8">
        <w:tblPrEx>
          <w:tblLook w:val="04A0" w:firstRow="1" w:lastRow="0" w:firstColumn="1" w:lastColumn="0" w:noHBand="0" w:noVBand="1"/>
        </w:tblPrEx>
        <w:tc>
          <w:tcPr>
            <w:tcW w:w="14472" w:type="dxa"/>
            <w:gridSpan w:val="2"/>
            <w:shd w:val="clear" w:color="AAD03E" w:fill="D9D9D9"/>
          </w:tcPr>
          <w:p w:rsidR="00943DE5" w:rsidRPr="00A0427A" w:rsidRDefault="00943DE5" w:rsidP="00A83EE0">
            <w:pPr>
              <w:tabs>
                <w:tab w:val="left" w:pos="360"/>
                <w:tab w:val="left" w:pos="720"/>
              </w:tabs>
              <w:ind w:right="5040"/>
              <w:rPr>
                <w:rFonts w:eastAsia="Times New Roman" w:cs="Arial"/>
                <w:i/>
              </w:rPr>
            </w:pPr>
            <w:r w:rsidRPr="00A0427A">
              <w:rPr>
                <w:rFonts w:eastAsia="Times New Roman" w:cs="Arial"/>
                <w:i/>
              </w:rPr>
              <w:t>Research to Build and Present Knowledge</w:t>
            </w:r>
          </w:p>
        </w:tc>
      </w:tr>
      <w:tr w:rsidR="00943DE5" w:rsidRPr="00A0427A" w:rsidTr="005309F8">
        <w:tblPrEx>
          <w:tblLook w:val="04A0" w:firstRow="1" w:lastRow="0" w:firstColumn="1" w:lastColumn="0" w:noHBand="0" w:noVBand="1"/>
        </w:tblPrEx>
        <w:tc>
          <w:tcPr>
            <w:tcW w:w="7038" w:type="dxa"/>
            <w:tcBorders>
              <w:bottom w:val="single" w:sz="4" w:space="0" w:color="BFBFBF"/>
            </w:tcBorders>
          </w:tcPr>
          <w:p w:rsidR="00943DE5" w:rsidRPr="00A0427A" w:rsidRDefault="00943DE5" w:rsidP="007A08FA">
            <w:pPr>
              <w:tabs>
                <w:tab w:val="left" w:pos="360"/>
                <w:tab w:val="left" w:pos="720"/>
              </w:tabs>
              <w:rPr>
                <w:rFonts w:cs="Arial"/>
                <w:sz w:val="18"/>
              </w:rPr>
            </w:pPr>
            <w:r w:rsidRPr="00A0427A">
              <w:rPr>
                <w:rFonts w:cs="Arial"/>
                <w:b/>
                <w:sz w:val="18"/>
              </w:rPr>
              <w:t>7.</w:t>
            </w:r>
            <w:r w:rsidRPr="00A0427A">
              <w:rPr>
                <w:rFonts w:cs="Arial"/>
                <w:b/>
                <w:sz w:val="18"/>
              </w:rPr>
              <w:tab/>
            </w:r>
            <w:r w:rsidRPr="00A0427A">
              <w:rPr>
                <w:rFonts w:cs="Arial"/>
                <w:b/>
                <w:sz w:val="18"/>
              </w:rPr>
              <w:tab/>
            </w:r>
            <w:r w:rsidRPr="00A0427A">
              <w:rPr>
                <w:rFonts w:cs="Arial"/>
                <w:sz w:val="18"/>
              </w:rPr>
              <w:t xml:space="preserve">(Begins in kindergarten or when </w:t>
            </w:r>
            <w:r w:rsidR="007A08FA" w:rsidRPr="00A0427A">
              <w:rPr>
                <w:rFonts w:cs="Arial"/>
                <w:sz w:val="18"/>
              </w:rPr>
              <w:t xml:space="preserve">the </w:t>
            </w:r>
            <w:r w:rsidRPr="00A0427A">
              <w:rPr>
                <w:rFonts w:cs="Arial"/>
                <w:sz w:val="18"/>
              </w:rPr>
              <w:t xml:space="preserve">individual </w:t>
            </w:r>
            <w:r w:rsidR="007A08FA" w:rsidRPr="00A0427A">
              <w:rPr>
                <w:rFonts w:cs="Arial"/>
                <w:sz w:val="18"/>
              </w:rPr>
              <w:t xml:space="preserve">child </w:t>
            </w:r>
            <w:r w:rsidRPr="00A0427A">
              <w:rPr>
                <w:rFonts w:cs="Arial"/>
                <w:sz w:val="18"/>
              </w:rPr>
              <w:t>is ready)</w:t>
            </w:r>
          </w:p>
        </w:tc>
        <w:tc>
          <w:tcPr>
            <w:tcW w:w="7434" w:type="dxa"/>
            <w:tcBorders>
              <w:bottom w:val="single" w:sz="4" w:space="0" w:color="BFBFBF"/>
            </w:tcBorders>
          </w:tcPr>
          <w:p w:rsidR="00943DE5" w:rsidRPr="00A0427A" w:rsidRDefault="00943DE5" w:rsidP="007546B0">
            <w:pPr>
              <w:tabs>
                <w:tab w:val="left" w:pos="720"/>
              </w:tabs>
              <w:ind w:left="360" w:hanging="360"/>
              <w:rPr>
                <w:rFonts w:eastAsia="Times New Roman" w:cs="Arial"/>
                <w:sz w:val="18"/>
              </w:rPr>
            </w:pPr>
            <w:r w:rsidRPr="00A0427A">
              <w:rPr>
                <w:rFonts w:eastAsia="Times New Roman" w:cs="Arial"/>
                <w:b/>
                <w:sz w:val="18"/>
                <w:szCs w:val="22"/>
              </w:rPr>
              <w:t>7.</w:t>
            </w:r>
            <w:r w:rsidRPr="00A0427A">
              <w:rPr>
                <w:rFonts w:eastAsia="Times New Roman" w:cs="Arial"/>
                <w:b/>
                <w:sz w:val="18"/>
                <w:szCs w:val="22"/>
              </w:rPr>
              <w:tab/>
            </w:r>
            <w:r w:rsidRPr="00A0427A">
              <w:rPr>
                <w:rFonts w:eastAsia="Times New Roman" w:cs="Arial"/>
                <w:sz w:val="18"/>
                <w:szCs w:val="22"/>
              </w:rPr>
              <w:t>Participate in shared research and writing projects (e.g., explore a number of books by a favorite author and express opinions about them).</w:t>
            </w:r>
          </w:p>
        </w:tc>
      </w:tr>
      <w:tr w:rsidR="00943DE5" w:rsidRPr="00A0427A" w:rsidTr="005309F8">
        <w:tblPrEx>
          <w:tblLook w:val="04A0" w:firstRow="1" w:lastRow="0" w:firstColumn="1" w:lastColumn="0" w:noHBand="0" w:noVBand="1"/>
        </w:tblPrEx>
        <w:tc>
          <w:tcPr>
            <w:tcW w:w="7038" w:type="dxa"/>
            <w:tcBorders>
              <w:top w:val="single" w:sz="4" w:space="0" w:color="BFBFBF"/>
              <w:bottom w:val="single" w:sz="4" w:space="0" w:color="BFBFBF"/>
            </w:tcBorders>
          </w:tcPr>
          <w:p w:rsidR="00943DE5" w:rsidRPr="00A0427A" w:rsidRDefault="00943DE5" w:rsidP="007A08FA">
            <w:pPr>
              <w:tabs>
                <w:tab w:val="left" w:pos="360"/>
                <w:tab w:val="left" w:pos="720"/>
              </w:tabs>
              <w:rPr>
                <w:rFonts w:cs="Arial"/>
                <w:sz w:val="18"/>
              </w:rPr>
            </w:pPr>
            <w:r w:rsidRPr="00A0427A">
              <w:rPr>
                <w:rFonts w:cs="Arial"/>
                <w:b/>
                <w:sz w:val="18"/>
              </w:rPr>
              <w:t>8.</w:t>
            </w:r>
            <w:r w:rsidRPr="00A0427A">
              <w:rPr>
                <w:rFonts w:cs="Arial"/>
                <w:b/>
                <w:sz w:val="18"/>
              </w:rPr>
              <w:tab/>
            </w:r>
            <w:r w:rsidRPr="00A0427A">
              <w:rPr>
                <w:rFonts w:cs="Arial"/>
                <w:b/>
                <w:sz w:val="18"/>
              </w:rPr>
              <w:tab/>
            </w:r>
            <w:r w:rsidRPr="00A0427A">
              <w:rPr>
                <w:rFonts w:cs="Arial"/>
                <w:sz w:val="18"/>
              </w:rPr>
              <w:t xml:space="preserve">(Begins in kindergarten or when </w:t>
            </w:r>
            <w:r w:rsidR="007A08FA" w:rsidRPr="00A0427A">
              <w:rPr>
                <w:rFonts w:cs="Arial"/>
                <w:sz w:val="18"/>
              </w:rPr>
              <w:t xml:space="preserve">the </w:t>
            </w:r>
            <w:r w:rsidRPr="00A0427A">
              <w:rPr>
                <w:rFonts w:cs="Arial"/>
                <w:sz w:val="18"/>
              </w:rPr>
              <w:t xml:space="preserve">individual </w:t>
            </w:r>
            <w:r w:rsidR="007A08FA" w:rsidRPr="00A0427A">
              <w:rPr>
                <w:rFonts w:cs="Arial"/>
                <w:sz w:val="18"/>
              </w:rPr>
              <w:t xml:space="preserve">child </w:t>
            </w:r>
            <w:r w:rsidRPr="00A0427A">
              <w:rPr>
                <w:rFonts w:cs="Arial"/>
                <w:sz w:val="18"/>
              </w:rPr>
              <w:t>is ready)</w:t>
            </w:r>
          </w:p>
        </w:tc>
        <w:tc>
          <w:tcPr>
            <w:tcW w:w="7434" w:type="dxa"/>
            <w:tcBorders>
              <w:top w:val="single" w:sz="4" w:space="0" w:color="BFBFBF"/>
              <w:bottom w:val="single" w:sz="4" w:space="0" w:color="BFBFBF"/>
            </w:tcBorders>
          </w:tcPr>
          <w:p w:rsidR="00943DE5" w:rsidRPr="00A0427A" w:rsidRDefault="00943DE5" w:rsidP="00884395">
            <w:pPr>
              <w:tabs>
                <w:tab w:val="left" w:pos="720"/>
              </w:tabs>
              <w:ind w:left="360" w:hanging="360"/>
              <w:rPr>
                <w:rFonts w:eastAsia="Times New Roman" w:cs="Arial"/>
                <w:sz w:val="18"/>
              </w:rPr>
            </w:pPr>
            <w:r w:rsidRPr="00A0427A">
              <w:rPr>
                <w:rFonts w:eastAsia="Times New Roman" w:cs="Arial"/>
                <w:b/>
                <w:sz w:val="18"/>
                <w:szCs w:val="22"/>
              </w:rPr>
              <w:t>8.</w:t>
            </w:r>
            <w:r w:rsidRPr="00A0427A">
              <w:rPr>
                <w:rFonts w:eastAsia="Times New Roman" w:cs="Arial"/>
                <w:b/>
                <w:sz w:val="18"/>
                <w:szCs w:val="22"/>
              </w:rPr>
              <w:tab/>
            </w:r>
            <w:r w:rsidRPr="00A0427A">
              <w:rPr>
                <w:rFonts w:eastAsia="Times New Roman" w:cs="Arial"/>
                <w:sz w:val="18"/>
                <w:szCs w:val="22"/>
              </w:rPr>
              <w:t>With guidance and support from adults, recall information from experiences or gather information from provided sources to answer a question.</w:t>
            </w:r>
          </w:p>
        </w:tc>
      </w:tr>
      <w:tr w:rsidR="00943DE5" w:rsidRPr="00A0427A" w:rsidTr="005309F8">
        <w:tblPrEx>
          <w:tblLook w:val="04A0" w:firstRow="1" w:lastRow="0" w:firstColumn="1" w:lastColumn="0" w:noHBand="0" w:noVBand="1"/>
        </w:tblPrEx>
        <w:tc>
          <w:tcPr>
            <w:tcW w:w="7038" w:type="dxa"/>
            <w:tcBorders>
              <w:top w:val="single" w:sz="4" w:space="0" w:color="BFBFBF"/>
            </w:tcBorders>
          </w:tcPr>
          <w:p w:rsidR="00943DE5" w:rsidRPr="00A0427A" w:rsidRDefault="00943DE5" w:rsidP="00A83EE0">
            <w:pPr>
              <w:tabs>
                <w:tab w:val="left" w:pos="360"/>
                <w:tab w:val="left" w:pos="720"/>
              </w:tabs>
              <w:rPr>
                <w:rFonts w:cs="Arial"/>
                <w:sz w:val="18"/>
              </w:rPr>
            </w:pPr>
            <w:r w:rsidRPr="00A0427A">
              <w:rPr>
                <w:rFonts w:eastAsia="Times New Roman" w:cs="Arial"/>
                <w:b/>
                <w:sz w:val="18"/>
                <w:szCs w:val="22"/>
              </w:rPr>
              <w:t>9.</w:t>
            </w:r>
            <w:r w:rsidRPr="00A0427A">
              <w:rPr>
                <w:rFonts w:eastAsia="Times New Roman" w:cs="Arial"/>
                <w:b/>
                <w:sz w:val="18"/>
                <w:szCs w:val="22"/>
              </w:rPr>
              <w:tab/>
            </w:r>
            <w:r w:rsidRPr="00A0427A">
              <w:rPr>
                <w:rFonts w:eastAsia="Times New Roman" w:cs="Arial"/>
                <w:b/>
                <w:sz w:val="18"/>
                <w:szCs w:val="22"/>
              </w:rPr>
              <w:tab/>
            </w:r>
            <w:r w:rsidRPr="00A0427A">
              <w:rPr>
                <w:rFonts w:eastAsia="Times New Roman" w:cs="Arial"/>
                <w:sz w:val="18"/>
                <w:szCs w:val="22"/>
              </w:rPr>
              <w:t>(Begins in grade 4)</w:t>
            </w:r>
          </w:p>
        </w:tc>
        <w:tc>
          <w:tcPr>
            <w:tcW w:w="7434" w:type="dxa"/>
            <w:tcBorders>
              <w:top w:val="single" w:sz="4" w:space="0" w:color="BFBFBF"/>
            </w:tcBorders>
          </w:tcPr>
          <w:p w:rsidR="00943DE5" w:rsidRPr="00A0427A" w:rsidRDefault="00943DE5" w:rsidP="00A83EE0">
            <w:pPr>
              <w:ind w:left="360" w:hanging="360"/>
              <w:rPr>
                <w:rFonts w:eastAsia="Times New Roman" w:cs="Arial"/>
                <w:sz w:val="18"/>
              </w:rPr>
            </w:pPr>
            <w:r w:rsidRPr="00A0427A">
              <w:rPr>
                <w:rFonts w:eastAsia="Times New Roman" w:cs="Arial"/>
                <w:b/>
                <w:sz w:val="18"/>
                <w:szCs w:val="22"/>
              </w:rPr>
              <w:t>9.</w:t>
            </w:r>
            <w:r w:rsidRPr="00A0427A">
              <w:rPr>
                <w:rFonts w:eastAsia="Times New Roman" w:cs="Arial"/>
                <w:b/>
                <w:sz w:val="18"/>
                <w:szCs w:val="22"/>
              </w:rPr>
              <w:tab/>
            </w:r>
            <w:r w:rsidRPr="00A0427A">
              <w:rPr>
                <w:rFonts w:eastAsia="Times New Roman" w:cs="Arial"/>
                <w:sz w:val="18"/>
                <w:szCs w:val="22"/>
              </w:rPr>
              <w:t>(Begins in grade 4)</w:t>
            </w:r>
          </w:p>
        </w:tc>
      </w:tr>
      <w:tr w:rsidR="00943DE5" w:rsidRPr="00A0427A" w:rsidTr="005309F8">
        <w:tblPrEx>
          <w:tblLook w:val="04A0" w:firstRow="1" w:lastRow="0" w:firstColumn="1" w:lastColumn="0" w:noHBand="0" w:noVBand="1"/>
        </w:tblPrEx>
        <w:tc>
          <w:tcPr>
            <w:tcW w:w="14472" w:type="dxa"/>
            <w:gridSpan w:val="2"/>
            <w:shd w:val="clear" w:color="AAD03E" w:fill="D9D9D9"/>
          </w:tcPr>
          <w:p w:rsidR="00943DE5" w:rsidRPr="00A0427A" w:rsidRDefault="00943DE5" w:rsidP="00A83EE0">
            <w:pPr>
              <w:tabs>
                <w:tab w:val="left" w:pos="360"/>
                <w:tab w:val="left" w:pos="720"/>
              </w:tabs>
              <w:ind w:right="5040"/>
              <w:rPr>
                <w:rFonts w:eastAsia="Times New Roman" w:cs="Arial"/>
                <w:i/>
              </w:rPr>
            </w:pPr>
            <w:r w:rsidRPr="00A0427A">
              <w:rPr>
                <w:rFonts w:eastAsia="Times New Roman" w:cs="Arial"/>
                <w:i/>
              </w:rPr>
              <w:t>Range of Writing</w:t>
            </w:r>
          </w:p>
        </w:tc>
      </w:tr>
      <w:tr w:rsidR="00943DE5" w:rsidRPr="00A0427A" w:rsidTr="005309F8">
        <w:tblPrEx>
          <w:tblLook w:val="04A0" w:firstRow="1" w:lastRow="0" w:firstColumn="1" w:lastColumn="0" w:noHBand="0" w:noVBand="1"/>
        </w:tblPrEx>
        <w:tc>
          <w:tcPr>
            <w:tcW w:w="7038" w:type="dxa"/>
          </w:tcPr>
          <w:p w:rsidR="00943DE5" w:rsidRPr="00A0427A" w:rsidRDefault="00943DE5" w:rsidP="007A08FA">
            <w:pPr>
              <w:tabs>
                <w:tab w:val="left" w:pos="360"/>
                <w:tab w:val="left" w:pos="720"/>
              </w:tabs>
              <w:rPr>
                <w:rFonts w:cs="Arial"/>
                <w:color w:val="000000"/>
                <w:sz w:val="18"/>
              </w:rPr>
            </w:pPr>
            <w:r w:rsidRPr="00A0427A">
              <w:rPr>
                <w:rFonts w:cs="Arial"/>
                <w:b/>
                <w:sz w:val="18"/>
              </w:rPr>
              <w:t>10.</w:t>
            </w:r>
            <w:r w:rsidRPr="00A0427A">
              <w:rPr>
                <w:rFonts w:cs="Arial"/>
                <w:b/>
                <w:sz w:val="18"/>
              </w:rPr>
              <w:tab/>
            </w:r>
            <w:r w:rsidRPr="00A0427A">
              <w:rPr>
                <w:rFonts w:cs="Arial"/>
                <w:b/>
                <w:sz w:val="18"/>
              </w:rPr>
              <w:tab/>
            </w:r>
            <w:r w:rsidRPr="00A0427A">
              <w:rPr>
                <w:rFonts w:cs="Arial"/>
                <w:sz w:val="18"/>
              </w:rPr>
              <w:t xml:space="preserve">(Begins in </w:t>
            </w:r>
            <w:r w:rsidR="007E7DEA" w:rsidRPr="00A0427A">
              <w:rPr>
                <w:rFonts w:cs="Arial"/>
                <w:sz w:val="18"/>
              </w:rPr>
              <w:t xml:space="preserve">kindergarten or when </w:t>
            </w:r>
            <w:r w:rsidR="007A08FA" w:rsidRPr="00A0427A">
              <w:rPr>
                <w:rFonts w:cs="Arial"/>
                <w:sz w:val="18"/>
              </w:rPr>
              <w:t>the individual child</w:t>
            </w:r>
            <w:r w:rsidR="007E7DEA" w:rsidRPr="00A0427A">
              <w:rPr>
                <w:rFonts w:cs="Arial"/>
                <w:sz w:val="18"/>
              </w:rPr>
              <w:t xml:space="preserve"> is ready</w:t>
            </w:r>
            <w:r w:rsidRPr="00A0427A">
              <w:rPr>
                <w:rFonts w:cs="Arial"/>
                <w:sz w:val="18"/>
              </w:rPr>
              <w:t>)</w:t>
            </w:r>
          </w:p>
        </w:tc>
        <w:tc>
          <w:tcPr>
            <w:tcW w:w="7434" w:type="dxa"/>
          </w:tcPr>
          <w:p w:rsidR="00943DE5" w:rsidRPr="00A0427A" w:rsidRDefault="00943DE5" w:rsidP="00F77D5D">
            <w:pPr>
              <w:tabs>
                <w:tab w:val="left" w:pos="360"/>
                <w:tab w:val="left" w:pos="720"/>
              </w:tabs>
              <w:ind w:left="396" w:hanging="396"/>
              <w:rPr>
                <w:rFonts w:cs="Arial"/>
                <w:sz w:val="18"/>
              </w:rPr>
            </w:pPr>
            <w:r w:rsidRPr="00A0427A">
              <w:rPr>
                <w:rFonts w:cs="Arial"/>
                <w:b/>
                <w:sz w:val="18"/>
              </w:rPr>
              <w:t>10.</w:t>
            </w:r>
            <w:r w:rsidRPr="00A0427A">
              <w:rPr>
                <w:rFonts w:cs="Arial"/>
                <w:b/>
                <w:sz w:val="18"/>
              </w:rPr>
              <w:tab/>
            </w:r>
            <w:r w:rsidR="007E7DEA" w:rsidRPr="00A0427A">
              <w:rPr>
                <w:rFonts w:cs="Arial"/>
                <w:sz w:val="18"/>
              </w:rPr>
              <w:t xml:space="preserve">Write </w:t>
            </w:r>
            <w:r w:rsidR="00485E82" w:rsidRPr="00A0427A">
              <w:rPr>
                <w:rFonts w:cs="Arial"/>
                <w:sz w:val="18"/>
              </w:rPr>
              <w:t xml:space="preserve">or dictate writing </w:t>
            </w:r>
            <w:r w:rsidR="007E7DEA" w:rsidRPr="00A0427A">
              <w:rPr>
                <w:rFonts w:cs="Arial"/>
                <w:sz w:val="18"/>
              </w:rPr>
              <w:t>routinely for a range of tasks, purposes, and audiences</w:t>
            </w:r>
            <w:r w:rsidR="00AE09C6" w:rsidRPr="00A0427A">
              <w:rPr>
                <w:rFonts w:cs="Arial"/>
                <w:sz w:val="18"/>
              </w:rPr>
              <w:t>.</w:t>
            </w:r>
          </w:p>
        </w:tc>
      </w:tr>
    </w:tbl>
    <w:p w:rsidR="007B51AA" w:rsidRPr="00A0427A" w:rsidRDefault="007B51AA">
      <w:pPr>
        <w:rPr>
          <w:rFonts w:eastAsia="Times New Roman" w:cs="Arial"/>
          <w:sz w:val="28"/>
        </w:rPr>
      </w:pPr>
      <w:r w:rsidRPr="00A0427A">
        <w:rPr>
          <w:rFonts w:eastAsia="Times New Roman" w:cs="Arial"/>
          <w:sz w:val="28"/>
        </w:rPr>
        <w:br w:type="page"/>
      </w:r>
    </w:p>
    <w:p w:rsidR="00943DE5" w:rsidRPr="00A0427A" w:rsidRDefault="00943DE5" w:rsidP="00943DE5">
      <w:pPr>
        <w:tabs>
          <w:tab w:val="right" w:pos="14220"/>
        </w:tabs>
        <w:spacing w:after="120"/>
        <w:rPr>
          <w:rFonts w:eastAsia="Times New Roman" w:cs="Arial"/>
          <w:szCs w:val="22"/>
        </w:rPr>
      </w:pPr>
      <w:r w:rsidRPr="00A0427A">
        <w:rPr>
          <w:rFonts w:eastAsia="Times New Roman" w:cs="Arial"/>
          <w:sz w:val="28"/>
        </w:rPr>
        <w:lastRenderedPageBreak/>
        <w:t>Writing Standards Pre-K–5</w:t>
      </w:r>
      <w:r w:rsidRPr="00A0427A">
        <w:rPr>
          <w:rFonts w:eastAsia="Times New Roman" w:cs="Arial"/>
          <w:sz w:val="28"/>
        </w:rPr>
        <w:tab/>
      </w:r>
      <w:r w:rsidRPr="00A0427A">
        <w:rPr>
          <w:rFonts w:eastAsia="Times New Roman" w:cs="Arial"/>
          <w:sz w:val="24"/>
        </w:rPr>
        <w:t xml:space="preserve">        [W]</w:t>
      </w:r>
    </w:p>
    <w:tbl>
      <w:tblPr>
        <w:tblpPr w:leftFromText="180" w:rightFromText="180" w:vertAnchor="text" w:tblpY="1"/>
        <w:tblOverlap w:val="never"/>
        <w:tblW w:w="4922" w:type="pct"/>
        <w:tblLook w:val="00A0" w:firstRow="1" w:lastRow="0" w:firstColumn="1" w:lastColumn="0" w:noHBand="0" w:noVBand="0"/>
      </w:tblPr>
      <w:tblGrid>
        <w:gridCol w:w="4884"/>
        <w:gridCol w:w="4329"/>
        <w:gridCol w:w="4888"/>
        <w:gridCol w:w="74"/>
      </w:tblGrid>
      <w:tr w:rsidR="00943DE5" w:rsidRPr="00A0427A" w:rsidTr="00914634">
        <w:trPr>
          <w:gridAfter w:val="1"/>
          <w:wAfter w:w="26" w:type="pct"/>
        </w:trPr>
        <w:tc>
          <w:tcPr>
            <w:tcW w:w="1723" w:type="pct"/>
            <w:vAlign w:val="center"/>
          </w:tcPr>
          <w:p w:rsidR="00943DE5" w:rsidRPr="00A0427A" w:rsidRDefault="00943DE5" w:rsidP="00914634">
            <w:pPr>
              <w:jc w:val="center"/>
              <w:rPr>
                <w:rFonts w:eastAsia="Times New Roman" w:cs="Arial"/>
                <w:b/>
              </w:rPr>
            </w:pPr>
            <w:r w:rsidRPr="00A0427A">
              <w:rPr>
                <w:rFonts w:eastAsia="Times New Roman" w:cs="Arial"/>
                <w:b/>
              </w:rPr>
              <w:t>Grade 1 students:</w:t>
            </w:r>
          </w:p>
        </w:tc>
        <w:tc>
          <w:tcPr>
            <w:tcW w:w="1527" w:type="pct"/>
            <w:vAlign w:val="center"/>
          </w:tcPr>
          <w:p w:rsidR="00943DE5" w:rsidRPr="00A0427A" w:rsidRDefault="00943DE5" w:rsidP="00914634">
            <w:pPr>
              <w:jc w:val="center"/>
              <w:rPr>
                <w:rFonts w:eastAsia="Times New Roman" w:cs="Arial"/>
                <w:b/>
              </w:rPr>
            </w:pPr>
            <w:r w:rsidRPr="00A0427A">
              <w:rPr>
                <w:rFonts w:eastAsia="Times New Roman" w:cs="Arial"/>
                <w:b/>
              </w:rPr>
              <w:t>Grade 2 students:</w:t>
            </w:r>
          </w:p>
        </w:tc>
        <w:tc>
          <w:tcPr>
            <w:tcW w:w="1724" w:type="pct"/>
            <w:vAlign w:val="center"/>
          </w:tcPr>
          <w:p w:rsidR="00943DE5" w:rsidRPr="00A0427A" w:rsidRDefault="00943DE5" w:rsidP="00914634">
            <w:pPr>
              <w:jc w:val="center"/>
              <w:rPr>
                <w:rFonts w:eastAsia="Times New Roman" w:cs="Arial"/>
                <w:b/>
              </w:rPr>
            </w:pPr>
            <w:r w:rsidRPr="00A0427A">
              <w:rPr>
                <w:rFonts w:eastAsia="Times New Roman" w:cs="Arial"/>
                <w:b/>
              </w:rPr>
              <w:t>Grade 3 students:</w:t>
            </w:r>
          </w:p>
        </w:tc>
      </w:tr>
      <w:tr w:rsidR="00943DE5" w:rsidRPr="00A0427A" w:rsidTr="00914634">
        <w:trPr>
          <w:gridAfter w:val="1"/>
          <w:wAfter w:w="26" w:type="pct"/>
        </w:trPr>
        <w:tc>
          <w:tcPr>
            <w:tcW w:w="4974" w:type="pct"/>
            <w:gridSpan w:val="3"/>
            <w:shd w:val="clear" w:color="auto" w:fill="D9D9D9"/>
          </w:tcPr>
          <w:p w:rsidR="00943DE5" w:rsidRPr="00A0427A" w:rsidRDefault="00943DE5" w:rsidP="00914634">
            <w:pPr>
              <w:tabs>
                <w:tab w:val="left" w:pos="14400"/>
              </w:tabs>
              <w:ind w:right="5040"/>
              <w:rPr>
                <w:rFonts w:eastAsia="Times New Roman" w:cs="Arial"/>
                <w:i/>
              </w:rPr>
            </w:pPr>
            <w:r w:rsidRPr="00A0427A">
              <w:rPr>
                <w:rFonts w:eastAsia="Times New Roman" w:cs="Arial"/>
                <w:i/>
              </w:rPr>
              <w:t>Text Types and Purposes</w:t>
            </w:r>
          </w:p>
        </w:tc>
      </w:tr>
      <w:tr w:rsidR="00F371FD" w:rsidRPr="00A0427A" w:rsidTr="00914634">
        <w:tc>
          <w:tcPr>
            <w:tcW w:w="5000" w:type="pct"/>
            <w:gridSpan w:val="4"/>
            <w:tcBorders>
              <w:bottom w:val="single" w:sz="4" w:space="0" w:color="BFBFBF"/>
            </w:tcBorders>
            <w:shd w:val="clear" w:color="auto" w:fill="auto"/>
          </w:tcPr>
          <w:p w:rsidR="00F371FD" w:rsidRPr="00A0427A" w:rsidRDefault="00597142" w:rsidP="00914634">
            <w:pPr>
              <w:tabs>
                <w:tab w:val="left" w:pos="360"/>
              </w:tabs>
              <w:ind w:left="360" w:hanging="360"/>
              <w:rPr>
                <w:rFonts w:eastAsia="Times New Roman" w:cs="Arial"/>
                <w:b/>
                <w:sz w:val="18"/>
              </w:rPr>
            </w:pPr>
            <w:r w:rsidRPr="00A0427A">
              <w:rPr>
                <w:rFonts w:cs="Arial"/>
                <w:b/>
                <w:i/>
                <w:sz w:val="18"/>
                <w:szCs w:val="18"/>
              </w:rPr>
              <w:t>Note:</w:t>
            </w:r>
            <w:r w:rsidRPr="00A0427A">
              <w:rPr>
                <w:rFonts w:cs="Arial"/>
                <w:sz w:val="18"/>
                <w:szCs w:val="18"/>
              </w:rPr>
              <w:t xml:space="preserve"> The intent of Writing standards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w:t>
            </w:r>
            <w:r w:rsidR="00D02021" w:rsidRPr="00A0427A">
              <w:rPr>
                <w:rFonts w:cs="Arial"/>
                <w:sz w:val="18"/>
                <w:szCs w:val="18"/>
              </w:rPr>
              <w:t>Finally, although the bulk of writing assigned in school should address the purposes described below, other forms of writing—</w:t>
            </w:r>
            <w:r w:rsidR="00546878" w:rsidRPr="00A0427A">
              <w:rPr>
                <w:rFonts w:cs="Arial"/>
                <w:sz w:val="18"/>
                <w:szCs w:val="18"/>
              </w:rPr>
              <w:t xml:space="preserve">for example, lists and notes, descriptive letters, </w:t>
            </w:r>
            <w:r w:rsidR="002C1E5A" w:rsidRPr="00A0427A">
              <w:rPr>
                <w:rFonts w:cs="Arial"/>
                <w:sz w:val="18"/>
                <w:szCs w:val="18"/>
              </w:rPr>
              <w:t>personal</w:t>
            </w:r>
            <w:r w:rsidR="00546878" w:rsidRPr="00A0427A">
              <w:rPr>
                <w:rFonts w:cs="Arial"/>
                <w:sz w:val="18"/>
                <w:szCs w:val="18"/>
              </w:rPr>
              <w:t xml:space="preserve"> reflections</w:t>
            </w:r>
            <w:r w:rsidR="00D02021" w:rsidRPr="00A0427A">
              <w:rPr>
                <w:rFonts w:cs="Arial"/>
                <w:sz w:val="18"/>
                <w:szCs w:val="18"/>
              </w:rPr>
              <w:t xml:space="preserve">—should have a place in the classroom as well. </w:t>
            </w:r>
            <w:r w:rsidRPr="00A0427A">
              <w:rPr>
                <w:rFonts w:cs="Arial"/>
                <w:sz w:val="18"/>
                <w:szCs w:val="18"/>
              </w:rPr>
              <w:t>To develop flexibility and nuance in their own writing, students need to engage with a wide range of complex model texts (see Reading Literature standard 10 and Reading Informational Text standard 10) and study authors who have written successfully across genres (see</w:t>
            </w:r>
            <w:r w:rsidR="00A95FBE" w:rsidRPr="00A0427A">
              <w:rPr>
                <w:rFonts w:cs="Arial"/>
                <w:sz w:val="18"/>
                <w:szCs w:val="18"/>
              </w:rPr>
              <w:t xml:space="preserve"> Appendix B: A Literary Heritage on pages </w:t>
            </w:r>
            <w:r w:rsidR="00A95FBE" w:rsidRPr="00DE7279">
              <w:rPr>
                <w:rFonts w:cs="Arial"/>
                <w:color w:val="FF0000"/>
                <w:sz w:val="18"/>
                <w:szCs w:val="18"/>
              </w:rPr>
              <w:t>X–X</w:t>
            </w:r>
            <w:r w:rsidRPr="00A0427A">
              <w:rPr>
                <w:rFonts w:cs="Arial"/>
                <w:sz w:val="18"/>
                <w:szCs w:val="18"/>
              </w:rPr>
              <w:t>).</w:t>
            </w:r>
          </w:p>
        </w:tc>
      </w:tr>
      <w:tr w:rsidR="00943DE5" w:rsidRPr="00A0427A" w:rsidTr="00914634">
        <w:trPr>
          <w:gridAfter w:val="1"/>
          <w:wAfter w:w="26" w:type="pct"/>
        </w:trPr>
        <w:tc>
          <w:tcPr>
            <w:tcW w:w="1723" w:type="pct"/>
            <w:tcBorders>
              <w:bottom w:val="single" w:sz="4" w:space="0" w:color="BFBFBF"/>
            </w:tcBorders>
          </w:tcPr>
          <w:p w:rsidR="00943DE5" w:rsidRPr="00A0427A" w:rsidRDefault="00943DE5" w:rsidP="00914634">
            <w:pPr>
              <w:tabs>
                <w:tab w:val="left" w:pos="360"/>
                <w:tab w:val="left" w:pos="72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 xml:space="preserve">Write opinion pieces </w:t>
            </w:r>
            <w:r w:rsidR="00EF773F" w:rsidRPr="00A0427A">
              <w:rPr>
                <w:rFonts w:eastAsia="Times New Roman" w:cs="Arial"/>
                <w:sz w:val="18"/>
              </w:rPr>
              <w:t>that</w:t>
            </w:r>
            <w:r w:rsidRPr="00A0427A">
              <w:rPr>
                <w:rFonts w:eastAsia="Times New Roman" w:cs="Arial"/>
                <w:sz w:val="18"/>
              </w:rPr>
              <w:t xml:space="preserve"> introduce the topic or name the book they are writing about, state an opinion, supply a reason for the opinion, and provide some sense of closure.</w:t>
            </w:r>
          </w:p>
          <w:p w:rsidR="00CF18FE" w:rsidRPr="00A0427A" w:rsidRDefault="00CF18FE" w:rsidP="00914634">
            <w:pPr>
              <w:shd w:val="clear" w:color="auto" w:fill="B6DDE8" w:themeFill="accent5" w:themeFillTint="66"/>
              <w:tabs>
                <w:tab w:val="left" w:pos="360"/>
                <w:tab w:val="left" w:pos="720"/>
              </w:tabs>
              <w:ind w:left="360" w:hanging="360"/>
              <w:rPr>
                <w:i/>
              </w:rPr>
            </w:pPr>
            <w:r w:rsidRPr="00A0427A">
              <w:rPr>
                <w:rFonts w:eastAsia="Times New Roman" w:cs="Arial"/>
                <w:i/>
                <w:sz w:val="18"/>
                <w:szCs w:val="18"/>
              </w:rPr>
              <w:t>“Legos are great toys,” writes a first grader, “Keep reading and find out why.” With detailed drawings and expressive language to support an opinion, a student makes the case for what one can build with these blocks and a little imagination. See “Legos,” an opinion/argument essay (W.1.1, W.1.5, L.1.1, L.1.2, L.1</w:t>
            </w:r>
            <w:r w:rsidR="00D83532" w:rsidRPr="00A0427A">
              <w:rPr>
                <w:rFonts w:eastAsia="Times New Roman" w:cs="Arial"/>
                <w:i/>
                <w:sz w:val="18"/>
                <w:szCs w:val="18"/>
              </w:rPr>
              <w:t>.</w:t>
            </w:r>
            <w:r w:rsidRPr="00A0427A">
              <w:rPr>
                <w:rFonts w:eastAsia="Times New Roman" w:cs="Arial"/>
                <w:i/>
                <w:sz w:val="18"/>
                <w:szCs w:val="18"/>
              </w:rPr>
              <w:t xml:space="preserve">6). Another student </w:t>
            </w:r>
            <w:r w:rsidRPr="00A0427A">
              <w:rPr>
                <w:rFonts w:eastAsia="Times New Roman" w:cs="Arial"/>
                <w:i/>
                <w:sz w:val="18"/>
              </w:rPr>
              <w:t>writes a restaurant review, stating an opinion about a favorite place to eat out, and including recommended dishes. See “</w:t>
            </w:r>
            <w:proofErr w:type="spellStart"/>
            <w:r w:rsidRPr="00A0427A">
              <w:rPr>
                <w:rFonts w:eastAsia="Times New Roman" w:cs="Arial"/>
                <w:i/>
                <w:sz w:val="18"/>
              </w:rPr>
              <w:t>Panara</w:t>
            </w:r>
            <w:proofErr w:type="spellEnd"/>
            <w:r w:rsidRPr="00A0427A">
              <w:rPr>
                <w:rFonts w:eastAsia="Times New Roman" w:cs="Arial"/>
                <w:i/>
                <w:sz w:val="18"/>
              </w:rPr>
              <w:t xml:space="preserve"> Bread,” a sample first grade opinion/argument essay </w:t>
            </w:r>
            <w:r w:rsidRPr="00A0427A">
              <w:rPr>
                <w:rFonts w:eastAsia="Times New Roman" w:cs="Arial"/>
                <w:i/>
                <w:sz w:val="18"/>
                <w:szCs w:val="22"/>
              </w:rPr>
              <w:t xml:space="preserve">(W.1.1, W.1.5, W.1.8, L.1.1, L.1.2, L.1.5) </w:t>
            </w:r>
            <w:hyperlink r:id="rId62" w:history="1">
              <w:r w:rsidRPr="00A0427A">
                <w:rPr>
                  <w:rStyle w:val="Hyperlink"/>
                  <w:rFonts w:eastAsia="Times New Roman" w:cs="Arial"/>
                  <w:i/>
                  <w:sz w:val="18"/>
                  <w:szCs w:val="22"/>
                </w:rPr>
                <w:t>Massachusetts Writing Standards in Action</w:t>
              </w:r>
            </w:hyperlink>
          </w:p>
          <w:p w:rsidR="00C661A9" w:rsidRPr="00A0427A" w:rsidRDefault="00C661A9" w:rsidP="00914634">
            <w:pPr>
              <w:ind w:left="332" w:hanging="332"/>
              <w:rPr>
                <w:rFonts w:eastAsia="Times New Roman" w:cs="Arial"/>
                <w:i/>
                <w:sz w:val="18"/>
              </w:rPr>
            </w:pPr>
            <w:r w:rsidRPr="00A0427A">
              <w:rPr>
                <w:rFonts w:eastAsia="Times New Roman" w:cs="Arial"/>
                <w:i/>
                <w:sz w:val="18"/>
              </w:rPr>
              <w:t xml:space="preserve">In math, instead of writing opinions, students write or draw solutions to math word problems and present arguments to explain their thinking. </w:t>
            </w:r>
            <w:r w:rsidRPr="000F1F47">
              <w:rPr>
                <w:rFonts w:eastAsia="Times New Roman" w:cs="Arial"/>
                <w:b/>
                <w:i/>
                <w:sz w:val="18"/>
              </w:rPr>
              <w:t xml:space="preserve">Connections to the Standards for Mathematical </w:t>
            </w:r>
            <w:r w:rsidRPr="00A0427A">
              <w:rPr>
                <w:rFonts w:eastAsia="Times New Roman" w:cs="Arial"/>
                <w:b/>
                <w:i/>
                <w:sz w:val="18"/>
              </w:rPr>
              <w:t>Practice</w:t>
            </w:r>
          </w:p>
          <w:p w:rsidR="00C661A9" w:rsidRPr="00A0427A" w:rsidRDefault="00C661A9" w:rsidP="00914634">
            <w:pPr>
              <w:ind w:left="332"/>
              <w:rPr>
                <w:rFonts w:eastAsia="Times New Roman" w:cs="Arial"/>
                <w:i/>
                <w:sz w:val="18"/>
              </w:rPr>
            </w:pPr>
            <w:r w:rsidRPr="00A0427A">
              <w:rPr>
                <w:rFonts w:eastAsia="Times New Roman" w:cs="Arial"/>
                <w:i/>
                <w:sz w:val="18"/>
              </w:rPr>
              <w:t>2. Reason abstractly and quantitatively</w:t>
            </w:r>
          </w:p>
          <w:p w:rsidR="00C661A9" w:rsidRPr="00A0427A" w:rsidRDefault="00C661A9" w:rsidP="00914634">
            <w:pPr>
              <w:ind w:left="332"/>
              <w:rPr>
                <w:rFonts w:eastAsia="Times New Roman" w:cs="Arial"/>
                <w:i/>
                <w:sz w:val="18"/>
              </w:rPr>
            </w:pPr>
            <w:r w:rsidRPr="00A0427A">
              <w:rPr>
                <w:rFonts w:eastAsia="Times New Roman" w:cs="Arial"/>
                <w:i/>
                <w:sz w:val="18"/>
              </w:rPr>
              <w:t>3. Construct viable arguments and respond to the reasoning of others</w:t>
            </w:r>
          </w:p>
          <w:p w:rsidR="00AA0C82" w:rsidRPr="00A0427A" w:rsidRDefault="00C661A9" w:rsidP="00914634">
            <w:pPr>
              <w:tabs>
                <w:tab w:val="left" w:pos="360"/>
                <w:tab w:val="left" w:pos="720"/>
              </w:tabs>
              <w:ind w:left="360"/>
              <w:rPr>
                <w:rFonts w:eastAsia="Times New Roman" w:cs="Arial"/>
                <w:i/>
                <w:sz w:val="18"/>
              </w:rPr>
            </w:pPr>
            <w:r w:rsidRPr="00A0427A">
              <w:rPr>
                <w:rFonts w:eastAsia="Times New Roman" w:cs="Arial"/>
                <w:i/>
                <w:sz w:val="18"/>
              </w:rPr>
              <w:t>See the pre-K</w:t>
            </w:r>
            <w:r w:rsidR="00DE7279">
              <w:rPr>
                <w:rFonts w:eastAsia="Times New Roman" w:cs="Arial"/>
                <w:i/>
                <w:sz w:val="18"/>
              </w:rPr>
              <w:t>–</w:t>
            </w:r>
            <w:r w:rsidRPr="00A0427A">
              <w:rPr>
                <w:rFonts w:eastAsia="Times New Roman" w:cs="Arial"/>
                <w:i/>
                <w:sz w:val="18"/>
              </w:rPr>
              <w:t xml:space="preserve">5 resource section in this Framework on page </w:t>
            </w:r>
            <w:r w:rsidRPr="00DE7279">
              <w:rPr>
                <w:rFonts w:eastAsia="Times New Roman" w:cs="Arial"/>
                <w:i/>
                <w:color w:val="FF0000"/>
                <w:sz w:val="18"/>
              </w:rPr>
              <w:t xml:space="preserve">XX </w:t>
            </w:r>
            <w:r w:rsidRPr="00A0427A">
              <w:rPr>
                <w:rFonts w:eastAsia="Times New Roman" w:cs="Arial"/>
                <w:i/>
                <w:sz w:val="18"/>
              </w:rPr>
              <w:t>or the Massachusetts Curriculum Framework for Mathematics.</w:t>
            </w:r>
          </w:p>
        </w:tc>
        <w:tc>
          <w:tcPr>
            <w:tcW w:w="1527" w:type="pct"/>
            <w:tcBorders>
              <w:bottom w:val="single" w:sz="4" w:space="0" w:color="BFBFBF"/>
            </w:tcBorders>
          </w:tcPr>
          <w:p w:rsidR="00943DE5" w:rsidRPr="00A0427A" w:rsidRDefault="00943DE5" w:rsidP="00914634">
            <w:pPr>
              <w:tabs>
                <w:tab w:val="left" w:pos="360"/>
                <w:tab w:val="left" w:pos="720"/>
              </w:tabs>
              <w:ind w:left="360" w:hanging="360"/>
              <w:rPr>
                <w:rFonts w:eastAsia="Times New Roman" w:cs="Arial"/>
                <w:color w:val="000000"/>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 xml:space="preserve">Write opinion pieces </w:t>
            </w:r>
            <w:r w:rsidR="00EF773F" w:rsidRPr="00A0427A">
              <w:rPr>
                <w:rFonts w:eastAsia="Times New Roman" w:cs="Arial"/>
                <w:sz w:val="18"/>
              </w:rPr>
              <w:t>that</w:t>
            </w:r>
            <w:r w:rsidRPr="00A0427A">
              <w:rPr>
                <w:rFonts w:eastAsia="Times New Roman" w:cs="Arial"/>
                <w:sz w:val="18"/>
              </w:rPr>
              <w:t xml:space="preserve"> i</w:t>
            </w:r>
            <w:r w:rsidRPr="00A0427A">
              <w:rPr>
                <w:rFonts w:eastAsia="Times New Roman" w:cs="Arial"/>
                <w:color w:val="000000"/>
                <w:sz w:val="18"/>
              </w:rPr>
              <w:t xml:space="preserve">ntroduce the topic or book they are writing about, state an opinion, supply reasons that support the opinion, use linking words (e.g., </w:t>
            </w:r>
            <w:r w:rsidRPr="00A0427A">
              <w:rPr>
                <w:rFonts w:eastAsia="Times New Roman" w:cs="Arial"/>
                <w:i/>
                <w:color w:val="000000"/>
                <w:sz w:val="18"/>
              </w:rPr>
              <w:t>because</w:t>
            </w:r>
            <w:r w:rsidRPr="00A0427A">
              <w:rPr>
                <w:rFonts w:eastAsia="Times New Roman" w:cs="Arial"/>
                <w:color w:val="000000"/>
                <w:sz w:val="18"/>
              </w:rPr>
              <w:t>,</w:t>
            </w:r>
            <w:r w:rsidRPr="00A0427A">
              <w:rPr>
                <w:rFonts w:eastAsia="Times New Roman" w:cs="Arial"/>
                <w:i/>
                <w:color w:val="000000"/>
                <w:sz w:val="18"/>
              </w:rPr>
              <w:t xml:space="preserve"> and</w:t>
            </w:r>
            <w:r w:rsidRPr="00A0427A">
              <w:rPr>
                <w:rFonts w:eastAsia="Times New Roman" w:cs="Arial"/>
                <w:color w:val="000000"/>
                <w:sz w:val="18"/>
              </w:rPr>
              <w:t xml:space="preserve">, </w:t>
            </w:r>
            <w:r w:rsidRPr="00A0427A">
              <w:rPr>
                <w:rFonts w:eastAsia="Times New Roman" w:cs="Arial"/>
                <w:i/>
                <w:color w:val="000000"/>
                <w:sz w:val="18"/>
              </w:rPr>
              <w:t>also</w:t>
            </w:r>
            <w:r w:rsidRPr="00A0427A">
              <w:rPr>
                <w:rFonts w:eastAsia="Times New Roman" w:cs="Arial"/>
                <w:color w:val="000000"/>
                <w:sz w:val="18"/>
              </w:rPr>
              <w:t>) to connect opinion and reasons, and provide a concluding statement or section.</w:t>
            </w:r>
          </w:p>
          <w:p w:rsidR="00C661A9" w:rsidRPr="00A0427A" w:rsidRDefault="00C661A9" w:rsidP="00914634">
            <w:pPr>
              <w:ind w:left="332" w:hanging="332"/>
              <w:rPr>
                <w:rFonts w:eastAsia="Times New Roman" w:cs="Arial"/>
                <w:i/>
                <w:sz w:val="18"/>
              </w:rPr>
            </w:pPr>
            <w:r w:rsidRPr="00A0427A">
              <w:rPr>
                <w:rFonts w:eastAsia="Times New Roman" w:cs="Arial"/>
                <w:i/>
                <w:sz w:val="18"/>
              </w:rPr>
              <w:t xml:space="preserve">In math, instead of writing opinions, students write or draw solutions to math word problems and present arguments to explain their thinking. </w:t>
            </w:r>
            <w:r w:rsidRPr="000F1F47">
              <w:rPr>
                <w:rFonts w:eastAsia="Times New Roman" w:cs="Arial"/>
                <w:b/>
                <w:i/>
                <w:sz w:val="18"/>
              </w:rPr>
              <w:t>Connections to the Standards for Mathematical Practice</w:t>
            </w:r>
          </w:p>
          <w:p w:rsidR="00C661A9" w:rsidRPr="00A0427A" w:rsidRDefault="00C661A9" w:rsidP="00914634">
            <w:pPr>
              <w:ind w:left="332"/>
              <w:rPr>
                <w:rFonts w:eastAsia="Times New Roman" w:cs="Arial"/>
                <w:i/>
                <w:sz w:val="18"/>
              </w:rPr>
            </w:pPr>
            <w:r w:rsidRPr="00A0427A">
              <w:rPr>
                <w:rFonts w:eastAsia="Times New Roman" w:cs="Arial"/>
                <w:i/>
                <w:sz w:val="18"/>
              </w:rPr>
              <w:t>2. Reason abstractly and quantitatively</w:t>
            </w:r>
          </w:p>
          <w:p w:rsidR="00C661A9" w:rsidRPr="00A0427A" w:rsidRDefault="00C661A9" w:rsidP="00914634">
            <w:pPr>
              <w:ind w:left="332"/>
              <w:rPr>
                <w:rFonts w:eastAsia="Times New Roman" w:cs="Arial"/>
                <w:i/>
                <w:sz w:val="18"/>
              </w:rPr>
            </w:pPr>
            <w:r w:rsidRPr="00A0427A">
              <w:rPr>
                <w:rFonts w:eastAsia="Times New Roman" w:cs="Arial"/>
                <w:i/>
                <w:sz w:val="18"/>
              </w:rPr>
              <w:t>3. Construct viable arguments and respond to the reasoning of others</w:t>
            </w:r>
          </w:p>
          <w:p w:rsidR="00C661A9" w:rsidRPr="00A0427A" w:rsidRDefault="00C661A9" w:rsidP="00914634">
            <w:pPr>
              <w:tabs>
                <w:tab w:val="left" w:pos="360"/>
                <w:tab w:val="left" w:pos="720"/>
              </w:tabs>
              <w:ind w:left="360" w:hanging="360"/>
              <w:rPr>
                <w:rFonts w:eastAsia="Times New Roman" w:cs="Arial"/>
                <w:color w:val="000000"/>
                <w:sz w:val="18"/>
              </w:rPr>
            </w:pPr>
            <w:r w:rsidRPr="00A0427A">
              <w:rPr>
                <w:rFonts w:eastAsia="Times New Roman" w:cs="Arial"/>
                <w:i/>
                <w:sz w:val="18"/>
              </w:rPr>
              <w:tab/>
              <w:t>See the pre-K</w:t>
            </w:r>
            <w:r w:rsidR="00DE7279">
              <w:rPr>
                <w:rFonts w:eastAsia="Times New Roman" w:cs="Arial"/>
                <w:i/>
                <w:sz w:val="18"/>
              </w:rPr>
              <w:t>–</w:t>
            </w:r>
            <w:r w:rsidRPr="00A0427A">
              <w:rPr>
                <w:rFonts w:eastAsia="Times New Roman" w:cs="Arial"/>
                <w:i/>
                <w:sz w:val="18"/>
              </w:rPr>
              <w:t xml:space="preserve">5 resource section in this Framework on page </w:t>
            </w:r>
            <w:r w:rsidRPr="00DE7279">
              <w:rPr>
                <w:rFonts w:eastAsia="Times New Roman" w:cs="Arial"/>
                <w:i/>
                <w:color w:val="FF0000"/>
                <w:sz w:val="18"/>
              </w:rPr>
              <w:t>XX</w:t>
            </w:r>
            <w:r w:rsidRPr="00A0427A">
              <w:rPr>
                <w:rFonts w:eastAsia="Times New Roman" w:cs="Arial"/>
                <w:i/>
                <w:sz w:val="18"/>
              </w:rPr>
              <w:t xml:space="preserve"> or the Massachusetts Curriculum Framework for Mathematics.</w:t>
            </w:r>
          </w:p>
          <w:p w:rsidR="00AA0C82" w:rsidRPr="00A0427A" w:rsidRDefault="00AA0C82" w:rsidP="00914634">
            <w:pPr>
              <w:shd w:val="clear" w:color="auto" w:fill="CCFFCC"/>
              <w:ind w:left="-18" w:firstLine="18"/>
              <w:rPr>
                <w:rFonts w:eastAsia="Times New Roman" w:cs="Arial"/>
                <w:i/>
                <w:color w:val="000000"/>
                <w:sz w:val="18"/>
                <w:shd w:val="clear" w:color="auto" w:fill="CCFFCC"/>
              </w:rPr>
            </w:pPr>
            <w:r w:rsidRPr="00A0427A">
              <w:rPr>
                <w:rFonts w:eastAsia="Times New Roman" w:cs="Arial"/>
                <w:i/>
                <w:color w:val="000000"/>
                <w:sz w:val="18"/>
                <w:shd w:val="clear" w:color="auto" w:fill="CCFFCC"/>
              </w:rPr>
              <w:t>For example,</w:t>
            </w:r>
          </w:p>
          <w:p w:rsidR="00AA0C82" w:rsidRPr="00A0427A" w:rsidRDefault="00AA0C82" w:rsidP="00914634">
            <w:pPr>
              <w:shd w:val="clear" w:color="auto" w:fill="CCFFCC"/>
              <w:tabs>
                <w:tab w:val="left" w:pos="360"/>
                <w:tab w:val="left" w:pos="720"/>
              </w:tabs>
              <w:ind w:left="360" w:hanging="360"/>
              <w:rPr>
                <w:rFonts w:eastAsia="Times New Roman" w:cs="Arial"/>
                <w:sz w:val="18"/>
              </w:rPr>
            </w:pPr>
            <w:r w:rsidRPr="00A0427A">
              <w:rPr>
                <w:rFonts w:eastAsia="Times New Roman" w:cs="Arial"/>
                <w:i/>
                <w:color w:val="000000"/>
                <w:sz w:val="18"/>
                <w:shd w:val="clear" w:color="auto" w:fill="CCFFCC"/>
              </w:rPr>
              <w:t>Students keep a math journal</w:t>
            </w:r>
            <w:r w:rsidRPr="00A0427A">
              <w:rPr>
                <w:rFonts w:eastAsia="Times New Roman" w:cs="Arial"/>
                <w:i/>
                <w:sz w:val="18"/>
                <w:shd w:val="clear" w:color="auto" w:fill="CCFFCC"/>
              </w:rPr>
              <w:t xml:space="preserve"> in which they record proposed solutions to word problems in addition and subtraction. They use drawings, written equations, and written sentences to argue why 8 is the correct answer to a problem such as “If there are 15 cupcakes in the table and 7 are eaten, how many remain?”</w:t>
            </w:r>
          </w:p>
        </w:tc>
        <w:tc>
          <w:tcPr>
            <w:tcW w:w="1724" w:type="pct"/>
            <w:tcBorders>
              <w:bottom w:val="single" w:sz="4" w:space="0" w:color="BFBFBF"/>
            </w:tcBorders>
          </w:tcPr>
          <w:p w:rsidR="00943DE5" w:rsidRPr="00A0427A" w:rsidRDefault="00943DE5" w:rsidP="00914634">
            <w:pPr>
              <w:tabs>
                <w:tab w:val="left" w:pos="72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 xml:space="preserve">Write opinion pieces on topics or texts, supporting </w:t>
            </w:r>
            <w:r w:rsidR="00BB7B51" w:rsidRPr="00A0427A">
              <w:rPr>
                <w:rFonts w:eastAsia="Times New Roman" w:cs="Arial"/>
                <w:sz w:val="18"/>
              </w:rPr>
              <w:t>an opinion</w:t>
            </w:r>
            <w:r w:rsidRPr="00A0427A">
              <w:rPr>
                <w:rFonts w:eastAsia="Times New Roman" w:cs="Arial"/>
                <w:sz w:val="18"/>
              </w:rPr>
              <w:t xml:space="preserve"> with reasons.</w:t>
            </w:r>
          </w:p>
          <w:p w:rsidR="00943DE5" w:rsidRPr="00A0427A" w:rsidRDefault="00943DE5" w:rsidP="00914634">
            <w:pPr>
              <w:tabs>
                <w:tab w:val="left" w:pos="360"/>
                <w:tab w:val="left" w:pos="720"/>
              </w:tabs>
              <w:ind w:left="720" w:hanging="360"/>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Introduce the topic or text they are writing about, state an opinion, and create an organizational structure that lists reasons.</w:t>
            </w:r>
          </w:p>
          <w:p w:rsidR="00943DE5" w:rsidRPr="00A0427A" w:rsidRDefault="00943DE5" w:rsidP="00914634">
            <w:pPr>
              <w:tabs>
                <w:tab w:val="left" w:pos="360"/>
                <w:tab w:val="left" w:pos="720"/>
              </w:tabs>
              <w:ind w:left="720" w:hanging="360"/>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Provide reasons that support the opinion.</w:t>
            </w:r>
          </w:p>
          <w:p w:rsidR="00943DE5" w:rsidRPr="00A0427A" w:rsidRDefault="00943DE5" w:rsidP="00914634">
            <w:pPr>
              <w:tabs>
                <w:tab w:val="left" w:pos="360"/>
                <w:tab w:val="left" w:pos="720"/>
              </w:tabs>
              <w:ind w:left="720" w:hanging="360"/>
              <w:rPr>
                <w:rFonts w:eastAsia="Times New Roman" w:cs="Arial"/>
                <w:color w:val="000000"/>
                <w:sz w:val="18"/>
              </w:rPr>
            </w:pPr>
            <w:r w:rsidRPr="00A0427A">
              <w:rPr>
                <w:rFonts w:eastAsia="Times New Roman" w:cs="Arial"/>
                <w:color w:val="000000"/>
                <w:sz w:val="18"/>
              </w:rPr>
              <w:t>c.</w:t>
            </w:r>
            <w:r w:rsidRPr="00A0427A">
              <w:rPr>
                <w:rFonts w:eastAsia="Times New Roman" w:cs="Arial"/>
                <w:color w:val="000000"/>
                <w:sz w:val="18"/>
              </w:rPr>
              <w:tab/>
              <w:t xml:space="preserve">Use linking words and phrases (e.g., </w:t>
            </w:r>
            <w:r w:rsidRPr="00A0427A">
              <w:rPr>
                <w:rFonts w:eastAsia="Times New Roman" w:cs="Arial"/>
                <w:i/>
                <w:color w:val="000000"/>
                <w:sz w:val="18"/>
              </w:rPr>
              <w:t>because</w:t>
            </w:r>
            <w:r w:rsidRPr="00A0427A">
              <w:rPr>
                <w:rFonts w:eastAsia="Times New Roman" w:cs="Arial"/>
                <w:color w:val="000000"/>
                <w:sz w:val="18"/>
              </w:rPr>
              <w:t xml:space="preserve">, </w:t>
            </w:r>
            <w:r w:rsidRPr="00A0427A">
              <w:rPr>
                <w:rFonts w:eastAsia="Times New Roman" w:cs="Arial"/>
                <w:i/>
                <w:color w:val="000000"/>
                <w:sz w:val="18"/>
              </w:rPr>
              <w:t>therefore</w:t>
            </w:r>
            <w:r w:rsidRPr="00A0427A">
              <w:rPr>
                <w:rFonts w:eastAsia="Times New Roman" w:cs="Arial"/>
                <w:color w:val="000000"/>
                <w:sz w:val="18"/>
              </w:rPr>
              <w:t>,</w:t>
            </w:r>
            <w:r w:rsidRPr="00A0427A">
              <w:rPr>
                <w:rFonts w:eastAsia="Times New Roman" w:cs="Arial"/>
                <w:i/>
                <w:color w:val="000000"/>
                <w:sz w:val="18"/>
              </w:rPr>
              <w:t xml:space="preserve"> since</w:t>
            </w:r>
            <w:r w:rsidRPr="00A0427A">
              <w:rPr>
                <w:rFonts w:eastAsia="Times New Roman" w:cs="Arial"/>
                <w:color w:val="000000"/>
                <w:sz w:val="18"/>
              </w:rPr>
              <w:t>,</w:t>
            </w:r>
            <w:r w:rsidRPr="00A0427A">
              <w:rPr>
                <w:rFonts w:eastAsia="Times New Roman" w:cs="Arial"/>
                <w:i/>
                <w:color w:val="000000"/>
                <w:sz w:val="18"/>
              </w:rPr>
              <w:t xml:space="preserve"> for example</w:t>
            </w:r>
            <w:r w:rsidRPr="00A0427A">
              <w:rPr>
                <w:rFonts w:eastAsia="Times New Roman" w:cs="Arial"/>
                <w:color w:val="000000"/>
                <w:sz w:val="18"/>
              </w:rPr>
              <w:t>) to connect opinion and reasons.</w:t>
            </w:r>
          </w:p>
          <w:p w:rsidR="00943DE5" w:rsidRPr="00A0427A" w:rsidRDefault="00943DE5" w:rsidP="00914634">
            <w:pPr>
              <w:tabs>
                <w:tab w:val="left" w:pos="360"/>
                <w:tab w:val="left" w:pos="720"/>
              </w:tabs>
              <w:ind w:left="720" w:hanging="360"/>
              <w:rPr>
                <w:rFonts w:eastAsia="Times New Roman" w:cs="Arial"/>
                <w:color w:val="000000"/>
                <w:sz w:val="18"/>
              </w:rPr>
            </w:pPr>
            <w:r w:rsidRPr="00A0427A">
              <w:rPr>
                <w:rFonts w:eastAsia="Times New Roman" w:cs="Arial"/>
                <w:color w:val="000000"/>
                <w:sz w:val="18"/>
              </w:rPr>
              <w:t>d.</w:t>
            </w:r>
            <w:r w:rsidRPr="00A0427A">
              <w:rPr>
                <w:rFonts w:eastAsia="Times New Roman" w:cs="Arial"/>
                <w:color w:val="000000"/>
                <w:sz w:val="18"/>
              </w:rPr>
              <w:tab/>
              <w:t>Provide a concluding statement or section.</w:t>
            </w:r>
          </w:p>
          <w:p w:rsidR="004B52B4" w:rsidRPr="00A0427A" w:rsidRDefault="00BF7D35" w:rsidP="00914634">
            <w:pPr>
              <w:shd w:val="clear" w:color="auto" w:fill="CCFFCC"/>
              <w:ind w:left="-18" w:firstLine="18"/>
              <w:rPr>
                <w:rFonts w:eastAsia="Times New Roman" w:cs="Arial"/>
                <w:i/>
                <w:color w:val="000000"/>
                <w:sz w:val="18"/>
                <w:shd w:val="clear" w:color="auto" w:fill="CCFFCC"/>
              </w:rPr>
            </w:pPr>
            <w:r w:rsidRPr="00A0427A">
              <w:rPr>
                <w:rFonts w:eastAsia="Times New Roman" w:cs="Arial"/>
                <w:i/>
                <w:color w:val="000000"/>
                <w:sz w:val="18"/>
                <w:shd w:val="clear" w:color="auto" w:fill="CCFFCC"/>
              </w:rPr>
              <w:t>For example,</w:t>
            </w:r>
          </w:p>
          <w:p w:rsidR="00BF7D35" w:rsidRPr="00A0427A" w:rsidRDefault="004B52B4" w:rsidP="00914634">
            <w:pPr>
              <w:shd w:val="clear" w:color="auto" w:fill="CCFFCC"/>
              <w:tabs>
                <w:tab w:val="left" w:pos="360"/>
              </w:tabs>
              <w:ind w:left="342" w:hanging="342"/>
              <w:rPr>
                <w:rFonts w:eastAsia="Times New Roman" w:cs="Arial"/>
                <w:i/>
                <w:sz w:val="18"/>
                <w:shd w:val="clear" w:color="auto" w:fill="CCFFCC"/>
              </w:rPr>
            </w:pPr>
            <w:r w:rsidRPr="00A0427A">
              <w:rPr>
                <w:rFonts w:eastAsia="Times New Roman" w:cs="Arial"/>
                <w:i/>
                <w:color w:val="000000"/>
                <w:sz w:val="18"/>
                <w:shd w:val="clear" w:color="auto" w:fill="CCFFCC"/>
              </w:rPr>
              <w:t>A</w:t>
            </w:r>
            <w:r w:rsidR="00BF7D35" w:rsidRPr="00A0427A">
              <w:rPr>
                <w:rFonts w:eastAsia="Times New Roman" w:cs="Arial"/>
                <w:i/>
                <w:color w:val="000000"/>
                <w:sz w:val="18"/>
                <w:shd w:val="clear" w:color="auto" w:fill="CCFFCC"/>
              </w:rPr>
              <w:t xml:space="preserve">s they study the colonial period in Massachusetts, students read and view print and digital </w:t>
            </w:r>
            <w:r w:rsidR="005847EE" w:rsidRPr="00A0427A">
              <w:rPr>
                <w:rFonts w:eastAsia="Times New Roman" w:cs="Arial"/>
                <w:i/>
                <w:color w:val="000000"/>
                <w:sz w:val="18"/>
                <w:shd w:val="clear" w:color="auto" w:fill="CCFFCC"/>
              </w:rPr>
              <w:t>re</w:t>
            </w:r>
            <w:r w:rsidR="00BF7D35" w:rsidRPr="00A0427A">
              <w:rPr>
                <w:rFonts w:eastAsia="Times New Roman" w:cs="Arial"/>
                <w:i/>
                <w:color w:val="000000"/>
                <w:sz w:val="18"/>
                <w:shd w:val="clear" w:color="auto" w:fill="CCFFCC"/>
              </w:rPr>
              <w:t xml:space="preserve">sources </w:t>
            </w:r>
            <w:r w:rsidR="005847EE" w:rsidRPr="00A0427A">
              <w:rPr>
                <w:rFonts w:eastAsia="Times New Roman" w:cs="Arial"/>
                <w:i/>
                <w:color w:val="000000"/>
                <w:sz w:val="18"/>
                <w:shd w:val="clear" w:color="auto" w:fill="CCFFCC"/>
              </w:rPr>
              <w:t>on</w:t>
            </w:r>
            <w:r w:rsidR="00BF7D35" w:rsidRPr="00A0427A">
              <w:rPr>
                <w:rFonts w:eastAsia="Times New Roman" w:cs="Arial"/>
                <w:i/>
                <w:color w:val="000000"/>
                <w:sz w:val="18"/>
                <w:shd w:val="clear" w:color="auto" w:fill="CCFFCC"/>
              </w:rPr>
              <w:t xml:space="preserve"> the colonists’ conflicting views about separating from Britain. Sources include</w:t>
            </w:r>
            <w:r w:rsidR="00BF7D35" w:rsidRPr="00A0427A">
              <w:rPr>
                <w:rFonts w:eastAsia="Times New Roman" w:cs="Arial"/>
                <w:color w:val="000000"/>
                <w:sz w:val="18"/>
                <w:shd w:val="clear" w:color="auto" w:fill="CCFFCC"/>
              </w:rPr>
              <w:t xml:space="preserve"> Liberty! How the Revolutionary War Began </w:t>
            </w:r>
            <w:r w:rsidR="00BF7D35" w:rsidRPr="00A0427A">
              <w:rPr>
                <w:rFonts w:eastAsia="Times New Roman" w:cs="Arial"/>
                <w:i/>
                <w:color w:val="000000"/>
                <w:sz w:val="18"/>
                <w:shd w:val="clear" w:color="auto" w:fill="CCFFCC"/>
              </w:rPr>
              <w:t xml:space="preserve">by Lucille </w:t>
            </w:r>
            <w:proofErr w:type="spellStart"/>
            <w:r w:rsidR="00BF7D35" w:rsidRPr="00A0427A">
              <w:rPr>
                <w:rFonts w:eastAsia="Times New Roman" w:cs="Arial"/>
                <w:i/>
                <w:color w:val="000000"/>
                <w:sz w:val="18"/>
                <w:shd w:val="clear" w:color="auto" w:fill="CCFFCC"/>
              </w:rPr>
              <w:t>Recht</w:t>
            </w:r>
            <w:proofErr w:type="spellEnd"/>
            <w:r w:rsidR="00BF7D35" w:rsidRPr="00A0427A">
              <w:rPr>
                <w:rFonts w:eastAsia="Times New Roman" w:cs="Arial"/>
                <w:i/>
                <w:color w:val="000000"/>
                <w:sz w:val="18"/>
                <w:shd w:val="clear" w:color="auto" w:fill="CCFFCC"/>
              </w:rPr>
              <w:t xml:space="preserve"> Penner, the PBS website</w:t>
            </w:r>
            <w:r w:rsidR="00BF7D35" w:rsidRPr="00A0427A">
              <w:rPr>
                <w:rFonts w:eastAsia="Times New Roman" w:cs="Arial"/>
                <w:color w:val="000000"/>
                <w:sz w:val="18"/>
                <w:shd w:val="clear" w:color="auto" w:fill="CCFFCC"/>
              </w:rPr>
              <w:t xml:space="preserve"> History of US</w:t>
            </w:r>
            <w:r w:rsidR="00BF7D35" w:rsidRPr="00A0427A">
              <w:rPr>
                <w:rFonts w:eastAsia="Times New Roman" w:cs="Arial"/>
                <w:i/>
                <w:color w:val="000000"/>
                <w:sz w:val="18"/>
                <w:shd w:val="clear" w:color="auto" w:fill="CCFFCC"/>
              </w:rPr>
              <w:t xml:space="preserve"> based on Joy Hakim’s book series,</w:t>
            </w:r>
            <w:r w:rsidR="00BF7D35" w:rsidRPr="00A0427A">
              <w:rPr>
                <w:rFonts w:eastAsia="Times New Roman" w:cs="Arial"/>
                <w:color w:val="000000"/>
                <w:sz w:val="18"/>
                <w:shd w:val="clear" w:color="auto" w:fill="CCFFCC"/>
              </w:rPr>
              <w:t xml:space="preserve"> </w:t>
            </w:r>
            <w:r w:rsidR="00BF7D35" w:rsidRPr="00A0427A">
              <w:rPr>
                <w:rFonts w:eastAsia="Times New Roman" w:cs="Arial"/>
                <w:i/>
                <w:color w:val="000000"/>
                <w:sz w:val="18"/>
                <w:shd w:val="clear" w:color="auto" w:fill="CCFFCC"/>
              </w:rPr>
              <w:t>and</w:t>
            </w:r>
            <w:r w:rsidR="00BF7D35" w:rsidRPr="00A0427A">
              <w:rPr>
                <w:rFonts w:eastAsia="Times New Roman" w:cs="Arial"/>
                <w:color w:val="000000"/>
                <w:sz w:val="18"/>
                <w:shd w:val="clear" w:color="auto" w:fill="CCFFCC"/>
              </w:rPr>
              <w:t xml:space="preserve"> Colonial Voices: Hear Them Speak</w:t>
            </w:r>
            <w:r w:rsidR="00BF7D35" w:rsidRPr="00A0427A">
              <w:rPr>
                <w:rFonts w:eastAsia="Times New Roman" w:cs="Arial"/>
                <w:i/>
                <w:color w:val="000000"/>
                <w:sz w:val="18"/>
                <w:shd w:val="clear" w:color="auto" w:fill="CCFFCC"/>
              </w:rPr>
              <w:t>, a collection of primary sources</w:t>
            </w:r>
            <w:r w:rsidR="005847EE" w:rsidRPr="00A0427A">
              <w:rPr>
                <w:rFonts w:eastAsia="Times New Roman" w:cs="Arial"/>
                <w:i/>
                <w:color w:val="000000"/>
                <w:sz w:val="18"/>
                <w:shd w:val="clear" w:color="auto" w:fill="CCFFCC"/>
              </w:rPr>
              <w:t xml:space="preserve"> </w:t>
            </w:r>
            <w:r w:rsidR="00BF7D35" w:rsidRPr="00A0427A">
              <w:rPr>
                <w:rFonts w:eastAsia="Times New Roman" w:cs="Arial"/>
                <w:i/>
                <w:color w:val="000000"/>
                <w:sz w:val="18"/>
                <w:shd w:val="clear" w:color="auto" w:fill="CCFFCC"/>
              </w:rPr>
              <w:t xml:space="preserve">by Kay Winter. Students choose a character from the period and write a letter from </w:t>
            </w:r>
            <w:r w:rsidR="00C039C3" w:rsidRPr="00A0427A">
              <w:rPr>
                <w:rFonts w:eastAsia="Times New Roman" w:cs="Arial"/>
                <w:i/>
                <w:color w:val="000000"/>
                <w:sz w:val="18"/>
                <w:shd w:val="clear" w:color="auto" w:fill="CCFFCC"/>
              </w:rPr>
              <w:t xml:space="preserve">the character’s </w:t>
            </w:r>
            <w:r w:rsidR="00BF7D35" w:rsidRPr="00A0427A">
              <w:rPr>
                <w:rFonts w:eastAsia="Times New Roman" w:cs="Arial"/>
                <w:i/>
                <w:color w:val="000000"/>
                <w:sz w:val="18"/>
                <w:shd w:val="clear" w:color="auto" w:fill="CCFFCC"/>
              </w:rPr>
              <w:t>point of view</w:t>
            </w:r>
            <w:r w:rsidR="005847EE" w:rsidRPr="00A0427A">
              <w:rPr>
                <w:rFonts w:eastAsia="Times New Roman" w:cs="Arial"/>
                <w:i/>
                <w:color w:val="000000"/>
                <w:sz w:val="18"/>
                <w:shd w:val="clear" w:color="auto" w:fill="CCFFCC"/>
              </w:rPr>
              <w:t>, giving an opinion and supporting either the revolutionary or the loyalist cause with reasons. (RI.3.</w:t>
            </w:r>
            <w:r w:rsidR="000D27C0" w:rsidRPr="00A0427A">
              <w:rPr>
                <w:rFonts w:eastAsia="Times New Roman" w:cs="Arial"/>
                <w:i/>
                <w:color w:val="000000"/>
                <w:sz w:val="18"/>
                <w:shd w:val="clear" w:color="auto" w:fill="CCFFCC"/>
              </w:rPr>
              <w:t>6</w:t>
            </w:r>
            <w:r w:rsidR="005847EE" w:rsidRPr="00A0427A">
              <w:rPr>
                <w:rFonts w:eastAsia="Times New Roman" w:cs="Arial"/>
                <w:i/>
                <w:color w:val="000000"/>
                <w:sz w:val="18"/>
                <w:shd w:val="clear" w:color="auto" w:fill="CCFFCC"/>
              </w:rPr>
              <w:t>, RI.3.</w:t>
            </w:r>
            <w:r w:rsidR="000D27C0" w:rsidRPr="00A0427A">
              <w:rPr>
                <w:rFonts w:eastAsia="Times New Roman" w:cs="Arial"/>
                <w:i/>
                <w:color w:val="000000"/>
                <w:sz w:val="18"/>
                <w:shd w:val="clear" w:color="auto" w:fill="CCFFCC"/>
              </w:rPr>
              <w:t>9</w:t>
            </w:r>
            <w:r w:rsidR="005847EE" w:rsidRPr="00A0427A">
              <w:rPr>
                <w:rFonts w:eastAsia="Times New Roman" w:cs="Arial"/>
                <w:i/>
                <w:color w:val="000000"/>
                <w:sz w:val="18"/>
                <w:shd w:val="clear" w:color="auto" w:fill="CCFFCC"/>
              </w:rPr>
              <w:t>, W.3.1).</w:t>
            </w:r>
          </w:p>
          <w:p w:rsidR="00C661A9" w:rsidRPr="000F1F47" w:rsidRDefault="00C661A9" w:rsidP="00914634">
            <w:pPr>
              <w:ind w:left="332" w:hanging="332"/>
              <w:rPr>
                <w:rFonts w:eastAsia="Times New Roman" w:cs="Arial"/>
                <w:b/>
                <w:i/>
                <w:sz w:val="18"/>
              </w:rPr>
            </w:pPr>
            <w:r w:rsidRPr="00A0427A">
              <w:rPr>
                <w:rFonts w:eastAsia="Times New Roman" w:cs="Arial"/>
                <w:i/>
                <w:sz w:val="18"/>
              </w:rPr>
              <w:t xml:space="preserve">In math, instead of writing opinions, students write or draw solutions to math word problems and present arguments to explain their thinking. </w:t>
            </w:r>
            <w:r w:rsidRPr="000F1F47">
              <w:rPr>
                <w:rFonts w:eastAsia="Times New Roman" w:cs="Arial"/>
                <w:b/>
                <w:i/>
                <w:sz w:val="18"/>
              </w:rPr>
              <w:t>Connections to the Stan</w:t>
            </w:r>
            <w:r w:rsidR="000F1F47">
              <w:rPr>
                <w:rFonts w:eastAsia="Times New Roman" w:cs="Arial"/>
                <w:b/>
                <w:i/>
                <w:sz w:val="18"/>
              </w:rPr>
              <w:t>dards for Mathematical Practice</w:t>
            </w:r>
          </w:p>
          <w:p w:rsidR="00C661A9" w:rsidRPr="00A0427A" w:rsidRDefault="00C661A9" w:rsidP="00914634">
            <w:pPr>
              <w:ind w:left="332"/>
              <w:rPr>
                <w:rFonts w:eastAsia="Times New Roman" w:cs="Arial"/>
                <w:i/>
                <w:sz w:val="18"/>
              </w:rPr>
            </w:pPr>
            <w:r w:rsidRPr="00A0427A">
              <w:rPr>
                <w:rFonts w:eastAsia="Times New Roman" w:cs="Arial"/>
                <w:i/>
                <w:sz w:val="18"/>
              </w:rPr>
              <w:t>2. Reason abstractly and quantitatively</w:t>
            </w:r>
          </w:p>
          <w:p w:rsidR="00C661A9" w:rsidRPr="00A0427A" w:rsidRDefault="00C661A9" w:rsidP="00914634">
            <w:pPr>
              <w:ind w:left="332"/>
              <w:rPr>
                <w:rFonts w:eastAsia="Times New Roman" w:cs="Arial"/>
                <w:i/>
                <w:sz w:val="18"/>
              </w:rPr>
            </w:pPr>
            <w:r w:rsidRPr="00A0427A">
              <w:rPr>
                <w:rFonts w:eastAsia="Times New Roman" w:cs="Arial"/>
                <w:i/>
                <w:sz w:val="18"/>
              </w:rPr>
              <w:t>3. Construct viable arguments and respond to the reasoning of others</w:t>
            </w:r>
          </w:p>
          <w:p w:rsidR="004B4C12" w:rsidRPr="00A0427A" w:rsidRDefault="00C661A9" w:rsidP="00914634">
            <w:pPr>
              <w:tabs>
                <w:tab w:val="left" w:pos="360"/>
                <w:tab w:val="left" w:pos="720"/>
              </w:tabs>
              <w:ind w:left="360" w:hanging="360"/>
              <w:rPr>
                <w:rFonts w:eastAsia="Times New Roman" w:cs="Arial"/>
                <w:color w:val="000000"/>
                <w:sz w:val="18"/>
              </w:rPr>
            </w:pPr>
            <w:r w:rsidRPr="00A0427A">
              <w:rPr>
                <w:rFonts w:eastAsia="Times New Roman" w:cs="Arial"/>
                <w:i/>
                <w:sz w:val="18"/>
              </w:rPr>
              <w:tab/>
              <w:t>See the pre-K</w:t>
            </w:r>
            <w:r w:rsidR="00DE7279">
              <w:rPr>
                <w:rFonts w:eastAsia="Times New Roman" w:cs="Arial"/>
                <w:i/>
                <w:sz w:val="18"/>
              </w:rPr>
              <w:t>–</w:t>
            </w:r>
            <w:r w:rsidRPr="00A0427A">
              <w:rPr>
                <w:rFonts w:eastAsia="Times New Roman" w:cs="Arial"/>
                <w:i/>
                <w:sz w:val="18"/>
              </w:rPr>
              <w:t xml:space="preserve">5 resource section in this Framework on page </w:t>
            </w:r>
            <w:r w:rsidRPr="00DE7279">
              <w:rPr>
                <w:rFonts w:eastAsia="Times New Roman" w:cs="Arial"/>
                <w:i/>
                <w:color w:val="FF0000"/>
                <w:sz w:val="18"/>
              </w:rPr>
              <w:t xml:space="preserve">XX </w:t>
            </w:r>
            <w:r w:rsidRPr="00A0427A">
              <w:rPr>
                <w:rFonts w:eastAsia="Times New Roman" w:cs="Arial"/>
                <w:i/>
                <w:sz w:val="18"/>
              </w:rPr>
              <w:t>or the Massachusetts Curriculum Framework for Mathematics.</w:t>
            </w:r>
          </w:p>
        </w:tc>
      </w:tr>
      <w:tr w:rsidR="00943DE5" w:rsidRPr="00A0427A" w:rsidTr="00914634">
        <w:trPr>
          <w:gridAfter w:val="1"/>
          <w:wAfter w:w="26" w:type="pct"/>
        </w:trPr>
        <w:tc>
          <w:tcPr>
            <w:tcW w:w="1723" w:type="pct"/>
            <w:tcBorders>
              <w:top w:val="single" w:sz="4" w:space="0" w:color="BFBFBF"/>
              <w:bottom w:val="single" w:sz="4" w:space="0" w:color="BFBFBF"/>
            </w:tcBorders>
            <w:shd w:val="clear" w:color="auto" w:fill="auto"/>
          </w:tcPr>
          <w:p w:rsidR="00943DE5" w:rsidRPr="00A0427A" w:rsidRDefault="00943DE5" w:rsidP="00914634">
            <w:pPr>
              <w:tabs>
                <w:tab w:val="left" w:pos="360"/>
                <w:tab w:val="left" w:pos="720"/>
              </w:tabs>
              <w:ind w:left="360" w:hanging="360"/>
              <w:rPr>
                <w:rFonts w:eastAsia="Times New Roman" w:cs="Arial"/>
                <w:sz w:val="18"/>
              </w:rPr>
            </w:pPr>
            <w:r w:rsidRPr="00A0427A">
              <w:rPr>
                <w:rFonts w:eastAsia="Times New Roman" w:cs="Arial"/>
                <w:b/>
                <w:sz w:val="18"/>
              </w:rPr>
              <w:lastRenderedPageBreak/>
              <w:t>2.</w:t>
            </w:r>
            <w:r w:rsidRPr="00A0427A">
              <w:rPr>
                <w:rFonts w:eastAsia="Times New Roman" w:cs="Arial"/>
                <w:b/>
                <w:sz w:val="18"/>
              </w:rPr>
              <w:tab/>
            </w:r>
            <w:r w:rsidRPr="00A0427A">
              <w:rPr>
                <w:rFonts w:eastAsia="Times New Roman" w:cs="Arial"/>
                <w:sz w:val="18"/>
              </w:rPr>
              <w:t xml:space="preserve">Write informative/explanatory texts </w:t>
            </w:r>
            <w:r w:rsidR="00EF773F" w:rsidRPr="00A0427A">
              <w:rPr>
                <w:rFonts w:eastAsia="Times New Roman" w:cs="Arial"/>
                <w:sz w:val="18"/>
              </w:rPr>
              <w:t>that</w:t>
            </w:r>
            <w:r w:rsidRPr="00A0427A">
              <w:rPr>
                <w:rFonts w:eastAsia="Times New Roman" w:cs="Arial"/>
                <w:sz w:val="18"/>
              </w:rPr>
              <w:t xml:space="preserve"> name a topic, supply some facts about the topic, and provide some sense of closure.</w:t>
            </w:r>
          </w:p>
          <w:p w:rsidR="00CF18FE" w:rsidRPr="00A0427A" w:rsidRDefault="00CF18FE" w:rsidP="00914634">
            <w:pPr>
              <w:shd w:val="clear" w:color="auto" w:fill="B6DDE8" w:themeFill="accent5" w:themeFillTint="66"/>
              <w:tabs>
                <w:tab w:val="left" w:pos="360"/>
                <w:tab w:val="left" w:pos="720"/>
              </w:tabs>
              <w:ind w:left="360" w:hanging="360"/>
              <w:rPr>
                <w:rFonts w:eastAsia="Times New Roman" w:cs="Arial"/>
                <w:i/>
                <w:sz w:val="18"/>
                <w:shd w:val="clear" w:color="auto" w:fill="CCFFCC"/>
              </w:rPr>
            </w:pPr>
            <w:r w:rsidRPr="00A0427A">
              <w:rPr>
                <w:i/>
                <w:sz w:val="18"/>
                <w:szCs w:val="18"/>
                <w:shd w:val="clear" w:color="auto" w:fill="B6DDE8" w:themeFill="accent5" w:themeFillTint="66"/>
              </w:rPr>
              <w:t>A student introduces a distinct topic, explains facts about it, provides an emphatic closure, and maintains a formal tone in “Weather in the Polar Region</w:t>
            </w:r>
            <w:r w:rsidRPr="002C15FD">
              <w:rPr>
                <w:i/>
                <w:sz w:val="18"/>
                <w:szCs w:val="18"/>
                <w:shd w:val="clear" w:color="auto" w:fill="B6DDE8" w:themeFill="accent5" w:themeFillTint="66"/>
              </w:rPr>
              <w:t>,</w:t>
            </w:r>
            <w:r w:rsidRPr="00A0427A">
              <w:rPr>
                <w:i/>
                <w:sz w:val="18"/>
                <w:szCs w:val="18"/>
                <w:shd w:val="clear" w:color="auto" w:fill="B6DDE8" w:themeFill="accent5" w:themeFillTint="66"/>
              </w:rPr>
              <w:t>” an informational essay</w:t>
            </w:r>
            <w:hyperlink r:id="rId63" w:history="1">
              <w:r w:rsidRPr="00C90490">
                <w:rPr>
                  <w:rStyle w:val="Hyperlink"/>
                  <w:i/>
                  <w:sz w:val="18"/>
                  <w:szCs w:val="18"/>
                  <w:shd w:val="clear" w:color="auto" w:fill="B6DDE8" w:themeFill="accent5" w:themeFillTint="66"/>
                </w:rPr>
                <w:t>,</w:t>
              </w:r>
              <w:r w:rsidRPr="00C90490">
                <w:rPr>
                  <w:rStyle w:val="Hyperlink"/>
                  <w:rFonts w:eastAsia="Times New Roman" w:cs="Arial"/>
                  <w:i/>
                  <w:sz w:val="18"/>
                  <w:szCs w:val="18"/>
                  <w:shd w:val="clear" w:color="auto" w:fill="B6DDE8" w:themeFill="accent5" w:themeFillTint="66"/>
                </w:rPr>
                <w:t xml:space="preserve"> Massachusetts Writing Standards in Action</w:t>
              </w:r>
            </w:hyperlink>
            <w:r w:rsidRPr="00A0427A">
              <w:rPr>
                <w:rFonts w:eastAsia="Times New Roman" w:cs="Arial"/>
                <w:i/>
                <w:sz w:val="18"/>
                <w:szCs w:val="18"/>
                <w:shd w:val="clear" w:color="auto" w:fill="B6DDE8" w:themeFill="accent5" w:themeFillTint="66"/>
              </w:rPr>
              <w:t>. (W.1.2, W.1.5, W.1.8, L.1.1, L.1.2)</w:t>
            </w:r>
          </w:p>
        </w:tc>
        <w:tc>
          <w:tcPr>
            <w:tcW w:w="1527" w:type="pct"/>
            <w:tcBorders>
              <w:top w:val="single" w:sz="4" w:space="0" w:color="BFBFBF"/>
              <w:bottom w:val="single" w:sz="4" w:space="0" w:color="BFBFBF"/>
            </w:tcBorders>
          </w:tcPr>
          <w:p w:rsidR="00943DE5" w:rsidRPr="00A0427A" w:rsidRDefault="00943DE5" w:rsidP="00914634">
            <w:pPr>
              <w:tabs>
                <w:tab w:val="left" w:pos="360"/>
                <w:tab w:val="left" w:pos="720"/>
              </w:tabs>
              <w:ind w:left="360" w:hanging="360"/>
              <w:rPr>
                <w:rFonts w:eastAsia="Times New Roman" w:cs="Arial"/>
                <w:color w:val="000000"/>
                <w:sz w:val="18"/>
              </w:rPr>
            </w:pPr>
            <w:r w:rsidRPr="00A0427A">
              <w:rPr>
                <w:rFonts w:eastAsia="Times New Roman" w:cs="Arial"/>
                <w:b/>
                <w:sz w:val="18"/>
              </w:rPr>
              <w:t>2.</w:t>
            </w:r>
            <w:r w:rsidRPr="00A0427A">
              <w:rPr>
                <w:rFonts w:eastAsia="Times New Roman" w:cs="Arial"/>
                <w:sz w:val="18"/>
              </w:rPr>
              <w:tab/>
              <w:t xml:space="preserve">Write informative/explanatory texts </w:t>
            </w:r>
            <w:r w:rsidR="00EF773F" w:rsidRPr="00A0427A">
              <w:rPr>
                <w:rFonts w:eastAsia="Times New Roman" w:cs="Arial"/>
                <w:sz w:val="18"/>
              </w:rPr>
              <w:t>that</w:t>
            </w:r>
            <w:r w:rsidRPr="00A0427A">
              <w:rPr>
                <w:rFonts w:eastAsia="Times New Roman" w:cs="Arial"/>
                <w:sz w:val="18"/>
              </w:rPr>
              <w:t xml:space="preserve"> introduce a topic, u</w:t>
            </w:r>
            <w:r w:rsidRPr="00A0427A">
              <w:rPr>
                <w:rFonts w:eastAsia="Times New Roman" w:cs="Arial"/>
                <w:color w:val="000000"/>
                <w:sz w:val="18"/>
              </w:rPr>
              <w:t>se facts and definitions to develop points, and provide a concluding statement or section.</w:t>
            </w:r>
          </w:p>
          <w:p w:rsidR="00615AD5" w:rsidRPr="00A0427A" w:rsidRDefault="00615AD5" w:rsidP="00914634">
            <w:pPr>
              <w:shd w:val="clear" w:color="auto" w:fill="B6DDE8" w:themeFill="accent5" w:themeFillTint="66"/>
              <w:tabs>
                <w:tab w:val="left" w:pos="360"/>
                <w:tab w:val="left" w:pos="720"/>
              </w:tabs>
              <w:ind w:left="360" w:hanging="360"/>
              <w:rPr>
                <w:rFonts w:eastAsia="Times New Roman" w:cs="Arial"/>
                <w:sz w:val="18"/>
              </w:rPr>
            </w:pPr>
            <w:r w:rsidRPr="00A0427A">
              <w:rPr>
                <w:rFonts w:eastAsia="Times New Roman" w:cs="Arial"/>
                <w:i/>
                <w:sz w:val="18"/>
              </w:rPr>
              <w:t>Second graders research grey wolves and write and illustrate informational reports. See two different reports from this project, “All about Grey Wolves: the Pack Family,” and “All about Grey Wolves: Howl in the Night.”</w:t>
            </w:r>
            <w:r w:rsidRPr="00A0427A">
              <w:rPr>
                <w:rFonts w:eastAsia="Times New Roman" w:cs="Arial"/>
                <w:i/>
                <w:sz w:val="18"/>
                <w:szCs w:val="18"/>
              </w:rPr>
              <w:t xml:space="preserve"> </w:t>
            </w:r>
            <w:hyperlink r:id="rId64" w:history="1">
              <w:r w:rsidRPr="00A0427A">
                <w:rPr>
                  <w:rStyle w:val="Hyperlink"/>
                  <w:rFonts w:eastAsia="Times New Roman" w:cs="Arial"/>
                  <w:i/>
                  <w:sz w:val="18"/>
                  <w:szCs w:val="18"/>
                </w:rPr>
                <w:t>Massachusetts Writing Standards in Action</w:t>
              </w:r>
            </w:hyperlink>
            <w:r w:rsidRPr="00A0427A">
              <w:rPr>
                <w:rFonts w:eastAsia="Times New Roman" w:cs="Arial"/>
                <w:i/>
                <w:sz w:val="18"/>
                <w:szCs w:val="18"/>
              </w:rPr>
              <w:t xml:space="preserve"> (W.2.2, W.2.7, W.2.8, L.2.1, L.2.2, L2.3)</w:t>
            </w:r>
          </w:p>
        </w:tc>
        <w:tc>
          <w:tcPr>
            <w:tcW w:w="1724" w:type="pct"/>
            <w:tcBorders>
              <w:top w:val="single" w:sz="4" w:space="0" w:color="BFBFBF"/>
              <w:bottom w:val="single" w:sz="4" w:space="0" w:color="BFBFBF"/>
            </w:tcBorders>
          </w:tcPr>
          <w:p w:rsidR="00943DE5" w:rsidRPr="00A0427A" w:rsidRDefault="00943DE5" w:rsidP="00914634">
            <w:pPr>
              <w:tabs>
                <w:tab w:val="left" w:pos="360"/>
                <w:tab w:val="left" w:pos="720"/>
              </w:tabs>
              <w:ind w:left="360" w:hanging="360"/>
              <w:rPr>
                <w:rFonts w:eastAsia="Times New Roman" w:cs="Arial"/>
                <w:sz w:val="18"/>
              </w:rPr>
            </w:pPr>
            <w:r w:rsidRPr="00A0427A">
              <w:rPr>
                <w:rFonts w:eastAsia="Times New Roman" w:cs="Arial"/>
                <w:b/>
                <w:sz w:val="18"/>
              </w:rPr>
              <w:t>2.</w:t>
            </w:r>
            <w:r w:rsidRPr="00A0427A">
              <w:rPr>
                <w:rFonts w:eastAsia="Times New Roman" w:cs="Arial"/>
                <w:sz w:val="18"/>
              </w:rPr>
              <w:tab/>
              <w:t>Write informative/explanatory texts to examine a topic and convey ideas and information clearly.</w:t>
            </w:r>
          </w:p>
          <w:p w:rsidR="00943DE5" w:rsidRPr="00A0427A" w:rsidRDefault="00943DE5" w:rsidP="00914634">
            <w:pPr>
              <w:tabs>
                <w:tab w:val="left" w:pos="360"/>
                <w:tab w:val="left" w:pos="720"/>
              </w:tabs>
              <w:ind w:left="720" w:hanging="360"/>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Introduce a topic and group related information together; include illustrations when useful to aiding comprehension.</w:t>
            </w:r>
          </w:p>
          <w:p w:rsidR="00943DE5" w:rsidRPr="00A0427A" w:rsidRDefault="00943DE5" w:rsidP="00914634">
            <w:pPr>
              <w:tabs>
                <w:tab w:val="left" w:pos="360"/>
                <w:tab w:val="left" w:pos="720"/>
              </w:tabs>
              <w:ind w:left="720" w:hanging="360"/>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Develop the topic with facts, definitions, and details.</w:t>
            </w:r>
          </w:p>
          <w:p w:rsidR="00943DE5" w:rsidRPr="00A0427A" w:rsidRDefault="00943DE5" w:rsidP="00914634">
            <w:pPr>
              <w:tabs>
                <w:tab w:val="left" w:pos="360"/>
                <w:tab w:val="left" w:pos="720"/>
              </w:tabs>
              <w:ind w:left="720" w:hanging="360"/>
              <w:rPr>
                <w:rFonts w:eastAsia="Times New Roman" w:cs="Arial"/>
                <w:color w:val="000000"/>
                <w:sz w:val="18"/>
              </w:rPr>
            </w:pPr>
            <w:r w:rsidRPr="00A0427A">
              <w:rPr>
                <w:rFonts w:eastAsia="Times New Roman" w:cs="Arial"/>
                <w:color w:val="000000"/>
                <w:sz w:val="18"/>
              </w:rPr>
              <w:t>c.</w:t>
            </w:r>
            <w:r w:rsidRPr="00A0427A">
              <w:rPr>
                <w:rFonts w:eastAsia="Times New Roman" w:cs="Arial"/>
                <w:color w:val="000000"/>
                <w:sz w:val="18"/>
              </w:rPr>
              <w:tab/>
              <w:t xml:space="preserve">Use linking words and phrases (e.g., </w:t>
            </w:r>
            <w:r w:rsidRPr="00A0427A">
              <w:rPr>
                <w:rFonts w:eastAsia="Times New Roman" w:cs="Arial"/>
                <w:i/>
                <w:color w:val="000000"/>
                <w:sz w:val="18"/>
              </w:rPr>
              <w:t>also</w:t>
            </w:r>
            <w:r w:rsidRPr="00A0427A">
              <w:rPr>
                <w:rFonts w:eastAsia="Times New Roman" w:cs="Arial"/>
                <w:color w:val="000000"/>
                <w:sz w:val="18"/>
              </w:rPr>
              <w:t xml:space="preserve">, </w:t>
            </w:r>
            <w:r w:rsidRPr="00A0427A">
              <w:rPr>
                <w:rFonts w:eastAsia="Times New Roman" w:cs="Arial"/>
                <w:i/>
                <w:color w:val="000000"/>
                <w:sz w:val="18"/>
              </w:rPr>
              <w:t>another</w:t>
            </w:r>
            <w:r w:rsidRPr="00A0427A">
              <w:rPr>
                <w:rFonts w:eastAsia="Times New Roman" w:cs="Arial"/>
                <w:color w:val="000000"/>
                <w:sz w:val="18"/>
              </w:rPr>
              <w:t xml:space="preserve">, </w:t>
            </w:r>
            <w:r w:rsidRPr="00A0427A">
              <w:rPr>
                <w:rFonts w:eastAsia="Times New Roman" w:cs="Arial"/>
                <w:i/>
                <w:color w:val="000000"/>
                <w:sz w:val="18"/>
              </w:rPr>
              <w:t>and</w:t>
            </w:r>
            <w:r w:rsidRPr="00A0427A">
              <w:rPr>
                <w:rFonts w:eastAsia="Times New Roman" w:cs="Arial"/>
                <w:color w:val="000000"/>
                <w:sz w:val="18"/>
              </w:rPr>
              <w:t xml:space="preserve">, </w:t>
            </w:r>
            <w:r w:rsidRPr="00A0427A">
              <w:rPr>
                <w:rFonts w:eastAsia="Times New Roman" w:cs="Arial"/>
                <w:i/>
                <w:color w:val="000000"/>
                <w:sz w:val="18"/>
              </w:rPr>
              <w:t>more</w:t>
            </w:r>
            <w:r w:rsidRPr="00A0427A">
              <w:rPr>
                <w:rFonts w:eastAsia="Times New Roman" w:cs="Arial"/>
                <w:color w:val="000000"/>
                <w:sz w:val="18"/>
              </w:rPr>
              <w:t>,</w:t>
            </w:r>
            <w:r w:rsidRPr="00A0427A">
              <w:rPr>
                <w:rFonts w:eastAsia="Times New Roman" w:cs="Arial"/>
                <w:i/>
                <w:color w:val="000000"/>
                <w:sz w:val="18"/>
              </w:rPr>
              <w:t xml:space="preserve"> but</w:t>
            </w:r>
            <w:r w:rsidRPr="00A0427A">
              <w:rPr>
                <w:rFonts w:eastAsia="Times New Roman" w:cs="Arial"/>
                <w:color w:val="000000"/>
                <w:sz w:val="18"/>
              </w:rPr>
              <w:t>) to connect ideas within categories of information.</w:t>
            </w:r>
          </w:p>
          <w:p w:rsidR="00943DE5" w:rsidRPr="00A0427A" w:rsidRDefault="00943DE5" w:rsidP="00914634">
            <w:pPr>
              <w:tabs>
                <w:tab w:val="left" w:pos="360"/>
                <w:tab w:val="left" w:pos="720"/>
              </w:tabs>
              <w:ind w:left="720" w:hanging="360"/>
              <w:rPr>
                <w:rFonts w:eastAsia="Times New Roman" w:cs="Arial"/>
                <w:color w:val="000000"/>
                <w:sz w:val="18"/>
              </w:rPr>
            </w:pPr>
            <w:r w:rsidRPr="00A0427A">
              <w:rPr>
                <w:rFonts w:eastAsia="Times New Roman" w:cs="Arial"/>
                <w:color w:val="000000"/>
                <w:sz w:val="18"/>
              </w:rPr>
              <w:t>d.</w:t>
            </w:r>
            <w:r w:rsidRPr="00A0427A">
              <w:rPr>
                <w:rFonts w:eastAsia="Times New Roman" w:cs="Arial"/>
                <w:color w:val="000000"/>
                <w:sz w:val="18"/>
              </w:rPr>
              <w:tab/>
              <w:t>Provide a concluding statement or section.</w:t>
            </w:r>
          </w:p>
          <w:p w:rsidR="0016265C" w:rsidRPr="00A0427A" w:rsidRDefault="0016265C" w:rsidP="00914634">
            <w:pPr>
              <w:shd w:val="clear" w:color="auto" w:fill="B6DDE8" w:themeFill="accent5" w:themeFillTint="66"/>
              <w:tabs>
                <w:tab w:val="left" w:pos="360"/>
              </w:tabs>
              <w:ind w:left="368" w:hanging="360"/>
              <w:rPr>
                <w:rFonts w:eastAsia="Times New Roman" w:cs="Arial"/>
                <w:color w:val="000000"/>
                <w:sz w:val="18"/>
              </w:rPr>
            </w:pPr>
            <w:r w:rsidRPr="00A0427A">
              <w:rPr>
                <w:rFonts w:cs="Arial"/>
                <w:i/>
                <w:sz w:val="18"/>
                <w:szCs w:val="18"/>
              </w:rPr>
              <w:t xml:space="preserve">In “Visions of Helen Keller,” a solid example of biographical writing, a third grader presents details that reveal the significance of Keller’s accomplishments as well as admiration and empathy for her life. See this example of informational writing at </w:t>
            </w:r>
            <w:hyperlink r:id="rId65" w:history="1">
              <w:r w:rsidRPr="00C90490">
                <w:rPr>
                  <w:rStyle w:val="Hyperlink"/>
                  <w:rFonts w:eastAsia="Times New Roman" w:cs="Arial"/>
                  <w:i/>
                  <w:sz w:val="18"/>
                  <w:szCs w:val="18"/>
                </w:rPr>
                <w:t>Massachusetts Writing Standards in Action.</w:t>
              </w:r>
            </w:hyperlink>
            <w:r w:rsidRPr="00A0427A">
              <w:rPr>
                <w:rFonts w:eastAsia="Times New Roman" w:cs="Arial"/>
                <w:i/>
                <w:sz w:val="18"/>
                <w:szCs w:val="18"/>
              </w:rPr>
              <w:t xml:space="preserve"> (W.3.2, W3.4, W.3.7, W.3.8, RI.3.2, RI.3.3, L.3.2, L.3.3)</w:t>
            </w:r>
          </w:p>
        </w:tc>
      </w:tr>
    </w:tbl>
    <w:tbl>
      <w:tblPr>
        <w:tblW w:w="5000" w:type="pct"/>
        <w:tblLook w:val="00A0" w:firstRow="1" w:lastRow="0" w:firstColumn="1" w:lastColumn="0" w:noHBand="0" w:noVBand="0"/>
      </w:tblPr>
      <w:tblGrid>
        <w:gridCol w:w="4428"/>
        <w:gridCol w:w="455"/>
        <w:gridCol w:w="4329"/>
        <w:gridCol w:w="202"/>
        <w:gridCol w:w="4686"/>
        <w:gridCol w:w="300"/>
      </w:tblGrid>
      <w:tr w:rsidR="00943DE5" w:rsidRPr="00A0427A" w:rsidTr="00A81025">
        <w:trPr>
          <w:gridAfter w:val="1"/>
          <w:wAfter w:w="104" w:type="pct"/>
        </w:trPr>
        <w:tc>
          <w:tcPr>
            <w:tcW w:w="1696" w:type="pct"/>
            <w:gridSpan w:val="2"/>
            <w:tcBorders>
              <w:top w:val="single" w:sz="4" w:space="0" w:color="BFBFBF"/>
              <w:bottom w:val="single" w:sz="4" w:space="0" w:color="BFBFBF"/>
            </w:tcBorders>
          </w:tcPr>
          <w:p w:rsidR="00943DE5" w:rsidRPr="00A0427A" w:rsidRDefault="00943DE5" w:rsidP="00A83EE0">
            <w:pPr>
              <w:tabs>
                <w:tab w:val="left" w:pos="360"/>
                <w:tab w:val="left" w:pos="720"/>
              </w:tabs>
              <w:ind w:left="360" w:right="72"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 xml:space="preserve">Write narratives </w:t>
            </w:r>
            <w:r w:rsidR="0032035B" w:rsidRPr="00A0427A">
              <w:rPr>
                <w:rFonts w:eastAsia="Times New Roman" w:cs="Arial"/>
                <w:sz w:val="18"/>
              </w:rPr>
              <w:t xml:space="preserve">in prose or poem form </w:t>
            </w:r>
            <w:r w:rsidR="00EF773F" w:rsidRPr="00A0427A">
              <w:rPr>
                <w:rFonts w:eastAsia="Times New Roman" w:cs="Arial"/>
                <w:sz w:val="18"/>
              </w:rPr>
              <w:t>that</w:t>
            </w:r>
            <w:r w:rsidRPr="00A0427A">
              <w:rPr>
                <w:rFonts w:eastAsia="Times New Roman" w:cs="Arial"/>
                <w:sz w:val="18"/>
              </w:rPr>
              <w:t xml:space="preserve"> recount two or more appropriately sequenced events</w:t>
            </w:r>
            <w:r w:rsidR="008A3595" w:rsidRPr="00A0427A">
              <w:rPr>
                <w:rFonts w:eastAsia="Times New Roman" w:cs="Arial"/>
                <w:sz w:val="18"/>
              </w:rPr>
              <w:t xml:space="preserve"> or experiences</w:t>
            </w:r>
            <w:r w:rsidR="00935CFC" w:rsidRPr="00A0427A">
              <w:rPr>
                <w:rFonts w:eastAsia="Times New Roman" w:cs="Arial"/>
                <w:sz w:val="18"/>
              </w:rPr>
              <w:t>,</w:t>
            </w:r>
            <w:r w:rsidRPr="00A0427A">
              <w:rPr>
                <w:rFonts w:eastAsia="Times New Roman" w:cs="Arial"/>
                <w:sz w:val="18"/>
              </w:rPr>
              <w:t xml:space="preserve"> include some details </w:t>
            </w:r>
            <w:r w:rsidR="008A3595" w:rsidRPr="00A0427A">
              <w:rPr>
                <w:rFonts w:eastAsia="Times New Roman" w:cs="Arial"/>
                <w:sz w:val="18"/>
              </w:rPr>
              <w:t xml:space="preserve">about </w:t>
            </w:r>
            <w:r w:rsidRPr="00A0427A">
              <w:rPr>
                <w:rFonts w:eastAsia="Times New Roman" w:cs="Arial"/>
                <w:sz w:val="18"/>
              </w:rPr>
              <w:t>what happened</w:t>
            </w:r>
            <w:r w:rsidR="008A3595" w:rsidRPr="00A0427A">
              <w:rPr>
                <w:rFonts w:eastAsia="Times New Roman" w:cs="Arial"/>
                <w:sz w:val="18"/>
              </w:rPr>
              <w:t xml:space="preserve"> or was experienced</w:t>
            </w:r>
            <w:r w:rsidR="00935CFC" w:rsidRPr="00A0427A">
              <w:rPr>
                <w:rFonts w:eastAsia="Times New Roman" w:cs="Arial"/>
                <w:sz w:val="18"/>
              </w:rPr>
              <w:t>,</w:t>
            </w:r>
            <w:r w:rsidR="008A3595" w:rsidRPr="00A0427A">
              <w:rPr>
                <w:rFonts w:eastAsia="Times New Roman" w:cs="Arial"/>
                <w:sz w:val="18"/>
              </w:rPr>
              <w:t xml:space="preserve"> </w:t>
            </w:r>
            <w:r w:rsidRPr="00A0427A">
              <w:rPr>
                <w:rFonts w:eastAsia="Times New Roman" w:cs="Arial"/>
                <w:sz w:val="18"/>
              </w:rPr>
              <w:t>use temporal words to signal order</w:t>
            </w:r>
            <w:r w:rsidR="008A3595" w:rsidRPr="00A0427A">
              <w:rPr>
                <w:rFonts w:eastAsia="Times New Roman" w:cs="Arial"/>
                <w:sz w:val="18"/>
              </w:rPr>
              <w:t xml:space="preserve"> where appropriate</w:t>
            </w:r>
            <w:r w:rsidR="00935CFC" w:rsidRPr="00A0427A">
              <w:rPr>
                <w:rFonts w:eastAsia="Times New Roman" w:cs="Arial"/>
                <w:sz w:val="18"/>
              </w:rPr>
              <w:t xml:space="preserve">, </w:t>
            </w:r>
            <w:r w:rsidRPr="00A0427A">
              <w:rPr>
                <w:rFonts w:eastAsia="Times New Roman" w:cs="Arial"/>
                <w:sz w:val="18"/>
              </w:rPr>
              <w:t>and provide some sense of closure.</w:t>
            </w:r>
            <w:r w:rsidR="002637C3" w:rsidRPr="00A0427A">
              <w:rPr>
                <w:rFonts w:eastAsia="Times New Roman" w:cs="Arial"/>
                <w:sz w:val="18"/>
              </w:rPr>
              <w:t xml:space="preserve"> </w:t>
            </w:r>
          </w:p>
          <w:p w:rsidR="00303F10" w:rsidRPr="00A0427A" w:rsidRDefault="00303F10" w:rsidP="00303F10">
            <w:pPr>
              <w:tabs>
                <w:tab w:val="left" w:pos="720"/>
              </w:tabs>
              <w:ind w:left="720" w:right="72" w:hanging="360"/>
              <w:rPr>
                <w:rFonts w:eastAsia="Times New Roman" w:cs="Arial"/>
                <w:sz w:val="18"/>
                <w:szCs w:val="18"/>
              </w:rPr>
            </w:pPr>
            <w:r w:rsidRPr="00A0427A">
              <w:rPr>
                <w:rFonts w:eastAsia="Times New Roman" w:cs="Arial"/>
                <w:sz w:val="18"/>
              </w:rPr>
              <w:t>a.</w:t>
            </w:r>
            <w:r w:rsidRPr="00A0427A">
              <w:rPr>
                <w:rFonts w:eastAsia="Times New Roman" w:cs="Arial"/>
                <w:sz w:val="18"/>
              </w:rPr>
              <w:tab/>
              <w:t xml:space="preserve">For poems, use </w:t>
            </w:r>
            <w:r w:rsidRPr="00A0427A">
              <w:rPr>
                <w:rFonts w:cs="Arial"/>
                <w:sz w:val="18"/>
                <w:szCs w:val="18"/>
              </w:rPr>
              <w:t xml:space="preserve">rhyming words and words that repeat </w:t>
            </w:r>
            <w:proofErr w:type="gramStart"/>
            <w:r w:rsidRPr="00A0427A">
              <w:rPr>
                <w:rFonts w:cs="Arial"/>
                <w:sz w:val="18"/>
                <w:szCs w:val="18"/>
              </w:rPr>
              <w:t>long</w:t>
            </w:r>
            <w:proofErr w:type="gramEnd"/>
            <w:r w:rsidRPr="00A0427A">
              <w:rPr>
                <w:rFonts w:cs="Arial"/>
                <w:sz w:val="18"/>
                <w:szCs w:val="18"/>
              </w:rPr>
              <w:t xml:space="preserve"> or short vowel sounds to create structure (see grade 1 Reading Foundational Skills standard 2a)</w:t>
            </w:r>
            <w:r w:rsidR="008A3595" w:rsidRPr="00A0427A">
              <w:rPr>
                <w:rFonts w:cs="Arial"/>
                <w:sz w:val="18"/>
                <w:szCs w:val="18"/>
              </w:rPr>
              <w:t>.</w:t>
            </w:r>
          </w:p>
          <w:p w:rsidR="00943DE5" w:rsidRPr="00A0427A" w:rsidRDefault="00943DE5" w:rsidP="00A83EE0">
            <w:pPr>
              <w:pStyle w:val="MAstandard"/>
              <w:rPr>
                <w:rFonts w:cs="Arial"/>
                <w:i/>
              </w:rPr>
            </w:pPr>
          </w:p>
        </w:tc>
        <w:tc>
          <w:tcPr>
            <w:tcW w:w="1503" w:type="pct"/>
            <w:tcBorders>
              <w:top w:val="single" w:sz="4" w:space="0" w:color="BFBFBF"/>
              <w:bottom w:val="single" w:sz="4" w:space="0" w:color="BFBFBF"/>
            </w:tcBorders>
          </w:tcPr>
          <w:p w:rsidR="00615AD5" w:rsidRPr="00A0427A" w:rsidRDefault="00943DE5" w:rsidP="0042055D">
            <w:pPr>
              <w:tabs>
                <w:tab w:val="left" w:pos="360"/>
                <w:tab w:val="left" w:pos="720"/>
              </w:tabs>
              <w:ind w:left="360"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 xml:space="preserve">Write narratives </w:t>
            </w:r>
            <w:r w:rsidR="0032035B" w:rsidRPr="00A0427A">
              <w:rPr>
                <w:rFonts w:eastAsia="Times New Roman" w:cs="Arial"/>
                <w:sz w:val="18"/>
              </w:rPr>
              <w:t xml:space="preserve">in prose or poem form </w:t>
            </w:r>
            <w:r w:rsidR="00EF773F" w:rsidRPr="00A0427A">
              <w:rPr>
                <w:rFonts w:eastAsia="Times New Roman" w:cs="Arial"/>
                <w:sz w:val="18"/>
              </w:rPr>
              <w:t>that</w:t>
            </w:r>
            <w:r w:rsidRPr="00A0427A">
              <w:rPr>
                <w:rFonts w:eastAsia="Times New Roman" w:cs="Arial"/>
                <w:sz w:val="18"/>
              </w:rPr>
              <w:t xml:space="preserve"> r</w:t>
            </w:r>
            <w:r w:rsidRPr="00A0427A">
              <w:rPr>
                <w:rFonts w:eastAsia="Times New Roman" w:cs="Arial"/>
                <w:color w:val="000000"/>
                <w:sz w:val="18"/>
              </w:rPr>
              <w:t xml:space="preserve">ecount a well-elaborated event or </w:t>
            </w:r>
            <w:r w:rsidR="00F679AB" w:rsidRPr="00A0427A">
              <w:rPr>
                <w:rFonts w:eastAsia="Times New Roman" w:cs="Arial"/>
                <w:color w:val="000000"/>
                <w:sz w:val="18"/>
              </w:rPr>
              <w:t>experience</w:t>
            </w:r>
            <w:r w:rsidR="00471F4B" w:rsidRPr="00A0427A">
              <w:rPr>
                <w:rFonts w:eastAsia="Times New Roman" w:cs="Arial"/>
                <w:color w:val="000000"/>
                <w:sz w:val="18"/>
              </w:rPr>
              <w:t>,</w:t>
            </w:r>
            <w:r w:rsidR="00F679AB" w:rsidRPr="00A0427A">
              <w:rPr>
                <w:rFonts w:eastAsia="Times New Roman" w:cs="Arial"/>
                <w:color w:val="000000"/>
                <w:sz w:val="18"/>
              </w:rPr>
              <w:t xml:space="preserve"> or a set</w:t>
            </w:r>
            <w:r w:rsidRPr="00A0427A">
              <w:rPr>
                <w:rFonts w:eastAsia="Times New Roman" w:cs="Arial"/>
                <w:color w:val="000000"/>
                <w:sz w:val="18"/>
              </w:rPr>
              <w:t xml:space="preserve"> of events</w:t>
            </w:r>
            <w:r w:rsidR="00F679AB" w:rsidRPr="00A0427A">
              <w:rPr>
                <w:rFonts w:eastAsia="Times New Roman" w:cs="Arial"/>
                <w:color w:val="000000"/>
                <w:sz w:val="18"/>
              </w:rPr>
              <w:t xml:space="preserve"> or experiences</w:t>
            </w:r>
            <w:r w:rsidR="00C8748A" w:rsidRPr="00A0427A">
              <w:rPr>
                <w:rFonts w:eastAsia="Times New Roman" w:cs="Arial"/>
                <w:color w:val="000000"/>
                <w:sz w:val="18"/>
              </w:rPr>
              <w:t xml:space="preserve">; </w:t>
            </w:r>
            <w:r w:rsidRPr="00A0427A">
              <w:rPr>
                <w:rFonts w:eastAsia="Times New Roman" w:cs="Arial"/>
                <w:color w:val="000000"/>
                <w:sz w:val="18"/>
              </w:rPr>
              <w:t>include details and dialogue to show</w:t>
            </w:r>
            <w:r w:rsidRPr="00A0427A">
              <w:rPr>
                <w:rFonts w:eastAsia="Times New Roman" w:cs="Arial"/>
                <w:sz w:val="18"/>
              </w:rPr>
              <w:t xml:space="preserve"> actions, thoughts, and feelings; </w:t>
            </w:r>
            <w:r w:rsidRPr="00A0427A">
              <w:rPr>
                <w:rFonts w:eastAsia="Times New Roman" w:cs="Arial"/>
                <w:color w:val="000000"/>
                <w:sz w:val="18"/>
              </w:rPr>
              <w:t>use temporal words to signal order</w:t>
            </w:r>
            <w:r w:rsidR="00F679AB" w:rsidRPr="00A0427A">
              <w:rPr>
                <w:rFonts w:eastAsia="Times New Roman" w:cs="Arial"/>
                <w:color w:val="000000"/>
                <w:sz w:val="18"/>
              </w:rPr>
              <w:t xml:space="preserve"> where appropriate</w:t>
            </w:r>
            <w:r w:rsidR="00C8748A" w:rsidRPr="00A0427A">
              <w:rPr>
                <w:rFonts w:eastAsia="Times New Roman" w:cs="Arial"/>
                <w:color w:val="000000"/>
                <w:sz w:val="18"/>
              </w:rPr>
              <w:t xml:space="preserve">; </w:t>
            </w:r>
            <w:r w:rsidRPr="00A0427A">
              <w:rPr>
                <w:rFonts w:eastAsia="Times New Roman" w:cs="Arial"/>
                <w:sz w:val="18"/>
              </w:rPr>
              <w:t>and provide a sense of closure</w:t>
            </w:r>
            <w:r w:rsidR="001B44CF" w:rsidRPr="00A0427A">
              <w:rPr>
                <w:rFonts w:eastAsia="Times New Roman" w:cs="Arial"/>
                <w:sz w:val="18"/>
              </w:rPr>
              <w:t>.</w:t>
            </w:r>
          </w:p>
          <w:p w:rsidR="009A6A82" w:rsidRPr="00A0427A" w:rsidRDefault="009A6A82" w:rsidP="00616E2F">
            <w:pPr>
              <w:tabs>
                <w:tab w:val="left" w:pos="352"/>
              </w:tabs>
              <w:ind w:left="712" w:hanging="360"/>
              <w:rPr>
                <w:rFonts w:eastAsia="Times New Roman" w:cs="Arial"/>
                <w:sz w:val="18"/>
              </w:rPr>
            </w:pPr>
            <w:r w:rsidRPr="00A0427A">
              <w:rPr>
                <w:rFonts w:eastAsia="Times New Roman" w:cs="Arial"/>
                <w:sz w:val="18"/>
              </w:rPr>
              <w:t>a.</w:t>
            </w:r>
            <w:r w:rsidRPr="00A0427A">
              <w:rPr>
                <w:rFonts w:eastAsia="Times New Roman" w:cs="Arial"/>
                <w:sz w:val="18"/>
              </w:rPr>
              <w:tab/>
              <w:t xml:space="preserve">For poems, use words and phrases that </w:t>
            </w:r>
            <w:r w:rsidR="00471F4B" w:rsidRPr="00A0427A">
              <w:rPr>
                <w:rFonts w:eastAsia="Times New Roman" w:cs="Arial"/>
                <w:sz w:val="18"/>
              </w:rPr>
              <w:t>form</w:t>
            </w:r>
            <w:r w:rsidRPr="00A0427A">
              <w:rPr>
                <w:rFonts w:eastAsia="Times New Roman" w:cs="Arial"/>
                <w:sz w:val="18"/>
              </w:rPr>
              <w:t xml:space="preserve"> patterns of sounds (e.g., regular beats, alliteration, end rhymes, repeated sounds in words or lines) to create structure. (See grade 2 Reading Literature standard 4.)</w:t>
            </w:r>
          </w:p>
          <w:p w:rsidR="00615AD5" w:rsidRPr="00A0427A" w:rsidRDefault="00615AD5" w:rsidP="00772240">
            <w:pPr>
              <w:shd w:val="clear" w:color="auto" w:fill="B6DDE8" w:themeFill="accent5" w:themeFillTint="66"/>
              <w:ind w:left="352" w:hanging="352"/>
              <w:rPr>
                <w:i/>
                <w:sz w:val="18"/>
                <w:szCs w:val="18"/>
              </w:rPr>
            </w:pPr>
            <w:r w:rsidRPr="00A0427A">
              <w:rPr>
                <w:i/>
                <w:sz w:val="18"/>
                <w:szCs w:val="18"/>
              </w:rPr>
              <w:t>In “Goodbye to Winter Clothes,” a second grader captures the turning point from New England’s winter to spring.</w:t>
            </w:r>
          </w:p>
          <w:p w:rsidR="00615AD5" w:rsidRPr="00A0427A" w:rsidRDefault="002A0E4B" w:rsidP="002A0E4B">
            <w:pPr>
              <w:shd w:val="clear" w:color="auto" w:fill="B6DDE8" w:themeFill="accent5" w:themeFillTint="66"/>
              <w:ind w:left="352" w:hanging="352"/>
              <w:rPr>
                <w:i/>
                <w:sz w:val="18"/>
                <w:szCs w:val="18"/>
              </w:rPr>
            </w:pPr>
            <w:r w:rsidRPr="00A0427A">
              <w:rPr>
                <w:i/>
                <w:sz w:val="18"/>
                <w:szCs w:val="18"/>
              </w:rPr>
              <w:tab/>
            </w:r>
            <w:r w:rsidR="00615AD5" w:rsidRPr="00A0427A">
              <w:rPr>
                <w:i/>
                <w:sz w:val="18"/>
                <w:szCs w:val="18"/>
              </w:rPr>
              <w:t>“</w:t>
            </w:r>
            <w:proofErr w:type="gramStart"/>
            <w:r w:rsidR="00615AD5" w:rsidRPr="00A0427A">
              <w:rPr>
                <w:i/>
                <w:sz w:val="18"/>
                <w:szCs w:val="18"/>
              </w:rPr>
              <w:t>Good bye</w:t>
            </w:r>
            <w:proofErr w:type="gramEnd"/>
            <w:r w:rsidR="00615AD5" w:rsidRPr="00A0427A">
              <w:rPr>
                <w:i/>
                <w:sz w:val="18"/>
                <w:szCs w:val="18"/>
              </w:rPr>
              <w:t xml:space="preserve"> to winter clothes</w:t>
            </w:r>
          </w:p>
          <w:p w:rsidR="00615AD5" w:rsidRPr="00A0427A" w:rsidRDefault="002A0E4B" w:rsidP="002A0E4B">
            <w:pPr>
              <w:shd w:val="clear" w:color="auto" w:fill="B6DDE8" w:themeFill="accent5" w:themeFillTint="66"/>
              <w:ind w:left="352" w:hanging="352"/>
              <w:rPr>
                <w:i/>
                <w:sz w:val="18"/>
                <w:szCs w:val="18"/>
              </w:rPr>
            </w:pPr>
            <w:r w:rsidRPr="00A0427A">
              <w:rPr>
                <w:i/>
                <w:sz w:val="18"/>
                <w:szCs w:val="18"/>
              </w:rPr>
              <w:tab/>
            </w:r>
            <w:r w:rsidR="00615AD5" w:rsidRPr="00A0427A">
              <w:rPr>
                <w:i/>
                <w:sz w:val="18"/>
                <w:szCs w:val="18"/>
              </w:rPr>
              <w:t>Peace out winter</w:t>
            </w:r>
          </w:p>
          <w:p w:rsidR="00615AD5" w:rsidRPr="00A0427A" w:rsidRDefault="002A0E4B" w:rsidP="002A0E4B">
            <w:pPr>
              <w:shd w:val="clear" w:color="auto" w:fill="B6DDE8" w:themeFill="accent5" w:themeFillTint="66"/>
              <w:ind w:left="352" w:hanging="352"/>
              <w:rPr>
                <w:i/>
                <w:sz w:val="18"/>
                <w:szCs w:val="18"/>
              </w:rPr>
            </w:pPr>
            <w:r w:rsidRPr="00A0427A">
              <w:rPr>
                <w:i/>
                <w:sz w:val="18"/>
                <w:szCs w:val="18"/>
              </w:rPr>
              <w:tab/>
            </w:r>
            <w:r w:rsidR="00615AD5" w:rsidRPr="00A0427A">
              <w:rPr>
                <w:i/>
                <w:sz w:val="18"/>
                <w:szCs w:val="18"/>
              </w:rPr>
              <w:t xml:space="preserve">Adios to slipping on ice </w:t>
            </w:r>
          </w:p>
          <w:p w:rsidR="00615AD5" w:rsidRPr="00A0427A" w:rsidRDefault="002A0E4B" w:rsidP="002A0E4B">
            <w:pPr>
              <w:shd w:val="clear" w:color="auto" w:fill="B6DDE8" w:themeFill="accent5" w:themeFillTint="66"/>
              <w:ind w:left="352" w:hanging="352"/>
              <w:rPr>
                <w:i/>
                <w:sz w:val="18"/>
                <w:szCs w:val="18"/>
              </w:rPr>
            </w:pPr>
            <w:r w:rsidRPr="00A0427A">
              <w:rPr>
                <w:i/>
                <w:sz w:val="18"/>
                <w:szCs w:val="18"/>
              </w:rPr>
              <w:tab/>
            </w:r>
            <w:r w:rsidR="00615AD5" w:rsidRPr="00A0427A">
              <w:rPr>
                <w:i/>
                <w:sz w:val="18"/>
                <w:szCs w:val="18"/>
              </w:rPr>
              <w:t>Hey beautiful flowers</w:t>
            </w:r>
          </w:p>
          <w:p w:rsidR="00615AD5" w:rsidRPr="00A0427A" w:rsidRDefault="002A0E4B" w:rsidP="002A0E4B">
            <w:pPr>
              <w:shd w:val="clear" w:color="auto" w:fill="B6DDE8" w:themeFill="accent5" w:themeFillTint="66"/>
              <w:ind w:left="352" w:hanging="352"/>
              <w:rPr>
                <w:i/>
                <w:sz w:val="18"/>
                <w:szCs w:val="18"/>
              </w:rPr>
            </w:pPr>
            <w:r w:rsidRPr="00A0427A">
              <w:rPr>
                <w:i/>
                <w:sz w:val="18"/>
                <w:szCs w:val="18"/>
              </w:rPr>
              <w:tab/>
            </w:r>
            <w:r w:rsidR="00615AD5" w:rsidRPr="00A0427A">
              <w:rPr>
                <w:i/>
                <w:sz w:val="18"/>
                <w:szCs w:val="18"/>
              </w:rPr>
              <w:t>Hola to bright birds</w:t>
            </w:r>
          </w:p>
          <w:p w:rsidR="00615AD5" w:rsidRPr="00A0427A" w:rsidRDefault="002A0E4B" w:rsidP="002A0E4B">
            <w:pPr>
              <w:shd w:val="clear" w:color="auto" w:fill="B6DDE8" w:themeFill="accent5" w:themeFillTint="66"/>
              <w:ind w:left="352" w:hanging="352"/>
              <w:rPr>
                <w:i/>
                <w:sz w:val="18"/>
                <w:szCs w:val="18"/>
              </w:rPr>
            </w:pPr>
            <w:r w:rsidRPr="00A0427A">
              <w:rPr>
                <w:i/>
                <w:sz w:val="18"/>
                <w:szCs w:val="18"/>
              </w:rPr>
              <w:tab/>
            </w:r>
            <w:r w:rsidR="00615AD5" w:rsidRPr="00A0427A">
              <w:rPr>
                <w:i/>
                <w:sz w:val="18"/>
                <w:szCs w:val="18"/>
              </w:rPr>
              <w:t>Hey to shiny grass”</w:t>
            </w:r>
          </w:p>
          <w:p w:rsidR="00615AD5" w:rsidRPr="00A0427A" w:rsidRDefault="002A0E4B" w:rsidP="002A0E4B">
            <w:pPr>
              <w:shd w:val="clear" w:color="auto" w:fill="B6DDE8" w:themeFill="accent5" w:themeFillTint="66"/>
              <w:ind w:left="352" w:hanging="352"/>
              <w:rPr>
                <w:rFonts w:eastAsia="Times New Roman" w:cs="Arial"/>
                <w:sz w:val="18"/>
              </w:rPr>
            </w:pPr>
            <w:r w:rsidRPr="00A0427A">
              <w:rPr>
                <w:i/>
                <w:sz w:val="18"/>
                <w:szCs w:val="18"/>
              </w:rPr>
              <w:tab/>
            </w:r>
            <w:r w:rsidR="00615AD5" w:rsidRPr="00A0427A">
              <w:rPr>
                <w:i/>
                <w:sz w:val="18"/>
                <w:szCs w:val="18"/>
              </w:rPr>
              <w:t xml:space="preserve">This narrative in the form of a poem is from </w:t>
            </w:r>
            <w:hyperlink r:id="rId66" w:history="1">
              <w:r w:rsidR="00615AD5" w:rsidRPr="00C90490">
                <w:rPr>
                  <w:rStyle w:val="Hyperlink"/>
                  <w:rFonts w:eastAsia="Times New Roman" w:cs="Arial"/>
                  <w:i/>
                  <w:sz w:val="18"/>
                  <w:szCs w:val="18"/>
                </w:rPr>
                <w:t>Massachusetts Writing Standards in Action.</w:t>
              </w:r>
            </w:hyperlink>
            <w:r w:rsidR="00615AD5" w:rsidRPr="00A0427A">
              <w:rPr>
                <w:rFonts w:eastAsia="Times New Roman" w:cs="Arial"/>
                <w:i/>
                <w:sz w:val="18"/>
                <w:szCs w:val="18"/>
              </w:rPr>
              <w:t xml:space="preserve"> (W.2.3, W.2.10, L.2.1, L.2.2, L2.5)</w:t>
            </w:r>
          </w:p>
        </w:tc>
        <w:tc>
          <w:tcPr>
            <w:tcW w:w="1697" w:type="pct"/>
            <w:gridSpan w:val="2"/>
            <w:tcBorders>
              <w:top w:val="single" w:sz="4" w:space="0" w:color="BFBFBF"/>
              <w:bottom w:val="single" w:sz="4" w:space="0" w:color="BFBFBF"/>
            </w:tcBorders>
          </w:tcPr>
          <w:p w:rsidR="00943DE5" w:rsidRPr="00A0427A" w:rsidRDefault="00943DE5" w:rsidP="00772240">
            <w:pPr>
              <w:tabs>
                <w:tab w:val="left" w:pos="720"/>
              </w:tabs>
              <w:ind w:left="549" w:hanging="360"/>
              <w:rPr>
                <w:rFonts w:eastAsia="Times New Roman" w:cs="Arial"/>
                <w:sz w:val="18"/>
              </w:rPr>
            </w:pPr>
            <w:r w:rsidRPr="00A0427A">
              <w:rPr>
                <w:rFonts w:eastAsia="Times New Roman" w:cs="Arial"/>
                <w:b/>
                <w:sz w:val="18"/>
              </w:rPr>
              <w:t>3.</w:t>
            </w:r>
            <w:r w:rsidRPr="00A0427A">
              <w:rPr>
                <w:rFonts w:eastAsia="Times New Roman" w:cs="Arial"/>
                <w:sz w:val="18"/>
              </w:rPr>
              <w:tab/>
              <w:t xml:space="preserve">Write narratives </w:t>
            </w:r>
            <w:r w:rsidR="0032035B" w:rsidRPr="00A0427A">
              <w:rPr>
                <w:rFonts w:eastAsia="Times New Roman" w:cs="Arial"/>
                <w:sz w:val="18"/>
              </w:rPr>
              <w:t xml:space="preserve">in prose or poem form </w:t>
            </w:r>
            <w:r w:rsidRPr="00A0427A">
              <w:rPr>
                <w:rFonts w:eastAsia="Times New Roman" w:cs="Arial"/>
                <w:sz w:val="18"/>
              </w:rPr>
              <w:t xml:space="preserve">to develop experiences or events using effective </w:t>
            </w:r>
            <w:r w:rsidR="00E76A98" w:rsidRPr="00A0427A">
              <w:rPr>
                <w:rFonts w:eastAsia="Times New Roman" w:cs="Arial"/>
                <w:sz w:val="18"/>
              </w:rPr>
              <w:t xml:space="preserve">literary </w:t>
            </w:r>
            <w:r w:rsidRPr="00A0427A">
              <w:rPr>
                <w:rFonts w:eastAsia="Times New Roman" w:cs="Arial"/>
                <w:sz w:val="18"/>
              </w:rPr>
              <w:t>technique</w:t>
            </w:r>
            <w:r w:rsidR="00E76A98" w:rsidRPr="00A0427A">
              <w:rPr>
                <w:rFonts w:eastAsia="Times New Roman" w:cs="Arial"/>
                <w:sz w:val="18"/>
              </w:rPr>
              <w:t>s</w:t>
            </w:r>
            <w:r w:rsidRPr="00A0427A">
              <w:rPr>
                <w:rFonts w:eastAsia="Times New Roman" w:cs="Arial"/>
                <w:sz w:val="18"/>
              </w:rPr>
              <w:t>, descriptive details, and clear sequences.</w:t>
            </w:r>
          </w:p>
          <w:p w:rsidR="00943DE5" w:rsidRPr="00A0427A" w:rsidRDefault="00943DE5" w:rsidP="00772240">
            <w:pPr>
              <w:tabs>
                <w:tab w:val="left" w:pos="360"/>
              </w:tabs>
              <w:ind w:left="909" w:hanging="360"/>
              <w:rPr>
                <w:rFonts w:eastAsia="Times New Roman" w:cs="Arial"/>
                <w:color w:val="000000"/>
                <w:sz w:val="18"/>
                <w:szCs w:val="18"/>
              </w:rPr>
            </w:pPr>
            <w:r w:rsidRPr="00A0427A">
              <w:rPr>
                <w:rFonts w:eastAsia="Times New Roman" w:cs="Arial"/>
                <w:color w:val="000000"/>
                <w:sz w:val="18"/>
              </w:rPr>
              <w:t>a.</w:t>
            </w:r>
            <w:r w:rsidRPr="00A0427A">
              <w:rPr>
                <w:rFonts w:eastAsia="Times New Roman" w:cs="Arial"/>
                <w:color w:val="000000"/>
                <w:sz w:val="18"/>
              </w:rPr>
              <w:tab/>
              <w:t xml:space="preserve">Establish a situation and introduce a </w:t>
            </w:r>
            <w:r w:rsidR="005739B3" w:rsidRPr="00A0427A">
              <w:rPr>
                <w:rFonts w:eastAsia="Times New Roman" w:cs="Arial"/>
                <w:color w:val="000000"/>
                <w:sz w:val="18"/>
              </w:rPr>
              <w:t xml:space="preserve">speaker, </w:t>
            </w:r>
            <w:r w:rsidRPr="00A0427A">
              <w:rPr>
                <w:rFonts w:eastAsia="Times New Roman" w:cs="Arial"/>
                <w:color w:val="000000"/>
                <w:sz w:val="18"/>
              </w:rPr>
              <w:t>narrator</w:t>
            </w:r>
            <w:r w:rsidR="005739B3" w:rsidRPr="00A0427A">
              <w:rPr>
                <w:rFonts w:eastAsia="Times New Roman" w:cs="Arial"/>
                <w:color w:val="000000"/>
                <w:sz w:val="18"/>
              </w:rPr>
              <w:t>,</w:t>
            </w:r>
            <w:r w:rsidRPr="00A0427A">
              <w:rPr>
                <w:rFonts w:eastAsia="Times New Roman" w:cs="Arial"/>
                <w:color w:val="000000"/>
                <w:sz w:val="18"/>
              </w:rPr>
              <w:t xml:space="preserve"> and/or characters; organize an </w:t>
            </w:r>
            <w:r w:rsidR="00C8748A" w:rsidRPr="00A0427A">
              <w:rPr>
                <w:rFonts w:eastAsia="Times New Roman" w:cs="Arial"/>
                <w:color w:val="000000"/>
                <w:sz w:val="18"/>
              </w:rPr>
              <w:t xml:space="preserve">appropriate narrative </w:t>
            </w:r>
            <w:r w:rsidRPr="00A0427A">
              <w:rPr>
                <w:rFonts w:eastAsia="Times New Roman" w:cs="Arial"/>
                <w:color w:val="000000"/>
                <w:sz w:val="18"/>
              </w:rPr>
              <w:t>sequence.</w:t>
            </w:r>
          </w:p>
          <w:p w:rsidR="00943DE5" w:rsidRPr="00A0427A" w:rsidRDefault="00943DE5" w:rsidP="00772240">
            <w:pPr>
              <w:tabs>
                <w:tab w:val="left" w:pos="360"/>
              </w:tabs>
              <w:ind w:left="909" w:hanging="360"/>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 xml:space="preserve">Use dialogue and descriptions of actions, thoughts, and feelings to develop experiences </w:t>
            </w:r>
            <w:r w:rsidR="00DA2189" w:rsidRPr="00A0427A">
              <w:rPr>
                <w:rFonts w:eastAsia="Times New Roman" w:cs="Arial"/>
                <w:color w:val="000000"/>
                <w:sz w:val="18"/>
              </w:rPr>
              <w:t xml:space="preserve">or </w:t>
            </w:r>
            <w:r w:rsidRPr="00A0427A">
              <w:rPr>
                <w:rFonts w:eastAsia="Times New Roman" w:cs="Arial"/>
                <w:color w:val="000000"/>
                <w:sz w:val="18"/>
              </w:rPr>
              <w:t>events or show response</w:t>
            </w:r>
            <w:r w:rsidR="005739B3" w:rsidRPr="00A0427A">
              <w:rPr>
                <w:rFonts w:eastAsia="Times New Roman" w:cs="Arial"/>
                <w:color w:val="000000"/>
                <w:sz w:val="18"/>
              </w:rPr>
              <w:t>s</w:t>
            </w:r>
            <w:r w:rsidRPr="00A0427A">
              <w:rPr>
                <w:rFonts w:eastAsia="Times New Roman" w:cs="Arial"/>
                <w:color w:val="000000"/>
                <w:sz w:val="18"/>
              </w:rPr>
              <w:t xml:space="preserve"> to situations.</w:t>
            </w:r>
          </w:p>
          <w:p w:rsidR="00943DE5" w:rsidRPr="00A0427A" w:rsidRDefault="00943DE5" w:rsidP="00772240">
            <w:pPr>
              <w:tabs>
                <w:tab w:val="left" w:pos="360"/>
              </w:tabs>
              <w:ind w:left="909" w:hanging="360"/>
              <w:rPr>
                <w:rFonts w:eastAsia="Times New Roman" w:cs="Arial"/>
                <w:i/>
                <w:iCs/>
                <w:color w:val="000000"/>
                <w:sz w:val="18"/>
              </w:rPr>
            </w:pPr>
            <w:r w:rsidRPr="00A0427A">
              <w:rPr>
                <w:rFonts w:eastAsia="Times New Roman" w:cs="Arial"/>
                <w:color w:val="000000"/>
                <w:sz w:val="18"/>
              </w:rPr>
              <w:t>c.</w:t>
            </w:r>
            <w:r w:rsidR="00EC498B" w:rsidRPr="00A0427A">
              <w:rPr>
                <w:rFonts w:eastAsia="Times New Roman" w:cs="Arial"/>
                <w:color w:val="000000"/>
                <w:sz w:val="18"/>
              </w:rPr>
              <w:tab/>
            </w:r>
            <w:r w:rsidR="005739B3" w:rsidRPr="00A0427A">
              <w:rPr>
                <w:rFonts w:eastAsia="Times New Roman" w:cs="Arial"/>
                <w:color w:val="000000"/>
                <w:sz w:val="18"/>
              </w:rPr>
              <w:t>Use</w:t>
            </w:r>
            <w:r w:rsidRPr="00A0427A">
              <w:rPr>
                <w:rFonts w:eastAsia="Times New Roman" w:cs="Arial"/>
                <w:color w:val="000000"/>
                <w:sz w:val="18"/>
              </w:rPr>
              <w:t xml:space="preserve"> figurative language</w:t>
            </w:r>
            <w:r w:rsidR="0070689B" w:rsidRPr="00A0427A">
              <w:rPr>
                <w:rFonts w:eastAsia="Times New Roman" w:cs="Arial"/>
                <w:color w:val="000000"/>
                <w:sz w:val="18"/>
              </w:rPr>
              <w:t xml:space="preserve"> </w:t>
            </w:r>
            <w:r w:rsidR="00D92D13" w:rsidRPr="00A0427A">
              <w:rPr>
                <w:rFonts w:eastAsia="Times New Roman" w:cs="Arial"/>
                <w:color w:val="000000"/>
                <w:sz w:val="18"/>
              </w:rPr>
              <w:t xml:space="preserve">to </w:t>
            </w:r>
            <w:r w:rsidR="004F31A1" w:rsidRPr="00A0427A">
              <w:rPr>
                <w:rFonts w:eastAsia="Times New Roman" w:cs="Arial"/>
                <w:color w:val="000000"/>
                <w:sz w:val="18"/>
              </w:rPr>
              <w:t>suggest images</w:t>
            </w:r>
            <w:r w:rsidRPr="00A0427A">
              <w:rPr>
                <w:rFonts w:eastAsia="Times New Roman" w:cs="Arial"/>
                <w:color w:val="000000"/>
                <w:sz w:val="18"/>
              </w:rPr>
              <w:t>.</w:t>
            </w:r>
            <w:r w:rsidR="004F31A1" w:rsidRPr="00A0427A">
              <w:rPr>
                <w:rFonts w:eastAsia="Times New Roman" w:cs="Arial"/>
                <w:color w:val="000000"/>
                <w:sz w:val="18"/>
              </w:rPr>
              <w:t xml:space="preserve"> (See grade 3 Reading Literature standard 4.)</w:t>
            </w:r>
          </w:p>
          <w:p w:rsidR="00943DE5" w:rsidRPr="00A0427A" w:rsidRDefault="00943DE5" w:rsidP="00772240">
            <w:pPr>
              <w:tabs>
                <w:tab w:val="left" w:pos="360"/>
              </w:tabs>
              <w:ind w:left="909" w:hanging="360"/>
              <w:rPr>
                <w:rFonts w:eastAsia="Times New Roman" w:cs="Arial"/>
                <w:i/>
                <w:iCs/>
                <w:color w:val="000000"/>
                <w:sz w:val="18"/>
              </w:rPr>
            </w:pPr>
            <w:r w:rsidRPr="00A0427A">
              <w:rPr>
                <w:rFonts w:eastAsia="Times New Roman" w:cs="Arial"/>
                <w:iCs/>
                <w:color w:val="000000"/>
                <w:sz w:val="18"/>
              </w:rPr>
              <w:t>d.</w:t>
            </w:r>
            <w:r w:rsidRPr="00A0427A">
              <w:rPr>
                <w:rFonts w:eastAsia="Times New Roman" w:cs="Arial"/>
                <w:iCs/>
                <w:color w:val="000000"/>
                <w:sz w:val="18"/>
              </w:rPr>
              <w:tab/>
              <w:t>Use temporal words and phrases to signal order</w:t>
            </w:r>
            <w:r w:rsidR="005739B3" w:rsidRPr="00A0427A">
              <w:rPr>
                <w:rFonts w:eastAsia="Times New Roman" w:cs="Arial"/>
                <w:iCs/>
                <w:color w:val="000000"/>
                <w:sz w:val="18"/>
              </w:rPr>
              <w:t xml:space="preserve"> where appropriate</w:t>
            </w:r>
            <w:r w:rsidRPr="00A0427A">
              <w:rPr>
                <w:rFonts w:eastAsia="Times New Roman" w:cs="Arial"/>
                <w:iCs/>
                <w:color w:val="000000"/>
                <w:sz w:val="18"/>
              </w:rPr>
              <w:t>.</w:t>
            </w:r>
          </w:p>
          <w:p w:rsidR="00943DE5" w:rsidRPr="00A0427A" w:rsidRDefault="00943DE5" w:rsidP="00772240">
            <w:pPr>
              <w:tabs>
                <w:tab w:val="left" w:pos="360"/>
              </w:tabs>
              <w:ind w:left="909" w:hanging="360"/>
              <w:rPr>
                <w:rFonts w:eastAsia="Times New Roman" w:cs="Arial"/>
                <w:color w:val="000000"/>
                <w:sz w:val="18"/>
              </w:rPr>
            </w:pPr>
            <w:r w:rsidRPr="00A0427A">
              <w:rPr>
                <w:rFonts w:eastAsia="Times New Roman" w:cs="Arial"/>
                <w:color w:val="000000"/>
                <w:sz w:val="18"/>
              </w:rPr>
              <w:t>e.</w:t>
            </w:r>
            <w:r w:rsidRPr="00A0427A">
              <w:rPr>
                <w:rFonts w:eastAsia="Times New Roman" w:cs="Arial"/>
                <w:color w:val="000000"/>
                <w:sz w:val="18"/>
              </w:rPr>
              <w:tab/>
              <w:t>Provide a sense of closure.</w:t>
            </w:r>
          </w:p>
          <w:p w:rsidR="00303F10" w:rsidRPr="00A0427A" w:rsidRDefault="00303F10" w:rsidP="00772240">
            <w:pPr>
              <w:tabs>
                <w:tab w:val="left" w:pos="360"/>
              </w:tabs>
              <w:ind w:left="909" w:hanging="360"/>
              <w:rPr>
                <w:rFonts w:eastAsia="Times New Roman" w:cs="Arial"/>
                <w:color w:val="000000"/>
                <w:sz w:val="18"/>
              </w:rPr>
            </w:pPr>
            <w:r w:rsidRPr="00A0427A">
              <w:rPr>
                <w:rFonts w:eastAsia="Times New Roman" w:cs="Arial"/>
                <w:color w:val="000000"/>
                <w:sz w:val="18"/>
              </w:rPr>
              <w:t>f.</w:t>
            </w:r>
            <w:r w:rsidRPr="00A0427A">
              <w:rPr>
                <w:rFonts w:eastAsia="Times New Roman" w:cs="Arial"/>
                <w:color w:val="000000"/>
                <w:sz w:val="18"/>
              </w:rPr>
              <w:tab/>
              <w:t xml:space="preserve">For poems, use words and phrases that </w:t>
            </w:r>
            <w:r w:rsidR="00471F4B" w:rsidRPr="00A0427A">
              <w:rPr>
                <w:rFonts w:eastAsia="Times New Roman" w:cs="Arial"/>
                <w:color w:val="000000"/>
                <w:sz w:val="18"/>
              </w:rPr>
              <w:t>form</w:t>
            </w:r>
            <w:r w:rsidRPr="00A0427A">
              <w:rPr>
                <w:rFonts w:eastAsia="Times New Roman" w:cs="Arial"/>
                <w:color w:val="000000"/>
                <w:sz w:val="18"/>
              </w:rPr>
              <w:t xml:space="preserve"> patterns of sound (e.g., rhyme, repetition of sounds within words or within lines) </w:t>
            </w:r>
            <w:r w:rsidR="005739B3" w:rsidRPr="00A0427A">
              <w:rPr>
                <w:rFonts w:eastAsia="Times New Roman" w:cs="Arial"/>
                <w:color w:val="000000"/>
                <w:sz w:val="18"/>
              </w:rPr>
              <w:t>to create meaning or effect.</w:t>
            </w:r>
          </w:p>
          <w:p w:rsidR="001A6327" w:rsidRPr="00A0427A" w:rsidRDefault="001A6327" w:rsidP="00772240">
            <w:pPr>
              <w:shd w:val="clear" w:color="auto" w:fill="B6DDE8" w:themeFill="accent5" w:themeFillTint="66"/>
              <w:tabs>
                <w:tab w:val="left" w:pos="360"/>
              </w:tabs>
              <w:ind w:left="549" w:hanging="360"/>
              <w:rPr>
                <w:rFonts w:eastAsia="Times New Roman" w:cs="Arial"/>
                <w:i/>
                <w:iCs/>
                <w:color w:val="000000"/>
                <w:sz w:val="18"/>
              </w:rPr>
            </w:pPr>
            <w:r w:rsidRPr="00A0427A">
              <w:rPr>
                <w:i/>
                <w:color w:val="000000"/>
                <w:sz w:val="18"/>
                <w:szCs w:val="18"/>
              </w:rPr>
              <w:t xml:space="preserve">With sentences of various types, precise word choice, and appropriate figures of speech, a student paints a clear picture of the narrator’s spirited response to the problem posed by a pet Guinea pig’s escape from its cage. See “Runaway Rachel,” </w:t>
            </w:r>
            <w:r w:rsidRPr="00A0427A">
              <w:rPr>
                <w:i/>
                <w:sz w:val="18"/>
                <w:szCs w:val="18"/>
              </w:rPr>
              <w:t xml:space="preserve">from </w:t>
            </w:r>
            <w:hyperlink r:id="rId67" w:history="1">
              <w:r w:rsidRPr="00A0427A">
                <w:rPr>
                  <w:rStyle w:val="Hyperlink"/>
                  <w:rFonts w:eastAsia="Times New Roman" w:cs="Arial"/>
                  <w:i/>
                  <w:sz w:val="18"/>
                  <w:szCs w:val="18"/>
                </w:rPr>
                <w:t>Massachusetts Writing Standards in Action</w:t>
              </w:r>
            </w:hyperlink>
            <w:r w:rsidRPr="00A0427A">
              <w:rPr>
                <w:rFonts w:eastAsia="Times New Roman" w:cs="Arial"/>
                <w:i/>
                <w:sz w:val="18"/>
                <w:szCs w:val="18"/>
              </w:rPr>
              <w:t>. (W.3.3, W.3.4, L.3.1, L.3.2, L.3.3)</w:t>
            </w:r>
          </w:p>
        </w:tc>
      </w:tr>
      <w:tr w:rsidR="00943DE5" w:rsidRPr="00A0427A" w:rsidTr="00A81025">
        <w:tc>
          <w:tcPr>
            <w:tcW w:w="5000" w:type="pct"/>
            <w:gridSpan w:val="6"/>
            <w:shd w:val="clear" w:color="auto" w:fill="D9D9D9"/>
          </w:tcPr>
          <w:p w:rsidR="00943DE5" w:rsidRPr="00A0427A" w:rsidRDefault="00943DE5" w:rsidP="00A83EE0">
            <w:pPr>
              <w:tabs>
                <w:tab w:val="left" w:pos="14400"/>
              </w:tabs>
              <w:ind w:right="5040"/>
              <w:rPr>
                <w:rFonts w:eastAsia="Times New Roman" w:cs="Arial"/>
                <w:b/>
              </w:rPr>
            </w:pPr>
            <w:r w:rsidRPr="00A0427A">
              <w:rPr>
                <w:rFonts w:eastAsia="Times New Roman" w:cs="Arial"/>
                <w:i/>
              </w:rPr>
              <w:t>Production and Distribution of Writing</w:t>
            </w:r>
          </w:p>
        </w:tc>
      </w:tr>
      <w:tr w:rsidR="00943DE5" w:rsidRPr="00A0427A" w:rsidTr="00A81025">
        <w:tc>
          <w:tcPr>
            <w:tcW w:w="1538" w:type="pct"/>
            <w:tcBorders>
              <w:bottom w:val="single" w:sz="4" w:space="0" w:color="BFBFBF"/>
            </w:tcBorders>
          </w:tcPr>
          <w:p w:rsidR="00943DE5" w:rsidRPr="00A0427A" w:rsidRDefault="00943DE5" w:rsidP="00F844F5">
            <w:pPr>
              <w:ind w:left="360" w:hanging="360"/>
              <w:rPr>
                <w:rFonts w:eastAsia="Times New Roman" w:cs="Arial"/>
                <w:sz w:val="18"/>
              </w:rPr>
            </w:pPr>
            <w:r w:rsidRPr="00A0427A">
              <w:rPr>
                <w:rFonts w:eastAsia="Times New Roman" w:cs="Arial"/>
                <w:b/>
                <w:sz w:val="18"/>
                <w:szCs w:val="22"/>
              </w:rPr>
              <w:t xml:space="preserve">4.   </w:t>
            </w:r>
            <w:r w:rsidRPr="00A0427A">
              <w:rPr>
                <w:rFonts w:eastAsia="Times New Roman" w:cs="Arial"/>
                <w:sz w:val="18"/>
              </w:rPr>
              <w:t xml:space="preserve"> </w:t>
            </w:r>
            <w:r w:rsidR="00D21FD9" w:rsidRPr="00A0427A">
              <w:rPr>
                <w:rFonts w:eastAsia="Times New Roman" w:cs="Arial"/>
                <w:sz w:val="18"/>
              </w:rPr>
              <w:t>Produce writing</w:t>
            </w:r>
            <w:r w:rsidRPr="00A0427A">
              <w:rPr>
                <w:rFonts w:eastAsia="Times New Roman" w:cs="Arial"/>
                <w:sz w:val="18"/>
              </w:rPr>
              <w:t xml:space="preserve"> in which the development and organization are appropriate to </w:t>
            </w:r>
            <w:r w:rsidR="00F844F5" w:rsidRPr="00A0427A">
              <w:rPr>
                <w:rFonts w:eastAsia="Times New Roman" w:cs="Arial"/>
                <w:sz w:val="18"/>
              </w:rPr>
              <w:t xml:space="preserve">task, purpose, </w:t>
            </w:r>
            <w:r w:rsidR="00F844F5" w:rsidRPr="00A0427A">
              <w:rPr>
                <w:rFonts w:eastAsia="Times New Roman" w:cs="Arial"/>
                <w:sz w:val="18"/>
              </w:rPr>
              <w:lastRenderedPageBreak/>
              <w:t>and audience</w:t>
            </w:r>
            <w:r w:rsidRPr="00A0427A">
              <w:rPr>
                <w:rFonts w:eastAsia="Times New Roman" w:cs="Arial"/>
                <w:sz w:val="18"/>
              </w:rPr>
              <w:t>.</w:t>
            </w:r>
            <w:r w:rsidR="00375D7B" w:rsidRPr="00A0427A">
              <w:rPr>
                <w:rFonts w:eastAsia="Times New Roman" w:cs="Arial"/>
                <w:sz w:val="18"/>
              </w:rPr>
              <w:t xml:space="preserve"> (Grade-specific expectations for writing types are defined in standards 1–3 above.)</w:t>
            </w:r>
          </w:p>
        </w:tc>
        <w:tc>
          <w:tcPr>
            <w:tcW w:w="1731" w:type="pct"/>
            <w:gridSpan w:val="3"/>
            <w:tcBorders>
              <w:bottom w:val="single" w:sz="4" w:space="0" w:color="BFBFBF"/>
            </w:tcBorders>
          </w:tcPr>
          <w:p w:rsidR="00943DE5" w:rsidRPr="00A0427A" w:rsidRDefault="00943DE5" w:rsidP="00F844F5">
            <w:pPr>
              <w:ind w:left="348" w:hanging="348"/>
              <w:rPr>
                <w:rFonts w:eastAsia="Times New Roman" w:cs="Arial"/>
                <w:sz w:val="18"/>
              </w:rPr>
            </w:pPr>
            <w:r w:rsidRPr="00A0427A">
              <w:rPr>
                <w:rFonts w:eastAsia="Times New Roman" w:cs="Arial"/>
                <w:b/>
                <w:sz w:val="18"/>
                <w:szCs w:val="22"/>
              </w:rPr>
              <w:lastRenderedPageBreak/>
              <w:t xml:space="preserve">4.    </w:t>
            </w:r>
            <w:r w:rsidRPr="00A0427A">
              <w:rPr>
                <w:rFonts w:eastAsia="Times New Roman" w:cs="Arial"/>
                <w:sz w:val="18"/>
              </w:rPr>
              <w:t xml:space="preserve"> </w:t>
            </w:r>
            <w:r w:rsidR="00D21FD9" w:rsidRPr="00A0427A">
              <w:rPr>
                <w:rFonts w:eastAsia="Times New Roman" w:cs="Arial"/>
                <w:sz w:val="18"/>
              </w:rPr>
              <w:t>Produce writing</w:t>
            </w:r>
            <w:r w:rsidRPr="00A0427A">
              <w:rPr>
                <w:rFonts w:eastAsia="Times New Roman" w:cs="Arial"/>
                <w:sz w:val="18"/>
              </w:rPr>
              <w:t xml:space="preserve"> in which the development and organization are appropriate to </w:t>
            </w:r>
            <w:r w:rsidR="00F844F5" w:rsidRPr="00A0427A">
              <w:rPr>
                <w:rFonts w:eastAsia="Times New Roman" w:cs="Arial"/>
                <w:sz w:val="18"/>
              </w:rPr>
              <w:t xml:space="preserve">task, purpose, and </w:t>
            </w:r>
            <w:r w:rsidR="00F844F5" w:rsidRPr="00A0427A">
              <w:rPr>
                <w:rFonts w:eastAsia="Times New Roman" w:cs="Arial"/>
                <w:sz w:val="18"/>
              </w:rPr>
              <w:lastRenderedPageBreak/>
              <w:t>audience</w:t>
            </w:r>
            <w:r w:rsidRPr="00A0427A">
              <w:rPr>
                <w:rFonts w:eastAsia="Times New Roman" w:cs="Arial"/>
                <w:sz w:val="18"/>
              </w:rPr>
              <w:t>.</w:t>
            </w:r>
            <w:r w:rsidR="00375D7B" w:rsidRPr="00A0427A">
              <w:rPr>
                <w:rFonts w:eastAsia="Times New Roman" w:cs="Arial"/>
                <w:sz w:val="18"/>
              </w:rPr>
              <w:t xml:space="preserve"> (Grade-specific expectations for writing types are defined in standards 1–3 above.)</w:t>
            </w:r>
          </w:p>
          <w:p w:rsidR="0042055D" w:rsidRPr="00A0427A" w:rsidRDefault="0042055D" w:rsidP="0042055D">
            <w:pPr>
              <w:shd w:val="clear" w:color="auto" w:fill="CCFFCC"/>
              <w:tabs>
                <w:tab w:val="left" w:pos="360"/>
                <w:tab w:val="left" w:pos="720"/>
              </w:tabs>
              <w:ind w:left="360" w:hanging="360"/>
              <w:rPr>
                <w:rFonts w:eastAsia="Times New Roman" w:cs="Arial"/>
                <w:i/>
                <w:sz w:val="18"/>
              </w:rPr>
            </w:pPr>
            <w:r w:rsidRPr="00A0427A">
              <w:rPr>
                <w:rFonts w:eastAsia="Times New Roman" w:cs="Arial"/>
                <w:i/>
                <w:sz w:val="18"/>
              </w:rPr>
              <w:t>For example,</w:t>
            </w:r>
          </w:p>
          <w:p w:rsidR="0042055D" w:rsidRPr="00A0427A" w:rsidRDefault="0042055D" w:rsidP="0067780B">
            <w:pPr>
              <w:shd w:val="clear" w:color="auto" w:fill="CCFFCC"/>
              <w:tabs>
                <w:tab w:val="left" w:pos="360"/>
                <w:tab w:val="left" w:pos="720"/>
              </w:tabs>
              <w:ind w:left="360" w:hanging="360"/>
              <w:rPr>
                <w:rFonts w:eastAsia="Times New Roman" w:cs="Arial"/>
                <w:i/>
                <w:sz w:val="18"/>
              </w:rPr>
            </w:pPr>
            <w:r w:rsidRPr="00A0427A">
              <w:rPr>
                <w:rFonts w:eastAsia="Times New Roman" w:cs="Arial"/>
                <w:i/>
                <w:sz w:val="18"/>
              </w:rPr>
              <w:t>Students learn about the job of a reporter and news reporting in print and online journalism. They learn to read, analyze, and evaluate models of narrative news reporting and write their own news stories using what they have learned from the models. (W.2.</w:t>
            </w:r>
            <w:r w:rsidR="0067780B" w:rsidRPr="00A0427A">
              <w:rPr>
                <w:rFonts w:eastAsia="Times New Roman" w:cs="Arial"/>
                <w:i/>
                <w:sz w:val="18"/>
              </w:rPr>
              <w:t>3</w:t>
            </w:r>
            <w:r w:rsidRPr="00A0427A">
              <w:rPr>
                <w:rFonts w:eastAsia="Times New Roman" w:cs="Arial"/>
                <w:i/>
                <w:sz w:val="18"/>
              </w:rPr>
              <w:t>, W.2.</w:t>
            </w:r>
            <w:r w:rsidR="0067780B" w:rsidRPr="00A0427A">
              <w:rPr>
                <w:rFonts w:eastAsia="Times New Roman" w:cs="Arial"/>
                <w:i/>
                <w:sz w:val="18"/>
              </w:rPr>
              <w:t>4</w:t>
            </w:r>
            <w:r w:rsidRPr="00A0427A">
              <w:rPr>
                <w:rFonts w:eastAsia="Times New Roman" w:cs="Arial"/>
                <w:i/>
                <w:sz w:val="18"/>
              </w:rPr>
              <w:t>)</w:t>
            </w:r>
          </w:p>
        </w:tc>
        <w:tc>
          <w:tcPr>
            <w:tcW w:w="1731" w:type="pct"/>
            <w:gridSpan w:val="2"/>
            <w:tcBorders>
              <w:bottom w:val="single" w:sz="4" w:space="0" w:color="BFBFBF"/>
            </w:tcBorders>
          </w:tcPr>
          <w:p w:rsidR="00943DE5" w:rsidRPr="00A0427A" w:rsidRDefault="00943DE5" w:rsidP="009257F9">
            <w:pPr>
              <w:ind w:left="336" w:hanging="336"/>
              <w:rPr>
                <w:rFonts w:eastAsia="Times New Roman" w:cs="Arial"/>
                <w:b/>
                <w:sz w:val="18"/>
              </w:rPr>
            </w:pPr>
            <w:r w:rsidRPr="00A0427A">
              <w:rPr>
                <w:rFonts w:eastAsia="Times New Roman" w:cs="Arial"/>
                <w:b/>
                <w:sz w:val="18"/>
                <w:szCs w:val="22"/>
              </w:rPr>
              <w:lastRenderedPageBreak/>
              <w:t xml:space="preserve">4.   </w:t>
            </w:r>
            <w:r w:rsidR="009257F9" w:rsidRPr="00A0427A">
              <w:rPr>
                <w:rFonts w:eastAsia="Times New Roman" w:cs="Arial"/>
                <w:sz w:val="18"/>
              </w:rPr>
              <w:t xml:space="preserve">Produce </w:t>
            </w:r>
            <w:r w:rsidRPr="00A0427A">
              <w:rPr>
                <w:rFonts w:eastAsia="Times New Roman" w:cs="Arial"/>
                <w:sz w:val="18"/>
              </w:rPr>
              <w:t xml:space="preserve">writing in which the development and organization are appropriate </w:t>
            </w:r>
            <w:r w:rsidR="003C5CEF" w:rsidRPr="00A0427A">
              <w:rPr>
                <w:rFonts w:eastAsia="Times New Roman" w:cs="Arial"/>
                <w:sz w:val="18"/>
              </w:rPr>
              <w:t xml:space="preserve">to </w:t>
            </w:r>
            <w:r w:rsidRPr="00A0427A">
              <w:rPr>
                <w:rFonts w:eastAsia="Times New Roman" w:cs="Arial"/>
                <w:sz w:val="18"/>
              </w:rPr>
              <w:t>task, purpose</w:t>
            </w:r>
            <w:r w:rsidR="003C5CEF" w:rsidRPr="00A0427A">
              <w:rPr>
                <w:rFonts w:eastAsia="Times New Roman" w:cs="Arial"/>
                <w:sz w:val="18"/>
              </w:rPr>
              <w:t xml:space="preserve">, and </w:t>
            </w:r>
            <w:r w:rsidR="003C5CEF" w:rsidRPr="00A0427A">
              <w:rPr>
                <w:rFonts w:eastAsia="Times New Roman" w:cs="Arial"/>
                <w:sz w:val="18"/>
              </w:rPr>
              <w:lastRenderedPageBreak/>
              <w:t>audience</w:t>
            </w:r>
            <w:r w:rsidRPr="00A0427A">
              <w:rPr>
                <w:rFonts w:eastAsia="Times New Roman" w:cs="Arial"/>
                <w:sz w:val="18"/>
              </w:rPr>
              <w:t>. (Grade-specific expectations for writing types are defined in standards 1–3 above.)</w:t>
            </w:r>
          </w:p>
        </w:tc>
      </w:tr>
      <w:tr w:rsidR="00943DE5" w:rsidRPr="00A0427A" w:rsidTr="00A81025">
        <w:tc>
          <w:tcPr>
            <w:tcW w:w="1538" w:type="pct"/>
            <w:tcBorders>
              <w:top w:val="single" w:sz="4" w:space="0" w:color="BFBFBF"/>
              <w:bottom w:val="single" w:sz="4" w:space="0" w:color="BFBFBF"/>
            </w:tcBorders>
          </w:tcPr>
          <w:p w:rsidR="00943DE5" w:rsidRPr="00A0427A" w:rsidRDefault="00943DE5" w:rsidP="003645B2">
            <w:pPr>
              <w:ind w:left="360" w:hanging="360"/>
              <w:rPr>
                <w:rFonts w:eastAsia="Times New Roman" w:cs="Arial"/>
                <w:sz w:val="18"/>
                <w:szCs w:val="22"/>
              </w:rPr>
            </w:pPr>
            <w:r w:rsidRPr="00A0427A">
              <w:rPr>
                <w:rFonts w:eastAsia="Times New Roman" w:cs="Arial"/>
                <w:b/>
                <w:sz w:val="18"/>
                <w:szCs w:val="22"/>
              </w:rPr>
              <w:lastRenderedPageBreak/>
              <w:t>5.</w:t>
            </w:r>
            <w:r w:rsidRPr="00A0427A">
              <w:rPr>
                <w:rFonts w:eastAsia="Times New Roman" w:cs="Arial"/>
                <w:sz w:val="18"/>
                <w:szCs w:val="22"/>
              </w:rPr>
              <w:t xml:space="preserve">    With guidance and support from adults, focus on a topic, respond to questions and suggestions from peers, and add details to strengthen writing as needed.</w:t>
            </w:r>
          </w:p>
          <w:p w:rsidR="000A1F58" w:rsidRPr="00A0427A" w:rsidRDefault="000A1F58" w:rsidP="007A2A50">
            <w:pPr>
              <w:ind w:left="720" w:hanging="360"/>
              <w:rPr>
                <w:rFonts w:eastAsia="Times New Roman" w:cs="Arial"/>
                <w:sz w:val="18"/>
              </w:rPr>
            </w:pPr>
            <w:r w:rsidRPr="00A0427A">
              <w:rPr>
                <w:rFonts w:eastAsia="Times New Roman" w:cs="Arial"/>
                <w:sz w:val="18"/>
              </w:rPr>
              <w:t>a.</w:t>
            </w:r>
            <w:r w:rsidRPr="00A0427A">
              <w:rPr>
                <w:rFonts w:eastAsia="Times New Roman" w:cs="Arial"/>
                <w:sz w:val="18"/>
              </w:rPr>
              <w:tab/>
              <w:t>(Begins in grade 3)</w:t>
            </w:r>
          </w:p>
          <w:p w:rsidR="000A1F58" w:rsidRPr="00A0427A" w:rsidRDefault="000A1F58" w:rsidP="007A2A50">
            <w:pPr>
              <w:tabs>
                <w:tab w:val="left" w:pos="735"/>
              </w:tabs>
              <w:ind w:left="720" w:hanging="360"/>
              <w:rPr>
                <w:rFonts w:eastAsia="Times New Roman" w:cs="Arial"/>
                <w:sz w:val="18"/>
              </w:rPr>
            </w:pPr>
            <w:r w:rsidRPr="00A0427A">
              <w:rPr>
                <w:rFonts w:eastAsia="Times New Roman" w:cs="Arial"/>
                <w:sz w:val="18"/>
              </w:rPr>
              <w:t>b.</w:t>
            </w:r>
            <w:r w:rsidRPr="00A0427A">
              <w:rPr>
                <w:rFonts w:eastAsia="Times New Roman" w:cs="Arial"/>
                <w:sz w:val="18"/>
              </w:rPr>
              <w:tab/>
              <w:t>Demonstrate the ability to choose and use appropriate vocabulary (as described in Language standards 4–6 up to and including grade 1).</w:t>
            </w:r>
          </w:p>
        </w:tc>
        <w:tc>
          <w:tcPr>
            <w:tcW w:w="1731" w:type="pct"/>
            <w:gridSpan w:val="3"/>
            <w:tcBorders>
              <w:top w:val="single" w:sz="4" w:space="0" w:color="BFBFBF"/>
              <w:bottom w:val="single" w:sz="4" w:space="0" w:color="BFBFBF"/>
            </w:tcBorders>
          </w:tcPr>
          <w:p w:rsidR="00943DE5" w:rsidRPr="00A0427A" w:rsidRDefault="00943DE5" w:rsidP="003645B2">
            <w:pPr>
              <w:ind w:left="348" w:hanging="348"/>
              <w:rPr>
                <w:rFonts w:eastAsia="Times New Roman" w:cs="Arial"/>
                <w:color w:val="000000"/>
                <w:sz w:val="18"/>
                <w:szCs w:val="22"/>
              </w:rPr>
            </w:pPr>
            <w:r w:rsidRPr="00A0427A">
              <w:rPr>
                <w:rFonts w:eastAsia="Times New Roman" w:cs="Arial"/>
                <w:b/>
                <w:sz w:val="18"/>
                <w:szCs w:val="22"/>
              </w:rPr>
              <w:t>5.</w:t>
            </w:r>
            <w:r w:rsidRPr="00A0427A">
              <w:rPr>
                <w:rFonts w:eastAsia="Times New Roman" w:cs="Arial"/>
                <w:sz w:val="18"/>
                <w:szCs w:val="22"/>
              </w:rPr>
              <w:t xml:space="preserve">    With guidance and support from adults and peers, focus on a topic and strengthen writing </w:t>
            </w:r>
            <w:r w:rsidRPr="00A0427A">
              <w:rPr>
                <w:rFonts w:eastAsia="Times New Roman" w:cs="Arial"/>
                <w:color w:val="000000"/>
                <w:sz w:val="18"/>
                <w:szCs w:val="22"/>
              </w:rPr>
              <w:t>as needed</w:t>
            </w:r>
            <w:r w:rsidRPr="00A0427A">
              <w:rPr>
                <w:rFonts w:eastAsia="Times New Roman" w:cs="Arial"/>
                <w:sz w:val="18"/>
                <w:szCs w:val="22"/>
              </w:rPr>
              <w:t xml:space="preserve"> by </w:t>
            </w:r>
            <w:r w:rsidRPr="00A0427A">
              <w:rPr>
                <w:rFonts w:eastAsia="Times New Roman" w:cs="Arial"/>
                <w:color w:val="000000"/>
                <w:sz w:val="18"/>
                <w:szCs w:val="22"/>
              </w:rPr>
              <w:t>revising and editing.</w:t>
            </w:r>
          </w:p>
          <w:p w:rsidR="000A1F58" w:rsidRPr="00A0427A" w:rsidRDefault="000A1F58" w:rsidP="007A2A50">
            <w:pPr>
              <w:ind w:left="708" w:hanging="360"/>
              <w:rPr>
                <w:rFonts w:eastAsia="Times New Roman" w:cs="Arial"/>
                <w:sz w:val="18"/>
              </w:rPr>
            </w:pPr>
            <w:r w:rsidRPr="00A0427A">
              <w:rPr>
                <w:rFonts w:eastAsia="Times New Roman" w:cs="Arial"/>
                <w:sz w:val="18"/>
              </w:rPr>
              <w:t>a.</w:t>
            </w:r>
            <w:r w:rsidRPr="00A0427A">
              <w:rPr>
                <w:rFonts w:eastAsia="Times New Roman" w:cs="Arial"/>
                <w:sz w:val="18"/>
              </w:rPr>
              <w:tab/>
              <w:t>(Begins in grade 3)</w:t>
            </w:r>
          </w:p>
          <w:p w:rsidR="000A1F58" w:rsidRPr="00A0427A" w:rsidRDefault="000A1F58" w:rsidP="007A2A50">
            <w:pPr>
              <w:ind w:left="708" w:hanging="360"/>
              <w:rPr>
                <w:rFonts w:eastAsia="Times New Roman" w:cs="Arial"/>
                <w:sz w:val="18"/>
              </w:rPr>
            </w:pPr>
            <w:r w:rsidRPr="00A0427A">
              <w:rPr>
                <w:rFonts w:eastAsia="Times New Roman" w:cs="Arial"/>
                <w:sz w:val="18"/>
              </w:rPr>
              <w:t>b.</w:t>
            </w:r>
            <w:r w:rsidRPr="00A0427A">
              <w:rPr>
                <w:rFonts w:eastAsia="Times New Roman" w:cs="Arial"/>
                <w:sz w:val="18"/>
              </w:rPr>
              <w:tab/>
              <w:t>Demonstrate the ability to choose and use appropriate vocabulary (as described in Language standards 4–6 up to and including grade 2).</w:t>
            </w:r>
          </w:p>
        </w:tc>
        <w:tc>
          <w:tcPr>
            <w:tcW w:w="1731" w:type="pct"/>
            <w:gridSpan w:val="2"/>
            <w:tcBorders>
              <w:top w:val="single" w:sz="4" w:space="0" w:color="BFBFBF"/>
              <w:bottom w:val="single" w:sz="4" w:space="0" w:color="BFBFBF"/>
            </w:tcBorders>
          </w:tcPr>
          <w:p w:rsidR="00943DE5" w:rsidRPr="00A0427A" w:rsidRDefault="00943DE5" w:rsidP="000A1F58">
            <w:pPr>
              <w:ind w:left="336" w:hanging="336"/>
              <w:rPr>
                <w:rFonts w:eastAsia="Times New Roman" w:cs="Arial"/>
                <w:sz w:val="18"/>
              </w:rPr>
            </w:pPr>
            <w:r w:rsidRPr="00A0427A">
              <w:rPr>
                <w:rFonts w:eastAsia="Times New Roman" w:cs="Arial"/>
                <w:b/>
                <w:sz w:val="18"/>
                <w:szCs w:val="22"/>
              </w:rPr>
              <w:t>5.</w:t>
            </w:r>
            <w:r w:rsidRPr="00A0427A">
              <w:rPr>
                <w:rFonts w:eastAsia="Times New Roman" w:cs="Arial"/>
                <w:sz w:val="18"/>
                <w:szCs w:val="22"/>
              </w:rPr>
              <w:tab/>
            </w:r>
            <w:r w:rsidR="009257F9" w:rsidRPr="00A0427A">
              <w:rPr>
                <w:rFonts w:eastAsia="Times New Roman" w:cs="Arial"/>
                <w:sz w:val="18"/>
                <w:szCs w:val="22"/>
              </w:rPr>
              <w:t>D</w:t>
            </w:r>
            <w:r w:rsidR="00884395" w:rsidRPr="00A0427A">
              <w:rPr>
                <w:rFonts w:eastAsia="Times New Roman" w:cs="Arial"/>
                <w:sz w:val="18"/>
                <w:szCs w:val="22"/>
              </w:rPr>
              <w:t>evelop</w:t>
            </w:r>
            <w:r w:rsidRPr="00A0427A">
              <w:rPr>
                <w:rFonts w:eastAsia="Times New Roman" w:cs="Arial"/>
                <w:sz w:val="18"/>
                <w:szCs w:val="22"/>
              </w:rPr>
              <w:t xml:space="preserve"> and </w:t>
            </w:r>
            <w:r w:rsidRPr="00A0427A">
              <w:rPr>
                <w:rFonts w:eastAsia="Times New Roman" w:cs="Arial"/>
                <w:color w:val="000000"/>
                <w:sz w:val="18"/>
                <w:szCs w:val="22"/>
              </w:rPr>
              <w:t>strengthen writing as needed by planning, revising, and editing.</w:t>
            </w:r>
          </w:p>
          <w:p w:rsidR="000A1F58" w:rsidRPr="00A0427A" w:rsidRDefault="000A1F58" w:rsidP="007A2A50">
            <w:pPr>
              <w:ind w:left="696" w:hanging="360"/>
              <w:rPr>
                <w:rFonts w:eastAsia="Times New Roman" w:cs="Arial"/>
                <w:sz w:val="18"/>
                <w:szCs w:val="22"/>
              </w:rPr>
            </w:pPr>
            <w:r w:rsidRPr="00A0427A">
              <w:rPr>
                <w:rFonts w:eastAsia="Times New Roman" w:cs="Arial"/>
                <w:sz w:val="18"/>
                <w:szCs w:val="22"/>
              </w:rPr>
              <w:t xml:space="preserve">a. </w:t>
            </w:r>
            <w:r w:rsidRPr="00A0427A">
              <w:rPr>
                <w:rFonts w:eastAsia="Times New Roman" w:cs="Arial"/>
                <w:sz w:val="18"/>
                <w:szCs w:val="22"/>
              </w:rPr>
              <w:tab/>
              <w:t xml:space="preserve">Demonstrate command of </w:t>
            </w:r>
            <w:r w:rsidR="00765074" w:rsidRPr="00A0427A">
              <w:rPr>
                <w:rFonts w:eastAsia="Times New Roman" w:cs="Arial"/>
                <w:sz w:val="18"/>
                <w:szCs w:val="22"/>
              </w:rPr>
              <w:t>standard English conventions (as described in Language standards 1</w:t>
            </w:r>
            <w:r w:rsidRPr="00A0427A">
              <w:rPr>
                <w:rFonts w:eastAsia="Times New Roman" w:cs="Arial"/>
                <w:sz w:val="18"/>
                <w:szCs w:val="22"/>
              </w:rPr>
              <w:t>–3 up to and including grade 3</w:t>
            </w:r>
            <w:r w:rsidR="00765074" w:rsidRPr="00A0427A">
              <w:rPr>
                <w:rFonts w:eastAsia="Times New Roman" w:cs="Arial"/>
                <w:sz w:val="18"/>
                <w:szCs w:val="22"/>
              </w:rPr>
              <w:t>)</w:t>
            </w:r>
            <w:r w:rsidRPr="00A0427A">
              <w:rPr>
                <w:rFonts w:eastAsia="Times New Roman" w:cs="Arial"/>
                <w:sz w:val="18"/>
                <w:szCs w:val="22"/>
              </w:rPr>
              <w:t>.</w:t>
            </w:r>
          </w:p>
          <w:p w:rsidR="000A1F58" w:rsidRPr="00A0427A" w:rsidRDefault="000A1F58" w:rsidP="007A2A50">
            <w:pPr>
              <w:ind w:left="696" w:hanging="360"/>
              <w:rPr>
                <w:rFonts w:eastAsia="Times New Roman" w:cs="Arial"/>
                <w:sz w:val="18"/>
              </w:rPr>
            </w:pPr>
            <w:r w:rsidRPr="00A0427A">
              <w:rPr>
                <w:rFonts w:eastAsia="Times New Roman" w:cs="Arial"/>
                <w:sz w:val="18"/>
              </w:rPr>
              <w:t>b.</w:t>
            </w:r>
            <w:r w:rsidRPr="00A0427A">
              <w:rPr>
                <w:rFonts w:eastAsia="Times New Roman" w:cs="Arial"/>
                <w:sz w:val="18"/>
              </w:rPr>
              <w:tab/>
              <w:t xml:space="preserve">Demonstrate the ability to choose and use appropriate vocabulary (as described in Language standards 4–6 up to and including grade </w:t>
            </w:r>
            <w:r w:rsidR="00765074" w:rsidRPr="00A0427A">
              <w:rPr>
                <w:rFonts w:eastAsia="Times New Roman" w:cs="Arial"/>
                <w:sz w:val="18"/>
              </w:rPr>
              <w:t>3</w:t>
            </w:r>
            <w:r w:rsidRPr="00A0427A">
              <w:rPr>
                <w:rFonts w:eastAsia="Times New Roman" w:cs="Arial"/>
                <w:sz w:val="18"/>
              </w:rPr>
              <w:t>).</w:t>
            </w:r>
          </w:p>
          <w:p w:rsidR="00E2463E" w:rsidRPr="000F1F47" w:rsidRDefault="00E2463E" w:rsidP="00E2463E">
            <w:pPr>
              <w:ind w:left="344" w:hanging="344"/>
              <w:rPr>
                <w:rFonts w:eastAsia="Times New Roman" w:cs="Arial"/>
                <w:b/>
                <w:i/>
                <w:sz w:val="18"/>
                <w:szCs w:val="22"/>
              </w:rPr>
            </w:pPr>
            <w:r w:rsidRPr="000F1F47">
              <w:rPr>
                <w:rFonts w:eastAsia="Times New Roman" w:cs="Arial"/>
                <w:b/>
                <w:i/>
                <w:sz w:val="18"/>
                <w:szCs w:val="22"/>
              </w:rPr>
              <w:t>Connections to the Standards for Mathematical Practice</w:t>
            </w:r>
          </w:p>
          <w:p w:rsidR="00E2463E" w:rsidRPr="00A0427A" w:rsidRDefault="00E2463E" w:rsidP="00E2463E">
            <w:pPr>
              <w:ind w:left="344"/>
              <w:rPr>
                <w:rFonts w:eastAsia="Times New Roman" w:cs="Arial"/>
                <w:i/>
                <w:sz w:val="18"/>
                <w:szCs w:val="22"/>
              </w:rPr>
            </w:pPr>
            <w:r w:rsidRPr="00A0427A">
              <w:rPr>
                <w:rFonts w:eastAsia="Times New Roman" w:cs="Arial"/>
                <w:i/>
                <w:sz w:val="18"/>
                <w:szCs w:val="22"/>
              </w:rPr>
              <w:t>6. Attend to precision</w:t>
            </w:r>
          </w:p>
          <w:p w:rsidR="00E2463E" w:rsidRPr="00A0427A" w:rsidRDefault="00E2463E" w:rsidP="00E2463E">
            <w:pPr>
              <w:ind w:left="344"/>
              <w:rPr>
                <w:rFonts w:eastAsia="Times New Roman" w:cs="Arial"/>
                <w:sz w:val="18"/>
                <w:szCs w:val="22"/>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r>
      <w:tr w:rsidR="00943DE5" w:rsidRPr="00A0427A" w:rsidTr="00A81025">
        <w:tc>
          <w:tcPr>
            <w:tcW w:w="1538" w:type="pct"/>
            <w:tcBorders>
              <w:top w:val="single" w:sz="4" w:space="0" w:color="BFBFBF"/>
            </w:tcBorders>
          </w:tcPr>
          <w:p w:rsidR="00943DE5" w:rsidRPr="00A0427A" w:rsidRDefault="00943DE5" w:rsidP="00884395">
            <w:pPr>
              <w:ind w:left="360" w:hanging="360"/>
              <w:rPr>
                <w:rFonts w:eastAsia="Times New Roman" w:cs="Arial"/>
                <w:sz w:val="18"/>
              </w:rPr>
            </w:pPr>
            <w:r w:rsidRPr="00A0427A">
              <w:rPr>
                <w:rFonts w:eastAsia="Times New Roman" w:cs="Arial"/>
                <w:b/>
                <w:sz w:val="18"/>
                <w:szCs w:val="22"/>
              </w:rPr>
              <w:t>6.</w:t>
            </w:r>
            <w:r w:rsidRPr="00A0427A">
              <w:rPr>
                <w:rFonts w:eastAsia="Times New Roman" w:cs="Arial"/>
                <w:sz w:val="18"/>
                <w:szCs w:val="22"/>
              </w:rPr>
              <w:t xml:space="preserve">    With guidance and support from adults, use a variety of digital tools to produce and publish writing, including in collaboration with peers.</w:t>
            </w:r>
          </w:p>
        </w:tc>
        <w:tc>
          <w:tcPr>
            <w:tcW w:w="1731" w:type="pct"/>
            <w:gridSpan w:val="3"/>
            <w:tcBorders>
              <w:top w:val="single" w:sz="4" w:space="0" w:color="BFBFBF"/>
            </w:tcBorders>
          </w:tcPr>
          <w:p w:rsidR="00943DE5" w:rsidRPr="00A0427A" w:rsidRDefault="00943DE5" w:rsidP="00884395">
            <w:pPr>
              <w:ind w:left="348" w:hanging="348"/>
              <w:rPr>
                <w:rFonts w:eastAsia="Times New Roman" w:cs="Arial"/>
                <w:sz w:val="18"/>
              </w:rPr>
            </w:pPr>
            <w:r w:rsidRPr="00A0427A">
              <w:rPr>
                <w:rFonts w:eastAsia="Times New Roman" w:cs="Arial"/>
                <w:b/>
                <w:sz w:val="18"/>
                <w:szCs w:val="22"/>
              </w:rPr>
              <w:t>6.</w:t>
            </w:r>
            <w:r w:rsidRPr="00A0427A">
              <w:rPr>
                <w:rFonts w:eastAsia="Times New Roman" w:cs="Arial"/>
                <w:sz w:val="18"/>
                <w:szCs w:val="22"/>
              </w:rPr>
              <w:tab/>
              <w:t>With guidance and support from adults, use a variety of digital tools to produce and publish writing, including in collaboration with peers.</w:t>
            </w:r>
          </w:p>
        </w:tc>
        <w:tc>
          <w:tcPr>
            <w:tcW w:w="1731" w:type="pct"/>
            <w:gridSpan w:val="2"/>
            <w:tcBorders>
              <w:top w:val="single" w:sz="4" w:space="0" w:color="BFBFBF"/>
            </w:tcBorders>
          </w:tcPr>
          <w:p w:rsidR="00943DE5" w:rsidRPr="00A0427A" w:rsidRDefault="00943DE5" w:rsidP="009257F9">
            <w:pPr>
              <w:tabs>
                <w:tab w:val="left" w:pos="336"/>
              </w:tabs>
              <w:ind w:left="336" w:hanging="336"/>
              <w:rPr>
                <w:rFonts w:eastAsia="Times New Roman" w:cs="Arial"/>
                <w:sz w:val="18"/>
              </w:rPr>
            </w:pPr>
            <w:r w:rsidRPr="00A0427A">
              <w:rPr>
                <w:rFonts w:eastAsia="Times New Roman" w:cs="Arial"/>
                <w:b/>
                <w:sz w:val="18"/>
                <w:szCs w:val="22"/>
              </w:rPr>
              <w:t>6.</w:t>
            </w:r>
            <w:r w:rsidRPr="00A0427A">
              <w:rPr>
                <w:rFonts w:eastAsia="Times New Roman" w:cs="Arial"/>
                <w:sz w:val="18"/>
                <w:szCs w:val="22"/>
              </w:rPr>
              <w:tab/>
            </w:r>
            <w:r w:rsidR="009257F9" w:rsidRPr="00A0427A">
              <w:rPr>
                <w:rFonts w:eastAsia="Times New Roman" w:cs="Arial"/>
                <w:sz w:val="18"/>
                <w:szCs w:val="22"/>
              </w:rPr>
              <w:t>U</w:t>
            </w:r>
            <w:r w:rsidRPr="00A0427A">
              <w:rPr>
                <w:rFonts w:eastAsia="Times New Roman" w:cs="Arial"/>
                <w:sz w:val="18"/>
                <w:szCs w:val="22"/>
              </w:rPr>
              <w:t>se technology to produce and publish writing (using keyboarding skills) as well as to interact and collaborate with others.</w:t>
            </w:r>
          </w:p>
        </w:tc>
      </w:tr>
      <w:tr w:rsidR="00943DE5" w:rsidRPr="00A0427A" w:rsidTr="00FD256B">
        <w:tc>
          <w:tcPr>
            <w:tcW w:w="5000" w:type="pct"/>
            <w:gridSpan w:val="6"/>
            <w:shd w:val="clear" w:color="auto" w:fill="D9D9D9"/>
          </w:tcPr>
          <w:p w:rsidR="00943DE5" w:rsidRPr="00A0427A" w:rsidRDefault="00943DE5" w:rsidP="00A83EE0">
            <w:pPr>
              <w:tabs>
                <w:tab w:val="left" w:pos="14400"/>
              </w:tabs>
              <w:ind w:right="5040"/>
              <w:rPr>
                <w:rFonts w:eastAsia="Times New Roman" w:cs="Arial"/>
                <w:b/>
                <w:i/>
              </w:rPr>
            </w:pPr>
            <w:r w:rsidRPr="00A0427A">
              <w:rPr>
                <w:rFonts w:eastAsia="Times New Roman" w:cs="Arial"/>
                <w:i/>
              </w:rPr>
              <w:t>Research to Build and Present Knowledge</w:t>
            </w:r>
          </w:p>
        </w:tc>
      </w:tr>
      <w:tr w:rsidR="00943DE5" w:rsidRPr="00A0427A" w:rsidTr="00FD256B">
        <w:tc>
          <w:tcPr>
            <w:tcW w:w="1538" w:type="pct"/>
            <w:tcBorders>
              <w:bottom w:val="single" w:sz="4" w:space="0" w:color="BFBFBF"/>
            </w:tcBorders>
          </w:tcPr>
          <w:p w:rsidR="00943DE5" w:rsidRPr="00A0427A" w:rsidRDefault="00943DE5" w:rsidP="00A83EE0">
            <w:pPr>
              <w:ind w:left="360" w:hanging="360"/>
              <w:rPr>
                <w:rFonts w:eastAsia="Times New Roman" w:cs="Arial"/>
                <w:sz w:val="18"/>
              </w:rPr>
            </w:pPr>
            <w:r w:rsidRPr="00A0427A">
              <w:rPr>
                <w:rFonts w:eastAsia="Times New Roman" w:cs="Arial"/>
                <w:b/>
                <w:sz w:val="18"/>
                <w:szCs w:val="22"/>
              </w:rPr>
              <w:t>7.</w:t>
            </w:r>
            <w:r w:rsidRPr="00A0427A">
              <w:rPr>
                <w:rFonts w:eastAsia="Times New Roman" w:cs="Arial"/>
                <w:sz w:val="18"/>
                <w:szCs w:val="22"/>
              </w:rPr>
              <w:tab/>
              <w:t>Participate in shared research and writing projects (e.g., explore a number of “how-to” books on a given topic and use them to write a sequence of instructions).</w:t>
            </w:r>
          </w:p>
        </w:tc>
        <w:tc>
          <w:tcPr>
            <w:tcW w:w="1731" w:type="pct"/>
            <w:gridSpan w:val="3"/>
            <w:tcBorders>
              <w:bottom w:val="single" w:sz="4" w:space="0" w:color="BFBFBF"/>
            </w:tcBorders>
          </w:tcPr>
          <w:p w:rsidR="00943DE5" w:rsidRPr="00A0427A" w:rsidRDefault="00943DE5" w:rsidP="00A83EE0">
            <w:pPr>
              <w:ind w:left="348" w:hanging="348"/>
              <w:rPr>
                <w:rFonts w:eastAsia="Times New Roman" w:cs="Arial"/>
                <w:sz w:val="18"/>
                <w:szCs w:val="22"/>
              </w:rPr>
            </w:pPr>
            <w:r w:rsidRPr="00A0427A">
              <w:rPr>
                <w:rFonts w:eastAsia="Times New Roman" w:cs="Arial"/>
                <w:b/>
                <w:sz w:val="18"/>
                <w:szCs w:val="22"/>
              </w:rPr>
              <w:t>7.</w:t>
            </w:r>
            <w:r w:rsidRPr="00A0427A">
              <w:rPr>
                <w:rFonts w:eastAsia="Times New Roman" w:cs="Arial"/>
                <w:sz w:val="18"/>
                <w:szCs w:val="22"/>
              </w:rPr>
              <w:tab/>
              <w:t>Participate in shared research and writing projects (e.g., read a number of books on a single topic to produce a report; record science observations).</w:t>
            </w:r>
          </w:p>
          <w:p w:rsidR="000B163F" w:rsidRPr="00A0427A" w:rsidRDefault="000B163F" w:rsidP="00B12EFC">
            <w:pPr>
              <w:shd w:val="clear" w:color="auto" w:fill="CCFFCC"/>
              <w:tabs>
                <w:tab w:val="left" w:pos="360"/>
              </w:tabs>
              <w:ind w:left="342" w:hanging="342"/>
              <w:rPr>
                <w:rFonts w:eastAsia="Times New Roman" w:cs="Arial"/>
                <w:i/>
                <w:sz w:val="18"/>
              </w:rPr>
            </w:pPr>
            <w:r w:rsidRPr="00A0427A">
              <w:rPr>
                <w:rFonts w:eastAsia="Times New Roman" w:cs="Arial"/>
                <w:i/>
                <w:sz w:val="18"/>
                <w:szCs w:val="26"/>
              </w:rPr>
              <w:t xml:space="preserve">For example, </w:t>
            </w:r>
          </w:p>
          <w:p w:rsidR="000B163F" w:rsidRPr="00A0427A" w:rsidRDefault="000B163F" w:rsidP="0032700E">
            <w:pPr>
              <w:shd w:val="clear" w:color="auto" w:fill="CCFFCC"/>
              <w:ind w:left="348" w:hanging="348"/>
              <w:rPr>
                <w:rFonts w:eastAsia="Times New Roman" w:cs="Arial"/>
                <w:sz w:val="18"/>
              </w:rPr>
            </w:pPr>
            <w:r w:rsidRPr="00A0427A">
              <w:rPr>
                <w:rFonts w:eastAsia="Times New Roman" w:cs="Arial"/>
                <w:i/>
                <w:sz w:val="18"/>
                <w:szCs w:val="26"/>
                <w:shd w:val="clear" w:color="auto" w:fill="CCFFCC"/>
              </w:rPr>
              <w:t>Students read biographies of people who have made a difference in the world. They conduct research and write new or updated biographies of subjects of their choosing.</w:t>
            </w:r>
            <w:r w:rsidR="003562FA" w:rsidRPr="00A0427A">
              <w:rPr>
                <w:rFonts w:eastAsia="Times New Roman" w:cs="Arial"/>
                <w:i/>
                <w:sz w:val="18"/>
                <w:szCs w:val="26"/>
                <w:shd w:val="clear" w:color="auto" w:fill="CCFFCC"/>
              </w:rPr>
              <w:t xml:space="preserve"> </w:t>
            </w:r>
            <w:r w:rsidRPr="00A0427A">
              <w:rPr>
                <w:rFonts w:eastAsia="Times New Roman" w:cs="Arial"/>
                <w:i/>
                <w:sz w:val="18"/>
                <w:szCs w:val="26"/>
                <w:shd w:val="clear" w:color="auto" w:fill="CCFFCC"/>
              </w:rPr>
              <w:t>(RI.</w:t>
            </w:r>
            <w:r w:rsidR="003562FA" w:rsidRPr="00A0427A">
              <w:rPr>
                <w:rFonts w:eastAsia="Times New Roman" w:cs="Arial"/>
                <w:i/>
                <w:sz w:val="18"/>
                <w:szCs w:val="26"/>
                <w:shd w:val="clear" w:color="auto" w:fill="CCFFCC"/>
              </w:rPr>
              <w:t>2</w:t>
            </w:r>
            <w:r w:rsidRPr="00A0427A">
              <w:rPr>
                <w:rFonts w:eastAsia="Times New Roman" w:cs="Arial"/>
                <w:i/>
                <w:sz w:val="18"/>
                <w:szCs w:val="26"/>
                <w:shd w:val="clear" w:color="auto" w:fill="CCFFCC"/>
              </w:rPr>
              <w:t>.</w:t>
            </w:r>
            <w:r w:rsidR="003562FA" w:rsidRPr="00A0427A">
              <w:rPr>
                <w:rFonts w:eastAsia="Times New Roman" w:cs="Arial"/>
                <w:i/>
                <w:sz w:val="18"/>
                <w:szCs w:val="26"/>
                <w:shd w:val="clear" w:color="auto" w:fill="CCFFCC"/>
              </w:rPr>
              <w:t>2</w:t>
            </w:r>
            <w:r w:rsidRPr="00A0427A">
              <w:rPr>
                <w:rFonts w:eastAsia="Times New Roman" w:cs="Arial"/>
                <w:i/>
                <w:sz w:val="18"/>
                <w:szCs w:val="26"/>
                <w:shd w:val="clear" w:color="auto" w:fill="CCFFCC"/>
              </w:rPr>
              <w:t>, RI.2.</w:t>
            </w:r>
            <w:r w:rsidR="003562FA" w:rsidRPr="00A0427A">
              <w:rPr>
                <w:rFonts w:eastAsia="Times New Roman" w:cs="Arial"/>
                <w:i/>
                <w:sz w:val="18"/>
                <w:szCs w:val="26"/>
                <w:shd w:val="clear" w:color="auto" w:fill="CCFFCC"/>
              </w:rPr>
              <w:t>3</w:t>
            </w:r>
            <w:r w:rsidRPr="00A0427A">
              <w:rPr>
                <w:rFonts w:eastAsia="Times New Roman" w:cs="Arial"/>
                <w:i/>
                <w:sz w:val="18"/>
                <w:szCs w:val="26"/>
                <w:shd w:val="clear" w:color="auto" w:fill="CCFFCC"/>
              </w:rPr>
              <w:t>, W.2.2</w:t>
            </w:r>
            <w:r w:rsidR="003562FA" w:rsidRPr="00A0427A">
              <w:rPr>
                <w:rFonts w:eastAsia="Times New Roman" w:cs="Arial"/>
                <w:i/>
                <w:sz w:val="18"/>
                <w:szCs w:val="26"/>
                <w:shd w:val="clear" w:color="auto" w:fill="CCFFCC"/>
              </w:rPr>
              <w:t>, W.2.7</w:t>
            </w:r>
            <w:r w:rsidRPr="00A0427A">
              <w:rPr>
                <w:rFonts w:eastAsia="Times New Roman" w:cs="Arial"/>
                <w:i/>
                <w:sz w:val="18"/>
                <w:szCs w:val="26"/>
                <w:shd w:val="clear" w:color="auto" w:fill="CCFFCC"/>
              </w:rPr>
              <w:t>)</w:t>
            </w:r>
          </w:p>
        </w:tc>
        <w:tc>
          <w:tcPr>
            <w:tcW w:w="1731" w:type="pct"/>
            <w:gridSpan w:val="2"/>
            <w:tcBorders>
              <w:bottom w:val="single" w:sz="4" w:space="0" w:color="BFBFBF"/>
            </w:tcBorders>
          </w:tcPr>
          <w:p w:rsidR="00943DE5" w:rsidRPr="00A0427A" w:rsidRDefault="00943DE5" w:rsidP="009C2F53">
            <w:pPr>
              <w:tabs>
                <w:tab w:val="left" w:pos="336"/>
              </w:tabs>
              <w:ind w:left="336" w:hanging="336"/>
              <w:rPr>
                <w:rFonts w:eastAsia="Times New Roman" w:cs="Arial"/>
                <w:sz w:val="18"/>
              </w:rPr>
            </w:pPr>
            <w:r w:rsidRPr="00A0427A">
              <w:rPr>
                <w:rFonts w:eastAsia="Times New Roman" w:cs="Arial"/>
                <w:b/>
                <w:sz w:val="18"/>
                <w:szCs w:val="22"/>
              </w:rPr>
              <w:t>7.</w:t>
            </w:r>
            <w:r w:rsidRPr="00A0427A">
              <w:rPr>
                <w:rFonts w:eastAsia="Times New Roman" w:cs="Arial"/>
                <w:sz w:val="18"/>
                <w:szCs w:val="22"/>
              </w:rPr>
              <w:tab/>
              <w:t>Conduct short research projects that build knowledge about a topic.</w:t>
            </w:r>
          </w:p>
        </w:tc>
      </w:tr>
      <w:tr w:rsidR="00943DE5" w:rsidRPr="00A0427A" w:rsidTr="00FD256B">
        <w:tc>
          <w:tcPr>
            <w:tcW w:w="1538" w:type="pct"/>
            <w:tcBorders>
              <w:top w:val="single" w:sz="4" w:space="0" w:color="BFBFBF"/>
              <w:bottom w:val="single" w:sz="4" w:space="0" w:color="BFBFBF"/>
            </w:tcBorders>
          </w:tcPr>
          <w:p w:rsidR="00943DE5" w:rsidRPr="00A0427A" w:rsidRDefault="00943DE5" w:rsidP="003645B2">
            <w:pPr>
              <w:ind w:left="360" w:hanging="360"/>
              <w:rPr>
                <w:rFonts w:eastAsia="Times New Roman" w:cs="Arial"/>
                <w:sz w:val="18"/>
                <w:szCs w:val="22"/>
              </w:rPr>
            </w:pPr>
            <w:r w:rsidRPr="00A0427A">
              <w:rPr>
                <w:rFonts w:eastAsia="Times New Roman" w:cs="Arial"/>
                <w:b/>
                <w:sz w:val="18"/>
                <w:szCs w:val="22"/>
              </w:rPr>
              <w:t>8.</w:t>
            </w:r>
            <w:r w:rsidRPr="00A0427A">
              <w:rPr>
                <w:rFonts w:eastAsia="Times New Roman" w:cs="Arial"/>
                <w:sz w:val="18"/>
                <w:szCs w:val="22"/>
              </w:rPr>
              <w:tab/>
              <w:t>With guidance and support from adults, recall information from experiences or gather information from provided sources to answer a question.</w:t>
            </w:r>
          </w:p>
          <w:p w:rsidR="00BE301B" w:rsidRPr="00A0427A" w:rsidRDefault="00BE301B" w:rsidP="00BE301B">
            <w:pPr>
              <w:shd w:val="clear" w:color="auto" w:fill="CCFFCC"/>
              <w:tabs>
                <w:tab w:val="left" w:pos="360"/>
                <w:tab w:val="left" w:pos="720"/>
              </w:tabs>
              <w:ind w:left="360" w:hanging="360"/>
              <w:rPr>
                <w:rFonts w:eastAsia="Times New Roman" w:cs="Arial"/>
                <w:i/>
                <w:sz w:val="18"/>
              </w:rPr>
            </w:pPr>
            <w:r w:rsidRPr="00A0427A">
              <w:rPr>
                <w:rFonts w:eastAsia="Times New Roman" w:cs="Arial"/>
                <w:i/>
                <w:sz w:val="18"/>
              </w:rPr>
              <w:t>For example,</w:t>
            </w:r>
          </w:p>
          <w:p w:rsidR="00BE301B" w:rsidRPr="00A0427A" w:rsidRDefault="00BE301B" w:rsidP="00DC23A9">
            <w:pPr>
              <w:shd w:val="clear" w:color="auto" w:fill="CCFFCC"/>
              <w:tabs>
                <w:tab w:val="left" w:pos="360"/>
                <w:tab w:val="left" w:pos="720"/>
              </w:tabs>
              <w:ind w:left="360" w:hanging="360"/>
              <w:rPr>
                <w:rFonts w:eastAsia="Times New Roman" w:cs="Arial"/>
                <w:i/>
                <w:sz w:val="18"/>
                <w:shd w:val="clear" w:color="auto" w:fill="CCFFCC"/>
              </w:rPr>
            </w:pPr>
            <w:r w:rsidRPr="00A0427A">
              <w:rPr>
                <w:rFonts w:eastAsia="Times New Roman" w:cs="Arial"/>
                <w:i/>
                <w:sz w:val="18"/>
              </w:rPr>
              <w:t>In science, students explore sources of light and how light is important. They investigate how shadows are made and look at reflections using mirrors to redirect a light beam. They write and perform skits to explain what they have learned about the interaction of light and materials. (W.1.2, W.1.8</w:t>
            </w:r>
            <w:r w:rsidR="006F06FA">
              <w:rPr>
                <w:rFonts w:eastAsia="Times New Roman" w:cs="Arial"/>
                <w:i/>
                <w:sz w:val="18"/>
              </w:rPr>
              <w:t>, Science standards</w:t>
            </w:r>
            <w:r w:rsidRPr="00A0427A">
              <w:rPr>
                <w:rFonts w:eastAsia="Times New Roman" w:cs="Arial"/>
                <w:i/>
                <w:sz w:val="18"/>
              </w:rPr>
              <w:t>)</w:t>
            </w:r>
          </w:p>
        </w:tc>
        <w:tc>
          <w:tcPr>
            <w:tcW w:w="1731" w:type="pct"/>
            <w:gridSpan w:val="3"/>
            <w:tcBorders>
              <w:top w:val="single" w:sz="4" w:space="0" w:color="BFBFBF"/>
              <w:bottom w:val="single" w:sz="4" w:space="0" w:color="BFBFBF"/>
            </w:tcBorders>
          </w:tcPr>
          <w:p w:rsidR="00943DE5" w:rsidRPr="00A0427A" w:rsidRDefault="00943DE5" w:rsidP="00A83EE0">
            <w:pPr>
              <w:ind w:left="348" w:hanging="348"/>
              <w:rPr>
                <w:rFonts w:eastAsia="Times New Roman" w:cs="Arial"/>
                <w:sz w:val="18"/>
              </w:rPr>
            </w:pPr>
            <w:r w:rsidRPr="00A0427A">
              <w:rPr>
                <w:rFonts w:eastAsia="Times New Roman" w:cs="Arial"/>
                <w:b/>
                <w:sz w:val="18"/>
                <w:szCs w:val="22"/>
              </w:rPr>
              <w:t>8.</w:t>
            </w:r>
            <w:r w:rsidRPr="00A0427A">
              <w:rPr>
                <w:rFonts w:eastAsia="Times New Roman" w:cs="Arial"/>
                <w:sz w:val="18"/>
                <w:szCs w:val="22"/>
              </w:rPr>
              <w:tab/>
              <w:t>Recall information from experiences or gather information from provided sources to answer a question.</w:t>
            </w:r>
          </w:p>
        </w:tc>
        <w:tc>
          <w:tcPr>
            <w:tcW w:w="1731" w:type="pct"/>
            <w:gridSpan w:val="2"/>
            <w:tcBorders>
              <w:top w:val="single" w:sz="4" w:space="0" w:color="BFBFBF"/>
              <w:bottom w:val="single" w:sz="4" w:space="0" w:color="BFBFBF"/>
            </w:tcBorders>
          </w:tcPr>
          <w:p w:rsidR="00943DE5" w:rsidRPr="00A0427A" w:rsidRDefault="00943DE5" w:rsidP="00A83EE0">
            <w:pPr>
              <w:tabs>
                <w:tab w:val="left" w:pos="336"/>
              </w:tabs>
              <w:ind w:left="336" w:hanging="336"/>
              <w:rPr>
                <w:rFonts w:eastAsia="Times New Roman" w:cs="Arial"/>
                <w:sz w:val="18"/>
              </w:rPr>
            </w:pPr>
            <w:r w:rsidRPr="00A0427A">
              <w:rPr>
                <w:rFonts w:eastAsia="Times New Roman" w:cs="Arial"/>
                <w:b/>
                <w:sz w:val="18"/>
                <w:szCs w:val="22"/>
              </w:rPr>
              <w:t>8.</w:t>
            </w:r>
            <w:r w:rsidRPr="00A0427A">
              <w:rPr>
                <w:rFonts w:eastAsia="Times New Roman" w:cs="Arial"/>
                <w:sz w:val="18"/>
                <w:szCs w:val="22"/>
              </w:rPr>
              <w:tab/>
            </w:r>
            <w:r w:rsidRPr="00A0427A">
              <w:rPr>
                <w:rFonts w:eastAsia="Times New Roman" w:cs="Arial"/>
                <w:color w:val="000000"/>
                <w:sz w:val="18"/>
                <w:szCs w:val="22"/>
              </w:rPr>
              <w:t xml:space="preserve">Recall information from experiences or gather information from print and digital sources; take </w:t>
            </w:r>
            <w:r w:rsidRPr="00A0427A">
              <w:rPr>
                <w:rFonts w:eastAsia="Times New Roman" w:cs="Arial"/>
                <w:sz w:val="18"/>
                <w:szCs w:val="18"/>
              </w:rPr>
              <w:t>brief notes on sources and sort evidence into provided categories.</w:t>
            </w:r>
          </w:p>
        </w:tc>
      </w:tr>
      <w:tr w:rsidR="00943DE5" w:rsidRPr="00A0427A" w:rsidTr="00FD256B">
        <w:tc>
          <w:tcPr>
            <w:tcW w:w="1538" w:type="pct"/>
            <w:tcBorders>
              <w:top w:val="single" w:sz="4" w:space="0" w:color="BFBFBF"/>
            </w:tcBorders>
          </w:tcPr>
          <w:p w:rsidR="00943DE5" w:rsidRPr="00A0427A" w:rsidRDefault="00943DE5" w:rsidP="00A83EE0">
            <w:pPr>
              <w:ind w:left="360" w:hanging="360"/>
              <w:rPr>
                <w:rFonts w:eastAsia="Times New Roman" w:cs="Arial"/>
                <w:sz w:val="18"/>
              </w:rPr>
            </w:pPr>
            <w:r w:rsidRPr="00A0427A">
              <w:rPr>
                <w:rFonts w:eastAsia="Times New Roman" w:cs="Arial"/>
                <w:b/>
                <w:sz w:val="18"/>
                <w:szCs w:val="22"/>
              </w:rPr>
              <w:t>9.</w:t>
            </w:r>
            <w:r w:rsidRPr="00A0427A">
              <w:rPr>
                <w:rFonts w:eastAsia="Times New Roman" w:cs="Arial"/>
                <w:sz w:val="18"/>
                <w:szCs w:val="22"/>
              </w:rPr>
              <w:tab/>
              <w:t>(Begins in grade 4)</w:t>
            </w:r>
          </w:p>
        </w:tc>
        <w:tc>
          <w:tcPr>
            <w:tcW w:w="1731" w:type="pct"/>
            <w:gridSpan w:val="3"/>
            <w:tcBorders>
              <w:top w:val="single" w:sz="4" w:space="0" w:color="BFBFBF"/>
            </w:tcBorders>
          </w:tcPr>
          <w:p w:rsidR="00943DE5" w:rsidRPr="00A0427A" w:rsidRDefault="00943DE5" w:rsidP="00A83EE0">
            <w:pPr>
              <w:ind w:left="348" w:hanging="348"/>
              <w:rPr>
                <w:rFonts w:eastAsia="Times New Roman" w:cs="Arial"/>
                <w:sz w:val="18"/>
              </w:rPr>
            </w:pPr>
            <w:r w:rsidRPr="00A0427A">
              <w:rPr>
                <w:rFonts w:eastAsia="Times New Roman" w:cs="Arial"/>
                <w:b/>
                <w:sz w:val="18"/>
                <w:szCs w:val="22"/>
              </w:rPr>
              <w:t>9.</w:t>
            </w:r>
            <w:r w:rsidRPr="00A0427A">
              <w:rPr>
                <w:rFonts w:eastAsia="Times New Roman" w:cs="Arial"/>
                <w:sz w:val="18"/>
                <w:szCs w:val="22"/>
              </w:rPr>
              <w:tab/>
              <w:t>(Begins in grade 4)</w:t>
            </w:r>
          </w:p>
        </w:tc>
        <w:tc>
          <w:tcPr>
            <w:tcW w:w="1731" w:type="pct"/>
            <w:gridSpan w:val="2"/>
            <w:tcBorders>
              <w:top w:val="single" w:sz="4" w:space="0" w:color="BFBFBF"/>
            </w:tcBorders>
          </w:tcPr>
          <w:p w:rsidR="00943DE5" w:rsidRPr="00A0427A" w:rsidRDefault="00943DE5" w:rsidP="00A83EE0">
            <w:pPr>
              <w:tabs>
                <w:tab w:val="left" w:pos="336"/>
              </w:tabs>
              <w:ind w:left="336" w:hanging="336"/>
              <w:rPr>
                <w:rFonts w:eastAsia="Times New Roman" w:cs="Arial"/>
                <w:sz w:val="18"/>
              </w:rPr>
            </w:pPr>
            <w:r w:rsidRPr="00A0427A">
              <w:rPr>
                <w:rFonts w:eastAsia="Times New Roman" w:cs="Arial"/>
                <w:b/>
                <w:sz w:val="18"/>
                <w:szCs w:val="22"/>
              </w:rPr>
              <w:t>9.</w:t>
            </w:r>
            <w:r w:rsidRPr="00A0427A">
              <w:rPr>
                <w:rFonts w:eastAsia="Times New Roman" w:cs="Arial"/>
                <w:sz w:val="18"/>
                <w:szCs w:val="22"/>
              </w:rPr>
              <w:tab/>
              <w:t>(Begins in grade 4)</w:t>
            </w:r>
          </w:p>
        </w:tc>
      </w:tr>
      <w:tr w:rsidR="00943DE5" w:rsidRPr="00A0427A" w:rsidTr="00FD256B">
        <w:tc>
          <w:tcPr>
            <w:tcW w:w="5000" w:type="pct"/>
            <w:gridSpan w:val="6"/>
            <w:shd w:val="clear" w:color="auto" w:fill="D9D9D9"/>
          </w:tcPr>
          <w:p w:rsidR="00943DE5" w:rsidRPr="00A0427A" w:rsidRDefault="00943DE5" w:rsidP="00A83EE0">
            <w:pPr>
              <w:tabs>
                <w:tab w:val="left" w:pos="14400"/>
              </w:tabs>
              <w:ind w:right="5040"/>
              <w:rPr>
                <w:rFonts w:eastAsia="Times New Roman" w:cs="Arial"/>
                <w:i/>
              </w:rPr>
            </w:pPr>
            <w:r w:rsidRPr="00A0427A">
              <w:rPr>
                <w:rFonts w:eastAsia="Times New Roman" w:cs="Arial"/>
                <w:i/>
              </w:rPr>
              <w:lastRenderedPageBreak/>
              <w:t>Range of Writing</w:t>
            </w:r>
          </w:p>
        </w:tc>
      </w:tr>
      <w:tr w:rsidR="00943DE5" w:rsidRPr="00A0427A" w:rsidTr="00FD256B">
        <w:tc>
          <w:tcPr>
            <w:tcW w:w="1538" w:type="pct"/>
          </w:tcPr>
          <w:p w:rsidR="00943DE5" w:rsidRPr="00A0427A" w:rsidRDefault="00943DE5" w:rsidP="00F77D5D">
            <w:pPr>
              <w:ind w:left="360" w:hanging="360"/>
              <w:rPr>
                <w:rFonts w:eastAsia="Times New Roman" w:cs="Arial"/>
                <w:sz w:val="18"/>
              </w:rPr>
            </w:pPr>
            <w:r w:rsidRPr="00A0427A">
              <w:rPr>
                <w:rFonts w:eastAsia="Times New Roman" w:cs="Arial"/>
                <w:b/>
                <w:sz w:val="18"/>
                <w:szCs w:val="22"/>
              </w:rPr>
              <w:t xml:space="preserve">10.   </w:t>
            </w:r>
            <w:r w:rsidR="007E7DEA" w:rsidRPr="00A0427A">
              <w:rPr>
                <w:rFonts w:eastAsia="Times New Roman" w:cs="Arial"/>
                <w:sz w:val="18"/>
                <w:szCs w:val="22"/>
              </w:rPr>
              <w:t>Write routinely for a range of tasks, purposes, and audiences.</w:t>
            </w:r>
          </w:p>
        </w:tc>
        <w:tc>
          <w:tcPr>
            <w:tcW w:w="1731" w:type="pct"/>
            <w:gridSpan w:val="3"/>
          </w:tcPr>
          <w:p w:rsidR="00943DE5" w:rsidRPr="00A0427A" w:rsidRDefault="00943DE5" w:rsidP="00F77D5D">
            <w:pPr>
              <w:tabs>
                <w:tab w:val="left" w:pos="348"/>
              </w:tabs>
              <w:ind w:left="364" w:hanging="376"/>
              <w:rPr>
                <w:rFonts w:eastAsia="Times New Roman" w:cs="Arial"/>
                <w:sz w:val="18"/>
              </w:rPr>
            </w:pPr>
            <w:r w:rsidRPr="00A0427A">
              <w:rPr>
                <w:rFonts w:eastAsia="Times New Roman" w:cs="Arial"/>
                <w:b/>
                <w:sz w:val="18"/>
                <w:szCs w:val="22"/>
              </w:rPr>
              <w:t>10.</w:t>
            </w:r>
            <w:r w:rsidRPr="00A0427A">
              <w:rPr>
                <w:rFonts w:eastAsia="Times New Roman" w:cs="Arial"/>
                <w:sz w:val="18"/>
                <w:szCs w:val="22"/>
              </w:rPr>
              <w:tab/>
            </w:r>
            <w:r w:rsidR="007E7DEA" w:rsidRPr="00A0427A">
              <w:rPr>
                <w:rFonts w:eastAsia="Times New Roman" w:cs="Arial"/>
                <w:sz w:val="18"/>
                <w:szCs w:val="22"/>
              </w:rPr>
              <w:t>Write routinely for a range of tasks, purposes, and audiences.</w:t>
            </w:r>
          </w:p>
        </w:tc>
        <w:tc>
          <w:tcPr>
            <w:tcW w:w="1731" w:type="pct"/>
            <w:gridSpan w:val="2"/>
          </w:tcPr>
          <w:p w:rsidR="00943DE5" w:rsidRPr="00A0427A" w:rsidRDefault="00943DE5" w:rsidP="00AE09C6">
            <w:pPr>
              <w:tabs>
                <w:tab w:val="left" w:pos="336"/>
              </w:tabs>
              <w:ind w:left="336" w:hanging="336"/>
              <w:rPr>
                <w:rFonts w:eastAsia="Times New Roman" w:cs="Arial"/>
                <w:sz w:val="18"/>
              </w:rPr>
            </w:pPr>
            <w:r w:rsidRPr="00A0427A">
              <w:rPr>
                <w:rFonts w:eastAsia="Times New Roman" w:cs="Arial"/>
                <w:b/>
                <w:sz w:val="18"/>
                <w:szCs w:val="22"/>
              </w:rPr>
              <w:t>10.</w:t>
            </w:r>
            <w:r w:rsidRPr="00A0427A">
              <w:rPr>
                <w:rFonts w:eastAsia="Times New Roman" w:cs="Arial"/>
                <w:sz w:val="18"/>
                <w:szCs w:val="22"/>
              </w:rPr>
              <w:t xml:space="preserve">  </w:t>
            </w:r>
            <w:r w:rsidRPr="00A0427A">
              <w:rPr>
                <w:rFonts w:eastAsia="Times New Roman" w:cs="Arial"/>
                <w:sz w:val="18"/>
              </w:rPr>
              <w:t xml:space="preserve">Write routinely </w:t>
            </w:r>
            <w:r w:rsidRPr="00A0427A">
              <w:rPr>
                <w:rFonts w:eastAsia="Times New Roman" w:cs="Arial"/>
                <w:sz w:val="18"/>
                <w:szCs w:val="22"/>
              </w:rPr>
              <w:t>over extended time frames (time for research, reflection, and revision) and shorter time frames</w:t>
            </w:r>
            <w:r w:rsidRPr="00A0427A">
              <w:rPr>
                <w:rFonts w:eastAsia="Times New Roman" w:cs="Arial"/>
                <w:sz w:val="18"/>
              </w:rPr>
              <w:t xml:space="preserve"> </w:t>
            </w:r>
            <w:r w:rsidRPr="00A0427A">
              <w:rPr>
                <w:rFonts w:eastAsia="Times New Roman" w:cs="Arial"/>
                <w:sz w:val="18"/>
                <w:szCs w:val="22"/>
              </w:rPr>
              <w:t>(a single sitting or a day or two) for a range of discipline-specific tasks, purposes, and audiences</w:t>
            </w:r>
            <w:r w:rsidRPr="00A0427A">
              <w:rPr>
                <w:rFonts w:eastAsia="Times New Roman" w:cs="Arial"/>
                <w:sz w:val="18"/>
              </w:rPr>
              <w:t>.</w:t>
            </w:r>
          </w:p>
        </w:tc>
      </w:tr>
    </w:tbl>
    <w:p w:rsidR="00943DE5" w:rsidRPr="00A0427A" w:rsidRDefault="00943DE5" w:rsidP="00943DE5">
      <w:pPr>
        <w:widowControl w:val="0"/>
        <w:autoSpaceDE w:val="0"/>
        <w:autoSpaceDN w:val="0"/>
        <w:adjustRightInd w:val="0"/>
        <w:spacing w:after="120"/>
        <w:rPr>
          <w:rFonts w:eastAsia="Times New Roman" w:cs="Arial"/>
        </w:rPr>
      </w:pPr>
      <w:r w:rsidRPr="00A0427A">
        <w:rPr>
          <w:rFonts w:eastAsia="Times New Roman" w:cs="Arial"/>
          <w:sz w:val="28"/>
        </w:rPr>
        <w:t>Writing Standards Pre-K–5</w:t>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4"/>
        </w:rPr>
        <w:t>[W]</w:t>
      </w:r>
      <w:r w:rsidRPr="00A0427A">
        <w:rPr>
          <w:rFonts w:eastAsia="Times New Roman" w:cs="Arial"/>
          <w:sz w:val="28"/>
        </w:rPr>
        <w:t xml:space="preserve"> </w:t>
      </w:r>
    </w:p>
    <w:tbl>
      <w:tblPr>
        <w:tblW w:w="14688" w:type="dxa"/>
        <w:tblLook w:val="00A0" w:firstRow="1" w:lastRow="0" w:firstColumn="1" w:lastColumn="0" w:noHBand="0" w:noVBand="0"/>
      </w:tblPr>
      <w:tblGrid>
        <w:gridCol w:w="7254"/>
        <w:gridCol w:w="7434"/>
      </w:tblGrid>
      <w:tr w:rsidR="00943DE5" w:rsidRPr="00A0427A" w:rsidTr="00A83EE0">
        <w:trPr>
          <w:trHeight w:val="288"/>
          <w:tblHeader/>
        </w:trPr>
        <w:tc>
          <w:tcPr>
            <w:tcW w:w="7254" w:type="dxa"/>
            <w:vAlign w:val="center"/>
          </w:tcPr>
          <w:p w:rsidR="00943DE5" w:rsidRPr="00A0427A" w:rsidRDefault="00943DE5" w:rsidP="00A83EE0">
            <w:pPr>
              <w:jc w:val="center"/>
              <w:rPr>
                <w:rFonts w:eastAsia="Times New Roman" w:cs="Arial"/>
                <w:b/>
              </w:rPr>
            </w:pPr>
            <w:bookmarkStart w:id="2" w:name="g4p27"/>
            <w:r w:rsidRPr="00A0427A">
              <w:rPr>
                <w:rFonts w:eastAsia="Times New Roman" w:cs="Arial"/>
                <w:b/>
              </w:rPr>
              <w:t>Grade 4 students:</w:t>
            </w:r>
            <w:bookmarkEnd w:id="2"/>
          </w:p>
        </w:tc>
        <w:tc>
          <w:tcPr>
            <w:tcW w:w="7434" w:type="dxa"/>
            <w:vAlign w:val="center"/>
          </w:tcPr>
          <w:p w:rsidR="00943DE5" w:rsidRPr="00A0427A" w:rsidRDefault="00943DE5" w:rsidP="00A83EE0">
            <w:pPr>
              <w:jc w:val="center"/>
              <w:rPr>
                <w:rFonts w:eastAsia="Times New Roman" w:cs="Arial"/>
                <w:b/>
              </w:rPr>
            </w:pPr>
            <w:r w:rsidRPr="00A0427A">
              <w:rPr>
                <w:rFonts w:eastAsia="Times New Roman" w:cs="Arial"/>
                <w:b/>
              </w:rPr>
              <w:t>Grade 5 students:</w:t>
            </w:r>
          </w:p>
        </w:tc>
      </w:tr>
      <w:tr w:rsidR="00943DE5" w:rsidRPr="00A0427A" w:rsidTr="00A83EE0">
        <w:tc>
          <w:tcPr>
            <w:tcW w:w="14688" w:type="dxa"/>
            <w:gridSpan w:val="2"/>
            <w:shd w:val="clear" w:color="AAD03E" w:fill="D9D9D9"/>
          </w:tcPr>
          <w:p w:rsidR="00943DE5" w:rsidRPr="00A0427A" w:rsidRDefault="00943DE5" w:rsidP="00F371FD">
            <w:pPr>
              <w:spacing w:line="280" w:lineRule="exact"/>
              <w:ind w:right="5040"/>
              <w:rPr>
                <w:rFonts w:eastAsia="Times New Roman" w:cs="Arial"/>
                <w:i/>
              </w:rPr>
            </w:pPr>
            <w:r w:rsidRPr="00A0427A">
              <w:rPr>
                <w:rFonts w:eastAsia="Times New Roman" w:cs="Arial"/>
                <w:i/>
              </w:rPr>
              <w:t>Text Types and Purposes</w:t>
            </w:r>
          </w:p>
        </w:tc>
      </w:tr>
      <w:tr w:rsidR="00E27CA8" w:rsidRPr="00A0427A" w:rsidTr="007838D3">
        <w:tc>
          <w:tcPr>
            <w:tcW w:w="14688" w:type="dxa"/>
            <w:gridSpan w:val="2"/>
            <w:tcBorders>
              <w:bottom w:val="single" w:sz="4" w:space="0" w:color="BFBFBF"/>
            </w:tcBorders>
            <w:shd w:val="clear" w:color="auto" w:fill="auto"/>
          </w:tcPr>
          <w:p w:rsidR="00E27CA8" w:rsidRPr="00A0427A" w:rsidRDefault="00E27CA8" w:rsidP="002C1E5A">
            <w:pPr>
              <w:tabs>
                <w:tab w:val="left" w:pos="360"/>
              </w:tabs>
              <w:ind w:left="360" w:hanging="360"/>
              <w:rPr>
                <w:rFonts w:eastAsia="Times New Roman" w:cs="Arial"/>
                <w:b/>
                <w:sz w:val="18"/>
              </w:rPr>
            </w:pPr>
            <w:r w:rsidRPr="00A0427A">
              <w:rPr>
                <w:rFonts w:cs="Arial"/>
                <w:b/>
                <w:i/>
                <w:sz w:val="18"/>
                <w:szCs w:val="18"/>
              </w:rPr>
              <w:t>Note:</w:t>
            </w:r>
            <w:r w:rsidRPr="00A0427A">
              <w:rPr>
                <w:rFonts w:cs="Arial"/>
                <w:sz w:val="18"/>
                <w:szCs w:val="18"/>
              </w:rPr>
              <w:t xml:space="preserve"> The intent of Writing standards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w:t>
            </w:r>
            <w:r w:rsidR="00D02021" w:rsidRPr="00A0427A">
              <w:rPr>
                <w:rFonts w:cs="Arial"/>
                <w:sz w:val="18"/>
                <w:szCs w:val="18"/>
              </w:rPr>
              <w:t>Finally, although the bulk of writing assigned in school should address the purposes described below, other forms of writing—</w:t>
            </w:r>
            <w:r w:rsidR="00546878" w:rsidRPr="00A0427A">
              <w:rPr>
                <w:rFonts w:cs="Arial"/>
                <w:sz w:val="18"/>
                <w:szCs w:val="18"/>
              </w:rPr>
              <w:t xml:space="preserve">for example, lists and notes, descriptive letters, </w:t>
            </w:r>
            <w:r w:rsidR="002C1E5A" w:rsidRPr="00A0427A">
              <w:rPr>
                <w:rFonts w:cs="Arial"/>
                <w:sz w:val="18"/>
                <w:szCs w:val="18"/>
              </w:rPr>
              <w:t>personal</w:t>
            </w:r>
            <w:r w:rsidR="00546878" w:rsidRPr="00A0427A">
              <w:rPr>
                <w:rFonts w:cs="Arial"/>
                <w:sz w:val="18"/>
                <w:szCs w:val="18"/>
              </w:rPr>
              <w:t xml:space="preserve"> reflections</w:t>
            </w:r>
            <w:r w:rsidR="00D02021" w:rsidRPr="00A0427A">
              <w:rPr>
                <w:rFonts w:cs="Arial"/>
                <w:sz w:val="18"/>
                <w:szCs w:val="18"/>
              </w:rPr>
              <w:t xml:space="preserve">—should have a place in the classroom as well. </w:t>
            </w:r>
            <w:r w:rsidRPr="00A0427A">
              <w:rPr>
                <w:rFonts w:cs="Arial"/>
                <w:sz w:val="18"/>
                <w:szCs w:val="18"/>
              </w:rPr>
              <w:t>To develop flexibility and nuance in their own writing, students need to engage with a wide range of complex model texts (see Reading Literature standard 10 and Reading Informational Text standard 10) and study authors who have written successfully across genres (</w:t>
            </w:r>
            <w:r w:rsidR="00A91AEA" w:rsidRPr="00A0427A">
              <w:rPr>
                <w:rFonts w:cs="Arial"/>
                <w:sz w:val="18"/>
                <w:szCs w:val="18"/>
              </w:rPr>
              <w:t xml:space="preserve">see Appendix B: A Literary Heritage on pages </w:t>
            </w:r>
            <w:r w:rsidR="00A91AEA" w:rsidRPr="00FC6DD5">
              <w:rPr>
                <w:rFonts w:cs="Arial"/>
                <w:color w:val="FF0000"/>
                <w:sz w:val="18"/>
                <w:szCs w:val="18"/>
              </w:rPr>
              <w:t>X–X</w:t>
            </w:r>
            <w:r w:rsidRPr="00A0427A">
              <w:rPr>
                <w:rFonts w:cs="Arial"/>
                <w:sz w:val="18"/>
                <w:szCs w:val="18"/>
              </w:rPr>
              <w:t>).</w:t>
            </w:r>
          </w:p>
        </w:tc>
      </w:tr>
      <w:tr w:rsidR="00943DE5" w:rsidRPr="00A0427A" w:rsidTr="00A83EE0">
        <w:trPr>
          <w:trHeight w:val="522"/>
        </w:trPr>
        <w:tc>
          <w:tcPr>
            <w:tcW w:w="7254" w:type="dxa"/>
            <w:tcBorders>
              <w:bottom w:val="single" w:sz="4" w:space="0" w:color="BFBFBF"/>
            </w:tcBorders>
          </w:tcPr>
          <w:p w:rsidR="00943DE5" w:rsidRPr="00A0427A" w:rsidRDefault="00943DE5" w:rsidP="004534FC">
            <w:pPr>
              <w:tabs>
                <w:tab w:val="left" w:pos="360"/>
                <w:tab w:val="left" w:pos="72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Write opinion pieces on topics or texts, supporting a point of view with reasons and information.</w:t>
            </w:r>
          </w:p>
          <w:p w:rsidR="00943DE5" w:rsidRPr="00A0427A" w:rsidRDefault="00943DE5" w:rsidP="004534FC">
            <w:pPr>
              <w:tabs>
                <w:tab w:val="left" w:pos="360"/>
                <w:tab w:val="left" w:pos="720"/>
              </w:tabs>
              <w:spacing w:line="220" w:lineRule="exact"/>
              <w:ind w:left="720" w:right="-108" w:hanging="360"/>
              <w:rPr>
                <w:rFonts w:eastAsia="Times New Roman" w:cs="Arial"/>
                <w:i/>
                <w:iCs/>
                <w:color w:val="000000"/>
                <w:sz w:val="18"/>
              </w:rPr>
            </w:pPr>
            <w:r w:rsidRPr="00A0427A">
              <w:rPr>
                <w:rFonts w:eastAsia="Times New Roman" w:cs="Arial"/>
                <w:color w:val="000000"/>
                <w:sz w:val="18"/>
              </w:rPr>
              <w:t>a.</w:t>
            </w:r>
            <w:r w:rsidRPr="00A0427A">
              <w:rPr>
                <w:rFonts w:eastAsia="Times New Roman" w:cs="Arial"/>
                <w:color w:val="000000"/>
                <w:sz w:val="18"/>
              </w:rPr>
              <w:tab/>
              <w:t>Introduce a topic or text clearly, state an opinion</w:t>
            </w:r>
            <w:r w:rsidRPr="00A0427A">
              <w:rPr>
                <w:rFonts w:eastAsia="Times New Roman" w:cs="Arial"/>
                <w:sz w:val="18"/>
              </w:rPr>
              <w:t>,</w:t>
            </w:r>
            <w:r w:rsidRPr="00A0427A">
              <w:rPr>
                <w:rFonts w:eastAsia="Times New Roman" w:cs="Arial"/>
                <w:color w:val="000000"/>
                <w:sz w:val="18"/>
              </w:rPr>
              <w:t xml:space="preserve"> and create an organizational structure in which related ideas are grouped </w:t>
            </w:r>
            <w:r w:rsidR="00AB543D" w:rsidRPr="00A0427A">
              <w:rPr>
                <w:rFonts w:eastAsia="Times New Roman" w:cs="Arial"/>
                <w:color w:val="000000"/>
                <w:sz w:val="18"/>
              </w:rPr>
              <w:t xml:space="preserve">in paragraphs and sections </w:t>
            </w:r>
            <w:r w:rsidRPr="00A0427A">
              <w:rPr>
                <w:rFonts w:eastAsia="Times New Roman" w:cs="Arial"/>
                <w:color w:val="000000"/>
                <w:sz w:val="18"/>
              </w:rPr>
              <w:t>to support the writer’s purpose.</w:t>
            </w:r>
          </w:p>
          <w:p w:rsidR="00943DE5" w:rsidRPr="00A0427A" w:rsidRDefault="00943DE5" w:rsidP="004534FC">
            <w:pPr>
              <w:tabs>
                <w:tab w:val="left" w:pos="360"/>
                <w:tab w:val="left" w:pos="720"/>
              </w:tabs>
              <w:spacing w:line="220" w:lineRule="exact"/>
              <w:ind w:left="720" w:right="-108" w:hanging="360"/>
              <w:rPr>
                <w:rFonts w:eastAsia="Times New Roman" w:cs="Arial"/>
                <w:i/>
                <w:iCs/>
                <w:color w:val="000000"/>
                <w:sz w:val="18"/>
              </w:rPr>
            </w:pPr>
            <w:r w:rsidRPr="00A0427A">
              <w:rPr>
                <w:rFonts w:eastAsia="Times New Roman" w:cs="Arial"/>
                <w:color w:val="000000"/>
                <w:sz w:val="18"/>
              </w:rPr>
              <w:t>b.</w:t>
            </w:r>
            <w:r w:rsidRPr="00A0427A">
              <w:rPr>
                <w:rFonts w:eastAsia="Times New Roman" w:cs="Arial"/>
                <w:color w:val="000000"/>
                <w:sz w:val="18"/>
              </w:rPr>
              <w:tab/>
              <w:t>Provide reasons that are supported by facts and details.</w:t>
            </w:r>
          </w:p>
          <w:p w:rsidR="00943DE5" w:rsidRPr="00A0427A" w:rsidRDefault="00943DE5" w:rsidP="004534FC">
            <w:pPr>
              <w:tabs>
                <w:tab w:val="left" w:pos="360"/>
                <w:tab w:val="left" w:pos="720"/>
              </w:tabs>
              <w:spacing w:line="220" w:lineRule="exact"/>
              <w:ind w:left="720" w:right="-108" w:hanging="360"/>
              <w:rPr>
                <w:rFonts w:eastAsia="Times New Roman" w:cs="Arial"/>
                <w:i/>
                <w:iCs/>
                <w:color w:val="000000"/>
                <w:sz w:val="18"/>
              </w:rPr>
            </w:pPr>
            <w:r w:rsidRPr="00A0427A">
              <w:rPr>
                <w:rFonts w:eastAsia="Times New Roman" w:cs="Arial"/>
                <w:color w:val="000000"/>
                <w:sz w:val="18"/>
              </w:rPr>
              <w:t>c.</w:t>
            </w:r>
            <w:r w:rsidRPr="00A0427A">
              <w:rPr>
                <w:rFonts w:eastAsia="Times New Roman" w:cs="Arial"/>
                <w:color w:val="000000"/>
                <w:sz w:val="18"/>
              </w:rPr>
              <w:tab/>
              <w:t xml:space="preserve">Link opinion and reasons using words and phrases (e.g., </w:t>
            </w:r>
            <w:r w:rsidRPr="00A0427A">
              <w:rPr>
                <w:rFonts w:eastAsia="Times New Roman" w:cs="Arial"/>
                <w:i/>
                <w:color w:val="000000"/>
                <w:sz w:val="18"/>
              </w:rPr>
              <w:t>for instance</w:t>
            </w:r>
            <w:r w:rsidRPr="00A0427A">
              <w:rPr>
                <w:rFonts w:eastAsia="Times New Roman" w:cs="Arial"/>
                <w:color w:val="000000"/>
                <w:sz w:val="18"/>
              </w:rPr>
              <w:t>,</w:t>
            </w:r>
            <w:r w:rsidRPr="00A0427A">
              <w:rPr>
                <w:rFonts w:eastAsia="Times New Roman" w:cs="Arial"/>
                <w:i/>
                <w:color w:val="000000"/>
                <w:sz w:val="18"/>
              </w:rPr>
              <w:t xml:space="preserve"> in order to, in addition</w:t>
            </w:r>
            <w:r w:rsidRPr="00A0427A">
              <w:rPr>
                <w:rFonts w:eastAsia="Times New Roman" w:cs="Arial"/>
                <w:color w:val="000000"/>
                <w:sz w:val="18"/>
              </w:rPr>
              <w:t>).</w:t>
            </w:r>
          </w:p>
          <w:p w:rsidR="00943DE5" w:rsidRPr="00A0427A" w:rsidRDefault="00943DE5" w:rsidP="004534FC">
            <w:pPr>
              <w:tabs>
                <w:tab w:val="left" w:pos="360"/>
                <w:tab w:val="left" w:pos="720"/>
              </w:tabs>
              <w:spacing w:line="220" w:lineRule="exact"/>
              <w:ind w:left="720" w:right="-108" w:hanging="360"/>
              <w:rPr>
                <w:rFonts w:eastAsia="Times New Roman" w:cs="Arial"/>
                <w:color w:val="000000"/>
                <w:sz w:val="18"/>
              </w:rPr>
            </w:pPr>
            <w:r w:rsidRPr="00A0427A">
              <w:rPr>
                <w:rFonts w:eastAsia="Times New Roman" w:cs="Arial"/>
                <w:color w:val="000000"/>
                <w:sz w:val="18"/>
              </w:rPr>
              <w:t>d.</w:t>
            </w:r>
            <w:r w:rsidRPr="00A0427A">
              <w:rPr>
                <w:rFonts w:eastAsia="Times New Roman" w:cs="Arial"/>
                <w:color w:val="000000"/>
                <w:sz w:val="18"/>
              </w:rPr>
              <w:tab/>
              <w:t>Provide a concluding statement or section related to the opinion presented.</w:t>
            </w:r>
          </w:p>
          <w:p w:rsidR="00F42972" w:rsidRPr="00A0427A" w:rsidRDefault="00F42972" w:rsidP="004534FC">
            <w:pPr>
              <w:shd w:val="clear" w:color="auto" w:fill="B6DDE8" w:themeFill="accent5" w:themeFillTint="66"/>
              <w:tabs>
                <w:tab w:val="left" w:pos="360"/>
                <w:tab w:val="left" w:pos="720"/>
              </w:tabs>
              <w:spacing w:line="220" w:lineRule="exact"/>
              <w:ind w:left="360" w:right="-108" w:hanging="360"/>
              <w:rPr>
                <w:rFonts w:eastAsia="Times New Roman" w:cs="Arial"/>
                <w:i/>
                <w:sz w:val="18"/>
                <w:szCs w:val="18"/>
              </w:rPr>
            </w:pPr>
            <w:r w:rsidRPr="00A0427A">
              <w:rPr>
                <w:rFonts w:eastAsia="Times New Roman" w:cs="Arial"/>
                <w:i/>
                <w:sz w:val="18"/>
              </w:rPr>
              <w:t xml:space="preserve">Is outdoor recess a necessity for elementary school students? A writer provides a clear opinion with reasons as well as acknowledgment of counterarguments. </w:t>
            </w:r>
            <w:hyperlink r:id="rId68" w:history="1">
              <w:r w:rsidRPr="00C90490">
                <w:rPr>
                  <w:rStyle w:val="Hyperlink"/>
                  <w:rFonts w:eastAsia="Times New Roman" w:cs="Arial"/>
                  <w:i/>
                  <w:sz w:val="18"/>
                  <w:szCs w:val="18"/>
                </w:rPr>
                <w:t>Massachusetts Writing Standards in Action.</w:t>
              </w:r>
            </w:hyperlink>
            <w:r w:rsidRPr="00A0427A">
              <w:rPr>
                <w:rFonts w:eastAsia="Times New Roman" w:cs="Arial"/>
                <w:i/>
                <w:sz w:val="18"/>
                <w:szCs w:val="18"/>
              </w:rPr>
              <w:t xml:space="preserve"> (W.4.1, W.4.4, L.4.1, L.4.2, L.4.3)</w:t>
            </w:r>
          </w:p>
          <w:p w:rsidR="00E2463E" w:rsidRPr="000F1F47" w:rsidRDefault="00E2463E" w:rsidP="00E2463E">
            <w:pPr>
              <w:ind w:left="332" w:hanging="332"/>
              <w:rPr>
                <w:rFonts w:eastAsia="Times New Roman" w:cs="Arial"/>
                <w:b/>
                <w:i/>
                <w:sz w:val="18"/>
              </w:rPr>
            </w:pPr>
            <w:r w:rsidRPr="00A0427A">
              <w:rPr>
                <w:rFonts w:eastAsia="Times New Roman" w:cs="Arial"/>
                <w:i/>
                <w:sz w:val="18"/>
              </w:rPr>
              <w:t xml:space="preserve">In math, instead of writing opinions, students write or draw solutions to math word problems and present arguments to explain their thinking. </w:t>
            </w:r>
            <w:r w:rsidRPr="000F1F47">
              <w:rPr>
                <w:rFonts w:eastAsia="Times New Roman" w:cs="Arial"/>
                <w:b/>
                <w:i/>
                <w:sz w:val="18"/>
              </w:rPr>
              <w:t>Connections to the Stan</w:t>
            </w:r>
            <w:r w:rsidR="000F1F47">
              <w:rPr>
                <w:rFonts w:eastAsia="Times New Roman" w:cs="Arial"/>
                <w:b/>
                <w:i/>
                <w:sz w:val="18"/>
              </w:rPr>
              <w:t>dards for Mathematical Practice</w:t>
            </w:r>
          </w:p>
          <w:p w:rsidR="00E2463E" w:rsidRPr="00A0427A" w:rsidRDefault="00E2463E" w:rsidP="00E2463E">
            <w:pPr>
              <w:ind w:left="332"/>
              <w:rPr>
                <w:rFonts w:eastAsia="Times New Roman" w:cs="Arial"/>
                <w:i/>
                <w:sz w:val="18"/>
              </w:rPr>
            </w:pPr>
            <w:r w:rsidRPr="00A0427A">
              <w:rPr>
                <w:rFonts w:eastAsia="Times New Roman" w:cs="Arial"/>
                <w:i/>
                <w:sz w:val="18"/>
              </w:rPr>
              <w:t>2. Reason abstractly and quantitatively</w:t>
            </w:r>
          </w:p>
          <w:p w:rsidR="00E2463E" w:rsidRPr="00A0427A" w:rsidRDefault="00E2463E" w:rsidP="00E2463E">
            <w:pPr>
              <w:ind w:left="332"/>
              <w:rPr>
                <w:rFonts w:eastAsia="Times New Roman" w:cs="Arial"/>
                <w:i/>
                <w:sz w:val="18"/>
              </w:rPr>
            </w:pPr>
            <w:r w:rsidRPr="00A0427A">
              <w:rPr>
                <w:rFonts w:eastAsia="Times New Roman" w:cs="Arial"/>
                <w:i/>
                <w:sz w:val="18"/>
              </w:rPr>
              <w:t>3. Construct viable arguments and respond to the reasoning of others</w:t>
            </w:r>
          </w:p>
          <w:p w:rsidR="00FE5FDA" w:rsidRPr="00A0427A" w:rsidRDefault="00E2463E" w:rsidP="00E2463E">
            <w:pPr>
              <w:tabs>
                <w:tab w:val="left" w:pos="360"/>
                <w:tab w:val="left" w:pos="720"/>
              </w:tabs>
              <w:ind w:left="360" w:hanging="360"/>
              <w:rPr>
                <w:rFonts w:eastAsia="Times New Roman" w:cs="Arial"/>
                <w:i/>
                <w:sz w:val="18"/>
              </w:rPr>
            </w:pPr>
            <w:r w:rsidRPr="00A0427A">
              <w:rPr>
                <w:rFonts w:eastAsia="Times New Roman" w:cs="Arial"/>
                <w:i/>
                <w:sz w:val="18"/>
              </w:rPr>
              <w:tab/>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7434" w:type="dxa"/>
            <w:tcBorders>
              <w:bottom w:val="single" w:sz="4" w:space="0" w:color="BFBFBF"/>
            </w:tcBorders>
          </w:tcPr>
          <w:p w:rsidR="00943DE5" w:rsidRPr="00A0427A" w:rsidRDefault="00943DE5" w:rsidP="004534FC">
            <w:pPr>
              <w:tabs>
                <w:tab w:val="left" w:pos="360"/>
                <w:tab w:val="left" w:pos="72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Write opinion pieces on topics or texts, supporting a point of view with reasons and information.</w:t>
            </w:r>
          </w:p>
          <w:p w:rsidR="00943DE5" w:rsidRPr="00A0427A" w:rsidRDefault="00943DE5" w:rsidP="004534FC">
            <w:pPr>
              <w:tabs>
                <w:tab w:val="left" w:pos="360"/>
                <w:tab w:val="left" w:pos="720"/>
              </w:tabs>
              <w:spacing w:line="220" w:lineRule="exact"/>
              <w:ind w:left="720" w:hanging="360"/>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 xml:space="preserve">Introduce a topic or text clearly, state an opinion, and create an organizational structure in which ideas are logically grouped </w:t>
            </w:r>
            <w:r w:rsidR="000272FE" w:rsidRPr="00A0427A">
              <w:rPr>
                <w:rFonts w:eastAsia="Times New Roman" w:cs="Arial"/>
                <w:color w:val="000000"/>
                <w:sz w:val="18"/>
              </w:rPr>
              <w:t>in paragraphs and sections</w:t>
            </w:r>
            <w:r w:rsidR="008E6B22" w:rsidRPr="00A0427A">
              <w:rPr>
                <w:rFonts w:eastAsia="Times New Roman" w:cs="Arial"/>
                <w:color w:val="000000"/>
                <w:sz w:val="18"/>
              </w:rPr>
              <w:t xml:space="preserve"> </w:t>
            </w:r>
            <w:r w:rsidRPr="00A0427A">
              <w:rPr>
                <w:rFonts w:eastAsia="Times New Roman" w:cs="Arial"/>
                <w:color w:val="000000"/>
                <w:sz w:val="18"/>
              </w:rPr>
              <w:t>to support the writer’s purpose.</w:t>
            </w:r>
          </w:p>
          <w:p w:rsidR="00943DE5" w:rsidRPr="00A0427A" w:rsidRDefault="00943DE5" w:rsidP="004534FC">
            <w:pPr>
              <w:tabs>
                <w:tab w:val="left" w:pos="360"/>
                <w:tab w:val="left" w:pos="720"/>
              </w:tabs>
              <w:spacing w:line="220" w:lineRule="exact"/>
              <w:ind w:left="720" w:hanging="360"/>
              <w:rPr>
                <w:rFonts w:eastAsia="Times New Roman" w:cs="Arial"/>
                <w:iCs/>
                <w:color w:val="000000"/>
                <w:sz w:val="18"/>
              </w:rPr>
            </w:pPr>
            <w:r w:rsidRPr="00A0427A">
              <w:rPr>
                <w:rFonts w:eastAsia="Times New Roman" w:cs="Arial"/>
                <w:color w:val="000000"/>
                <w:sz w:val="18"/>
              </w:rPr>
              <w:t>b.</w:t>
            </w:r>
            <w:r w:rsidRPr="00A0427A">
              <w:rPr>
                <w:rFonts w:eastAsia="Times New Roman" w:cs="Arial"/>
                <w:color w:val="000000"/>
                <w:sz w:val="18"/>
              </w:rPr>
              <w:tab/>
              <w:t>Provide logically ordered reasons that are supported by facts and details.</w:t>
            </w:r>
          </w:p>
          <w:p w:rsidR="00943DE5" w:rsidRPr="00A0427A" w:rsidRDefault="00943DE5" w:rsidP="004534FC">
            <w:pPr>
              <w:tabs>
                <w:tab w:val="left" w:pos="360"/>
                <w:tab w:val="left" w:pos="720"/>
              </w:tabs>
              <w:spacing w:line="220" w:lineRule="exact"/>
              <w:ind w:left="720" w:hanging="360"/>
              <w:rPr>
                <w:rFonts w:eastAsia="Times New Roman" w:cs="Arial"/>
                <w:iCs/>
                <w:color w:val="000000"/>
                <w:sz w:val="18"/>
              </w:rPr>
            </w:pPr>
            <w:r w:rsidRPr="00A0427A">
              <w:rPr>
                <w:rFonts w:eastAsia="Times New Roman" w:cs="Arial"/>
                <w:color w:val="000000"/>
                <w:sz w:val="18"/>
              </w:rPr>
              <w:t>c.</w:t>
            </w:r>
            <w:r w:rsidRPr="00A0427A">
              <w:rPr>
                <w:rFonts w:eastAsia="Times New Roman" w:cs="Arial"/>
                <w:color w:val="000000"/>
                <w:sz w:val="18"/>
              </w:rPr>
              <w:tab/>
              <w:t xml:space="preserve">Link opinion and reasons using words, phrases, and clauses (e.g., </w:t>
            </w:r>
            <w:r w:rsidRPr="00A0427A">
              <w:rPr>
                <w:rFonts w:eastAsia="Times New Roman" w:cs="Arial"/>
                <w:i/>
                <w:color w:val="000000"/>
                <w:sz w:val="18"/>
              </w:rPr>
              <w:t>consequently</w:t>
            </w:r>
            <w:r w:rsidRPr="00A0427A">
              <w:rPr>
                <w:rFonts w:eastAsia="Times New Roman" w:cs="Arial"/>
                <w:color w:val="000000"/>
                <w:sz w:val="18"/>
              </w:rPr>
              <w:t xml:space="preserve">, </w:t>
            </w:r>
            <w:r w:rsidRPr="00A0427A">
              <w:rPr>
                <w:rFonts w:eastAsia="Times New Roman" w:cs="Arial"/>
                <w:i/>
                <w:color w:val="000000"/>
                <w:sz w:val="18"/>
              </w:rPr>
              <w:t>specifically</w:t>
            </w:r>
            <w:r w:rsidRPr="00A0427A">
              <w:rPr>
                <w:rFonts w:eastAsia="Times New Roman" w:cs="Arial"/>
                <w:color w:val="000000"/>
                <w:sz w:val="18"/>
              </w:rPr>
              <w:t>).</w:t>
            </w:r>
          </w:p>
          <w:p w:rsidR="00943DE5" w:rsidRPr="00A0427A" w:rsidRDefault="00943DE5" w:rsidP="004534FC">
            <w:pPr>
              <w:tabs>
                <w:tab w:val="left" w:pos="360"/>
                <w:tab w:val="left" w:pos="720"/>
              </w:tabs>
              <w:spacing w:line="220" w:lineRule="exact"/>
              <w:ind w:left="720" w:hanging="360"/>
              <w:rPr>
                <w:rFonts w:eastAsia="Times New Roman" w:cs="Arial"/>
                <w:color w:val="000000"/>
                <w:sz w:val="18"/>
              </w:rPr>
            </w:pPr>
            <w:r w:rsidRPr="00A0427A">
              <w:rPr>
                <w:rFonts w:eastAsia="Times New Roman" w:cs="Arial"/>
                <w:color w:val="000000"/>
                <w:sz w:val="18"/>
              </w:rPr>
              <w:t>d.</w:t>
            </w:r>
            <w:r w:rsidRPr="00A0427A">
              <w:rPr>
                <w:rFonts w:eastAsia="Times New Roman" w:cs="Arial"/>
                <w:color w:val="000000"/>
                <w:sz w:val="18"/>
              </w:rPr>
              <w:tab/>
              <w:t>Provide a concluding statement or section related to the opinion presented.</w:t>
            </w:r>
          </w:p>
          <w:p w:rsidR="00F42972" w:rsidRPr="00A0427A" w:rsidRDefault="00F42972" w:rsidP="004534FC">
            <w:pPr>
              <w:shd w:val="clear" w:color="auto" w:fill="B6DDE8" w:themeFill="accent5" w:themeFillTint="66"/>
              <w:tabs>
                <w:tab w:val="left" w:pos="360"/>
              </w:tabs>
              <w:spacing w:line="220" w:lineRule="exact"/>
              <w:ind w:left="396" w:hanging="396"/>
              <w:rPr>
                <w:rFonts w:eastAsia="Times New Roman" w:cs="Arial"/>
                <w:i/>
                <w:sz w:val="18"/>
                <w:szCs w:val="18"/>
              </w:rPr>
            </w:pPr>
            <w:r w:rsidRPr="00A0427A">
              <w:rPr>
                <w:i/>
                <w:sz w:val="18"/>
                <w:szCs w:val="18"/>
              </w:rPr>
              <w:t xml:space="preserve">Should a dog be allowed to run free or always be on a leash in a public park? A fifth grader considers the rewards and hazards of free-ranging dogs in “Be Careful When You Let Your Dog Off Leash,” skillfully using details and personal anecdotes to support </w:t>
            </w:r>
            <w:r w:rsidR="00E268D1" w:rsidRPr="00A0427A">
              <w:rPr>
                <w:i/>
                <w:sz w:val="18"/>
                <w:szCs w:val="18"/>
              </w:rPr>
              <w:t>an</w:t>
            </w:r>
            <w:r w:rsidR="00426061">
              <w:rPr>
                <w:i/>
                <w:sz w:val="18"/>
                <w:szCs w:val="18"/>
              </w:rPr>
              <w:t xml:space="preserve"> argument.</w:t>
            </w:r>
            <w:r w:rsidRPr="00A0427A">
              <w:rPr>
                <w:i/>
                <w:sz w:val="18"/>
                <w:szCs w:val="18"/>
              </w:rPr>
              <w:t xml:space="preserve"> </w:t>
            </w:r>
            <w:hyperlink r:id="rId69" w:history="1">
              <w:r w:rsidRPr="00C90490">
                <w:rPr>
                  <w:rStyle w:val="Hyperlink"/>
                  <w:rFonts w:eastAsia="Times New Roman" w:cs="Arial"/>
                  <w:i/>
                  <w:sz w:val="18"/>
                  <w:szCs w:val="18"/>
                </w:rPr>
                <w:t>Massachusetts Writing Standards in Action.</w:t>
              </w:r>
            </w:hyperlink>
            <w:r w:rsidRPr="00A0427A">
              <w:rPr>
                <w:rFonts w:eastAsia="Times New Roman" w:cs="Arial"/>
                <w:i/>
                <w:sz w:val="18"/>
                <w:szCs w:val="18"/>
              </w:rPr>
              <w:t xml:space="preserve"> (W.5.1, 5.3, 5.4, L.5.1, L.5.2, L.5.5, L.5.6)</w:t>
            </w:r>
          </w:p>
          <w:p w:rsidR="00E2463E" w:rsidRPr="000F1F47" w:rsidRDefault="00E2463E" w:rsidP="00E2463E">
            <w:pPr>
              <w:ind w:left="332" w:hanging="332"/>
              <w:rPr>
                <w:rFonts w:eastAsia="Times New Roman" w:cs="Arial"/>
                <w:b/>
                <w:i/>
                <w:sz w:val="18"/>
              </w:rPr>
            </w:pPr>
            <w:r w:rsidRPr="00A0427A">
              <w:rPr>
                <w:rFonts w:eastAsia="Times New Roman" w:cs="Arial"/>
                <w:i/>
                <w:sz w:val="18"/>
              </w:rPr>
              <w:t xml:space="preserve">In math, instead of writing opinions, students write or draw solutions to math word problems and present arguments to explain their thinking. </w:t>
            </w:r>
            <w:r w:rsidRPr="000F1F47">
              <w:rPr>
                <w:rFonts w:eastAsia="Times New Roman" w:cs="Arial"/>
                <w:b/>
                <w:i/>
                <w:sz w:val="18"/>
              </w:rPr>
              <w:t>Connections to the Stan</w:t>
            </w:r>
            <w:r w:rsidR="000F1F47">
              <w:rPr>
                <w:rFonts w:eastAsia="Times New Roman" w:cs="Arial"/>
                <w:b/>
                <w:i/>
                <w:sz w:val="18"/>
              </w:rPr>
              <w:t>dards for Mathematical Practice</w:t>
            </w:r>
          </w:p>
          <w:p w:rsidR="00E2463E" w:rsidRPr="00A0427A" w:rsidRDefault="00E2463E" w:rsidP="00E2463E">
            <w:pPr>
              <w:ind w:left="332"/>
              <w:rPr>
                <w:rFonts w:eastAsia="Times New Roman" w:cs="Arial"/>
                <w:i/>
                <w:sz w:val="18"/>
              </w:rPr>
            </w:pPr>
            <w:r w:rsidRPr="00A0427A">
              <w:rPr>
                <w:rFonts w:eastAsia="Times New Roman" w:cs="Arial"/>
                <w:i/>
                <w:sz w:val="18"/>
              </w:rPr>
              <w:t>2. Reason abstractly and quantitatively</w:t>
            </w:r>
          </w:p>
          <w:p w:rsidR="00E2463E" w:rsidRPr="00A0427A" w:rsidRDefault="00E2463E" w:rsidP="00E2463E">
            <w:pPr>
              <w:ind w:left="332"/>
              <w:rPr>
                <w:rFonts w:eastAsia="Times New Roman" w:cs="Arial"/>
                <w:i/>
                <w:sz w:val="18"/>
              </w:rPr>
            </w:pPr>
            <w:r w:rsidRPr="00A0427A">
              <w:rPr>
                <w:rFonts w:eastAsia="Times New Roman" w:cs="Arial"/>
                <w:i/>
                <w:sz w:val="18"/>
              </w:rPr>
              <w:t>3. Construct viable arguments and respond to the reasoning of others</w:t>
            </w:r>
          </w:p>
          <w:p w:rsidR="00FE5FDA" w:rsidRPr="00A0427A" w:rsidRDefault="00E2463E" w:rsidP="00E2463E">
            <w:pPr>
              <w:tabs>
                <w:tab w:val="left" w:pos="360"/>
                <w:tab w:val="left" w:pos="720"/>
              </w:tabs>
              <w:ind w:left="360" w:hanging="360"/>
              <w:rPr>
                <w:rFonts w:eastAsia="Times New Roman" w:cs="Arial"/>
                <w:i/>
                <w:sz w:val="18"/>
              </w:rPr>
            </w:pPr>
            <w:r w:rsidRPr="00A0427A">
              <w:rPr>
                <w:rFonts w:eastAsia="Times New Roman" w:cs="Arial"/>
                <w:i/>
                <w:sz w:val="18"/>
              </w:rPr>
              <w:tab/>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r>
      <w:tr w:rsidR="00943DE5" w:rsidRPr="00A0427A" w:rsidTr="00A83EE0">
        <w:trPr>
          <w:trHeight w:val="360"/>
        </w:trPr>
        <w:tc>
          <w:tcPr>
            <w:tcW w:w="7254" w:type="dxa"/>
            <w:tcBorders>
              <w:top w:val="single" w:sz="4" w:space="0" w:color="BFBFBF"/>
              <w:bottom w:val="single" w:sz="4" w:space="0" w:color="BFBFBF"/>
            </w:tcBorders>
          </w:tcPr>
          <w:p w:rsidR="00943DE5" w:rsidRPr="00A0427A" w:rsidRDefault="00943DE5" w:rsidP="00272E47">
            <w:pPr>
              <w:tabs>
                <w:tab w:val="left" w:pos="360"/>
                <w:tab w:val="left" w:pos="72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Write informative/explanatory texts to examine a topic and convey ideas and information clearly.</w:t>
            </w:r>
          </w:p>
          <w:p w:rsidR="00943DE5" w:rsidRPr="00A0427A" w:rsidRDefault="00943DE5" w:rsidP="00272E47">
            <w:pPr>
              <w:tabs>
                <w:tab w:val="left" w:pos="360"/>
                <w:tab w:val="left" w:pos="720"/>
              </w:tabs>
              <w:spacing w:line="214" w:lineRule="exact"/>
              <w:ind w:left="720" w:right="-108" w:hanging="360"/>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 xml:space="preserve">Introduce a topic clearly and group related information in paragraphs and sections; include </w:t>
            </w:r>
            <w:r w:rsidR="00711060" w:rsidRPr="00A0427A">
              <w:rPr>
                <w:rFonts w:eastAsia="Times New Roman" w:cs="Arial"/>
                <w:color w:val="000000"/>
                <w:sz w:val="18"/>
              </w:rPr>
              <w:t xml:space="preserve">text features </w:t>
            </w:r>
            <w:r w:rsidRPr="00A0427A">
              <w:rPr>
                <w:rFonts w:eastAsia="Times New Roman" w:cs="Arial"/>
                <w:color w:val="000000"/>
                <w:sz w:val="18"/>
              </w:rPr>
              <w:t>(e.g., headings), illustrations, and multimedia when useful to aiding comprehension.</w:t>
            </w:r>
          </w:p>
          <w:p w:rsidR="00943DE5" w:rsidRPr="00A0427A" w:rsidRDefault="00943DE5" w:rsidP="00272E47">
            <w:pPr>
              <w:tabs>
                <w:tab w:val="left" w:pos="360"/>
                <w:tab w:val="left" w:pos="720"/>
              </w:tabs>
              <w:spacing w:line="214" w:lineRule="exact"/>
              <w:ind w:left="720" w:right="-108" w:hanging="360"/>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Develop the topic with facts, definitions, concrete details, quotations, or other information and examples related to the topic.</w:t>
            </w:r>
          </w:p>
          <w:p w:rsidR="00943DE5" w:rsidRPr="00A0427A" w:rsidRDefault="00943DE5" w:rsidP="00272E47">
            <w:pPr>
              <w:tabs>
                <w:tab w:val="left" w:pos="360"/>
                <w:tab w:val="left" w:pos="720"/>
              </w:tabs>
              <w:spacing w:line="214" w:lineRule="exact"/>
              <w:ind w:left="720" w:right="-108" w:hanging="360"/>
              <w:rPr>
                <w:rFonts w:eastAsia="Times New Roman" w:cs="Arial"/>
                <w:color w:val="000000"/>
                <w:sz w:val="18"/>
              </w:rPr>
            </w:pPr>
            <w:r w:rsidRPr="00A0427A">
              <w:rPr>
                <w:rFonts w:eastAsia="Times New Roman" w:cs="Arial"/>
                <w:color w:val="000000"/>
                <w:sz w:val="18"/>
              </w:rPr>
              <w:lastRenderedPageBreak/>
              <w:t>c.</w:t>
            </w:r>
            <w:r w:rsidRPr="00A0427A">
              <w:rPr>
                <w:rFonts w:eastAsia="Times New Roman" w:cs="Arial"/>
                <w:color w:val="000000"/>
                <w:sz w:val="18"/>
              </w:rPr>
              <w:tab/>
              <w:t xml:space="preserve">Link ideas within categories of information using words and phrases (e.g., </w:t>
            </w:r>
            <w:r w:rsidRPr="00A0427A">
              <w:rPr>
                <w:rFonts w:eastAsia="Times New Roman" w:cs="Arial"/>
                <w:i/>
                <w:color w:val="000000"/>
                <w:sz w:val="18"/>
              </w:rPr>
              <w:t>another</w:t>
            </w:r>
            <w:r w:rsidRPr="00A0427A">
              <w:rPr>
                <w:rFonts w:eastAsia="Times New Roman" w:cs="Arial"/>
                <w:color w:val="000000"/>
                <w:sz w:val="18"/>
              </w:rPr>
              <w:t>,</w:t>
            </w:r>
            <w:r w:rsidRPr="00A0427A">
              <w:rPr>
                <w:rFonts w:eastAsia="Times New Roman" w:cs="Arial"/>
                <w:i/>
                <w:color w:val="000000"/>
                <w:sz w:val="18"/>
              </w:rPr>
              <w:t xml:space="preserve"> for example</w:t>
            </w:r>
            <w:r w:rsidRPr="00A0427A">
              <w:rPr>
                <w:rFonts w:eastAsia="Times New Roman" w:cs="Arial"/>
                <w:color w:val="000000"/>
                <w:sz w:val="18"/>
              </w:rPr>
              <w:t>,</w:t>
            </w:r>
            <w:r w:rsidRPr="00A0427A">
              <w:rPr>
                <w:rFonts w:eastAsia="Times New Roman" w:cs="Arial"/>
                <w:i/>
                <w:color w:val="000000"/>
                <w:sz w:val="18"/>
              </w:rPr>
              <w:t xml:space="preserve"> also</w:t>
            </w:r>
            <w:r w:rsidRPr="00A0427A">
              <w:rPr>
                <w:rFonts w:eastAsia="Times New Roman" w:cs="Arial"/>
                <w:color w:val="000000"/>
                <w:sz w:val="18"/>
              </w:rPr>
              <w:t>,</w:t>
            </w:r>
            <w:r w:rsidRPr="00A0427A">
              <w:rPr>
                <w:rFonts w:eastAsia="Times New Roman" w:cs="Arial"/>
                <w:i/>
                <w:color w:val="000000"/>
                <w:sz w:val="18"/>
              </w:rPr>
              <w:t xml:space="preserve"> because</w:t>
            </w:r>
            <w:r w:rsidRPr="00A0427A">
              <w:rPr>
                <w:rFonts w:eastAsia="Times New Roman" w:cs="Arial"/>
                <w:color w:val="000000"/>
                <w:sz w:val="18"/>
              </w:rPr>
              <w:t>).</w:t>
            </w:r>
          </w:p>
          <w:p w:rsidR="00943DE5" w:rsidRPr="00A0427A" w:rsidRDefault="00943DE5" w:rsidP="00272E47">
            <w:pPr>
              <w:tabs>
                <w:tab w:val="left" w:pos="360"/>
                <w:tab w:val="left" w:pos="720"/>
              </w:tabs>
              <w:spacing w:line="214" w:lineRule="exact"/>
              <w:ind w:left="720" w:right="-108" w:hanging="360"/>
              <w:rPr>
                <w:rFonts w:eastAsia="Times New Roman" w:cs="Arial"/>
                <w:color w:val="000000"/>
                <w:sz w:val="18"/>
              </w:rPr>
            </w:pPr>
            <w:r w:rsidRPr="00A0427A">
              <w:rPr>
                <w:rFonts w:eastAsia="Times New Roman" w:cs="Arial"/>
                <w:color w:val="000000"/>
                <w:sz w:val="18"/>
              </w:rPr>
              <w:t>d.</w:t>
            </w:r>
            <w:r w:rsidRPr="00A0427A">
              <w:rPr>
                <w:rFonts w:eastAsia="Times New Roman" w:cs="Arial"/>
                <w:color w:val="000000"/>
                <w:sz w:val="18"/>
              </w:rPr>
              <w:tab/>
              <w:t>Use precise language and domain-specific vocabulary to inform about or explain the topic.</w:t>
            </w:r>
          </w:p>
          <w:p w:rsidR="00943DE5" w:rsidRPr="00A0427A" w:rsidRDefault="00943DE5" w:rsidP="00272E47">
            <w:pPr>
              <w:tabs>
                <w:tab w:val="left" w:pos="360"/>
                <w:tab w:val="left" w:pos="720"/>
              </w:tabs>
              <w:spacing w:line="214" w:lineRule="exact"/>
              <w:ind w:left="720" w:right="-108" w:hanging="360"/>
              <w:rPr>
                <w:rFonts w:eastAsia="Times New Roman" w:cs="Arial"/>
                <w:color w:val="000000"/>
                <w:sz w:val="18"/>
              </w:rPr>
            </w:pPr>
            <w:r w:rsidRPr="00A0427A">
              <w:rPr>
                <w:rFonts w:eastAsia="Times New Roman" w:cs="Arial"/>
                <w:color w:val="000000"/>
                <w:sz w:val="18"/>
              </w:rPr>
              <w:t>e.</w:t>
            </w:r>
            <w:r w:rsidRPr="00A0427A">
              <w:rPr>
                <w:rFonts w:eastAsia="Times New Roman" w:cs="Arial"/>
                <w:color w:val="000000"/>
                <w:sz w:val="18"/>
              </w:rPr>
              <w:tab/>
              <w:t>Provide a concluding statement or section related to the information or explanation presented.</w:t>
            </w:r>
          </w:p>
          <w:p w:rsidR="00F42972" w:rsidRPr="00A0427A" w:rsidRDefault="00F42972" w:rsidP="004B25BB">
            <w:pPr>
              <w:shd w:val="clear" w:color="auto" w:fill="B6DDE8" w:themeFill="accent5" w:themeFillTint="66"/>
              <w:tabs>
                <w:tab w:val="left" w:pos="360"/>
                <w:tab w:val="left" w:pos="720"/>
              </w:tabs>
              <w:spacing w:line="214" w:lineRule="exact"/>
              <w:ind w:left="360" w:right="-108" w:hanging="360"/>
              <w:rPr>
                <w:rFonts w:eastAsia="Times New Roman" w:cs="Arial"/>
                <w:color w:val="000000"/>
                <w:sz w:val="18"/>
              </w:rPr>
            </w:pPr>
            <w:r w:rsidRPr="00A0427A">
              <w:rPr>
                <w:rFonts w:eastAsia="Times New Roman" w:cs="Arial"/>
                <w:i/>
                <w:sz w:val="18"/>
              </w:rPr>
              <w:t xml:space="preserve">A student writes a first-person newspaper article </w:t>
            </w:r>
            <w:r w:rsidR="004B25BB" w:rsidRPr="00A0427A">
              <w:rPr>
                <w:rFonts w:eastAsia="Times New Roman" w:cs="Arial"/>
                <w:i/>
                <w:sz w:val="18"/>
              </w:rPr>
              <w:t>reflecting</w:t>
            </w:r>
            <w:r w:rsidRPr="00A0427A">
              <w:rPr>
                <w:rFonts w:eastAsia="Times New Roman" w:cs="Arial"/>
                <w:i/>
                <w:sz w:val="18"/>
              </w:rPr>
              <w:t xml:space="preserve"> on the challenges of living with Asperger’s syndrome.  See “Living with Asperger’s,” </w:t>
            </w:r>
            <w:hyperlink r:id="rId70" w:history="1">
              <w:r w:rsidRPr="00A0427A">
                <w:rPr>
                  <w:rStyle w:val="Hyperlink"/>
                  <w:rFonts w:eastAsia="Times New Roman" w:cs="Arial"/>
                  <w:i/>
                  <w:sz w:val="18"/>
                  <w:szCs w:val="18"/>
                </w:rPr>
                <w:t>Massachusetts Writing Standards in Action</w:t>
              </w:r>
            </w:hyperlink>
            <w:r w:rsidRPr="00A0427A">
              <w:rPr>
                <w:rFonts w:eastAsia="Times New Roman" w:cs="Arial"/>
                <w:i/>
                <w:sz w:val="18"/>
                <w:szCs w:val="18"/>
              </w:rPr>
              <w:t>. (W.4.2, W.4.3, W.4.5, L.4.2, L.4.3)</w:t>
            </w:r>
          </w:p>
        </w:tc>
        <w:tc>
          <w:tcPr>
            <w:tcW w:w="7434" w:type="dxa"/>
            <w:tcBorders>
              <w:top w:val="single" w:sz="4" w:space="0" w:color="BFBFBF"/>
              <w:bottom w:val="single" w:sz="4" w:space="0" w:color="BFBFBF"/>
            </w:tcBorders>
          </w:tcPr>
          <w:p w:rsidR="00943DE5" w:rsidRPr="00A0427A" w:rsidRDefault="00943DE5" w:rsidP="00272E47">
            <w:pPr>
              <w:tabs>
                <w:tab w:val="left" w:pos="360"/>
                <w:tab w:val="left" w:pos="720"/>
              </w:tabs>
              <w:ind w:left="360" w:hanging="360"/>
              <w:rPr>
                <w:rFonts w:eastAsia="Times New Roman" w:cs="Arial"/>
                <w:sz w:val="18"/>
              </w:rPr>
            </w:pPr>
            <w:r w:rsidRPr="00A0427A">
              <w:rPr>
                <w:rFonts w:eastAsia="Times New Roman" w:cs="Arial"/>
                <w:b/>
                <w:sz w:val="18"/>
              </w:rPr>
              <w:lastRenderedPageBreak/>
              <w:t>2.</w:t>
            </w:r>
            <w:r w:rsidRPr="00A0427A">
              <w:rPr>
                <w:rFonts w:eastAsia="Times New Roman" w:cs="Arial"/>
                <w:b/>
                <w:sz w:val="18"/>
              </w:rPr>
              <w:tab/>
            </w:r>
            <w:r w:rsidRPr="00A0427A">
              <w:rPr>
                <w:rFonts w:eastAsia="Times New Roman" w:cs="Arial"/>
                <w:sz w:val="18"/>
              </w:rPr>
              <w:t>Write informative/explanatory texts to examine a topic and convey ideas and information clearly.</w:t>
            </w:r>
          </w:p>
          <w:p w:rsidR="00943DE5" w:rsidRPr="00A0427A" w:rsidRDefault="00943DE5" w:rsidP="00272E47">
            <w:pPr>
              <w:tabs>
                <w:tab w:val="left" w:pos="360"/>
                <w:tab w:val="left" w:pos="720"/>
              </w:tabs>
              <w:spacing w:line="214" w:lineRule="exact"/>
              <w:ind w:left="720" w:right="-90" w:hanging="360"/>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Introduce a topic clearly, provide a general observation and focus, and group related information logically</w:t>
            </w:r>
            <w:r w:rsidR="008E6B22" w:rsidRPr="00A0427A">
              <w:rPr>
                <w:rFonts w:eastAsia="Times New Roman" w:cs="Arial"/>
                <w:color w:val="000000"/>
                <w:sz w:val="18"/>
              </w:rPr>
              <w:t xml:space="preserve"> in paragraphs and sections</w:t>
            </w:r>
            <w:r w:rsidRPr="00A0427A">
              <w:rPr>
                <w:rFonts w:eastAsia="Times New Roman" w:cs="Arial"/>
                <w:color w:val="000000"/>
                <w:sz w:val="18"/>
              </w:rPr>
              <w:t xml:space="preserve">; include </w:t>
            </w:r>
            <w:r w:rsidR="00711060" w:rsidRPr="00A0427A">
              <w:rPr>
                <w:rFonts w:eastAsia="Times New Roman" w:cs="Arial"/>
                <w:color w:val="000000"/>
                <w:sz w:val="18"/>
              </w:rPr>
              <w:t xml:space="preserve">text features </w:t>
            </w:r>
            <w:r w:rsidRPr="00A0427A">
              <w:rPr>
                <w:rFonts w:eastAsia="Times New Roman" w:cs="Arial"/>
                <w:color w:val="000000"/>
                <w:sz w:val="18"/>
              </w:rPr>
              <w:t>(e.g., headings), illustrations, and multimedia when useful to aiding comprehension.</w:t>
            </w:r>
          </w:p>
          <w:p w:rsidR="00943DE5" w:rsidRPr="00A0427A" w:rsidRDefault="00943DE5" w:rsidP="00272E47">
            <w:pPr>
              <w:tabs>
                <w:tab w:val="left" w:pos="360"/>
                <w:tab w:val="left" w:pos="720"/>
              </w:tabs>
              <w:spacing w:line="214" w:lineRule="exact"/>
              <w:ind w:left="720" w:right="-90" w:hanging="360"/>
              <w:rPr>
                <w:rFonts w:eastAsia="Times New Roman" w:cs="Arial"/>
                <w:i/>
                <w:iCs/>
                <w:color w:val="000000"/>
                <w:sz w:val="18"/>
              </w:rPr>
            </w:pPr>
            <w:r w:rsidRPr="00A0427A">
              <w:rPr>
                <w:rFonts w:eastAsia="Times New Roman" w:cs="Arial"/>
                <w:color w:val="000000"/>
                <w:sz w:val="18"/>
              </w:rPr>
              <w:t>b.</w:t>
            </w:r>
            <w:r w:rsidRPr="00A0427A">
              <w:rPr>
                <w:rFonts w:eastAsia="Times New Roman" w:cs="Arial"/>
                <w:color w:val="000000"/>
                <w:sz w:val="18"/>
              </w:rPr>
              <w:tab/>
              <w:t>Develop the topic with facts, definitions, concrete details, quotations, or other information and examples related to the topic.</w:t>
            </w:r>
          </w:p>
          <w:p w:rsidR="00943DE5" w:rsidRPr="00A0427A" w:rsidRDefault="00943DE5" w:rsidP="00272E47">
            <w:pPr>
              <w:tabs>
                <w:tab w:val="left" w:pos="360"/>
                <w:tab w:val="left" w:pos="720"/>
              </w:tabs>
              <w:spacing w:line="214" w:lineRule="exact"/>
              <w:ind w:left="720" w:hanging="360"/>
              <w:rPr>
                <w:rFonts w:eastAsia="Times New Roman" w:cs="Arial"/>
                <w:color w:val="000000"/>
                <w:sz w:val="18"/>
              </w:rPr>
            </w:pPr>
            <w:r w:rsidRPr="00A0427A">
              <w:rPr>
                <w:rFonts w:eastAsia="Times New Roman" w:cs="Arial"/>
                <w:color w:val="000000"/>
                <w:sz w:val="18"/>
              </w:rPr>
              <w:lastRenderedPageBreak/>
              <w:t>c.</w:t>
            </w:r>
            <w:r w:rsidRPr="00A0427A">
              <w:rPr>
                <w:rFonts w:eastAsia="Times New Roman" w:cs="Arial"/>
                <w:color w:val="000000"/>
                <w:sz w:val="18"/>
              </w:rPr>
              <w:tab/>
              <w:t xml:space="preserve">Link ideas within and across categories of information using words, phrases, and clauses (e.g., </w:t>
            </w:r>
            <w:r w:rsidRPr="00A0427A">
              <w:rPr>
                <w:rFonts w:eastAsia="Times New Roman" w:cs="Arial"/>
                <w:i/>
                <w:color w:val="000000"/>
                <w:sz w:val="18"/>
              </w:rPr>
              <w:t>in contrast</w:t>
            </w:r>
            <w:r w:rsidRPr="00A0427A">
              <w:rPr>
                <w:rFonts w:eastAsia="Times New Roman" w:cs="Arial"/>
                <w:color w:val="000000"/>
                <w:sz w:val="18"/>
              </w:rPr>
              <w:t>,</w:t>
            </w:r>
            <w:r w:rsidRPr="00A0427A">
              <w:rPr>
                <w:rFonts w:eastAsia="Times New Roman" w:cs="Arial"/>
                <w:i/>
                <w:color w:val="000000"/>
                <w:sz w:val="18"/>
              </w:rPr>
              <w:t xml:space="preserve"> especially</w:t>
            </w:r>
            <w:r w:rsidRPr="00A0427A">
              <w:rPr>
                <w:rFonts w:eastAsia="Times New Roman" w:cs="Arial"/>
                <w:color w:val="000000"/>
                <w:sz w:val="18"/>
              </w:rPr>
              <w:t>).</w:t>
            </w:r>
          </w:p>
          <w:p w:rsidR="00943DE5" w:rsidRPr="00A0427A" w:rsidRDefault="00943DE5" w:rsidP="00272E47">
            <w:pPr>
              <w:tabs>
                <w:tab w:val="left" w:pos="360"/>
                <w:tab w:val="left" w:pos="720"/>
              </w:tabs>
              <w:spacing w:line="214" w:lineRule="exact"/>
              <w:ind w:left="720" w:hanging="360"/>
              <w:rPr>
                <w:rFonts w:eastAsia="Times New Roman" w:cs="Arial"/>
                <w:color w:val="000000"/>
                <w:sz w:val="18"/>
              </w:rPr>
            </w:pPr>
            <w:r w:rsidRPr="00A0427A">
              <w:rPr>
                <w:rFonts w:eastAsia="Times New Roman" w:cs="Arial"/>
                <w:color w:val="000000"/>
                <w:sz w:val="18"/>
              </w:rPr>
              <w:t>d.</w:t>
            </w:r>
            <w:r w:rsidRPr="00A0427A">
              <w:rPr>
                <w:rFonts w:eastAsia="Times New Roman" w:cs="Arial"/>
                <w:color w:val="000000"/>
                <w:sz w:val="18"/>
              </w:rPr>
              <w:tab/>
              <w:t>Use precise language and domain-specific vocabulary to inform about or explain the topic.</w:t>
            </w:r>
          </w:p>
          <w:p w:rsidR="00943DE5" w:rsidRPr="00A0427A" w:rsidRDefault="00943DE5" w:rsidP="00272E47">
            <w:pPr>
              <w:tabs>
                <w:tab w:val="left" w:pos="360"/>
                <w:tab w:val="left" w:pos="720"/>
              </w:tabs>
              <w:spacing w:line="214" w:lineRule="exact"/>
              <w:ind w:left="720" w:hanging="360"/>
              <w:rPr>
                <w:rFonts w:eastAsia="Times New Roman" w:cs="Arial"/>
                <w:color w:val="000000"/>
                <w:sz w:val="18"/>
              </w:rPr>
            </w:pPr>
            <w:r w:rsidRPr="00A0427A">
              <w:rPr>
                <w:rFonts w:eastAsia="Times New Roman" w:cs="Arial"/>
                <w:color w:val="000000"/>
                <w:sz w:val="18"/>
              </w:rPr>
              <w:t>e.</w:t>
            </w:r>
            <w:r w:rsidRPr="00A0427A">
              <w:rPr>
                <w:rFonts w:eastAsia="Times New Roman" w:cs="Arial"/>
                <w:color w:val="000000"/>
                <w:sz w:val="18"/>
              </w:rPr>
              <w:tab/>
              <w:t>Provide a concluding statement or section related to the information or explanation presented.</w:t>
            </w:r>
          </w:p>
          <w:p w:rsidR="00733ECF" w:rsidRPr="00A0427A" w:rsidRDefault="00946A2D" w:rsidP="00D83532">
            <w:pPr>
              <w:shd w:val="clear" w:color="auto" w:fill="B6DDE8" w:themeFill="accent5" w:themeFillTint="66"/>
              <w:tabs>
                <w:tab w:val="left" w:pos="360"/>
              </w:tabs>
              <w:spacing w:line="214" w:lineRule="exact"/>
              <w:ind w:left="306" w:hanging="306"/>
              <w:rPr>
                <w:rFonts w:eastAsia="Times New Roman" w:cs="Arial"/>
                <w:color w:val="000000"/>
                <w:sz w:val="18"/>
              </w:rPr>
            </w:pPr>
            <w:hyperlink r:id="rId71" w:history="1">
              <w:r w:rsidR="00733ECF" w:rsidRPr="00C90490">
                <w:rPr>
                  <w:rStyle w:val="Hyperlink"/>
                  <w:rFonts w:eastAsia="Times New Roman" w:cs="Arial"/>
                  <w:i/>
                  <w:sz w:val="18"/>
                  <w:szCs w:val="18"/>
                </w:rPr>
                <w:t>Massachusetts Writing Standards in Action</w:t>
              </w:r>
            </w:hyperlink>
            <w:r w:rsidR="00733ECF" w:rsidRPr="00DC23A9">
              <w:rPr>
                <w:rStyle w:val="Hyperlink"/>
                <w:rFonts w:eastAsia="Times New Roman" w:cs="Arial"/>
                <w:i/>
                <w:sz w:val="18"/>
                <w:szCs w:val="18"/>
                <w:u w:val="none"/>
              </w:rPr>
              <w:t xml:space="preserve"> </w:t>
            </w:r>
            <w:r w:rsidR="00733ECF" w:rsidRPr="00426061">
              <w:rPr>
                <w:rStyle w:val="Hyperlink"/>
                <w:rFonts w:eastAsia="Times New Roman" w:cs="Arial"/>
                <w:i/>
                <w:color w:val="auto"/>
                <w:sz w:val="18"/>
                <w:szCs w:val="18"/>
                <w:u w:val="none"/>
              </w:rPr>
              <w:t>features two fifth grade research reports designed to inform and explain. “Hot Air Balloons” explores a topic that touches upon both history and science and incorporates multiple sources (RI.5.9, W.5.2, W.5.7, W.5.8, W.5.9, L.5.2, L.5.3). “Pointe Shoes” draws upon multiple print and digital sources as well as personal experience to explain the technical aspects of how a ballet dancer’s pointe shoes are made, used, and maintained (W.5.2, W.5.4, W.5.7, W.5.8, RI.5.4, RI.5.9, L.5.2, L.5.4, L.5.5, L.5.6)</w:t>
            </w:r>
          </w:p>
        </w:tc>
      </w:tr>
      <w:tr w:rsidR="00943DE5" w:rsidRPr="00A0427A" w:rsidTr="00A83EE0">
        <w:trPr>
          <w:trHeight w:val="360"/>
        </w:trPr>
        <w:tc>
          <w:tcPr>
            <w:tcW w:w="7254" w:type="dxa"/>
            <w:tcBorders>
              <w:top w:val="single" w:sz="4" w:space="0" w:color="BFBFBF"/>
              <w:bottom w:val="single" w:sz="4" w:space="0" w:color="BFBFBF"/>
            </w:tcBorders>
          </w:tcPr>
          <w:p w:rsidR="00943DE5" w:rsidRPr="00A0427A" w:rsidRDefault="00943DE5" w:rsidP="00272E47">
            <w:pPr>
              <w:tabs>
                <w:tab w:val="left" w:pos="360"/>
                <w:tab w:val="left" w:pos="720"/>
              </w:tabs>
              <w:ind w:left="360" w:hanging="360"/>
              <w:rPr>
                <w:rFonts w:eastAsia="Times New Roman" w:cs="Arial"/>
                <w:sz w:val="18"/>
              </w:rPr>
            </w:pPr>
            <w:r w:rsidRPr="00A0427A">
              <w:rPr>
                <w:rFonts w:eastAsia="Times New Roman" w:cs="Arial"/>
                <w:b/>
                <w:sz w:val="18"/>
              </w:rPr>
              <w:lastRenderedPageBreak/>
              <w:t>3.</w:t>
            </w:r>
            <w:r w:rsidRPr="00A0427A">
              <w:rPr>
                <w:rFonts w:eastAsia="Times New Roman" w:cs="Arial"/>
                <w:b/>
                <w:sz w:val="18"/>
              </w:rPr>
              <w:tab/>
            </w:r>
            <w:r w:rsidRPr="00A0427A">
              <w:rPr>
                <w:rFonts w:eastAsia="Times New Roman" w:cs="Arial"/>
                <w:sz w:val="18"/>
              </w:rPr>
              <w:t xml:space="preserve">Write narratives </w:t>
            </w:r>
            <w:r w:rsidR="0032035B" w:rsidRPr="00A0427A">
              <w:rPr>
                <w:rFonts w:eastAsia="Times New Roman" w:cs="Arial"/>
                <w:sz w:val="18"/>
              </w:rPr>
              <w:t xml:space="preserve">in prose or poem form </w:t>
            </w:r>
            <w:r w:rsidRPr="00A0427A">
              <w:rPr>
                <w:rFonts w:eastAsia="Times New Roman" w:cs="Arial"/>
                <w:sz w:val="18"/>
              </w:rPr>
              <w:t xml:space="preserve">to develop experiences or events using effective </w:t>
            </w:r>
            <w:r w:rsidR="00E76A98" w:rsidRPr="00A0427A">
              <w:rPr>
                <w:rFonts w:eastAsia="Times New Roman" w:cs="Arial"/>
                <w:sz w:val="18"/>
              </w:rPr>
              <w:t xml:space="preserve">literary </w:t>
            </w:r>
            <w:r w:rsidRPr="00A0427A">
              <w:rPr>
                <w:rFonts w:eastAsia="Times New Roman" w:cs="Arial"/>
                <w:sz w:val="18"/>
              </w:rPr>
              <w:t>technique</w:t>
            </w:r>
            <w:r w:rsidR="00E76A98" w:rsidRPr="00A0427A">
              <w:rPr>
                <w:rFonts w:eastAsia="Times New Roman" w:cs="Arial"/>
                <w:sz w:val="18"/>
              </w:rPr>
              <w:t>s</w:t>
            </w:r>
            <w:r w:rsidRPr="00A0427A">
              <w:rPr>
                <w:rFonts w:eastAsia="Times New Roman" w:cs="Arial"/>
                <w:sz w:val="18"/>
              </w:rPr>
              <w:t>, descriptive details, and clear sequences.</w:t>
            </w:r>
          </w:p>
          <w:p w:rsidR="00943DE5" w:rsidRPr="00A0427A" w:rsidRDefault="00943DE5" w:rsidP="00272E47">
            <w:pPr>
              <w:tabs>
                <w:tab w:val="left" w:pos="360"/>
                <w:tab w:val="left" w:pos="720"/>
              </w:tabs>
              <w:spacing w:line="214" w:lineRule="exact"/>
              <w:ind w:left="720" w:right="-108" w:hanging="360"/>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 xml:space="preserve">Orient the reader by establishing a situation and introducing a </w:t>
            </w:r>
            <w:r w:rsidR="00F06CE2" w:rsidRPr="00A0427A">
              <w:rPr>
                <w:rFonts w:eastAsia="Times New Roman" w:cs="Arial"/>
                <w:color w:val="000000"/>
                <w:sz w:val="18"/>
              </w:rPr>
              <w:t xml:space="preserve">speaker, </w:t>
            </w:r>
            <w:r w:rsidRPr="00A0427A">
              <w:rPr>
                <w:rFonts w:eastAsia="Times New Roman" w:cs="Arial"/>
                <w:color w:val="000000"/>
                <w:sz w:val="18"/>
              </w:rPr>
              <w:t>narrator</w:t>
            </w:r>
            <w:r w:rsidR="00F06CE2" w:rsidRPr="00A0427A">
              <w:rPr>
                <w:rFonts w:eastAsia="Times New Roman" w:cs="Arial"/>
                <w:color w:val="000000"/>
                <w:sz w:val="18"/>
              </w:rPr>
              <w:t>,</w:t>
            </w:r>
            <w:r w:rsidRPr="00A0427A">
              <w:rPr>
                <w:rFonts w:eastAsia="Times New Roman" w:cs="Arial"/>
                <w:color w:val="000000"/>
                <w:sz w:val="18"/>
              </w:rPr>
              <w:t xml:space="preserve"> and/or characters; organize an appropriate narrative sequence.</w:t>
            </w:r>
          </w:p>
          <w:p w:rsidR="00943DE5" w:rsidRPr="00A0427A" w:rsidRDefault="00943DE5" w:rsidP="00272E47">
            <w:pPr>
              <w:tabs>
                <w:tab w:val="left" w:pos="360"/>
                <w:tab w:val="left" w:pos="720"/>
              </w:tabs>
              <w:spacing w:line="214" w:lineRule="exact"/>
              <w:ind w:left="720" w:right="-108" w:hanging="360"/>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 xml:space="preserve">Use dialogue and description to develop experiences </w:t>
            </w:r>
            <w:r w:rsidR="00F06CE2" w:rsidRPr="00A0427A">
              <w:rPr>
                <w:rFonts w:eastAsia="Times New Roman" w:cs="Arial"/>
                <w:color w:val="000000"/>
                <w:sz w:val="18"/>
              </w:rPr>
              <w:t xml:space="preserve">or </w:t>
            </w:r>
            <w:r w:rsidRPr="00A0427A">
              <w:rPr>
                <w:rFonts w:eastAsia="Times New Roman" w:cs="Arial"/>
                <w:color w:val="000000"/>
                <w:sz w:val="18"/>
              </w:rPr>
              <w:t>events or show responses to situations.</w:t>
            </w:r>
          </w:p>
          <w:p w:rsidR="00943DE5" w:rsidRPr="00A0427A" w:rsidRDefault="00943DE5" w:rsidP="00272E47">
            <w:pPr>
              <w:tabs>
                <w:tab w:val="left" w:pos="360"/>
                <w:tab w:val="left" w:pos="720"/>
              </w:tabs>
              <w:spacing w:line="214" w:lineRule="exact"/>
              <w:ind w:left="720" w:right="-108" w:hanging="360"/>
              <w:rPr>
                <w:rFonts w:eastAsia="Times New Roman" w:cs="Arial"/>
                <w:color w:val="000000"/>
                <w:sz w:val="18"/>
              </w:rPr>
            </w:pPr>
            <w:r w:rsidRPr="00A0427A">
              <w:rPr>
                <w:rFonts w:eastAsia="Times New Roman" w:cs="Arial"/>
                <w:color w:val="000000"/>
                <w:sz w:val="18"/>
              </w:rPr>
              <w:t>c.</w:t>
            </w:r>
            <w:r w:rsidRPr="00A0427A">
              <w:rPr>
                <w:rFonts w:eastAsia="Times New Roman" w:cs="Arial"/>
                <w:color w:val="000000"/>
                <w:sz w:val="18"/>
              </w:rPr>
              <w:tab/>
              <w:t>Use a variety of transitional words and phrases to manage sequence.</w:t>
            </w:r>
          </w:p>
          <w:p w:rsidR="00943DE5" w:rsidRPr="00A0427A" w:rsidRDefault="00943DE5" w:rsidP="00272E47">
            <w:pPr>
              <w:tabs>
                <w:tab w:val="left" w:pos="360"/>
                <w:tab w:val="left" w:pos="720"/>
              </w:tabs>
              <w:spacing w:line="214" w:lineRule="exact"/>
              <w:ind w:left="720" w:right="-108" w:hanging="360"/>
              <w:rPr>
                <w:rFonts w:eastAsia="Times New Roman" w:cs="Arial"/>
                <w:color w:val="000000"/>
                <w:sz w:val="18"/>
              </w:rPr>
            </w:pPr>
            <w:r w:rsidRPr="00A0427A">
              <w:rPr>
                <w:rFonts w:eastAsia="Times New Roman" w:cs="Arial"/>
                <w:color w:val="000000"/>
                <w:sz w:val="18"/>
              </w:rPr>
              <w:t>d.</w:t>
            </w:r>
            <w:r w:rsidRPr="00A0427A">
              <w:rPr>
                <w:rFonts w:eastAsia="Times New Roman" w:cs="Arial"/>
                <w:color w:val="000000"/>
                <w:sz w:val="18"/>
              </w:rPr>
              <w:tab/>
              <w:t xml:space="preserve">Use concrete words and phrases, figurative language such as similes and metaphors, and sensory details to convey experiences </w:t>
            </w:r>
            <w:r w:rsidR="00AF04AF" w:rsidRPr="00A0427A">
              <w:rPr>
                <w:rFonts w:eastAsia="Times New Roman" w:cs="Arial"/>
                <w:color w:val="000000"/>
                <w:sz w:val="18"/>
              </w:rPr>
              <w:t xml:space="preserve">or </w:t>
            </w:r>
            <w:r w:rsidRPr="00A0427A">
              <w:rPr>
                <w:rFonts w:eastAsia="Times New Roman" w:cs="Arial"/>
                <w:color w:val="000000"/>
                <w:sz w:val="18"/>
              </w:rPr>
              <w:t>events precisely.</w:t>
            </w:r>
          </w:p>
          <w:p w:rsidR="00943DE5" w:rsidRPr="00A0427A" w:rsidRDefault="00943DE5" w:rsidP="00272E47">
            <w:pPr>
              <w:tabs>
                <w:tab w:val="left" w:pos="360"/>
                <w:tab w:val="left" w:pos="720"/>
              </w:tabs>
              <w:spacing w:line="214" w:lineRule="exact"/>
              <w:ind w:left="720" w:right="-108" w:hanging="360"/>
              <w:rPr>
                <w:rFonts w:eastAsia="Times New Roman" w:cs="Arial"/>
                <w:color w:val="000000"/>
                <w:sz w:val="18"/>
              </w:rPr>
            </w:pPr>
            <w:r w:rsidRPr="00A0427A">
              <w:rPr>
                <w:rFonts w:eastAsia="Times New Roman" w:cs="Arial"/>
                <w:color w:val="000000"/>
                <w:sz w:val="18"/>
              </w:rPr>
              <w:t>e.</w:t>
            </w:r>
            <w:r w:rsidRPr="00A0427A">
              <w:rPr>
                <w:rFonts w:eastAsia="Times New Roman" w:cs="Arial"/>
                <w:color w:val="000000"/>
                <w:sz w:val="18"/>
              </w:rPr>
              <w:tab/>
              <w:t xml:space="preserve">Provide a </w:t>
            </w:r>
            <w:r w:rsidR="00F06CE2" w:rsidRPr="00A0427A">
              <w:rPr>
                <w:rFonts w:eastAsia="Times New Roman" w:cs="Arial"/>
                <w:color w:val="000000"/>
                <w:sz w:val="18"/>
              </w:rPr>
              <w:t>sense of closure appropriate to the</w:t>
            </w:r>
            <w:r w:rsidRPr="00A0427A">
              <w:rPr>
                <w:rFonts w:eastAsia="Times New Roman" w:cs="Arial"/>
                <w:color w:val="000000"/>
                <w:sz w:val="18"/>
              </w:rPr>
              <w:t xml:space="preserve"> narrated experiences or events.</w:t>
            </w:r>
          </w:p>
          <w:p w:rsidR="003E22C3" w:rsidRPr="00A0427A" w:rsidRDefault="003E22C3" w:rsidP="00272E47">
            <w:pPr>
              <w:tabs>
                <w:tab w:val="left" w:pos="360"/>
                <w:tab w:val="left" w:pos="720"/>
              </w:tabs>
              <w:spacing w:line="214" w:lineRule="exact"/>
              <w:ind w:left="720" w:right="-108" w:hanging="360"/>
              <w:rPr>
                <w:rFonts w:eastAsia="Times New Roman" w:cs="Arial"/>
                <w:color w:val="000000"/>
                <w:sz w:val="18"/>
              </w:rPr>
            </w:pPr>
            <w:r w:rsidRPr="00A0427A">
              <w:rPr>
                <w:rFonts w:eastAsia="Times New Roman" w:cs="Arial"/>
                <w:color w:val="000000"/>
                <w:sz w:val="18"/>
              </w:rPr>
              <w:t>f.</w:t>
            </w:r>
            <w:r w:rsidRPr="00A0427A">
              <w:rPr>
                <w:rFonts w:eastAsia="Times New Roman" w:cs="Arial"/>
                <w:color w:val="000000"/>
                <w:sz w:val="18"/>
              </w:rPr>
              <w:tab/>
              <w:t xml:space="preserve">For poems, use patterns of sound (e.g., rhyme, rhythm, alliteration, consonance) and visual patterns (e.g., line length, grouped lines as stanzas or verses) to create works that are distinctly different in form from prose narratives. (See </w:t>
            </w:r>
            <w:r w:rsidR="007A5F34" w:rsidRPr="00A0427A">
              <w:rPr>
                <w:rFonts w:eastAsia="Times New Roman" w:cs="Arial"/>
                <w:color w:val="000000"/>
                <w:sz w:val="18"/>
              </w:rPr>
              <w:t xml:space="preserve">grade 4 </w:t>
            </w:r>
            <w:r w:rsidRPr="00A0427A">
              <w:rPr>
                <w:rFonts w:eastAsia="Times New Roman" w:cs="Arial"/>
                <w:color w:val="000000"/>
                <w:sz w:val="18"/>
              </w:rPr>
              <w:t xml:space="preserve">Reading Literature </w:t>
            </w:r>
            <w:r w:rsidR="007A5F34" w:rsidRPr="00A0427A">
              <w:rPr>
                <w:rFonts w:eastAsia="Times New Roman" w:cs="Arial"/>
                <w:color w:val="000000"/>
                <w:sz w:val="18"/>
              </w:rPr>
              <w:t>s</w:t>
            </w:r>
            <w:r w:rsidRPr="00A0427A">
              <w:rPr>
                <w:rFonts w:eastAsia="Times New Roman" w:cs="Arial"/>
                <w:color w:val="000000"/>
                <w:sz w:val="18"/>
              </w:rPr>
              <w:t>tandard 5.)</w:t>
            </w:r>
          </w:p>
          <w:p w:rsidR="00F42972" w:rsidRPr="00A0427A" w:rsidRDefault="00F42972" w:rsidP="00272E47">
            <w:pPr>
              <w:shd w:val="clear" w:color="auto" w:fill="B6DDE8" w:themeFill="accent5" w:themeFillTint="66"/>
              <w:tabs>
                <w:tab w:val="left" w:pos="360"/>
                <w:tab w:val="left" w:pos="720"/>
              </w:tabs>
              <w:spacing w:line="214" w:lineRule="exact"/>
              <w:ind w:left="360" w:right="-108" w:hanging="360"/>
              <w:rPr>
                <w:rFonts w:eastAsia="Times New Roman" w:cs="Arial"/>
                <w:color w:val="000000"/>
                <w:sz w:val="18"/>
              </w:rPr>
            </w:pPr>
            <w:r w:rsidRPr="00A0427A">
              <w:rPr>
                <w:i/>
                <w:sz w:val="18"/>
                <w:szCs w:val="18"/>
              </w:rPr>
              <w:t xml:space="preserve">A writer creates a vivid picture of a bowling match in “The Comeback,” a personal narrative that includes just enough information on the sport for a reader unfamiliar with the terms. </w:t>
            </w:r>
            <w:hyperlink r:id="rId72" w:history="1">
              <w:r w:rsidRPr="00A0427A">
                <w:rPr>
                  <w:rStyle w:val="Hyperlink"/>
                  <w:rFonts w:eastAsia="Times New Roman" w:cs="Arial"/>
                  <w:i/>
                  <w:sz w:val="18"/>
                  <w:szCs w:val="18"/>
                </w:rPr>
                <w:t>Massachusetts Writing Standards in Action</w:t>
              </w:r>
            </w:hyperlink>
            <w:r w:rsidRPr="00A0427A">
              <w:rPr>
                <w:rFonts w:eastAsia="Times New Roman" w:cs="Arial"/>
                <w:i/>
                <w:sz w:val="18"/>
                <w:szCs w:val="18"/>
              </w:rPr>
              <w:t>. (W.4.3, W.4.2, W.4.4, W.4.5, L.4.2, L.4.3)</w:t>
            </w:r>
          </w:p>
        </w:tc>
        <w:tc>
          <w:tcPr>
            <w:tcW w:w="7434" w:type="dxa"/>
            <w:tcBorders>
              <w:top w:val="single" w:sz="4" w:space="0" w:color="BFBFBF"/>
              <w:bottom w:val="single" w:sz="4" w:space="0" w:color="BFBFBF"/>
            </w:tcBorders>
          </w:tcPr>
          <w:p w:rsidR="00943DE5" w:rsidRPr="00A0427A" w:rsidRDefault="00943DE5" w:rsidP="00272E47">
            <w:pPr>
              <w:tabs>
                <w:tab w:val="left" w:pos="360"/>
                <w:tab w:val="left" w:pos="720"/>
              </w:tabs>
              <w:ind w:left="360"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Write narratives</w:t>
            </w:r>
            <w:r w:rsidR="0032035B" w:rsidRPr="00A0427A">
              <w:rPr>
                <w:rFonts w:eastAsia="Times New Roman" w:cs="Arial"/>
                <w:sz w:val="18"/>
              </w:rPr>
              <w:t xml:space="preserve"> in prose or poem form</w:t>
            </w:r>
            <w:r w:rsidRPr="00A0427A">
              <w:rPr>
                <w:rFonts w:eastAsia="Times New Roman" w:cs="Arial"/>
                <w:sz w:val="18"/>
              </w:rPr>
              <w:t xml:space="preserve"> to develop experiences or events using effective </w:t>
            </w:r>
            <w:r w:rsidR="00E76A98" w:rsidRPr="00A0427A">
              <w:rPr>
                <w:rFonts w:eastAsia="Times New Roman" w:cs="Arial"/>
                <w:sz w:val="18"/>
              </w:rPr>
              <w:t xml:space="preserve">literary </w:t>
            </w:r>
            <w:r w:rsidRPr="00A0427A">
              <w:rPr>
                <w:rFonts w:eastAsia="Times New Roman" w:cs="Arial"/>
                <w:sz w:val="18"/>
              </w:rPr>
              <w:t>technique</w:t>
            </w:r>
            <w:r w:rsidR="00E76A98" w:rsidRPr="00A0427A">
              <w:rPr>
                <w:rFonts w:eastAsia="Times New Roman" w:cs="Arial"/>
                <w:sz w:val="18"/>
              </w:rPr>
              <w:t>s</w:t>
            </w:r>
            <w:r w:rsidRPr="00A0427A">
              <w:rPr>
                <w:rFonts w:eastAsia="Times New Roman" w:cs="Arial"/>
                <w:sz w:val="18"/>
              </w:rPr>
              <w:t>, descriptive details, and clear sequences.</w:t>
            </w:r>
          </w:p>
          <w:p w:rsidR="00943DE5" w:rsidRPr="00A0427A" w:rsidRDefault="00943DE5" w:rsidP="00272E47">
            <w:pPr>
              <w:tabs>
                <w:tab w:val="left" w:pos="360"/>
                <w:tab w:val="left" w:pos="720"/>
                <w:tab w:val="num" w:pos="756"/>
              </w:tabs>
              <w:spacing w:line="214" w:lineRule="exact"/>
              <w:ind w:left="720" w:right="-90" w:hanging="360"/>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 xml:space="preserve">Orient the reader by establishing a situation and introducing a </w:t>
            </w:r>
            <w:r w:rsidR="00F06CE2" w:rsidRPr="00A0427A">
              <w:rPr>
                <w:rFonts w:eastAsia="Times New Roman" w:cs="Arial"/>
                <w:color w:val="000000"/>
                <w:sz w:val="18"/>
              </w:rPr>
              <w:t xml:space="preserve">speaker, </w:t>
            </w:r>
            <w:r w:rsidRPr="00A0427A">
              <w:rPr>
                <w:rFonts w:eastAsia="Times New Roman" w:cs="Arial"/>
                <w:color w:val="000000"/>
                <w:sz w:val="18"/>
              </w:rPr>
              <w:t>narrator</w:t>
            </w:r>
            <w:r w:rsidR="00F06CE2" w:rsidRPr="00A0427A">
              <w:rPr>
                <w:rFonts w:eastAsia="Times New Roman" w:cs="Arial"/>
                <w:color w:val="000000"/>
                <w:sz w:val="18"/>
              </w:rPr>
              <w:t>,</w:t>
            </w:r>
            <w:r w:rsidRPr="00A0427A">
              <w:rPr>
                <w:rFonts w:eastAsia="Times New Roman" w:cs="Arial"/>
                <w:color w:val="000000"/>
                <w:sz w:val="18"/>
              </w:rPr>
              <w:t xml:space="preserve"> and/or characters; organize an appropriate narrative sequence.</w:t>
            </w:r>
          </w:p>
          <w:p w:rsidR="00943DE5" w:rsidRPr="00A0427A" w:rsidRDefault="00943DE5" w:rsidP="00272E47">
            <w:pPr>
              <w:tabs>
                <w:tab w:val="left" w:pos="360"/>
                <w:tab w:val="left" w:pos="720"/>
                <w:tab w:val="num" w:pos="756"/>
              </w:tabs>
              <w:spacing w:line="214" w:lineRule="exact"/>
              <w:ind w:left="720" w:right="-90" w:hanging="360"/>
              <w:rPr>
                <w:rFonts w:eastAsia="Times New Roman" w:cs="Arial"/>
                <w:i/>
                <w:iCs/>
                <w:color w:val="000000"/>
                <w:sz w:val="18"/>
              </w:rPr>
            </w:pPr>
            <w:r w:rsidRPr="00A0427A">
              <w:rPr>
                <w:rFonts w:eastAsia="Times New Roman" w:cs="Arial"/>
                <w:color w:val="000000"/>
                <w:sz w:val="18"/>
              </w:rPr>
              <w:t>b.</w:t>
            </w:r>
            <w:r w:rsidRPr="00A0427A">
              <w:rPr>
                <w:rFonts w:eastAsia="Times New Roman" w:cs="Arial"/>
                <w:color w:val="000000"/>
                <w:sz w:val="18"/>
              </w:rPr>
              <w:tab/>
              <w:t xml:space="preserve">Use narrative techniques such as dialogue, description, and pacing to develop experiences </w:t>
            </w:r>
            <w:r w:rsidR="00F06CE2" w:rsidRPr="00A0427A">
              <w:rPr>
                <w:rFonts w:eastAsia="Times New Roman" w:cs="Arial"/>
                <w:color w:val="000000"/>
                <w:sz w:val="18"/>
              </w:rPr>
              <w:t xml:space="preserve">or </w:t>
            </w:r>
            <w:r w:rsidRPr="00A0427A">
              <w:rPr>
                <w:rFonts w:eastAsia="Times New Roman" w:cs="Arial"/>
                <w:color w:val="000000"/>
                <w:sz w:val="18"/>
              </w:rPr>
              <w:t>events or show responses to situations.</w:t>
            </w:r>
          </w:p>
          <w:p w:rsidR="00943DE5" w:rsidRPr="00A0427A" w:rsidRDefault="00943DE5" w:rsidP="00272E47">
            <w:pPr>
              <w:tabs>
                <w:tab w:val="left" w:pos="360"/>
                <w:tab w:val="left" w:pos="720"/>
                <w:tab w:val="num" w:pos="756"/>
              </w:tabs>
              <w:spacing w:line="214" w:lineRule="exact"/>
              <w:ind w:left="720" w:hanging="360"/>
              <w:rPr>
                <w:rFonts w:eastAsia="Times New Roman" w:cs="Arial"/>
                <w:color w:val="000000"/>
                <w:sz w:val="18"/>
              </w:rPr>
            </w:pPr>
            <w:r w:rsidRPr="00A0427A">
              <w:rPr>
                <w:rFonts w:eastAsia="Times New Roman" w:cs="Arial"/>
                <w:color w:val="000000"/>
                <w:sz w:val="18"/>
              </w:rPr>
              <w:t>c.</w:t>
            </w:r>
            <w:r w:rsidRPr="00A0427A">
              <w:rPr>
                <w:rFonts w:eastAsia="Times New Roman" w:cs="Arial"/>
                <w:color w:val="000000"/>
                <w:sz w:val="18"/>
              </w:rPr>
              <w:tab/>
              <w:t>Use a variety of transitional words, phrases, and clauses to manage sequence.</w:t>
            </w:r>
          </w:p>
          <w:p w:rsidR="00943DE5" w:rsidRPr="00A0427A" w:rsidRDefault="00943DE5" w:rsidP="00272E47">
            <w:pPr>
              <w:tabs>
                <w:tab w:val="left" w:pos="360"/>
                <w:tab w:val="left" w:pos="720"/>
                <w:tab w:val="num" w:pos="756"/>
              </w:tabs>
              <w:spacing w:line="214" w:lineRule="exact"/>
              <w:ind w:left="720" w:hanging="360"/>
              <w:rPr>
                <w:rFonts w:eastAsia="Times New Roman" w:cs="Arial"/>
                <w:color w:val="000000"/>
                <w:sz w:val="18"/>
              </w:rPr>
            </w:pPr>
            <w:r w:rsidRPr="00A0427A">
              <w:rPr>
                <w:rFonts w:eastAsia="Times New Roman" w:cs="Arial"/>
                <w:color w:val="000000"/>
                <w:sz w:val="18"/>
              </w:rPr>
              <w:t>d.</w:t>
            </w:r>
            <w:r w:rsidRPr="00A0427A">
              <w:rPr>
                <w:rFonts w:eastAsia="Times New Roman" w:cs="Arial"/>
                <w:color w:val="000000"/>
                <w:sz w:val="18"/>
              </w:rPr>
              <w:tab/>
              <w:t xml:space="preserve">Use concrete words and phrases and sensory details to convey experiences </w:t>
            </w:r>
            <w:r w:rsidR="00F06CE2" w:rsidRPr="00A0427A">
              <w:rPr>
                <w:rFonts w:eastAsia="Times New Roman" w:cs="Arial"/>
                <w:color w:val="000000"/>
                <w:sz w:val="18"/>
              </w:rPr>
              <w:t xml:space="preserve">or </w:t>
            </w:r>
            <w:r w:rsidRPr="00A0427A">
              <w:rPr>
                <w:rFonts w:eastAsia="Times New Roman" w:cs="Arial"/>
                <w:color w:val="000000"/>
                <w:sz w:val="18"/>
              </w:rPr>
              <w:t>events precisely.</w:t>
            </w:r>
          </w:p>
          <w:p w:rsidR="003E22C3" w:rsidRPr="00A0427A" w:rsidRDefault="00943DE5" w:rsidP="00272E47">
            <w:pPr>
              <w:tabs>
                <w:tab w:val="left" w:pos="360"/>
                <w:tab w:val="left" w:pos="720"/>
                <w:tab w:val="num" w:pos="756"/>
              </w:tabs>
              <w:spacing w:line="214" w:lineRule="exact"/>
              <w:ind w:left="720" w:hanging="360"/>
              <w:rPr>
                <w:rFonts w:eastAsia="Times New Roman" w:cs="Arial"/>
                <w:color w:val="000000"/>
                <w:sz w:val="18"/>
              </w:rPr>
            </w:pPr>
            <w:r w:rsidRPr="00A0427A">
              <w:rPr>
                <w:rFonts w:eastAsia="Times New Roman" w:cs="Arial"/>
                <w:color w:val="000000"/>
                <w:sz w:val="18"/>
              </w:rPr>
              <w:t xml:space="preserve">e. </w:t>
            </w:r>
            <w:r w:rsidR="00C746E1" w:rsidRPr="00A0427A">
              <w:rPr>
                <w:rFonts w:eastAsia="Times New Roman" w:cs="Arial"/>
                <w:color w:val="000000"/>
                <w:sz w:val="18"/>
              </w:rPr>
              <w:tab/>
            </w:r>
            <w:r w:rsidR="003E22C3" w:rsidRPr="00A0427A">
              <w:rPr>
                <w:rFonts w:eastAsia="Times New Roman" w:cs="Arial"/>
                <w:color w:val="000000"/>
                <w:sz w:val="18"/>
              </w:rPr>
              <w:t xml:space="preserve">Provide a </w:t>
            </w:r>
            <w:r w:rsidR="00B66F2F" w:rsidRPr="00A0427A">
              <w:rPr>
                <w:rFonts w:eastAsia="Times New Roman" w:cs="Arial"/>
                <w:color w:val="000000"/>
                <w:sz w:val="18"/>
              </w:rPr>
              <w:t>sense of closure appropriate to</w:t>
            </w:r>
            <w:r w:rsidR="003E22C3" w:rsidRPr="00A0427A">
              <w:rPr>
                <w:rFonts w:eastAsia="Times New Roman" w:cs="Arial"/>
                <w:color w:val="000000"/>
                <w:sz w:val="18"/>
              </w:rPr>
              <w:t xml:space="preserve"> the narrated experiences or events.</w:t>
            </w:r>
          </w:p>
          <w:p w:rsidR="003E22C3" w:rsidRPr="00A0427A" w:rsidRDefault="003E22C3" w:rsidP="00272E47">
            <w:pPr>
              <w:tabs>
                <w:tab w:val="left" w:pos="360"/>
                <w:tab w:val="left" w:pos="720"/>
                <w:tab w:val="num" w:pos="756"/>
              </w:tabs>
              <w:spacing w:line="214" w:lineRule="exact"/>
              <w:ind w:left="720" w:hanging="360"/>
              <w:rPr>
                <w:rFonts w:eastAsia="Times New Roman" w:cs="Arial"/>
                <w:color w:val="000000"/>
                <w:sz w:val="18"/>
              </w:rPr>
            </w:pPr>
            <w:r w:rsidRPr="00A0427A">
              <w:rPr>
                <w:rFonts w:eastAsia="Times New Roman" w:cs="Arial"/>
                <w:color w:val="000000"/>
                <w:sz w:val="18"/>
              </w:rPr>
              <w:t>f.</w:t>
            </w:r>
            <w:r w:rsidRPr="00A0427A">
              <w:rPr>
                <w:rFonts w:eastAsia="Times New Roman" w:cs="Arial"/>
                <w:color w:val="000000"/>
                <w:sz w:val="18"/>
              </w:rPr>
              <w:tab/>
              <w:t>For prose narratives, d</w:t>
            </w:r>
            <w:r w:rsidR="00943DE5" w:rsidRPr="00A0427A">
              <w:rPr>
                <w:rFonts w:eastAsia="Times New Roman" w:cs="Arial"/>
                <w:color w:val="000000"/>
                <w:sz w:val="18"/>
              </w:rPr>
              <w:t xml:space="preserve">raw on characteristics of traditional or modern genres </w:t>
            </w:r>
            <w:r w:rsidR="00713E10" w:rsidRPr="00A0427A">
              <w:rPr>
                <w:rFonts w:eastAsia="Times New Roman" w:cs="Arial"/>
                <w:color w:val="000000"/>
                <w:sz w:val="18"/>
              </w:rPr>
              <w:t xml:space="preserve">(e.g., tall tales, myths, mysteries, fantasies, historical fiction) </w:t>
            </w:r>
            <w:r w:rsidRPr="00A0427A">
              <w:rPr>
                <w:rFonts w:eastAsia="Times New Roman" w:cs="Arial"/>
                <w:color w:val="000000"/>
                <w:sz w:val="18"/>
              </w:rPr>
              <w:t>from diverse cultures</w:t>
            </w:r>
            <w:r w:rsidR="004617CD" w:rsidRPr="00A0427A">
              <w:rPr>
                <w:rFonts w:eastAsia="Times New Roman" w:cs="Arial"/>
                <w:color w:val="000000"/>
                <w:sz w:val="18"/>
              </w:rPr>
              <w:t xml:space="preserve"> </w:t>
            </w:r>
            <w:r w:rsidRPr="00A0427A">
              <w:rPr>
                <w:rFonts w:eastAsia="Times New Roman" w:cs="Arial"/>
                <w:color w:val="000000"/>
                <w:sz w:val="18"/>
              </w:rPr>
              <w:t>as models for writing</w:t>
            </w:r>
            <w:r w:rsidR="004617CD" w:rsidRPr="00A0427A">
              <w:rPr>
                <w:rFonts w:eastAsia="Times New Roman" w:cs="Arial"/>
                <w:color w:val="000000"/>
                <w:sz w:val="18"/>
              </w:rPr>
              <w:t>.</w:t>
            </w:r>
            <w:r w:rsidR="00F06CE2" w:rsidRPr="00A0427A">
              <w:rPr>
                <w:rFonts w:eastAsia="Times New Roman" w:cs="Arial"/>
                <w:color w:val="000000"/>
                <w:sz w:val="18"/>
              </w:rPr>
              <w:t xml:space="preserve"> (See grade 5 Reading Literature standard 9.)</w:t>
            </w:r>
          </w:p>
          <w:p w:rsidR="00943DE5" w:rsidRPr="00A0427A" w:rsidRDefault="003E22C3" w:rsidP="00272E47">
            <w:pPr>
              <w:tabs>
                <w:tab w:val="left" w:pos="360"/>
                <w:tab w:val="left" w:pos="720"/>
                <w:tab w:val="num" w:pos="756"/>
              </w:tabs>
              <w:spacing w:line="214" w:lineRule="exact"/>
              <w:ind w:left="720" w:hanging="360"/>
              <w:rPr>
                <w:rFonts w:eastAsia="Times New Roman" w:cs="Arial"/>
                <w:color w:val="000000"/>
                <w:sz w:val="18"/>
              </w:rPr>
            </w:pPr>
            <w:r w:rsidRPr="00A0427A">
              <w:rPr>
                <w:rFonts w:eastAsia="Times New Roman" w:cs="Arial"/>
                <w:color w:val="000000"/>
                <w:sz w:val="18"/>
              </w:rPr>
              <w:t>g.</w:t>
            </w:r>
            <w:r w:rsidRPr="00A0427A">
              <w:rPr>
                <w:rFonts w:eastAsia="Times New Roman" w:cs="Arial"/>
                <w:color w:val="000000"/>
                <w:sz w:val="18"/>
              </w:rPr>
              <w:tab/>
              <w:t>For poems, draw on characteristics of traditional poetic forms (</w:t>
            </w:r>
            <w:r w:rsidR="00D92D13" w:rsidRPr="00A0427A">
              <w:rPr>
                <w:rFonts w:eastAsia="Times New Roman" w:cs="Arial"/>
                <w:color w:val="000000"/>
                <w:sz w:val="18"/>
              </w:rPr>
              <w:t>e.g.,</w:t>
            </w:r>
            <w:r w:rsidRPr="00A0427A">
              <w:rPr>
                <w:rFonts w:eastAsia="Times New Roman" w:cs="Arial"/>
                <w:color w:val="000000"/>
                <w:sz w:val="18"/>
              </w:rPr>
              <w:t xml:space="preserve"> ballad</w:t>
            </w:r>
            <w:r w:rsidR="00D92D13" w:rsidRPr="00A0427A">
              <w:rPr>
                <w:rFonts w:eastAsia="Times New Roman" w:cs="Arial"/>
                <w:color w:val="000000"/>
                <w:sz w:val="18"/>
              </w:rPr>
              <w:t>s, couplets</w:t>
            </w:r>
            <w:r w:rsidRPr="00A0427A">
              <w:rPr>
                <w:rFonts w:eastAsia="Times New Roman" w:cs="Arial"/>
                <w:color w:val="000000"/>
                <w:sz w:val="18"/>
              </w:rPr>
              <w:t xml:space="preserve">) or modern free verse </w:t>
            </w:r>
            <w:r w:rsidR="00713E10" w:rsidRPr="00A0427A">
              <w:rPr>
                <w:rFonts w:eastAsia="Times New Roman" w:cs="Arial"/>
                <w:color w:val="000000"/>
                <w:sz w:val="18"/>
              </w:rPr>
              <w:t xml:space="preserve">from diverse cultures </w:t>
            </w:r>
            <w:r w:rsidRPr="00A0427A">
              <w:rPr>
                <w:rFonts w:eastAsia="Times New Roman" w:cs="Arial"/>
                <w:color w:val="000000"/>
                <w:sz w:val="18"/>
              </w:rPr>
              <w:t>as models for writing</w:t>
            </w:r>
            <w:r w:rsidR="00943DE5" w:rsidRPr="00A0427A">
              <w:rPr>
                <w:rFonts w:eastAsia="Times New Roman" w:cs="Arial"/>
                <w:color w:val="000000"/>
                <w:sz w:val="18"/>
              </w:rPr>
              <w:t>.</w:t>
            </w:r>
          </w:p>
          <w:p w:rsidR="00B44AD5" w:rsidRPr="00A0427A" w:rsidRDefault="00B44AD5" w:rsidP="00D83532">
            <w:pPr>
              <w:shd w:val="clear" w:color="auto" w:fill="B6DDE8" w:themeFill="accent5" w:themeFillTint="66"/>
              <w:tabs>
                <w:tab w:val="left" w:pos="360"/>
              </w:tabs>
              <w:spacing w:line="214" w:lineRule="exact"/>
              <w:ind w:left="396" w:hanging="396"/>
              <w:rPr>
                <w:rFonts w:eastAsia="Times New Roman" w:cs="Arial"/>
                <w:color w:val="000000"/>
                <w:sz w:val="18"/>
              </w:rPr>
            </w:pPr>
            <w:r w:rsidRPr="00A0427A">
              <w:rPr>
                <w:i/>
                <w:sz w:val="18"/>
                <w:szCs w:val="18"/>
              </w:rPr>
              <w:t xml:space="preserve">The variety of forms narrative can take is shown in two examples from </w:t>
            </w:r>
            <w:hyperlink r:id="rId73" w:history="1">
              <w:r w:rsidRPr="00C90490">
                <w:rPr>
                  <w:rStyle w:val="Hyperlink"/>
                  <w:rFonts w:eastAsia="Times New Roman" w:cs="Arial"/>
                  <w:i/>
                  <w:sz w:val="18"/>
                  <w:szCs w:val="18"/>
                </w:rPr>
                <w:t>Massachusetts Writing Standards in Action.</w:t>
              </w:r>
            </w:hyperlink>
            <w:r w:rsidRPr="00426061">
              <w:rPr>
                <w:rStyle w:val="Hyperlink"/>
                <w:rFonts w:eastAsia="Times New Roman" w:cs="Arial"/>
                <w:i/>
                <w:color w:val="auto"/>
                <w:sz w:val="18"/>
                <w:szCs w:val="18"/>
                <w:u w:val="none"/>
              </w:rPr>
              <w:t xml:space="preserve"> “King Da-Ka”</w:t>
            </w:r>
            <w:r w:rsidRPr="00A0427A">
              <w:rPr>
                <w:rStyle w:val="Hyperlink"/>
                <w:rFonts w:eastAsia="Times New Roman" w:cs="Arial"/>
                <w:i/>
                <w:sz w:val="18"/>
                <w:szCs w:val="18"/>
              </w:rPr>
              <w:t xml:space="preserve"> </w:t>
            </w:r>
            <w:r w:rsidRPr="00A0427A">
              <w:rPr>
                <w:i/>
                <w:sz w:val="18"/>
                <w:szCs w:val="18"/>
              </w:rPr>
              <w:t>is a fifth grader’s highly personal narrative about the anticipation of waiting for a wild roller coaster ride (W.5.3, W.5.4, W.5.5, L.5.1, L.5.2, L.5.3), while “The Rose” is a poem that shows the writer’s strong awareness of the conventions of descriptive verse in its depiction of the delicacy, beauty, and serenity of a blooming rose</w:t>
            </w:r>
            <w:r w:rsidR="00DC23A9">
              <w:rPr>
                <w:i/>
                <w:sz w:val="18"/>
                <w:szCs w:val="18"/>
              </w:rPr>
              <w:t>.</w:t>
            </w:r>
            <w:r w:rsidRPr="00A0427A">
              <w:rPr>
                <w:i/>
                <w:sz w:val="18"/>
                <w:szCs w:val="18"/>
              </w:rPr>
              <w:t xml:space="preserve"> (W.5.3, W.5.4, W.5.10, L.5.2, L.5.5)</w:t>
            </w:r>
          </w:p>
        </w:tc>
      </w:tr>
      <w:tr w:rsidR="00943DE5" w:rsidRPr="00A0427A" w:rsidTr="00A83EE0">
        <w:tblPrEx>
          <w:tblLook w:val="04A0" w:firstRow="1" w:lastRow="0" w:firstColumn="1" w:lastColumn="0" w:noHBand="0" w:noVBand="1"/>
        </w:tblPrEx>
        <w:tc>
          <w:tcPr>
            <w:tcW w:w="14688" w:type="dxa"/>
            <w:gridSpan w:val="2"/>
            <w:shd w:val="clear" w:color="AAD03E" w:fill="D9D9D9"/>
          </w:tcPr>
          <w:p w:rsidR="00943DE5" w:rsidRPr="00A0427A" w:rsidRDefault="00943DE5" w:rsidP="00A83EE0">
            <w:pPr>
              <w:ind w:right="5040"/>
              <w:rPr>
                <w:rFonts w:eastAsia="Times New Roman" w:cs="Arial"/>
                <w:i/>
              </w:rPr>
            </w:pPr>
            <w:r w:rsidRPr="00A0427A">
              <w:rPr>
                <w:rFonts w:eastAsia="Times New Roman" w:cs="Arial"/>
                <w:i/>
              </w:rPr>
              <w:t>Production and Distribution of Writing</w:t>
            </w:r>
          </w:p>
        </w:tc>
      </w:tr>
      <w:tr w:rsidR="00943DE5" w:rsidRPr="00A0427A" w:rsidTr="00A83EE0">
        <w:tc>
          <w:tcPr>
            <w:tcW w:w="7254" w:type="dxa"/>
            <w:tcBorders>
              <w:bottom w:val="single" w:sz="4" w:space="0" w:color="BFBFBF"/>
            </w:tcBorders>
          </w:tcPr>
          <w:p w:rsidR="00943DE5" w:rsidRPr="00A0427A" w:rsidRDefault="00943DE5" w:rsidP="00A83EE0">
            <w:pPr>
              <w:tabs>
                <w:tab w:val="left" w:pos="360"/>
                <w:tab w:val="left" w:pos="720"/>
              </w:tabs>
              <w:ind w:left="360" w:hanging="360"/>
              <w:rPr>
                <w:rFonts w:cs="Arial"/>
                <w:sz w:val="18"/>
              </w:rPr>
            </w:pPr>
            <w:r w:rsidRPr="00A0427A">
              <w:rPr>
                <w:rFonts w:eastAsia="Times New Roman" w:cs="Arial"/>
                <w:b/>
                <w:sz w:val="18"/>
              </w:rPr>
              <w:t>4.</w:t>
            </w:r>
            <w:r w:rsidRPr="00A0427A">
              <w:rPr>
                <w:rFonts w:eastAsia="Times New Roman" w:cs="Arial"/>
                <w:b/>
                <w:sz w:val="18"/>
              </w:rPr>
              <w:tab/>
            </w:r>
            <w:r w:rsidRPr="00A0427A">
              <w:rPr>
                <w:rFonts w:eastAsia="Times New Roman" w:cs="Arial"/>
                <w:sz w:val="18"/>
              </w:rPr>
              <w:t>Produce clear and coherent writing in which the development and organization are appropriate to task, purpose, and audience. (Grade-specific expectations for writing types are defined in standards 1–3 above.)</w:t>
            </w:r>
          </w:p>
        </w:tc>
        <w:tc>
          <w:tcPr>
            <w:tcW w:w="7434" w:type="dxa"/>
            <w:tcBorders>
              <w:bottom w:val="single" w:sz="4" w:space="0" w:color="BFBFBF"/>
            </w:tcBorders>
          </w:tcPr>
          <w:p w:rsidR="00943DE5" w:rsidRPr="00A0427A" w:rsidRDefault="00943DE5" w:rsidP="00A83EE0">
            <w:pPr>
              <w:tabs>
                <w:tab w:val="left" w:pos="360"/>
                <w:tab w:val="num" w:pos="396"/>
                <w:tab w:val="left" w:pos="720"/>
              </w:tabs>
              <w:ind w:left="360" w:hanging="360"/>
              <w:rPr>
                <w:rFonts w:eastAsia="Times New Roman" w:cs="Arial"/>
                <w:sz w:val="18"/>
              </w:rPr>
            </w:pPr>
            <w:r w:rsidRPr="00A0427A">
              <w:rPr>
                <w:rFonts w:eastAsia="Times New Roman" w:cs="Arial"/>
                <w:b/>
                <w:sz w:val="18"/>
              </w:rPr>
              <w:t>4.</w:t>
            </w:r>
            <w:r w:rsidRPr="00A0427A">
              <w:rPr>
                <w:rFonts w:eastAsia="Times New Roman" w:cs="Arial"/>
                <w:b/>
                <w:sz w:val="18"/>
              </w:rPr>
              <w:tab/>
            </w:r>
            <w:r w:rsidRPr="00A0427A">
              <w:rPr>
                <w:rFonts w:eastAsia="Times New Roman" w:cs="Arial"/>
                <w:sz w:val="18"/>
              </w:rPr>
              <w:t>Produce clear and coherent writing in which the development and organization are appropriate to task, purpose, and audience. (Grade-specific expectations for writing types are defined in standards 1–3 above.)</w:t>
            </w:r>
          </w:p>
        </w:tc>
      </w:tr>
      <w:tr w:rsidR="00943DE5" w:rsidRPr="00A0427A" w:rsidTr="00A83EE0">
        <w:tc>
          <w:tcPr>
            <w:tcW w:w="7254" w:type="dxa"/>
            <w:tcBorders>
              <w:top w:val="single" w:sz="4" w:space="0" w:color="BFBFBF"/>
              <w:bottom w:val="single" w:sz="4" w:space="0" w:color="BFBFBF"/>
            </w:tcBorders>
          </w:tcPr>
          <w:p w:rsidR="00943DE5" w:rsidRPr="00A0427A" w:rsidRDefault="00943DE5" w:rsidP="00E57F81">
            <w:pPr>
              <w:tabs>
                <w:tab w:val="left" w:pos="360"/>
                <w:tab w:val="left" w:pos="720"/>
              </w:tabs>
              <w:ind w:left="360" w:hanging="360"/>
              <w:rPr>
                <w:rFonts w:eastAsia="Times New Roman" w:cs="Arial"/>
                <w:color w:val="000000"/>
                <w:sz w:val="18"/>
              </w:rPr>
            </w:pPr>
            <w:r w:rsidRPr="00A0427A">
              <w:rPr>
                <w:rFonts w:eastAsia="Times New Roman" w:cs="Arial"/>
                <w:b/>
                <w:sz w:val="18"/>
                <w:szCs w:val="22"/>
              </w:rPr>
              <w:t>5.</w:t>
            </w:r>
            <w:r w:rsidRPr="00A0427A">
              <w:rPr>
                <w:rFonts w:eastAsia="Times New Roman" w:cs="Arial"/>
                <w:b/>
                <w:sz w:val="18"/>
                <w:szCs w:val="22"/>
              </w:rPr>
              <w:tab/>
            </w:r>
            <w:r w:rsidR="003645B2" w:rsidRPr="00A0427A">
              <w:rPr>
                <w:rFonts w:eastAsia="Times New Roman" w:cs="Arial"/>
                <w:sz w:val="18"/>
                <w:szCs w:val="22"/>
              </w:rPr>
              <w:t>D</w:t>
            </w:r>
            <w:r w:rsidRPr="00A0427A">
              <w:rPr>
                <w:rFonts w:eastAsia="Times New Roman" w:cs="Arial"/>
                <w:sz w:val="18"/>
                <w:szCs w:val="22"/>
              </w:rPr>
              <w:t xml:space="preserve">evelop and strengthen writing as needed by planning, revising, and </w:t>
            </w:r>
            <w:r w:rsidRPr="00A0427A">
              <w:rPr>
                <w:rFonts w:eastAsia="Times New Roman" w:cs="Arial"/>
                <w:color w:val="000000"/>
                <w:sz w:val="18"/>
                <w:szCs w:val="22"/>
              </w:rPr>
              <w:t xml:space="preserve">editing. </w:t>
            </w:r>
          </w:p>
          <w:p w:rsidR="00241FD9" w:rsidRPr="00A0427A" w:rsidRDefault="00241FD9" w:rsidP="00E96E1C">
            <w:pPr>
              <w:ind w:left="720" w:hanging="360"/>
              <w:rPr>
                <w:rFonts w:eastAsia="Times New Roman" w:cs="Arial"/>
                <w:sz w:val="18"/>
                <w:szCs w:val="22"/>
              </w:rPr>
            </w:pPr>
            <w:r w:rsidRPr="00A0427A">
              <w:rPr>
                <w:rFonts w:eastAsia="Times New Roman" w:cs="Arial"/>
                <w:sz w:val="18"/>
                <w:szCs w:val="22"/>
              </w:rPr>
              <w:t xml:space="preserve">a. </w:t>
            </w:r>
            <w:r w:rsidRPr="00A0427A">
              <w:rPr>
                <w:rFonts w:eastAsia="Times New Roman" w:cs="Arial"/>
                <w:sz w:val="18"/>
                <w:szCs w:val="22"/>
              </w:rPr>
              <w:tab/>
              <w:t>Demonstrate command of standard English conventions (as described in Language standards 1–3 up to and including grade 4).</w:t>
            </w:r>
          </w:p>
          <w:p w:rsidR="00241FD9" w:rsidRPr="00A0427A" w:rsidRDefault="00241FD9" w:rsidP="00E2463E">
            <w:pPr>
              <w:tabs>
                <w:tab w:val="left" w:pos="360"/>
                <w:tab w:val="left" w:pos="720"/>
              </w:tabs>
              <w:ind w:left="720" w:hanging="360"/>
              <w:rPr>
                <w:rFonts w:eastAsia="Times New Roman" w:cs="Arial"/>
                <w:sz w:val="18"/>
              </w:rPr>
            </w:pPr>
            <w:r w:rsidRPr="00A0427A">
              <w:rPr>
                <w:rFonts w:eastAsia="Times New Roman" w:cs="Arial"/>
                <w:sz w:val="18"/>
              </w:rPr>
              <w:t>b.</w:t>
            </w:r>
            <w:r w:rsidRPr="00A0427A">
              <w:rPr>
                <w:rFonts w:eastAsia="Times New Roman" w:cs="Arial"/>
                <w:sz w:val="18"/>
              </w:rPr>
              <w:tab/>
              <w:t xml:space="preserve">Demonstrate the ability to </w:t>
            </w:r>
            <w:r w:rsidR="00E2463E" w:rsidRPr="00A0427A">
              <w:rPr>
                <w:rFonts w:eastAsia="Times New Roman" w:cs="Arial"/>
                <w:sz w:val="18"/>
              </w:rPr>
              <w:t xml:space="preserve">use general academic and domain-specific vocabulary appropriately </w:t>
            </w:r>
            <w:r w:rsidRPr="00A0427A">
              <w:rPr>
                <w:rFonts w:eastAsia="Times New Roman" w:cs="Arial"/>
                <w:sz w:val="18"/>
              </w:rPr>
              <w:t>(as described in Language standards 4–6 up to and including grade 4).</w:t>
            </w:r>
          </w:p>
          <w:p w:rsidR="00A97BC2" w:rsidRPr="000F1F47" w:rsidRDefault="00A97BC2" w:rsidP="00A97BC2">
            <w:pPr>
              <w:ind w:left="344" w:hanging="344"/>
              <w:rPr>
                <w:rFonts w:eastAsia="Times New Roman" w:cs="Arial"/>
                <w:b/>
                <w:i/>
                <w:sz w:val="18"/>
                <w:szCs w:val="22"/>
              </w:rPr>
            </w:pPr>
            <w:r w:rsidRPr="000F1F47">
              <w:rPr>
                <w:rFonts w:eastAsia="Times New Roman" w:cs="Arial"/>
                <w:b/>
                <w:i/>
                <w:sz w:val="18"/>
                <w:szCs w:val="22"/>
              </w:rPr>
              <w:t>Connections to the Standards for Mathematical Practice</w:t>
            </w:r>
          </w:p>
          <w:p w:rsidR="00A97BC2" w:rsidRPr="00A0427A" w:rsidRDefault="00A97BC2" w:rsidP="00A97BC2">
            <w:pPr>
              <w:ind w:left="344"/>
              <w:rPr>
                <w:rFonts w:eastAsia="Times New Roman" w:cs="Arial"/>
                <w:i/>
                <w:sz w:val="18"/>
                <w:szCs w:val="22"/>
              </w:rPr>
            </w:pPr>
            <w:r w:rsidRPr="00A0427A">
              <w:rPr>
                <w:rFonts w:eastAsia="Times New Roman" w:cs="Arial"/>
                <w:i/>
                <w:sz w:val="18"/>
                <w:szCs w:val="22"/>
              </w:rPr>
              <w:lastRenderedPageBreak/>
              <w:t>6. Attend to precision</w:t>
            </w:r>
          </w:p>
          <w:p w:rsidR="00A97BC2" w:rsidRPr="00A0427A" w:rsidRDefault="00A97BC2" w:rsidP="00A97BC2">
            <w:pPr>
              <w:tabs>
                <w:tab w:val="left" w:pos="360"/>
                <w:tab w:val="left" w:pos="720"/>
              </w:tabs>
              <w:ind w:left="360"/>
              <w:rPr>
                <w:rFonts w:cs="Arial"/>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7434" w:type="dxa"/>
            <w:tcBorders>
              <w:top w:val="single" w:sz="4" w:space="0" w:color="BFBFBF"/>
              <w:bottom w:val="single" w:sz="4" w:space="0" w:color="BFBFBF"/>
            </w:tcBorders>
          </w:tcPr>
          <w:p w:rsidR="00943DE5" w:rsidRPr="00A0427A" w:rsidRDefault="00943DE5" w:rsidP="003645B2">
            <w:pPr>
              <w:tabs>
                <w:tab w:val="left" w:pos="360"/>
                <w:tab w:val="num" w:pos="396"/>
                <w:tab w:val="left" w:pos="720"/>
              </w:tabs>
              <w:ind w:left="360" w:hanging="360"/>
              <w:rPr>
                <w:rFonts w:eastAsia="Times New Roman" w:cs="Arial"/>
                <w:color w:val="000000"/>
                <w:sz w:val="18"/>
              </w:rPr>
            </w:pPr>
            <w:r w:rsidRPr="00A0427A">
              <w:rPr>
                <w:rFonts w:eastAsia="Times New Roman" w:cs="Arial"/>
                <w:b/>
                <w:sz w:val="18"/>
                <w:szCs w:val="22"/>
              </w:rPr>
              <w:lastRenderedPageBreak/>
              <w:t>5.</w:t>
            </w:r>
            <w:r w:rsidRPr="00A0427A">
              <w:rPr>
                <w:rFonts w:eastAsia="Times New Roman" w:cs="Arial"/>
                <w:b/>
                <w:sz w:val="18"/>
                <w:szCs w:val="22"/>
              </w:rPr>
              <w:tab/>
            </w:r>
            <w:r w:rsidR="003645B2" w:rsidRPr="00A0427A">
              <w:rPr>
                <w:rFonts w:eastAsia="Times New Roman" w:cs="Arial"/>
                <w:sz w:val="18"/>
                <w:szCs w:val="22"/>
              </w:rPr>
              <w:t>D</w:t>
            </w:r>
            <w:r w:rsidRPr="00A0427A">
              <w:rPr>
                <w:rFonts w:eastAsia="Times New Roman" w:cs="Arial"/>
                <w:sz w:val="18"/>
                <w:szCs w:val="22"/>
              </w:rPr>
              <w:t xml:space="preserve">evelop and strengthen writing as needed by planning, revising, </w:t>
            </w:r>
            <w:r w:rsidRPr="00A0427A">
              <w:rPr>
                <w:rFonts w:eastAsia="Times New Roman" w:cs="Arial"/>
                <w:color w:val="000000"/>
                <w:sz w:val="18"/>
                <w:szCs w:val="22"/>
              </w:rPr>
              <w:t xml:space="preserve">editing, rewriting, or trying a new approach. </w:t>
            </w:r>
          </w:p>
          <w:p w:rsidR="00241FD9" w:rsidRPr="00A0427A" w:rsidRDefault="00241FD9" w:rsidP="00E96E1C">
            <w:pPr>
              <w:ind w:left="756" w:hanging="360"/>
              <w:rPr>
                <w:rFonts w:eastAsia="Times New Roman" w:cs="Arial"/>
                <w:sz w:val="18"/>
                <w:szCs w:val="22"/>
              </w:rPr>
            </w:pPr>
            <w:r w:rsidRPr="00A0427A">
              <w:rPr>
                <w:rFonts w:eastAsia="Times New Roman" w:cs="Arial"/>
                <w:sz w:val="18"/>
                <w:szCs w:val="22"/>
              </w:rPr>
              <w:t xml:space="preserve">a. </w:t>
            </w:r>
            <w:r w:rsidRPr="00A0427A">
              <w:rPr>
                <w:rFonts w:eastAsia="Times New Roman" w:cs="Arial"/>
                <w:sz w:val="18"/>
                <w:szCs w:val="22"/>
              </w:rPr>
              <w:tab/>
              <w:t>Demonstrate command of standard English conventions (as described in Language standards 1–3 up to and including grade 5).</w:t>
            </w:r>
          </w:p>
          <w:p w:rsidR="00241FD9" w:rsidRPr="00A0427A" w:rsidRDefault="00241FD9" w:rsidP="00E2463E">
            <w:pPr>
              <w:tabs>
                <w:tab w:val="left" w:pos="360"/>
                <w:tab w:val="num" w:pos="396"/>
                <w:tab w:val="left" w:pos="720"/>
              </w:tabs>
              <w:ind w:left="756" w:hanging="360"/>
              <w:rPr>
                <w:rFonts w:eastAsia="Times New Roman" w:cs="Arial"/>
                <w:sz w:val="18"/>
              </w:rPr>
            </w:pPr>
            <w:r w:rsidRPr="00A0427A">
              <w:rPr>
                <w:rFonts w:eastAsia="Times New Roman" w:cs="Arial"/>
                <w:sz w:val="18"/>
              </w:rPr>
              <w:t>b.</w:t>
            </w:r>
            <w:r w:rsidRPr="00A0427A">
              <w:rPr>
                <w:rFonts w:eastAsia="Times New Roman" w:cs="Arial"/>
                <w:sz w:val="18"/>
              </w:rPr>
              <w:tab/>
              <w:t xml:space="preserve">Demonstrate the ability to </w:t>
            </w:r>
            <w:r w:rsidR="00E2463E" w:rsidRPr="00A0427A">
              <w:rPr>
                <w:rFonts w:eastAsia="Times New Roman" w:cs="Arial"/>
                <w:sz w:val="18"/>
              </w:rPr>
              <w:t>use general academic and domain-specific vocabulary appropriately</w:t>
            </w:r>
            <w:r w:rsidRPr="00A0427A">
              <w:rPr>
                <w:rFonts w:eastAsia="Times New Roman" w:cs="Arial"/>
                <w:sz w:val="18"/>
              </w:rPr>
              <w:t xml:space="preserve"> (as described in Language standards 4–6 up to and including grade 5).</w:t>
            </w:r>
          </w:p>
          <w:p w:rsidR="00A97BC2" w:rsidRPr="000F1F47" w:rsidRDefault="00A97BC2" w:rsidP="00A97BC2">
            <w:pPr>
              <w:ind w:left="344" w:hanging="344"/>
              <w:rPr>
                <w:rFonts w:eastAsia="Times New Roman" w:cs="Arial"/>
                <w:b/>
                <w:i/>
                <w:sz w:val="18"/>
                <w:szCs w:val="22"/>
              </w:rPr>
            </w:pPr>
            <w:r w:rsidRPr="000F1F47">
              <w:rPr>
                <w:rFonts w:eastAsia="Times New Roman" w:cs="Arial"/>
                <w:b/>
                <w:i/>
                <w:sz w:val="18"/>
                <w:szCs w:val="22"/>
              </w:rPr>
              <w:lastRenderedPageBreak/>
              <w:t>Connections to the Standards for Mathematical Practice</w:t>
            </w:r>
          </w:p>
          <w:p w:rsidR="00A97BC2" w:rsidRPr="00A0427A" w:rsidRDefault="00A97BC2" w:rsidP="00A97BC2">
            <w:pPr>
              <w:ind w:left="344"/>
              <w:rPr>
                <w:rFonts w:eastAsia="Times New Roman" w:cs="Arial"/>
                <w:i/>
                <w:sz w:val="18"/>
                <w:szCs w:val="22"/>
              </w:rPr>
            </w:pPr>
            <w:r w:rsidRPr="00A0427A">
              <w:rPr>
                <w:rFonts w:eastAsia="Times New Roman" w:cs="Arial"/>
                <w:i/>
                <w:sz w:val="18"/>
                <w:szCs w:val="22"/>
              </w:rPr>
              <w:t>6. Attend to precision</w:t>
            </w:r>
          </w:p>
          <w:p w:rsidR="00A97BC2" w:rsidRPr="00A0427A" w:rsidRDefault="00A97BC2" w:rsidP="00A97BC2">
            <w:pPr>
              <w:tabs>
                <w:tab w:val="left" w:pos="360"/>
                <w:tab w:val="num" w:pos="396"/>
                <w:tab w:val="left" w:pos="720"/>
              </w:tabs>
              <w:ind w:left="396"/>
              <w:rPr>
                <w:rFonts w:eastAsia="Times New Roman" w:cs="Arial"/>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r>
    </w:tbl>
    <w:p w:rsidR="00D23756" w:rsidRDefault="00D23756">
      <w:r>
        <w:lastRenderedPageBreak/>
        <w:br w:type="page"/>
      </w:r>
    </w:p>
    <w:tbl>
      <w:tblPr>
        <w:tblW w:w="14688" w:type="dxa"/>
        <w:tblLook w:val="00A0" w:firstRow="1" w:lastRow="0" w:firstColumn="1" w:lastColumn="0" w:noHBand="0" w:noVBand="0"/>
      </w:tblPr>
      <w:tblGrid>
        <w:gridCol w:w="7254"/>
        <w:gridCol w:w="7434"/>
      </w:tblGrid>
      <w:tr w:rsidR="00943DE5" w:rsidRPr="00A0427A" w:rsidTr="00A83EE0">
        <w:tc>
          <w:tcPr>
            <w:tcW w:w="7254" w:type="dxa"/>
            <w:tcBorders>
              <w:top w:val="single" w:sz="4" w:space="0" w:color="BFBFBF"/>
            </w:tcBorders>
          </w:tcPr>
          <w:p w:rsidR="00943DE5" w:rsidRPr="00A0427A" w:rsidRDefault="00943DE5" w:rsidP="00875D43">
            <w:pPr>
              <w:tabs>
                <w:tab w:val="left" w:pos="360"/>
                <w:tab w:val="left" w:pos="720"/>
              </w:tabs>
              <w:ind w:left="360" w:hanging="360"/>
              <w:rPr>
                <w:rFonts w:cs="Arial"/>
                <w:sz w:val="18"/>
              </w:rPr>
            </w:pPr>
            <w:r w:rsidRPr="00A0427A">
              <w:rPr>
                <w:rFonts w:eastAsia="Times New Roman" w:cs="Arial"/>
                <w:b/>
                <w:sz w:val="18"/>
                <w:szCs w:val="22"/>
              </w:rPr>
              <w:lastRenderedPageBreak/>
              <w:t>6.</w:t>
            </w:r>
            <w:r w:rsidRPr="00A0427A">
              <w:rPr>
                <w:rFonts w:eastAsia="Times New Roman" w:cs="Arial"/>
                <w:b/>
                <w:sz w:val="18"/>
                <w:szCs w:val="22"/>
              </w:rPr>
              <w:tab/>
            </w:r>
            <w:r w:rsidR="003645B2" w:rsidRPr="00A0427A">
              <w:rPr>
                <w:rFonts w:eastAsia="Times New Roman" w:cs="Arial"/>
                <w:sz w:val="18"/>
                <w:szCs w:val="22"/>
              </w:rPr>
              <w:t>U</w:t>
            </w:r>
            <w:r w:rsidRPr="00A0427A">
              <w:rPr>
                <w:rFonts w:eastAsia="Times New Roman" w:cs="Arial"/>
                <w:sz w:val="18"/>
                <w:szCs w:val="22"/>
              </w:rPr>
              <w:t xml:space="preserve">se technology, including </w:t>
            </w:r>
            <w:r w:rsidR="00875D43" w:rsidRPr="00A0427A">
              <w:rPr>
                <w:rFonts w:eastAsia="Times New Roman" w:cs="Arial"/>
                <w:sz w:val="18"/>
                <w:szCs w:val="22"/>
              </w:rPr>
              <w:t>current Web-based communication platforms</w:t>
            </w:r>
            <w:r w:rsidRPr="00A0427A">
              <w:rPr>
                <w:rFonts w:eastAsia="Times New Roman" w:cs="Arial"/>
                <w:sz w:val="18"/>
                <w:szCs w:val="22"/>
              </w:rPr>
              <w:t>, to produce and publish writing as well as to interact and collaborate with others; demonstrate sufficient command of keyboarding skills to type a minimum of one page in a single sitting.</w:t>
            </w:r>
          </w:p>
        </w:tc>
        <w:tc>
          <w:tcPr>
            <w:tcW w:w="7434" w:type="dxa"/>
            <w:tcBorders>
              <w:top w:val="single" w:sz="4" w:space="0" w:color="BFBFBF"/>
            </w:tcBorders>
          </w:tcPr>
          <w:p w:rsidR="00943DE5" w:rsidRPr="00A0427A" w:rsidRDefault="00943DE5" w:rsidP="00875D43">
            <w:pPr>
              <w:tabs>
                <w:tab w:val="left" w:pos="360"/>
                <w:tab w:val="left" w:pos="720"/>
              </w:tabs>
              <w:ind w:left="360" w:hanging="360"/>
              <w:rPr>
                <w:rFonts w:eastAsia="Times New Roman" w:cs="Arial"/>
                <w:sz w:val="18"/>
              </w:rPr>
            </w:pPr>
            <w:r w:rsidRPr="00A0427A">
              <w:rPr>
                <w:rFonts w:eastAsia="Times New Roman" w:cs="Arial"/>
                <w:b/>
                <w:sz w:val="18"/>
                <w:szCs w:val="22"/>
              </w:rPr>
              <w:t>6.</w:t>
            </w:r>
            <w:r w:rsidRPr="00A0427A">
              <w:rPr>
                <w:rFonts w:eastAsia="Times New Roman" w:cs="Arial"/>
                <w:b/>
                <w:sz w:val="18"/>
                <w:szCs w:val="22"/>
              </w:rPr>
              <w:tab/>
            </w:r>
            <w:r w:rsidR="003645B2" w:rsidRPr="00A0427A">
              <w:rPr>
                <w:rFonts w:eastAsia="Times New Roman" w:cs="Arial"/>
                <w:sz w:val="18"/>
                <w:szCs w:val="22"/>
              </w:rPr>
              <w:t>U</w:t>
            </w:r>
            <w:r w:rsidRPr="00A0427A">
              <w:rPr>
                <w:rFonts w:eastAsia="Times New Roman" w:cs="Arial"/>
                <w:sz w:val="18"/>
                <w:szCs w:val="22"/>
              </w:rPr>
              <w:t xml:space="preserve">se technology, including </w:t>
            </w:r>
            <w:r w:rsidR="00875D43" w:rsidRPr="00A0427A">
              <w:rPr>
                <w:rFonts w:eastAsia="Times New Roman" w:cs="Arial"/>
                <w:sz w:val="18"/>
                <w:szCs w:val="22"/>
              </w:rPr>
              <w:t>current Web-based communication platforms</w:t>
            </w:r>
            <w:r w:rsidRPr="00A0427A">
              <w:rPr>
                <w:rFonts w:eastAsia="Times New Roman" w:cs="Arial"/>
                <w:sz w:val="18"/>
                <w:szCs w:val="22"/>
              </w:rPr>
              <w:t>, to produce and publish writing as well as to interact and collaborate with others; demonstrate sufficient command of keyboarding skills to type a minimum of two pages in a single sitting.</w:t>
            </w:r>
          </w:p>
        </w:tc>
      </w:tr>
      <w:tr w:rsidR="00943DE5" w:rsidRPr="00A0427A" w:rsidTr="00A83EE0">
        <w:tblPrEx>
          <w:tblLook w:val="04A0" w:firstRow="1" w:lastRow="0" w:firstColumn="1" w:lastColumn="0" w:noHBand="0" w:noVBand="1"/>
        </w:tblPrEx>
        <w:tc>
          <w:tcPr>
            <w:tcW w:w="14688" w:type="dxa"/>
            <w:gridSpan w:val="2"/>
            <w:shd w:val="clear" w:color="AAD03E" w:fill="D9D9D9"/>
          </w:tcPr>
          <w:p w:rsidR="00943DE5" w:rsidRPr="00A0427A" w:rsidRDefault="00943DE5" w:rsidP="00A83EE0">
            <w:pPr>
              <w:tabs>
                <w:tab w:val="left" w:pos="360"/>
                <w:tab w:val="left" w:pos="720"/>
              </w:tabs>
              <w:ind w:right="5040"/>
              <w:rPr>
                <w:rFonts w:eastAsia="Times New Roman" w:cs="Arial"/>
                <w:i/>
              </w:rPr>
            </w:pPr>
            <w:r w:rsidRPr="00A0427A">
              <w:rPr>
                <w:rFonts w:eastAsia="Times New Roman" w:cs="Arial"/>
                <w:i/>
              </w:rPr>
              <w:t>Research to Build and Present Knowledge</w:t>
            </w:r>
          </w:p>
        </w:tc>
      </w:tr>
      <w:tr w:rsidR="00943DE5" w:rsidRPr="00A0427A" w:rsidTr="00A83EE0">
        <w:tblPrEx>
          <w:tblLook w:val="04A0" w:firstRow="1" w:lastRow="0" w:firstColumn="1" w:lastColumn="0" w:noHBand="0" w:noVBand="1"/>
        </w:tblPrEx>
        <w:tc>
          <w:tcPr>
            <w:tcW w:w="7254" w:type="dxa"/>
            <w:tcBorders>
              <w:bottom w:val="single" w:sz="4" w:space="0" w:color="BFBFBF"/>
            </w:tcBorders>
          </w:tcPr>
          <w:p w:rsidR="00943DE5" w:rsidRPr="00A0427A" w:rsidRDefault="00943DE5" w:rsidP="002E51BB">
            <w:pPr>
              <w:tabs>
                <w:tab w:val="left" w:pos="360"/>
                <w:tab w:val="left" w:pos="720"/>
              </w:tabs>
              <w:ind w:left="360" w:hanging="360"/>
              <w:rPr>
                <w:rFonts w:cs="Arial"/>
                <w:sz w:val="18"/>
              </w:rPr>
            </w:pPr>
            <w:r w:rsidRPr="00A0427A">
              <w:rPr>
                <w:rFonts w:eastAsia="Times New Roman" w:cs="Arial"/>
                <w:b/>
                <w:sz w:val="18"/>
                <w:szCs w:val="22"/>
              </w:rPr>
              <w:t>7.</w:t>
            </w:r>
            <w:r w:rsidRPr="00A0427A">
              <w:rPr>
                <w:rFonts w:eastAsia="Times New Roman" w:cs="Arial"/>
                <w:b/>
                <w:sz w:val="18"/>
                <w:szCs w:val="22"/>
              </w:rPr>
              <w:tab/>
            </w:r>
            <w:r w:rsidRPr="00A0427A">
              <w:rPr>
                <w:rFonts w:eastAsia="Times New Roman" w:cs="Arial"/>
                <w:sz w:val="18"/>
                <w:szCs w:val="22"/>
              </w:rPr>
              <w:t>Conduct short research projects</w:t>
            </w:r>
            <w:r w:rsidR="00E96E1C" w:rsidRPr="00A0427A">
              <w:rPr>
                <w:rFonts w:eastAsia="Times New Roman" w:cs="Arial"/>
                <w:sz w:val="18"/>
                <w:szCs w:val="22"/>
              </w:rPr>
              <w:t xml:space="preserve"> </w:t>
            </w:r>
            <w:r w:rsidRPr="00A0427A">
              <w:rPr>
                <w:rFonts w:eastAsia="Times New Roman" w:cs="Arial"/>
                <w:sz w:val="18"/>
                <w:szCs w:val="22"/>
              </w:rPr>
              <w:t>that build knowledge through investigation of different aspects of a topic.</w:t>
            </w:r>
          </w:p>
        </w:tc>
        <w:tc>
          <w:tcPr>
            <w:tcW w:w="7434" w:type="dxa"/>
            <w:tcBorders>
              <w:bottom w:val="single" w:sz="4" w:space="0" w:color="BFBFBF"/>
            </w:tcBorders>
          </w:tcPr>
          <w:p w:rsidR="00943DE5" w:rsidRPr="00A0427A" w:rsidRDefault="00943DE5" w:rsidP="002E51BB">
            <w:pPr>
              <w:tabs>
                <w:tab w:val="left" w:pos="360"/>
                <w:tab w:val="num" w:pos="486"/>
                <w:tab w:val="left" w:pos="720"/>
              </w:tabs>
              <w:ind w:left="360" w:hanging="360"/>
              <w:contextualSpacing/>
              <w:rPr>
                <w:rFonts w:eastAsia="Times New Roman" w:cs="Arial"/>
                <w:sz w:val="18"/>
                <w:szCs w:val="22"/>
              </w:rPr>
            </w:pPr>
            <w:r w:rsidRPr="00A0427A">
              <w:rPr>
                <w:rFonts w:eastAsia="Times New Roman" w:cs="Arial"/>
                <w:b/>
                <w:sz w:val="18"/>
                <w:szCs w:val="22"/>
              </w:rPr>
              <w:t>7.</w:t>
            </w:r>
            <w:r w:rsidRPr="00A0427A">
              <w:rPr>
                <w:rFonts w:eastAsia="Times New Roman" w:cs="Arial"/>
                <w:b/>
                <w:sz w:val="18"/>
                <w:szCs w:val="22"/>
              </w:rPr>
              <w:tab/>
            </w:r>
            <w:r w:rsidRPr="00A0427A">
              <w:rPr>
                <w:rFonts w:eastAsia="Times New Roman" w:cs="Arial"/>
                <w:sz w:val="18"/>
                <w:szCs w:val="22"/>
              </w:rPr>
              <w:t>Conduct short research projects</w:t>
            </w:r>
            <w:r w:rsidR="00E96E1C" w:rsidRPr="00A0427A">
              <w:rPr>
                <w:rFonts w:eastAsia="Times New Roman" w:cs="Arial"/>
                <w:sz w:val="18"/>
                <w:szCs w:val="22"/>
              </w:rPr>
              <w:t xml:space="preserve"> </w:t>
            </w:r>
            <w:r w:rsidRPr="00A0427A">
              <w:rPr>
                <w:rFonts w:eastAsia="Times New Roman" w:cs="Arial"/>
                <w:sz w:val="18"/>
                <w:szCs w:val="22"/>
              </w:rPr>
              <w:t>that use several sources to build knowledge through investigation of different aspects of a topic.</w:t>
            </w:r>
          </w:p>
        </w:tc>
      </w:tr>
      <w:tr w:rsidR="00943DE5" w:rsidRPr="00A0427A" w:rsidTr="00A83EE0">
        <w:tblPrEx>
          <w:tblLook w:val="04A0" w:firstRow="1" w:lastRow="0" w:firstColumn="1" w:lastColumn="0" w:noHBand="0" w:noVBand="1"/>
        </w:tblPrEx>
        <w:tc>
          <w:tcPr>
            <w:tcW w:w="7254" w:type="dxa"/>
            <w:tcBorders>
              <w:top w:val="single" w:sz="4" w:space="0" w:color="BFBFBF"/>
              <w:bottom w:val="single" w:sz="4" w:space="0" w:color="BFBFBF"/>
            </w:tcBorders>
          </w:tcPr>
          <w:p w:rsidR="00943DE5" w:rsidRPr="00A0427A" w:rsidRDefault="00943DE5" w:rsidP="00A83EE0">
            <w:pPr>
              <w:tabs>
                <w:tab w:val="left" w:pos="360"/>
                <w:tab w:val="left" w:pos="720"/>
              </w:tabs>
              <w:ind w:left="360" w:hanging="360"/>
              <w:rPr>
                <w:rFonts w:cs="Arial"/>
                <w:sz w:val="18"/>
              </w:rPr>
            </w:pPr>
            <w:r w:rsidRPr="00A0427A">
              <w:rPr>
                <w:rFonts w:eastAsia="Times New Roman" w:cs="Arial"/>
                <w:b/>
                <w:color w:val="000000"/>
                <w:sz w:val="18"/>
                <w:szCs w:val="22"/>
              </w:rPr>
              <w:t>8.</w:t>
            </w:r>
            <w:r w:rsidRPr="00A0427A">
              <w:rPr>
                <w:rFonts w:eastAsia="Times New Roman" w:cs="Arial"/>
                <w:b/>
                <w:color w:val="000000"/>
                <w:sz w:val="18"/>
                <w:szCs w:val="22"/>
              </w:rPr>
              <w:tab/>
            </w:r>
            <w:r w:rsidRPr="00A0427A">
              <w:rPr>
                <w:rFonts w:eastAsia="Times New Roman" w:cs="Arial"/>
                <w:color w:val="000000"/>
                <w:sz w:val="18"/>
                <w:szCs w:val="22"/>
              </w:rPr>
              <w:t>Recall relevant information from experiences or gather relevant information from print and digital sources; take notes and categorize information, and p</w:t>
            </w:r>
            <w:r w:rsidRPr="00A0427A">
              <w:rPr>
                <w:rFonts w:eastAsia="Times New Roman" w:cs="Arial"/>
                <w:sz w:val="18"/>
                <w:szCs w:val="22"/>
              </w:rPr>
              <w:t>rovide a list of sources.</w:t>
            </w:r>
          </w:p>
        </w:tc>
        <w:tc>
          <w:tcPr>
            <w:tcW w:w="7434" w:type="dxa"/>
            <w:tcBorders>
              <w:top w:val="single" w:sz="4" w:space="0" w:color="BFBFBF"/>
              <w:bottom w:val="single" w:sz="4" w:space="0" w:color="BFBFBF"/>
            </w:tcBorders>
          </w:tcPr>
          <w:p w:rsidR="00943DE5" w:rsidRPr="00A0427A" w:rsidRDefault="00943DE5" w:rsidP="00A83EE0">
            <w:pPr>
              <w:tabs>
                <w:tab w:val="left" w:pos="720"/>
              </w:tabs>
              <w:ind w:left="360" w:hanging="360"/>
              <w:rPr>
                <w:rFonts w:eastAsia="Times New Roman" w:cs="Arial"/>
                <w:sz w:val="18"/>
              </w:rPr>
            </w:pPr>
            <w:r w:rsidRPr="00A0427A">
              <w:rPr>
                <w:rFonts w:eastAsia="Times New Roman" w:cs="Arial"/>
                <w:b/>
                <w:color w:val="000000"/>
                <w:sz w:val="18"/>
                <w:szCs w:val="22"/>
              </w:rPr>
              <w:t>8.</w:t>
            </w:r>
            <w:r w:rsidRPr="00A0427A">
              <w:rPr>
                <w:rFonts w:eastAsia="Times New Roman" w:cs="Arial"/>
                <w:b/>
                <w:color w:val="000000"/>
                <w:sz w:val="18"/>
                <w:szCs w:val="22"/>
              </w:rPr>
              <w:tab/>
            </w:r>
            <w:r w:rsidRPr="00A0427A">
              <w:rPr>
                <w:rFonts w:eastAsia="Times New Roman" w:cs="Arial"/>
                <w:color w:val="000000"/>
                <w:sz w:val="18"/>
                <w:szCs w:val="22"/>
              </w:rPr>
              <w:t>Recall relevant information from experiences or gather relevant information from print and digital sources; summarize or paraphrase information in notes and finished work, and p</w:t>
            </w:r>
            <w:r w:rsidRPr="00A0427A">
              <w:rPr>
                <w:rFonts w:eastAsia="Times New Roman" w:cs="Arial"/>
                <w:sz w:val="18"/>
                <w:szCs w:val="22"/>
              </w:rPr>
              <w:t>rovide a list of sources.</w:t>
            </w:r>
          </w:p>
        </w:tc>
      </w:tr>
      <w:tr w:rsidR="00943DE5" w:rsidRPr="00A0427A" w:rsidTr="00A83EE0">
        <w:tblPrEx>
          <w:tblLook w:val="04A0" w:firstRow="1" w:lastRow="0" w:firstColumn="1" w:lastColumn="0" w:noHBand="0" w:noVBand="1"/>
        </w:tblPrEx>
        <w:tc>
          <w:tcPr>
            <w:tcW w:w="7254" w:type="dxa"/>
            <w:tcBorders>
              <w:top w:val="single" w:sz="4" w:space="0" w:color="BFBFBF"/>
            </w:tcBorders>
          </w:tcPr>
          <w:p w:rsidR="00943DE5" w:rsidRPr="00A0427A" w:rsidRDefault="00943DE5" w:rsidP="00A83EE0">
            <w:pPr>
              <w:tabs>
                <w:tab w:val="left" w:pos="360"/>
                <w:tab w:val="left" w:pos="720"/>
              </w:tabs>
              <w:ind w:left="360" w:hanging="360"/>
              <w:rPr>
                <w:rFonts w:eastAsia="Times New Roman"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 xml:space="preserve">Draw evidence from literary or informational texts to support </w:t>
            </w:r>
            <w:r w:rsidR="00976745" w:rsidRPr="00A0427A">
              <w:rPr>
                <w:rFonts w:eastAsia="Times New Roman" w:cs="Arial"/>
                <w:sz w:val="18"/>
              </w:rPr>
              <w:t xml:space="preserve">written </w:t>
            </w:r>
            <w:r w:rsidRPr="00A0427A">
              <w:rPr>
                <w:rFonts w:eastAsia="Times New Roman" w:cs="Arial"/>
                <w:sz w:val="18"/>
              </w:rPr>
              <w:t>analysis, reflection, and research</w:t>
            </w:r>
            <w:r w:rsidR="00F25061" w:rsidRPr="00A0427A">
              <w:rPr>
                <w:rFonts w:eastAsia="Times New Roman" w:cs="Arial"/>
                <w:sz w:val="18"/>
              </w:rPr>
              <w:t>, applying one or more grade 4 standards for Reading Literature or Reading Informational Text as needed</w:t>
            </w:r>
            <w:r w:rsidRPr="00A0427A">
              <w:rPr>
                <w:rFonts w:eastAsia="Times New Roman" w:cs="Arial"/>
                <w:sz w:val="18"/>
              </w:rPr>
              <w:t>.</w:t>
            </w:r>
          </w:p>
          <w:p w:rsidR="00943DE5" w:rsidRPr="00A0427A" w:rsidRDefault="00943DE5" w:rsidP="00A83EE0">
            <w:pPr>
              <w:tabs>
                <w:tab w:val="left" w:pos="360"/>
                <w:tab w:val="left" w:pos="720"/>
              </w:tabs>
              <w:ind w:left="720" w:hanging="360"/>
              <w:rPr>
                <w:rFonts w:eastAsia="Times New Roman" w:cs="Arial"/>
                <w:sz w:val="18"/>
              </w:rPr>
            </w:pPr>
          </w:p>
        </w:tc>
        <w:tc>
          <w:tcPr>
            <w:tcW w:w="7434" w:type="dxa"/>
            <w:tcBorders>
              <w:top w:val="single" w:sz="4" w:space="0" w:color="BFBFBF"/>
            </w:tcBorders>
          </w:tcPr>
          <w:p w:rsidR="00943DE5" w:rsidRPr="00A0427A" w:rsidRDefault="00943DE5" w:rsidP="00A83EE0">
            <w:pPr>
              <w:tabs>
                <w:tab w:val="left" w:pos="360"/>
                <w:tab w:val="num" w:pos="396"/>
                <w:tab w:val="left" w:pos="720"/>
              </w:tabs>
              <w:ind w:left="360" w:hanging="360"/>
              <w:rPr>
                <w:rFonts w:eastAsia="Times New Roman"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 xml:space="preserve">Draw evidence from literary or informational texts to support </w:t>
            </w:r>
            <w:r w:rsidR="00976745" w:rsidRPr="00A0427A">
              <w:rPr>
                <w:rFonts w:eastAsia="Times New Roman" w:cs="Arial"/>
                <w:sz w:val="18"/>
              </w:rPr>
              <w:t xml:space="preserve">written </w:t>
            </w:r>
            <w:r w:rsidRPr="00A0427A">
              <w:rPr>
                <w:rFonts w:eastAsia="Times New Roman" w:cs="Arial"/>
                <w:sz w:val="18"/>
              </w:rPr>
              <w:t>analysis, reflection, and research</w:t>
            </w:r>
            <w:r w:rsidR="00F25061" w:rsidRPr="00A0427A">
              <w:rPr>
                <w:rFonts w:eastAsia="Times New Roman" w:cs="Arial"/>
                <w:sz w:val="18"/>
              </w:rPr>
              <w:t>, applying one or more grade 5 standards for Reading Literature or Reading Informational Text as needed</w:t>
            </w:r>
            <w:r w:rsidRPr="00A0427A">
              <w:rPr>
                <w:rFonts w:eastAsia="Times New Roman" w:cs="Arial"/>
                <w:sz w:val="18"/>
              </w:rPr>
              <w:t>.</w:t>
            </w:r>
          </w:p>
          <w:p w:rsidR="00943DE5" w:rsidRPr="00A0427A" w:rsidRDefault="00943DE5" w:rsidP="00A83EE0">
            <w:pPr>
              <w:tabs>
                <w:tab w:val="left" w:pos="360"/>
                <w:tab w:val="left" w:pos="720"/>
              </w:tabs>
              <w:ind w:left="720" w:hanging="360"/>
              <w:rPr>
                <w:rFonts w:eastAsia="Times New Roman" w:cs="Arial"/>
                <w:sz w:val="18"/>
              </w:rPr>
            </w:pPr>
          </w:p>
        </w:tc>
      </w:tr>
      <w:tr w:rsidR="00943DE5" w:rsidRPr="00A0427A" w:rsidTr="00A83EE0">
        <w:tblPrEx>
          <w:tblLook w:val="04A0" w:firstRow="1" w:lastRow="0" w:firstColumn="1" w:lastColumn="0" w:noHBand="0" w:noVBand="1"/>
        </w:tblPrEx>
        <w:tc>
          <w:tcPr>
            <w:tcW w:w="14688" w:type="dxa"/>
            <w:gridSpan w:val="2"/>
            <w:shd w:val="clear" w:color="AAD03E" w:fill="D9D9D9"/>
          </w:tcPr>
          <w:p w:rsidR="00943DE5" w:rsidRPr="00A0427A" w:rsidRDefault="00943DE5" w:rsidP="00A83EE0">
            <w:pPr>
              <w:tabs>
                <w:tab w:val="left" w:pos="360"/>
                <w:tab w:val="left" w:pos="720"/>
              </w:tabs>
              <w:ind w:right="5040"/>
              <w:rPr>
                <w:rFonts w:eastAsia="Times New Roman" w:cs="Arial"/>
                <w:i/>
              </w:rPr>
            </w:pPr>
            <w:r w:rsidRPr="00A0427A">
              <w:rPr>
                <w:rFonts w:eastAsia="Times New Roman" w:cs="Arial"/>
                <w:i/>
              </w:rPr>
              <w:t>Range of Writing</w:t>
            </w:r>
          </w:p>
        </w:tc>
      </w:tr>
      <w:tr w:rsidR="00943DE5" w:rsidRPr="00A0427A" w:rsidTr="00A83EE0">
        <w:tblPrEx>
          <w:tblLook w:val="04A0" w:firstRow="1" w:lastRow="0" w:firstColumn="1" w:lastColumn="0" w:noHBand="0" w:noVBand="1"/>
        </w:tblPrEx>
        <w:tc>
          <w:tcPr>
            <w:tcW w:w="7254" w:type="dxa"/>
          </w:tcPr>
          <w:p w:rsidR="00943DE5" w:rsidRPr="00A0427A" w:rsidRDefault="00943DE5" w:rsidP="00AE09C6">
            <w:pPr>
              <w:tabs>
                <w:tab w:val="left" w:pos="360"/>
                <w:tab w:val="left" w:pos="720"/>
              </w:tabs>
              <w:ind w:left="360" w:hanging="360"/>
              <w:rPr>
                <w:rFonts w:cs="Arial"/>
                <w:color w:val="000000"/>
                <w:sz w:val="18"/>
              </w:rPr>
            </w:pPr>
            <w:r w:rsidRPr="00A0427A">
              <w:rPr>
                <w:rFonts w:eastAsia="Times New Roman" w:cs="Arial"/>
                <w:b/>
                <w:sz w:val="18"/>
              </w:rPr>
              <w:t>10.</w:t>
            </w:r>
            <w:r w:rsidRPr="00A0427A">
              <w:rPr>
                <w:rFonts w:eastAsia="Times New Roman" w:cs="Arial"/>
                <w:sz w:val="18"/>
              </w:rPr>
              <w:tab/>
              <w:t xml:space="preserve">Write routinely </w:t>
            </w:r>
            <w:r w:rsidRPr="00A0427A">
              <w:rPr>
                <w:rFonts w:eastAsia="Times New Roman" w:cs="Arial"/>
                <w:sz w:val="18"/>
                <w:szCs w:val="22"/>
              </w:rPr>
              <w:t>over extended time frames (time for research, reflection, and revision) and shorter time frames</w:t>
            </w:r>
            <w:r w:rsidRPr="00A0427A">
              <w:rPr>
                <w:rFonts w:eastAsia="Times New Roman" w:cs="Arial"/>
                <w:sz w:val="18"/>
              </w:rPr>
              <w:t xml:space="preserve"> </w:t>
            </w:r>
            <w:r w:rsidRPr="00A0427A">
              <w:rPr>
                <w:rFonts w:eastAsia="Times New Roman" w:cs="Arial"/>
                <w:sz w:val="18"/>
                <w:szCs w:val="22"/>
              </w:rPr>
              <w:t>(a single sitting or a day or two) for a range of discipline-specific tasks, purposes, and audiences</w:t>
            </w:r>
            <w:r w:rsidRPr="00A0427A">
              <w:rPr>
                <w:rFonts w:eastAsia="Times New Roman" w:cs="Arial"/>
                <w:sz w:val="18"/>
              </w:rPr>
              <w:t>.</w:t>
            </w:r>
          </w:p>
        </w:tc>
        <w:tc>
          <w:tcPr>
            <w:tcW w:w="7434" w:type="dxa"/>
          </w:tcPr>
          <w:p w:rsidR="00943DE5" w:rsidRPr="00A0427A" w:rsidRDefault="00943DE5" w:rsidP="00AE09C6">
            <w:pPr>
              <w:tabs>
                <w:tab w:val="left" w:pos="360"/>
                <w:tab w:val="left" w:pos="720"/>
              </w:tabs>
              <w:ind w:left="360" w:hanging="360"/>
              <w:rPr>
                <w:rFonts w:cs="Arial"/>
                <w:sz w:val="18"/>
              </w:rPr>
            </w:pPr>
            <w:r w:rsidRPr="00A0427A">
              <w:rPr>
                <w:rFonts w:eastAsia="Times New Roman" w:cs="Arial"/>
                <w:b/>
                <w:sz w:val="18"/>
                <w:szCs w:val="22"/>
              </w:rPr>
              <w:t>10.</w:t>
            </w:r>
            <w:r w:rsidRPr="00A0427A">
              <w:rPr>
                <w:rFonts w:eastAsia="Times New Roman" w:cs="Arial"/>
                <w:b/>
                <w:sz w:val="18"/>
                <w:szCs w:val="22"/>
              </w:rPr>
              <w:tab/>
            </w:r>
            <w:r w:rsidRPr="00A0427A">
              <w:rPr>
                <w:rFonts w:eastAsia="Times New Roman" w:cs="Arial"/>
                <w:sz w:val="18"/>
              </w:rPr>
              <w:t>Write routinely</w:t>
            </w:r>
            <w:r w:rsidRPr="00A0427A">
              <w:rPr>
                <w:rFonts w:eastAsia="Times New Roman" w:cs="Arial"/>
                <w:sz w:val="18"/>
                <w:szCs w:val="22"/>
              </w:rPr>
              <w:t xml:space="preserve"> over extended time frames (time for research, reflection, and revision) and shorter time frames (a single sitting or a day or two) for a range of discipline-specific tasks, purposes, and audiences</w:t>
            </w:r>
            <w:r w:rsidRPr="00A0427A">
              <w:rPr>
                <w:rFonts w:eastAsia="Times New Roman" w:cs="Arial"/>
                <w:sz w:val="18"/>
              </w:rPr>
              <w:t>.</w:t>
            </w:r>
          </w:p>
        </w:tc>
      </w:tr>
    </w:tbl>
    <w:p w:rsidR="002C42A7" w:rsidRPr="00A0427A" w:rsidRDefault="00943DE5" w:rsidP="00241FD9">
      <w:pPr>
        <w:widowControl w:val="0"/>
        <w:autoSpaceDE w:val="0"/>
        <w:autoSpaceDN w:val="0"/>
        <w:adjustRightInd w:val="0"/>
        <w:rPr>
          <w:rFonts w:eastAsia="Times New Roman" w:cs="Arial"/>
          <w:color w:val="007AB2"/>
          <w:sz w:val="28"/>
        </w:rPr>
      </w:pPr>
      <w:r w:rsidRPr="00A0427A">
        <w:rPr>
          <w:rFonts w:eastAsia="Times New Roman" w:cs="Arial"/>
          <w:color w:val="007AB2"/>
          <w:sz w:val="28"/>
        </w:rPr>
        <w:br w:type="page"/>
      </w:r>
    </w:p>
    <w:p w:rsidR="00943DE5" w:rsidRPr="00A0427A" w:rsidRDefault="00C82179" w:rsidP="00943DE5">
      <w:pPr>
        <w:widowControl w:val="0"/>
        <w:autoSpaceDE w:val="0"/>
        <w:autoSpaceDN w:val="0"/>
        <w:adjustRightInd w:val="0"/>
        <w:ind w:left="720"/>
        <w:rPr>
          <w:rFonts w:eastAsia="Times New Roman" w:cs="Arial"/>
          <w:b/>
          <w:sz w:val="28"/>
        </w:rPr>
      </w:pPr>
      <w:r>
        <w:rPr>
          <w:rFonts w:eastAsia="Times New Roman" w:cs="Arial"/>
          <w:b/>
          <w:noProof/>
          <w:szCs w:val="18"/>
        </w:rPr>
        <w:lastRenderedPageBreak/>
        <mc:AlternateContent>
          <mc:Choice Requires="wps">
            <w:drawing>
              <wp:anchor distT="0" distB="0" distL="0" distR="114300" simplePos="0" relativeHeight="251661824" behindDoc="0" locked="0" layoutInCell="1" allowOverlap="1">
                <wp:simplePos x="0" y="0"/>
                <wp:positionH relativeFrom="column">
                  <wp:posOffset>6452235</wp:posOffset>
                </wp:positionH>
                <wp:positionV relativeFrom="paragraph">
                  <wp:posOffset>123190</wp:posOffset>
                </wp:positionV>
                <wp:extent cx="2362200" cy="6054725"/>
                <wp:effectExtent l="0" t="0" r="0" b="0"/>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054725"/>
                        </a:xfrm>
                        <a:prstGeom prst="rect">
                          <a:avLst/>
                        </a:prstGeom>
                        <a:noFill/>
                        <a:ln>
                          <a:noFill/>
                        </a:ln>
                        <a:extLst>
                          <a:ext uri="{909E8E84-426E-40dd-AFC4-6F175D3DCCD1}"/>
                          <a:ext uri="{91240B29-F687-4f45-9708-019B960494DF}"/>
                        </a:extLst>
                      </wps:spPr>
                      <wps:txbx>
                        <w:txbxContent>
                          <w:p w:rsidR="00516AFA" w:rsidRPr="00C31388" w:rsidRDefault="00516AFA" w:rsidP="00943DE5">
                            <w:pPr>
                              <w:pStyle w:val="01-sidebarhead"/>
                              <w:rPr>
                                <w:color w:val="auto"/>
                              </w:rPr>
                            </w:pPr>
                            <w:r w:rsidRPr="00C31388">
                              <w:rPr>
                                <w:color w:val="auto"/>
                              </w:rPr>
                              <w:t>Note on range and content</w:t>
                            </w:r>
                            <w:r w:rsidRPr="00C31388">
                              <w:rPr>
                                <w:color w:val="auto"/>
                              </w:rPr>
                              <w:br/>
                              <w:t>of student speaking and listening</w:t>
                            </w:r>
                          </w:p>
                          <w:p w:rsidR="00516AFA" w:rsidRPr="00C31388" w:rsidRDefault="00516AFA" w:rsidP="00943DE5">
                            <w:pPr>
                              <w:pStyle w:val="01-sidebartext"/>
                              <w:rPr>
                                <w:rFonts w:cs="ArialMT"/>
                                <w:color w:val="auto"/>
                              </w:rPr>
                            </w:pPr>
                            <w:r w:rsidRPr="00C31388">
                              <w:rPr>
                                <w:color w:val="auto"/>
                              </w:rPr>
                              <w:t xml:space="preserve">To build a foundation for college and career readiness, students must have ample opportunities to take part in a variety of </w:t>
                            </w:r>
                            <w:r w:rsidRPr="00C31388">
                              <w:rPr>
                                <w:rStyle w:val="apple-style-span"/>
                                <w:color w:val="auto"/>
                              </w:rPr>
                              <w:t xml:space="preserve">rich, structured conversations—as part of a whole class, in small groups, and with a partner. Being productive members of </w:t>
                            </w:r>
                            <w:r w:rsidRPr="00C31388">
                              <w:rPr>
                                <w:rFonts w:cs="BoldMT"/>
                                <w:color w:val="auto"/>
                              </w:rPr>
                              <w:t xml:space="preserve">these </w:t>
                            </w:r>
                            <w:r w:rsidRPr="00C31388">
                              <w:rPr>
                                <w:rFonts w:cs="ArialMT"/>
                                <w:color w:val="auto"/>
                              </w:rPr>
                              <w:t xml:space="preserve">conversations requires that students contribute accurate, relevant information; respond to and develop what others have said; make </w:t>
                            </w:r>
                            <w:r w:rsidRPr="00C31388">
                              <w:rPr>
                                <w:rStyle w:val="apple-style-span"/>
                                <w:color w:val="auto"/>
                              </w:rPr>
                              <w:t>comparisons and contrasts; and analyze and synthesize</w:t>
                            </w:r>
                            <w:r w:rsidRPr="00C31388">
                              <w:rPr>
                                <w:rStyle w:val="apple-converted-space"/>
                                <w:rFonts w:cs="Calibri"/>
                                <w:color w:val="auto"/>
                              </w:rPr>
                              <w:t> </w:t>
                            </w:r>
                            <w:r w:rsidRPr="00C31388">
                              <w:rPr>
                                <w:rStyle w:val="apple-style-span"/>
                                <w:color w:val="auto"/>
                              </w:rPr>
                              <w:t>a multitude of ideas in various domains.</w:t>
                            </w:r>
                          </w:p>
                          <w:p w:rsidR="00516AFA" w:rsidRPr="00C31388" w:rsidRDefault="00516AFA" w:rsidP="00943DE5">
                            <w:pPr>
                              <w:pStyle w:val="01-sidebartext"/>
                              <w:rPr>
                                <w:rFonts w:cs="ArialMT"/>
                                <w:color w:val="auto"/>
                              </w:rPr>
                            </w:pPr>
                          </w:p>
                          <w:p w:rsidR="00516AFA" w:rsidRPr="00C31388" w:rsidRDefault="00516AFA" w:rsidP="00943DE5">
                            <w:pPr>
                              <w:pStyle w:val="01-sidebartext"/>
                              <w:rPr>
                                <w:rFonts w:cs="Cambria"/>
                                <w:color w:val="auto"/>
                                <w:szCs w:val="20"/>
                              </w:rPr>
                            </w:pPr>
                            <w:r w:rsidRPr="00C31388">
                              <w:rPr>
                                <w:color w:val="auto"/>
                                <w:szCs w:val="20"/>
                              </w:rPr>
                              <w:t xml:space="preserve">New technologies have broadened and expanded the role that speaking and listening play in acquiring and sharing knowledge and have tightened their link to other forms of communication. </w:t>
                            </w:r>
                            <w:r w:rsidRPr="00C31388">
                              <w:rPr>
                                <w:rFonts w:cs="Cambria"/>
                                <w:color w:val="auto"/>
                                <w:szCs w:val="20"/>
                              </w:rPr>
                              <w:t>Digital texts confront students with the potential for continually updated content and dynamically changing combinations of words, graphics, images, hyperlinks, and embedded video and audio.</w:t>
                            </w:r>
                          </w:p>
                          <w:p w:rsidR="00516AFA" w:rsidRPr="00C31388" w:rsidRDefault="00516AFA" w:rsidP="00943DE5">
                            <w:pPr>
                              <w:pStyle w:val="01-sidebartext"/>
                              <w:rPr>
                                <w:color w:val="auto"/>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508.05pt;margin-top:9.7pt;width:186pt;height:476.75pt;z-index:25166182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" filled="f" stroked="f">
                <v:textbox inset="10.8pt,10.8pt,,7.2pt">
                  <w:txbxContent>
                    <w:p w:rsidR="00516AFA" w:rsidRPr="00C31388" w:rsidRDefault="00516AFA" w:rsidP="00943DE5">
                      <w:pPr>
                        <w:pStyle w:val="01-sidebarhead"/>
                        <w:rPr>
                          <w:color w:val="auto"/>
                        </w:rPr>
                      </w:pPr>
                      <w:r w:rsidRPr="00C31388">
                        <w:rPr>
                          <w:color w:val="auto"/>
                        </w:rPr>
                        <w:t>Note on range and content</w:t>
                      </w:r>
                      <w:r w:rsidRPr="00C31388">
                        <w:rPr>
                          <w:color w:val="auto"/>
                        </w:rPr>
                        <w:br/>
                        <w:t>of student speaking and listening</w:t>
                      </w:r>
                    </w:p>
                    <w:p w:rsidR="00516AFA" w:rsidRPr="00C31388" w:rsidRDefault="00516AFA" w:rsidP="00943DE5">
                      <w:pPr>
                        <w:pStyle w:val="01-sidebartext"/>
                        <w:rPr>
                          <w:rFonts w:cs="ArialMT"/>
                          <w:color w:val="auto"/>
                        </w:rPr>
                      </w:pPr>
                      <w:r w:rsidRPr="00C31388">
                        <w:rPr>
                          <w:color w:val="auto"/>
                        </w:rPr>
                        <w:t xml:space="preserve">To build a foundation for college and career readiness, students must have ample opportunities to take part in a variety of </w:t>
                      </w:r>
                      <w:r w:rsidRPr="00C31388">
                        <w:rPr>
                          <w:rStyle w:val="apple-style-span"/>
                          <w:color w:val="auto"/>
                        </w:rPr>
                        <w:t xml:space="preserve">rich, structured conversations—as part of a whole class, in small groups, and with a partner. Being productive members of </w:t>
                      </w:r>
                      <w:r w:rsidRPr="00C31388">
                        <w:rPr>
                          <w:rFonts w:cs="BoldMT"/>
                          <w:color w:val="auto"/>
                        </w:rPr>
                        <w:t xml:space="preserve">these </w:t>
                      </w:r>
                      <w:r w:rsidRPr="00C31388">
                        <w:rPr>
                          <w:rFonts w:cs="ArialMT"/>
                          <w:color w:val="auto"/>
                        </w:rPr>
                        <w:t xml:space="preserve">conversations requires that students contribute accurate, relevant information; respond to and develop what others have said; make </w:t>
                      </w:r>
                      <w:r w:rsidRPr="00C31388">
                        <w:rPr>
                          <w:rStyle w:val="apple-style-span"/>
                          <w:color w:val="auto"/>
                        </w:rPr>
                        <w:t>comparisons and contrasts; and analyze and synthesize</w:t>
                      </w:r>
                      <w:r w:rsidRPr="00C31388">
                        <w:rPr>
                          <w:rStyle w:val="apple-converted-space"/>
                          <w:rFonts w:cs="Calibri"/>
                          <w:color w:val="auto"/>
                        </w:rPr>
                        <w:t> </w:t>
                      </w:r>
                      <w:r w:rsidRPr="00C31388">
                        <w:rPr>
                          <w:rStyle w:val="apple-style-span"/>
                          <w:color w:val="auto"/>
                        </w:rPr>
                        <w:t>a multitude of ideas in various domains.</w:t>
                      </w:r>
                    </w:p>
                    <w:p w:rsidR="00516AFA" w:rsidRPr="00C31388" w:rsidRDefault="00516AFA" w:rsidP="00943DE5">
                      <w:pPr>
                        <w:pStyle w:val="01-sidebartext"/>
                        <w:rPr>
                          <w:rFonts w:cs="ArialMT"/>
                          <w:color w:val="auto"/>
                        </w:rPr>
                      </w:pPr>
                    </w:p>
                    <w:p w:rsidR="00516AFA" w:rsidRPr="00C31388" w:rsidRDefault="00516AFA" w:rsidP="00943DE5">
                      <w:pPr>
                        <w:pStyle w:val="01-sidebartext"/>
                        <w:rPr>
                          <w:rFonts w:cs="Cambria"/>
                          <w:color w:val="auto"/>
                          <w:szCs w:val="20"/>
                        </w:rPr>
                      </w:pPr>
                      <w:r w:rsidRPr="00C31388">
                        <w:rPr>
                          <w:color w:val="auto"/>
                          <w:szCs w:val="20"/>
                        </w:rPr>
                        <w:t xml:space="preserve">New technologies have broadened and expanded the role that speaking and listening play in acquiring and sharing knowledge and have tightened their link to other forms of communication. </w:t>
                      </w:r>
                      <w:r w:rsidRPr="00C31388">
                        <w:rPr>
                          <w:rFonts w:cs="Cambria"/>
                          <w:color w:val="auto"/>
                          <w:szCs w:val="20"/>
                        </w:rPr>
                        <w:t>Digital texts confront students with the potential for continually updated content and dynamically changing combinations of words, graphics, images, hyperlinks, and embedded video and audio.</w:t>
                      </w:r>
                    </w:p>
                    <w:p w:rsidR="00516AFA" w:rsidRPr="00C31388" w:rsidRDefault="00516AFA" w:rsidP="00943DE5">
                      <w:pPr>
                        <w:pStyle w:val="01-sidebartext"/>
                        <w:rPr>
                          <w:color w:val="auto"/>
                        </w:rPr>
                      </w:pPr>
                    </w:p>
                  </w:txbxContent>
                </v:textbox>
              </v:shape>
            </w:pict>
          </mc:Fallback>
        </mc:AlternateContent>
      </w:r>
      <w:r w:rsidR="00943DE5" w:rsidRPr="00A0427A">
        <w:rPr>
          <w:rFonts w:eastAsia="Times New Roman" w:cs="Arial"/>
          <w:b/>
          <w:sz w:val="28"/>
        </w:rPr>
        <w:t>College and Career Readiness Anchor Standards</w:t>
      </w:r>
    </w:p>
    <w:p w:rsidR="00943DE5" w:rsidRPr="00A0427A" w:rsidRDefault="00943DE5" w:rsidP="00943DE5">
      <w:pPr>
        <w:widowControl w:val="0"/>
        <w:autoSpaceDE w:val="0"/>
        <w:autoSpaceDN w:val="0"/>
        <w:adjustRightInd w:val="0"/>
        <w:spacing w:after="200"/>
        <w:ind w:left="720"/>
        <w:rPr>
          <w:rFonts w:eastAsia="Times New Roman" w:cs="Arial"/>
          <w:b/>
          <w:sz w:val="28"/>
        </w:rPr>
      </w:pPr>
      <w:r w:rsidRPr="00A0427A">
        <w:rPr>
          <w:rFonts w:eastAsia="Times New Roman" w:cs="Arial"/>
          <w:b/>
          <w:sz w:val="28"/>
        </w:rPr>
        <w:t xml:space="preserve">for Speaking and Listening </w:t>
      </w:r>
    </w:p>
    <w:p w:rsidR="00943DE5" w:rsidRPr="00A0427A" w:rsidRDefault="00943DE5" w:rsidP="00943DE5">
      <w:pPr>
        <w:ind w:left="720" w:right="5040"/>
        <w:rPr>
          <w:rFonts w:eastAsia="Times New Roman" w:cs="Arial"/>
          <w:szCs w:val="18"/>
        </w:rPr>
      </w:pPr>
      <w:r w:rsidRPr="00A0427A">
        <w:rPr>
          <w:rFonts w:eastAsia="Times New Roman" w:cs="Arial"/>
          <w:szCs w:val="18"/>
        </w:rPr>
        <w:t>The pre-</w:t>
      </w:r>
      <w:r w:rsidR="00306ADB" w:rsidRPr="00A0427A">
        <w:rPr>
          <w:rFonts w:eastAsia="Times New Roman" w:cs="Arial"/>
          <w:szCs w:val="18"/>
        </w:rPr>
        <w:t>K</w:t>
      </w:r>
      <w:r w:rsidRPr="00A0427A">
        <w:rPr>
          <w:rFonts w:eastAsia="Times New Roman" w:cs="Arial"/>
          <w:szCs w:val="18"/>
        </w:rPr>
        <w:t xml:space="preserve">–5 standards on the following pages define what students should understand and be able to do by the end of each grade. </w:t>
      </w:r>
      <w:r w:rsidRPr="00A0427A">
        <w:rPr>
          <w:rFonts w:cs="Arial"/>
        </w:rPr>
        <w:t>They correspond to the College and Career Readiness (CCR) anchor standards below by number.</w:t>
      </w:r>
      <w:r w:rsidRPr="00A0427A">
        <w:rPr>
          <w:rFonts w:cs="Arial"/>
          <w:color w:val="0014D7"/>
        </w:rPr>
        <w:t xml:space="preserve"> </w:t>
      </w:r>
      <w:r w:rsidRPr="00A0427A">
        <w:rPr>
          <w:rFonts w:eastAsia="Calibri" w:cs="Arial"/>
          <w:iCs/>
          <w:szCs w:val="30"/>
        </w:rPr>
        <w:t xml:space="preserve">The CCR and grade-specific standards are necessary complements—the former providing broad standards, the latter providing additional specificity—that together define the skills and understandings that all students must </w:t>
      </w:r>
      <w:r w:rsidRPr="00A0427A">
        <w:rPr>
          <w:rFonts w:eastAsia="Times New Roman" w:cs="Arial"/>
          <w:szCs w:val="18"/>
        </w:rPr>
        <w:t xml:space="preserve">demonstrate. </w:t>
      </w:r>
    </w:p>
    <w:p w:rsidR="00943DE5" w:rsidRPr="00A0427A" w:rsidRDefault="00943DE5" w:rsidP="00943DE5">
      <w:pPr>
        <w:ind w:left="720" w:right="5040"/>
        <w:rPr>
          <w:rFonts w:eastAsia="Times New Roman" w:cs="Arial"/>
          <w:szCs w:val="18"/>
        </w:rPr>
      </w:pPr>
    </w:p>
    <w:p w:rsidR="00943DE5" w:rsidRPr="00A0427A" w:rsidRDefault="00943DE5" w:rsidP="00943DE5">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Comprehension and Collaboration</w:t>
      </w:r>
    </w:p>
    <w:p w:rsidR="00943DE5" w:rsidRPr="00A0427A" w:rsidRDefault="00943DE5" w:rsidP="00943DE5">
      <w:pPr>
        <w:tabs>
          <w:tab w:val="left" w:pos="9360"/>
        </w:tabs>
        <w:ind w:left="1080" w:right="504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Prepare for and participate effectively in a range of conversations and collaborations with diverse partners, building on others’ ideas and expressing their own clearly and persuasively.</w:t>
      </w:r>
    </w:p>
    <w:p w:rsidR="00943DE5" w:rsidRPr="00A0427A" w:rsidRDefault="00943DE5" w:rsidP="00943DE5">
      <w:pPr>
        <w:tabs>
          <w:tab w:val="left" w:pos="9360"/>
        </w:tabs>
        <w:ind w:left="1080" w:right="5040" w:hanging="360"/>
        <w:rPr>
          <w:rFonts w:eastAsia="Times New Roman" w:cs="Arial"/>
        </w:rPr>
      </w:pPr>
      <w:r w:rsidRPr="00A0427A">
        <w:rPr>
          <w:rFonts w:eastAsia="Times New Roman" w:cs="Arial"/>
          <w:b/>
        </w:rPr>
        <w:t>2.</w:t>
      </w:r>
      <w:r w:rsidRPr="00A0427A">
        <w:rPr>
          <w:rFonts w:eastAsia="Times New Roman" w:cs="Arial"/>
          <w:b/>
        </w:rPr>
        <w:tab/>
      </w:r>
      <w:r w:rsidRPr="00A0427A">
        <w:rPr>
          <w:rFonts w:eastAsia="Times New Roman" w:cs="Arial"/>
        </w:rPr>
        <w:t>Integrate and evaluate information presented in diverse media and formats</w:t>
      </w:r>
      <w:r w:rsidR="00961D9B" w:rsidRPr="00A0427A">
        <w:rPr>
          <w:rFonts w:eastAsia="Times New Roman" w:cs="Arial"/>
        </w:rPr>
        <w:t>,</w:t>
      </w:r>
      <w:r w:rsidRPr="00A0427A">
        <w:rPr>
          <w:rFonts w:eastAsia="Times New Roman" w:cs="Arial"/>
        </w:rPr>
        <w:t xml:space="preserve"> including visually, quantitatively, and orally. </w:t>
      </w:r>
    </w:p>
    <w:p w:rsidR="00943DE5" w:rsidRPr="00A0427A" w:rsidRDefault="00943DE5" w:rsidP="00943DE5">
      <w:pPr>
        <w:tabs>
          <w:tab w:val="left" w:pos="9360"/>
        </w:tabs>
        <w:ind w:left="1080" w:right="5040" w:hanging="360"/>
        <w:rPr>
          <w:rFonts w:eastAsia="Times New Roman" w:cs="Arial"/>
        </w:rPr>
      </w:pPr>
      <w:r w:rsidRPr="00A0427A">
        <w:rPr>
          <w:rFonts w:eastAsia="Times New Roman" w:cs="Arial"/>
          <w:b/>
        </w:rPr>
        <w:t>3.</w:t>
      </w:r>
      <w:r w:rsidRPr="00A0427A">
        <w:rPr>
          <w:rFonts w:eastAsia="Times New Roman" w:cs="Arial"/>
          <w:b/>
        </w:rPr>
        <w:tab/>
      </w:r>
      <w:r w:rsidRPr="00A0427A">
        <w:rPr>
          <w:rFonts w:eastAsia="Times New Roman" w:cs="Arial"/>
        </w:rPr>
        <w:t>Evaluate a speaker’s point of view, reasoning, and use of evidence and rhetoric.</w:t>
      </w:r>
    </w:p>
    <w:p w:rsidR="00943DE5" w:rsidRPr="00A0427A" w:rsidRDefault="00943DE5" w:rsidP="00943DE5">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Presentation of Knowledge and Ideas</w:t>
      </w:r>
    </w:p>
    <w:p w:rsidR="00677A64" w:rsidRPr="00A0427A" w:rsidRDefault="00943DE5" w:rsidP="00943DE5">
      <w:pPr>
        <w:tabs>
          <w:tab w:val="left" w:pos="9360"/>
        </w:tabs>
        <w:ind w:left="1080" w:right="5040" w:hanging="360"/>
        <w:rPr>
          <w:rFonts w:eastAsia="Times New Roman" w:cs="Arial"/>
          <w:color w:val="000000"/>
          <w:szCs w:val="22"/>
        </w:rPr>
      </w:pPr>
      <w:r w:rsidRPr="00A0427A">
        <w:rPr>
          <w:rFonts w:eastAsia="Times New Roman" w:cs="Arial"/>
          <w:b/>
        </w:rPr>
        <w:t>4.</w:t>
      </w:r>
      <w:r w:rsidRPr="00A0427A">
        <w:rPr>
          <w:rFonts w:eastAsia="Times New Roman" w:cs="Arial"/>
          <w:b/>
        </w:rPr>
        <w:tab/>
      </w:r>
      <w:r w:rsidRPr="00A0427A">
        <w:rPr>
          <w:rFonts w:eastAsia="Times New Roman" w:cs="Arial"/>
        </w:rPr>
        <w:t xml:space="preserve">Present information, findings, and supporting evidence </w:t>
      </w:r>
      <w:r w:rsidRPr="00A0427A">
        <w:rPr>
          <w:rFonts w:eastAsia="Times New Roman" w:cs="Arial"/>
          <w:color w:val="000000"/>
          <w:szCs w:val="22"/>
        </w:rPr>
        <w:t>such that</w:t>
      </w:r>
    </w:p>
    <w:p w:rsidR="00E244BF" w:rsidRPr="00A0427A" w:rsidRDefault="00AF178F">
      <w:pPr>
        <w:pStyle w:val="ListParagraph"/>
        <w:numPr>
          <w:ilvl w:val="0"/>
          <w:numId w:val="30"/>
        </w:numPr>
        <w:tabs>
          <w:tab w:val="left" w:pos="9360"/>
        </w:tabs>
        <w:ind w:right="5040"/>
        <w:rPr>
          <w:rFonts w:eastAsia="Times New Roman" w:cs="Arial"/>
        </w:rPr>
      </w:pPr>
      <w:r w:rsidRPr="00A0427A">
        <w:rPr>
          <w:rFonts w:eastAsia="Times New Roman" w:cs="Arial"/>
          <w:color w:val="000000"/>
          <w:szCs w:val="22"/>
        </w:rPr>
        <w:t xml:space="preserve">listeners can follow the line of reasoning and </w:t>
      </w:r>
    </w:p>
    <w:p w:rsidR="00E244BF" w:rsidRPr="00A0427A" w:rsidRDefault="00AF178F">
      <w:pPr>
        <w:pStyle w:val="ListParagraph"/>
        <w:numPr>
          <w:ilvl w:val="0"/>
          <w:numId w:val="30"/>
        </w:numPr>
        <w:tabs>
          <w:tab w:val="left" w:pos="9360"/>
        </w:tabs>
        <w:ind w:right="5040"/>
        <w:rPr>
          <w:rFonts w:eastAsia="Times New Roman" w:cs="Arial"/>
        </w:rPr>
      </w:pPr>
      <w:r w:rsidRPr="00A0427A">
        <w:rPr>
          <w:rFonts w:eastAsia="Times New Roman" w:cs="Arial"/>
        </w:rPr>
        <w:t>the organization, development, vocabulary, and style are appropriate to task, purpose, and audience.</w:t>
      </w:r>
    </w:p>
    <w:p w:rsidR="00943DE5" w:rsidRPr="00A0427A" w:rsidRDefault="00943DE5" w:rsidP="00943DE5">
      <w:pPr>
        <w:tabs>
          <w:tab w:val="left" w:pos="9360"/>
        </w:tabs>
        <w:ind w:left="1080" w:right="5040" w:hanging="360"/>
        <w:rPr>
          <w:rFonts w:eastAsia="Times New Roman" w:cs="Arial"/>
        </w:rPr>
      </w:pPr>
      <w:r w:rsidRPr="00A0427A">
        <w:rPr>
          <w:rFonts w:eastAsia="Times New Roman" w:cs="Arial"/>
          <w:b/>
        </w:rPr>
        <w:t>5.</w:t>
      </w:r>
      <w:r w:rsidRPr="00A0427A">
        <w:rPr>
          <w:rFonts w:eastAsia="Times New Roman" w:cs="Arial"/>
          <w:b/>
        </w:rPr>
        <w:tab/>
      </w:r>
      <w:r w:rsidRPr="00A0427A">
        <w:rPr>
          <w:rFonts w:eastAsia="Times New Roman" w:cs="Arial"/>
        </w:rPr>
        <w:t>Make strategic use of digital media and visual displays of data to express information and enhance understanding of presentations.</w:t>
      </w:r>
    </w:p>
    <w:p w:rsidR="00943DE5" w:rsidRPr="00A0427A" w:rsidRDefault="00943DE5" w:rsidP="00943DE5">
      <w:pPr>
        <w:tabs>
          <w:tab w:val="left" w:pos="9360"/>
        </w:tabs>
        <w:ind w:left="1080" w:right="5040" w:hanging="360"/>
        <w:rPr>
          <w:rFonts w:eastAsia="Times New Roman" w:cs="Arial"/>
        </w:rPr>
      </w:pPr>
      <w:r w:rsidRPr="00A0427A">
        <w:rPr>
          <w:rFonts w:eastAsia="Times New Roman" w:cs="Arial"/>
          <w:b/>
        </w:rPr>
        <w:t>6.</w:t>
      </w:r>
      <w:r w:rsidRPr="00A0427A">
        <w:rPr>
          <w:rFonts w:eastAsia="Times New Roman" w:cs="Arial"/>
          <w:b/>
        </w:rPr>
        <w:tab/>
      </w:r>
      <w:r w:rsidRPr="00A0427A">
        <w:rPr>
          <w:rFonts w:eastAsia="Times New Roman" w:cs="Arial"/>
        </w:rPr>
        <w:t>Adapt speech to a variety of contexts and communicative tasks, demonstrating command of formal English when indicated or appropriate.</w:t>
      </w:r>
    </w:p>
    <w:p w:rsidR="00943DE5" w:rsidRPr="00A0427A" w:rsidRDefault="00943DE5" w:rsidP="00943DE5">
      <w:pPr>
        <w:tabs>
          <w:tab w:val="left" w:pos="9360"/>
        </w:tabs>
        <w:ind w:left="1080" w:right="5040" w:hanging="360"/>
        <w:rPr>
          <w:rFonts w:eastAsia="Times New Roman" w:cs="Arial"/>
        </w:rPr>
      </w:pPr>
    </w:p>
    <w:p w:rsidR="00943DE5" w:rsidRPr="00A0427A" w:rsidRDefault="00943DE5" w:rsidP="00943DE5">
      <w:pPr>
        <w:widowControl w:val="0"/>
        <w:tabs>
          <w:tab w:val="left" w:pos="1512"/>
          <w:tab w:val="left" w:pos="8640"/>
          <w:tab w:val="left" w:pos="11905"/>
        </w:tabs>
        <w:autoSpaceDE w:val="0"/>
        <w:autoSpaceDN w:val="0"/>
        <w:adjustRightInd w:val="0"/>
        <w:ind w:left="3042" w:right="810" w:hanging="990"/>
        <w:rPr>
          <w:rFonts w:eastAsia="Times New Roman" w:cs="Arial"/>
        </w:rPr>
      </w:pPr>
    </w:p>
    <w:p w:rsidR="00943DE5" w:rsidRPr="00A0427A" w:rsidRDefault="00943DE5" w:rsidP="00943DE5">
      <w:pPr>
        <w:widowControl w:val="0"/>
        <w:tabs>
          <w:tab w:val="left" w:pos="1512"/>
          <w:tab w:val="left" w:pos="11905"/>
        </w:tabs>
        <w:autoSpaceDE w:val="0"/>
        <w:autoSpaceDN w:val="0"/>
        <w:adjustRightInd w:val="0"/>
        <w:ind w:left="-90" w:right="810"/>
        <w:rPr>
          <w:rFonts w:eastAsia="Times New Roman" w:cs="Arial"/>
          <w:color w:val="0070C0"/>
          <w:sz w:val="32"/>
          <w:szCs w:val="32"/>
        </w:rPr>
        <w:sectPr w:rsidR="00943DE5" w:rsidRPr="00A0427A" w:rsidSect="00D31B03">
          <w:headerReference w:type="even" r:id="rId74"/>
          <w:headerReference w:type="default" r:id="rId75"/>
          <w:footerReference w:type="even" r:id="rId76"/>
          <w:footerReference w:type="default" r:id="rId77"/>
          <w:headerReference w:type="first" r:id="rId78"/>
          <w:pgSz w:w="15840" w:h="12240" w:orient="landscape"/>
          <w:pgMar w:top="1080" w:right="720" w:bottom="720" w:left="720" w:header="720" w:footer="720" w:gutter="0"/>
          <w:cols w:space="720"/>
        </w:sectPr>
      </w:pPr>
    </w:p>
    <w:p w:rsidR="00866BE3" w:rsidRPr="00A0427A" w:rsidRDefault="00866BE3">
      <w:pPr>
        <w:rPr>
          <w:rFonts w:eastAsia="Times New Roman" w:cs="Arial"/>
          <w:sz w:val="28"/>
        </w:rPr>
      </w:pPr>
      <w:r w:rsidRPr="00A0427A">
        <w:rPr>
          <w:rFonts w:eastAsia="Times New Roman" w:cs="Arial"/>
          <w:sz w:val="28"/>
        </w:rPr>
        <w:br w:type="page"/>
      </w:r>
    </w:p>
    <w:p w:rsidR="00943DE5" w:rsidRPr="00A0427A" w:rsidRDefault="00943DE5" w:rsidP="00943DE5">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 w:val="28"/>
        </w:rPr>
        <w:lastRenderedPageBreak/>
        <w:t>Speaking and Listening Standards Pre-K–5</w:t>
      </w:r>
      <w:r w:rsidRPr="00A0427A">
        <w:rPr>
          <w:rFonts w:eastAsia="Times New Roman" w:cs="Arial"/>
          <w:sz w:val="28"/>
        </w:rPr>
        <w:tab/>
      </w:r>
      <w:r w:rsidRPr="00A0427A">
        <w:rPr>
          <w:rFonts w:eastAsia="Times New Roman" w:cs="Arial"/>
          <w:sz w:val="24"/>
        </w:rPr>
        <w:t>[SL]</w:t>
      </w:r>
    </w:p>
    <w:p w:rsidR="00943DE5" w:rsidRPr="00A0427A" w:rsidRDefault="00943DE5" w:rsidP="00943DE5">
      <w:pPr>
        <w:rPr>
          <w:rFonts w:eastAsia="Times New Roman" w:cs="Arial"/>
          <w:i/>
          <w:szCs w:val="22"/>
        </w:rPr>
      </w:pPr>
      <w:r w:rsidRPr="00A0427A">
        <w:rPr>
          <w:rFonts w:eastAsia="Times New Roman" w:cs="Arial"/>
          <w:szCs w:val="18"/>
        </w:rPr>
        <w:t>The following standards for pre-</w:t>
      </w:r>
      <w:r w:rsidR="00306ADB" w:rsidRPr="00A0427A">
        <w:rPr>
          <w:rFonts w:eastAsia="Times New Roman" w:cs="Arial"/>
          <w:szCs w:val="18"/>
        </w:rPr>
        <w:t>K</w:t>
      </w:r>
      <w:r w:rsidRPr="00A0427A">
        <w:rPr>
          <w:rFonts w:eastAsia="Times New Roman" w:cs="Arial"/>
          <w:szCs w:val="18"/>
        </w:rPr>
        <w:t xml:space="preserve">–5 offer a focus for instruction each year to help ensure that students gain adequate mastery of a range of skills and applications. </w:t>
      </w:r>
      <w:r w:rsidRPr="00A0427A">
        <w:rPr>
          <w:rFonts w:eastAsia="Times New Roman" w:cs="Arial"/>
          <w:i/>
          <w:szCs w:val="22"/>
        </w:rPr>
        <w:t>Students advancing through the grades are expected to meet each year’s grade-specific standards and retain or further develop skills and understandings mastered in preceding grades.</w:t>
      </w:r>
    </w:p>
    <w:p w:rsidR="00943DE5" w:rsidRPr="00A0427A" w:rsidRDefault="00943DE5" w:rsidP="00943DE5">
      <w:pPr>
        <w:rPr>
          <w:rFonts w:eastAsia="Times New Roman" w:cs="Arial"/>
          <w:i/>
          <w:szCs w:val="22"/>
        </w:rPr>
      </w:pPr>
    </w:p>
    <w:tbl>
      <w:tblPr>
        <w:tblW w:w="14688" w:type="dxa"/>
        <w:tblBorders>
          <w:top w:val="single" w:sz="2" w:space="0" w:color="C0C0C0"/>
          <w:bottom w:val="single" w:sz="2" w:space="0" w:color="C0C0C0"/>
          <w:insideH w:val="single" w:sz="2" w:space="0" w:color="C0C0C0"/>
        </w:tblBorders>
        <w:tblLook w:val="00A0" w:firstRow="1" w:lastRow="0" w:firstColumn="1" w:lastColumn="0" w:noHBand="0" w:noVBand="0"/>
      </w:tblPr>
      <w:tblGrid>
        <w:gridCol w:w="7254"/>
        <w:gridCol w:w="7434"/>
      </w:tblGrid>
      <w:tr w:rsidR="00943DE5" w:rsidRPr="00A0427A" w:rsidTr="00C125F9">
        <w:trPr>
          <w:trHeight w:val="288"/>
        </w:trPr>
        <w:tc>
          <w:tcPr>
            <w:tcW w:w="7254" w:type="dxa"/>
            <w:tcBorders>
              <w:top w:val="nil"/>
            </w:tcBorders>
            <w:vAlign w:val="center"/>
          </w:tcPr>
          <w:p w:rsidR="00943DE5" w:rsidRPr="00A0427A" w:rsidRDefault="00943DE5" w:rsidP="00A83EE0">
            <w:pPr>
              <w:jc w:val="center"/>
              <w:rPr>
                <w:rFonts w:eastAsia="Times New Roman" w:cs="Arial"/>
                <w:b/>
              </w:rPr>
            </w:pPr>
            <w:r w:rsidRPr="00A0427A">
              <w:rPr>
                <w:rFonts w:eastAsia="Times New Roman" w:cs="Arial"/>
                <w:b/>
              </w:rPr>
              <w:t>Pre-Kindergartners (older 4-year-olds to younger 5-year-olds):</w:t>
            </w:r>
          </w:p>
        </w:tc>
        <w:tc>
          <w:tcPr>
            <w:tcW w:w="7434" w:type="dxa"/>
            <w:tcBorders>
              <w:top w:val="nil"/>
            </w:tcBorders>
            <w:vAlign w:val="center"/>
          </w:tcPr>
          <w:p w:rsidR="00943DE5" w:rsidRPr="00A0427A" w:rsidRDefault="00943DE5" w:rsidP="00A83EE0">
            <w:pPr>
              <w:jc w:val="center"/>
              <w:rPr>
                <w:rFonts w:eastAsia="Times New Roman" w:cs="Arial"/>
                <w:b/>
              </w:rPr>
            </w:pPr>
            <w:r w:rsidRPr="00A0427A">
              <w:rPr>
                <w:rFonts w:eastAsia="Times New Roman" w:cs="Arial"/>
                <w:b/>
              </w:rPr>
              <w:t>Kindergartners:</w:t>
            </w:r>
          </w:p>
        </w:tc>
      </w:tr>
      <w:tr w:rsidR="00943DE5" w:rsidRPr="00A0427A" w:rsidTr="00A83EE0">
        <w:tc>
          <w:tcPr>
            <w:tcW w:w="14688" w:type="dxa"/>
            <w:gridSpan w:val="2"/>
            <w:tcBorders>
              <w:bottom w:val="nil"/>
            </w:tcBorders>
            <w:shd w:val="clear" w:color="AAD03E" w:fill="D9D9D9"/>
          </w:tcPr>
          <w:p w:rsidR="00943DE5" w:rsidRPr="00A0427A" w:rsidRDefault="00943DE5" w:rsidP="00A83EE0">
            <w:pPr>
              <w:tabs>
                <w:tab w:val="left" w:pos="14400"/>
              </w:tabs>
              <w:spacing w:line="280" w:lineRule="exact"/>
              <w:ind w:right="5040"/>
              <w:rPr>
                <w:rFonts w:eastAsia="Times New Roman" w:cs="Arial"/>
                <w:i/>
              </w:rPr>
            </w:pPr>
            <w:r w:rsidRPr="00A0427A">
              <w:rPr>
                <w:rFonts w:eastAsia="Times New Roman" w:cs="Arial"/>
                <w:i/>
              </w:rPr>
              <w:t>Comprehension and Collaboration</w:t>
            </w:r>
          </w:p>
        </w:tc>
      </w:tr>
      <w:tr w:rsidR="00943DE5" w:rsidRPr="00A0427A" w:rsidTr="00A83EE0">
        <w:tc>
          <w:tcPr>
            <w:tcW w:w="7254" w:type="dxa"/>
            <w:tcBorders>
              <w:top w:val="nil"/>
              <w:left w:val="nil"/>
              <w:bottom w:val="single" w:sz="4" w:space="0" w:color="BFBFBF"/>
              <w:right w:val="nil"/>
            </w:tcBorders>
          </w:tcPr>
          <w:p w:rsidR="00943DE5" w:rsidRPr="00A0427A" w:rsidRDefault="00943DE5" w:rsidP="00A83EE0">
            <w:pPr>
              <w:pStyle w:val="MAstandard"/>
              <w:rPr>
                <w:rFonts w:cs="Arial"/>
              </w:rPr>
            </w:pPr>
            <w:r w:rsidRPr="00A0427A">
              <w:rPr>
                <w:rFonts w:cs="Arial"/>
                <w:b/>
              </w:rPr>
              <w:t>1.</w:t>
            </w:r>
            <w:r w:rsidRPr="00A0427A">
              <w:rPr>
                <w:rFonts w:cs="Arial"/>
                <w:b/>
              </w:rPr>
              <w:tab/>
            </w:r>
            <w:r w:rsidRPr="00A0427A">
              <w:rPr>
                <w:rFonts w:cs="Arial"/>
              </w:rPr>
              <w:t>Participate in collaborative conversations with diverse partners during daily routines and play.</w:t>
            </w:r>
          </w:p>
          <w:p w:rsidR="00943DE5" w:rsidRPr="00A0427A" w:rsidRDefault="00943DE5" w:rsidP="00A83EE0">
            <w:pPr>
              <w:pStyle w:val="MAstandard-partspreK"/>
              <w:rPr>
                <w:rFonts w:cs="Arial"/>
                <w:i/>
                <w:iCs/>
                <w:color w:val="363636"/>
              </w:rPr>
            </w:pPr>
            <w:r w:rsidRPr="00A0427A">
              <w:rPr>
                <w:rFonts w:cs="Arial"/>
              </w:rPr>
              <w:tab/>
              <w:t>a.</w:t>
            </w:r>
            <w:r w:rsidRPr="00A0427A">
              <w:rPr>
                <w:rFonts w:cs="Arial"/>
              </w:rPr>
              <w:tab/>
              <w:t>Observe and use appropriate ways of interacting in a group (e.g., taking turns in talking, listening to peers, waiting to speak until another person is finished talking, asking questions and waiting for an answer, gaining the floor in appropriate ways).</w:t>
            </w:r>
          </w:p>
          <w:p w:rsidR="00943DE5" w:rsidRPr="00A0427A" w:rsidRDefault="00943DE5" w:rsidP="00BF7610">
            <w:pPr>
              <w:pStyle w:val="MAstandard-partspreK"/>
              <w:rPr>
                <w:rFonts w:cs="Arial"/>
              </w:rPr>
            </w:pPr>
            <w:r w:rsidRPr="00A0427A">
              <w:rPr>
                <w:rFonts w:cs="Arial"/>
              </w:rPr>
              <w:tab/>
              <w:t>b.</w:t>
            </w:r>
            <w:r w:rsidRPr="00A0427A">
              <w:rPr>
                <w:rFonts w:cs="Arial"/>
              </w:rPr>
              <w:tab/>
              <w:t>Continue a conversation through multiple exchanges.</w:t>
            </w:r>
          </w:p>
          <w:p w:rsidR="00651D48" w:rsidRPr="00A0427A" w:rsidRDefault="00651D48" w:rsidP="00787CEA">
            <w:pPr>
              <w:pStyle w:val="MAstandard-partspreK"/>
              <w:shd w:val="clear" w:color="auto" w:fill="CCFFCC"/>
              <w:ind w:left="360" w:hanging="360"/>
              <w:rPr>
                <w:rFonts w:cs="Arial"/>
                <w:i/>
              </w:rPr>
            </w:pPr>
            <w:r w:rsidRPr="00A0427A">
              <w:rPr>
                <w:rFonts w:cs="Arial"/>
                <w:i/>
              </w:rPr>
              <w:t>For example,</w:t>
            </w:r>
          </w:p>
          <w:p w:rsidR="00651D48" w:rsidRPr="00A0427A" w:rsidRDefault="00651D48" w:rsidP="00490621">
            <w:pPr>
              <w:pStyle w:val="MAstandard-partspreK"/>
              <w:shd w:val="clear" w:color="auto" w:fill="CCFFCC"/>
              <w:ind w:left="360" w:hanging="360"/>
              <w:rPr>
                <w:rFonts w:cs="Arial"/>
                <w:i/>
                <w:iCs/>
                <w:color w:val="363636"/>
              </w:rPr>
            </w:pPr>
            <w:r w:rsidRPr="00A0427A">
              <w:rPr>
                <w:rFonts w:cs="Arial"/>
                <w:i/>
              </w:rPr>
              <w:t>Students practice holding conversations with one another when they are playing being shopkeepers and customers in a store, when they are getting ready for snack time, when they are counting blocks, or when they are in a circle discussing which books they liked the best that day at school.</w:t>
            </w:r>
          </w:p>
        </w:tc>
        <w:tc>
          <w:tcPr>
            <w:tcW w:w="7434" w:type="dxa"/>
            <w:tcBorders>
              <w:top w:val="nil"/>
              <w:left w:val="nil"/>
              <w:bottom w:val="single" w:sz="4" w:space="0" w:color="BFBFBF"/>
              <w:right w:val="nil"/>
            </w:tcBorders>
          </w:tcPr>
          <w:p w:rsidR="00943DE5" w:rsidRPr="00A0427A" w:rsidRDefault="00943DE5" w:rsidP="00A83EE0">
            <w:pPr>
              <w:widowControl w:val="0"/>
              <w:tabs>
                <w:tab w:val="left" w:pos="360"/>
                <w:tab w:val="left" w:pos="720"/>
              </w:tabs>
              <w:autoSpaceDE w:val="0"/>
              <w:autoSpaceDN w:val="0"/>
              <w:adjustRightInd w:val="0"/>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 xml:space="preserve">Participate in collaborative conversations with diverse partners about </w:t>
            </w:r>
            <w:r w:rsidRPr="00A0427A">
              <w:rPr>
                <w:rFonts w:eastAsia="Times New Roman" w:cs="Arial"/>
                <w:i/>
                <w:sz w:val="18"/>
              </w:rPr>
              <w:t>kindergarten topics and texts</w:t>
            </w:r>
            <w:r w:rsidRPr="00A0427A">
              <w:rPr>
                <w:rFonts w:eastAsia="Times New Roman" w:cs="Arial"/>
                <w:sz w:val="18"/>
              </w:rPr>
              <w:t xml:space="preserve"> with peers and adults in small and larger groups.</w:t>
            </w:r>
          </w:p>
          <w:p w:rsidR="00943DE5" w:rsidRPr="00A0427A" w:rsidRDefault="00943DE5" w:rsidP="00A83EE0">
            <w:pPr>
              <w:widowControl w:val="0"/>
              <w:tabs>
                <w:tab w:val="left" w:pos="360"/>
                <w:tab w:val="left" w:pos="720"/>
              </w:tabs>
              <w:autoSpaceDE w:val="0"/>
              <w:autoSpaceDN w:val="0"/>
              <w:adjustRightInd w:val="0"/>
              <w:ind w:left="720" w:hanging="360"/>
              <w:rPr>
                <w:rFonts w:eastAsia="Times New Roman" w:cs="Arial"/>
                <w:sz w:val="18"/>
              </w:rPr>
            </w:pPr>
            <w:r w:rsidRPr="00A0427A">
              <w:rPr>
                <w:rFonts w:eastAsia="Times New Roman" w:cs="Arial"/>
                <w:sz w:val="18"/>
              </w:rPr>
              <w:t>a.</w:t>
            </w:r>
            <w:r w:rsidRPr="00A0427A">
              <w:rPr>
                <w:rFonts w:eastAsia="Times New Roman" w:cs="Arial"/>
                <w:sz w:val="18"/>
              </w:rPr>
              <w:tab/>
              <w:t>Follow agreed-upon rules for discussions (e.g., listening to others and taking turns speaking about the topics and texts under discussion).</w:t>
            </w:r>
          </w:p>
          <w:p w:rsidR="00943DE5" w:rsidRPr="00A0427A" w:rsidRDefault="00943DE5" w:rsidP="00A83EE0">
            <w:pPr>
              <w:widowControl w:val="0"/>
              <w:tabs>
                <w:tab w:val="left" w:pos="360"/>
                <w:tab w:val="left" w:pos="720"/>
              </w:tabs>
              <w:autoSpaceDE w:val="0"/>
              <w:autoSpaceDN w:val="0"/>
              <w:adjustRightInd w:val="0"/>
              <w:ind w:left="720" w:hanging="360"/>
              <w:rPr>
                <w:rFonts w:eastAsia="Times New Roman" w:cs="Arial"/>
                <w:sz w:val="18"/>
              </w:rPr>
            </w:pPr>
            <w:r w:rsidRPr="00A0427A">
              <w:rPr>
                <w:rFonts w:eastAsia="Times New Roman" w:cs="Arial"/>
                <w:sz w:val="18"/>
              </w:rPr>
              <w:t>b.</w:t>
            </w:r>
            <w:r w:rsidRPr="00A0427A">
              <w:rPr>
                <w:rFonts w:eastAsia="Times New Roman" w:cs="Arial"/>
                <w:sz w:val="18"/>
              </w:rPr>
              <w:tab/>
              <w:t>Continue a conversation through multiple exchanges.</w:t>
            </w:r>
          </w:p>
        </w:tc>
      </w:tr>
      <w:tr w:rsidR="00943DE5" w:rsidRPr="00A0427A" w:rsidTr="00A83EE0">
        <w:tc>
          <w:tcPr>
            <w:tcW w:w="7254" w:type="dxa"/>
            <w:tcBorders>
              <w:top w:val="single" w:sz="4" w:space="0" w:color="BFBFBF"/>
              <w:left w:val="nil"/>
              <w:bottom w:val="single" w:sz="4" w:space="0" w:color="BFBFBF"/>
              <w:right w:val="nil"/>
            </w:tcBorders>
          </w:tcPr>
          <w:p w:rsidR="00943DE5" w:rsidRPr="00A0427A" w:rsidRDefault="00943DE5" w:rsidP="00A83EE0">
            <w:pPr>
              <w:pStyle w:val="MAstandard"/>
              <w:rPr>
                <w:rFonts w:cs="Arial"/>
              </w:rPr>
            </w:pPr>
            <w:r w:rsidRPr="00A0427A">
              <w:rPr>
                <w:rFonts w:cs="Arial"/>
                <w:b/>
              </w:rPr>
              <w:t>2.</w:t>
            </w:r>
            <w:r w:rsidRPr="00A0427A">
              <w:rPr>
                <w:rFonts w:cs="Arial"/>
                <w:b/>
              </w:rPr>
              <w:tab/>
            </w:r>
            <w:r w:rsidRPr="00A0427A">
              <w:rPr>
                <w:rFonts w:cs="Arial"/>
              </w:rPr>
              <w:t>Recall information for short periods of time and retell, act out, or represent information from a text read aloud, a recording, or a video (e.g., watch a video about birds and their habitats and make drawings or constructions of birds and their nests).</w:t>
            </w:r>
          </w:p>
        </w:tc>
        <w:tc>
          <w:tcPr>
            <w:tcW w:w="7434" w:type="dxa"/>
            <w:tcBorders>
              <w:top w:val="single" w:sz="4" w:space="0" w:color="BFBFBF"/>
              <w:left w:val="nil"/>
              <w:bottom w:val="single" w:sz="4" w:space="0" w:color="BFBFBF"/>
              <w:right w:val="nil"/>
            </w:tcBorders>
          </w:tcPr>
          <w:p w:rsidR="00943DE5" w:rsidRPr="00A0427A" w:rsidRDefault="00943DE5" w:rsidP="00A83EE0">
            <w:pPr>
              <w:tabs>
                <w:tab w:val="left" w:pos="360"/>
                <w:tab w:val="num" w:pos="396"/>
                <w:tab w:val="left" w:pos="720"/>
              </w:tabs>
              <w:ind w:left="360" w:hanging="360"/>
              <w:rPr>
                <w:rFonts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Confirm understanding of a text read aloud or information presented orally or through other media by asking and answering questions about key details and requesting clarification if something is not understood.</w:t>
            </w:r>
          </w:p>
        </w:tc>
      </w:tr>
      <w:tr w:rsidR="00943DE5" w:rsidRPr="00A0427A" w:rsidTr="00A83EE0">
        <w:tc>
          <w:tcPr>
            <w:tcW w:w="7254" w:type="dxa"/>
            <w:tcBorders>
              <w:top w:val="single" w:sz="4" w:space="0" w:color="BFBFBF"/>
              <w:left w:val="nil"/>
              <w:bottom w:val="nil"/>
              <w:right w:val="nil"/>
            </w:tcBorders>
          </w:tcPr>
          <w:p w:rsidR="00943DE5" w:rsidRPr="00A0427A" w:rsidRDefault="00943DE5" w:rsidP="00A83EE0">
            <w:pPr>
              <w:pStyle w:val="MAstandard"/>
              <w:rPr>
                <w:rFonts w:cs="Arial"/>
              </w:rPr>
            </w:pPr>
            <w:r w:rsidRPr="00A0427A">
              <w:rPr>
                <w:rFonts w:cs="Arial"/>
                <w:b/>
              </w:rPr>
              <w:t>3.</w:t>
            </w:r>
            <w:r w:rsidRPr="00A0427A">
              <w:rPr>
                <w:rFonts w:cs="Arial"/>
                <w:b/>
              </w:rPr>
              <w:tab/>
            </w:r>
            <w:r w:rsidRPr="00A0427A">
              <w:rPr>
                <w:rFonts w:cs="Arial"/>
              </w:rPr>
              <w:t>Ask and answer questions in order to seek help, get information, or clarify something that is not understood.</w:t>
            </w:r>
          </w:p>
        </w:tc>
        <w:tc>
          <w:tcPr>
            <w:tcW w:w="7434" w:type="dxa"/>
            <w:tcBorders>
              <w:top w:val="single" w:sz="4" w:space="0" w:color="BFBFBF"/>
              <w:left w:val="nil"/>
              <w:bottom w:val="nil"/>
              <w:right w:val="nil"/>
            </w:tcBorders>
          </w:tcPr>
          <w:p w:rsidR="00943DE5" w:rsidRPr="00A0427A" w:rsidRDefault="00943DE5" w:rsidP="00A83EE0">
            <w:pPr>
              <w:tabs>
                <w:tab w:val="left" w:pos="360"/>
                <w:tab w:val="num" w:pos="396"/>
                <w:tab w:val="left" w:pos="720"/>
              </w:tabs>
              <w:ind w:left="360" w:hanging="360"/>
              <w:rPr>
                <w:rFonts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Ask and answer questions in order to seek help, get information, or clarify something that is not understood</w:t>
            </w:r>
            <w:r w:rsidR="00564788" w:rsidRPr="00A0427A">
              <w:rPr>
                <w:rFonts w:eastAsia="Times New Roman" w:cs="Arial"/>
                <w:sz w:val="18"/>
              </w:rPr>
              <w:t>.</w:t>
            </w:r>
          </w:p>
        </w:tc>
      </w:tr>
      <w:tr w:rsidR="00943DE5" w:rsidRPr="00A0427A" w:rsidTr="00A83EE0">
        <w:tblPrEx>
          <w:tblLook w:val="04A0" w:firstRow="1" w:lastRow="0" w:firstColumn="1" w:lastColumn="0" w:noHBand="0" w:noVBand="1"/>
        </w:tblPrEx>
        <w:tc>
          <w:tcPr>
            <w:tcW w:w="14688" w:type="dxa"/>
            <w:gridSpan w:val="2"/>
            <w:tcBorders>
              <w:top w:val="nil"/>
              <w:left w:val="nil"/>
              <w:bottom w:val="nil"/>
              <w:right w:val="nil"/>
            </w:tcBorders>
            <w:shd w:val="clear" w:color="AAD03E" w:fill="D9D9D9"/>
          </w:tcPr>
          <w:p w:rsidR="00943DE5" w:rsidRPr="00A0427A" w:rsidRDefault="00943DE5" w:rsidP="00A83EE0">
            <w:pPr>
              <w:tabs>
                <w:tab w:val="left" w:pos="360"/>
                <w:tab w:val="left" w:pos="720"/>
              </w:tabs>
              <w:ind w:right="5040"/>
              <w:rPr>
                <w:rFonts w:eastAsia="Times New Roman" w:cs="Arial"/>
                <w:i/>
              </w:rPr>
            </w:pPr>
            <w:r w:rsidRPr="00A0427A">
              <w:rPr>
                <w:rFonts w:eastAsia="Times New Roman" w:cs="Arial"/>
                <w:i/>
              </w:rPr>
              <w:t>Presentation of Knowledge and Ideas</w:t>
            </w:r>
          </w:p>
        </w:tc>
      </w:tr>
      <w:tr w:rsidR="00943DE5" w:rsidRPr="00A0427A" w:rsidTr="00A83EE0">
        <w:tc>
          <w:tcPr>
            <w:tcW w:w="7254" w:type="dxa"/>
            <w:tcBorders>
              <w:top w:val="nil"/>
              <w:left w:val="nil"/>
              <w:bottom w:val="single" w:sz="4" w:space="0" w:color="BFBFBF"/>
              <w:right w:val="nil"/>
            </w:tcBorders>
          </w:tcPr>
          <w:p w:rsidR="00943DE5" w:rsidRPr="00A0427A" w:rsidRDefault="00943DE5" w:rsidP="00564788">
            <w:pPr>
              <w:pStyle w:val="MAstandard"/>
              <w:rPr>
                <w:rFonts w:cs="Arial"/>
              </w:rPr>
            </w:pPr>
            <w:r w:rsidRPr="00A0427A">
              <w:rPr>
                <w:rFonts w:cs="Arial"/>
                <w:b/>
              </w:rPr>
              <w:t>4.</w:t>
            </w:r>
            <w:r w:rsidRPr="00A0427A">
              <w:rPr>
                <w:rFonts w:cs="Arial"/>
                <w:b/>
              </w:rPr>
              <w:tab/>
            </w:r>
            <w:r w:rsidRPr="00A0427A">
              <w:rPr>
                <w:rFonts w:cs="Arial"/>
              </w:rPr>
              <w:t>Describe personal experiences; tell stories.</w:t>
            </w:r>
          </w:p>
        </w:tc>
        <w:tc>
          <w:tcPr>
            <w:tcW w:w="7434" w:type="dxa"/>
            <w:tcBorders>
              <w:top w:val="nil"/>
              <w:left w:val="nil"/>
              <w:bottom w:val="single" w:sz="4" w:space="0" w:color="BFBFBF"/>
              <w:right w:val="nil"/>
            </w:tcBorders>
          </w:tcPr>
          <w:p w:rsidR="00943DE5" w:rsidRPr="00A0427A" w:rsidRDefault="00943DE5" w:rsidP="003645B2">
            <w:pPr>
              <w:tabs>
                <w:tab w:val="left" w:pos="360"/>
                <w:tab w:val="num" w:pos="396"/>
                <w:tab w:val="left" w:pos="720"/>
              </w:tabs>
              <w:ind w:left="360" w:hanging="360"/>
              <w:rPr>
                <w:rFonts w:cs="Arial"/>
                <w:sz w:val="18"/>
              </w:rPr>
            </w:pPr>
            <w:r w:rsidRPr="00A0427A">
              <w:rPr>
                <w:rFonts w:eastAsia="Times New Roman" w:cs="Arial"/>
                <w:b/>
                <w:sz w:val="18"/>
              </w:rPr>
              <w:t>4.</w:t>
            </w:r>
            <w:r w:rsidRPr="00A0427A">
              <w:rPr>
                <w:rFonts w:eastAsia="Times New Roman" w:cs="Arial"/>
                <w:b/>
                <w:sz w:val="18"/>
              </w:rPr>
              <w:tab/>
            </w:r>
            <w:r w:rsidRPr="00A0427A">
              <w:rPr>
                <w:rFonts w:eastAsia="Times New Roman" w:cs="Arial"/>
                <w:sz w:val="18"/>
              </w:rPr>
              <w:t>Describe familiar people, places, things, and events and, with prompting and support, provide additional detail.</w:t>
            </w:r>
          </w:p>
        </w:tc>
      </w:tr>
      <w:tr w:rsidR="00943DE5" w:rsidRPr="00A0427A" w:rsidTr="00A83EE0">
        <w:tc>
          <w:tcPr>
            <w:tcW w:w="7254" w:type="dxa"/>
            <w:tcBorders>
              <w:top w:val="single" w:sz="4" w:space="0" w:color="BFBFBF"/>
              <w:left w:val="nil"/>
              <w:bottom w:val="single" w:sz="4" w:space="0" w:color="BFBFBF"/>
              <w:right w:val="nil"/>
            </w:tcBorders>
          </w:tcPr>
          <w:p w:rsidR="00943DE5" w:rsidRPr="00A0427A" w:rsidRDefault="00943DE5" w:rsidP="00A83EE0">
            <w:pPr>
              <w:pStyle w:val="MAstandard"/>
              <w:rPr>
                <w:rFonts w:cs="Arial"/>
              </w:rPr>
            </w:pPr>
            <w:r w:rsidRPr="00A0427A">
              <w:rPr>
                <w:rFonts w:cs="Arial"/>
                <w:b/>
              </w:rPr>
              <w:t>5.</w:t>
            </w:r>
            <w:r w:rsidRPr="00A0427A">
              <w:rPr>
                <w:rFonts w:cs="Arial"/>
                <w:b/>
              </w:rPr>
              <w:tab/>
            </w:r>
            <w:r w:rsidRPr="00A0427A">
              <w:rPr>
                <w:rFonts w:cs="Arial"/>
              </w:rPr>
              <w:t>Create representations of experiences or stories (e.g., drawings, constructions with blocks or other materials, clay models) and explain them to others.</w:t>
            </w:r>
          </w:p>
        </w:tc>
        <w:tc>
          <w:tcPr>
            <w:tcW w:w="7434" w:type="dxa"/>
            <w:tcBorders>
              <w:top w:val="single" w:sz="4" w:space="0" w:color="BFBFBF"/>
              <w:left w:val="nil"/>
              <w:bottom w:val="single" w:sz="4" w:space="0" w:color="BFBFBF"/>
              <w:right w:val="nil"/>
            </w:tcBorders>
          </w:tcPr>
          <w:p w:rsidR="00943DE5" w:rsidRPr="00A0427A" w:rsidRDefault="00943DE5" w:rsidP="00A83EE0">
            <w:pPr>
              <w:tabs>
                <w:tab w:val="left" w:pos="360"/>
                <w:tab w:val="num" w:pos="396"/>
                <w:tab w:val="left" w:pos="720"/>
              </w:tabs>
              <w:ind w:left="360" w:hanging="360"/>
              <w:rPr>
                <w:rFonts w:cs="Arial"/>
                <w:sz w:val="18"/>
              </w:rPr>
            </w:pPr>
            <w:r w:rsidRPr="00A0427A">
              <w:rPr>
                <w:rFonts w:eastAsia="Times New Roman" w:cs="Arial"/>
                <w:b/>
                <w:color w:val="000000"/>
                <w:sz w:val="18"/>
                <w:szCs w:val="22"/>
              </w:rPr>
              <w:t>5.</w:t>
            </w:r>
            <w:r w:rsidRPr="00A0427A">
              <w:rPr>
                <w:rFonts w:eastAsia="Times New Roman" w:cs="Arial"/>
                <w:b/>
                <w:color w:val="000000"/>
                <w:sz w:val="18"/>
                <w:szCs w:val="22"/>
              </w:rPr>
              <w:tab/>
            </w:r>
            <w:r w:rsidRPr="00A0427A">
              <w:rPr>
                <w:rFonts w:eastAsia="Times New Roman" w:cs="Arial"/>
                <w:color w:val="000000"/>
                <w:sz w:val="18"/>
                <w:szCs w:val="22"/>
              </w:rPr>
              <w:t>Add drawings or other visual displays to descriptions as desired to provide additional detail.</w:t>
            </w:r>
          </w:p>
        </w:tc>
      </w:tr>
      <w:tr w:rsidR="00943DE5" w:rsidRPr="00A0427A" w:rsidTr="00A83EE0">
        <w:tc>
          <w:tcPr>
            <w:tcW w:w="7254" w:type="dxa"/>
            <w:tcBorders>
              <w:top w:val="single" w:sz="4" w:space="0" w:color="BFBFBF"/>
              <w:left w:val="nil"/>
              <w:bottom w:val="nil"/>
              <w:right w:val="nil"/>
            </w:tcBorders>
          </w:tcPr>
          <w:p w:rsidR="00943DE5" w:rsidRPr="00A0427A" w:rsidRDefault="00943DE5" w:rsidP="00A83EE0">
            <w:pPr>
              <w:pStyle w:val="MAstandard"/>
              <w:rPr>
                <w:rFonts w:cs="Arial"/>
              </w:rPr>
            </w:pPr>
            <w:r w:rsidRPr="00A0427A">
              <w:rPr>
                <w:rFonts w:cs="Arial"/>
                <w:b/>
              </w:rPr>
              <w:t>6.</w:t>
            </w:r>
            <w:r w:rsidRPr="00A0427A">
              <w:rPr>
                <w:rFonts w:cs="Arial"/>
                <w:b/>
              </w:rPr>
              <w:tab/>
            </w:r>
            <w:r w:rsidRPr="00A0427A">
              <w:rPr>
                <w:rFonts w:cs="Arial"/>
              </w:rPr>
              <w:t>Speak audibly and express thoughts, feelings, and ideas.</w:t>
            </w:r>
          </w:p>
        </w:tc>
        <w:tc>
          <w:tcPr>
            <w:tcW w:w="7434" w:type="dxa"/>
            <w:tcBorders>
              <w:top w:val="single" w:sz="4" w:space="0" w:color="BFBFBF"/>
              <w:left w:val="nil"/>
              <w:bottom w:val="nil"/>
              <w:right w:val="nil"/>
            </w:tcBorders>
          </w:tcPr>
          <w:p w:rsidR="00943DE5" w:rsidRPr="00A0427A" w:rsidRDefault="00943DE5" w:rsidP="00A83EE0">
            <w:pPr>
              <w:tabs>
                <w:tab w:val="left" w:pos="360"/>
                <w:tab w:val="num" w:pos="396"/>
                <w:tab w:val="left" w:pos="720"/>
              </w:tabs>
              <w:ind w:left="360" w:hanging="360"/>
              <w:rPr>
                <w:rFonts w:cs="Arial"/>
                <w:sz w:val="18"/>
              </w:rPr>
            </w:pPr>
            <w:r w:rsidRPr="00A0427A">
              <w:rPr>
                <w:rFonts w:cs="Arial"/>
                <w:b/>
                <w:sz w:val="18"/>
              </w:rPr>
              <w:t>6.</w:t>
            </w:r>
            <w:r w:rsidRPr="00A0427A">
              <w:rPr>
                <w:rFonts w:cs="Arial"/>
                <w:b/>
                <w:sz w:val="18"/>
              </w:rPr>
              <w:tab/>
            </w:r>
            <w:r w:rsidRPr="00A0427A">
              <w:rPr>
                <w:rFonts w:cs="Arial"/>
                <w:sz w:val="18"/>
              </w:rPr>
              <w:t>Speak audibly and express thoughts, feelings, and ideas clearly.</w:t>
            </w:r>
          </w:p>
          <w:p w:rsidR="000635F5" w:rsidRPr="00A0427A" w:rsidRDefault="000635F5" w:rsidP="000635F5">
            <w:pPr>
              <w:shd w:val="clear" w:color="auto" w:fill="CCFFCC"/>
              <w:tabs>
                <w:tab w:val="left" w:pos="360"/>
                <w:tab w:val="num" w:pos="396"/>
                <w:tab w:val="left" w:pos="720"/>
              </w:tabs>
              <w:ind w:left="360" w:hanging="360"/>
              <w:rPr>
                <w:rFonts w:cs="Arial"/>
                <w:i/>
                <w:sz w:val="18"/>
              </w:rPr>
            </w:pPr>
            <w:r w:rsidRPr="00A0427A">
              <w:rPr>
                <w:rFonts w:cs="Arial"/>
                <w:i/>
                <w:sz w:val="18"/>
              </w:rPr>
              <w:t>For example,</w:t>
            </w:r>
          </w:p>
          <w:p w:rsidR="000635F5" w:rsidRPr="00A0427A" w:rsidRDefault="000635F5" w:rsidP="00490621">
            <w:pPr>
              <w:shd w:val="clear" w:color="auto" w:fill="CCFFCC"/>
              <w:tabs>
                <w:tab w:val="left" w:pos="360"/>
                <w:tab w:val="num" w:pos="396"/>
                <w:tab w:val="left" w:pos="720"/>
              </w:tabs>
              <w:ind w:left="360" w:hanging="360"/>
              <w:rPr>
                <w:rFonts w:cs="Arial"/>
                <w:sz w:val="18"/>
              </w:rPr>
            </w:pPr>
            <w:r w:rsidRPr="00A0427A">
              <w:rPr>
                <w:rFonts w:cs="Arial"/>
                <w:i/>
                <w:sz w:val="18"/>
              </w:rPr>
              <w:t>Pairs of students make audio recordings of poems in which each child speaks alternate lines or verses. They listen to the recordings and decide whether both voices are clear, sufficiently loud, and easy to understand.</w:t>
            </w:r>
          </w:p>
        </w:tc>
      </w:tr>
    </w:tbl>
    <w:p w:rsidR="00943DE5" w:rsidRPr="00A0427A" w:rsidRDefault="00943DE5" w:rsidP="00943DE5">
      <w:pPr>
        <w:widowControl w:val="0"/>
        <w:autoSpaceDE w:val="0"/>
        <w:autoSpaceDN w:val="0"/>
        <w:adjustRightInd w:val="0"/>
        <w:rPr>
          <w:rFonts w:eastAsia="Times New Roman" w:cs="Arial"/>
          <w:szCs w:val="20"/>
        </w:rPr>
      </w:pPr>
    </w:p>
    <w:p w:rsidR="00943DE5" w:rsidRPr="00A0427A" w:rsidRDefault="00943DE5" w:rsidP="00943DE5">
      <w:pPr>
        <w:widowControl w:val="0"/>
        <w:autoSpaceDE w:val="0"/>
        <w:autoSpaceDN w:val="0"/>
        <w:adjustRightInd w:val="0"/>
        <w:rPr>
          <w:rFonts w:eastAsia="Times New Roman" w:cs="Arial"/>
          <w:szCs w:val="20"/>
        </w:rPr>
      </w:pPr>
    </w:p>
    <w:p w:rsidR="00943DE5" w:rsidRPr="00A0427A" w:rsidRDefault="00943DE5" w:rsidP="00943DE5">
      <w:pPr>
        <w:widowControl w:val="0"/>
        <w:autoSpaceDE w:val="0"/>
        <w:autoSpaceDN w:val="0"/>
        <w:adjustRightInd w:val="0"/>
        <w:rPr>
          <w:rFonts w:eastAsia="Times New Roman" w:cs="Arial"/>
          <w:szCs w:val="20"/>
        </w:rPr>
      </w:pPr>
    </w:p>
    <w:p w:rsidR="00943DE5" w:rsidRPr="00A0427A" w:rsidRDefault="00943DE5" w:rsidP="00943DE5">
      <w:pPr>
        <w:widowControl w:val="0"/>
        <w:autoSpaceDE w:val="0"/>
        <w:autoSpaceDN w:val="0"/>
        <w:adjustRightInd w:val="0"/>
        <w:rPr>
          <w:rFonts w:eastAsia="Times New Roman" w:cs="Arial"/>
          <w:szCs w:val="20"/>
        </w:rPr>
      </w:pPr>
    </w:p>
    <w:p w:rsidR="00943DE5" w:rsidRPr="00A0427A" w:rsidRDefault="00943DE5" w:rsidP="00943DE5">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Cs w:val="18"/>
        </w:rPr>
        <w:br w:type="page"/>
      </w:r>
      <w:r w:rsidRPr="00A0427A">
        <w:rPr>
          <w:rFonts w:eastAsia="Times New Roman" w:cs="Arial"/>
          <w:sz w:val="28"/>
        </w:rPr>
        <w:lastRenderedPageBreak/>
        <w:t>Speaking and Listening Standards Pre-K–5</w:t>
      </w:r>
      <w:r w:rsidRPr="00A0427A">
        <w:rPr>
          <w:rFonts w:eastAsia="Times New Roman" w:cs="Arial"/>
          <w:sz w:val="28"/>
        </w:rPr>
        <w:tab/>
      </w:r>
      <w:r w:rsidRPr="00A0427A">
        <w:rPr>
          <w:rFonts w:eastAsia="Times New Roman" w:cs="Arial"/>
          <w:sz w:val="24"/>
        </w:rPr>
        <w:t>[SL]</w:t>
      </w:r>
    </w:p>
    <w:tbl>
      <w:tblPr>
        <w:tblW w:w="14643" w:type="dxa"/>
        <w:tblLook w:val="00A0" w:firstRow="1" w:lastRow="0" w:firstColumn="1" w:lastColumn="0" w:noHBand="0" w:noVBand="0"/>
      </w:tblPr>
      <w:tblGrid>
        <w:gridCol w:w="4881"/>
        <w:gridCol w:w="4881"/>
        <w:gridCol w:w="4881"/>
      </w:tblGrid>
      <w:tr w:rsidR="00943DE5" w:rsidRPr="00A0427A" w:rsidTr="00A83EE0">
        <w:trPr>
          <w:trHeight w:val="288"/>
        </w:trPr>
        <w:tc>
          <w:tcPr>
            <w:tcW w:w="4881" w:type="dxa"/>
            <w:vAlign w:val="center"/>
          </w:tcPr>
          <w:p w:rsidR="00943DE5" w:rsidRPr="00A0427A" w:rsidRDefault="00943DE5" w:rsidP="00A83EE0">
            <w:pPr>
              <w:jc w:val="center"/>
              <w:rPr>
                <w:rFonts w:eastAsia="Times New Roman" w:cs="Arial"/>
                <w:b/>
              </w:rPr>
            </w:pPr>
            <w:r w:rsidRPr="00A0427A">
              <w:rPr>
                <w:rFonts w:eastAsia="Times New Roman" w:cs="Arial"/>
                <w:b/>
              </w:rPr>
              <w:t>Grade 1 students:</w:t>
            </w:r>
          </w:p>
        </w:tc>
        <w:tc>
          <w:tcPr>
            <w:tcW w:w="4881" w:type="dxa"/>
            <w:vAlign w:val="center"/>
          </w:tcPr>
          <w:p w:rsidR="00943DE5" w:rsidRPr="00A0427A" w:rsidRDefault="00943DE5" w:rsidP="00A83EE0">
            <w:pPr>
              <w:jc w:val="center"/>
              <w:rPr>
                <w:rFonts w:eastAsia="Times New Roman" w:cs="Arial"/>
                <w:b/>
              </w:rPr>
            </w:pPr>
            <w:r w:rsidRPr="00A0427A">
              <w:rPr>
                <w:rFonts w:eastAsia="Times New Roman" w:cs="Arial"/>
                <w:b/>
              </w:rPr>
              <w:t>Grade 2 students:</w:t>
            </w:r>
          </w:p>
        </w:tc>
        <w:tc>
          <w:tcPr>
            <w:tcW w:w="4881" w:type="dxa"/>
            <w:vAlign w:val="center"/>
          </w:tcPr>
          <w:p w:rsidR="00943DE5" w:rsidRPr="00A0427A" w:rsidRDefault="00943DE5" w:rsidP="00A83EE0">
            <w:pPr>
              <w:jc w:val="center"/>
              <w:rPr>
                <w:rFonts w:eastAsia="Times New Roman" w:cs="Arial"/>
                <w:b/>
              </w:rPr>
            </w:pPr>
            <w:r w:rsidRPr="00A0427A">
              <w:rPr>
                <w:rFonts w:eastAsia="Times New Roman" w:cs="Arial"/>
                <w:b/>
              </w:rPr>
              <w:t>Grade 3 students:</w:t>
            </w:r>
          </w:p>
        </w:tc>
      </w:tr>
      <w:tr w:rsidR="00943DE5" w:rsidRPr="00A0427A" w:rsidTr="00A83EE0">
        <w:tc>
          <w:tcPr>
            <w:tcW w:w="14643" w:type="dxa"/>
            <w:gridSpan w:val="3"/>
            <w:shd w:val="clear" w:color="auto" w:fill="D9D9D9"/>
          </w:tcPr>
          <w:p w:rsidR="00943DE5" w:rsidRPr="00A0427A" w:rsidRDefault="00943DE5" w:rsidP="00A83EE0">
            <w:pPr>
              <w:tabs>
                <w:tab w:val="left" w:pos="14400"/>
              </w:tabs>
              <w:ind w:right="5040"/>
              <w:rPr>
                <w:rFonts w:eastAsia="Times New Roman" w:cs="Arial"/>
                <w:i/>
              </w:rPr>
            </w:pPr>
            <w:r w:rsidRPr="00A0427A">
              <w:rPr>
                <w:rFonts w:eastAsia="Times New Roman" w:cs="Arial"/>
                <w:i/>
              </w:rPr>
              <w:t>Comprehension and Collaboration</w:t>
            </w:r>
          </w:p>
        </w:tc>
      </w:tr>
      <w:tr w:rsidR="00BA6E46" w:rsidRPr="00A0427A" w:rsidTr="009F5206">
        <w:trPr>
          <w:trHeight w:val="4626"/>
        </w:trPr>
        <w:tc>
          <w:tcPr>
            <w:tcW w:w="4881" w:type="dxa"/>
          </w:tcPr>
          <w:p w:rsidR="00BA6E46" w:rsidRPr="00A0427A" w:rsidRDefault="00BA6E46" w:rsidP="00A83EE0">
            <w:pPr>
              <w:widowControl w:val="0"/>
              <w:tabs>
                <w:tab w:val="left" w:pos="360"/>
                <w:tab w:val="left" w:pos="720"/>
              </w:tabs>
              <w:autoSpaceDE w:val="0"/>
              <w:autoSpaceDN w:val="0"/>
              <w:adjustRightInd w:val="0"/>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 xml:space="preserve">Participate in collaborative conversations with diverse partners about </w:t>
            </w:r>
            <w:r w:rsidRPr="00A0427A">
              <w:rPr>
                <w:rFonts w:eastAsia="Times New Roman" w:cs="Arial"/>
                <w:i/>
                <w:sz w:val="18"/>
              </w:rPr>
              <w:t>grade 1 topics and texts</w:t>
            </w:r>
            <w:r w:rsidRPr="00A0427A">
              <w:rPr>
                <w:rFonts w:eastAsia="Times New Roman" w:cs="Arial"/>
                <w:sz w:val="18"/>
              </w:rPr>
              <w:t xml:space="preserve"> with peers and adults in small and larger groups.</w:t>
            </w:r>
          </w:p>
          <w:p w:rsidR="00BA6E46" w:rsidRPr="00A0427A" w:rsidRDefault="00BA6E46"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a.</w:t>
            </w:r>
            <w:r w:rsidRPr="00A0427A">
              <w:rPr>
                <w:rFonts w:eastAsia="Times New Roman" w:cs="Arial"/>
                <w:sz w:val="18"/>
              </w:rPr>
              <w:tab/>
              <w:t>Follow agreed-upon rules for discussions (e.g., listening to others with care, speaking one at a time about the topics and texts under discussion).</w:t>
            </w:r>
          </w:p>
          <w:p w:rsidR="00BA6E46" w:rsidRPr="00A0427A" w:rsidRDefault="00BA6E46"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b.</w:t>
            </w:r>
            <w:r w:rsidRPr="00A0427A">
              <w:rPr>
                <w:rFonts w:eastAsia="Times New Roman" w:cs="Arial"/>
                <w:sz w:val="18"/>
              </w:rPr>
              <w:tab/>
              <w:t>Build on others’ talk in conversations by responding to the comments of others through multiple exchanges.</w:t>
            </w:r>
          </w:p>
          <w:p w:rsidR="00BA6E46" w:rsidRPr="00A0427A" w:rsidRDefault="00BA6E46"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c.</w:t>
            </w:r>
            <w:r w:rsidRPr="00A0427A">
              <w:rPr>
                <w:rFonts w:eastAsia="Times New Roman" w:cs="Arial"/>
                <w:sz w:val="18"/>
              </w:rPr>
              <w:tab/>
              <w:t>Ask questions to clear up any confusion about the topics and texts under discussion.</w:t>
            </w:r>
          </w:p>
          <w:p w:rsidR="00C82519" w:rsidRPr="00D23756" w:rsidRDefault="00C82519" w:rsidP="00C82519">
            <w:pPr>
              <w:widowControl w:val="0"/>
              <w:shd w:val="clear" w:color="auto" w:fill="CCFFCC"/>
              <w:tabs>
                <w:tab w:val="left" w:pos="360"/>
              </w:tabs>
              <w:autoSpaceDE w:val="0"/>
              <w:autoSpaceDN w:val="0"/>
              <w:adjustRightInd w:val="0"/>
              <w:ind w:left="360" w:hanging="360"/>
              <w:contextualSpacing/>
              <w:rPr>
                <w:rFonts w:eastAsia="Times New Roman" w:cs="Arial"/>
                <w:i/>
                <w:sz w:val="18"/>
              </w:rPr>
            </w:pPr>
            <w:r w:rsidRPr="00D23756">
              <w:rPr>
                <w:rFonts w:eastAsia="Times New Roman" w:cs="Arial"/>
                <w:i/>
                <w:sz w:val="18"/>
              </w:rPr>
              <w:t>For example,</w:t>
            </w:r>
          </w:p>
          <w:p w:rsidR="00803F11" w:rsidRPr="00D23756" w:rsidRDefault="00C82519" w:rsidP="00803F11">
            <w:pPr>
              <w:widowControl w:val="0"/>
              <w:shd w:val="clear" w:color="auto" w:fill="CCFFCC"/>
              <w:tabs>
                <w:tab w:val="left" w:pos="360"/>
              </w:tabs>
              <w:autoSpaceDE w:val="0"/>
              <w:autoSpaceDN w:val="0"/>
              <w:adjustRightInd w:val="0"/>
              <w:ind w:left="360" w:hanging="360"/>
              <w:contextualSpacing/>
              <w:rPr>
                <w:rFonts w:eastAsia="Times New Roman" w:cs="Arial"/>
                <w:i/>
                <w:sz w:val="18"/>
              </w:rPr>
            </w:pPr>
            <w:r w:rsidRPr="00D23756">
              <w:rPr>
                <w:rFonts w:eastAsia="Times New Roman" w:cs="Arial"/>
                <w:i/>
                <w:sz w:val="18"/>
              </w:rPr>
              <w:t>Students explore the theme, “A true friend helps us when we are in trouble” in poems, pictures, and stories and discuss the examples in small groups, where they practice listening and building on one another’s ideas. (RL.1.2, SL.1.1)</w:t>
            </w:r>
          </w:p>
          <w:p w:rsidR="00803F11" w:rsidRPr="000F1F47" w:rsidRDefault="00803F11" w:rsidP="00803F11">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803F11" w:rsidRPr="00A0427A" w:rsidRDefault="00803F11" w:rsidP="00803F11">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2. Reason abstractly and quantitatively</w:t>
            </w:r>
          </w:p>
          <w:p w:rsidR="00803F11" w:rsidRPr="00A0427A" w:rsidRDefault="00803F11" w:rsidP="00803F11">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3. Construct viable arguments and respond to the reasoning of others</w:t>
            </w:r>
          </w:p>
          <w:p w:rsidR="00803F11" w:rsidRPr="00A0427A" w:rsidRDefault="00803F11" w:rsidP="00803F11">
            <w:pPr>
              <w:widowControl w:val="0"/>
              <w:tabs>
                <w:tab w:val="left" w:pos="360"/>
              </w:tabs>
              <w:autoSpaceDE w:val="0"/>
              <w:autoSpaceDN w:val="0"/>
              <w:adjustRightInd w:val="0"/>
              <w:ind w:left="360"/>
              <w:contextualSpacing/>
              <w:rPr>
                <w:rFonts w:eastAsia="Times New Roman" w:cs="Arial"/>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4881" w:type="dxa"/>
          </w:tcPr>
          <w:p w:rsidR="00BA6E46" w:rsidRPr="00A0427A" w:rsidRDefault="00BA6E46" w:rsidP="00A83EE0">
            <w:pPr>
              <w:tabs>
                <w:tab w:val="left" w:pos="360"/>
                <w:tab w:val="left" w:pos="72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 xml:space="preserve">Participate in collaborative conversations with diverse partners about </w:t>
            </w:r>
            <w:r w:rsidRPr="00A0427A">
              <w:rPr>
                <w:rFonts w:eastAsia="Times New Roman" w:cs="Arial"/>
                <w:i/>
                <w:sz w:val="18"/>
              </w:rPr>
              <w:t>grade 2 topics and texts</w:t>
            </w:r>
            <w:r w:rsidRPr="00A0427A">
              <w:rPr>
                <w:rFonts w:eastAsia="Times New Roman" w:cs="Arial"/>
                <w:sz w:val="18"/>
              </w:rPr>
              <w:t xml:space="preserve"> with peers and adults in small and larger groups.</w:t>
            </w:r>
          </w:p>
          <w:p w:rsidR="00BA6E46" w:rsidRPr="00A0427A" w:rsidRDefault="00BA6E46"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a.</w:t>
            </w:r>
            <w:r w:rsidRPr="00A0427A">
              <w:rPr>
                <w:rFonts w:eastAsia="Times New Roman" w:cs="Arial"/>
                <w:sz w:val="18"/>
              </w:rPr>
              <w:tab/>
              <w:t>Follow agreed-upon rules for discussions (e.g., gaining the floor in respectful ways, listening to others with care, speaking one at a time about the topics and texts under discussion).</w:t>
            </w:r>
          </w:p>
          <w:p w:rsidR="00BA6E46" w:rsidRPr="00A0427A" w:rsidRDefault="00BA6E46" w:rsidP="00A83EE0">
            <w:pPr>
              <w:widowControl w:val="0"/>
              <w:tabs>
                <w:tab w:val="left" w:pos="360"/>
                <w:tab w:val="left" w:pos="720"/>
              </w:tabs>
              <w:autoSpaceDE w:val="0"/>
              <w:autoSpaceDN w:val="0"/>
              <w:adjustRightInd w:val="0"/>
              <w:ind w:left="720" w:hanging="360"/>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Build on others’ talk in conversations by linking their comments to the remarks of others.</w:t>
            </w:r>
          </w:p>
          <w:p w:rsidR="00BA6E46" w:rsidRPr="00A0427A" w:rsidRDefault="00BA6E46"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A0427A">
              <w:rPr>
                <w:rFonts w:eastAsia="Times New Roman" w:cs="Arial"/>
                <w:sz w:val="18"/>
              </w:rPr>
              <w:t>c.</w:t>
            </w:r>
            <w:r w:rsidRPr="00A0427A">
              <w:rPr>
                <w:rFonts w:eastAsia="Times New Roman" w:cs="Arial"/>
                <w:sz w:val="18"/>
              </w:rPr>
              <w:tab/>
              <w:t>Ask for clarification and further explanation as needed about the topics and texts under discussion.</w:t>
            </w:r>
          </w:p>
          <w:p w:rsidR="00C82519" w:rsidRPr="00D23756" w:rsidRDefault="00C82519" w:rsidP="00C82519">
            <w:pPr>
              <w:widowControl w:val="0"/>
              <w:shd w:val="clear" w:color="auto" w:fill="CCFFCC"/>
              <w:tabs>
                <w:tab w:val="left" w:pos="360"/>
                <w:tab w:val="left" w:pos="720"/>
              </w:tabs>
              <w:autoSpaceDE w:val="0"/>
              <w:autoSpaceDN w:val="0"/>
              <w:adjustRightInd w:val="0"/>
              <w:ind w:right="-84" w:hanging="21"/>
              <w:contextualSpacing/>
              <w:rPr>
                <w:rFonts w:eastAsia="Times New Roman" w:cs="Arial"/>
                <w:i/>
                <w:sz w:val="18"/>
              </w:rPr>
            </w:pPr>
            <w:r w:rsidRPr="00D23756">
              <w:rPr>
                <w:rFonts w:eastAsia="Times New Roman" w:cs="Arial"/>
                <w:i/>
                <w:sz w:val="18"/>
              </w:rPr>
              <w:t xml:space="preserve">For example, </w:t>
            </w:r>
          </w:p>
          <w:p w:rsidR="00803F11" w:rsidRPr="00D23756" w:rsidRDefault="00C82519" w:rsidP="00803F11">
            <w:pPr>
              <w:widowControl w:val="0"/>
              <w:shd w:val="clear" w:color="auto" w:fill="CCFFCC"/>
              <w:tabs>
                <w:tab w:val="left" w:pos="360"/>
                <w:tab w:val="left" w:pos="720"/>
              </w:tabs>
              <w:autoSpaceDE w:val="0"/>
              <w:autoSpaceDN w:val="0"/>
              <w:adjustRightInd w:val="0"/>
              <w:ind w:left="360" w:right="-84" w:hanging="381"/>
              <w:contextualSpacing/>
              <w:rPr>
                <w:rFonts w:eastAsia="Times New Roman" w:cs="Arial"/>
                <w:i/>
                <w:sz w:val="18"/>
              </w:rPr>
            </w:pPr>
            <w:r w:rsidRPr="00D23756">
              <w:rPr>
                <w:rFonts w:eastAsia="Times New Roman" w:cs="Arial"/>
                <w:i/>
                <w:sz w:val="18"/>
              </w:rPr>
              <w:t>Students working in a group studying community helpers make a list of people they know and could interview. Building on one another’s knowledge, they decide whom they wish to invite to class to discuss the work they do.</w:t>
            </w:r>
          </w:p>
          <w:p w:rsidR="00803F11" w:rsidRPr="000F1F47" w:rsidRDefault="00803F11" w:rsidP="00803F11">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803F11" w:rsidRPr="00A0427A" w:rsidRDefault="00803F11" w:rsidP="00803F11">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2. Reason abstractly and quantitatively</w:t>
            </w:r>
          </w:p>
          <w:p w:rsidR="00803F11" w:rsidRPr="00A0427A" w:rsidRDefault="00803F11" w:rsidP="00803F11">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3. Construct viable arguments and respond to the reasoning of others</w:t>
            </w:r>
          </w:p>
          <w:p w:rsidR="00803F11" w:rsidRPr="00A0427A" w:rsidRDefault="00803F11" w:rsidP="00803F11">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4881" w:type="dxa"/>
          </w:tcPr>
          <w:p w:rsidR="00BA6E46" w:rsidRPr="00A0427A" w:rsidRDefault="00BA6E46" w:rsidP="00A83EE0">
            <w:pPr>
              <w:tabs>
                <w:tab w:val="left" w:pos="360"/>
                <w:tab w:val="left" w:pos="72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 xml:space="preserve">Engage effectively in a range of collaborative discussions (one-on-one, in groups, and teacher-led) with diverse partners on </w:t>
            </w:r>
            <w:r w:rsidRPr="00A0427A">
              <w:rPr>
                <w:rFonts w:eastAsia="Times New Roman" w:cs="Arial"/>
                <w:i/>
                <w:sz w:val="18"/>
              </w:rPr>
              <w:t>grade 3 topics</w:t>
            </w:r>
            <w:r w:rsidRPr="00A0427A">
              <w:rPr>
                <w:rFonts w:eastAsia="Times New Roman" w:cs="Arial"/>
                <w:sz w:val="18"/>
              </w:rPr>
              <w:t xml:space="preserve"> </w:t>
            </w:r>
            <w:r w:rsidRPr="00A0427A">
              <w:rPr>
                <w:rFonts w:eastAsia="Times New Roman" w:cs="Arial"/>
                <w:i/>
                <w:sz w:val="18"/>
              </w:rPr>
              <w:t>and texts</w:t>
            </w:r>
            <w:r w:rsidRPr="00A0427A">
              <w:rPr>
                <w:rFonts w:eastAsia="Times New Roman" w:cs="Arial"/>
                <w:sz w:val="18"/>
              </w:rPr>
              <w:t>,</w:t>
            </w:r>
            <w:r w:rsidRPr="00A0427A">
              <w:rPr>
                <w:rFonts w:eastAsia="Times New Roman" w:cs="Arial"/>
                <w:i/>
                <w:sz w:val="18"/>
              </w:rPr>
              <w:t xml:space="preserve"> </w:t>
            </w:r>
            <w:r w:rsidRPr="00A0427A">
              <w:rPr>
                <w:rFonts w:eastAsia="Times New Roman" w:cs="Arial"/>
                <w:sz w:val="18"/>
              </w:rPr>
              <w:t>building on others’ ideas and expressing their own clearly.</w:t>
            </w:r>
          </w:p>
          <w:p w:rsidR="00BA6E46" w:rsidRPr="00D23756" w:rsidDel="00B65824" w:rsidRDefault="00BA6E46" w:rsidP="00A83EE0">
            <w:pPr>
              <w:tabs>
                <w:tab w:val="left" w:pos="360"/>
                <w:tab w:val="left" w:pos="720"/>
              </w:tabs>
              <w:ind w:left="720" w:hanging="360"/>
              <w:contextualSpacing/>
              <w:rPr>
                <w:rFonts w:eastAsia="Times New Roman" w:cs="Arial"/>
                <w:sz w:val="18"/>
              </w:rPr>
            </w:pPr>
            <w:r w:rsidRPr="00A0427A">
              <w:rPr>
                <w:rFonts w:eastAsia="Times New Roman" w:cs="Arial"/>
                <w:sz w:val="18"/>
              </w:rPr>
              <w:t>a.</w:t>
            </w:r>
            <w:r w:rsidRPr="00A0427A">
              <w:rPr>
                <w:rFonts w:eastAsia="Times New Roman" w:cs="Arial"/>
                <w:sz w:val="18"/>
              </w:rPr>
              <w:tab/>
              <w:t>Come to discussions prepared, having read or studied required material; explicitly draw on that preparation and other information known about the topic to explore ideas under discussion</w:t>
            </w:r>
            <w:r w:rsidRPr="00A0427A">
              <w:rPr>
                <w:rFonts w:eastAsia="Times New Roman" w:cs="Arial"/>
                <w:color w:val="FF0000"/>
                <w:sz w:val="18"/>
              </w:rPr>
              <w:t xml:space="preserve">. </w:t>
            </w:r>
            <w:r w:rsidR="005E5AEA" w:rsidRPr="00D23756">
              <w:rPr>
                <w:rFonts w:eastAsia="Times New Roman" w:cs="Arial"/>
                <w:sz w:val="18"/>
              </w:rPr>
              <w:t>(See grade 3 Reading Literature standard 1 and Reading Informational Text standard 1 for specific expectations regarding use of textual evidence.)</w:t>
            </w:r>
          </w:p>
          <w:p w:rsidR="00BA6E46" w:rsidRPr="00A0427A" w:rsidRDefault="00BA6E46" w:rsidP="00A83EE0">
            <w:pPr>
              <w:pStyle w:val="ListParagraph"/>
              <w:widowControl w:val="0"/>
              <w:tabs>
                <w:tab w:val="left" w:pos="360"/>
                <w:tab w:val="left" w:pos="720"/>
              </w:tabs>
              <w:autoSpaceDE w:val="0"/>
              <w:autoSpaceDN w:val="0"/>
              <w:adjustRightInd w:val="0"/>
              <w:ind w:hanging="360"/>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Follow agreed-upon rules for discussions (e.g., gaining the floor in respectful ways, listening to others with care, speaking one at a time about the topics and texts under discussion).</w:t>
            </w:r>
          </w:p>
          <w:p w:rsidR="00BA6E46" w:rsidRPr="00A0427A" w:rsidRDefault="00BA6E46" w:rsidP="00A83EE0">
            <w:pPr>
              <w:pStyle w:val="ListParagraph"/>
              <w:widowControl w:val="0"/>
              <w:tabs>
                <w:tab w:val="left" w:pos="360"/>
                <w:tab w:val="left" w:pos="720"/>
              </w:tabs>
              <w:autoSpaceDE w:val="0"/>
              <w:autoSpaceDN w:val="0"/>
              <w:adjustRightInd w:val="0"/>
              <w:ind w:hanging="360"/>
              <w:rPr>
                <w:rFonts w:eastAsia="Times New Roman" w:cs="Arial"/>
                <w:color w:val="000000"/>
                <w:sz w:val="18"/>
                <w:szCs w:val="20"/>
              </w:rPr>
            </w:pPr>
            <w:r w:rsidRPr="00A0427A">
              <w:rPr>
                <w:rFonts w:cs="Arial"/>
                <w:sz w:val="18"/>
                <w:szCs w:val="20"/>
              </w:rPr>
              <w:t>c.</w:t>
            </w:r>
            <w:r w:rsidRPr="00A0427A">
              <w:rPr>
                <w:rFonts w:cs="Arial"/>
                <w:sz w:val="18"/>
                <w:szCs w:val="20"/>
              </w:rPr>
              <w:tab/>
              <w:t>Ask questions to check understanding of information presented, stay on topic, and link their comments to the remarks of others.</w:t>
            </w:r>
          </w:p>
          <w:p w:rsidR="00BA6E46" w:rsidRPr="00A0427A" w:rsidRDefault="00BA6E46" w:rsidP="00A83EE0">
            <w:pPr>
              <w:pStyle w:val="ListParagraph"/>
              <w:widowControl w:val="0"/>
              <w:tabs>
                <w:tab w:val="left" w:pos="360"/>
                <w:tab w:val="left" w:pos="720"/>
              </w:tabs>
              <w:autoSpaceDE w:val="0"/>
              <w:autoSpaceDN w:val="0"/>
              <w:adjustRightInd w:val="0"/>
              <w:ind w:hanging="360"/>
              <w:rPr>
                <w:rFonts w:cs="Arial"/>
                <w:sz w:val="18"/>
                <w:szCs w:val="20"/>
              </w:rPr>
            </w:pPr>
            <w:r w:rsidRPr="00A0427A">
              <w:rPr>
                <w:rFonts w:cs="Arial"/>
                <w:sz w:val="18"/>
                <w:szCs w:val="20"/>
              </w:rPr>
              <w:t>d.</w:t>
            </w:r>
            <w:r w:rsidRPr="00A0427A">
              <w:rPr>
                <w:rFonts w:cs="Arial"/>
                <w:sz w:val="18"/>
                <w:szCs w:val="20"/>
              </w:rPr>
              <w:tab/>
              <w:t>Explain their own ideas and understanding in light of the discussion.</w:t>
            </w:r>
          </w:p>
          <w:p w:rsidR="00803F11" w:rsidRPr="000F1F47" w:rsidRDefault="00803F11" w:rsidP="00803F11">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803F11" w:rsidRPr="00A0427A" w:rsidRDefault="00803F11" w:rsidP="00803F11">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2. Reason abstractly and quantitatively</w:t>
            </w:r>
          </w:p>
          <w:p w:rsidR="00803F11" w:rsidRPr="00A0427A" w:rsidRDefault="00803F11" w:rsidP="00803F11">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3. Construct viable arguments and respond to the reasoning of others</w:t>
            </w:r>
          </w:p>
          <w:p w:rsidR="00803F11" w:rsidRPr="00A0427A" w:rsidRDefault="00803F11" w:rsidP="00803F11">
            <w:pPr>
              <w:widowControl w:val="0"/>
              <w:tabs>
                <w:tab w:val="left" w:pos="360"/>
                <w:tab w:val="left" w:pos="720"/>
              </w:tabs>
              <w:autoSpaceDE w:val="0"/>
              <w:autoSpaceDN w:val="0"/>
              <w:adjustRightInd w:val="0"/>
              <w:ind w:left="408"/>
              <w:rPr>
                <w:rFonts w:eastAsia="Times New Roman" w:cs="Arial"/>
                <w:color w:val="000000"/>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r>
      <w:tr w:rsidR="00943DE5" w:rsidRPr="00A0427A" w:rsidTr="00A83EE0">
        <w:tc>
          <w:tcPr>
            <w:tcW w:w="4881" w:type="dxa"/>
            <w:tcBorders>
              <w:top w:val="single" w:sz="4" w:space="0" w:color="BFBFBF"/>
              <w:bottom w:val="single" w:sz="4" w:space="0" w:color="BFBFBF"/>
            </w:tcBorders>
          </w:tcPr>
          <w:p w:rsidR="00943DE5" w:rsidRPr="00A0427A" w:rsidRDefault="00943DE5" w:rsidP="00A83EE0">
            <w:pPr>
              <w:widowControl w:val="0"/>
              <w:tabs>
                <w:tab w:val="left" w:pos="360"/>
                <w:tab w:val="left" w:pos="720"/>
              </w:tabs>
              <w:autoSpaceDE w:val="0"/>
              <w:autoSpaceDN w:val="0"/>
              <w:adjustRightInd w:val="0"/>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Ask and answer questions about key details in a text read aloud or information presented orally or through other media.</w:t>
            </w:r>
          </w:p>
        </w:tc>
        <w:tc>
          <w:tcPr>
            <w:tcW w:w="4881" w:type="dxa"/>
            <w:tcBorders>
              <w:top w:val="single" w:sz="4" w:space="0" w:color="BFBFBF"/>
              <w:bottom w:val="single" w:sz="4" w:space="0" w:color="BFBFBF"/>
            </w:tcBorders>
          </w:tcPr>
          <w:p w:rsidR="00943DE5" w:rsidRPr="00A0427A" w:rsidRDefault="00943DE5" w:rsidP="006C3209">
            <w:pPr>
              <w:widowControl w:val="0"/>
              <w:tabs>
                <w:tab w:val="left" w:pos="360"/>
                <w:tab w:val="left" w:pos="720"/>
              </w:tabs>
              <w:autoSpaceDE w:val="0"/>
              <w:autoSpaceDN w:val="0"/>
              <w:adjustRightInd w:val="0"/>
              <w:ind w:left="360" w:hanging="360"/>
              <w:contextualSpacing/>
              <w:rPr>
                <w:rFonts w:eastAsia="Times New Roman" w:cs="Arial"/>
                <w:sz w:val="18"/>
              </w:rPr>
            </w:pPr>
            <w:r w:rsidRPr="00A0427A">
              <w:rPr>
                <w:rFonts w:eastAsia="Times New Roman" w:cs="Arial"/>
                <w:b/>
                <w:color w:val="000000"/>
                <w:sz w:val="18"/>
              </w:rPr>
              <w:t>2.</w:t>
            </w:r>
            <w:r w:rsidRPr="00A0427A">
              <w:rPr>
                <w:rFonts w:eastAsia="Times New Roman" w:cs="Arial"/>
                <w:b/>
                <w:color w:val="000000"/>
                <w:sz w:val="18"/>
              </w:rPr>
              <w:tab/>
            </w:r>
            <w:r w:rsidR="00292EBB" w:rsidRPr="00A0427A">
              <w:rPr>
                <w:rFonts w:eastAsia="Times New Roman" w:cs="Arial"/>
                <w:color w:val="000000"/>
                <w:sz w:val="18"/>
              </w:rPr>
              <w:t xml:space="preserve">Recount </w:t>
            </w:r>
            <w:r w:rsidRPr="00A0427A">
              <w:rPr>
                <w:rFonts w:eastAsia="Times New Roman" w:cs="Arial"/>
                <w:color w:val="000000"/>
                <w:sz w:val="18"/>
              </w:rPr>
              <w:t>or describe key ideas or details from a text read aloud or information presented orally or through other media.</w:t>
            </w:r>
          </w:p>
        </w:tc>
        <w:tc>
          <w:tcPr>
            <w:tcW w:w="4881" w:type="dxa"/>
            <w:tcBorders>
              <w:top w:val="single" w:sz="4" w:space="0" w:color="BFBFBF"/>
              <w:bottom w:val="single" w:sz="4" w:space="0" w:color="BFBFBF"/>
            </w:tcBorders>
          </w:tcPr>
          <w:p w:rsidR="00943DE5" w:rsidRPr="00A0427A" w:rsidRDefault="00943DE5" w:rsidP="00A83EE0">
            <w:pPr>
              <w:tabs>
                <w:tab w:val="left" w:pos="360"/>
                <w:tab w:val="left" w:pos="72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Determine the main ideas and supporting details of a text read aloud or information presented in diverse media and formats, including visually, quantitatively, and orally.</w:t>
            </w:r>
          </w:p>
          <w:p w:rsidR="008B64A8" w:rsidRPr="000F1F47" w:rsidRDefault="008B64A8" w:rsidP="008B64A8">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8B64A8" w:rsidRPr="00A0427A" w:rsidRDefault="008B64A8" w:rsidP="008B64A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2. Reason abstractly and quantitatively</w:t>
            </w:r>
          </w:p>
          <w:p w:rsidR="008B64A8" w:rsidRPr="00A0427A" w:rsidRDefault="008B64A8" w:rsidP="008B64A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3. Construct viable arguments and respond to the reasoning of others</w:t>
            </w:r>
          </w:p>
          <w:p w:rsidR="008B64A8" w:rsidRPr="00A0427A" w:rsidRDefault="008B64A8" w:rsidP="008B64A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6. Attend to precision</w:t>
            </w:r>
          </w:p>
          <w:p w:rsidR="008B64A8" w:rsidRPr="00A0427A" w:rsidRDefault="008B64A8" w:rsidP="008B64A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 xml:space="preserve">XX </w:t>
            </w:r>
            <w:r w:rsidRPr="00A0427A">
              <w:rPr>
                <w:rFonts w:eastAsia="Times New Roman" w:cs="Arial"/>
                <w:i/>
                <w:sz w:val="18"/>
              </w:rPr>
              <w:t>or the Massachusetts Curriculum Framework for Mathematics.</w:t>
            </w:r>
          </w:p>
        </w:tc>
      </w:tr>
      <w:tr w:rsidR="00943DE5" w:rsidRPr="00A0427A" w:rsidTr="00A83EE0">
        <w:tc>
          <w:tcPr>
            <w:tcW w:w="4881" w:type="dxa"/>
            <w:tcBorders>
              <w:top w:val="single" w:sz="4" w:space="0" w:color="BFBFBF"/>
            </w:tcBorders>
          </w:tcPr>
          <w:p w:rsidR="00943DE5" w:rsidRPr="00A0427A" w:rsidRDefault="00943DE5" w:rsidP="00A83EE0">
            <w:pPr>
              <w:widowControl w:val="0"/>
              <w:tabs>
                <w:tab w:val="left" w:pos="360"/>
                <w:tab w:val="left" w:pos="720"/>
              </w:tabs>
              <w:autoSpaceDE w:val="0"/>
              <w:autoSpaceDN w:val="0"/>
              <w:adjustRightInd w:val="0"/>
              <w:ind w:left="360" w:hanging="360"/>
              <w:rPr>
                <w:rFonts w:eastAsia="Times New Roman" w:cs="Arial"/>
                <w:sz w:val="18"/>
              </w:rPr>
            </w:pPr>
            <w:r w:rsidRPr="00A0427A">
              <w:rPr>
                <w:rFonts w:eastAsia="Times New Roman" w:cs="Arial"/>
                <w:b/>
                <w:sz w:val="18"/>
              </w:rPr>
              <w:lastRenderedPageBreak/>
              <w:t>3.</w:t>
            </w:r>
            <w:r w:rsidRPr="00A0427A">
              <w:rPr>
                <w:rFonts w:eastAsia="Times New Roman" w:cs="Arial"/>
                <w:b/>
                <w:sz w:val="18"/>
              </w:rPr>
              <w:tab/>
            </w:r>
            <w:r w:rsidRPr="00A0427A">
              <w:rPr>
                <w:rFonts w:eastAsia="Times New Roman" w:cs="Arial"/>
                <w:sz w:val="18"/>
              </w:rPr>
              <w:t>Ask and answer questions about what a speaker says in order to gather additional information or clarify something that is not understood.</w:t>
            </w:r>
          </w:p>
        </w:tc>
        <w:tc>
          <w:tcPr>
            <w:tcW w:w="4881" w:type="dxa"/>
            <w:tcBorders>
              <w:top w:val="single" w:sz="4" w:space="0" w:color="BFBFBF"/>
            </w:tcBorders>
          </w:tcPr>
          <w:p w:rsidR="00943DE5" w:rsidRPr="00A0427A" w:rsidRDefault="00943DE5" w:rsidP="00A83EE0">
            <w:pPr>
              <w:widowControl w:val="0"/>
              <w:tabs>
                <w:tab w:val="left" w:pos="360"/>
                <w:tab w:val="left" w:pos="720"/>
              </w:tabs>
              <w:autoSpaceDE w:val="0"/>
              <w:autoSpaceDN w:val="0"/>
              <w:adjustRightInd w:val="0"/>
              <w:ind w:left="360" w:hanging="360"/>
              <w:contextualSpacing/>
              <w:rPr>
                <w:rFonts w:eastAsia="Times New Roman" w:cs="Arial"/>
                <w:color w:val="000000"/>
                <w:sz w:val="18"/>
              </w:rPr>
            </w:pPr>
            <w:r w:rsidRPr="00A0427A">
              <w:rPr>
                <w:rFonts w:eastAsia="Times New Roman" w:cs="Arial"/>
                <w:b/>
                <w:color w:val="000000"/>
                <w:sz w:val="18"/>
              </w:rPr>
              <w:t>3.</w:t>
            </w:r>
            <w:r w:rsidRPr="00A0427A">
              <w:rPr>
                <w:rFonts w:eastAsia="Times New Roman" w:cs="Arial"/>
                <w:b/>
                <w:color w:val="000000"/>
                <w:sz w:val="18"/>
              </w:rPr>
              <w:tab/>
            </w:r>
            <w:r w:rsidRPr="00A0427A">
              <w:rPr>
                <w:rFonts w:eastAsia="Times New Roman" w:cs="Arial"/>
                <w:color w:val="000000"/>
                <w:sz w:val="18"/>
              </w:rPr>
              <w:t>Ask and answer questions about what a speaker says in order to clarify comprehension, gather additional information, or deepen understanding of a topic or issue.</w:t>
            </w:r>
          </w:p>
          <w:p w:rsidR="00392F8F" w:rsidRPr="00D23756" w:rsidRDefault="00392F8F" w:rsidP="00392F8F">
            <w:pPr>
              <w:shd w:val="clear" w:color="auto" w:fill="CCFFCC"/>
              <w:ind w:left="339" w:hanging="339"/>
              <w:rPr>
                <w:rFonts w:cs="Arial"/>
                <w:i/>
                <w:sz w:val="18"/>
                <w:szCs w:val="18"/>
              </w:rPr>
            </w:pPr>
            <w:r w:rsidRPr="00D23756">
              <w:rPr>
                <w:rFonts w:cs="Arial"/>
                <w:i/>
                <w:sz w:val="18"/>
                <w:szCs w:val="18"/>
              </w:rPr>
              <w:t xml:space="preserve">For example, </w:t>
            </w:r>
          </w:p>
          <w:p w:rsidR="00392F8F" w:rsidRPr="00D23756" w:rsidRDefault="00392F8F" w:rsidP="00392F8F">
            <w:pPr>
              <w:shd w:val="clear" w:color="auto" w:fill="CCFFCC"/>
              <w:ind w:left="339" w:hanging="339"/>
              <w:rPr>
                <w:rFonts w:cs="Arial"/>
                <w:i/>
                <w:sz w:val="18"/>
                <w:szCs w:val="18"/>
              </w:rPr>
            </w:pPr>
            <w:r w:rsidRPr="00D23756">
              <w:rPr>
                <w:rFonts w:cs="Arial"/>
                <w:i/>
                <w:sz w:val="18"/>
                <w:szCs w:val="18"/>
              </w:rPr>
              <w:t xml:space="preserve">Groups of students ask and answer questions about mathematical reasoning as they solve </w:t>
            </w:r>
            <w:r w:rsidR="00E51D31" w:rsidRPr="00D23756">
              <w:rPr>
                <w:rFonts w:cs="Arial"/>
                <w:i/>
                <w:sz w:val="18"/>
                <w:szCs w:val="18"/>
              </w:rPr>
              <w:t>word</w:t>
            </w:r>
            <w:r w:rsidRPr="00D23756">
              <w:rPr>
                <w:rFonts w:cs="Arial"/>
                <w:i/>
                <w:sz w:val="18"/>
                <w:szCs w:val="18"/>
              </w:rPr>
              <w:t xml:space="preserve"> problems in which they must add and subtract within 1,000. In their conversations, they use general academic and domain-specific vocabulary such as place value, digit, value, operation, add, subtract, addition, subtraction, sum, difference, compose, decompose, increase, decrease, composition, and decomposition. They complete an assessment in which, as head Zookeepers, they are responsible for ordering animals’ food. They address Standards for Mathematical Practice 3 through 8 as well as math content standards as they solve problems like the one below:</w:t>
            </w:r>
          </w:p>
          <w:p w:rsidR="00392F8F" w:rsidRPr="00D23756" w:rsidRDefault="00392F8F" w:rsidP="00392F8F">
            <w:pPr>
              <w:shd w:val="clear" w:color="auto" w:fill="CCFFCC"/>
              <w:ind w:left="339" w:hanging="339"/>
              <w:rPr>
                <w:rFonts w:cs="Arial"/>
                <w:i/>
                <w:sz w:val="18"/>
                <w:szCs w:val="18"/>
              </w:rPr>
            </w:pPr>
            <w:r w:rsidRPr="00D23756">
              <w:rPr>
                <w:rFonts w:cs="Arial"/>
                <w:i/>
                <w:sz w:val="18"/>
                <w:szCs w:val="18"/>
              </w:rPr>
              <w:tab/>
              <w:t>Penguins: The 80 penguins eat a total of 504 pounds of fish each week.</w:t>
            </w:r>
          </w:p>
          <w:p w:rsidR="00392F8F" w:rsidRPr="00D23756" w:rsidRDefault="00392F8F" w:rsidP="00392F8F">
            <w:pPr>
              <w:shd w:val="clear" w:color="auto" w:fill="CCFFCC"/>
              <w:ind w:left="339" w:hanging="339"/>
              <w:rPr>
                <w:rFonts w:cs="Arial"/>
                <w:i/>
                <w:sz w:val="18"/>
                <w:szCs w:val="18"/>
              </w:rPr>
            </w:pPr>
            <w:r w:rsidRPr="00D23756">
              <w:rPr>
                <w:rFonts w:cs="Arial"/>
                <w:i/>
                <w:sz w:val="18"/>
                <w:szCs w:val="18"/>
              </w:rPr>
              <w:tab/>
              <w:t xml:space="preserve">Week 1: Currently there are 282 pounds of fish in the freezer. How many pounds of new fish should you order to feed the penguins for week one?  </w:t>
            </w:r>
          </w:p>
          <w:p w:rsidR="00392F8F" w:rsidRPr="00D23756" w:rsidRDefault="00392F8F" w:rsidP="00392F8F">
            <w:pPr>
              <w:shd w:val="clear" w:color="auto" w:fill="CCFFCC"/>
              <w:ind w:left="339" w:hanging="339"/>
              <w:rPr>
                <w:rFonts w:cs="Arial"/>
                <w:i/>
                <w:sz w:val="18"/>
                <w:szCs w:val="18"/>
              </w:rPr>
            </w:pPr>
            <w:r w:rsidRPr="00D23756">
              <w:rPr>
                <w:rFonts w:cs="Arial"/>
                <w:i/>
                <w:sz w:val="18"/>
                <w:szCs w:val="18"/>
              </w:rPr>
              <w:tab/>
              <w:t>Week</w:t>
            </w:r>
            <w:r w:rsidRPr="00D23756">
              <w:rPr>
                <w:rFonts w:cs="Arial"/>
                <w:b/>
                <w:i/>
                <w:sz w:val="18"/>
                <w:szCs w:val="18"/>
              </w:rPr>
              <w:t xml:space="preserve"> </w:t>
            </w:r>
            <w:r w:rsidRPr="00D23756">
              <w:rPr>
                <w:rFonts w:cs="Arial"/>
                <w:i/>
                <w:sz w:val="18"/>
                <w:szCs w:val="18"/>
              </w:rPr>
              <w:t>1 Order: _________ pounds of fish</w:t>
            </w:r>
          </w:p>
          <w:p w:rsidR="00392F8F" w:rsidRPr="00D23756" w:rsidRDefault="00392F8F" w:rsidP="00392F8F">
            <w:pPr>
              <w:shd w:val="clear" w:color="auto" w:fill="CCFFCC"/>
              <w:ind w:left="339" w:hanging="339"/>
              <w:rPr>
                <w:rFonts w:cs="Arial"/>
                <w:i/>
                <w:sz w:val="18"/>
                <w:szCs w:val="18"/>
              </w:rPr>
            </w:pPr>
            <w:r w:rsidRPr="00D23756">
              <w:rPr>
                <w:rFonts w:cs="Arial"/>
                <w:i/>
                <w:sz w:val="18"/>
                <w:szCs w:val="18"/>
              </w:rPr>
              <w:tab/>
              <w:t>Week 2: After week one, there are 216 pounds of fish left in the freezer. The 80 penguins eat a total of 504 pounds of fish each week. How many pounds of new fish should you order to feed the penguins for week two?</w:t>
            </w:r>
          </w:p>
          <w:p w:rsidR="00B9557D" w:rsidRPr="00A0427A" w:rsidRDefault="00392F8F" w:rsidP="009F0D9E">
            <w:pPr>
              <w:shd w:val="clear" w:color="auto" w:fill="CCFFCC"/>
              <w:ind w:left="339" w:hanging="339"/>
              <w:rPr>
                <w:rFonts w:cs="Arial"/>
                <w:i/>
                <w:color w:val="FF0000"/>
                <w:sz w:val="18"/>
                <w:szCs w:val="18"/>
              </w:rPr>
            </w:pPr>
            <w:r w:rsidRPr="00D23756">
              <w:rPr>
                <w:rFonts w:cs="Arial"/>
                <w:i/>
                <w:sz w:val="18"/>
                <w:szCs w:val="18"/>
              </w:rPr>
              <w:tab/>
              <w:t>Week 2 Order: _________ pounds of fish</w:t>
            </w:r>
          </w:p>
        </w:tc>
        <w:tc>
          <w:tcPr>
            <w:tcW w:w="4881" w:type="dxa"/>
            <w:tcBorders>
              <w:top w:val="single" w:sz="4" w:space="0" w:color="BFBFBF"/>
            </w:tcBorders>
          </w:tcPr>
          <w:p w:rsidR="00943DE5" w:rsidRPr="00A0427A" w:rsidRDefault="00943DE5" w:rsidP="00A83EE0">
            <w:pPr>
              <w:tabs>
                <w:tab w:val="left" w:pos="360"/>
                <w:tab w:val="left" w:pos="720"/>
              </w:tabs>
              <w:ind w:left="360" w:hanging="360"/>
              <w:rPr>
                <w:rFonts w:eastAsia="Times New Roman" w:cs="Arial"/>
                <w:sz w:val="18"/>
              </w:rPr>
            </w:pPr>
            <w:r w:rsidRPr="00A0427A">
              <w:rPr>
                <w:rFonts w:eastAsia="Times New Roman" w:cs="Arial"/>
                <w:b/>
                <w:color w:val="000000"/>
                <w:sz w:val="18"/>
              </w:rPr>
              <w:t>3.</w:t>
            </w:r>
            <w:r w:rsidRPr="00A0427A">
              <w:rPr>
                <w:rFonts w:eastAsia="Times New Roman" w:cs="Arial"/>
                <w:b/>
                <w:color w:val="000000"/>
                <w:sz w:val="18"/>
              </w:rPr>
              <w:tab/>
            </w:r>
            <w:r w:rsidRPr="00A0427A">
              <w:rPr>
                <w:rFonts w:eastAsia="Times New Roman" w:cs="Arial"/>
                <w:color w:val="000000"/>
                <w:sz w:val="18"/>
              </w:rPr>
              <w:t>Ask and answer questions about information from a speaker, offering appropriate elaboration and detail.</w:t>
            </w:r>
          </w:p>
        </w:tc>
      </w:tr>
    </w:tbl>
    <w:p w:rsidR="0084463F" w:rsidRPr="00A0427A" w:rsidRDefault="0084463F" w:rsidP="0084463F">
      <w:pPr>
        <w:widowControl w:val="0"/>
        <w:tabs>
          <w:tab w:val="right" w:pos="14220"/>
        </w:tabs>
        <w:autoSpaceDE w:val="0"/>
        <w:autoSpaceDN w:val="0"/>
        <w:adjustRightInd w:val="0"/>
        <w:spacing w:after="120"/>
        <w:rPr>
          <w:rFonts w:eastAsia="Times New Roman" w:cs="Arial"/>
          <w:sz w:val="28"/>
        </w:rPr>
      </w:pPr>
      <w:r w:rsidRPr="00A0427A">
        <w:br w:type="page"/>
      </w:r>
      <w:r w:rsidRPr="00A0427A">
        <w:rPr>
          <w:rFonts w:eastAsia="Times New Roman" w:cs="Arial"/>
          <w:sz w:val="28"/>
        </w:rPr>
        <w:lastRenderedPageBreak/>
        <w:t>Speaking and Listening Standards Pre-K–5</w:t>
      </w:r>
      <w:r w:rsidRPr="00A0427A">
        <w:rPr>
          <w:rFonts w:eastAsia="Times New Roman" w:cs="Arial"/>
          <w:sz w:val="28"/>
        </w:rPr>
        <w:tab/>
      </w:r>
      <w:r w:rsidRPr="00A0427A">
        <w:rPr>
          <w:rFonts w:eastAsia="Times New Roman" w:cs="Arial"/>
          <w:sz w:val="24"/>
        </w:rPr>
        <w:t>[SL]</w:t>
      </w:r>
    </w:p>
    <w:tbl>
      <w:tblPr>
        <w:tblW w:w="14643" w:type="dxa"/>
        <w:tblLook w:val="00A0" w:firstRow="1" w:lastRow="0" w:firstColumn="1" w:lastColumn="0" w:noHBand="0" w:noVBand="0"/>
      </w:tblPr>
      <w:tblGrid>
        <w:gridCol w:w="4881"/>
        <w:gridCol w:w="4881"/>
        <w:gridCol w:w="4881"/>
      </w:tblGrid>
      <w:tr w:rsidR="0084463F" w:rsidRPr="00A0427A" w:rsidTr="005C70D6">
        <w:trPr>
          <w:trHeight w:val="288"/>
        </w:trPr>
        <w:tc>
          <w:tcPr>
            <w:tcW w:w="4881" w:type="dxa"/>
            <w:vAlign w:val="center"/>
          </w:tcPr>
          <w:p w:rsidR="0084463F" w:rsidRPr="00A0427A" w:rsidRDefault="0084463F" w:rsidP="005C70D6">
            <w:pPr>
              <w:jc w:val="center"/>
              <w:rPr>
                <w:rFonts w:eastAsia="Times New Roman" w:cs="Arial"/>
                <w:b/>
              </w:rPr>
            </w:pPr>
            <w:r w:rsidRPr="00A0427A">
              <w:rPr>
                <w:rFonts w:eastAsia="Times New Roman" w:cs="Arial"/>
                <w:b/>
              </w:rPr>
              <w:t>Grade 1 students:</w:t>
            </w:r>
          </w:p>
        </w:tc>
        <w:tc>
          <w:tcPr>
            <w:tcW w:w="4881" w:type="dxa"/>
            <w:vAlign w:val="center"/>
          </w:tcPr>
          <w:p w:rsidR="0084463F" w:rsidRPr="00A0427A" w:rsidRDefault="0084463F" w:rsidP="005C70D6">
            <w:pPr>
              <w:jc w:val="center"/>
              <w:rPr>
                <w:rFonts w:eastAsia="Times New Roman" w:cs="Arial"/>
                <w:b/>
              </w:rPr>
            </w:pPr>
            <w:r w:rsidRPr="00A0427A">
              <w:rPr>
                <w:rFonts w:eastAsia="Times New Roman" w:cs="Arial"/>
                <w:b/>
              </w:rPr>
              <w:t>Grade 2 students:</w:t>
            </w:r>
          </w:p>
        </w:tc>
        <w:tc>
          <w:tcPr>
            <w:tcW w:w="4881" w:type="dxa"/>
            <w:vAlign w:val="center"/>
          </w:tcPr>
          <w:p w:rsidR="0084463F" w:rsidRPr="00A0427A" w:rsidRDefault="0084463F" w:rsidP="005C70D6">
            <w:pPr>
              <w:jc w:val="center"/>
              <w:rPr>
                <w:rFonts w:eastAsia="Times New Roman" w:cs="Arial"/>
                <w:b/>
              </w:rPr>
            </w:pPr>
            <w:r w:rsidRPr="00A0427A">
              <w:rPr>
                <w:rFonts w:eastAsia="Times New Roman" w:cs="Arial"/>
                <w:b/>
              </w:rPr>
              <w:t>Grade 3 students:</w:t>
            </w:r>
          </w:p>
        </w:tc>
      </w:tr>
      <w:tr w:rsidR="00943DE5" w:rsidRPr="00A0427A" w:rsidTr="00A83EE0">
        <w:tc>
          <w:tcPr>
            <w:tcW w:w="14643" w:type="dxa"/>
            <w:gridSpan w:val="3"/>
            <w:shd w:val="clear" w:color="auto" w:fill="D9D9D9"/>
          </w:tcPr>
          <w:p w:rsidR="00943DE5" w:rsidRPr="00A0427A" w:rsidRDefault="00943DE5" w:rsidP="00A83EE0">
            <w:pPr>
              <w:tabs>
                <w:tab w:val="left" w:pos="360"/>
                <w:tab w:val="left" w:pos="720"/>
              </w:tabs>
              <w:ind w:right="5040"/>
              <w:rPr>
                <w:rFonts w:eastAsia="Times New Roman" w:cs="Arial"/>
                <w:i/>
              </w:rPr>
            </w:pPr>
            <w:r w:rsidRPr="00A0427A">
              <w:rPr>
                <w:rFonts w:eastAsia="Times New Roman" w:cs="Arial"/>
                <w:i/>
              </w:rPr>
              <w:t>Presentation of Knowledge and Ideas</w:t>
            </w:r>
          </w:p>
        </w:tc>
      </w:tr>
      <w:tr w:rsidR="00943DE5" w:rsidRPr="00A0427A" w:rsidTr="00A83EE0">
        <w:tc>
          <w:tcPr>
            <w:tcW w:w="4881" w:type="dxa"/>
            <w:tcBorders>
              <w:bottom w:val="single" w:sz="4" w:space="0" w:color="BFBFBF"/>
            </w:tcBorders>
          </w:tcPr>
          <w:p w:rsidR="00943DE5" w:rsidRPr="00A0427A" w:rsidRDefault="00943DE5" w:rsidP="00A555EF">
            <w:pPr>
              <w:tabs>
                <w:tab w:val="left" w:pos="360"/>
                <w:tab w:val="left" w:pos="720"/>
              </w:tabs>
              <w:ind w:left="360" w:hanging="360"/>
              <w:rPr>
                <w:rFonts w:eastAsia="Times New Roman" w:cs="Arial"/>
                <w:sz w:val="18"/>
              </w:rPr>
            </w:pPr>
            <w:r w:rsidRPr="00A0427A">
              <w:rPr>
                <w:rFonts w:eastAsia="Times New Roman" w:cs="Arial"/>
                <w:b/>
                <w:sz w:val="18"/>
              </w:rPr>
              <w:t>4.</w:t>
            </w:r>
            <w:r w:rsidRPr="00A0427A">
              <w:rPr>
                <w:rFonts w:eastAsia="Times New Roman" w:cs="Arial"/>
                <w:b/>
                <w:sz w:val="18"/>
              </w:rPr>
              <w:tab/>
            </w:r>
            <w:r w:rsidRPr="00A0427A">
              <w:rPr>
                <w:rFonts w:eastAsia="Times New Roman" w:cs="Arial"/>
                <w:sz w:val="18"/>
              </w:rPr>
              <w:t>Describe people, places, things, and events with relevant details, expressing ideas and feelings clearly</w:t>
            </w:r>
            <w:r w:rsidR="00A555EF" w:rsidRPr="00A0427A">
              <w:rPr>
                <w:rFonts w:eastAsia="Times New Roman" w:cs="Arial"/>
                <w:sz w:val="18"/>
              </w:rPr>
              <w:t xml:space="preserve"> and using appropriate vocabulary</w:t>
            </w:r>
            <w:r w:rsidRPr="00A0427A">
              <w:rPr>
                <w:rFonts w:eastAsia="Times New Roman" w:cs="Arial"/>
                <w:sz w:val="18"/>
              </w:rPr>
              <w:t>.</w:t>
            </w:r>
            <w:r w:rsidR="00D417F1" w:rsidRPr="00A0427A">
              <w:rPr>
                <w:rFonts w:eastAsia="Times New Roman" w:cs="Arial"/>
                <w:sz w:val="18"/>
              </w:rPr>
              <w:t xml:space="preserve"> </w:t>
            </w:r>
            <w:r w:rsidR="0028020A" w:rsidRPr="00A0427A">
              <w:rPr>
                <w:rFonts w:eastAsia="Times New Roman" w:cs="Arial"/>
                <w:sz w:val="18"/>
              </w:rPr>
              <w:t>(See grade 1 Language standards 4</w:t>
            </w:r>
            <w:r w:rsidR="00FE538C" w:rsidRPr="00A0427A">
              <w:rPr>
                <w:rFonts w:cs="Arial"/>
              </w:rPr>
              <w:t>–</w:t>
            </w:r>
            <w:r w:rsidR="0028020A" w:rsidRPr="00A0427A">
              <w:rPr>
                <w:rFonts w:eastAsia="Times New Roman" w:cs="Arial"/>
                <w:sz w:val="18"/>
              </w:rPr>
              <w:t>6</w:t>
            </w:r>
            <w:r w:rsidR="005A31D5" w:rsidRPr="00A0427A">
              <w:rPr>
                <w:rFonts w:eastAsia="Times New Roman" w:cs="Arial"/>
                <w:sz w:val="18"/>
              </w:rPr>
              <w:t xml:space="preserve"> </w:t>
            </w:r>
            <w:r w:rsidR="0028020A" w:rsidRPr="00A0427A">
              <w:rPr>
                <w:rFonts w:eastAsia="Times New Roman" w:cs="Arial"/>
                <w:sz w:val="18"/>
              </w:rPr>
              <w:t>for specific expectations</w:t>
            </w:r>
            <w:r w:rsidR="00D417F1" w:rsidRPr="00A0427A">
              <w:rPr>
                <w:rFonts w:eastAsia="Times New Roman" w:cs="Arial"/>
                <w:sz w:val="18"/>
              </w:rPr>
              <w:t xml:space="preserve"> regarding vocabulary.</w:t>
            </w:r>
            <w:r w:rsidR="0028020A" w:rsidRPr="00A0427A">
              <w:rPr>
                <w:rFonts w:eastAsia="Times New Roman" w:cs="Arial"/>
                <w:sz w:val="18"/>
              </w:rPr>
              <w:t>)</w:t>
            </w:r>
          </w:p>
        </w:tc>
        <w:tc>
          <w:tcPr>
            <w:tcW w:w="4881" w:type="dxa"/>
            <w:tcBorders>
              <w:bottom w:val="single" w:sz="4" w:space="0" w:color="BFBFBF"/>
            </w:tcBorders>
          </w:tcPr>
          <w:p w:rsidR="00943DE5" w:rsidRPr="00A0427A" w:rsidRDefault="00943DE5" w:rsidP="008B64A8">
            <w:pPr>
              <w:widowControl w:val="0"/>
              <w:tabs>
                <w:tab w:val="left" w:pos="360"/>
                <w:tab w:val="left" w:pos="720"/>
              </w:tabs>
              <w:autoSpaceDE w:val="0"/>
              <w:autoSpaceDN w:val="0"/>
              <w:adjustRightInd w:val="0"/>
              <w:ind w:left="360" w:hanging="360"/>
              <w:rPr>
                <w:rFonts w:eastAsia="Times New Roman" w:cs="Arial"/>
                <w:color w:val="000000"/>
                <w:sz w:val="18"/>
              </w:rPr>
            </w:pPr>
            <w:r w:rsidRPr="00A0427A">
              <w:rPr>
                <w:rFonts w:eastAsia="Times New Roman" w:cs="Arial"/>
                <w:b/>
                <w:color w:val="000000"/>
                <w:sz w:val="18"/>
              </w:rPr>
              <w:t>4.</w:t>
            </w:r>
            <w:r w:rsidRPr="00A0427A">
              <w:rPr>
                <w:rFonts w:eastAsia="Times New Roman" w:cs="Arial"/>
                <w:b/>
                <w:color w:val="000000"/>
                <w:sz w:val="18"/>
              </w:rPr>
              <w:tab/>
            </w:r>
            <w:r w:rsidRPr="00A0427A">
              <w:rPr>
                <w:rFonts w:eastAsia="Times New Roman" w:cs="Arial"/>
                <w:color w:val="000000"/>
                <w:sz w:val="18"/>
              </w:rPr>
              <w:t>Tell a story</w:t>
            </w:r>
            <w:r w:rsidR="008B64A8" w:rsidRPr="00A0427A">
              <w:rPr>
                <w:rFonts w:eastAsia="Times New Roman" w:cs="Arial"/>
                <w:color w:val="000000"/>
                <w:sz w:val="18"/>
              </w:rPr>
              <w:t>,</w:t>
            </w:r>
            <w:r w:rsidRPr="00A0427A">
              <w:rPr>
                <w:rFonts w:eastAsia="Times New Roman" w:cs="Arial"/>
                <w:color w:val="000000"/>
                <w:sz w:val="18"/>
              </w:rPr>
              <w:t xml:space="preserve"> recount an experience</w:t>
            </w:r>
            <w:r w:rsidR="008B64A8" w:rsidRPr="00A0427A">
              <w:rPr>
                <w:rFonts w:eastAsia="Times New Roman" w:cs="Arial"/>
                <w:color w:val="000000"/>
                <w:sz w:val="18"/>
              </w:rPr>
              <w:t>, or explain how to solve a mathematical problem</w:t>
            </w:r>
            <w:r w:rsidRPr="00A0427A">
              <w:rPr>
                <w:rFonts w:eastAsia="Times New Roman" w:cs="Arial"/>
                <w:color w:val="000000"/>
                <w:sz w:val="18"/>
              </w:rPr>
              <w:t xml:space="preserve"> with appropriate facts and relevant, descriptive details, speaking audibly in coherent sentences</w:t>
            </w:r>
            <w:r w:rsidR="0028020A" w:rsidRPr="00A0427A">
              <w:rPr>
                <w:rFonts w:eastAsia="Times New Roman" w:cs="Arial"/>
                <w:color w:val="000000"/>
                <w:sz w:val="18"/>
              </w:rPr>
              <w:t xml:space="preserve"> </w:t>
            </w:r>
            <w:r w:rsidR="00D417F1" w:rsidRPr="00A0427A">
              <w:rPr>
                <w:rFonts w:eastAsia="Times New Roman" w:cs="Arial"/>
                <w:sz w:val="18"/>
              </w:rPr>
              <w:t>and using appropriate vocabulary. (See grade 2 Language standards 4</w:t>
            </w:r>
            <w:r w:rsidR="00FE538C" w:rsidRPr="00A0427A">
              <w:rPr>
                <w:rFonts w:cs="Arial"/>
              </w:rPr>
              <w:t>–</w:t>
            </w:r>
            <w:r w:rsidR="00D417F1" w:rsidRPr="00A0427A">
              <w:rPr>
                <w:rFonts w:eastAsia="Times New Roman" w:cs="Arial"/>
                <w:sz w:val="18"/>
              </w:rPr>
              <w:t>6 for specific expectations regarding vocabulary.)</w:t>
            </w:r>
          </w:p>
          <w:p w:rsidR="008B64A8" w:rsidRPr="000F1F47" w:rsidRDefault="008B64A8" w:rsidP="008B64A8">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8B64A8" w:rsidRPr="00A0427A" w:rsidRDefault="008B64A8" w:rsidP="008B64A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2. Reason abstractly and quantitatively</w:t>
            </w:r>
          </w:p>
          <w:p w:rsidR="008B64A8" w:rsidRPr="00A0427A" w:rsidRDefault="008B64A8" w:rsidP="008B64A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3. Construct viable arguments and respond to the reasoning of others</w:t>
            </w:r>
          </w:p>
          <w:p w:rsidR="008B64A8" w:rsidRPr="00A0427A" w:rsidRDefault="008B64A8" w:rsidP="008B64A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6. Attend to precision</w:t>
            </w:r>
          </w:p>
          <w:p w:rsidR="008B64A8" w:rsidRPr="00A0427A" w:rsidRDefault="008B64A8" w:rsidP="008B64A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0F1F47">
              <w:rPr>
                <w:rFonts w:eastAsia="Times New Roman" w:cs="Arial"/>
                <w:i/>
                <w:sz w:val="18"/>
              </w:rPr>
              <w:t>–</w:t>
            </w:r>
            <w:r w:rsidRPr="00A0427A">
              <w:rPr>
                <w:rFonts w:eastAsia="Times New Roman" w:cs="Arial"/>
                <w:i/>
                <w:sz w:val="18"/>
              </w:rPr>
              <w:t xml:space="preserve">5 resource section in this Framework on page </w:t>
            </w:r>
            <w:r w:rsidRPr="000F1F47">
              <w:rPr>
                <w:rFonts w:eastAsia="Times New Roman" w:cs="Arial"/>
                <w:i/>
                <w:color w:val="FF0000"/>
                <w:sz w:val="18"/>
              </w:rPr>
              <w:t xml:space="preserve">XX </w:t>
            </w:r>
            <w:r w:rsidRPr="00A0427A">
              <w:rPr>
                <w:rFonts w:eastAsia="Times New Roman" w:cs="Arial"/>
                <w:i/>
                <w:sz w:val="18"/>
              </w:rPr>
              <w:t>or the Massachusetts Curriculum Framework for Mathematics.</w:t>
            </w:r>
          </w:p>
        </w:tc>
        <w:tc>
          <w:tcPr>
            <w:tcW w:w="4881" w:type="dxa"/>
            <w:tcBorders>
              <w:bottom w:val="single" w:sz="4" w:space="0" w:color="BFBFBF"/>
            </w:tcBorders>
          </w:tcPr>
          <w:p w:rsidR="00C40544" w:rsidRPr="00A0427A" w:rsidRDefault="00943DE5" w:rsidP="00625AFF">
            <w:pPr>
              <w:tabs>
                <w:tab w:val="left" w:pos="360"/>
                <w:tab w:val="left" w:pos="720"/>
              </w:tabs>
              <w:ind w:left="360" w:hanging="360"/>
              <w:rPr>
                <w:rFonts w:eastAsia="Times New Roman" w:cs="Arial"/>
                <w:sz w:val="18"/>
              </w:rPr>
            </w:pPr>
            <w:r w:rsidRPr="00A0427A">
              <w:rPr>
                <w:rFonts w:eastAsia="Times New Roman" w:cs="Arial"/>
                <w:b/>
                <w:color w:val="000000"/>
                <w:sz w:val="18"/>
              </w:rPr>
              <w:t>4.</w:t>
            </w:r>
            <w:r w:rsidRPr="00A0427A">
              <w:rPr>
                <w:rFonts w:eastAsia="Times New Roman" w:cs="Arial"/>
                <w:b/>
                <w:color w:val="000000"/>
                <w:sz w:val="18"/>
              </w:rPr>
              <w:tab/>
            </w:r>
            <w:r w:rsidRPr="00A0427A">
              <w:rPr>
                <w:rFonts w:eastAsia="Times New Roman" w:cs="Arial"/>
                <w:color w:val="000000"/>
                <w:sz w:val="18"/>
              </w:rPr>
              <w:t>Report on a topic</w:t>
            </w:r>
            <w:r w:rsidR="008B64A8" w:rsidRPr="00A0427A">
              <w:rPr>
                <w:rFonts w:eastAsia="Times New Roman" w:cs="Arial"/>
                <w:color w:val="000000"/>
                <w:sz w:val="18"/>
              </w:rPr>
              <w:t>,</w:t>
            </w:r>
            <w:r w:rsidRPr="00A0427A">
              <w:rPr>
                <w:rFonts w:eastAsia="Times New Roman" w:cs="Arial"/>
                <w:color w:val="000000"/>
                <w:sz w:val="18"/>
              </w:rPr>
              <w:t xml:space="preserve"> text, </w:t>
            </w:r>
            <w:r w:rsidR="008B64A8" w:rsidRPr="00A0427A">
              <w:rPr>
                <w:rFonts w:eastAsia="Times New Roman" w:cs="Arial"/>
                <w:color w:val="000000"/>
                <w:sz w:val="18"/>
              </w:rPr>
              <w:t xml:space="preserve">or solution to a mathematical problem, </w:t>
            </w:r>
            <w:r w:rsidRPr="00A0427A">
              <w:rPr>
                <w:rFonts w:eastAsia="Times New Roman" w:cs="Arial"/>
                <w:color w:val="000000"/>
                <w:sz w:val="18"/>
              </w:rPr>
              <w:t>tell a story, or recount an experience with appropriate facts and relevant, descriptive details, speaking clearly at an understandable pace</w:t>
            </w:r>
            <w:r w:rsidR="001A5915" w:rsidRPr="00A0427A">
              <w:rPr>
                <w:rFonts w:eastAsia="Times New Roman" w:cs="Arial"/>
                <w:color w:val="000000"/>
                <w:sz w:val="18"/>
              </w:rPr>
              <w:t xml:space="preserve"> </w:t>
            </w:r>
            <w:r w:rsidR="00D417F1" w:rsidRPr="00A0427A">
              <w:rPr>
                <w:rFonts w:eastAsia="Times New Roman" w:cs="Arial"/>
                <w:sz w:val="18"/>
              </w:rPr>
              <w:t>and using appropriate vocabulary. (See grade 3 Language standards 4</w:t>
            </w:r>
            <w:r w:rsidR="00FE538C" w:rsidRPr="00A0427A">
              <w:rPr>
                <w:rFonts w:cs="Arial"/>
              </w:rPr>
              <w:t>–</w:t>
            </w:r>
            <w:r w:rsidR="00D417F1" w:rsidRPr="00A0427A">
              <w:rPr>
                <w:rFonts w:eastAsia="Times New Roman" w:cs="Arial"/>
                <w:sz w:val="18"/>
              </w:rPr>
              <w:t>6 for specific expectations regarding vocabulary.)</w:t>
            </w:r>
          </w:p>
          <w:p w:rsidR="00C40544" w:rsidRPr="00A0427A" w:rsidRDefault="00C40544" w:rsidP="00C05D11">
            <w:pPr>
              <w:shd w:val="clear" w:color="auto" w:fill="CCFFCC"/>
              <w:tabs>
                <w:tab w:val="left" w:pos="360"/>
                <w:tab w:val="left" w:pos="720"/>
              </w:tabs>
              <w:ind w:left="360" w:hanging="360"/>
              <w:rPr>
                <w:rFonts w:eastAsia="Times New Roman" w:cs="Arial"/>
                <w:i/>
                <w:color w:val="000000"/>
                <w:sz w:val="18"/>
              </w:rPr>
            </w:pPr>
            <w:r w:rsidRPr="00A0427A">
              <w:rPr>
                <w:rFonts w:eastAsia="Times New Roman" w:cs="Arial"/>
                <w:i/>
                <w:color w:val="000000"/>
                <w:sz w:val="18"/>
              </w:rPr>
              <w:t>For example,</w:t>
            </w:r>
          </w:p>
          <w:p w:rsidR="00943DE5" w:rsidRPr="00A0427A" w:rsidRDefault="00C40544" w:rsidP="00C94127">
            <w:pPr>
              <w:shd w:val="clear" w:color="auto" w:fill="CCFFCC"/>
              <w:tabs>
                <w:tab w:val="left" w:pos="360"/>
                <w:tab w:val="left" w:pos="720"/>
              </w:tabs>
              <w:ind w:left="360" w:hanging="360"/>
              <w:rPr>
                <w:rFonts w:eastAsia="Times New Roman" w:cs="Arial"/>
                <w:i/>
                <w:sz w:val="18"/>
                <w:shd w:val="clear" w:color="auto" w:fill="CCFFCC"/>
              </w:rPr>
            </w:pPr>
            <w:r w:rsidRPr="00A0427A">
              <w:rPr>
                <w:rFonts w:eastAsia="Times New Roman" w:cs="Arial"/>
                <w:i/>
                <w:color w:val="000000"/>
                <w:sz w:val="18"/>
              </w:rPr>
              <w:t>In a science and literacy unit, students study weather and weather-related hazards. The unit focuses on developing general academic and science</w:t>
            </w:r>
            <w:r w:rsidR="002B0EC3" w:rsidRPr="00A0427A">
              <w:rPr>
                <w:rFonts w:eastAsia="Times New Roman" w:cs="Arial"/>
                <w:i/>
                <w:color w:val="000000"/>
                <w:sz w:val="18"/>
              </w:rPr>
              <w:t>-</w:t>
            </w:r>
            <w:r w:rsidRPr="00A0427A">
              <w:rPr>
                <w:rFonts w:eastAsia="Times New Roman" w:cs="Arial"/>
                <w:i/>
                <w:color w:val="000000"/>
                <w:sz w:val="18"/>
              </w:rPr>
              <w:t>specific vocabulary using books such as</w:t>
            </w:r>
            <w:r w:rsidRPr="00A0427A">
              <w:rPr>
                <w:rFonts w:eastAsia="Times New Roman" w:cs="Arial"/>
                <w:color w:val="000000"/>
                <w:sz w:val="18"/>
              </w:rPr>
              <w:t xml:space="preserve"> Inside Weather </w:t>
            </w:r>
            <w:r w:rsidRPr="00A0427A">
              <w:rPr>
                <w:rFonts w:eastAsia="Times New Roman" w:cs="Arial"/>
                <w:i/>
                <w:color w:val="000000"/>
                <w:sz w:val="18"/>
              </w:rPr>
              <w:t>by Mary Kay Carson</w:t>
            </w:r>
            <w:r w:rsidRPr="00A0427A">
              <w:rPr>
                <w:rFonts w:eastAsia="Times New Roman" w:cs="Arial"/>
                <w:color w:val="000000"/>
                <w:sz w:val="18"/>
              </w:rPr>
              <w:t xml:space="preserve">, Weather Words and What They Mean </w:t>
            </w:r>
            <w:r w:rsidRPr="00A0427A">
              <w:rPr>
                <w:rFonts w:eastAsia="Times New Roman" w:cs="Arial"/>
                <w:i/>
                <w:color w:val="000000"/>
                <w:sz w:val="18"/>
              </w:rPr>
              <w:t>by Gail Gibbons,</w:t>
            </w:r>
            <w:r w:rsidRPr="00A0427A">
              <w:rPr>
                <w:rFonts w:eastAsia="Times New Roman" w:cs="Arial"/>
                <w:color w:val="000000"/>
                <w:sz w:val="18"/>
              </w:rPr>
              <w:t xml:space="preserve"> and Extreme Weather </w:t>
            </w:r>
            <w:r w:rsidRPr="00A0427A">
              <w:rPr>
                <w:rFonts w:eastAsia="Times New Roman" w:cs="Arial"/>
                <w:i/>
                <w:color w:val="000000"/>
                <w:sz w:val="18"/>
              </w:rPr>
              <w:t xml:space="preserve">by Michael </w:t>
            </w:r>
            <w:proofErr w:type="spellStart"/>
            <w:r w:rsidRPr="00A0427A">
              <w:rPr>
                <w:rFonts w:eastAsia="Times New Roman" w:cs="Arial"/>
                <w:i/>
                <w:color w:val="000000"/>
                <w:sz w:val="18"/>
              </w:rPr>
              <w:t>Mogil</w:t>
            </w:r>
            <w:proofErr w:type="spellEnd"/>
            <w:r w:rsidRPr="00A0427A">
              <w:rPr>
                <w:rFonts w:eastAsia="Times New Roman" w:cs="Arial"/>
                <w:i/>
                <w:color w:val="000000"/>
                <w:sz w:val="18"/>
              </w:rPr>
              <w:t xml:space="preserve"> and Barbara Levine. Students generate questions, conduct research</w:t>
            </w:r>
            <w:r w:rsidR="002B0EC3" w:rsidRPr="00A0427A">
              <w:rPr>
                <w:rFonts w:eastAsia="Times New Roman" w:cs="Arial"/>
                <w:i/>
                <w:color w:val="000000"/>
                <w:sz w:val="18"/>
              </w:rPr>
              <w:t>,</w:t>
            </w:r>
            <w:r w:rsidRPr="00A0427A">
              <w:rPr>
                <w:rFonts w:eastAsia="Times New Roman" w:cs="Arial"/>
                <w:i/>
                <w:color w:val="000000"/>
                <w:sz w:val="18"/>
              </w:rPr>
              <w:t xml:space="preserve"> and analyze weather data from their own observations. They write up their findings and present them in oral reports. </w:t>
            </w:r>
            <w:r w:rsidR="00D311E8" w:rsidRPr="00A0427A">
              <w:rPr>
                <w:rFonts w:eastAsia="Times New Roman" w:cs="Arial"/>
                <w:i/>
                <w:color w:val="000000"/>
                <w:sz w:val="18"/>
              </w:rPr>
              <w:t>(</w:t>
            </w:r>
            <w:r w:rsidR="00B8189E" w:rsidRPr="00A0427A">
              <w:rPr>
                <w:rFonts w:eastAsia="Times New Roman" w:cs="Arial"/>
                <w:i/>
                <w:color w:val="000000"/>
                <w:sz w:val="18"/>
              </w:rPr>
              <w:t xml:space="preserve">W.3.7, </w:t>
            </w:r>
            <w:r w:rsidR="00D311E8" w:rsidRPr="00A0427A">
              <w:rPr>
                <w:rFonts w:eastAsia="Times New Roman" w:cs="Arial"/>
                <w:i/>
                <w:color w:val="000000"/>
                <w:sz w:val="18"/>
              </w:rPr>
              <w:t>SL.3.4, L.3.6)</w:t>
            </w:r>
          </w:p>
          <w:p w:rsidR="00C5237B" w:rsidRPr="000F1F47" w:rsidRDefault="00C5237B" w:rsidP="00C5237B">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C5237B" w:rsidRPr="00A0427A" w:rsidRDefault="00C5237B" w:rsidP="00C5237B">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2. Reason abstractly and quantitatively</w:t>
            </w:r>
          </w:p>
          <w:p w:rsidR="00C5237B" w:rsidRPr="00A0427A" w:rsidRDefault="00C5237B" w:rsidP="00C5237B">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3. Construct viable arguments and respond to the reasoning of others</w:t>
            </w:r>
          </w:p>
          <w:p w:rsidR="00C5237B" w:rsidRPr="00A0427A" w:rsidRDefault="00C5237B" w:rsidP="00C5237B">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6. Attend to precision</w:t>
            </w:r>
          </w:p>
          <w:p w:rsidR="00C5237B" w:rsidRPr="00A0427A" w:rsidRDefault="00C5237B" w:rsidP="00C5237B">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0F1F47">
              <w:rPr>
                <w:rFonts w:eastAsia="Times New Roman" w:cs="Arial"/>
                <w:i/>
                <w:sz w:val="18"/>
              </w:rPr>
              <w:t>–</w:t>
            </w:r>
            <w:r w:rsidRPr="00A0427A">
              <w:rPr>
                <w:rFonts w:eastAsia="Times New Roman" w:cs="Arial"/>
                <w:i/>
                <w:sz w:val="18"/>
              </w:rPr>
              <w:t xml:space="preserve">5 resource section in this Framework on page </w:t>
            </w:r>
            <w:r w:rsidRPr="000F1F47">
              <w:rPr>
                <w:rFonts w:eastAsia="Times New Roman" w:cs="Arial"/>
                <w:i/>
                <w:color w:val="FF0000"/>
                <w:sz w:val="18"/>
              </w:rPr>
              <w:t>XX</w:t>
            </w:r>
            <w:r w:rsidRPr="00A0427A">
              <w:rPr>
                <w:rFonts w:eastAsia="Times New Roman" w:cs="Arial"/>
                <w:i/>
                <w:sz w:val="18"/>
              </w:rPr>
              <w:t xml:space="preserve"> or the Massachusetts Curriculum Framework for Mathematics.</w:t>
            </w:r>
          </w:p>
        </w:tc>
      </w:tr>
      <w:tr w:rsidR="00943DE5" w:rsidRPr="00A0427A" w:rsidTr="00A83EE0">
        <w:tc>
          <w:tcPr>
            <w:tcW w:w="4881" w:type="dxa"/>
            <w:tcBorders>
              <w:top w:val="single" w:sz="4" w:space="0" w:color="BFBFBF"/>
              <w:bottom w:val="single" w:sz="4" w:space="0" w:color="BFBFBF"/>
            </w:tcBorders>
          </w:tcPr>
          <w:p w:rsidR="00943DE5" w:rsidRPr="00A0427A" w:rsidRDefault="00943DE5" w:rsidP="00A83EE0">
            <w:pPr>
              <w:tabs>
                <w:tab w:val="left" w:pos="360"/>
                <w:tab w:val="left" w:pos="720"/>
              </w:tabs>
              <w:ind w:left="360" w:hanging="360"/>
              <w:rPr>
                <w:rFonts w:eastAsia="Times New Roman" w:cs="Arial"/>
                <w:sz w:val="18"/>
              </w:rPr>
            </w:pPr>
            <w:r w:rsidRPr="00A0427A">
              <w:rPr>
                <w:rFonts w:eastAsia="Times New Roman" w:cs="Arial"/>
                <w:b/>
                <w:color w:val="000000"/>
                <w:sz w:val="18"/>
                <w:szCs w:val="22"/>
              </w:rPr>
              <w:t>5.</w:t>
            </w:r>
            <w:r w:rsidRPr="00A0427A">
              <w:rPr>
                <w:rFonts w:eastAsia="Times New Roman" w:cs="Arial"/>
                <w:b/>
                <w:color w:val="000000"/>
                <w:sz w:val="18"/>
                <w:szCs w:val="22"/>
              </w:rPr>
              <w:tab/>
            </w:r>
            <w:r w:rsidRPr="00A0427A">
              <w:rPr>
                <w:rFonts w:eastAsia="Times New Roman" w:cs="Arial"/>
                <w:color w:val="000000"/>
                <w:sz w:val="18"/>
                <w:szCs w:val="22"/>
              </w:rPr>
              <w:t>Add drawings or other visual displays to descriptions when appropriate to clarify ideas, thoughts, and feelings.</w:t>
            </w:r>
          </w:p>
        </w:tc>
        <w:tc>
          <w:tcPr>
            <w:tcW w:w="4881" w:type="dxa"/>
            <w:tcBorders>
              <w:top w:val="single" w:sz="4" w:space="0" w:color="BFBFBF"/>
              <w:bottom w:val="single" w:sz="4" w:space="0" w:color="BFBFBF"/>
            </w:tcBorders>
          </w:tcPr>
          <w:p w:rsidR="00943DE5" w:rsidRPr="00A0427A" w:rsidRDefault="00943DE5" w:rsidP="00156F4F">
            <w:pPr>
              <w:widowControl w:val="0"/>
              <w:tabs>
                <w:tab w:val="left" w:pos="360"/>
                <w:tab w:val="left" w:pos="720"/>
              </w:tabs>
              <w:autoSpaceDE w:val="0"/>
              <w:autoSpaceDN w:val="0"/>
              <w:adjustRightInd w:val="0"/>
              <w:ind w:left="360" w:hanging="360"/>
              <w:rPr>
                <w:rFonts w:eastAsia="Times New Roman" w:cs="Arial"/>
                <w:sz w:val="18"/>
              </w:rPr>
            </w:pPr>
            <w:r w:rsidRPr="00A0427A">
              <w:rPr>
                <w:rFonts w:eastAsia="Times New Roman" w:cs="Arial"/>
                <w:b/>
                <w:color w:val="000000"/>
                <w:sz w:val="18"/>
              </w:rPr>
              <w:t>5.</w:t>
            </w:r>
            <w:r w:rsidRPr="00A0427A">
              <w:rPr>
                <w:rFonts w:eastAsia="Times New Roman" w:cs="Arial"/>
                <w:b/>
                <w:color w:val="000000"/>
                <w:sz w:val="18"/>
              </w:rPr>
              <w:tab/>
            </w:r>
            <w:r w:rsidRPr="00A0427A">
              <w:rPr>
                <w:rFonts w:eastAsia="Times New Roman" w:cs="Arial"/>
                <w:color w:val="000000"/>
                <w:sz w:val="18"/>
              </w:rPr>
              <w:t xml:space="preserve">Create audio recordings of stories or poems; add drawings or other visual displays to stories or </w:t>
            </w:r>
            <w:r w:rsidR="00156F4F" w:rsidRPr="00A0427A">
              <w:rPr>
                <w:rFonts w:eastAsia="Times New Roman" w:cs="Arial"/>
                <w:color w:val="000000"/>
                <w:sz w:val="18"/>
              </w:rPr>
              <w:t xml:space="preserve">descriptions </w:t>
            </w:r>
            <w:r w:rsidRPr="00A0427A">
              <w:rPr>
                <w:rFonts w:eastAsia="Times New Roman" w:cs="Arial"/>
                <w:color w:val="000000"/>
                <w:sz w:val="18"/>
              </w:rPr>
              <w:t xml:space="preserve">of experiences </w:t>
            </w:r>
            <w:r w:rsidRPr="00A0427A">
              <w:rPr>
                <w:rFonts w:eastAsia="Times New Roman" w:cs="Arial"/>
                <w:color w:val="000000"/>
                <w:sz w:val="18"/>
                <w:szCs w:val="22"/>
              </w:rPr>
              <w:t>when appropriate to clarify ideas, thoughts, and feelings.</w:t>
            </w:r>
          </w:p>
        </w:tc>
        <w:tc>
          <w:tcPr>
            <w:tcW w:w="4881" w:type="dxa"/>
            <w:tcBorders>
              <w:top w:val="single" w:sz="4" w:space="0" w:color="BFBFBF"/>
              <w:bottom w:val="single" w:sz="4" w:space="0" w:color="BFBFBF"/>
            </w:tcBorders>
          </w:tcPr>
          <w:p w:rsidR="00943DE5" w:rsidRPr="00A0427A" w:rsidRDefault="00943DE5" w:rsidP="00A83EE0">
            <w:pPr>
              <w:tabs>
                <w:tab w:val="left" w:pos="360"/>
                <w:tab w:val="left" w:pos="720"/>
              </w:tabs>
              <w:ind w:left="360" w:hanging="360"/>
              <w:rPr>
                <w:rFonts w:eastAsia="Times New Roman" w:cs="Arial"/>
                <w:color w:val="000000"/>
                <w:sz w:val="18"/>
              </w:rPr>
            </w:pPr>
            <w:r w:rsidRPr="00A0427A">
              <w:rPr>
                <w:rFonts w:eastAsia="Times New Roman" w:cs="Arial"/>
                <w:b/>
                <w:color w:val="000000"/>
                <w:sz w:val="18"/>
              </w:rPr>
              <w:t>5.</w:t>
            </w:r>
            <w:r w:rsidRPr="00A0427A">
              <w:rPr>
                <w:rFonts w:eastAsia="Times New Roman" w:cs="Arial"/>
                <w:b/>
                <w:color w:val="000000"/>
                <w:sz w:val="18"/>
              </w:rPr>
              <w:tab/>
            </w:r>
            <w:r w:rsidRPr="00A0427A">
              <w:rPr>
                <w:rFonts w:eastAsia="Times New Roman" w:cs="Arial"/>
                <w:color w:val="000000"/>
                <w:sz w:val="18"/>
              </w:rPr>
              <w:t xml:space="preserve">Create engaging audio recordings of stories or poems that demonstrate fluid reading at an understandable pace; add visual displays </w:t>
            </w:r>
            <w:r w:rsidRPr="00A0427A">
              <w:rPr>
                <w:rFonts w:eastAsia="Times New Roman" w:cs="Arial"/>
                <w:color w:val="000000"/>
                <w:sz w:val="18"/>
                <w:szCs w:val="22"/>
              </w:rPr>
              <w:t>when appropriate to emphasize or enhance certain facts or details.</w:t>
            </w:r>
          </w:p>
        </w:tc>
      </w:tr>
      <w:tr w:rsidR="00943DE5" w:rsidRPr="00A0427A" w:rsidTr="00A83EE0">
        <w:tc>
          <w:tcPr>
            <w:tcW w:w="4881" w:type="dxa"/>
            <w:tcBorders>
              <w:top w:val="single" w:sz="4" w:space="0" w:color="BFBFBF"/>
            </w:tcBorders>
          </w:tcPr>
          <w:p w:rsidR="00943DE5" w:rsidRPr="00A0427A" w:rsidRDefault="00943DE5" w:rsidP="005B343F">
            <w:pPr>
              <w:tabs>
                <w:tab w:val="left" w:pos="360"/>
                <w:tab w:val="left" w:pos="720"/>
              </w:tabs>
              <w:ind w:left="360" w:hanging="360"/>
              <w:rPr>
                <w:rFonts w:eastAsia="Times New Roman" w:cs="Arial"/>
                <w:sz w:val="18"/>
              </w:rPr>
            </w:pPr>
            <w:r w:rsidRPr="00A0427A">
              <w:rPr>
                <w:rFonts w:eastAsia="Times New Roman" w:cs="Arial"/>
                <w:b/>
                <w:color w:val="000000"/>
                <w:sz w:val="18"/>
              </w:rPr>
              <w:t>6.</w:t>
            </w:r>
            <w:r w:rsidRPr="00A0427A">
              <w:rPr>
                <w:rFonts w:eastAsia="Times New Roman" w:cs="Arial"/>
                <w:b/>
                <w:color w:val="000000"/>
                <w:sz w:val="18"/>
              </w:rPr>
              <w:tab/>
            </w:r>
            <w:r w:rsidRPr="00A0427A">
              <w:rPr>
                <w:rFonts w:eastAsia="Times New Roman" w:cs="Arial"/>
                <w:color w:val="000000"/>
                <w:sz w:val="18"/>
              </w:rPr>
              <w:t xml:space="preserve">Produce complete sentences </w:t>
            </w:r>
            <w:r w:rsidRPr="00A0427A">
              <w:rPr>
                <w:rFonts w:eastAsia="Times New Roman" w:cs="Arial"/>
                <w:sz w:val="18"/>
              </w:rPr>
              <w:t>when appropriate to task and situation</w:t>
            </w:r>
            <w:r w:rsidRPr="00A0427A">
              <w:rPr>
                <w:rFonts w:eastAsia="Times New Roman" w:cs="Arial"/>
                <w:color w:val="000000"/>
                <w:sz w:val="18"/>
              </w:rPr>
              <w:t>. (See grade 1 Language standard 1 for specific expectations.)</w:t>
            </w:r>
          </w:p>
        </w:tc>
        <w:tc>
          <w:tcPr>
            <w:tcW w:w="4881" w:type="dxa"/>
            <w:tcBorders>
              <w:top w:val="single" w:sz="4" w:space="0" w:color="BFBFBF"/>
            </w:tcBorders>
          </w:tcPr>
          <w:p w:rsidR="00943DE5" w:rsidRPr="00A0427A" w:rsidRDefault="00943DE5" w:rsidP="005B343F">
            <w:pPr>
              <w:widowControl w:val="0"/>
              <w:tabs>
                <w:tab w:val="left" w:pos="360"/>
                <w:tab w:val="left" w:pos="720"/>
              </w:tabs>
              <w:autoSpaceDE w:val="0"/>
              <w:autoSpaceDN w:val="0"/>
              <w:adjustRightInd w:val="0"/>
              <w:ind w:left="360" w:hanging="360"/>
              <w:rPr>
                <w:rFonts w:eastAsia="Times New Roman" w:cs="Arial"/>
                <w:sz w:val="18"/>
              </w:rPr>
            </w:pPr>
            <w:r w:rsidRPr="00A0427A">
              <w:rPr>
                <w:rFonts w:eastAsia="Times New Roman" w:cs="Arial"/>
                <w:b/>
                <w:color w:val="000000"/>
                <w:sz w:val="18"/>
              </w:rPr>
              <w:t>6.</w:t>
            </w:r>
            <w:r w:rsidRPr="00A0427A">
              <w:rPr>
                <w:rFonts w:eastAsia="Times New Roman" w:cs="Arial"/>
                <w:b/>
                <w:color w:val="000000"/>
                <w:sz w:val="18"/>
              </w:rPr>
              <w:tab/>
            </w:r>
            <w:r w:rsidRPr="00A0427A">
              <w:rPr>
                <w:rFonts w:eastAsia="Times New Roman" w:cs="Arial"/>
                <w:color w:val="000000"/>
                <w:sz w:val="18"/>
              </w:rPr>
              <w:t xml:space="preserve">Produce complete sentences </w:t>
            </w:r>
            <w:r w:rsidRPr="00A0427A">
              <w:rPr>
                <w:rFonts w:eastAsia="Times New Roman" w:cs="Arial"/>
                <w:sz w:val="18"/>
              </w:rPr>
              <w:t>when appropriate to task and situation</w:t>
            </w:r>
            <w:r w:rsidRPr="00A0427A">
              <w:rPr>
                <w:rFonts w:eastAsia="Times New Roman" w:cs="Arial"/>
                <w:color w:val="000000"/>
                <w:sz w:val="18"/>
              </w:rPr>
              <w:t xml:space="preserve"> in order to provide requested detail or clarification. </w:t>
            </w:r>
            <w:r w:rsidRPr="00A0427A">
              <w:rPr>
                <w:rFonts w:eastAsia="Times New Roman" w:cs="Arial"/>
                <w:sz w:val="18"/>
              </w:rPr>
              <w:t xml:space="preserve">(See </w:t>
            </w:r>
            <w:r w:rsidRPr="00A0427A">
              <w:rPr>
                <w:rFonts w:eastAsia="Times New Roman" w:cs="Arial"/>
                <w:color w:val="000000"/>
                <w:sz w:val="18"/>
              </w:rPr>
              <w:t xml:space="preserve">grade 2 Language standards 1 and 3 </w:t>
            </w:r>
            <w:r w:rsidRPr="00A0427A">
              <w:rPr>
                <w:rFonts w:eastAsia="Times New Roman" w:cs="Arial"/>
                <w:sz w:val="18"/>
              </w:rPr>
              <w:t>for specific expectations.)</w:t>
            </w:r>
          </w:p>
        </w:tc>
        <w:tc>
          <w:tcPr>
            <w:tcW w:w="4881" w:type="dxa"/>
            <w:tcBorders>
              <w:top w:val="single" w:sz="4" w:space="0" w:color="BFBFBF"/>
            </w:tcBorders>
          </w:tcPr>
          <w:p w:rsidR="00943DE5" w:rsidRPr="00A0427A" w:rsidRDefault="00943DE5" w:rsidP="005B343F">
            <w:pPr>
              <w:tabs>
                <w:tab w:val="left" w:pos="360"/>
                <w:tab w:val="left" w:pos="720"/>
              </w:tabs>
              <w:ind w:left="360" w:hanging="360"/>
              <w:rPr>
                <w:rFonts w:eastAsia="Times New Roman" w:cs="Arial"/>
                <w:color w:val="000000"/>
                <w:sz w:val="18"/>
              </w:rPr>
            </w:pPr>
            <w:r w:rsidRPr="00A0427A">
              <w:rPr>
                <w:rFonts w:eastAsia="Times New Roman" w:cs="Arial"/>
                <w:b/>
                <w:color w:val="000000"/>
                <w:sz w:val="18"/>
              </w:rPr>
              <w:t>6.</w:t>
            </w:r>
            <w:r w:rsidRPr="00A0427A">
              <w:rPr>
                <w:rFonts w:eastAsia="Times New Roman" w:cs="Arial"/>
                <w:b/>
                <w:color w:val="000000"/>
                <w:sz w:val="18"/>
              </w:rPr>
              <w:tab/>
            </w:r>
            <w:r w:rsidRPr="00A0427A">
              <w:rPr>
                <w:rFonts w:eastAsia="Times New Roman" w:cs="Arial"/>
                <w:color w:val="000000"/>
                <w:sz w:val="18"/>
              </w:rPr>
              <w:t xml:space="preserve">Speak in complete sentences </w:t>
            </w:r>
            <w:r w:rsidRPr="00A0427A">
              <w:rPr>
                <w:rFonts w:eastAsia="Times New Roman" w:cs="Arial"/>
                <w:sz w:val="18"/>
              </w:rPr>
              <w:t>when appropriate to task and situation</w:t>
            </w:r>
            <w:r w:rsidRPr="00A0427A">
              <w:rPr>
                <w:rFonts w:eastAsia="Times New Roman" w:cs="Arial"/>
                <w:color w:val="000000"/>
                <w:sz w:val="18"/>
              </w:rPr>
              <w:t xml:space="preserve"> in order to provide requested detail or clarification. </w:t>
            </w:r>
            <w:r w:rsidRPr="00A0427A">
              <w:rPr>
                <w:rFonts w:eastAsia="Times New Roman" w:cs="Arial"/>
                <w:sz w:val="18"/>
              </w:rPr>
              <w:t xml:space="preserve">(See </w:t>
            </w:r>
            <w:r w:rsidRPr="00A0427A">
              <w:rPr>
                <w:rFonts w:eastAsia="Times New Roman" w:cs="Arial"/>
                <w:color w:val="000000"/>
                <w:sz w:val="18"/>
              </w:rPr>
              <w:t xml:space="preserve">grade 3 Language standards 1 and 3 </w:t>
            </w:r>
            <w:r w:rsidRPr="00A0427A">
              <w:rPr>
                <w:rFonts w:eastAsia="Times New Roman" w:cs="Arial"/>
                <w:sz w:val="18"/>
              </w:rPr>
              <w:t>for specific expectations.)</w:t>
            </w:r>
          </w:p>
        </w:tc>
      </w:tr>
    </w:tbl>
    <w:p w:rsidR="00E71CFB" w:rsidRPr="00A0427A" w:rsidRDefault="00E71CFB">
      <w:pPr>
        <w:rPr>
          <w:rFonts w:eastAsia="Times New Roman" w:cs="Arial"/>
          <w:sz w:val="28"/>
        </w:rPr>
      </w:pPr>
      <w:r w:rsidRPr="00A0427A">
        <w:rPr>
          <w:rFonts w:eastAsia="Times New Roman" w:cs="Arial"/>
          <w:sz w:val="28"/>
        </w:rPr>
        <w:br w:type="page"/>
      </w:r>
    </w:p>
    <w:p w:rsidR="00943DE5" w:rsidRPr="00A0427A" w:rsidRDefault="00943DE5" w:rsidP="00943DE5">
      <w:pPr>
        <w:widowControl w:val="0"/>
        <w:tabs>
          <w:tab w:val="right" w:pos="14220"/>
        </w:tabs>
        <w:autoSpaceDE w:val="0"/>
        <w:autoSpaceDN w:val="0"/>
        <w:adjustRightInd w:val="0"/>
        <w:spacing w:after="120"/>
        <w:rPr>
          <w:rFonts w:eastAsia="Times New Roman" w:cs="Arial"/>
          <w:sz w:val="24"/>
        </w:rPr>
      </w:pPr>
      <w:r w:rsidRPr="00A0427A">
        <w:rPr>
          <w:rFonts w:eastAsia="Times New Roman" w:cs="Arial"/>
          <w:sz w:val="28"/>
        </w:rPr>
        <w:lastRenderedPageBreak/>
        <w:t>Speaking and Listening Standards Pre-K–5</w:t>
      </w:r>
      <w:r w:rsidRPr="00A0427A">
        <w:rPr>
          <w:rFonts w:eastAsia="Times New Roman" w:cs="Arial"/>
          <w:sz w:val="28"/>
        </w:rPr>
        <w:tab/>
      </w:r>
      <w:r w:rsidRPr="00A0427A">
        <w:rPr>
          <w:rFonts w:eastAsia="Times New Roman" w:cs="Arial"/>
          <w:sz w:val="24"/>
        </w:rPr>
        <w:t xml:space="preserve">                [SL]</w:t>
      </w:r>
    </w:p>
    <w:tbl>
      <w:tblPr>
        <w:tblW w:w="14238" w:type="dxa"/>
        <w:tblLook w:val="00A0" w:firstRow="1" w:lastRow="0" w:firstColumn="1" w:lastColumn="0" w:noHBand="0" w:noVBand="0"/>
      </w:tblPr>
      <w:tblGrid>
        <w:gridCol w:w="7218"/>
        <w:gridCol w:w="7020"/>
      </w:tblGrid>
      <w:tr w:rsidR="00943DE5" w:rsidRPr="00A0427A" w:rsidTr="00A83EE0">
        <w:trPr>
          <w:trHeight w:val="288"/>
        </w:trPr>
        <w:tc>
          <w:tcPr>
            <w:tcW w:w="7218" w:type="dxa"/>
            <w:vAlign w:val="center"/>
          </w:tcPr>
          <w:p w:rsidR="00943DE5" w:rsidRPr="00A0427A" w:rsidRDefault="00943DE5" w:rsidP="00A83EE0">
            <w:pPr>
              <w:ind w:left="360"/>
              <w:jc w:val="center"/>
              <w:rPr>
                <w:rFonts w:eastAsia="Times New Roman" w:cs="Arial"/>
                <w:b/>
              </w:rPr>
            </w:pPr>
            <w:r w:rsidRPr="00A0427A">
              <w:rPr>
                <w:rFonts w:eastAsia="Times New Roman" w:cs="Arial"/>
                <w:b/>
              </w:rPr>
              <w:t>Grade 4 students:</w:t>
            </w:r>
          </w:p>
        </w:tc>
        <w:tc>
          <w:tcPr>
            <w:tcW w:w="7020" w:type="dxa"/>
            <w:vAlign w:val="center"/>
          </w:tcPr>
          <w:p w:rsidR="00943DE5" w:rsidRPr="00A0427A" w:rsidRDefault="00943DE5" w:rsidP="00A83EE0">
            <w:pPr>
              <w:ind w:left="360"/>
              <w:jc w:val="center"/>
              <w:rPr>
                <w:rFonts w:eastAsia="Times New Roman" w:cs="Arial"/>
                <w:b/>
              </w:rPr>
            </w:pPr>
            <w:r w:rsidRPr="00A0427A">
              <w:rPr>
                <w:rFonts w:eastAsia="Times New Roman" w:cs="Arial"/>
                <w:b/>
              </w:rPr>
              <w:t>Grade 5 students:</w:t>
            </w:r>
          </w:p>
        </w:tc>
      </w:tr>
      <w:tr w:rsidR="00943DE5" w:rsidRPr="00A0427A" w:rsidTr="00A83EE0">
        <w:tc>
          <w:tcPr>
            <w:tcW w:w="14238" w:type="dxa"/>
            <w:gridSpan w:val="2"/>
            <w:shd w:val="clear" w:color="auto" w:fill="D9D9D9"/>
          </w:tcPr>
          <w:p w:rsidR="00943DE5" w:rsidRPr="00A0427A" w:rsidRDefault="00943DE5" w:rsidP="00A83EE0">
            <w:pPr>
              <w:tabs>
                <w:tab w:val="left" w:pos="14400"/>
              </w:tabs>
              <w:ind w:right="5040"/>
              <w:rPr>
                <w:rFonts w:eastAsia="Times New Roman" w:cs="Arial"/>
                <w:i/>
              </w:rPr>
            </w:pPr>
            <w:r w:rsidRPr="00A0427A">
              <w:rPr>
                <w:rFonts w:eastAsia="Times New Roman" w:cs="Arial"/>
                <w:i/>
              </w:rPr>
              <w:t>Comprehension and Collaboration</w:t>
            </w:r>
          </w:p>
        </w:tc>
      </w:tr>
      <w:tr w:rsidR="00943DE5" w:rsidRPr="00A0427A" w:rsidTr="00A83EE0">
        <w:tc>
          <w:tcPr>
            <w:tcW w:w="7218" w:type="dxa"/>
            <w:tcBorders>
              <w:bottom w:val="single" w:sz="4" w:space="0" w:color="BFBFBF"/>
            </w:tcBorders>
          </w:tcPr>
          <w:p w:rsidR="00943DE5" w:rsidRPr="00A0427A" w:rsidRDefault="00943DE5" w:rsidP="00A83EE0">
            <w:pPr>
              <w:tabs>
                <w:tab w:val="left" w:pos="360"/>
                <w:tab w:val="left" w:pos="72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 xml:space="preserve">Engage effectively in a range of collaborative discussions (one-on-one, in groups, and teacher-led) with diverse partners on </w:t>
            </w:r>
            <w:r w:rsidRPr="00A0427A">
              <w:rPr>
                <w:rFonts w:eastAsia="Times New Roman" w:cs="Arial"/>
                <w:i/>
                <w:sz w:val="18"/>
              </w:rPr>
              <w:t>grade 4 topics and texts</w:t>
            </w:r>
            <w:r w:rsidRPr="00A0427A">
              <w:rPr>
                <w:rFonts w:eastAsia="Times New Roman" w:cs="Arial"/>
                <w:sz w:val="18"/>
              </w:rPr>
              <w:t>, building on others’ ideas and expressing their own clearly.</w:t>
            </w:r>
          </w:p>
          <w:p w:rsidR="00943DE5" w:rsidRPr="00A0427A" w:rsidDel="00B65824" w:rsidRDefault="00943DE5" w:rsidP="00A83EE0">
            <w:pPr>
              <w:tabs>
                <w:tab w:val="left" w:pos="360"/>
                <w:tab w:val="left" w:pos="720"/>
              </w:tabs>
              <w:ind w:left="720" w:hanging="360"/>
              <w:rPr>
                <w:rFonts w:eastAsia="Times New Roman" w:cs="Arial"/>
                <w:sz w:val="18"/>
              </w:rPr>
            </w:pPr>
            <w:r w:rsidRPr="00A0427A">
              <w:rPr>
                <w:rFonts w:eastAsia="Times New Roman" w:cs="Arial"/>
                <w:sz w:val="18"/>
              </w:rPr>
              <w:t>a.</w:t>
            </w:r>
            <w:r w:rsidRPr="00A0427A">
              <w:rPr>
                <w:rFonts w:eastAsia="Times New Roman" w:cs="Arial"/>
                <w:sz w:val="18"/>
              </w:rPr>
              <w:tab/>
              <w:t>Come to discussions prepared, having read or studied required material; explicitly draw on that preparation and other information known about the topic to explore ideas under discussion.</w:t>
            </w:r>
            <w:r w:rsidR="00AC0707" w:rsidRPr="00A0427A">
              <w:rPr>
                <w:rFonts w:eastAsia="Times New Roman" w:cs="Arial"/>
                <w:sz w:val="18"/>
              </w:rPr>
              <w:t xml:space="preserve"> (See grade 4 Reading Literature standard 1 and Reading Informational Text standard 1 for specific expectations regarding the use of textual evidence.)</w:t>
            </w:r>
          </w:p>
          <w:p w:rsidR="00943DE5" w:rsidRPr="00A0427A" w:rsidRDefault="00943DE5" w:rsidP="00A83EE0">
            <w:pPr>
              <w:pStyle w:val="ListParagraph"/>
              <w:tabs>
                <w:tab w:val="left" w:pos="360"/>
                <w:tab w:val="left" w:pos="720"/>
              </w:tabs>
              <w:ind w:hanging="360"/>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Follow agreed-upon rules for discussions and carry out assigned roles.</w:t>
            </w:r>
          </w:p>
          <w:p w:rsidR="00943DE5" w:rsidRPr="00A0427A" w:rsidRDefault="00943DE5" w:rsidP="00A83EE0">
            <w:pPr>
              <w:pStyle w:val="ListParagraph"/>
              <w:tabs>
                <w:tab w:val="left" w:pos="360"/>
                <w:tab w:val="left" w:pos="720"/>
              </w:tabs>
              <w:ind w:hanging="360"/>
              <w:rPr>
                <w:rFonts w:eastAsia="Times New Roman" w:cs="Arial"/>
                <w:color w:val="000000"/>
                <w:sz w:val="18"/>
              </w:rPr>
            </w:pPr>
            <w:r w:rsidRPr="00A0427A">
              <w:rPr>
                <w:rFonts w:eastAsia="Times New Roman" w:cs="Arial"/>
                <w:color w:val="000000"/>
                <w:sz w:val="18"/>
              </w:rPr>
              <w:t>c.</w:t>
            </w:r>
            <w:r w:rsidRPr="00A0427A">
              <w:rPr>
                <w:rFonts w:eastAsia="Times New Roman" w:cs="Arial"/>
                <w:color w:val="000000"/>
                <w:sz w:val="18"/>
              </w:rPr>
              <w:tab/>
              <w:t>Pose and respond to specific questions to clarify or follow up on information, and make comments that contribute to the discussion and link to the remarks of others.</w:t>
            </w:r>
          </w:p>
          <w:p w:rsidR="00943DE5" w:rsidRPr="00A0427A" w:rsidRDefault="00943DE5" w:rsidP="00A83EE0">
            <w:pPr>
              <w:pStyle w:val="ListParagraph"/>
              <w:tabs>
                <w:tab w:val="left" w:pos="360"/>
                <w:tab w:val="left" w:pos="720"/>
              </w:tabs>
              <w:ind w:hanging="360"/>
              <w:rPr>
                <w:rFonts w:eastAsia="Times New Roman" w:cs="Arial"/>
                <w:color w:val="000000"/>
                <w:sz w:val="18"/>
              </w:rPr>
            </w:pPr>
            <w:r w:rsidRPr="00A0427A">
              <w:rPr>
                <w:rFonts w:eastAsia="Times New Roman" w:cs="Arial"/>
                <w:color w:val="000000"/>
                <w:sz w:val="18"/>
              </w:rPr>
              <w:t>d.</w:t>
            </w:r>
            <w:r w:rsidRPr="00A0427A">
              <w:rPr>
                <w:rFonts w:eastAsia="Times New Roman" w:cs="Arial"/>
                <w:color w:val="000000"/>
                <w:sz w:val="18"/>
              </w:rPr>
              <w:tab/>
              <w:t>Review the key ideas expressed and explain their own ideas and understanding in light of the discussion.</w:t>
            </w:r>
          </w:p>
          <w:p w:rsidR="00E60C3D" w:rsidRPr="00A0427A" w:rsidRDefault="00E60C3D" w:rsidP="00E60C3D">
            <w:pPr>
              <w:pStyle w:val="ListParagraph"/>
              <w:shd w:val="clear" w:color="auto" w:fill="CCFFCC"/>
              <w:ind w:left="0"/>
              <w:rPr>
                <w:rFonts w:eastAsia="Times New Roman" w:cs="Arial"/>
                <w:i/>
                <w:color w:val="000000"/>
                <w:sz w:val="18"/>
              </w:rPr>
            </w:pPr>
            <w:r w:rsidRPr="00A0427A">
              <w:rPr>
                <w:rFonts w:eastAsia="Times New Roman" w:cs="Arial"/>
                <w:i/>
                <w:color w:val="000000"/>
                <w:sz w:val="18"/>
              </w:rPr>
              <w:t>For example,</w:t>
            </w:r>
          </w:p>
          <w:p w:rsidR="00E60C3D" w:rsidRPr="00A0427A" w:rsidRDefault="00E60C3D" w:rsidP="00E60C3D">
            <w:pPr>
              <w:pStyle w:val="ListParagraph"/>
              <w:shd w:val="clear" w:color="auto" w:fill="CCFFCC"/>
              <w:ind w:left="360" w:hanging="360"/>
              <w:rPr>
                <w:rFonts w:eastAsia="Times New Roman" w:cs="Arial"/>
                <w:i/>
                <w:color w:val="000000"/>
                <w:sz w:val="18"/>
              </w:rPr>
            </w:pPr>
            <w:r w:rsidRPr="00A0427A">
              <w:rPr>
                <w:rFonts w:eastAsia="Times New Roman" w:cs="Arial"/>
                <w:i/>
                <w:color w:val="000000"/>
                <w:sz w:val="18"/>
              </w:rPr>
              <w:t>In literature discussion groups, individual students take on the roles of leader, scribe, and reporter as they discuss questions about theme they have generated in preparation for a report to the class. (RL.4.2, SL.4.1)</w:t>
            </w:r>
          </w:p>
          <w:p w:rsidR="00605CBF" w:rsidRPr="000F1F47" w:rsidRDefault="00605CBF" w:rsidP="00605CBF">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605CBF" w:rsidRPr="00A0427A" w:rsidRDefault="00605CBF" w:rsidP="00605CBF">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2. Reason abstractly and quantitatively</w:t>
            </w:r>
          </w:p>
          <w:p w:rsidR="00605CBF" w:rsidRPr="00A0427A" w:rsidRDefault="00605CBF" w:rsidP="00605CBF">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3. Construct viable arguments and respond to the reasoning of others</w:t>
            </w:r>
          </w:p>
          <w:p w:rsidR="00605CBF" w:rsidRPr="00A0427A" w:rsidRDefault="00605CBF" w:rsidP="00605CBF">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 xml:space="preserve">XX </w:t>
            </w:r>
            <w:r w:rsidRPr="00A0427A">
              <w:rPr>
                <w:rFonts w:eastAsia="Times New Roman" w:cs="Arial"/>
                <w:i/>
                <w:sz w:val="18"/>
              </w:rPr>
              <w:t>or the Massachusetts Curriculum Framework for Mathematics.</w:t>
            </w:r>
          </w:p>
        </w:tc>
        <w:tc>
          <w:tcPr>
            <w:tcW w:w="7020" w:type="dxa"/>
            <w:tcBorders>
              <w:bottom w:val="single" w:sz="4" w:space="0" w:color="BFBFBF"/>
            </w:tcBorders>
          </w:tcPr>
          <w:p w:rsidR="00943DE5" w:rsidRPr="00A0427A" w:rsidRDefault="00943DE5" w:rsidP="00A83EE0">
            <w:pPr>
              <w:tabs>
                <w:tab w:val="left" w:pos="360"/>
                <w:tab w:val="left" w:pos="72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 xml:space="preserve">Engage effectively in a range of collaborative discussions (one-on-one, in groups, and teacher-led) with diverse partners on </w:t>
            </w:r>
            <w:r w:rsidRPr="00A0427A">
              <w:rPr>
                <w:rFonts w:eastAsia="Times New Roman" w:cs="Arial"/>
                <w:i/>
                <w:sz w:val="18"/>
              </w:rPr>
              <w:t>grade 5 topics and texts</w:t>
            </w:r>
            <w:r w:rsidRPr="00A0427A">
              <w:rPr>
                <w:rFonts w:eastAsia="Times New Roman" w:cs="Arial"/>
                <w:sz w:val="18"/>
              </w:rPr>
              <w:t>,</w:t>
            </w:r>
            <w:r w:rsidRPr="00A0427A">
              <w:rPr>
                <w:rFonts w:eastAsia="Times New Roman" w:cs="Arial"/>
                <w:i/>
                <w:sz w:val="18"/>
              </w:rPr>
              <w:t xml:space="preserve"> </w:t>
            </w:r>
            <w:r w:rsidRPr="00A0427A">
              <w:rPr>
                <w:rFonts w:eastAsia="Times New Roman" w:cs="Arial"/>
                <w:sz w:val="18"/>
              </w:rPr>
              <w:t>building on others’ ideas and expressing their own clearly.</w:t>
            </w:r>
          </w:p>
          <w:p w:rsidR="00943DE5" w:rsidRPr="00A0427A" w:rsidDel="00B65824"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sz w:val="18"/>
              </w:rPr>
              <w:t>a.</w:t>
            </w:r>
            <w:r w:rsidRPr="00A0427A">
              <w:rPr>
                <w:rFonts w:eastAsia="Times New Roman" w:cs="Arial"/>
                <w:sz w:val="18"/>
              </w:rPr>
              <w:tab/>
              <w:t>Come to discussions prepared, having read or studied required material; explicitly draw on that preparation and other information known about the topic to explore ideas under discussion.</w:t>
            </w:r>
            <w:r w:rsidR="00AC0707" w:rsidRPr="00A0427A">
              <w:rPr>
                <w:rFonts w:eastAsia="Times New Roman" w:cs="Arial"/>
                <w:sz w:val="18"/>
              </w:rPr>
              <w:t xml:space="preserve"> (See grade 5 Reading Literature standard 1 and Reading Informational Text standard 1 for specific expectations regarding the use of textual evidence.)</w:t>
            </w:r>
          </w:p>
          <w:p w:rsidR="00943DE5" w:rsidRPr="00A0427A" w:rsidRDefault="00943DE5" w:rsidP="00A83EE0">
            <w:pPr>
              <w:tabs>
                <w:tab w:val="left" w:pos="360"/>
                <w:tab w:val="left" w:pos="720"/>
              </w:tabs>
              <w:ind w:left="720" w:hanging="360"/>
              <w:contextualSpacing/>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Follow agreed-upon rules for discussions and carry out assigned roles.</w:t>
            </w:r>
          </w:p>
          <w:p w:rsidR="00943DE5" w:rsidRPr="00A0427A"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color w:val="000000"/>
                <w:sz w:val="18"/>
              </w:rPr>
              <w:t>c.</w:t>
            </w:r>
            <w:r w:rsidRPr="00A0427A">
              <w:rPr>
                <w:rFonts w:eastAsia="Times New Roman" w:cs="Arial"/>
                <w:color w:val="000000"/>
                <w:sz w:val="18"/>
              </w:rPr>
              <w:tab/>
              <w:t>Pose and respond to specific questions by making comments that contribute to the discussion and elaborate on the remarks of others.</w:t>
            </w:r>
          </w:p>
          <w:p w:rsidR="00943DE5" w:rsidRPr="00A0427A" w:rsidRDefault="00943DE5" w:rsidP="00A83EE0">
            <w:pPr>
              <w:tabs>
                <w:tab w:val="left" w:pos="360"/>
                <w:tab w:val="left" w:pos="720"/>
              </w:tabs>
              <w:ind w:left="720" w:hanging="360"/>
              <w:contextualSpacing/>
              <w:rPr>
                <w:rFonts w:eastAsia="Times New Roman" w:cs="Arial"/>
                <w:color w:val="000000"/>
                <w:sz w:val="18"/>
              </w:rPr>
            </w:pPr>
            <w:r w:rsidRPr="00A0427A">
              <w:rPr>
                <w:rFonts w:eastAsia="Times New Roman" w:cs="Arial"/>
                <w:color w:val="000000"/>
                <w:sz w:val="18"/>
              </w:rPr>
              <w:t>d.</w:t>
            </w:r>
            <w:r w:rsidRPr="00A0427A">
              <w:rPr>
                <w:rFonts w:eastAsia="Times New Roman" w:cs="Arial"/>
                <w:color w:val="000000"/>
                <w:sz w:val="18"/>
              </w:rPr>
              <w:tab/>
              <w:t>Review the key ideas expressed and draw conclusions in light of information and knowledge gained from the discussions.</w:t>
            </w:r>
          </w:p>
          <w:p w:rsidR="00605CBF" w:rsidRPr="000F1F47" w:rsidRDefault="00605CBF" w:rsidP="00605CBF">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605CBF" w:rsidRPr="00A0427A" w:rsidRDefault="00605CBF" w:rsidP="00605CBF">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2. Reason abstractly and quantitatively</w:t>
            </w:r>
          </w:p>
          <w:p w:rsidR="00605CBF" w:rsidRPr="00A0427A" w:rsidRDefault="00605CBF" w:rsidP="00605CBF">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3. Construct viable arguments and respond to the reasoning of others</w:t>
            </w:r>
          </w:p>
          <w:p w:rsidR="00605CBF" w:rsidRPr="00A0427A" w:rsidRDefault="00605CBF" w:rsidP="00605CBF">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r>
      <w:tr w:rsidR="00943DE5" w:rsidRPr="00A0427A" w:rsidTr="00A83EE0">
        <w:tc>
          <w:tcPr>
            <w:tcW w:w="7218" w:type="dxa"/>
            <w:tcBorders>
              <w:top w:val="single" w:sz="4" w:space="0" w:color="BFBFBF"/>
              <w:bottom w:val="single" w:sz="4" w:space="0" w:color="BFBFBF"/>
            </w:tcBorders>
          </w:tcPr>
          <w:p w:rsidR="00943DE5" w:rsidRPr="00A0427A" w:rsidRDefault="00943DE5" w:rsidP="00A83EE0">
            <w:pPr>
              <w:tabs>
                <w:tab w:val="left" w:pos="360"/>
                <w:tab w:val="left" w:pos="720"/>
              </w:tabs>
              <w:ind w:left="360" w:hanging="360"/>
              <w:rPr>
                <w:rFonts w:eastAsia="Times New Roman" w:cs="Arial"/>
                <w:sz w:val="18"/>
              </w:rPr>
            </w:pPr>
            <w:r w:rsidRPr="00A0427A">
              <w:rPr>
                <w:rFonts w:eastAsia="Times New Roman" w:cs="Arial"/>
                <w:b/>
                <w:color w:val="000000"/>
                <w:sz w:val="18"/>
              </w:rPr>
              <w:t>2.</w:t>
            </w:r>
            <w:r w:rsidRPr="00A0427A">
              <w:rPr>
                <w:rFonts w:eastAsia="Times New Roman" w:cs="Arial"/>
                <w:b/>
                <w:color w:val="000000"/>
                <w:sz w:val="18"/>
              </w:rPr>
              <w:tab/>
            </w:r>
            <w:r w:rsidRPr="00A0427A">
              <w:rPr>
                <w:rFonts w:eastAsia="Times New Roman" w:cs="Arial"/>
                <w:color w:val="000000"/>
                <w:sz w:val="18"/>
              </w:rPr>
              <w:t xml:space="preserve">Paraphrase portions of a </w:t>
            </w:r>
            <w:r w:rsidR="008A667E" w:rsidRPr="00A0427A">
              <w:rPr>
                <w:rFonts w:eastAsia="Times New Roman" w:cs="Arial"/>
                <w:color w:val="000000"/>
                <w:sz w:val="18"/>
              </w:rPr>
              <w:t xml:space="preserve">written </w:t>
            </w:r>
            <w:r w:rsidRPr="00A0427A">
              <w:rPr>
                <w:rFonts w:eastAsia="Times New Roman" w:cs="Arial"/>
                <w:color w:val="000000"/>
                <w:sz w:val="18"/>
              </w:rPr>
              <w:t xml:space="preserve">text read </w:t>
            </w:r>
            <w:proofErr w:type="gramStart"/>
            <w:r w:rsidRPr="00A0427A">
              <w:rPr>
                <w:rFonts w:eastAsia="Times New Roman" w:cs="Arial"/>
                <w:color w:val="000000"/>
                <w:sz w:val="18"/>
              </w:rPr>
              <w:t>aloud</w:t>
            </w:r>
            <w:proofErr w:type="gramEnd"/>
            <w:r w:rsidRPr="00A0427A">
              <w:rPr>
                <w:rFonts w:eastAsia="Times New Roman" w:cs="Arial"/>
                <w:color w:val="000000"/>
                <w:sz w:val="18"/>
              </w:rPr>
              <w:t xml:space="preserve"> or information presented in diverse media and formats, including </w:t>
            </w:r>
            <w:r w:rsidRPr="00A0427A">
              <w:rPr>
                <w:rFonts w:eastAsia="Times New Roman" w:cs="Arial"/>
                <w:sz w:val="18"/>
              </w:rPr>
              <w:t>visually, quantitatively, and orally.</w:t>
            </w:r>
          </w:p>
          <w:p w:rsidR="00347BF8" w:rsidRPr="000F1F47" w:rsidRDefault="00347BF8" w:rsidP="00347BF8">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2. Reason abstractly and quantitatively</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3. Construct viable arguments and respond to the reasoning of others</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6. Attend to precision</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7020" w:type="dxa"/>
            <w:tcBorders>
              <w:top w:val="single" w:sz="4" w:space="0" w:color="BFBFBF"/>
              <w:bottom w:val="single" w:sz="4" w:space="0" w:color="BFBFBF"/>
            </w:tcBorders>
          </w:tcPr>
          <w:p w:rsidR="00943DE5" w:rsidRPr="00A0427A" w:rsidRDefault="00943DE5" w:rsidP="00A83EE0">
            <w:pPr>
              <w:tabs>
                <w:tab w:val="left" w:pos="360"/>
                <w:tab w:val="left" w:pos="72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Summarize a written text read aloud or information presented in diverse media and formats, including visually, quantitatively, and orally.</w:t>
            </w:r>
          </w:p>
          <w:p w:rsidR="00347BF8" w:rsidRPr="000F1F47" w:rsidRDefault="00347BF8" w:rsidP="00347BF8">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2. Reason abstractly and quantitatively</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3. Construct viable arguments and respond to the reasoning of others</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6. Attend to precision</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r>
      <w:tr w:rsidR="00943DE5" w:rsidRPr="00A0427A" w:rsidTr="009F5206">
        <w:tc>
          <w:tcPr>
            <w:tcW w:w="7218" w:type="dxa"/>
            <w:tcBorders>
              <w:top w:val="single" w:sz="4" w:space="0" w:color="BFBFBF"/>
            </w:tcBorders>
          </w:tcPr>
          <w:p w:rsidR="00943DE5" w:rsidRPr="00A0427A" w:rsidRDefault="00943DE5" w:rsidP="00A83EE0">
            <w:pPr>
              <w:tabs>
                <w:tab w:val="left" w:pos="360"/>
                <w:tab w:val="left" w:pos="720"/>
              </w:tabs>
              <w:ind w:left="360"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Identify the reasons and evidence a speaker provides to support particular points.</w:t>
            </w:r>
          </w:p>
        </w:tc>
        <w:tc>
          <w:tcPr>
            <w:tcW w:w="7020" w:type="dxa"/>
            <w:tcBorders>
              <w:top w:val="single" w:sz="4" w:space="0" w:color="BFBFBF"/>
            </w:tcBorders>
            <w:shd w:val="clear" w:color="auto" w:fill="auto"/>
          </w:tcPr>
          <w:p w:rsidR="007E5F1D" w:rsidRPr="00A0427A" w:rsidRDefault="00943DE5" w:rsidP="009F5206">
            <w:pPr>
              <w:shd w:val="clear" w:color="auto" w:fill="FFFFFF" w:themeFill="background1"/>
              <w:tabs>
                <w:tab w:val="left" w:pos="360"/>
                <w:tab w:val="left" w:pos="720"/>
              </w:tabs>
              <w:ind w:left="360"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Summarize the points a speaker makes and explain how each claim is supported by reasons and evidence.</w:t>
            </w:r>
          </w:p>
          <w:p w:rsidR="009F5206" w:rsidRPr="00A0427A" w:rsidRDefault="00B04686" w:rsidP="00B12EFC">
            <w:pPr>
              <w:shd w:val="clear" w:color="auto" w:fill="CCFFCC"/>
              <w:tabs>
                <w:tab w:val="left" w:pos="0"/>
                <w:tab w:val="left" w:pos="720"/>
              </w:tabs>
              <w:ind w:left="72" w:hanging="18"/>
              <w:rPr>
                <w:rFonts w:eastAsia="Times New Roman" w:cs="Arial"/>
                <w:i/>
                <w:color w:val="000000"/>
                <w:sz w:val="18"/>
              </w:rPr>
            </w:pPr>
            <w:r w:rsidRPr="00A0427A">
              <w:rPr>
                <w:rFonts w:eastAsia="Times New Roman" w:cs="Arial"/>
                <w:i/>
                <w:color w:val="000000"/>
                <w:sz w:val="18"/>
              </w:rPr>
              <w:t xml:space="preserve">For example, </w:t>
            </w:r>
          </w:p>
          <w:p w:rsidR="00B04686" w:rsidRPr="00A0427A" w:rsidRDefault="006E7C8A" w:rsidP="0013531E">
            <w:pPr>
              <w:shd w:val="clear" w:color="auto" w:fill="CCFFCC"/>
              <w:tabs>
                <w:tab w:val="left" w:pos="720"/>
              </w:tabs>
              <w:ind w:left="342" w:hanging="288"/>
              <w:rPr>
                <w:rFonts w:eastAsia="Times New Roman" w:cs="Arial"/>
                <w:i/>
                <w:sz w:val="18"/>
              </w:rPr>
            </w:pPr>
            <w:r w:rsidRPr="00A0427A">
              <w:rPr>
                <w:rFonts w:eastAsia="Times New Roman" w:cs="Arial"/>
                <w:i/>
                <w:color w:val="000000"/>
                <w:sz w:val="18"/>
              </w:rPr>
              <w:t>S</w:t>
            </w:r>
            <w:r w:rsidR="00897AC0" w:rsidRPr="00A0427A">
              <w:rPr>
                <w:rFonts w:eastAsia="Times New Roman" w:cs="Arial"/>
                <w:i/>
                <w:color w:val="000000"/>
                <w:sz w:val="18"/>
              </w:rPr>
              <w:t>tudents listen to a podcast</w:t>
            </w:r>
            <w:r w:rsidR="007E5F1D" w:rsidRPr="00A0427A">
              <w:rPr>
                <w:rFonts w:eastAsia="Times New Roman" w:cs="Arial"/>
                <w:i/>
                <w:color w:val="000000"/>
                <w:sz w:val="18"/>
              </w:rPr>
              <w:t xml:space="preserve"> by a researcher</w:t>
            </w:r>
            <w:r w:rsidRPr="00A0427A">
              <w:rPr>
                <w:rFonts w:eastAsia="Times New Roman" w:cs="Arial"/>
                <w:i/>
                <w:color w:val="000000"/>
                <w:sz w:val="18"/>
              </w:rPr>
              <w:t xml:space="preserve"> </w:t>
            </w:r>
            <w:r w:rsidR="00897AC0" w:rsidRPr="00A0427A">
              <w:rPr>
                <w:rFonts w:eastAsia="Times New Roman" w:cs="Arial"/>
                <w:i/>
                <w:color w:val="000000"/>
                <w:sz w:val="18"/>
              </w:rPr>
              <w:t>about the decline in the bat population in the United State</w:t>
            </w:r>
            <w:r w:rsidRPr="00A0427A">
              <w:rPr>
                <w:rFonts w:eastAsia="Times New Roman" w:cs="Arial"/>
                <w:i/>
                <w:color w:val="000000"/>
                <w:sz w:val="18"/>
              </w:rPr>
              <w:t>s</w:t>
            </w:r>
            <w:r w:rsidR="00897AC0" w:rsidRPr="00A0427A">
              <w:rPr>
                <w:rFonts w:eastAsia="Times New Roman" w:cs="Arial"/>
                <w:i/>
                <w:color w:val="000000"/>
                <w:sz w:val="18"/>
              </w:rPr>
              <w:t xml:space="preserve"> and compare </w:t>
            </w:r>
            <w:r w:rsidR="0013531E" w:rsidRPr="00A0427A">
              <w:rPr>
                <w:rFonts w:eastAsia="Times New Roman" w:cs="Arial"/>
                <w:i/>
                <w:color w:val="000000"/>
                <w:sz w:val="18"/>
              </w:rPr>
              <w:t>the researcher’s</w:t>
            </w:r>
            <w:r w:rsidRPr="00A0427A">
              <w:rPr>
                <w:rFonts w:eastAsia="Times New Roman" w:cs="Arial"/>
                <w:i/>
                <w:color w:val="000000"/>
                <w:sz w:val="18"/>
              </w:rPr>
              <w:t xml:space="preserve"> information</w:t>
            </w:r>
            <w:r w:rsidR="00897AC0" w:rsidRPr="00A0427A">
              <w:rPr>
                <w:rFonts w:eastAsia="Times New Roman" w:cs="Arial"/>
                <w:i/>
                <w:color w:val="000000"/>
                <w:sz w:val="18"/>
              </w:rPr>
              <w:t xml:space="preserve"> to a map of bat</w:t>
            </w:r>
            <w:r w:rsidRPr="00A0427A">
              <w:rPr>
                <w:rFonts w:eastAsia="Times New Roman" w:cs="Arial"/>
                <w:i/>
                <w:color w:val="000000"/>
                <w:sz w:val="18"/>
              </w:rPr>
              <w:t xml:space="preserve"> </w:t>
            </w:r>
            <w:r w:rsidR="00897AC0" w:rsidRPr="00A0427A">
              <w:rPr>
                <w:rFonts w:eastAsia="Times New Roman" w:cs="Arial"/>
                <w:i/>
                <w:color w:val="000000"/>
                <w:sz w:val="18"/>
              </w:rPr>
              <w:t>populations in</w:t>
            </w:r>
            <w:r w:rsidRPr="00A0427A">
              <w:rPr>
                <w:rFonts w:eastAsia="Times New Roman" w:cs="Arial"/>
                <w:i/>
                <w:color w:val="000000"/>
                <w:sz w:val="18"/>
              </w:rPr>
              <w:t xml:space="preserve"> the US over a ten-year period produced by the U.S. Geological </w:t>
            </w:r>
            <w:r w:rsidR="00F06E4C" w:rsidRPr="00A0427A">
              <w:rPr>
                <w:rFonts w:eastAsia="Times New Roman" w:cs="Arial"/>
                <w:i/>
                <w:color w:val="000000"/>
                <w:sz w:val="18"/>
              </w:rPr>
              <w:t>Services.</w:t>
            </w:r>
            <w:r w:rsidR="00897AC0" w:rsidRPr="00A0427A">
              <w:rPr>
                <w:rFonts w:eastAsia="Times New Roman" w:cs="Arial"/>
                <w:i/>
                <w:color w:val="000000"/>
                <w:sz w:val="18"/>
              </w:rPr>
              <w:t xml:space="preserve"> They summarize the information from both sources and explain </w:t>
            </w:r>
            <w:r w:rsidR="002B0EC3" w:rsidRPr="00A0427A">
              <w:rPr>
                <w:rFonts w:eastAsia="Times New Roman" w:cs="Arial"/>
                <w:i/>
                <w:color w:val="000000"/>
                <w:sz w:val="18"/>
              </w:rPr>
              <w:t>whether</w:t>
            </w:r>
            <w:r w:rsidR="00897AC0" w:rsidRPr="00A0427A">
              <w:rPr>
                <w:rFonts w:eastAsia="Times New Roman" w:cs="Arial"/>
                <w:i/>
                <w:color w:val="000000"/>
                <w:sz w:val="18"/>
              </w:rPr>
              <w:t xml:space="preserve"> the two sources agree or disagree and how each used supporting evidence. (</w:t>
            </w:r>
            <w:r w:rsidR="00D07649" w:rsidRPr="00A0427A">
              <w:rPr>
                <w:rFonts w:eastAsia="Times New Roman" w:cs="Arial"/>
                <w:i/>
                <w:color w:val="000000"/>
                <w:sz w:val="18"/>
              </w:rPr>
              <w:t xml:space="preserve">RI.5.8, RI.5.9, </w:t>
            </w:r>
            <w:r w:rsidR="00897AC0" w:rsidRPr="00A0427A">
              <w:rPr>
                <w:rFonts w:eastAsia="Times New Roman" w:cs="Arial"/>
                <w:i/>
                <w:color w:val="000000"/>
                <w:sz w:val="18"/>
              </w:rPr>
              <w:t>SL.5.</w:t>
            </w:r>
            <w:r w:rsidR="00D07649" w:rsidRPr="00A0427A">
              <w:rPr>
                <w:rFonts w:eastAsia="Times New Roman" w:cs="Arial"/>
                <w:i/>
                <w:color w:val="000000"/>
                <w:sz w:val="18"/>
              </w:rPr>
              <w:t>2</w:t>
            </w:r>
            <w:r w:rsidR="00897AC0" w:rsidRPr="00A0427A">
              <w:rPr>
                <w:rFonts w:eastAsia="Times New Roman" w:cs="Arial"/>
                <w:i/>
                <w:color w:val="000000"/>
                <w:sz w:val="18"/>
              </w:rPr>
              <w:t>, SL.5</w:t>
            </w:r>
            <w:r w:rsidR="007E5F1D" w:rsidRPr="00A0427A">
              <w:rPr>
                <w:rFonts w:eastAsia="Times New Roman" w:cs="Arial"/>
                <w:i/>
                <w:color w:val="000000"/>
                <w:sz w:val="18"/>
              </w:rPr>
              <w:t>.</w:t>
            </w:r>
            <w:r w:rsidR="00D07649" w:rsidRPr="00A0427A">
              <w:rPr>
                <w:rFonts w:eastAsia="Times New Roman" w:cs="Arial"/>
                <w:i/>
                <w:color w:val="000000"/>
                <w:sz w:val="18"/>
              </w:rPr>
              <w:t>3</w:t>
            </w:r>
            <w:r w:rsidR="007E5F1D" w:rsidRPr="00A0427A">
              <w:rPr>
                <w:rFonts w:eastAsia="Times New Roman" w:cs="Arial"/>
                <w:i/>
                <w:color w:val="000000"/>
                <w:sz w:val="18"/>
              </w:rPr>
              <w:t>)</w:t>
            </w:r>
          </w:p>
        </w:tc>
      </w:tr>
    </w:tbl>
    <w:p w:rsidR="000E4C73" w:rsidRPr="00A0427A" w:rsidRDefault="000E4C73">
      <w:r w:rsidRPr="00A0427A">
        <w:br w:type="page"/>
      </w:r>
    </w:p>
    <w:tbl>
      <w:tblPr>
        <w:tblW w:w="14238" w:type="dxa"/>
        <w:tblLook w:val="00A0" w:firstRow="1" w:lastRow="0" w:firstColumn="1" w:lastColumn="0" w:noHBand="0" w:noVBand="0"/>
      </w:tblPr>
      <w:tblGrid>
        <w:gridCol w:w="7218"/>
        <w:gridCol w:w="7020"/>
      </w:tblGrid>
      <w:tr w:rsidR="00943DE5" w:rsidRPr="00A0427A" w:rsidTr="00A83EE0">
        <w:tc>
          <w:tcPr>
            <w:tcW w:w="14238" w:type="dxa"/>
            <w:gridSpan w:val="2"/>
            <w:shd w:val="clear" w:color="auto" w:fill="D9D9D9"/>
          </w:tcPr>
          <w:p w:rsidR="00943DE5" w:rsidRPr="00A0427A" w:rsidRDefault="00943DE5" w:rsidP="00A83EE0">
            <w:pPr>
              <w:tabs>
                <w:tab w:val="left" w:pos="360"/>
                <w:tab w:val="left" w:pos="720"/>
              </w:tabs>
              <w:ind w:right="5040"/>
              <w:rPr>
                <w:rFonts w:eastAsia="Times New Roman" w:cs="Arial"/>
                <w:i/>
              </w:rPr>
            </w:pPr>
            <w:r w:rsidRPr="00A0427A">
              <w:rPr>
                <w:rFonts w:eastAsia="Times New Roman" w:cs="Arial"/>
                <w:i/>
              </w:rPr>
              <w:lastRenderedPageBreak/>
              <w:t>Presentation of Knowledge and Ideas</w:t>
            </w:r>
          </w:p>
        </w:tc>
      </w:tr>
      <w:tr w:rsidR="00943DE5" w:rsidRPr="00A0427A" w:rsidTr="00A83EE0">
        <w:tc>
          <w:tcPr>
            <w:tcW w:w="7218" w:type="dxa"/>
            <w:tcBorders>
              <w:bottom w:val="single" w:sz="4" w:space="0" w:color="BFBFBF"/>
            </w:tcBorders>
            <w:shd w:val="clear" w:color="auto" w:fill="auto"/>
          </w:tcPr>
          <w:p w:rsidR="00943DE5" w:rsidRPr="00A0427A" w:rsidRDefault="00943DE5" w:rsidP="00347BF8">
            <w:pPr>
              <w:tabs>
                <w:tab w:val="left" w:pos="360"/>
                <w:tab w:val="left" w:pos="720"/>
              </w:tabs>
              <w:ind w:left="360" w:hanging="360"/>
              <w:rPr>
                <w:rFonts w:eastAsia="Times New Roman" w:cs="Arial"/>
                <w:color w:val="000000"/>
                <w:sz w:val="18"/>
              </w:rPr>
            </w:pPr>
            <w:r w:rsidRPr="00A0427A">
              <w:rPr>
                <w:rFonts w:eastAsia="Times New Roman" w:cs="Arial"/>
                <w:b/>
                <w:color w:val="000000"/>
                <w:sz w:val="18"/>
              </w:rPr>
              <w:t>4.</w:t>
            </w:r>
            <w:r w:rsidRPr="00A0427A">
              <w:rPr>
                <w:rFonts w:eastAsia="Times New Roman" w:cs="Arial"/>
                <w:b/>
                <w:color w:val="000000"/>
                <w:sz w:val="18"/>
              </w:rPr>
              <w:tab/>
            </w:r>
            <w:r w:rsidRPr="00A0427A">
              <w:rPr>
                <w:rFonts w:eastAsia="Times New Roman" w:cs="Arial"/>
                <w:color w:val="000000"/>
                <w:sz w:val="18"/>
              </w:rPr>
              <w:t>Report on a topic</w:t>
            </w:r>
            <w:r w:rsidR="00347BF8" w:rsidRPr="00A0427A">
              <w:rPr>
                <w:rFonts w:eastAsia="Times New Roman" w:cs="Arial"/>
                <w:color w:val="000000"/>
                <w:sz w:val="18"/>
              </w:rPr>
              <w:t>,</w:t>
            </w:r>
            <w:r w:rsidRPr="00A0427A">
              <w:rPr>
                <w:rFonts w:eastAsia="Times New Roman" w:cs="Arial"/>
                <w:color w:val="000000"/>
                <w:sz w:val="18"/>
              </w:rPr>
              <w:t xml:space="preserve"> text,</w:t>
            </w:r>
            <w:r w:rsidR="00347BF8" w:rsidRPr="00A0427A">
              <w:rPr>
                <w:rFonts w:eastAsia="Times New Roman" w:cs="Arial"/>
                <w:color w:val="000000"/>
                <w:sz w:val="18"/>
              </w:rPr>
              <w:t xml:space="preserve"> procedure, or solution to a mathematical problem,</w:t>
            </w:r>
            <w:r w:rsidRPr="00A0427A">
              <w:rPr>
                <w:rFonts w:eastAsia="Times New Roman" w:cs="Arial"/>
                <w:color w:val="000000"/>
                <w:sz w:val="18"/>
              </w:rPr>
              <w:t xml:space="preserve"> tell a story, or recount an experience in an organized manner, using appropriate </w:t>
            </w:r>
            <w:r w:rsidRPr="00A0427A">
              <w:rPr>
                <w:rFonts w:eastAsia="Times New Roman" w:cs="Arial"/>
                <w:sz w:val="18"/>
              </w:rPr>
              <w:t xml:space="preserve">facts and relevant, descriptive details to support main ideas or themes; </w:t>
            </w:r>
            <w:r w:rsidRPr="00A0427A">
              <w:rPr>
                <w:rFonts w:eastAsia="Times New Roman" w:cs="Arial"/>
                <w:color w:val="000000"/>
                <w:sz w:val="18"/>
              </w:rPr>
              <w:t>speak clearly at an understandable pace</w:t>
            </w:r>
            <w:r w:rsidR="001A5915" w:rsidRPr="00A0427A">
              <w:rPr>
                <w:rFonts w:eastAsia="Times New Roman" w:cs="Arial"/>
                <w:color w:val="000000"/>
                <w:sz w:val="18"/>
              </w:rPr>
              <w:t xml:space="preserve"> </w:t>
            </w:r>
            <w:r w:rsidR="00D417F1" w:rsidRPr="00A0427A">
              <w:rPr>
                <w:rFonts w:eastAsia="Times New Roman" w:cs="Arial"/>
                <w:sz w:val="18"/>
              </w:rPr>
              <w:t>and us</w:t>
            </w:r>
            <w:r w:rsidR="00F60676" w:rsidRPr="00A0427A">
              <w:rPr>
                <w:rFonts w:eastAsia="Times New Roman" w:cs="Arial"/>
                <w:sz w:val="18"/>
              </w:rPr>
              <w:t>e</w:t>
            </w:r>
            <w:r w:rsidR="00D417F1" w:rsidRPr="00A0427A">
              <w:rPr>
                <w:rFonts w:eastAsia="Times New Roman" w:cs="Arial"/>
                <w:sz w:val="18"/>
              </w:rPr>
              <w:t xml:space="preserve"> appropriate vocabulary. (See grade 4 Language standards 4</w:t>
            </w:r>
            <w:r w:rsidR="00FE538C" w:rsidRPr="00A0427A">
              <w:rPr>
                <w:rFonts w:cs="Arial"/>
              </w:rPr>
              <w:t>–</w:t>
            </w:r>
            <w:r w:rsidR="00D417F1" w:rsidRPr="00A0427A">
              <w:rPr>
                <w:rFonts w:eastAsia="Times New Roman" w:cs="Arial"/>
                <w:sz w:val="18"/>
              </w:rPr>
              <w:t>6 for specific expectations regarding vocabulary.)</w:t>
            </w:r>
          </w:p>
          <w:p w:rsidR="00347BF8" w:rsidRPr="000F1F47" w:rsidRDefault="00347BF8" w:rsidP="00347BF8">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2. Reason abstractly and quantitatively</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3. Construct viable arguments and respond to the reasoning of others</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6. Attend to precision</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 xml:space="preserve">XX </w:t>
            </w:r>
            <w:r w:rsidRPr="00A0427A">
              <w:rPr>
                <w:rFonts w:eastAsia="Times New Roman" w:cs="Arial"/>
                <w:i/>
                <w:sz w:val="18"/>
              </w:rPr>
              <w:t>or the Massachusetts Curriculum Framework for Mathematics.</w:t>
            </w:r>
          </w:p>
        </w:tc>
        <w:tc>
          <w:tcPr>
            <w:tcW w:w="7020" w:type="dxa"/>
            <w:tcBorders>
              <w:bottom w:val="single" w:sz="4" w:space="0" w:color="BFBFBF"/>
            </w:tcBorders>
            <w:shd w:val="clear" w:color="auto" w:fill="auto"/>
          </w:tcPr>
          <w:p w:rsidR="00943DE5" w:rsidRPr="00A0427A" w:rsidRDefault="00943DE5" w:rsidP="00347BF8">
            <w:pPr>
              <w:tabs>
                <w:tab w:val="left" w:pos="360"/>
                <w:tab w:val="left" w:pos="720"/>
              </w:tabs>
              <w:ind w:left="360" w:hanging="360"/>
              <w:rPr>
                <w:rFonts w:eastAsia="Times New Roman" w:cs="Arial"/>
                <w:sz w:val="18"/>
              </w:rPr>
            </w:pPr>
            <w:r w:rsidRPr="00A0427A">
              <w:rPr>
                <w:rFonts w:eastAsia="Times New Roman" w:cs="Arial"/>
                <w:b/>
                <w:color w:val="000000"/>
                <w:sz w:val="18"/>
              </w:rPr>
              <w:t>4.</w:t>
            </w:r>
            <w:r w:rsidRPr="00A0427A">
              <w:rPr>
                <w:rFonts w:eastAsia="Times New Roman" w:cs="Arial"/>
                <w:b/>
                <w:color w:val="000000"/>
                <w:sz w:val="18"/>
              </w:rPr>
              <w:tab/>
            </w:r>
            <w:r w:rsidRPr="00A0427A">
              <w:rPr>
                <w:rFonts w:eastAsia="Times New Roman" w:cs="Arial"/>
                <w:color w:val="000000"/>
                <w:sz w:val="18"/>
              </w:rPr>
              <w:t>Report on a topic</w:t>
            </w:r>
            <w:r w:rsidR="00347BF8" w:rsidRPr="00A0427A">
              <w:rPr>
                <w:rFonts w:eastAsia="Times New Roman" w:cs="Arial"/>
                <w:color w:val="000000"/>
                <w:sz w:val="18"/>
              </w:rPr>
              <w:t>,</w:t>
            </w:r>
            <w:r w:rsidRPr="00A0427A">
              <w:rPr>
                <w:rFonts w:eastAsia="Times New Roman" w:cs="Arial"/>
                <w:color w:val="000000"/>
                <w:sz w:val="18"/>
              </w:rPr>
              <w:t xml:space="preserve"> text</w:t>
            </w:r>
            <w:r w:rsidR="00347BF8" w:rsidRPr="00A0427A">
              <w:rPr>
                <w:rFonts w:eastAsia="Times New Roman" w:cs="Arial"/>
                <w:color w:val="000000"/>
                <w:sz w:val="18"/>
              </w:rPr>
              <w:t>, procedure, or solution to a mathematical problem,</w:t>
            </w:r>
            <w:r w:rsidRPr="00A0427A">
              <w:rPr>
                <w:rFonts w:eastAsia="Times New Roman" w:cs="Arial"/>
                <w:color w:val="000000"/>
                <w:sz w:val="18"/>
              </w:rPr>
              <w:t xml:space="preserve"> or present an opinion</w:t>
            </w:r>
            <w:r w:rsidRPr="00A0427A">
              <w:rPr>
                <w:rFonts w:eastAsia="Times New Roman" w:cs="Arial"/>
                <w:sz w:val="18"/>
              </w:rPr>
              <w:t>, sequencing ideas logically and using appropriate facts and relevant, descriptive details to support main ideas or themes; speak clearly at an understandable pace</w:t>
            </w:r>
            <w:r w:rsidR="001A5915" w:rsidRPr="00A0427A">
              <w:rPr>
                <w:rFonts w:eastAsia="Times New Roman" w:cs="Arial"/>
                <w:color w:val="000000"/>
                <w:sz w:val="18"/>
              </w:rPr>
              <w:t xml:space="preserve"> </w:t>
            </w:r>
            <w:r w:rsidR="00D417F1" w:rsidRPr="00A0427A">
              <w:rPr>
                <w:rFonts w:eastAsia="Times New Roman" w:cs="Arial"/>
                <w:sz w:val="18"/>
              </w:rPr>
              <w:t>and us</w:t>
            </w:r>
            <w:r w:rsidR="00F60676" w:rsidRPr="00A0427A">
              <w:rPr>
                <w:rFonts w:eastAsia="Times New Roman" w:cs="Arial"/>
                <w:sz w:val="18"/>
              </w:rPr>
              <w:t>e</w:t>
            </w:r>
            <w:r w:rsidR="00D417F1" w:rsidRPr="00A0427A">
              <w:rPr>
                <w:rFonts w:eastAsia="Times New Roman" w:cs="Arial"/>
                <w:sz w:val="18"/>
              </w:rPr>
              <w:t xml:space="preserve"> appropriate vocabulary. (See grade 5 Language standards 4</w:t>
            </w:r>
            <w:r w:rsidR="00FE538C" w:rsidRPr="00A0427A">
              <w:rPr>
                <w:rFonts w:cs="Arial"/>
              </w:rPr>
              <w:t>–</w:t>
            </w:r>
            <w:r w:rsidR="00D417F1" w:rsidRPr="00A0427A">
              <w:rPr>
                <w:rFonts w:eastAsia="Times New Roman" w:cs="Arial"/>
                <w:sz w:val="18"/>
              </w:rPr>
              <w:t>6 for specific expectations regarding vocabulary.)</w:t>
            </w:r>
          </w:p>
          <w:p w:rsidR="00347BF8" w:rsidRPr="000F1F47" w:rsidRDefault="00347BF8" w:rsidP="00347BF8">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2. Reason abstractly and quantitatively</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3. Construct viable arguments and respond to the reasoning of others</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6. Attend to precision</w:t>
            </w:r>
          </w:p>
          <w:p w:rsidR="00347BF8" w:rsidRPr="00A0427A" w:rsidRDefault="00347BF8" w:rsidP="00347BF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r>
      <w:tr w:rsidR="00943DE5" w:rsidRPr="00A0427A" w:rsidTr="00A83EE0">
        <w:tc>
          <w:tcPr>
            <w:tcW w:w="7218" w:type="dxa"/>
            <w:tcBorders>
              <w:top w:val="single" w:sz="4" w:space="0" w:color="BFBFBF"/>
              <w:bottom w:val="single" w:sz="4" w:space="0" w:color="BFBFBF"/>
            </w:tcBorders>
            <w:shd w:val="clear" w:color="auto" w:fill="auto"/>
          </w:tcPr>
          <w:p w:rsidR="00943DE5" w:rsidRPr="00A0427A" w:rsidRDefault="00943DE5" w:rsidP="00A83EE0">
            <w:pPr>
              <w:tabs>
                <w:tab w:val="left" w:pos="360"/>
                <w:tab w:val="left" w:pos="720"/>
              </w:tabs>
              <w:ind w:left="360" w:hanging="360"/>
              <w:rPr>
                <w:rFonts w:eastAsia="Times New Roman" w:cs="Arial"/>
                <w:color w:val="000000"/>
                <w:sz w:val="18"/>
              </w:rPr>
            </w:pPr>
            <w:r w:rsidRPr="00A0427A">
              <w:rPr>
                <w:rFonts w:eastAsia="Times New Roman" w:cs="Arial"/>
                <w:b/>
                <w:color w:val="000000"/>
                <w:sz w:val="18"/>
                <w:szCs w:val="22"/>
              </w:rPr>
              <w:t>5.</w:t>
            </w:r>
            <w:r w:rsidRPr="00A0427A">
              <w:rPr>
                <w:rFonts w:eastAsia="Times New Roman" w:cs="Arial"/>
                <w:b/>
                <w:color w:val="000000"/>
                <w:sz w:val="18"/>
                <w:szCs w:val="22"/>
              </w:rPr>
              <w:tab/>
            </w:r>
            <w:r w:rsidRPr="00A0427A">
              <w:rPr>
                <w:rFonts w:eastAsia="Times New Roman" w:cs="Arial"/>
                <w:color w:val="000000"/>
                <w:sz w:val="18"/>
                <w:szCs w:val="22"/>
              </w:rPr>
              <w:t>Add audio recordings and visual displays to presentations when appropriate to enhance the development of main ideas or themes.</w:t>
            </w:r>
          </w:p>
        </w:tc>
        <w:tc>
          <w:tcPr>
            <w:tcW w:w="7020" w:type="dxa"/>
            <w:tcBorders>
              <w:top w:val="single" w:sz="4" w:space="0" w:color="BFBFBF"/>
              <w:bottom w:val="single" w:sz="4" w:space="0" w:color="BFBFBF"/>
            </w:tcBorders>
            <w:shd w:val="clear" w:color="auto" w:fill="auto"/>
          </w:tcPr>
          <w:p w:rsidR="00943DE5" w:rsidRPr="00A0427A" w:rsidRDefault="00943DE5" w:rsidP="00FA1B14">
            <w:pPr>
              <w:tabs>
                <w:tab w:val="left" w:pos="360"/>
                <w:tab w:val="left" w:pos="720"/>
              </w:tabs>
              <w:ind w:left="360" w:hanging="360"/>
              <w:rPr>
                <w:rFonts w:eastAsia="Times New Roman" w:cs="Arial"/>
                <w:color w:val="000000"/>
                <w:sz w:val="18"/>
              </w:rPr>
            </w:pPr>
            <w:r w:rsidRPr="00A0427A">
              <w:rPr>
                <w:rFonts w:eastAsia="Times New Roman" w:cs="Arial"/>
                <w:b/>
                <w:color w:val="000000"/>
                <w:sz w:val="18"/>
                <w:szCs w:val="22"/>
              </w:rPr>
              <w:t>5.</w:t>
            </w:r>
            <w:r w:rsidRPr="00A0427A">
              <w:rPr>
                <w:rFonts w:eastAsia="Times New Roman" w:cs="Arial"/>
                <w:b/>
                <w:color w:val="000000"/>
                <w:sz w:val="18"/>
                <w:szCs w:val="22"/>
              </w:rPr>
              <w:tab/>
            </w:r>
            <w:r w:rsidRPr="00A0427A">
              <w:rPr>
                <w:rFonts w:eastAsia="Times New Roman" w:cs="Arial"/>
                <w:color w:val="000000"/>
                <w:sz w:val="18"/>
                <w:szCs w:val="22"/>
              </w:rPr>
              <w:t>Include multimedia components and visual displays in presentations when appropriate to enhance the development of main ideas or themes.</w:t>
            </w:r>
          </w:p>
        </w:tc>
      </w:tr>
      <w:tr w:rsidR="00943DE5" w:rsidRPr="00A0427A" w:rsidTr="00A83EE0">
        <w:tc>
          <w:tcPr>
            <w:tcW w:w="7218" w:type="dxa"/>
            <w:tcBorders>
              <w:top w:val="single" w:sz="4" w:space="0" w:color="BFBFBF"/>
            </w:tcBorders>
            <w:shd w:val="clear" w:color="auto" w:fill="auto"/>
          </w:tcPr>
          <w:p w:rsidR="00943DE5" w:rsidRPr="00A0427A" w:rsidRDefault="00943DE5" w:rsidP="005B343F">
            <w:pPr>
              <w:tabs>
                <w:tab w:val="left" w:pos="360"/>
                <w:tab w:val="left" w:pos="720"/>
              </w:tabs>
              <w:ind w:left="360" w:hanging="360"/>
              <w:rPr>
                <w:rFonts w:eastAsia="Times New Roman" w:cs="Arial"/>
                <w:color w:val="000000"/>
                <w:sz w:val="18"/>
              </w:rPr>
            </w:pPr>
            <w:r w:rsidRPr="00A0427A">
              <w:rPr>
                <w:rFonts w:eastAsia="Times New Roman" w:cs="Arial"/>
                <w:b/>
                <w:sz w:val="18"/>
              </w:rPr>
              <w:t>6.</w:t>
            </w:r>
            <w:r w:rsidRPr="00A0427A">
              <w:rPr>
                <w:rFonts w:eastAsia="Times New Roman" w:cs="Arial"/>
                <w:b/>
                <w:sz w:val="18"/>
              </w:rPr>
              <w:tab/>
            </w:r>
            <w:r w:rsidRPr="00A0427A">
              <w:rPr>
                <w:rFonts w:eastAsia="Times New Roman" w:cs="Arial"/>
                <w:sz w:val="18"/>
              </w:rPr>
              <w:t xml:space="preserve">Differentiate between contexts that call for formal English (e.g., presenting </w:t>
            </w:r>
            <w:r w:rsidR="00977FC3" w:rsidRPr="00A0427A">
              <w:rPr>
                <w:rFonts w:eastAsia="Times New Roman" w:cs="Arial"/>
                <w:sz w:val="18"/>
              </w:rPr>
              <w:t>research findings</w:t>
            </w:r>
            <w:r w:rsidRPr="00A0427A">
              <w:rPr>
                <w:rFonts w:eastAsia="Times New Roman" w:cs="Arial"/>
                <w:sz w:val="18"/>
              </w:rPr>
              <w:t xml:space="preserve">) and situations where informal discourse is appropriate (e.g., small-group discussion); use formal English when appropriate to task and situation. (See </w:t>
            </w:r>
            <w:r w:rsidRPr="00A0427A">
              <w:rPr>
                <w:rFonts w:eastAsia="Times New Roman" w:cs="Arial"/>
                <w:color w:val="000000"/>
                <w:sz w:val="18"/>
              </w:rPr>
              <w:t xml:space="preserve">grade 4 Language standards 1 and 3 </w:t>
            </w:r>
            <w:r w:rsidRPr="00A0427A">
              <w:rPr>
                <w:rFonts w:eastAsia="Times New Roman" w:cs="Arial"/>
                <w:sz w:val="18"/>
              </w:rPr>
              <w:t>for specific expectations.)</w:t>
            </w:r>
          </w:p>
        </w:tc>
        <w:tc>
          <w:tcPr>
            <w:tcW w:w="7020" w:type="dxa"/>
            <w:tcBorders>
              <w:top w:val="single" w:sz="4" w:space="0" w:color="BFBFBF"/>
            </w:tcBorders>
            <w:shd w:val="clear" w:color="auto" w:fill="auto"/>
          </w:tcPr>
          <w:p w:rsidR="00943DE5" w:rsidRPr="00A0427A" w:rsidRDefault="00943DE5" w:rsidP="005B343F">
            <w:pPr>
              <w:tabs>
                <w:tab w:val="left" w:pos="360"/>
                <w:tab w:val="left" w:pos="720"/>
              </w:tabs>
              <w:ind w:left="360" w:hanging="360"/>
              <w:rPr>
                <w:rFonts w:eastAsia="Times New Roman" w:cs="Arial"/>
                <w:sz w:val="18"/>
              </w:rPr>
            </w:pPr>
            <w:r w:rsidRPr="00A0427A">
              <w:rPr>
                <w:rFonts w:eastAsia="Times New Roman" w:cs="Arial"/>
                <w:b/>
                <w:sz w:val="18"/>
              </w:rPr>
              <w:t>6.</w:t>
            </w:r>
            <w:r w:rsidRPr="00A0427A">
              <w:rPr>
                <w:rFonts w:eastAsia="Times New Roman" w:cs="Arial"/>
                <w:b/>
                <w:sz w:val="18"/>
              </w:rPr>
              <w:tab/>
            </w:r>
            <w:r w:rsidRPr="00A0427A">
              <w:rPr>
                <w:rFonts w:eastAsia="Times New Roman" w:cs="Arial"/>
                <w:sz w:val="18"/>
              </w:rPr>
              <w:t xml:space="preserve">Adapt speech to a variety of contexts and tasks, using formal English when appropriate to task and situation. (See </w:t>
            </w:r>
            <w:r w:rsidRPr="00A0427A">
              <w:rPr>
                <w:rFonts w:eastAsia="Times New Roman" w:cs="Arial"/>
                <w:color w:val="000000"/>
                <w:sz w:val="18"/>
              </w:rPr>
              <w:t xml:space="preserve">grade 5 Language standards 1 and 3 </w:t>
            </w:r>
            <w:r w:rsidRPr="00A0427A">
              <w:rPr>
                <w:rFonts w:eastAsia="Times New Roman" w:cs="Arial"/>
                <w:sz w:val="18"/>
              </w:rPr>
              <w:t>for specific expectations.)</w:t>
            </w:r>
          </w:p>
          <w:p w:rsidR="007832AF" w:rsidRPr="00A0427A" w:rsidRDefault="007832AF" w:rsidP="005B343F">
            <w:pPr>
              <w:tabs>
                <w:tab w:val="left" w:pos="360"/>
                <w:tab w:val="left" w:pos="720"/>
              </w:tabs>
              <w:ind w:left="360" w:hanging="360"/>
              <w:rPr>
                <w:rFonts w:eastAsia="Times New Roman" w:cs="Arial"/>
                <w:color w:val="000000"/>
                <w:sz w:val="18"/>
              </w:rPr>
            </w:pPr>
          </w:p>
        </w:tc>
      </w:tr>
    </w:tbl>
    <w:p w:rsidR="00943DE5" w:rsidRPr="00A0427A" w:rsidRDefault="00943DE5" w:rsidP="00943DE5">
      <w:pPr>
        <w:spacing w:after="200"/>
        <w:rPr>
          <w:rFonts w:eastAsia="Times New Roman" w:cs="Arial"/>
          <w:b/>
          <w:sz w:val="28"/>
        </w:rPr>
      </w:pPr>
      <w:r w:rsidRPr="00A0427A">
        <w:rPr>
          <w:rFonts w:eastAsia="Times New Roman" w:cs="Arial"/>
        </w:rPr>
        <w:br w:type="page"/>
      </w:r>
      <w:r w:rsidRPr="00A0427A">
        <w:rPr>
          <w:rFonts w:eastAsia="Times New Roman" w:cs="Arial"/>
        </w:rPr>
        <w:lastRenderedPageBreak/>
        <w:tab/>
      </w:r>
      <w:r w:rsidR="00C82179">
        <w:rPr>
          <w:rFonts w:eastAsia="Times New Roman" w:cs="Arial"/>
          <w:b/>
          <w:noProof/>
          <w:szCs w:val="18"/>
        </w:rPr>
        <mc:AlternateContent>
          <mc:Choice Requires="wps">
            <w:drawing>
              <wp:anchor distT="0" distB="0" distL="0" distR="114300" simplePos="0" relativeHeight="251662848" behindDoc="0" locked="0" layoutInCell="1" allowOverlap="1">
                <wp:simplePos x="0" y="0"/>
                <wp:positionH relativeFrom="column">
                  <wp:posOffset>6566535</wp:posOffset>
                </wp:positionH>
                <wp:positionV relativeFrom="paragraph">
                  <wp:posOffset>59055</wp:posOffset>
                </wp:positionV>
                <wp:extent cx="2514600" cy="5016500"/>
                <wp:effectExtent l="0" t="0" r="0" b="0"/>
                <wp:wrapNone/>
                <wp:docPr id="5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16500"/>
                        </a:xfrm>
                        <a:prstGeom prst="rect">
                          <a:avLst/>
                        </a:prstGeom>
                        <a:noFill/>
                        <a:ln>
                          <a:noFill/>
                        </a:ln>
                        <a:extLst>
                          <a:ext uri="{909E8E84-426E-40dd-AFC4-6F175D3DCCD1}"/>
                          <a:ext uri="{91240B29-F687-4f45-9708-019B960494DF}"/>
                        </a:extLst>
                      </wps:spPr>
                      <wps:txbx>
                        <w:txbxContent>
                          <w:p w:rsidR="00516AFA" w:rsidRPr="00C31388" w:rsidRDefault="00516AFA" w:rsidP="00943DE5">
                            <w:pPr>
                              <w:pStyle w:val="01-sidebarhead"/>
                              <w:rPr>
                                <w:color w:val="auto"/>
                              </w:rPr>
                            </w:pPr>
                            <w:r w:rsidRPr="00C31388">
                              <w:rPr>
                                <w:color w:val="auto"/>
                              </w:rPr>
                              <w:t>Note on range and content</w:t>
                            </w:r>
                            <w:r w:rsidRPr="00C31388">
                              <w:rPr>
                                <w:color w:val="auto"/>
                              </w:rPr>
                              <w:br/>
                              <w:t>of student language use</w:t>
                            </w:r>
                          </w:p>
                          <w:p w:rsidR="00516AFA" w:rsidRPr="00C31388" w:rsidRDefault="00516AFA" w:rsidP="00943DE5">
                            <w:pPr>
                              <w:pStyle w:val="01-sidebartext"/>
                              <w:rPr>
                                <w:color w:val="auto"/>
                              </w:rPr>
                            </w:pPr>
                            <w:r w:rsidRPr="00C31388">
                              <w:rPr>
                                <w:color w:val="auto"/>
                              </w:rPr>
                              <w:t>To build a foundation for college and career readiness, students must gain control over many conventions of standard English grammar, usage, and mechanics as well as learn other ways to use language to convey meaning effectively. They must also be able to determine or clarify the meaning of grade-appropriate words encountered through listening, reading, and media use; come to appreciate that words have nonliteral meanings, shadings of meaning, and relationships to other words; and expand their vocabulary in the course of studying content.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p w:rsidR="00516AFA" w:rsidRPr="00C31388" w:rsidRDefault="00516AFA" w:rsidP="00943DE5">
                            <w:pPr>
                              <w:widowControl w:val="0"/>
                              <w:autoSpaceDE w:val="0"/>
                              <w:autoSpaceDN w:val="0"/>
                              <w:adjustRightInd w:val="0"/>
                              <w:rPr>
                                <w:rFonts w:ascii="Franklin Gothic Book" w:hAnsi="Franklin Gothic Book"/>
                                <w:sz w:val="19"/>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517.05pt;margin-top:4.65pt;width:198pt;height:395pt;z-index:25166284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" filled="f" stroked="f">
                <v:textbox inset="10.8pt,10.8pt,,7.2pt">
                  <w:txbxContent>
                    <w:p w:rsidR="00516AFA" w:rsidRPr="00C31388" w:rsidRDefault="00516AFA" w:rsidP="00943DE5">
                      <w:pPr>
                        <w:pStyle w:val="01-sidebarhead"/>
                        <w:rPr>
                          <w:color w:val="auto"/>
                        </w:rPr>
                      </w:pPr>
                      <w:r w:rsidRPr="00C31388">
                        <w:rPr>
                          <w:color w:val="auto"/>
                        </w:rPr>
                        <w:t>Note on range and content</w:t>
                      </w:r>
                      <w:r w:rsidRPr="00C31388">
                        <w:rPr>
                          <w:color w:val="auto"/>
                        </w:rPr>
                        <w:br/>
                        <w:t>of student language use</w:t>
                      </w:r>
                    </w:p>
                    <w:p w:rsidR="00516AFA" w:rsidRPr="00C31388" w:rsidRDefault="00516AFA" w:rsidP="00943DE5">
                      <w:pPr>
                        <w:pStyle w:val="01-sidebartext"/>
                        <w:rPr>
                          <w:color w:val="auto"/>
                        </w:rPr>
                      </w:pPr>
                      <w:r w:rsidRPr="00C31388">
                        <w:rPr>
                          <w:color w:val="auto"/>
                        </w:rPr>
                        <w:t>To build a foundation for college and career readiness, students must gain control over many conventions of standard English grammar, usage, and mechanics as well as learn other ways to use language to convey meaning effectively. They must also be able to determine or clarify the meaning of grade-appropriate words encountered through listening, reading, and media use; come to appreciate that words have nonliteral meanings, shadings of meaning, and relationships to other words; and expand their vocabulary in the course of studying content.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p w:rsidR="00516AFA" w:rsidRPr="00C31388" w:rsidRDefault="00516AFA" w:rsidP="00943DE5">
                      <w:pPr>
                        <w:widowControl w:val="0"/>
                        <w:autoSpaceDE w:val="0"/>
                        <w:autoSpaceDN w:val="0"/>
                        <w:adjustRightInd w:val="0"/>
                        <w:rPr>
                          <w:rFonts w:ascii="Franklin Gothic Book" w:hAnsi="Franklin Gothic Book"/>
                          <w:sz w:val="19"/>
                        </w:rPr>
                      </w:pPr>
                    </w:p>
                  </w:txbxContent>
                </v:textbox>
              </v:shape>
            </w:pict>
          </mc:Fallback>
        </mc:AlternateContent>
      </w:r>
      <w:r w:rsidRPr="00A0427A">
        <w:rPr>
          <w:rFonts w:eastAsia="Times New Roman" w:cs="Arial"/>
          <w:b/>
          <w:sz w:val="28"/>
        </w:rPr>
        <w:t xml:space="preserve">College and Career Readiness Anchor Standards for Language </w:t>
      </w:r>
    </w:p>
    <w:p w:rsidR="00943DE5" w:rsidRPr="00A0427A" w:rsidRDefault="00943DE5" w:rsidP="00943DE5">
      <w:pPr>
        <w:tabs>
          <w:tab w:val="left" w:pos="720"/>
          <w:tab w:val="left" w:pos="9360"/>
        </w:tabs>
        <w:ind w:left="720" w:right="5040"/>
        <w:rPr>
          <w:rFonts w:eastAsia="Calibri" w:cs="Arial"/>
          <w:iCs/>
          <w:szCs w:val="30"/>
        </w:rPr>
      </w:pPr>
      <w:r w:rsidRPr="00A0427A">
        <w:rPr>
          <w:rFonts w:eastAsia="Times New Roman" w:cs="Arial"/>
          <w:szCs w:val="18"/>
        </w:rPr>
        <w:t>The pre-</w:t>
      </w:r>
      <w:r w:rsidR="00306ADB" w:rsidRPr="00A0427A">
        <w:rPr>
          <w:rFonts w:eastAsia="Times New Roman" w:cs="Arial"/>
          <w:szCs w:val="18"/>
        </w:rPr>
        <w:t>K</w:t>
      </w:r>
      <w:r w:rsidRPr="00A0427A">
        <w:rPr>
          <w:rFonts w:eastAsia="Times New Roman" w:cs="Arial"/>
          <w:szCs w:val="18"/>
        </w:rPr>
        <w:t xml:space="preserve">–5 standards on the following pages define what students should understand and be able to do by the end of each grade. </w:t>
      </w:r>
      <w:r w:rsidRPr="00A0427A">
        <w:rPr>
          <w:rFonts w:cs="Arial"/>
        </w:rPr>
        <w:t>They correspond to the College and Career Readiness (CCR) anchor standards below by number.</w:t>
      </w:r>
      <w:r w:rsidRPr="00A0427A">
        <w:rPr>
          <w:rFonts w:cs="Arial"/>
          <w:color w:val="0014D7"/>
        </w:rPr>
        <w:t xml:space="preserve"> </w:t>
      </w:r>
      <w:r w:rsidRPr="00A0427A">
        <w:rPr>
          <w:rFonts w:eastAsia="Calibri" w:cs="Arial"/>
          <w:iCs/>
          <w:szCs w:val="30"/>
        </w:rPr>
        <w:t>The CCR and grade-specific standards are necessary complements—the former providing broad standards, the latter providing additional specificity—that together define the skills and understandings that all students must demonstrate.</w:t>
      </w:r>
    </w:p>
    <w:p w:rsidR="00943DE5" w:rsidRPr="00A0427A" w:rsidRDefault="00943DE5" w:rsidP="00943DE5">
      <w:pPr>
        <w:tabs>
          <w:tab w:val="left" w:pos="720"/>
          <w:tab w:val="left" w:pos="9360"/>
        </w:tabs>
        <w:ind w:left="720" w:right="5040"/>
        <w:rPr>
          <w:rFonts w:eastAsia="Times New Roman" w:cs="Arial"/>
          <w:szCs w:val="18"/>
        </w:rPr>
      </w:pPr>
    </w:p>
    <w:p w:rsidR="00943DE5" w:rsidRPr="00A0427A" w:rsidRDefault="00943DE5" w:rsidP="00943DE5">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Conventions of Standard English</w:t>
      </w:r>
    </w:p>
    <w:p w:rsidR="00943DE5" w:rsidRPr="00A0427A" w:rsidRDefault="00943DE5" w:rsidP="00943DE5">
      <w:pPr>
        <w:ind w:left="1080" w:right="504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Demonstrate command of the conventions of standard English grammar and usage when writing or speaking.</w:t>
      </w:r>
    </w:p>
    <w:p w:rsidR="00943DE5" w:rsidRPr="00A0427A" w:rsidRDefault="00943DE5" w:rsidP="00943DE5">
      <w:pPr>
        <w:ind w:left="1080" w:right="5040" w:hanging="360"/>
        <w:rPr>
          <w:rFonts w:eastAsia="Times New Roman" w:cs="Arial"/>
          <w:iCs/>
        </w:rPr>
      </w:pPr>
      <w:r w:rsidRPr="00A0427A">
        <w:rPr>
          <w:rFonts w:eastAsia="Times New Roman" w:cs="Arial"/>
          <w:b/>
        </w:rPr>
        <w:t>2.</w:t>
      </w:r>
      <w:r w:rsidRPr="00A0427A">
        <w:rPr>
          <w:rFonts w:eastAsia="Times New Roman" w:cs="Arial"/>
          <w:b/>
        </w:rPr>
        <w:tab/>
      </w:r>
      <w:r w:rsidRPr="00A0427A">
        <w:rPr>
          <w:rFonts w:eastAsia="Times New Roman" w:cs="Arial"/>
          <w:iCs/>
        </w:rPr>
        <w:t>Demonstrate command of the conventions of standard English capitalization, punctuation, and spelling when writing.</w:t>
      </w:r>
    </w:p>
    <w:p w:rsidR="00943DE5" w:rsidRPr="00A0427A" w:rsidRDefault="00943DE5" w:rsidP="00943DE5">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Knowledge of Language</w:t>
      </w:r>
    </w:p>
    <w:p w:rsidR="00943DE5" w:rsidRPr="00A0427A" w:rsidRDefault="00943DE5" w:rsidP="00943DE5">
      <w:pPr>
        <w:ind w:left="1080" w:right="5040" w:hanging="360"/>
        <w:rPr>
          <w:rFonts w:eastAsia="Times New Roman" w:cs="Arial"/>
        </w:rPr>
      </w:pPr>
      <w:r w:rsidRPr="00A0427A">
        <w:rPr>
          <w:rFonts w:eastAsia="Times New Roman" w:cs="Arial"/>
          <w:b/>
        </w:rPr>
        <w:t>3.</w:t>
      </w:r>
      <w:r w:rsidRPr="00A0427A">
        <w:rPr>
          <w:rFonts w:eastAsia="Times New Roman" w:cs="Arial"/>
          <w:b/>
        </w:rPr>
        <w:tab/>
      </w:r>
      <w:r w:rsidRPr="00A0427A">
        <w:rPr>
          <w:rFonts w:eastAsia="Times New Roman" w:cs="Arial"/>
          <w:iCs/>
        </w:rPr>
        <w:t xml:space="preserve">Apply knowledge of language to understand how language functions in different contexts, to make effective choices for meaning or style, and to comprehend more fully when reading or listening. </w:t>
      </w:r>
    </w:p>
    <w:p w:rsidR="00943DE5" w:rsidRPr="00A0427A" w:rsidRDefault="00943DE5" w:rsidP="00943DE5">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Vocabulary Acquisition and Use</w:t>
      </w:r>
    </w:p>
    <w:p w:rsidR="00943DE5" w:rsidRPr="00A0427A" w:rsidRDefault="00943DE5" w:rsidP="00943DE5">
      <w:pPr>
        <w:tabs>
          <w:tab w:val="left" w:pos="9360"/>
        </w:tabs>
        <w:ind w:left="1080" w:right="5040" w:hanging="360"/>
        <w:rPr>
          <w:rFonts w:eastAsia="Times New Roman" w:cs="Arial"/>
        </w:rPr>
      </w:pPr>
      <w:r w:rsidRPr="00A0427A">
        <w:rPr>
          <w:rFonts w:eastAsia="Times New Roman" w:cs="Arial"/>
          <w:b/>
        </w:rPr>
        <w:t>4.</w:t>
      </w:r>
      <w:r w:rsidRPr="00A0427A">
        <w:rPr>
          <w:rFonts w:eastAsia="Times New Roman" w:cs="Arial"/>
          <w:b/>
        </w:rPr>
        <w:tab/>
      </w:r>
      <w:r w:rsidRPr="00A0427A">
        <w:rPr>
          <w:rFonts w:eastAsia="Times New Roman" w:cs="Arial"/>
        </w:rPr>
        <w:t>Determine or clarify the meaning of unknown and multiple-meaning words and phrases by using context clues, analyzing meaningful word parts, and consulting general and specialized reference materials, as appropriate.</w:t>
      </w:r>
    </w:p>
    <w:p w:rsidR="00943DE5" w:rsidRPr="00A0427A" w:rsidRDefault="00943DE5" w:rsidP="00943DE5">
      <w:pPr>
        <w:tabs>
          <w:tab w:val="left" w:pos="9360"/>
        </w:tabs>
        <w:ind w:left="1080" w:right="5040" w:hanging="360"/>
        <w:rPr>
          <w:rFonts w:eastAsia="Times New Roman" w:cs="Arial"/>
        </w:rPr>
      </w:pPr>
      <w:r w:rsidRPr="00A0427A">
        <w:rPr>
          <w:rFonts w:eastAsia="Times New Roman" w:cs="Arial"/>
          <w:b/>
        </w:rPr>
        <w:t>5.</w:t>
      </w:r>
      <w:r w:rsidRPr="00A0427A">
        <w:rPr>
          <w:rFonts w:eastAsia="Times New Roman" w:cs="Arial"/>
          <w:b/>
        </w:rPr>
        <w:tab/>
      </w:r>
      <w:r w:rsidRPr="00A0427A">
        <w:rPr>
          <w:rFonts w:eastAsia="Times New Roman" w:cs="Arial"/>
        </w:rPr>
        <w:t>Demonstrate understanding of figurative language, word relationships</w:t>
      </w:r>
      <w:r w:rsidR="00D94B32" w:rsidRPr="00A0427A">
        <w:rPr>
          <w:rFonts w:eastAsia="Times New Roman" w:cs="Arial"/>
        </w:rPr>
        <w:t>,</w:t>
      </w:r>
      <w:r w:rsidRPr="00A0427A">
        <w:rPr>
          <w:rFonts w:eastAsia="Times New Roman" w:cs="Arial"/>
        </w:rPr>
        <w:t xml:space="preserve"> and nuances in word meanings.</w:t>
      </w:r>
    </w:p>
    <w:p w:rsidR="00943DE5" w:rsidRPr="00A0427A" w:rsidRDefault="00943DE5" w:rsidP="00943DE5">
      <w:pPr>
        <w:tabs>
          <w:tab w:val="left" w:pos="9360"/>
        </w:tabs>
        <w:ind w:left="1080" w:right="5040" w:hanging="360"/>
        <w:rPr>
          <w:rFonts w:eastAsia="Times New Roman" w:cs="Arial"/>
        </w:rPr>
      </w:pPr>
      <w:r w:rsidRPr="00A0427A">
        <w:rPr>
          <w:rFonts w:eastAsia="Times New Roman" w:cs="Arial"/>
          <w:b/>
        </w:rPr>
        <w:t>6.</w:t>
      </w:r>
      <w:r w:rsidRPr="00A0427A">
        <w:rPr>
          <w:rFonts w:eastAsia="Times New Roman" w:cs="Arial"/>
          <w:b/>
        </w:rPr>
        <w:tab/>
      </w:r>
      <w:r w:rsidRPr="00A0427A">
        <w:rPr>
          <w:rFonts w:eastAsia="Times New Roman" w:cs="Arial"/>
        </w:rPr>
        <w:t>Acquire and use accurately a range of general academic and domain-specific words and phrases sufficient for reading, writing, speaking, and listening at the college and career readiness level; demonstrate independence in gathering vocabulary knowledge.</w:t>
      </w:r>
    </w:p>
    <w:p w:rsidR="00943DE5" w:rsidRPr="00A0427A" w:rsidRDefault="00943DE5" w:rsidP="00943DE5">
      <w:pPr>
        <w:widowControl w:val="0"/>
        <w:tabs>
          <w:tab w:val="right" w:pos="14220"/>
        </w:tabs>
        <w:autoSpaceDE w:val="0"/>
        <w:autoSpaceDN w:val="0"/>
        <w:adjustRightInd w:val="0"/>
        <w:spacing w:after="120"/>
        <w:rPr>
          <w:rFonts w:eastAsia="Times New Roman" w:cs="Arial"/>
          <w:sz w:val="28"/>
        </w:rPr>
      </w:pPr>
      <w:r w:rsidRPr="00A0427A">
        <w:rPr>
          <w:rFonts w:eastAsia="Times New Roman" w:cs="Arial"/>
          <w:color w:val="007AB2"/>
          <w:sz w:val="28"/>
        </w:rPr>
        <w:br w:type="page"/>
      </w:r>
      <w:r w:rsidRPr="00A0427A">
        <w:rPr>
          <w:rFonts w:eastAsia="Times New Roman" w:cs="Arial"/>
          <w:sz w:val="28"/>
        </w:rPr>
        <w:lastRenderedPageBreak/>
        <w:t>Language Standards Pre-K–5</w:t>
      </w:r>
      <w:r w:rsidRPr="00A0427A">
        <w:rPr>
          <w:rFonts w:eastAsia="Times New Roman" w:cs="Arial"/>
          <w:sz w:val="28"/>
        </w:rPr>
        <w:tab/>
      </w:r>
      <w:r w:rsidRPr="00A0427A">
        <w:rPr>
          <w:rFonts w:eastAsia="Times New Roman" w:cs="Arial"/>
        </w:rPr>
        <w:t xml:space="preserve">     </w:t>
      </w:r>
      <w:r w:rsidRPr="00A0427A">
        <w:rPr>
          <w:rFonts w:eastAsia="Times New Roman" w:cs="Arial"/>
          <w:sz w:val="24"/>
        </w:rPr>
        <w:t>[L]</w:t>
      </w:r>
    </w:p>
    <w:p w:rsidR="00943DE5" w:rsidRPr="00A0427A" w:rsidRDefault="00943DE5" w:rsidP="00943DE5">
      <w:pPr>
        <w:rPr>
          <w:rFonts w:cs="Arial"/>
          <w:szCs w:val="22"/>
        </w:rPr>
      </w:pPr>
      <w:r w:rsidRPr="00A0427A">
        <w:rPr>
          <w:rFonts w:cs="Arial"/>
          <w:szCs w:val="22"/>
        </w:rPr>
        <w:t>The following standards for grades pre-</w:t>
      </w:r>
      <w:r w:rsidR="00306ADB" w:rsidRPr="00A0427A">
        <w:rPr>
          <w:rFonts w:cs="Arial"/>
          <w:szCs w:val="22"/>
        </w:rPr>
        <w:t>K</w:t>
      </w:r>
      <w:r w:rsidRPr="00A0427A">
        <w:rPr>
          <w:rFonts w:cs="Arial"/>
          <w:szCs w:val="22"/>
        </w:rPr>
        <w:t xml:space="preserve">–5 offer a focus for instruction each year to help ensure that students gain adequate mastery of a range of skills and applications. </w:t>
      </w:r>
      <w:r w:rsidRPr="00A0427A">
        <w:rPr>
          <w:rFonts w:cs="Arial"/>
          <w:i/>
          <w:szCs w:val="22"/>
        </w:rPr>
        <w:t>Students advancing through the grades are expected to meet each year’s grade-specific standards and retain or further develop skills and understandings mastered in preceding grades</w:t>
      </w:r>
      <w:r w:rsidRPr="00A0427A">
        <w:rPr>
          <w:rFonts w:cs="Arial"/>
          <w:szCs w:val="22"/>
        </w:rPr>
        <w:t xml:space="preserve">. </w:t>
      </w:r>
      <w:r w:rsidRPr="00A0427A">
        <w:rPr>
          <w:rFonts w:eastAsia="Times New Roman" w:cs="Arial"/>
          <w:i/>
          <w:szCs w:val="22"/>
        </w:rPr>
        <w:t xml:space="preserve">For example, though sentence fragments may receive the most attention in grade 4, more nuanced discussions of the topic should develop throughout the later grades as students continue to analyze speakers’ and authors’ sentence structure, vary syntax for effect in their own speaking and writing, and </w:t>
      </w:r>
      <w:r w:rsidR="00A056F3" w:rsidRPr="00A0427A">
        <w:rPr>
          <w:rFonts w:eastAsia="Times New Roman" w:cs="Arial"/>
          <w:i/>
          <w:szCs w:val="22"/>
        </w:rPr>
        <w:t>more</w:t>
      </w:r>
      <w:r w:rsidRPr="00A0427A">
        <w:rPr>
          <w:rFonts w:eastAsia="Times New Roman" w:cs="Arial"/>
          <w:i/>
          <w:szCs w:val="22"/>
        </w:rPr>
        <w:t>.</w:t>
      </w:r>
    </w:p>
    <w:tbl>
      <w:tblPr>
        <w:tblW w:w="14418" w:type="dxa"/>
        <w:tblLook w:val="00A0" w:firstRow="1" w:lastRow="0" w:firstColumn="1" w:lastColumn="0" w:noHBand="0" w:noVBand="0"/>
      </w:tblPr>
      <w:tblGrid>
        <w:gridCol w:w="6318"/>
        <w:gridCol w:w="8100"/>
      </w:tblGrid>
      <w:tr w:rsidR="00943DE5" w:rsidRPr="00A0427A" w:rsidTr="0089378B">
        <w:trPr>
          <w:trHeight w:val="288"/>
          <w:tblHeader/>
        </w:trPr>
        <w:tc>
          <w:tcPr>
            <w:tcW w:w="6318" w:type="dxa"/>
            <w:vAlign w:val="center"/>
          </w:tcPr>
          <w:p w:rsidR="00943DE5" w:rsidRPr="00A0427A" w:rsidRDefault="00943DE5" w:rsidP="00A83EE0">
            <w:pPr>
              <w:jc w:val="center"/>
              <w:rPr>
                <w:rFonts w:eastAsia="Times New Roman" w:cs="Arial"/>
                <w:b/>
              </w:rPr>
            </w:pPr>
            <w:r w:rsidRPr="00A0427A">
              <w:rPr>
                <w:rFonts w:eastAsia="Times New Roman" w:cs="Arial"/>
                <w:b/>
              </w:rPr>
              <w:t>Pre-Kindergartners (older 4-year-olds to younger 5-year-olds):</w:t>
            </w:r>
          </w:p>
        </w:tc>
        <w:tc>
          <w:tcPr>
            <w:tcW w:w="8100" w:type="dxa"/>
            <w:vAlign w:val="center"/>
          </w:tcPr>
          <w:p w:rsidR="00943DE5" w:rsidRPr="00A0427A" w:rsidRDefault="00943DE5" w:rsidP="00A83EE0">
            <w:pPr>
              <w:jc w:val="center"/>
              <w:rPr>
                <w:rFonts w:eastAsia="Times New Roman" w:cs="Arial"/>
                <w:b/>
              </w:rPr>
            </w:pPr>
            <w:r w:rsidRPr="00A0427A">
              <w:rPr>
                <w:rFonts w:eastAsia="Times New Roman" w:cs="Arial"/>
                <w:b/>
              </w:rPr>
              <w:t>Kindergartners:</w:t>
            </w:r>
          </w:p>
        </w:tc>
      </w:tr>
      <w:tr w:rsidR="00943DE5" w:rsidRPr="00A0427A" w:rsidTr="0089378B">
        <w:tc>
          <w:tcPr>
            <w:tcW w:w="14418" w:type="dxa"/>
            <w:gridSpan w:val="2"/>
            <w:shd w:val="clear" w:color="AAD03E" w:fill="D9D9D9"/>
          </w:tcPr>
          <w:p w:rsidR="00943DE5" w:rsidRPr="00A0427A" w:rsidRDefault="00943DE5" w:rsidP="00A83EE0">
            <w:pPr>
              <w:spacing w:line="280" w:lineRule="exact"/>
              <w:ind w:right="5040"/>
              <w:rPr>
                <w:rFonts w:eastAsia="Times New Roman" w:cs="Arial"/>
                <w:i/>
              </w:rPr>
            </w:pPr>
            <w:r w:rsidRPr="00A0427A">
              <w:rPr>
                <w:rFonts w:eastAsia="Times New Roman" w:cs="Arial"/>
                <w:i/>
              </w:rPr>
              <w:t>Conventions of Standard English</w:t>
            </w:r>
          </w:p>
        </w:tc>
      </w:tr>
      <w:tr w:rsidR="00943DE5" w:rsidRPr="00A0427A" w:rsidTr="0089378B">
        <w:tc>
          <w:tcPr>
            <w:tcW w:w="6318" w:type="dxa"/>
            <w:tcBorders>
              <w:bottom w:val="single" w:sz="4" w:space="0" w:color="BFBFBF"/>
            </w:tcBorders>
          </w:tcPr>
          <w:p w:rsidR="00CD584C" w:rsidRPr="00A0427A" w:rsidRDefault="00CD584C" w:rsidP="00052822">
            <w:pPr>
              <w:pStyle w:val="MAstandard"/>
              <w:ind w:left="360" w:hanging="360"/>
              <w:rPr>
                <w:rFonts w:cs="Arial"/>
              </w:rPr>
            </w:pPr>
            <w:r w:rsidRPr="00A0427A">
              <w:rPr>
                <w:rFonts w:cs="Arial"/>
                <w:b/>
              </w:rPr>
              <w:t>1.</w:t>
            </w:r>
            <w:r w:rsidRPr="00A0427A">
              <w:rPr>
                <w:rFonts w:cs="Arial"/>
                <w:b/>
              </w:rPr>
              <w:tab/>
            </w:r>
            <w:r w:rsidRPr="00A0427A">
              <w:rPr>
                <w:rFonts w:cs="Arial"/>
              </w:rPr>
              <w:t xml:space="preserve">Demonstrate </w:t>
            </w:r>
            <w:r w:rsidRPr="00A0427A">
              <w:rPr>
                <w:rFonts w:eastAsia="MS Mincho" w:cs="Arial"/>
                <w:lang w:eastAsia="ja-JP"/>
              </w:rPr>
              <w:t>command of the conventions of standard English grammar and usage when speaking.</w:t>
            </w:r>
          </w:p>
          <w:p w:rsidR="00CD584C" w:rsidRPr="00A0427A" w:rsidRDefault="00CD584C" w:rsidP="00CD584C">
            <w:pPr>
              <w:pStyle w:val="MAstandard"/>
              <w:ind w:hanging="360"/>
              <w:rPr>
                <w:rFonts w:cs="Arial"/>
                <w:i/>
              </w:rPr>
            </w:pPr>
            <w:r w:rsidRPr="00A0427A">
              <w:rPr>
                <w:rFonts w:cs="Arial"/>
                <w:i/>
              </w:rPr>
              <w:t>Sentence Structure and Meaning</w:t>
            </w:r>
          </w:p>
          <w:p w:rsidR="00CD584C" w:rsidRPr="00A0427A" w:rsidRDefault="00CD584C" w:rsidP="00CD584C">
            <w:pPr>
              <w:pStyle w:val="MAstandard-partspreK"/>
              <w:tabs>
                <w:tab w:val="left" w:pos="1061"/>
                <w:tab w:val="left" w:pos="4050"/>
              </w:tabs>
              <w:ind w:left="720" w:right="108" w:hanging="360"/>
              <w:rPr>
                <w:rFonts w:eastAsia="MS Mincho" w:cs="Arial"/>
                <w:lang w:eastAsia="ja-JP"/>
              </w:rPr>
            </w:pPr>
            <w:r w:rsidRPr="00A0427A">
              <w:rPr>
                <w:rFonts w:cs="Arial"/>
              </w:rPr>
              <w:t>a.</w:t>
            </w:r>
            <w:r w:rsidRPr="00A0427A">
              <w:rPr>
                <w:rFonts w:cs="Arial"/>
              </w:rPr>
              <w:tab/>
            </w:r>
            <w:r w:rsidRPr="00A0427A">
              <w:rPr>
                <w:rFonts w:eastAsia="MS Mincho" w:cs="Arial"/>
                <w:lang w:eastAsia="ja-JP"/>
              </w:rPr>
              <w:t>Demonstrate the ability to speak in complete sentences and to form questions using frequently occurring nouns, verbs, question words, and prepositions</w:t>
            </w:r>
            <w:r w:rsidR="004A0DB8" w:rsidRPr="00A0427A">
              <w:rPr>
                <w:rFonts w:eastAsia="MS Mincho" w:cs="Arial"/>
                <w:lang w:eastAsia="ja-JP"/>
              </w:rPr>
              <w:t xml:space="preserve">; </w:t>
            </w:r>
            <w:r w:rsidR="00A91AEA" w:rsidRPr="00A0427A">
              <w:rPr>
                <w:rFonts w:eastAsia="MS Mincho" w:cs="Arial"/>
                <w:lang w:eastAsia="ja-JP"/>
              </w:rPr>
              <w:t>name and use in context numbers 0–10 (see pre-kindergarten mathematics standards for Counting and Cardinality).</w:t>
            </w:r>
          </w:p>
          <w:p w:rsidR="00651D48" w:rsidRPr="00A0427A" w:rsidRDefault="00651D48" w:rsidP="00E60C3D">
            <w:pPr>
              <w:pStyle w:val="MAstandard-partspreK"/>
              <w:shd w:val="clear" w:color="auto" w:fill="CCFFCC"/>
              <w:tabs>
                <w:tab w:val="left" w:pos="1061"/>
                <w:tab w:val="left" w:pos="4050"/>
              </w:tabs>
              <w:ind w:left="720" w:right="108" w:hanging="720"/>
              <w:rPr>
                <w:rFonts w:eastAsia="MS Mincho" w:cs="Arial"/>
                <w:i/>
                <w:lang w:eastAsia="ja-JP"/>
              </w:rPr>
            </w:pPr>
            <w:r w:rsidRPr="00A0427A">
              <w:rPr>
                <w:rFonts w:eastAsia="MS Mincho" w:cs="Arial"/>
                <w:i/>
                <w:lang w:eastAsia="ja-JP"/>
              </w:rPr>
              <w:t>For example,</w:t>
            </w:r>
          </w:p>
          <w:p w:rsidR="00651D48" w:rsidRPr="00A0427A" w:rsidRDefault="00651D48" w:rsidP="00E60C3D">
            <w:pPr>
              <w:pStyle w:val="MAstandard-partspreK"/>
              <w:shd w:val="clear" w:color="auto" w:fill="CCFFCC"/>
              <w:tabs>
                <w:tab w:val="clear" w:pos="720"/>
                <w:tab w:val="left" w:pos="1061"/>
                <w:tab w:val="left" w:pos="4050"/>
              </w:tabs>
              <w:ind w:left="360" w:right="108" w:hanging="360"/>
              <w:rPr>
                <w:rFonts w:eastAsia="MS Mincho" w:cs="Arial"/>
                <w:i/>
                <w:lang w:eastAsia="ja-JP"/>
              </w:rPr>
            </w:pPr>
            <w:r w:rsidRPr="00A0427A">
              <w:rPr>
                <w:rFonts w:eastAsia="MS Mincho" w:cs="Arial"/>
                <w:i/>
                <w:lang w:eastAsia="ja-JP"/>
              </w:rPr>
              <w:t xml:space="preserve">A student uses full sentences to </w:t>
            </w:r>
            <w:r w:rsidR="00FB2280" w:rsidRPr="00A0427A">
              <w:rPr>
                <w:rFonts w:eastAsia="MS Mincho" w:cs="Arial"/>
                <w:i/>
                <w:lang w:eastAsia="ja-JP"/>
              </w:rPr>
              <w:t>tell the class about her new puppy, including how she played with the puppy, where he likes to sleep, and what he eats. (</w:t>
            </w:r>
            <w:r w:rsidR="00762F78" w:rsidRPr="00A0427A">
              <w:rPr>
                <w:rFonts w:eastAsia="MS Mincho" w:cs="Arial"/>
                <w:i/>
                <w:lang w:eastAsia="ja-JP"/>
              </w:rPr>
              <w:t xml:space="preserve">SL.PK.4, </w:t>
            </w:r>
            <w:r w:rsidR="00FB2280" w:rsidRPr="00A0427A">
              <w:rPr>
                <w:rFonts w:eastAsia="MS Mincho" w:cs="Arial"/>
                <w:i/>
                <w:lang w:eastAsia="ja-JP"/>
              </w:rPr>
              <w:t>L.PK.1)</w:t>
            </w:r>
          </w:p>
          <w:p w:rsidR="00943DE5" w:rsidRPr="00A0427A" w:rsidRDefault="00943DE5" w:rsidP="00CD584C">
            <w:pPr>
              <w:pStyle w:val="MAstandard-partspreK"/>
              <w:tabs>
                <w:tab w:val="left" w:pos="1061"/>
                <w:tab w:val="left" w:pos="4050"/>
              </w:tabs>
              <w:ind w:left="360" w:right="108" w:hanging="360"/>
              <w:rPr>
                <w:rFonts w:eastAsia="MS Mincho" w:cs="Arial"/>
                <w:lang w:eastAsia="ja-JP"/>
              </w:rPr>
            </w:pPr>
          </w:p>
        </w:tc>
        <w:tc>
          <w:tcPr>
            <w:tcW w:w="8100" w:type="dxa"/>
            <w:tcBorders>
              <w:bottom w:val="single" w:sz="4" w:space="0" w:color="BFBFBF"/>
            </w:tcBorders>
          </w:tcPr>
          <w:p w:rsidR="00CD584C" w:rsidRPr="00A0427A" w:rsidRDefault="00CD584C" w:rsidP="00CD584C">
            <w:pPr>
              <w:tabs>
                <w:tab w:val="left" w:pos="360"/>
                <w:tab w:val="left" w:pos="720"/>
              </w:tabs>
              <w:ind w:left="360" w:hanging="360"/>
              <w:rPr>
                <w:rFonts w:eastAsia="MS Mincho" w:cs="Arial"/>
                <w:sz w:val="18"/>
                <w:lang w:eastAsia="ja-JP"/>
              </w:rPr>
            </w:pPr>
            <w:r w:rsidRPr="00A0427A">
              <w:rPr>
                <w:rFonts w:eastAsia="MS Mincho" w:cs="Arial"/>
                <w:b/>
                <w:sz w:val="18"/>
                <w:lang w:eastAsia="ja-JP"/>
              </w:rPr>
              <w:t>1.</w:t>
            </w:r>
            <w:r w:rsidRPr="00A0427A">
              <w:rPr>
                <w:rFonts w:eastAsia="MS Mincho" w:cs="Arial"/>
                <w:b/>
                <w:sz w:val="18"/>
                <w:lang w:eastAsia="ja-JP"/>
              </w:rPr>
              <w:tab/>
            </w:r>
            <w:r w:rsidRPr="00A0427A">
              <w:rPr>
                <w:rFonts w:eastAsia="MS Mincho" w:cs="Arial"/>
                <w:sz w:val="18"/>
                <w:lang w:eastAsia="ja-JP"/>
              </w:rPr>
              <w:t>Demonstrate command of the conventions of standard English grammar and usage when writing or speaking; retain and further develop language skills learned previously.</w:t>
            </w:r>
          </w:p>
          <w:p w:rsidR="00CD584C" w:rsidRPr="00A0427A" w:rsidRDefault="00CD584C" w:rsidP="00052822">
            <w:pPr>
              <w:tabs>
                <w:tab w:val="left" w:pos="360"/>
              </w:tabs>
              <w:ind w:left="360" w:firstLine="36"/>
              <w:rPr>
                <w:rFonts w:eastAsia="MS Mincho" w:cs="Arial"/>
                <w:sz w:val="18"/>
                <w:lang w:eastAsia="ja-JP"/>
              </w:rPr>
            </w:pPr>
            <w:r w:rsidRPr="00A0427A">
              <w:rPr>
                <w:rFonts w:cs="Arial"/>
                <w:i/>
                <w:sz w:val="18"/>
                <w:szCs w:val="18"/>
              </w:rPr>
              <w:t>Sentence Structure and Meaning</w:t>
            </w:r>
          </w:p>
          <w:p w:rsidR="00CD584C" w:rsidRPr="00A0427A" w:rsidRDefault="00CD584C" w:rsidP="00052822">
            <w:pPr>
              <w:tabs>
                <w:tab w:val="left" w:pos="360"/>
              </w:tabs>
              <w:ind w:left="756" w:hanging="360"/>
              <w:rPr>
                <w:rFonts w:eastAsia="MS Mincho" w:cs="Arial"/>
                <w:sz w:val="18"/>
                <w:lang w:eastAsia="ja-JP"/>
              </w:rPr>
            </w:pPr>
            <w:r w:rsidRPr="00A0427A">
              <w:rPr>
                <w:rFonts w:eastAsia="MS Mincho" w:cs="Arial"/>
                <w:sz w:val="18"/>
                <w:lang w:eastAsia="ja-JP"/>
              </w:rPr>
              <w:t>a.</w:t>
            </w:r>
            <w:r w:rsidRPr="00A0427A">
              <w:rPr>
                <w:rFonts w:eastAsia="MS Mincho" w:cs="Arial"/>
                <w:sz w:val="18"/>
                <w:lang w:eastAsia="ja-JP"/>
              </w:rPr>
              <w:tab/>
              <w:t>Demonstrate the ability to produce and expand complete sentences using frequently occurring nouns, pronouns, adjectives, verbs, question words, and prepositions</w:t>
            </w:r>
            <w:r w:rsidR="00BB7970" w:rsidRPr="00A0427A">
              <w:rPr>
                <w:rFonts w:eastAsia="MS Mincho" w:cs="Arial"/>
                <w:sz w:val="18"/>
                <w:lang w:eastAsia="ja-JP"/>
              </w:rPr>
              <w:t>;</w:t>
            </w:r>
            <w:r w:rsidR="00132F96" w:rsidRPr="00A0427A">
              <w:rPr>
                <w:rFonts w:eastAsia="MS Mincho" w:cs="Arial"/>
                <w:sz w:val="18"/>
                <w:lang w:eastAsia="ja-JP"/>
              </w:rPr>
              <w:t xml:space="preserve"> </w:t>
            </w:r>
            <w:r w:rsidR="00A91AEA" w:rsidRPr="00A0427A">
              <w:rPr>
                <w:rFonts w:eastAsia="MS Mincho" w:cs="Arial"/>
                <w:sz w:val="18"/>
                <w:lang w:eastAsia="ja-JP"/>
              </w:rPr>
              <w:t>name and use in context numbers 0–100 (see kindergarten mathematics standards for Counting and Cardinality).</w:t>
            </w:r>
          </w:p>
          <w:p w:rsidR="00CD584C" w:rsidRPr="00A0427A" w:rsidRDefault="00CD584C" w:rsidP="00052822">
            <w:pPr>
              <w:tabs>
                <w:tab w:val="left" w:pos="360"/>
              </w:tabs>
              <w:ind w:left="756" w:hanging="360"/>
              <w:rPr>
                <w:rFonts w:eastAsia="MS Mincho" w:cs="Arial"/>
                <w:sz w:val="18"/>
                <w:lang w:eastAsia="ja-JP"/>
              </w:rPr>
            </w:pPr>
            <w:r w:rsidRPr="00A0427A">
              <w:rPr>
                <w:rFonts w:eastAsia="MS Mincho" w:cs="Arial"/>
                <w:sz w:val="18"/>
                <w:lang w:eastAsia="ja-JP"/>
              </w:rPr>
              <w:t>b.</w:t>
            </w:r>
            <w:r w:rsidRPr="00A0427A">
              <w:rPr>
                <w:rFonts w:eastAsia="MS Mincho" w:cs="Arial"/>
                <w:sz w:val="18"/>
                <w:lang w:eastAsia="ja-JP"/>
              </w:rPr>
              <w:tab/>
              <w:t xml:space="preserve">Form questions that seek additional information, rather than a simple </w:t>
            </w:r>
            <w:r w:rsidRPr="00A0427A">
              <w:rPr>
                <w:rFonts w:eastAsia="MS Mincho" w:cs="Arial"/>
                <w:i/>
                <w:sz w:val="18"/>
                <w:lang w:eastAsia="ja-JP"/>
              </w:rPr>
              <w:t>yes/no</w:t>
            </w:r>
            <w:r w:rsidRPr="00A0427A">
              <w:rPr>
                <w:rFonts w:eastAsia="MS Mincho" w:cs="Arial"/>
                <w:sz w:val="18"/>
                <w:lang w:eastAsia="ja-JP"/>
              </w:rPr>
              <w:t xml:space="preserve"> answer.</w:t>
            </w:r>
          </w:p>
          <w:p w:rsidR="00CD584C" w:rsidRPr="00A0427A" w:rsidRDefault="00CD584C" w:rsidP="00CD584C">
            <w:pPr>
              <w:tabs>
                <w:tab w:val="left" w:pos="360"/>
              </w:tabs>
              <w:ind w:left="720" w:hanging="324"/>
              <w:rPr>
                <w:rFonts w:eastAsia="MS Mincho" w:cs="Arial"/>
                <w:i/>
                <w:sz w:val="18"/>
                <w:lang w:eastAsia="ja-JP"/>
              </w:rPr>
            </w:pPr>
            <w:r w:rsidRPr="00A0427A">
              <w:rPr>
                <w:rFonts w:eastAsia="MS Mincho" w:cs="Arial"/>
                <w:i/>
                <w:sz w:val="18"/>
                <w:lang w:eastAsia="ja-JP"/>
              </w:rPr>
              <w:t>Word Usage</w:t>
            </w:r>
          </w:p>
          <w:p w:rsidR="00CD584C" w:rsidRPr="00A0427A" w:rsidRDefault="00CD584C" w:rsidP="00052822">
            <w:pPr>
              <w:tabs>
                <w:tab w:val="left" w:pos="360"/>
              </w:tabs>
              <w:ind w:left="756" w:hanging="360"/>
              <w:rPr>
                <w:rFonts w:eastAsia="MS Mincho" w:cs="Arial"/>
                <w:sz w:val="18"/>
                <w:lang w:eastAsia="ja-JP"/>
              </w:rPr>
            </w:pPr>
            <w:r w:rsidRPr="00A0427A">
              <w:rPr>
                <w:rFonts w:eastAsia="MS Mincho" w:cs="Arial"/>
                <w:sz w:val="18"/>
                <w:lang w:eastAsia="ja-JP"/>
              </w:rPr>
              <w:t>c.</w:t>
            </w:r>
            <w:r w:rsidRPr="00A0427A">
              <w:rPr>
                <w:rFonts w:eastAsia="MS Mincho" w:cs="Arial"/>
                <w:sz w:val="18"/>
                <w:lang w:eastAsia="ja-JP"/>
              </w:rPr>
              <w:tab/>
              <w:t xml:space="preserve">Form regular plural nouns orally by adding </w:t>
            </w:r>
            <w:r w:rsidRPr="00A0427A">
              <w:rPr>
                <w:rFonts w:eastAsia="MS Mincho" w:cs="Arial"/>
                <w:i/>
                <w:sz w:val="18"/>
                <w:lang w:eastAsia="ja-JP"/>
              </w:rPr>
              <w:t>/s/</w:t>
            </w:r>
            <w:r w:rsidRPr="00A0427A">
              <w:rPr>
                <w:rFonts w:eastAsia="MS Mincho" w:cs="Arial"/>
                <w:sz w:val="18"/>
                <w:lang w:eastAsia="ja-JP"/>
              </w:rPr>
              <w:t xml:space="preserve"> or </w:t>
            </w:r>
            <w:r w:rsidRPr="00A0427A">
              <w:rPr>
                <w:rFonts w:eastAsia="MS Mincho" w:cs="Arial"/>
                <w:i/>
                <w:sz w:val="18"/>
                <w:lang w:eastAsia="ja-JP"/>
              </w:rPr>
              <w:t>/es/</w:t>
            </w:r>
            <w:r w:rsidRPr="00A0427A">
              <w:rPr>
                <w:rFonts w:eastAsia="MS Mincho" w:cs="Arial"/>
                <w:sz w:val="18"/>
                <w:lang w:eastAsia="ja-JP"/>
              </w:rPr>
              <w:t>.</w:t>
            </w:r>
          </w:p>
          <w:p w:rsidR="00CC7150" w:rsidRPr="00D23756" w:rsidRDefault="00CC7150" w:rsidP="00CC7150">
            <w:pPr>
              <w:shd w:val="clear" w:color="auto" w:fill="CCFFCC"/>
              <w:tabs>
                <w:tab w:val="left" w:pos="360"/>
              </w:tabs>
              <w:ind w:left="396" w:hanging="396"/>
              <w:rPr>
                <w:rFonts w:eastAsia="MS Mincho" w:cs="Arial"/>
                <w:i/>
                <w:sz w:val="18"/>
                <w:lang w:eastAsia="ja-JP"/>
              </w:rPr>
            </w:pPr>
            <w:r w:rsidRPr="00D23756">
              <w:rPr>
                <w:rFonts w:eastAsia="MS Mincho" w:cs="Arial"/>
                <w:i/>
                <w:sz w:val="18"/>
                <w:lang w:eastAsia="ja-JP"/>
              </w:rPr>
              <w:t>For example,</w:t>
            </w:r>
          </w:p>
          <w:p w:rsidR="00CD584C" w:rsidRPr="00D23756" w:rsidRDefault="00CC7150" w:rsidP="00D23756">
            <w:pPr>
              <w:shd w:val="clear" w:color="auto" w:fill="CCFFCC"/>
              <w:tabs>
                <w:tab w:val="left" w:pos="360"/>
              </w:tabs>
              <w:ind w:left="396" w:hanging="396"/>
              <w:rPr>
                <w:rFonts w:eastAsia="MS Mincho" w:cs="Arial"/>
                <w:i/>
                <w:sz w:val="18"/>
                <w:lang w:eastAsia="ja-JP"/>
              </w:rPr>
            </w:pPr>
            <w:r w:rsidRPr="00D23756">
              <w:rPr>
                <w:rFonts w:eastAsia="MS Mincho" w:cs="Arial"/>
                <w:i/>
                <w:sz w:val="18"/>
                <w:lang w:eastAsia="ja-JP"/>
              </w:rPr>
              <w:t xml:space="preserve">Students make an illustrated list of plural nouns that end just in “s”—cats, boats, car—and those that need “es”—classes, bushes, boxes. (W.K.10, L.K.1) </w:t>
            </w:r>
          </w:p>
        </w:tc>
      </w:tr>
      <w:tr w:rsidR="00943DE5" w:rsidRPr="00A0427A" w:rsidTr="0089378B">
        <w:tc>
          <w:tcPr>
            <w:tcW w:w="6318" w:type="dxa"/>
            <w:tcBorders>
              <w:top w:val="single" w:sz="4" w:space="0" w:color="BFBFBF"/>
            </w:tcBorders>
          </w:tcPr>
          <w:p w:rsidR="00943DE5" w:rsidRPr="00A0427A" w:rsidRDefault="00943DE5" w:rsidP="00A83EE0">
            <w:pPr>
              <w:tabs>
                <w:tab w:val="left" w:pos="720"/>
              </w:tabs>
              <w:ind w:left="360" w:hanging="360"/>
              <w:rPr>
                <w:rFonts w:cs="Arial"/>
                <w:sz w:val="18"/>
              </w:rPr>
            </w:pPr>
            <w:r w:rsidRPr="00A0427A">
              <w:rPr>
                <w:rFonts w:cs="Arial"/>
                <w:b/>
                <w:sz w:val="18"/>
              </w:rPr>
              <w:t>2.</w:t>
            </w:r>
            <w:r w:rsidRPr="00A0427A">
              <w:rPr>
                <w:rFonts w:cs="Arial"/>
                <w:b/>
                <w:sz w:val="18"/>
              </w:rPr>
              <w:tab/>
            </w:r>
            <w:r w:rsidRPr="00A0427A">
              <w:rPr>
                <w:rFonts w:cs="Arial"/>
                <w:b/>
                <w:sz w:val="18"/>
              </w:rPr>
              <w:tab/>
            </w:r>
            <w:r w:rsidRPr="00A0427A">
              <w:rPr>
                <w:rFonts w:cs="Arial"/>
                <w:sz w:val="18"/>
              </w:rPr>
              <w:t>(Begins in kindergarten)</w:t>
            </w:r>
          </w:p>
        </w:tc>
        <w:tc>
          <w:tcPr>
            <w:tcW w:w="8100" w:type="dxa"/>
            <w:tcBorders>
              <w:top w:val="single" w:sz="4" w:space="0" w:color="BFBFBF"/>
            </w:tcBorders>
          </w:tcPr>
          <w:p w:rsidR="00943DE5" w:rsidRPr="00A0427A" w:rsidRDefault="00943DE5" w:rsidP="00A83EE0">
            <w:pPr>
              <w:tabs>
                <w:tab w:val="left" w:pos="360"/>
                <w:tab w:val="left" w:pos="720"/>
              </w:tabs>
              <w:ind w:left="360" w:right="-120" w:hanging="360"/>
              <w:rPr>
                <w:rFonts w:eastAsia="Times New Roman" w:cs="Arial"/>
                <w:sz w:val="18"/>
              </w:rPr>
            </w:pPr>
            <w:r w:rsidRPr="00A0427A">
              <w:rPr>
                <w:rFonts w:eastAsia="Times New Roman" w:cs="Arial"/>
                <w:b/>
                <w:sz w:val="18"/>
              </w:rPr>
              <w:t>2.</w:t>
            </w:r>
            <w:r w:rsidRPr="00A0427A">
              <w:rPr>
                <w:rFonts w:eastAsia="Times New Roman" w:cs="Arial"/>
                <w:sz w:val="18"/>
              </w:rPr>
              <w:tab/>
              <w:t>Demonstrate command of the conventions of standard English capitalization, punctuation, and spelling when writing.</w:t>
            </w:r>
          </w:p>
          <w:p w:rsidR="00D20252" w:rsidRPr="00A0427A" w:rsidRDefault="00943DE5" w:rsidP="00052822">
            <w:pPr>
              <w:tabs>
                <w:tab w:val="left" w:pos="360"/>
              </w:tabs>
              <w:ind w:left="756" w:hanging="360"/>
              <w:contextualSpacing/>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r>
            <w:r w:rsidR="00D20252" w:rsidRPr="00A0427A">
              <w:rPr>
                <w:rFonts w:eastAsia="Times New Roman" w:cs="Arial"/>
                <w:color w:val="000000"/>
                <w:sz w:val="18"/>
              </w:rPr>
              <w:t>Print upper- and lowercase letters.</w:t>
            </w:r>
          </w:p>
          <w:p w:rsidR="00943DE5" w:rsidRPr="00A0427A" w:rsidRDefault="00D20252" w:rsidP="00052822">
            <w:pPr>
              <w:tabs>
                <w:tab w:val="left" w:pos="360"/>
              </w:tabs>
              <w:ind w:left="756" w:hanging="360"/>
              <w:contextualSpacing/>
              <w:rPr>
                <w:rFonts w:eastAsia="Times New Roman" w:cs="Arial"/>
                <w:color w:val="000000"/>
                <w:sz w:val="18"/>
                <w:szCs w:val="18"/>
              </w:rPr>
            </w:pPr>
            <w:r w:rsidRPr="00A0427A">
              <w:rPr>
                <w:rFonts w:eastAsia="Times New Roman" w:cs="Arial"/>
                <w:color w:val="000000"/>
                <w:sz w:val="18"/>
              </w:rPr>
              <w:t>b.</w:t>
            </w:r>
            <w:r w:rsidRPr="00A0427A">
              <w:rPr>
                <w:rFonts w:eastAsia="Times New Roman" w:cs="Arial"/>
                <w:color w:val="000000"/>
                <w:sz w:val="18"/>
              </w:rPr>
              <w:tab/>
            </w:r>
            <w:r w:rsidR="00943DE5" w:rsidRPr="00A0427A">
              <w:rPr>
                <w:rFonts w:eastAsia="Times New Roman" w:cs="Arial"/>
                <w:color w:val="000000"/>
                <w:sz w:val="18"/>
              </w:rPr>
              <w:t xml:space="preserve">Capitalize the first word in a sentence and the pronoun </w:t>
            </w:r>
            <w:r w:rsidR="00943DE5" w:rsidRPr="00A0427A">
              <w:rPr>
                <w:rFonts w:eastAsia="Times New Roman" w:cs="Arial"/>
                <w:i/>
                <w:color w:val="000000"/>
                <w:sz w:val="18"/>
              </w:rPr>
              <w:t>I</w:t>
            </w:r>
            <w:r w:rsidR="00943DE5" w:rsidRPr="00A0427A">
              <w:rPr>
                <w:rFonts w:eastAsia="Times New Roman" w:cs="Arial"/>
                <w:color w:val="000000"/>
                <w:sz w:val="18"/>
              </w:rPr>
              <w:t>.</w:t>
            </w:r>
          </w:p>
          <w:p w:rsidR="00943DE5" w:rsidRPr="00A0427A" w:rsidRDefault="00D20252" w:rsidP="00052822">
            <w:pPr>
              <w:tabs>
                <w:tab w:val="left" w:pos="360"/>
              </w:tabs>
              <w:ind w:left="756" w:hanging="360"/>
              <w:rPr>
                <w:rFonts w:eastAsia="Times New Roman" w:cs="Arial"/>
                <w:color w:val="000000"/>
                <w:sz w:val="18"/>
                <w:szCs w:val="18"/>
              </w:rPr>
            </w:pPr>
            <w:r w:rsidRPr="00A0427A">
              <w:rPr>
                <w:rFonts w:eastAsia="Times New Roman" w:cs="Arial"/>
                <w:color w:val="000000"/>
                <w:sz w:val="18"/>
              </w:rPr>
              <w:t>c</w:t>
            </w:r>
            <w:r w:rsidR="00943DE5" w:rsidRPr="00A0427A">
              <w:rPr>
                <w:rFonts w:eastAsia="Times New Roman" w:cs="Arial"/>
                <w:color w:val="000000"/>
                <w:sz w:val="18"/>
              </w:rPr>
              <w:t>.</w:t>
            </w:r>
            <w:r w:rsidR="00943DE5" w:rsidRPr="00A0427A">
              <w:rPr>
                <w:rFonts w:eastAsia="Times New Roman" w:cs="Arial"/>
                <w:color w:val="000000"/>
                <w:sz w:val="18"/>
              </w:rPr>
              <w:tab/>
              <w:t>Recognize and name end punctuation.</w:t>
            </w:r>
          </w:p>
          <w:p w:rsidR="00943DE5" w:rsidRPr="00A0427A" w:rsidRDefault="00D20252" w:rsidP="00052822">
            <w:pPr>
              <w:tabs>
                <w:tab w:val="left" w:pos="360"/>
              </w:tabs>
              <w:ind w:left="756" w:hanging="360"/>
              <w:rPr>
                <w:rFonts w:eastAsia="Times New Roman" w:cs="Arial"/>
                <w:color w:val="000000"/>
                <w:sz w:val="18"/>
                <w:szCs w:val="18"/>
              </w:rPr>
            </w:pPr>
            <w:r w:rsidRPr="00A0427A">
              <w:rPr>
                <w:rFonts w:eastAsia="Times New Roman" w:cs="Arial"/>
                <w:sz w:val="18"/>
              </w:rPr>
              <w:t>d</w:t>
            </w:r>
            <w:r w:rsidR="00943DE5" w:rsidRPr="00A0427A">
              <w:rPr>
                <w:rFonts w:eastAsia="Times New Roman" w:cs="Arial"/>
                <w:sz w:val="18"/>
              </w:rPr>
              <w:t>.</w:t>
            </w:r>
            <w:r w:rsidR="00943DE5" w:rsidRPr="00A0427A">
              <w:rPr>
                <w:rFonts w:eastAsia="Times New Roman" w:cs="Arial"/>
                <w:sz w:val="18"/>
              </w:rPr>
              <w:tab/>
              <w:t>Write a letter or letters for most consonant and short-vowel sounds (phonemes).</w:t>
            </w:r>
          </w:p>
          <w:p w:rsidR="00943DE5" w:rsidRPr="00A0427A" w:rsidRDefault="00D20252" w:rsidP="00052822">
            <w:pPr>
              <w:tabs>
                <w:tab w:val="left" w:pos="360"/>
              </w:tabs>
              <w:ind w:left="756" w:hanging="360"/>
              <w:rPr>
                <w:rFonts w:eastAsia="Times New Roman" w:cs="Arial"/>
                <w:color w:val="000000"/>
                <w:sz w:val="18"/>
              </w:rPr>
            </w:pPr>
            <w:r w:rsidRPr="00A0427A">
              <w:rPr>
                <w:rFonts w:eastAsia="Times New Roman" w:cs="Arial"/>
                <w:color w:val="000000"/>
                <w:sz w:val="18"/>
              </w:rPr>
              <w:t>e</w:t>
            </w:r>
            <w:r w:rsidR="00943DE5" w:rsidRPr="00A0427A">
              <w:rPr>
                <w:rFonts w:eastAsia="Times New Roman" w:cs="Arial"/>
                <w:color w:val="000000"/>
                <w:sz w:val="18"/>
              </w:rPr>
              <w:t>.</w:t>
            </w:r>
            <w:r w:rsidR="00943DE5" w:rsidRPr="00A0427A">
              <w:rPr>
                <w:rFonts w:eastAsia="Times New Roman" w:cs="Arial"/>
                <w:color w:val="000000"/>
                <w:sz w:val="18"/>
              </w:rPr>
              <w:tab/>
              <w:t>Spell simple words phonetically, drawing on knowledge of sound-letter relationships.</w:t>
            </w:r>
          </w:p>
          <w:p w:rsidR="00513DC1" w:rsidRPr="00A0427A" w:rsidRDefault="00513DC1" w:rsidP="00A91AEA">
            <w:pPr>
              <w:tabs>
                <w:tab w:val="left" w:pos="360"/>
              </w:tabs>
              <w:ind w:left="756" w:hanging="360"/>
              <w:rPr>
                <w:rFonts w:eastAsia="Times New Roman" w:cs="Arial"/>
                <w:color w:val="000000"/>
                <w:sz w:val="18"/>
                <w:szCs w:val="18"/>
              </w:rPr>
            </w:pPr>
            <w:r w:rsidRPr="00A0427A">
              <w:rPr>
                <w:rFonts w:eastAsia="Times New Roman" w:cs="Arial"/>
                <w:color w:val="000000"/>
                <w:sz w:val="18"/>
                <w:szCs w:val="18"/>
              </w:rPr>
              <w:t>f.</w:t>
            </w:r>
            <w:r w:rsidRPr="00A0427A">
              <w:rPr>
                <w:rFonts w:eastAsia="Times New Roman" w:cs="Arial"/>
                <w:color w:val="000000"/>
                <w:sz w:val="18"/>
                <w:szCs w:val="18"/>
              </w:rPr>
              <w:tab/>
              <w:t>Write numbers 0</w:t>
            </w:r>
            <w:r w:rsidR="00A91AEA" w:rsidRPr="00A0427A">
              <w:rPr>
                <w:rFonts w:eastAsia="Times New Roman" w:cs="Arial"/>
                <w:color w:val="000000"/>
                <w:sz w:val="18"/>
                <w:szCs w:val="18"/>
              </w:rPr>
              <w:t>–</w:t>
            </w:r>
            <w:r w:rsidRPr="00A0427A">
              <w:rPr>
                <w:rFonts w:eastAsia="Times New Roman" w:cs="Arial"/>
                <w:color w:val="000000"/>
                <w:sz w:val="18"/>
                <w:szCs w:val="18"/>
              </w:rPr>
              <w:t>20 (see kindergarten mathematics standards for Counting and Cardinality).</w:t>
            </w:r>
          </w:p>
        </w:tc>
      </w:tr>
    </w:tbl>
    <w:p w:rsidR="001F70EB" w:rsidRPr="00A0427A" w:rsidRDefault="001F70EB">
      <w:pPr>
        <w:rPr>
          <w:rFonts w:eastAsia="Times New Roman" w:cs="Arial"/>
          <w:sz w:val="28"/>
        </w:rPr>
      </w:pPr>
      <w:r w:rsidRPr="00A0427A">
        <w:rPr>
          <w:rFonts w:eastAsia="Times New Roman" w:cs="Arial"/>
          <w:sz w:val="28"/>
        </w:rPr>
        <w:br w:type="page"/>
      </w:r>
    </w:p>
    <w:p w:rsidR="00A270AE" w:rsidRPr="00A0427A" w:rsidRDefault="00A270AE" w:rsidP="00A270AE">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 w:val="28"/>
        </w:rPr>
        <w:lastRenderedPageBreak/>
        <w:t>Language Standards Pre-K–5</w:t>
      </w:r>
      <w:r w:rsidRPr="00A0427A">
        <w:rPr>
          <w:rFonts w:eastAsia="Times New Roman" w:cs="Arial"/>
          <w:sz w:val="28"/>
        </w:rPr>
        <w:tab/>
      </w:r>
      <w:r w:rsidRPr="00A0427A">
        <w:rPr>
          <w:rFonts w:eastAsia="Times New Roman" w:cs="Arial"/>
        </w:rPr>
        <w:t xml:space="preserve">     </w:t>
      </w:r>
      <w:r w:rsidRPr="00A0427A">
        <w:rPr>
          <w:rFonts w:eastAsia="Times New Roman" w:cs="Arial"/>
          <w:sz w:val="24"/>
        </w:rPr>
        <w:t>[L]</w:t>
      </w:r>
    </w:p>
    <w:tbl>
      <w:tblPr>
        <w:tblW w:w="14688" w:type="dxa"/>
        <w:tblLook w:val="00A0" w:firstRow="1" w:lastRow="0" w:firstColumn="1" w:lastColumn="0" w:noHBand="0" w:noVBand="0"/>
      </w:tblPr>
      <w:tblGrid>
        <w:gridCol w:w="7254"/>
        <w:gridCol w:w="7434"/>
      </w:tblGrid>
      <w:tr w:rsidR="00A270AE" w:rsidRPr="00A0427A" w:rsidTr="005C70D6">
        <w:trPr>
          <w:trHeight w:val="288"/>
          <w:tblHeader/>
        </w:trPr>
        <w:tc>
          <w:tcPr>
            <w:tcW w:w="7254" w:type="dxa"/>
            <w:vAlign w:val="center"/>
          </w:tcPr>
          <w:p w:rsidR="00A270AE" w:rsidRPr="00A0427A" w:rsidRDefault="00A270AE" w:rsidP="005C70D6">
            <w:pPr>
              <w:jc w:val="center"/>
              <w:rPr>
                <w:rFonts w:eastAsia="Times New Roman" w:cs="Arial"/>
                <w:b/>
              </w:rPr>
            </w:pPr>
            <w:r w:rsidRPr="00A0427A">
              <w:rPr>
                <w:rFonts w:eastAsia="Times New Roman" w:cs="Arial"/>
                <w:b/>
              </w:rPr>
              <w:t>Pre-Kindergartners (older 4-year-olds to younger 5-year-olds):</w:t>
            </w:r>
          </w:p>
        </w:tc>
        <w:tc>
          <w:tcPr>
            <w:tcW w:w="7434" w:type="dxa"/>
            <w:vAlign w:val="center"/>
          </w:tcPr>
          <w:p w:rsidR="00A270AE" w:rsidRPr="00A0427A" w:rsidRDefault="00A270AE" w:rsidP="005C70D6">
            <w:pPr>
              <w:jc w:val="center"/>
              <w:rPr>
                <w:rFonts w:eastAsia="Times New Roman" w:cs="Arial"/>
                <w:b/>
              </w:rPr>
            </w:pPr>
            <w:r w:rsidRPr="00A0427A">
              <w:rPr>
                <w:rFonts w:eastAsia="Times New Roman" w:cs="Arial"/>
                <w:b/>
              </w:rPr>
              <w:t>Kindergartners:</w:t>
            </w:r>
          </w:p>
        </w:tc>
      </w:tr>
      <w:tr w:rsidR="00943DE5" w:rsidRPr="00A0427A" w:rsidTr="00A83EE0">
        <w:tblPrEx>
          <w:tblLook w:val="04A0" w:firstRow="1" w:lastRow="0" w:firstColumn="1" w:lastColumn="0" w:noHBand="0" w:noVBand="1"/>
        </w:tblPrEx>
        <w:tc>
          <w:tcPr>
            <w:tcW w:w="14688" w:type="dxa"/>
            <w:gridSpan w:val="2"/>
            <w:shd w:val="clear" w:color="AAD03E" w:fill="D9D9D9"/>
          </w:tcPr>
          <w:p w:rsidR="00943DE5" w:rsidRPr="00A0427A" w:rsidRDefault="00943DE5" w:rsidP="00A83EE0">
            <w:pPr>
              <w:tabs>
                <w:tab w:val="left" w:pos="360"/>
                <w:tab w:val="left" w:pos="720"/>
              </w:tabs>
              <w:spacing w:line="280" w:lineRule="exact"/>
              <w:ind w:right="5040"/>
              <w:rPr>
                <w:rFonts w:eastAsia="Times New Roman" w:cs="Arial"/>
                <w:i/>
              </w:rPr>
            </w:pPr>
            <w:r w:rsidRPr="00A0427A">
              <w:rPr>
                <w:rFonts w:eastAsia="MS Mincho" w:cs="Arial"/>
                <w:i/>
                <w:lang w:eastAsia="ja-JP"/>
              </w:rPr>
              <w:t>Knowledge of Language</w:t>
            </w:r>
          </w:p>
        </w:tc>
      </w:tr>
      <w:tr w:rsidR="00943DE5" w:rsidRPr="00A0427A" w:rsidTr="00A83EE0">
        <w:tc>
          <w:tcPr>
            <w:tcW w:w="7254" w:type="dxa"/>
          </w:tcPr>
          <w:p w:rsidR="00943DE5" w:rsidRPr="00A0427A" w:rsidRDefault="00943DE5" w:rsidP="00A83EE0">
            <w:pPr>
              <w:tabs>
                <w:tab w:val="num" w:pos="450"/>
                <w:tab w:val="left" w:pos="720"/>
              </w:tabs>
              <w:rPr>
                <w:rFonts w:cs="Arial"/>
                <w:sz w:val="18"/>
              </w:rPr>
            </w:pPr>
            <w:r w:rsidRPr="00A0427A">
              <w:rPr>
                <w:rFonts w:cs="Arial"/>
                <w:b/>
                <w:sz w:val="18"/>
              </w:rPr>
              <w:t>3.</w:t>
            </w:r>
            <w:r w:rsidRPr="00A0427A">
              <w:rPr>
                <w:rFonts w:cs="Arial"/>
                <w:b/>
                <w:sz w:val="18"/>
              </w:rPr>
              <w:tab/>
            </w:r>
            <w:r w:rsidRPr="00A0427A">
              <w:rPr>
                <w:rFonts w:cs="Arial"/>
                <w:b/>
                <w:sz w:val="18"/>
              </w:rPr>
              <w:tab/>
            </w:r>
            <w:r w:rsidRPr="00A0427A">
              <w:rPr>
                <w:rFonts w:cs="Arial"/>
                <w:sz w:val="18"/>
              </w:rPr>
              <w:t>(Begins in grade 2)</w:t>
            </w:r>
          </w:p>
        </w:tc>
        <w:tc>
          <w:tcPr>
            <w:tcW w:w="7434" w:type="dxa"/>
          </w:tcPr>
          <w:p w:rsidR="00943DE5" w:rsidRPr="00A0427A" w:rsidRDefault="00943DE5" w:rsidP="00A83EE0">
            <w:pPr>
              <w:tabs>
                <w:tab w:val="left" w:pos="360"/>
                <w:tab w:val="num" w:pos="396"/>
                <w:tab w:val="left" w:pos="720"/>
              </w:tabs>
              <w:rPr>
                <w:rFonts w:cs="Arial"/>
                <w:sz w:val="18"/>
              </w:rPr>
            </w:pPr>
            <w:r w:rsidRPr="00A0427A">
              <w:rPr>
                <w:rFonts w:eastAsia="MS Mincho" w:cs="Arial"/>
                <w:sz w:val="18"/>
                <w:lang w:eastAsia="ja-JP"/>
              </w:rPr>
              <w:t xml:space="preserve"> </w:t>
            </w:r>
            <w:r w:rsidRPr="00A0427A">
              <w:rPr>
                <w:rFonts w:eastAsia="MS Mincho" w:cs="Arial"/>
                <w:b/>
                <w:sz w:val="18"/>
                <w:lang w:eastAsia="ja-JP"/>
              </w:rPr>
              <w:t>3.</w:t>
            </w:r>
            <w:r w:rsidRPr="00A0427A">
              <w:rPr>
                <w:rFonts w:eastAsia="MS Mincho" w:cs="Arial"/>
                <w:b/>
                <w:sz w:val="18"/>
                <w:lang w:eastAsia="ja-JP"/>
              </w:rPr>
              <w:tab/>
            </w:r>
            <w:r w:rsidRPr="00A0427A">
              <w:rPr>
                <w:rFonts w:eastAsia="MS Mincho" w:cs="Arial"/>
                <w:sz w:val="18"/>
                <w:lang w:eastAsia="ja-JP"/>
              </w:rPr>
              <w:t>(Begins in grade 2)</w:t>
            </w:r>
          </w:p>
        </w:tc>
      </w:tr>
      <w:tr w:rsidR="00943DE5" w:rsidRPr="00A0427A" w:rsidTr="00A83EE0">
        <w:tblPrEx>
          <w:tblLook w:val="04A0" w:firstRow="1" w:lastRow="0" w:firstColumn="1" w:lastColumn="0" w:noHBand="0" w:noVBand="1"/>
        </w:tblPrEx>
        <w:tc>
          <w:tcPr>
            <w:tcW w:w="14688" w:type="dxa"/>
            <w:gridSpan w:val="2"/>
            <w:shd w:val="clear" w:color="auto" w:fill="D9D9D9"/>
          </w:tcPr>
          <w:p w:rsidR="00943DE5" w:rsidRPr="00A0427A" w:rsidRDefault="00943DE5" w:rsidP="00A83EE0">
            <w:pPr>
              <w:tabs>
                <w:tab w:val="left" w:pos="360"/>
                <w:tab w:val="left" w:pos="720"/>
              </w:tabs>
              <w:ind w:left="360" w:hanging="360"/>
              <w:rPr>
                <w:rFonts w:eastAsia="Times New Roman" w:cs="Arial"/>
                <w:b/>
                <w:color w:val="000000"/>
                <w:sz w:val="18"/>
              </w:rPr>
            </w:pPr>
            <w:r w:rsidRPr="00A0427A">
              <w:rPr>
                <w:rFonts w:eastAsia="Times New Roman" w:cs="Arial"/>
                <w:i/>
              </w:rPr>
              <w:t>Vocabulary Acquisition and Use</w:t>
            </w:r>
          </w:p>
        </w:tc>
      </w:tr>
      <w:tr w:rsidR="00943DE5" w:rsidRPr="00A0427A" w:rsidTr="00A83EE0">
        <w:tblPrEx>
          <w:tblLook w:val="04A0" w:firstRow="1" w:lastRow="0" w:firstColumn="1" w:lastColumn="0" w:noHBand="0" w:noVBand="1"/>
        </w:tblPrEx>
        <w:tc>
          <w:tcPr>
            <w:tcW w:w="7254" w:type="dxa"/>
            <w:tcBorders>
              <w:bottom w:val="single" w:sz="4" w:space="0" w:color="BFBFBF"/>
            </w:tcBorders>
          </w:tcPr>
          <w:p w:rsidR="00943DE5" w:rsidRPr="00A0427A" w:rsidRDefault="00943DE5" w:rsidP="00A83EE0">
            <w:pPr>
              <w:pStyle w:val="MAstandard"/>
              <w:rPr>
                <w:rFonts w:cs="Arial"/>
              </w:rPr>
            </w:pPr>
            <w:r w:rsidRPr="00A0427A">
              <w:rPr>
                <w:rFonts w:cs="Arial"/>
                <w:b/>
              </w:rPr>
              <w:t>4.</w:t>
            </w:r>
            <w:r w:rsidRPr="00A0427A">
              <w:rPr>
                <w:rFonts w:cs="Arial"/>
                <w:b/>
              </w:rPr>
              <w:tab/>
            </w:r>
            <w:r w:rsidRPr="00A0427A">
              <w:rPr>
                <w:rFonts w:cs="Arial"/>
              </w:rPr>
              <w:t>Ask and answer questions about the meanings of new words and phrases introduced through books, activities, and play.</w:t>
            </w:r>
          </w:p>
          <w:p w:rsidR="00943DE5" w:rsidRPr="00A0427A" w:rsidRDefault="00943DE5" w:rsidP="00A83EE0">
            <w:pPr>
              <w:pStyle w:val="MAstandard-partspreK"/>
              <w:rPr>
                <w:rFonts w:cs="Arial"/>
              </w:rPr>
            </w:pPr>
            <w:r w:rsidRPr="00A0427A">
              <w:rPr>
                <w:rFonts w:cs="Arial"/>
              </w:rPr>
              <w:tab/>
              <w:t>a.</w:t>
            </w:r>
            <w:r w:rsidRPr="00A0427A">
              <w:rPr>
                <w:rFonts w:cs="Arial"/>
              </w:rPr>
              <w:tab/>
              <w:t xml:space="preserve">With guidance and support, generate words that are similar in meaning (e.g., </w:t>
            </w:r>
            <w:r w:rsidRPr="00A0427A">
              <w:rPr>
                <w:rFonts w:cs="Arial"/>
                <w:i/>
              </w:rPr>
              <w:t>happy/glad, angry/mad</w:t>
            </w:r>
            <w:r w:rsidRPr="00A0427A">
              <w:rPr>
                <w:rFonts w:cs="Arial"/>
              </w:rPr>
              <w:t>).</w:t>
            </w:r>
          </w:p>
          <w:p w:rsidR="00943DE5" w:rsidRPr="00A0427A" w:rsidRDefault="00943DE5" w:rsidP="00C27826">
            <w:pPr>
              <w:tabs>
                <w:tab w:val="left" w:pos="360"/>
                <w:tab w:val="left" w:pos="720"/>
              </w:tabs>
              <w:ind w:left="720" w:hanging="360"/>
              <w:rPr>
                <w:rFonts w:cs="Arial"/>
                <w:b/>
                <w:sz w:val="18"/>
              </w:rPr>
            </w:pPr>
            <w:r w:rsidRPr="00A0427A">
              <w:rPr>
                <w:rFonts w:cs="Arial"/>
                <w:sz w:val="18"/>
              </w:rPr>
              <w:tab/>
            </w:r>
            <w:r w:rsidRPr="00A0427A">
              <w:rPr>
                <w:rFonts w:cs="Arial"/>
                <w:sz w:val="18"/>
              </w:rPr>
              <w:softHyphen/>
            </w:r>
          </w:p>
        </w:tc>
        <w:tc>
          <w:tcPr>
            <w:tcW w:w="7434" w:type="dxa"/>
            <w:tcBorders>
              <w:bottom w:val="single" w:sz="4" w:space="0" w:color="BFBFBF"/>
            </w:tcBorders>
          </w:tcPr>
          <w:p w:rsidR="00943DE5" w:rsidRPr="00A0427A" w:rsidRDefault="00943DE5" w:rsidP="00A83EE0">
            <w:pPr>
              <w:tabs>
                <w:tab w:val="left" w:pos="360"/>
                <w:tab w:val="left" w:pos="720"/>
              </w:tabs>
              <w:ind w:left="360" w:hanging="360"/>
              <w:rPr>
                <w:rFonts w:eastAsia="Times New Roman" w:cs="Arial"/>
                <w:color w:val="000000"/>
                <w:sz w:val="18"/>
              </w:rPr>
            </w:pPr>
            <w:r w:rsidRPr="00A0427A">
              <w:rPr>
                <w:rFonts w:eastAsia="Times New Roman" w:cs="Arial"/>
                <w:b/>
                <w:color w:val="000000"/>
                <w:sz w:val="18"/>
              </w:rPr>
              <w:t>4.</w:t>
            </w:r>
            <w:r w:rsidRPr="00A0427A">
              <w:rPr>
                <w:rFonts w:eastAsia="Times New Roman" w:cs="Arial"/>
                <w:b/>
                <w:color w:val="000000"/>
                <w:sz w:val="18"/>
              </w:rPr>
              <w:tab/>
            </w:r>
            <w:r w:rsidRPr="00A0427A">
              <w:rPr>
                <w:rFonts w:eastAsia="Times New Roman" w:cs="Arial"/>
                <w:color w:val="000000"/>
                <w:sz w:val="18"/>
              </w:rPr>
              <w:t>Determine or clarify the meaning of unknown and multiple-meaning words and phrases based on</w:t>
            </w:r>
            <w:r w:rsidRPr="00A0427A">
              <w:rPr>
                <w:rFonts w:eastAsia="Times New Roman" w:cs="Arial"/>
                <w:i/>
                <w:color w:val="000000"/>
                <w:sz w:val="18"/>
              </w:rPr>
              <w:t xml:space="preserve"> kindergarten reading and content</w:t>
            </w:r>
            <w:r w:rsidRPr="00A0427A">
              <w:rPr>
                <w:rFonts w:eastAsia="Times New Roman" w:cs="Arial"/>
                <w:color w:val="000000"/>
                <w:sz w:val="18"/>
              </w:rPr>
              <w:t>.</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 xml:space="preserve">Identify new meanings for familiar words and apply them accurately (e.g., knowing </w:t>
            </w:r>
            <w:r w:rsidRPr="00A0427A">
              <w:rPr>
                <w:rFonts w:eastAsia="Times New Roman" w:cs="Arial"/>
                <w:i/>
                <w:color w:val="000000"/>
                <w:sz w:val="18"/>
              </w:rPr>
              <w:t>duck</w:t>
            </w:r>
            <w:r w:rsidRPr="00A0427A">
              <w:rPr>
                <w:rFonts w:eastAsia="Times New Roman" w:cs="Arial"/>
                <w:color w:val="000000"/>
                <w:sz w:val="18"/>
              </w:rPr>
              <w:t xml:space="preserve"> is a bird and learning the verb </w:t>
            </w:r>
            <w:r w:rsidRPr="00A0427A">
              <w:rPr>
                <w:rFonts w:eastAsia="Times New Roman" w:cs="Arial"/>
                <w:i/>
                <w:color w:val="000000"/>
                <w:sz w:val="18"/>
              </w:rPr>
              <w:t>to duck</w:t>
            </w:r>
            <w:r w:rsidRPr="00A0427A">
              <w:rPr>
                <w:rFonts w:eastAsia="Times New Roman" w:cs="Arial"/>
                <w:color w:val="000000"/>
                <w:sz w:val="18"/>
              </w:rPr>
              <w:t>).</w:t>
            </w:r>
          </w:p>
          <w:p w:rsidR="00943DE5" w:rsidRPr="00A0427A" w:rsidRDefault="00943DE5" w:rsidP="00A83EE0">
            <w:pPr>
              <w:tabs>
                <w:tab w:val="left" w:pos="360"/>
                <w:tab w:val="left" w:pos="720"/>
              </w:tabs>
              <w:ind w:left="360" w:hanging="360"/>
              <w:rPr>
                <w:rFonts w:eastAsia="Times New Roman" w:cs="Arial"/>
                <w:b/>
                <w:color w:val="000000"/>
                <w:sz w:val="18"/>
              </w:rPr>
            </w:pPr>
            <w:r w:rsidRPr="00A0427A">
              <w:rPr>
                <w:rFonts w:eastAsia="Times New Roman" w:cs="Arial"/>
                <w:color w:val="000000"/>
                <w:sz w:val="18"/>
              </w:rPr>
              <w:t>.</w:t>
            </w:r>
          </w:p>
        </w:tc>
      </w:tr>
      <w:tr w:rsidR="00943DE5" w:rsidRPr="00A0427A" w:rsidTr="00A83EE0">
        <w:tblPrEx>
          <w:tblLook w:val="04A0" w:firstRow="1" w:lastRow="0" w:firstColumn="1" w:lastColumn="0" w:noHBand="0" w:noVBand="1"/>
        </w:tblPrEx>
        <w:tc>
          <w:tcPr>
            <w:tcW w:w="7254" w:type="dxa"/>
            <w:tcBorders>
              <w:top w:val="single" w:sz="4" w:space="0" w:color="BFBFBF"/>
              <w:bottom w:val="single" w:sz="4" w:space="0" w:color="BFBFBF"/>
            </w:tcBorders>
          </w:tcPr>
          <w:p w:rsidR="00943DE5" w:rsidRPr="00A0427A" w:rsidRDefault="00943DE5" w:rsidP="00A83EE0">
            <w:pPr>
              <w:pStyle w:val="MAstandard"/>
              <w:rPr>
                <w:rFonts w:cs="Arial"/>
              </w:rPr>
            </w:pPr>
            <w:r w:rsidRPr="00A0427A">
              <w:rPr>
                <w:rFonts w:cs="Arial"/>
                <w:b/>
              </w:rPr>
              <w:t>5.</w:t>
            </w:r>
            <w:r w:rsidRPr="00A0427A">
              <w:rPr>
                <w:rFonts w:cs="Arial"/>
                <w:b/>
              </w:rPr>
              <w:tab/>
            </w:r>
            <w:r w:rsidRPr="00A0427A">
              <w:rPr>
                <w:rFonts w:cs="Arial"/>
              </w:rPr>
              <w:t xml:space="preserve">With guidance and support from adults, explore word relationships and nuances </w:t>
            </w:r>
            <w:r w:rsidR="009C54B7" w:rsidRPr="00A0427A">
              <w:rPr>
                <w:rFonts w:cs="Arial"/>
              </w:rPr>
              <w:t xml:space="preserve">in </w:t>
            </w:r>
            <w:r w:rsidRPr="00A0427A">
              <w:rPr>
                <w:rFonts w:cs="Arial"/>
              </w:rPr>
              <w:t>word meanings.</w:t>
            </w:r>
          </w:p>
          <w:p w:rsidR="00943DE5" w:rsidRPr="00A0427A" w:rsidRDefault="00943DE5" w:rsidP="00A83EE0">
            <w:pPr>
              <w:pStyle w:val="MAstandard-partspreK"/>
              <w:rPr>
                <w:rFonts w:cs="Arial"/>
              </w:rPr>
            </w:pPr>
            <w:r w:rsidRPr="00A0427A">
              <w:rPr>
                <w:rFonts w:cs="Arial"/>
              </w:rPr>
              <w:tab/>
              <w:t>a.</w:t>
            </w:r>
            <w:r w:rsidRPr="00A0427A">
              <w:rPr>
                <w:rFonts w:cs="Arial"/>
              </w:rPr>
              <w:tab/>
              <w:t>Demonstrate understanding of concepts by sorting common objects into categories (e.g., sort objects by color, shape, or texture).</w:t>
            </w:r>
          </w:p>
          <w:p w:rsidR="00943DE5" w:rsidRPr="00A0427A" w:rsidRDefault="00943DE5" w:rsidP="00A83EE0">
            <w:pPr>
              <w:tabs>
                <w:tab w:val="left" w:pos="360"/>
                <w:tab w:val="left" w:pos="720"/>
                <w:tab w:val="num" w:pos="900"/>
              </w:tabs>
              <w:ind w:left="720" w:hanging="360"/>
              <w:rPr>
                <w:rFonts w:cs="Arial"/>
                <w:sz w:val="18"/>
              </w:rPr>
            </w:pPr>
            <w:r w:rsidRPr="00A0427A">
              <w:rPr>
                <w:rFonts w:cs="Arial"/>
                <w:sz w:val="18"/>
              </w:rPr>
              <w:tab/>
              <w:t>b.</w:t>
            </w:r>
            <w:r w:rsidR="00052822" w:rsidRPr="00A0427A">
              <w:rPr>
                <w:rFonts w:cs="Arial"/>
                <w:sz w:val="18"/>
              </w:rPr>
              <w:tab/>
            </w:r>
            <w:r w:rsidRPr="00A0427A">
              <w:rPr>
                <w:rFonts w:cs="Arial"/>
                <w:sz w:val="18"/>
              </w:rPr>
              <w:tab/>
              <w:t>(Begins in kindergarten)</w:t>
            </w:r>
          </w:p>
          <w:p w:rsidR="00943DE5" w:rsidRPr="00A0427A" w:rsidRDefault="00943DE5" w:rsidP="00A83EE0">
            <w:pPr>
              <w:pStyle w:val="MAstandard-partspreK"/>
              <w:rPr>
                <w:rFonts w:cs="Arial"/>
              </w:rPr>
            </w:pPr>
            <w:r w:rsidRPr="00A0427A">
              <w:rPr>
                <w:rFonts w:cs="Arial"/>
              </w:rPr>
              <w:tab/>
              <w:t>c.</w:t>
            </w:r>
            <w:r w:rsidRPr="00A0427A">
              <w:rPr>
                <w:rFonts w:cs="Arial"/>
              </w:rPr>
              <w:tab/>
              <w:t xml:space="preserve">Apply words learned in classroom activities to real-life examples (e.g., name places in school that are </w:t>
            </w:r>
            <w:r w:rsidRPr="00A0427A">
              <w:rPr>
                <w:rFonts w:cs="Arial"/>
                <w:i/>
              </w:rPr>
              <w:t>fun, quiet,</w:t>
            </w:r>
            <w:r w:rsidRPr="00A0427A">
              <w:rPr>
                <w:rFonts w:cs="Arial"/>
              </w:rPr>
              <w:t xml:space="preserve"> or </w:t>
            </w:r>
            <w:r w:rsidRPr="00A0427A">
              <w:rPr>
                <w:rFonts w:cs="Arial"/>
                <w:i/>
              </w:rPr>
              <w:t>noisy</w:t>
            </w:r>
            <w:r w:rsidRPr="00A0427A">
              <w:rPr>
                <w:rFonts w:cs="Arial"/>
              </w:rPr>
              <w:t>).</w:t>
            </w:r>
          </w:p>
          <w:p w:rsidR="00943DE5" w:rsidRPr="00A0427A" w:rsidRDefault="00943DE5" w:rsidP="00A83EE0">
            <w:pPr>
              <w:tabs>
                <w:tab w:val="left" w:pos="360"/>
                <w:tab w:val="left" w:pos="720"/>
                <w:tab w:val="num" w:pos="900"/>
              </w:tabs>
              <w:ind w:left="720" w:hanging="360"/>
              <w:rPr>
                <w:rFonts w:cs="Arial"/>
                <w:sz w:val="18"/>
              </w:rPr>
            </w:pPr>
            <w:r w:rsidRPr="00A0427A">
              <w:rPr>
                <w:rFonts w:cs="Arial"/>
                <w:sz w:val="18"/>
              </w:rPr>
              <w:tab/>
              <w:t>d.</w:t>
            </w:r>
            <w:r w:rsidRPr="00A0427A">
              <w:rPr>
                <w:rFonts w:cs="Arial"/>
                <w:sz w:val="18"/>
              </w:rPr>
              <w:tab/>
            </w:r>
            <w:r w:rsidR="00052822" w:rsidRPr="00A0427A">
              <w:rPr>
                <w:rFonts w:cs="Arial"/>
                <w:sz w:val="18"/>
              </w:rPr>
              <w:tab/>
            </w:r>
            <w:r w:rsidRPr="00A0427A">
              <w:rPr>
                <w:rFonts w:cs="Arial"/>
                <w:sz w:val="18"/>
              </w:rPr>
              <w:t>(Begins in kindergarten)</w:t>
            </w:r>
          </w:p>
        </w:tc>
        <w:tc>
          <w:tcPr>
            <w:tcW w:w="7434" w:type="dxa"/>
            <w:tcBorders>
              <w:top w:val="single" w:sz="4" w:space="0" w:color="BFBFBF"/>
              <w:bottom w:val="single" w:sz="4" w:space="0" w:color="BFBFBF"/>
            </w:tcBorders>
          </w:tcPr>
          <w:p w:rsidR="00943DE5" w:rsidRPr="00A0427A" w:rsidRDefault="00943DE5" w:rsidP="00A83EE0">
            <w:pPr>
              <w:tabs>
                <w:tab w:val="left" w:pos="360"/>
                <w:tab w:val="num" w:pos="396"/>
                <w:tab w:val="left" w:pos="720"/>
              </w:tabs>
              <w:ind w:left="360" w:hanging="360"/>
              <w:rPr>
                <w:rFonts w:eastAsia="Times New Roman" w:cs="Arial"/>
                <w:color w:val="000000"/>
                <w:sz w:val="18"/>
              </w:rPr>
            </w:pPr>
            <w:r w:rsidRPr="00A0427A">
              <w:rPr>
                <w:rFonts w:eastAsia="Times New Roman" w:cs="Arial"/>
                <w:b/>
                <w:color w:val="000000"/>
                <w:sz w:val="18"/>
              </w:rPr>
              <w:t>5.</w:t>
            </w:r>
            <w:r w:rsidRPr="00A0427A">
              <w:rPr>
                <w:rFonts w:eastAsia="Times New Roman" w:cs="Arial"/>
                <w:b/>
                <w:color w:val="000000"/>
                <w:sz w:val="18"/>
              </w:rPr>
              <w:tab/>
            </w:r>
            <w:r w:rsidRPr="00A0427A">
              <w:rPr>
                <w:rFonts w:eastAsia="Times New Roman" w:cs="Arial"/>
                <w:color w:val="000000"/>
                <w:sz w:val="18"/>
              </w:rPr>
              <w:t>With guidance and support from adults</w:t>
            </w:r>
            <w:r w:rsidRPr="00A0427A">
              <w:rPr>
                <w:rFonts w:eastAsia="Times New Roman" w:cs="Arial"/>
                <w:sz w:val="18"/>
              </w:rPr>
              <w:t>, explore</w:t>
            </w:r>
            <w:r w:rsidRPr="00A0427A">
              <w:rPr>
                <w:rFonts w:eastAsia="Times New Roman" w:cs="Arial"/>
                <w:color w:val="000000"/>
                <w:sz w:val="18"/>
              </w:rPr>
              <w:t xml:space="preserve"> word relationships and nuances in word meanings.</w:t>
            </w:r>
          </w:p>
          <w:p w:rsidR="00943DE5" w:rsidRPr="00A0427A" w:rsidRDefault="00943DE5" w:rsidP="00A83EE0">
            <w:pPr>
              <w:tabs>
                <w:tab w:val="left" w:pos="360"/>
                <w:tab w:val="left" w:pos="720"/>
              </w:tabs>
              <w:ind w:left="720" w:hanging="360"/>
              <w:contextualSpacing/>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Sort common objects into categories (e.g., shapes, foods) to gain a sense of the concepts the categories represent.</w:t>
            </w:r>
          </w:p>
          <w:p w:rsidR="00943DE5" w:rsidRPr="00A0427A" w:rsidRDefault="00943DE5" w:rsidP="00A83EE0">
            <w:pPr>
              <w:tabs>
                <w:tab w:val="left" w:pos="360"/>
                <w:tab w:val="left" w:pos="720"/>
              </w:tabs>
              <w:ind w:left="720" w:hanging="360"/>
              <w:contextualSpacing/>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Demonstrate understanding of frequently occurring verbs and adjectives by relating them to their opposites (antonyms).</w:t>
            </w:r>
          </w:p>
          <w:p w:rsidR="00943DE5" w:rsidRPr="00A0427A" w:rsidRDefault="00943DE5" w:rsidP="00A83EE0">
            <w:pPr>
              <w:tabs>
                <w:tab w:val="left" w:pos="360"/>
                <w:tab w:val="left" w:pos="720"/>
              </w:tabs>
              <w:ind w:left="720" w:hanging="360"/>
              <w:contextualSpacing/>
              <w:rPr>
                <w:rFonts w:eastAsia="Times New Roman" w:cs="Arial"/>
                <w:color w:val="000000"/>
                <w:sz w:val="18"/>
              </w:rPr>
            </w:pPr>
            <w:r w:rsidRPr="00A0427A">
              <w:rPr>
                <w:rFonts w:eastAsia="Times New Roman" w:cs="Arial"/>
                <w:color w:val="000000"/>
                <w:sz w:val="18"/>
              </w:rPr>
              <w:t>c.</w:t>
            </w:r>
            <w:r w:rsidRPr="00A0427A">
              <w:rPr>
                <w:rFonts w:eastAsia="Times New Roman" w:cs="Arial"/>
                <w:color w:val="000000"/>
                <w:sz w:val="18"/>
              </w:rPr>
              <w:tab/>
              <w:t xml:space="preserve">Identify real-life connections between words and their use (e.g., note places at school that are </w:t>
            </w:r>
            <w:r w:rsidRPr="00A0427A">
              <w:rPr>
                <w:rFonts w:eastAsia="Times New Roman" w:cs="Arial"/>
                <w:i/>
                <w:color w:val="000000"/>
                <w:sz w:val="18"/>
              </w:rPr>
              <w:t>colorful</w:t>
            </w:r>
            <w:r w:rsidRPr="00A0427A">
              <w:rPr>
                <w:rFonts w:eastAsia="Times New Roman" w:cs="Arial"/>
                <w:color w:val="000000"/>
                <w:sz w:val="18"/>
              </w:rPr>
              <w:t>).</w:t>
            </w:r>
          </w:p>
          <w:p w:rsidR="00943DE5" w:rsidRPr="00A0427A" w:rsidRDefault="00943DE5" w:rsidP="00A83EE0">
            <w:pPr>
              <w:tabs>
                <w:tab w:val="left" w:pos="360"/>
                <w:tab w:val="left" w:pos="720"/>
              </w:tabs>
              <w:ind w:left="720" w:hanging="360"/>
              <w:contextualSpacing/>
              <w:rPr>
                <w:rFonts w:eastAsia="Times New Roman" w:cs="Arial"/>
                <w:color w:val="000000"/>
                <w:sz w:val="18"/>
              </w:rPr>
            </w:pPr>
            <w:r w:rsidRPr="00A0427A">
              <w:rPr>
                <w:rFonts w:eastAsia="Times New Roman" w:cs="Arial"/>
                <w:color w:val="000000"/>
                <w:sz w:val="18"/>
              </w:rPr>
              <w:t>d.</w:t>
            </w:r>
            <w:r w:rsidRPr="00A0427A">
              <w:rPr>
                <w:rFonts w:eastAsia="Times New Roman" w:cs="Arial"/>
                <w:color w:val="000000"/>
                <w:sz w:val="18"/>
              </w:rPr>
              <w:tab/>
              <w:t xml:space="preserve">Distinguish shades of meaning among verbs describing the same general action (e.g., </w:t>
            </w:r>
            <w:r w:rsidRPr="00A0427A">
              <w:rPr>
                <w:rFonts w:eastAsia="Times New Roman" w:cs="Arial"/>
                <w:i/>
                <w:color w:val="000000"/>
                <w:sz w:val="18"/>
              </w:rPr>
              <w:t>walk</w:t>
            </w:r>
            <w:r w:rsidRPr="00A0427A">
              <w:rPr>
                <w:rFonts w:eastAsia="Times New Roman" w:cs="Arial"/>
                <w:color w:val="000000"/>
                <w:sz w:val="18"/>
              </w:rPr>
              <w:t xml:space="preserve">, </w:t>
            </w:r>
            <w:r w:rsidRPr="00A0427A">
              <w:rPr>
                <w:rFonts w:eastAsia="Times New Roman" w:cs="Arial"/>
                <w:i/>
                <w:color w:val="000000"/>
                <w:sz w:val="18"/>
              </w:rPr>
              <w:t>march</w:t>
            </w:r>
            <w:r w:rsidRPr="00A0427A">
              <w:rPr>
                <w:rFonts w:eastAsia="Times New Roman" w:cs="Arial"/>
                <w:color w:val="000000"/>
                <w:sz w:val="18"/>
              </w:rPr>
              <w:t xml:space="preserve">, </w:t>
            </w:r>
            <w:r w:rsidRPr="00A0427A">
              <w:rPr>
                <w:rFonts w:eastAsia="Times New Roman" w:cs="Arial"/>
                <w:i/>
                <w:color w:val="000000"/>
                <w:sz w:val="18"/>
              </w:rPr>
              <w:t>strut</w:t>
            </w:r>
            <w:r w:rsidRPr="00A0427A">
              <w:rPr>
                <w:rFonts w:eastAsia="Times New Roman" w:cs="Arial"/>
                <w:color w:val="000000"/>
                <w:sz w:val="18"/>
              </w:rPr>
              <w:t xml:space="preserve">, </w:t>
            </w:r>
            <w:r w:rsidRPr="00A0427A">
              <w:rPr>
                <w:rFonts w:eastAsia="Times New Roman" w:cs="Arial"/>
                <w:i/>
                <w:color w:val="000000"/>
                <w:sz w:val="18"/>
              </w:rPr>
              <w:t>prance</w:t>
            </w:r>
            <w:r w:rsidRPr="00A0427A">
              <w:rPr>
                <w:rFonts w:eastAsia="Times New Roman" w:cs="Arial"/>
                <w:color w:val="000000"/>
                <w:sz w:val="18"/>
              </w:rPr>
              <w:t>) by acting out the meanings.</w:t>
            </w:r>
          </w:p>
        </w:tc>
      </w:tr>
      <w:tr w:rsidR="00943DE5" w:rsidRPr="00A0427A" w:rsidTr="00A83EE0">
        <w:tblPrEx>
          <w:tblLook w:val="04A0" w:firstRow="1" w:lastRow="0" w:firstColumn="1" w:lastColumn="0" w:noHBand="0" w:noVBand="1"/>
        </w:tblPrEx>
        <w:tc>
          <w:tcPr>
            <w:tcW w:w="7254" w:type="dxa"/>
            <w:tcBorders>
              <w:top w:val="single" w:sz="4" w:space="0" w:color="BFBFBF"/>
            </w:tcBorders>
          </w:tcPr>
          <w:p w:rsidR="00943DE5" w:rsidRPr="00A0427A" w:rsidRDefault="00943DE5" w:rsidP="00A83EE0">
            <w:pPr>
              <w:pStyle w:val="MAstandard"/>
              <w:rPr>
                <w:rFonts w:cs="Arial"/>
              </w:rPr>
            </w:pPr>
            <w:r w:rsidRPr="00A0427A">
              <w:rPr>
                <w:rFonts w:cs="Arial"/>
                <w:b/>
              </w:rPr>
              <w:t>6.</w:t>
            </w:r>
            <w:r w:rsidRPr="00A0427A">
              <w:rPr>
                <w:rFonts w:cs="Arial"/>
                <w:b/>
              </w:rPr>
              <w:tab/>
            </w:r>
            <w:r w:rsidRPr="00A0427A">
              <w:rPr>
                <w:rFonts w:cs="Arial"/>
              </w:rPr>
              <w:t>Use words and phrases acquired through conversations, listening to books read aloud, activities, and play.</w:t>
            </w:r>
          </w:p>
        </w:tc>
        <w:tc>
          <w:tcPr>
            <w:tcW w:w="7434" w:type="dxa"/>
            <w:tcBorders>
              <w:top w:val="single" w:sz="4" w:space="0" w:color="BFBFBF"/>
            </w:tcBorders>
          </w:tcPr>
          <w:p w:rsidR="00943DE5" w:rsidRPr="00A0427A" w:rsidRDefault="00943DE5" w:rsidP="00A83EE0">
            <w:pPr>
              <w:tabs>
                <w:tab w:val="left" w:pos="360"/>
                <w:tab w:val="left" w:pos="720"/>
              </w:tabs>
              <w:ind w:left="360" w:hanging="360"/>
              <w:rPr>
                <w:rFonts w:cs="Arial"/>
                <w:sz w:val="18"/>
              </w:rPr>
            </w:pPr>
            <w:r w:rsidRPr="00A0427A">
              <w:rPr>
                <w:rFonts w:cs="Arial"/>
                <w:b/>
                <w:sz w:val="18"/>
              </w:rPr>
              <w:t>6.</w:t>
            </w:r>
            <w:r w:rsidRPr="00A0427A">
              <w:rPr>
                <w:rFonts w:cs="Arial"/>
                <w:b/>
                <w:sz w:val="18"/>
              </w:rPr>
              <w:tab/>
            </w:r>
            <w:r w:rsidRPr="00A0427A">
              <w:rPr>
                <w:rFonts w:cs="Arial"/>
                <w:sz w:val="18"/>
              </w:rPr>
              <w:t xml:space="preserve">Use words and phrases acquired through conversations, </w:t>
            </w:r>
            <w:r w:rsidR="00D20252" w:rsidRPr="00A0427A">
              <w:rPr>
                <w:rFonts w:cs="Arial"/>
                <w:sz w:val="18"/>
              </w:rPr>
              <w:t xml:space="preserve">activities in the kindergarten curriculum, </w:t>
            </w:r>
            <w:r w:rsidRPr="00A0427A">
              <w:rPr>
                <w:rFonts w:cs="Arial"/>
                <w:sz w:val="18"/>
              </w:rPr>
              <w:t>reading and being read to, and responding to texts.</w:t>
            </w:r>
          </w:p>
          <w:p w:rsidR="00AF12C6" w:rsidRPr="00D23756" w:rsidRDefault="00AF12C6" w:rsidP="00AF12C6">
            <w:pPr>
              <w:shd w:val="clear" w:color="auto" w:fill="CCFFCC"/>
              <w:ind w:left="396" w:hanging="396"/>
              <w:rPr>
                <w:rFonts w:cs="Arial"/>
                <w:i/>
                <w:sz w:val="18"/>
                <w:szCs w:val="18"/>
              </w:rPr>
            </w:pPr>
            <w:r w:rsidRPr="00D23756">
              <w:rPr>
                <w:rFonts w:cs="Arial"/>
                <w:i/>
                <w:sz w:val="18"/>
                <w:szCs w:val="18"/>
              </w:rPr>
              <w:t>For example,</w:t>
            </w:r>
          </w:p>
          <w:p w:rsidR="00EB502B" w:rsidRPr="00D23756" w:rsidRDefault="00CD4FCB" w:rsidP="00AF12C6">
            <w:pPr>
              <w:shd w:val="clear" w:color="auto" w:fill="CCFFCC"/>
              <w:ind w:left="396" w:hanging="396"/>
              <w:rPr>
                <w:rFonts w:cs="Arial"/>
                <w:i/>
                <w:sz w:val="18"/>
                <w:szCs w:val="18"/>
              </w:rPr>
            </w:pPr>
            <w:r w:rsidRPr="00D23756">
              <w:rPr>
                <w:rFonts w:cs="Arial"/>
                <w:i/>
                <w:sz w:val="18"/>
                <w:szCs w:val="18"/>
              </w:rPr>
              <w:t>S</w:t>
            </w:r>
            <w:r w:rsidR="00AF12C6" w:rsidRPr="00D23756">
              <w:rPr>
                <w:rFonts w:cs="Arial"/>
                <w:i/>
                <w:sz w:val="18"/>
                <w:szCs w:val="18"/>
              </w:rPr>
              <w:t xml:space="preserve">tudents use targeted academic vocabulary for mathematics – count, add, more, counting on, number, put together, number sentence, equal to, equal sign – to ask or answer questions about addition. Later, in a lesson introducing subtraction, the teacher reads the picture book </w:t>
            </w:r>
            <w:r w:rsidR="00AF12C6" w:rsidRPr="00D23756">
              <w:rPr>
                <w:rFonts w:cs="Arial"/>
                <w:sz w:val="18"/>
                <w:szCs w:val="18"/>
              </w:rPr>
              <w:t>Ten Little Monkeys Jumping on the Bed</w:t>
            </w:r>
            <w:r w:rsidR="00AF12C6" w:rsidRPr="00D23756">
              <w:rPr>
                <w:rFonts w:cs="Arial"/>
                <w:i/>
                <w:sz w:val="18"/>
                <w:szCs w:val="18"/>
              </w:rPr>
              <w:t>, by Annie Kubler</w:t>
            </w:r>
            <w:r w:rsidR="00396050" w:rsidRPr="00D23756">
              <w:rPr>
                <w:rFonts w:cs="Arial"/>
                <w:i/>
                <w:sz w:val="18"/>
                <w:szCs w:val="18"/>
              </w:rPr>
              <w:t>,</w:t>
            </w:r>
            <w:r w:rsidR="00AF12C6" w:rsidRPr="00D23756">
              <w:rPr>
                <w:rFonts w:cs="Arial"/>
                <w:i/>
                <w:sz w:val="18"/>
                <w:szCs w:val="18"/>
              </w:rPr>
              <w:t xml:space="preserve"> to engage students in the process of making sense of subtraction as taking away: “Eight little monkeys jumping on the bed, one f</w:t>
            </w:r>
            <w:r w:rsidR="006F06FA">
              <w:rPr>
                <w:rFonts w:cs="Arial"/>
                <w:i/>
                <w:sz w:val="18"/>
                <w:szCs w:val="18"/>
              </w:rPr>
              <w:t xml:space="preserve">ell off and then there were….” </w:t>
            </w:r>
            <w:r w:rsidR="00AF12C6" w:rsidRPr="00D23756">
              <w:rPr>
                <w:rFonts w:cs="Arial"/>
                <w:i/>
                <w:sz w:val="18"/>
                <w:szCs w:val="18"/>
              </w:rPr>
              <w:t>Based on story prompts, students are guided to represent subtraction situations with actions, fingers, drawings, and numbers.</w:t>
            </w:r>
          </w:p>
          <w:p w:rsidR="00604C88" w:rsidRPr="000F1F47" w:rsidRDefault="00604C88" w:rsidP="00604C88">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604C88" w:rsidRPr="00A0427A" w:rsidRDefault="00604C88" w:rsidP="00604C8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6. Attend to precision</w:t>
            </w:r>
          </w:p>
          <w:p w:rsidR="00604C88" w:rsidRPr="00A0427A" w:rsidRDefault="00604C88" w:rsidP="00604C8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 xml:space="preserve">XX </w:t>
            </w:r>
            <w:r w:rsidRPr="00A0427A">
              <w:rPr>
                <w:rFonts w:eastAsia="Times New Roman" w:cs="Arial"/>
                <w:i/>
                <w:sz w:val="18"/>
              </w:rPr>
              <w:t>or the Massachusetts Curriculum Framework for Mathematics.</w:t>
            </w:r>
          </w:p>
        </w:tc>
      </w:tr>
    </w:tbl>
    <w:p w:rsidR="00604806" w:rsidRPr="00A0427A" w:rsidRDefault="00604806">
      <w:pPr>
        <w:rPr>
          <w:rFonts w:eastAsia="Times New Roman" w:cs="Arial"/>
          <w:sz w:val="28"/>
        </w:rPr>
      </w:pPr>
      <w:r w:rsidRPr="00A0427A">
        <w:rPr>
          <w:rFonts w:eastAsia="Times New Roman" w:cs="Arial"/>
          <w:sz w:val="28"/>
        </w:rPr>
        <w:br w:type="page"/>
      </w:r>
    </w:p>
    <w:p w:rsidR="00943DE5" w:rsidRPr="00A0427A" w:rsidRDefault="00943DE5" w:rsidP="00943DE5">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 w:val="28"/>
        </w:rPr>
        <w:lastRenderedPageBreak/>
        <w:t>Language Standards Pre-K–5</w:t>
      </w:r>
      <w:r w:rsidRPr="00A0427A">
        <w:rPr>
          <w:rFonts w:eastAsia="Times New Roman" w:cs="Arial"/>
        </w:rPr>
        <w:t xml:space="preserve">          </w:t>
      </w:r>
      <w:r w:rsidRPr="00A0427A">
        <w:rPr>
          <w:rFonts w:eastAsia="Times New Roman" w:cs="Arial"/>
        </w:rPr>
        <w:tab/>
      </w:r>
      <w:r w:rsidRPr="00A0427A">
        <w:rPr>
          <w:rFonts w:eastAsia="Times New Roman" w:cs="Arial"/>
          <w:sz w:val="24"/>
        </w:rPr>
        <w:t>[L]</w:t>
      </w:r>
    </w:p>
    <w:tbl>
      <w:tblPr>
        <w:tblW w:w="14688" w:type="dxa"/>
        <w:tblLook w:val="00A0" w:firstRow="1" w:lastRow="0" w:firstColumn="1" w:lastColumn="0" w:noHBand="0" w:noVBand="0"/>
      </w:tblPr>
      <w:tblGrid>
        <w:gridCol w:w="4866"/>
        <w:gridCol w:w="4602"/>
        <w:gridCol w:w="5220"/>
      </w:tblGrid>
      <w:tr w:rsidR="00943DE5" w:rsidRPr="00A0427A" w:rsidTr="00A83EE0">
        <w:trPr>
          <w:trHeight w:val="288"/>
        </w:trPr>
        <w:tc>
          <w:tcPr>
            <w:tcW w:w="4866" w:type="dxa"/>
            <w:vAlign w:val="center"/>
          </w:tcPr>
          <w:p w:rsidR="00943DE5" w:rsidRPr="00A0427A" w:rsidRDefault="00943DE5" w:rsidP="00A83EE0">
            <w:pPr>
              <w:jc w:val="center"/>
              <w:rPr>
                <w:rFonts w:eastAsia="Times New Roman" w:cs="Arial"/>
                <w:b/>
              </w:rPr>
            </w:pPr>
            <w:r w:rsidRPr="00A0427A">
              <w:rPr>
                <w:rFonts w:eastAsia="Times New Roman" w:cs="Arial"/>
                <w:b/>
              </w:rPr>
              <w:t>Grade 1 students:</w:t>
            </w:r>
          </w:p>
        </w:tc>
        <w:tc>
          <w:tcPr>
            <w:tcW w:w="4602" w:type="dxa"/>
            <w:vAlign w:val="center"/>
          </w:tcPr>
          <w:p w:rsidR="00943DE5" w:rsidRPr="00A0427A" w:rsidRDefault="00943DE5" w:rsidP="00A83EE0">
            <w:pPr>
              <w:jc w:val="center"/>
              <w:rPr>
                <w:rFonts w:eastAsia="Times New Roman" w:cs="Arial"/>
                <w:b/>
              </w:rPr>
            </w:pPr>
            <w:r w:rsidRPr="00A0427A">
              <w:rPr>
                <w:rFonts w:eastAsia="Times New Roman" w:cs="Arial"/>
                <w:b/>
              </w:rPr>
              <w:t>Grade 2 students:</w:t>
            </w:r>
          </w:p>
        </w:tc>
        <w:tc>
          <w:tcPr>
            <w:tcW w:w="5220" w:type="dxa"/>
            <w:vAlign w:val="center"/>
          </w:tcPr>
          <w:p w:rsidR="00943DE5" w:rsidRPr="00A0427A" w:rsidRDefault="00943DE5" w:rsidP="00A83EE0">
            <w:pPr>
              <w:jc w:val="center"/>
              <w:rPr>
                <w:rFonts w:eastAsia="Times New Roman" w:cs="Arial"/>
                <w:b/>
              </w:rPr>
            </w:pPr>
            <w:r w:rsidRPr="00A0427A">
              <w:rPr>
                <w:rFonts w:eastAsia="Times New Roman" w:cs="Arial"/>
                <w:b/>
              </w:rPr>
              <w:t>Grade 3 students:</w:t>
            </w:r>
          </w:p>
        </w:tc>
      </w:tr>
      <w:tr w:rsidR="00943DE5" w:rsidRPr="00A0427A" w:rsidTr="00A83EE0">
        <w:tc>
          <w:tcPr>
            <w:tcW w:w="14688" w:type="dxa"/>
            <w:gridSpan w:val="3"/>
            <w:shd w:val="clear" w:color="auto" w:fill="D9D9D9"/>
            <w:vAlign w:val="center"/>
          </w:tcPr>
          <w:p w:rsidR="00943DE5" w:rsidRPr="00A0427A" w:rsidRDefault="00943DE5" w:rsidP="00A83EE0">
            <w:pPr>
              <w:tabs>
                <w:tab w:val="left" w:pos="14400"/>
              </w:tabs>
              <w:ind w:right="5040"/>
              <w:rPr>
                <w:rFonts w:eastAsia="Times New Roman" w:cs="Arial"/>
                <w:i/>
              </w:rPr>
            </w:pPr>
            <w:r w:rsidRPr="00A0427A">
              <w:rPr>
                <w:rFonts w:eastAsia="Times New Roman" w:cs="Arial"/>
                <w:i/>
              </w:rPr>
              <w:t>Conventions of Standard English</w:t>
            </w:r>
          </w:p>
        </w:tc>
      </w:tr>
      <w:tr w:rsidR="00943DE5" w:rsidRPr="00A0427A" w:rsidTr="00A83EE0">
        <w:trPr>
          <w:trHeight w:val="265"/>
        </w:trPr>
        <w:tc>
          <w:tcPr>
            <w:tcW w:w="4866" w:type="dxa"/>
            <w:tcBorders>
              <w:bottom w:val="single" w:sz="4" w:space="0" w:color="BFBFBF"/>
            </w:tcBorders>
            <w:shd w:val="clear" w:color="auto" w:fill="auto"/>
          </w:tcPr>
          <w:p w:rsidR="00CD584C" w:rsidRPr="00A0427A" w:rsidRDefault="00CD584C" w:rsidP="00CD584C">
            <w:pPr>
              <w:tabs>
                <w:tab w:val="left" w:pos="360"/>
                <w:tab w:val="left" w:pos="720"/>
              </w:tabs>
              <w:ind w:left="360" w:hanging="360"/>
              <w:rPr>
                <w:rFonts w:eastAsia="MS Mincho" w:cs="Arial"/>
                <w:sz w:val="18"/>
                <w:lang w:eastAsia="ja-JP"/>
              </w:rPr>
            </w:pPr>
            <w:r w:rsidRPr="00A0427A">
              <w:rPr>
                <w:rFonts w:eastAsia="MS Mincho" w:cs="Arial"/>
                <w:b/>
                <w:sz w:val="18"/>
                <w:lang w:eastAsia="ja-JP"/>
              </w:rPr>
              <w:t>1.</w:t>
            </w:r>
            <w:r w:rsidRPr="00A0427A">
              <w:rPr>
                <w:rFonts w:eastAsia="MS Mincho" w:cs="Arial"/>
                <w:b/>
                <w:sz w:val="18"/>
                <w:lang w:eastAsia="ja-JP"/>
              </w:rPr>
              <w:tab/>
            </w:r>
            <w:r w:rsidRPr="00A0427A">
              <w:rPr>
                <w:rFonts w:eastAsia="MS Mincho" w:cs="Arial"/>
                <w:sz w:val="18"/>
                <w:lang w:eastAsia="ja-JP"/>
              </w:rPr>
              <w:t>Demonstrate command of the conventions of standard English grammar and usage when writing or speaking; retain and further develop language skills learned in previous grades.</w:t>
            </w:r>
          </w:p>
          <w:p w:rsidR="00CD584C" w:rsidRPr="00A0427A" w:rsidRDefault="00CD584C" w:rsidP="00CD584C">
            <w:pPr>
              <w:tabs>
                <w:tab w:val="left" w:pos="360"/>
                <w:tab w:val="left" w:pos="720"/>
              </w:tabs>
              <w:ind w:left="720" w:hanging="360"/>
              <w:contextualSpacing/>
              <w:rPr>
                <w:rFonts w:eastAsia="Times New Roman" w:cs="Arial"/>
                <w:i/>
                <w:sz w:val="18"/>
              </w:rPr>
            </w:pPr>
            <w:r w:rsidRPr="00A0427A">
              <w:rPr>
                <w:rFonts w:eastAsia="Times New Roman" w:cs="Arial"/>
                <w:i/>
                <w:sz w:val="18"/>
              </w:rPr>
              <w:t>Sentence Structure and Meaning</w:t>
            </w:r>
          </w:p>
          <w:p w:rsidR="00CD584C" w:rsidRPr="00A0427A" w:rsidRDefault="00CD584C" w:rsidP="00CD584C">
            <w:pPr>
              <w:tabs>
                <w:tab w:val="left" w:pos="360"/>
                <w:tab w:val="left" w:pos="720"/>
              </w:tabs>
              <w:ind w:left="720" w:hanging="360"/>
              <w:contextualSpacing/>
              <w:rPr>
                <w:rFonts w:eastAsia="Times New Roman" w:cs="Arial"/>
                <w:sz w:val="18"/>
              </w:rPr>
            </w:pPr>
            <w:r w:rsidRPr="00A0427A">
              <w:rPr>
                <w:rFonts w:eastAsia="Times New Roman" w:cs="Arial"/>
                <w:sz w:val="18"/>
              </w:rPr>
              <w:t>a.</w:t>
            </w:r>
            <w:r w:rsidRPr="00A0427A">
              <w:rPr>
                <w:rFonts w:eastAsia="Times New Roman" w:cs="Arial"/>
                <w:sz w:val="18"/>
              </w:rPr>
              <w:tab/>
              <w:t>Produce and expand simple and compound sentences.</w:t>
            </w:r>
          </w:p>
          <w:p w:rsidR="00CD584C" w:rsidRPr="00A0427A" w:rsidRDefault="00CD584C" w:rsidP="00CD584C">
            <w:pPr>
              <w:tabs>
                <w:tab w:val="left" w:pos="360"/>
                <w:tab w:val="left" w:pos="720"/>
              </w:tabs>
              <w:ind w:left="720" w:hanging="360"/>
              <w:contextualSpacing/>
              <w:rPr>
                <w:rFonts w:eastAsia="Times New Roman" w:cs="Arial"/>
                <w:sz w:val="18"/>
              </w:rPr>
            </w:pPr>
            <w:r w:rsidRPr="00A0427A">
              <w:rPr>
                <w:rFonts w:eastAsia="Times New Roman" w:cs="Arial"/>
                <w:sz w:val="18"/>
              </w:rPr>
              <w:t>b.</w:t>
            </w:r>
            <w:r w:rsidRPr="00A0427A">
              <w:rPr>
                <w:rFonts w:eastAsia="Times New Roman" w:cs="Arial"/>
                <w:sz w:val="18"/>
              </w:rPr>
              <w:tab/>
              <w:t>Demonstrate understanding that a question is a type of sentence.</w:t>
            </w:r>
          </w:p>
          <w:p w:rsidR="00CD584C" w:rsidRPr="00A0427A" w:rsidRDefault="00CD584C" w:rsidP="00CD584C">
            <w:pPr>
              <w:tabs>
                <w:tab w:val="left" w:pos="360"/>
                <w:tab w:val="left" w:pos="720"/>
              </w:tabs>
              <w:ind w:left="720" w:hanging="360"/>
              <w:contextualSpacing/>
              <w:rPr>
                <w:rFonts w:eastAsia="Times New Roman" w:cs="Arial"/>
                <w:sz w:val="18"/>
              </w:rPr>
            </w:pPr>
            <w:r w:rsidRPr="00A0427A">
              <w:rPr>
                <w:rFonts w:eastAsia="Times New Roman" w:cs="Arial"/>
                <w:sz w:val="18"/>
              </w:rPr>
              <w:t>c.</w:t>
            </w:r>
            <w:r w:rsidRPr="00A0427A">
              <w:rPr>
                <w:rFonts w:eastAsia="Times New Roman" w:cs="Arial"/>
                <w:sz w:val="18"/>
              </w:rPr>
              <w:tab/>
              <w:t>Use singular and plural nouns with matching verbs in sentences.</w:t>
            </w:r>
          </w:p>
          <w:p w:rsidR="00CD584C" w:rsidRPr="00A0427A" w:rsidRDefault="00CD584C" w:rsidP="00CD584C">
            <w:pPr>
              <w:tabs>
                <w:tab w:val="left" w:pos="360"/>
                <w:tab w:val="left" w:pos="720"/>
              </w:tabs>
              <w:ind w:left="720" w:hanging="360"/>
              <w:contextualSpacing/>
              <w:rPr>
                <w:rFonts w:eastAsia="Times New Roman" w:cs="Arial"/>
                <w:sz w:val="18"/>
              </w:rPr>
            </w:pPr>
            <w:r w:rsidRPr="00A0427A">
              <w:rPr>
                <w:rFonts w:eastAsia="Times New Roman" w:cs="Arial"/>
                <w:sz w:val="18"/>
              </w:rPr>
              <w:t>d.</w:t>
            </w:r>
            <w:r w:rsidRPr="00A0427A">
              <w:rPr>
                <w:rFonts w:eastAsia="Times New Roman" w:cs="Arial"/>
                <w:sz w:val="18"/>
              </w:rPr>
              <w:tab/>
              <w:t>Use verbs in sentences to convey a sense of past, present, and future.</w:t>
            </w:r>
          </w:p>
          <w:p w:rsidR="00CD584C" w:rsidRPr="00A0427A" w:rsidRDefault="00CD584C" w:rsidP="00CD584C">
            <w:pPr>
              <w:tabs>
                <w:tab w:val="left" w:pos="360"/>
                <w:tab w:val="left" w:pos="720"/>
              </w:tabs>
              <w:ind w:left="720" w:hanging="360"/>
              <w:contextualSpacing/>
              <w:rPr>
                <w:rFonts w:eastAsia="Times New Roman" w:cs="Arial"/>
                <w:i/>
                <w:sz w:val="18"/>
              </w:rPr>
            </w:pPr>
            <w:r w:rsidRPr="00A0427A">
              <w:rPr>
                <w:rFonts w:eastAsia="Times New Roman" w:cs="Arial"/>
                <w:i/>
                <w:sz w:val="18"/>
              </w:rPr>
              <w:t>Word Usage</w:t>
            </w:r>
          </w:p>
          <w:p w:rsidR="00CD584C" w:rsidRPr="00A0427A" w:rsidRDefault="00CD584C" w:rsidP="00CD584C">
            <w:pPr>
              <w:tabs>
                <w:tab w:val="left" w:pos="360"/>
                <w:tab w:val="left" w:pos="720"/>
              </w:tabs>
              <w:ind w:left="720" w:hanging="360"/>
              <w:contextualSpacing/>
              <w:rPr>
                <w:rFonts w:eastAsia="Times New Roman" w:cs="Arial"/>
                <w:sz w:val="18"/>
              </w:rPr>
            </w:pPr>
            <w:r w:rsidRPr="00A0427A">
              <w:rPr>
                <w:rFonts w:eastAsia="Times New Roman" w:cs="Arial"/>
                <w:sz w:val="18"/>
              </w:rPr>
              <w:t>e.</w:t>
            </w:r>
            <w:r w:rsidRPr="00A0427A">
              <w:rPr>
                <w:rFonts w:eastAsia="Times New Roman" w:cs="Arial"/>
                <w:sz w:val="18"/>
              </w:rPr>
              <w:tab/>
              <w:t>Use common, proper, and possessive nouns.</w:t>
            </w:r>
          </w:p>
          <w:p w:rsidR="00CD584C" w:rsidRPr="00A0427A" w:rsidRDefault="00CD584C" w:rsidP="00CD584C">
            <w:pPr>
              <w:tabs>
                <w:tab w:val="left" w:pos="360"/>
                <w:tab w:val="left" w:pos="720"/>
              </w:tabs>
              <w:ind w:left="720" w:hanging="360"/>
              <w:contextualSpacing/>
              <w:rPr>
                <w:rFonts w:eastAsia="Times New Roman" w:cs="Arial"/>
                <w:sz w:val="18"/>
              </w:rPr>
            </w:pPr>
            <w:r w:rsidRPr="00A0427A">
              <w:rPr>
                <w:rFonts w:eastAsia="Times New Roman" w:cs="Arial"/>
                <w:sz w:val="18"/>
              </w:rPr>
              <w:t>f.</w:t>
            </w:r>
            <w:r w:rsidRPr="00A0427A">
              <w:rPr>
                <w:rFonts w:eastAsia="Times New Roman" w:cs="Arial"/>
                <w:sz w:val="18"/>
              </w:rPr>
              <w:tab/>
              <w:t>Use personal, possessive, and indefinite pronouns.</w:t>
            </w:r>
          </w:p>
          <w:p w:rsidR="00CD584C" w:rsidRPr="00A0427A" w:rsidRDefault="00CD584C" w:rsidP="00CD584C">
            <w:pPr>
              <w:tabs>
                <w:tab w:val="left" w:pos="360"/>
                <w:tab w:val="left" w:pos="720"/>
              </w:tabs>
              <w:ind w:left="720" w:hanging="360"/>
              <w:contextualSpacing/>
              <w:rPr>
                <w:rFonts w:eastAsia="Times New Roman" w:cs="Arial"/>
                <w:sz w:val="18"/>
              </w:rPr>
            </w:pPr>
            <w:r w:rsidRPr="00A0427A">
              <w:rPr>
                <w:rFonts w:eastAsia="Times New Roman" w:cs="Arial"/>
                <w:sz w:val="18"/>
              </w:rPr>
              <w:t>g.</w:t>
            </w:r>
            <w:r w:rsidRPr="00A0427A">
              <w:rPr>
                <w:rFonts w:eastAsia="Times New Roman" w:cs="Arial"/>
                <w:sz w:val="18"/>
              </w:rPr>
              <w:tab/>
              <w:t>Use frequently occurring prepositions, adjectives, adverbs, conjunctions, and articles.</w:t>
            </w:r>
          </w:p>
          <w:p w:rsidR="00943DE5" w:rsidRPr="00A0427A" w:rsidRDefault="00943DE5" w:rsidP="00CD584C">
            <w:pPr>
              <w:tabs>
                <w:tab w:val="left" w:pos="360"/>
                <w:tab w:val="left" w:pos="720"/>
              </w:tabs>
              <w:rPr>
                <w:rFonts w:eastAsia="Times New Roman" w:cs="Arial"/>
                <w:sz w:val="18"/>
              </w:rPr>
            </w:pPr>
          </w:p>
        </w:tc>
        <w:tc>
          <w:tcPr>
            <w:tcW w:w="4602" w:type="dxa"/>
            <w:tcBorders>
              <w:bottom w:val="single" w:sz="4" w:space="0" w:color="BFBFBF"/>
            </w:tcBorders>
            <w:shd w:val="clear" w:color="auto" w:fill="auto"/>
          </w:tcPr>
          <w:p w:rsidR="002007D2" w:rsidRPr="00A0427A" w:rsidRDefault="002007D2" w:rsidP="002007D2">
            <w:pPr>
              <w:tabs>
                <w:tab w:val="left" w:pos="360"/>
                <w:tab w:val="left" w:pos="720"/>
              </w:tabs>
              <w:ind w:left="360" w:hanging="360"/>
              <w:rPr>
                <w:rFonts w:eastAsia="MS Mincho" w:cs="Arial"/>
                <w:sz w:val="18"/>
                <w:lang w:eastAsia="ja-JP"/>
              </w:rPr>
            </w:pPr>
            <w:r w:rsidRPr="00A0427A">
              <w:rPr>
                <w:rFonts w:eastAsia="MS Mincho" w:cs="Arial"/>
                <w:b/>
                <w:sz w:val="18"/>
                <w:lang w:eastAsia="ja-JP"/>
              </w:rPr>
              <w:t>1.</w:t>
            </w:r>
            <w:r w:rsidRPr="00A0427A">
              <w:rPr>
                <w:rFonts w:eastAsia="MS Mincho" w:cs="Arial"/>
                <w:b/>
                <w:sz w:val="18"/>
                <w:lang w:eastAsia="ja-JP"/>
              </w:rPr>
              <w:tab/>
            </w:r>
            <w:r w:rsidRPr="00A0427A">
              <w:rPr>
                <w:rFonts w:eastAsia="MS Mincho" w:cs="Arial"/>
                <w:sz w:val="18"/>
                <w:lang w:eastAsia="ja-JP"/>
              </w:rPr>
              <w:t>Demonstrate command of the conventions of standard English grammar and usage when writing or speaking; retain and further develop language skills learned in previous grades.</w:t>
            </w:r>
          </w:p>
          <w:p w:rsidR="002007D2" w:rsidRPr="00A0427A" w:rsidRDefault="002007D2" w:rsidP="002007D2">
            <w:pPr>
              <w:tabs>
                <w:tab w:val="left" w:pos="360"/>
                <w:tab w:val="left" w:pos="720"/>
              </w:tabs>
              <w:ind w:left="720" w:hanging="360"/>
              <w:contextualSpacing/>
              <w:rPr>
                <w:rFonts w:eastAsia="Times New Roman" w:cs="Arial"/>
                <w:i/>
                <w:sz w:val="18"/>
              </w:rPr>
            </w:pPr>
            <w:r w:rsidRPr="00A0427A">
              <w:rPr>
                <w:rFonts w:eastAsia="Times New Roman" w:cs="Arial"/>
                <w:i/>
                <w:sz w:val="18"/>
              </w:rPr>
              <w:t>Sentence Structure and Meaning</w:t>
            </w:r>
          </w:p>
          <w:p w:rsidR="002007D2" w:rsidRPr="00A0427A" w:rsidRDefault="002007D2" w:rsidP="002007D2">
            <w:pPr>
              <w:tabs>
                <w:tab w:val="left" w:pos="354"/>
                <w:tab w:val="left" w:pos="1074"/>
              </w:tabs>
              <w:ind w:left="714" w:hanging="360"/>
              <w:rPr>
                <w:rFonts w:cs="Arial"/>
                <w:sz w:val="18"/>
                <w:szCs w:val="20"/>
              </w:rPr>
            </w:pPr>
            <w:r w:rsidRPr="00A0427A">
              <w:rPr>
                <w:rFonts w:eastAsia="MS Mincho" w:cs="Arial"/>
                <w:sz w:val="18"/>
                <w:lang w:eastAsia="ja-JP"/>
              </w:rPr>
              <w:t>a.</w:t>
            </w:r>
            <w:r w:rsidRPr="00A0427A">
              <w:rPr>
                <w:rFonts w:eastAsia="MS Mincho" w:cs="Arial"/>
                <w:sz w:val="18"/>
                <w:lang w:eastAsia="ja-JP"/>
              </w:rPr>
              <w:tab/>
            </w:r>
            <w:r w:rsidRPr="00A0427A">
              <w:rPr>
                <w:rFonts w:cs="Arial"/>
                <w:sz w:val="18"/>
                <w:szCs w:val="20"/>
              </w:rPr>
              <w:t>Produce and expand complete simple and compound declarative, interrogative, imperative, and exclamatory sentences and choose among sentence types depending on the meaning to be conveyed.</w:t>
            </w:r>
          </w:p>
          <w:p w:rsidR="002007D2" w:rsidRPr="00A0427A" w:rsidRDefault="002007D2" w:rsidP="002007D2">
            <w:pPr>
              <w:tabs>
                <w:tab w:val="left" w:pos="354"/>
                <w:tab w:val="left" w:pos="1074"/>
              </w:tabs>
              <w:ind w:left="714" w:hanging="360"/>
              <w:rPr>
                <w:rFonts w:cs="Arial"/>
                <w:sz w:val="18"/>
                <w:szCs w:val="20"/>
              </w:rPr>
            </w:pPr>
            <w:r w:rsidRPr="00A0427A">
              <w:rPr>
                <w:rFonts w:eastAsia="MS Mincho" w:cs="Arial"/>
                <w:sz w:val="18"/>
                <w:lang w:eastAsia="ja-JP"/>
              </w:rPr>
              <w:t>b.</w:t>
            </w:r>
            <w:r w:rsidRPr="00A0427A">
              <w:rPr>
                <w:rFonts w:cs="Arial"/>
                <w:sz w:val="18"/>
                <w:szCs w:val="20"/>
              </w:rPr>
              <w:t xml:space="preserve"> </w:t>
            </w:r>
            <w:r w:rsidRPr="00A0427A">
              <w:rPr>
                <w:rFonts w:cs="Arial"/>
                <w:sz w:val="18"/>
                <w:szCs w:val="20"/>
              </w:rPr>
              <w:tab/>
              <w:t>Use adjectives and adverbs in sentences and choose between them depending on what is to be modified.</w:t>
            </w:r>
          </w:p>
          <w:p w:rsidR="002007D2" w:rsidRPr="00A0427A" w:rsidRDefault="002007D2" w:rsidP="002007D2">
            <w:pPr>
              <w:tabs>
                <w:tab w:val="left" w:pos="360"/>
                <w:tab w:val="left" w:pos="720"/>
              </w:tabs>
              <w:ind w:left="720" w:hanging="360"/>
              <w:contextualSpacing/>
              <w:rPr>
                <w:rFonts w:eastAsia="Times New Roman" w:cs="Arial"/>
                <w:i/>
                <w:sz w:val="18"/>
              </w:rPr>
            </w:pPr>
            <w:r w:rsidRPr="00A0427A">
              <w:rPr>
                <w:rFonts w:eastAsia="Times New Roman" w:cs="Arial"/>
                <w:i/>
                <w:sz w:val="18"/>
              </w:rPr>
              <w:t>Word Usage</w:t>
            </w:r>
          </w:p>
          <w:p w:rsidR="002007D2" w:rsidRPr="00A0427A" w:rsidRDefault="002007D2" w:rsidP="002007D2">
            <w:pPr>
              <w:tabs>
                <w:tab w:val="left" w:pos="360"/>
                <w:tab w:val="left" w:pos="720"/>
              </w:tabs>
              <w:ind w:left="720" w:hanging="360"/>
              <w:rPr>
                <w:rFonts w:eastAsia="Times New Roman" w:cs="Arial"/>
                <w:sz w:val="18"/>
              </w:rPr>
            </w:pPr>
            <w:r w:rsidRPr="00A0427A">
              <w:rPr>
                <w:rFonts w:eastAsia="Times New Roman" w:cs="Arial"/>
                <w:sz w:val="18"/>
              </w:rPr>
              <w:t>c.</w:t>
            </w:r>
            <w:r w:rsidRPr="00A0427A">
              <w:rPr>
                <w:rFonts w:eastAsia="Times New Roman" w:cs="Arial"/>
                <w:sz w:val="18"/>
              </w:rPr>
              <w:tab/>
              <w:t>Use collective nouns and frequently occurring irregular plural nouns.</w:t>
            </w:r>
          </w:p>
          <w:p w:rsidR="002007D2" w:rsidRPr="00A0427A" w:rsidRDefault="002007D2" w:rsidP="002007D2">
            <w:pPr>
              <w:tabs>
                <w:tab w:val="left" w:pos="360"/>
                <w:tab w:val="left" w:pos="720"/>
              </w:tabs>
              <w:ind w:left="720" w:hanging="360"/>
              <w:rPr>
                <w:rFonts w:eastAsia="Times New Roman" w:cs="Arial"/>
                <w:sz w:val="18"/>
              </w:rPr>
            </w:pPr>
            <w:r w:rsidRPr="00A0427A">
              <w:rPr>
                <w:rFonts w:eastAsia="Times New Roman" w:cs="Arial"/>
                <w:sz w:val="18"/>
              </w:rPr>
              <w:t>d.</w:t>
            </w:r>
            <w:r w:rsidRPr="00A0427A">
              <w:rPr>
                <w:rFonts w:eastAsia="Times New Roman" w:cs="Arial"/>
                <w:sz w:val="18"/>
              </w:rPr>
              <w:tab/>
              <w:t>Use reflexive pronouns.</w:t>
            </w:r>
          </w:p>
          <w:p w:rsidR="002007D2" w:rsidRPr="00A0427A" w:rsidRDefault="002007D2" w:rsidP="002007D2">
            <w:pPr>
              <w:tabs>
                <w:tab w:val="left" w:pos="360"/>
                <w:tab w:val="left" w:pos="720"/>
              </w:tabs>
              <w:ind w:left="720" w:hanging="360"/>
              <w:rPr>
                <w:rFonts w:eastAsia="Times New Roman" w:cs="Arial"/>
                <w:sz w:val="18"/>
              </w:rPr>
            </w:pPr>
            <w:r w:rsidRPr="00A0427A">
              <w:rPr>
                <w:rFonts w:eastAsia="Times New Roman" w:cs="Arial"/>
                <w:sz w:val="18"/>
              </w:rPr>
              <w:t>e.</w:t>
            </w:r>
            <w:r w:rsidRPr="00A0427A">
              <w:rPr>
                <w:rFonts w:eastAsia="Times New Roman" w:cs="Arial"/>
                <w:sz w:val="18"/>
              </w:rPr>
              <w:tab/>
              <w:t>Form and use the past tense of frequently occurring irregular verbs.</w:t>
            </w:r>
          </w:p>
          <w:p w:rsidR="002007D2" w:rsidRPr="00A0427A" w:rsidRDefault="002007D2" w:rsidP="002007D2">
            <w:pPr>
              <w:tabs>
                <w:tab w:val="left" w:pos="360"/>
                <w:tab w:val="left" w:pos="720"/>
              </w:tabs>
              <w:rPr>
                <w:rFonts w:eastAsia="Times New Roman" w:cs="Arial"/>
                <w:sz w:val="18"/>
                <w:szCs w:val="18"/>
              </w:rPr>
            </w:pPr>
          </w:p>
        </w:tc>
        <w:tc>
          <w:tcPr>
            <w:tcW w:w="5220" w:type="dxa"/>
            <w:tcBorders>
              <w:bottom w:val="single" w:sz="4" w:space="0" w:color="BFBFBF"/>
            </w:tcBorders>
            <w:shd w:val="clear" w:color="auto" w:fill="auto"/>
          </w:tcPr>
          <w:p w:rsidR="002007D2" w:rsidRPr="00A0427A" w:rsidRDefault="002007D2" w:rsidP="002007D2">
            <w:pPr>
              <w:tabs>
                <w:tab w:val="left" w:pos="360"/>
                <w:tab w:val="left" w:pos="720"/>
              </w:tabs>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Demonstrate command of the conventions of standard English grammar and usage when writing or speaking;</w:t>
            </w:r>
            <w:r w:rsidRPr="00A0427A">
              <w:rPr>
                <w:rFonts w:eastAsia="MS Mincho" w:cs="Arial"/>
                <w:sz w:val="18"/>
                <w:lang w:eastAsia="ja-JP"/>
              </w:rPr>
              <w:t xml:space="preserve"> retain and further develop language skills learned in previous grades. (See </w:t>
            </w:r>
            <w:r w:rsidR="000B39C3" w:rsidRPr="00A0427A">
              <w:rPr>
                <w:rFonts w:eastAsia="MS Mincho" w:cs="Arial"/>
                <w:sz w:val="18"/>
                <w:lang w:eastAsia="ja-JP"/>
              </w:rPr>
              <w:t xml:space="preserve">grade 3 </w:t>
            </w:r>
            <w:r w:rsidRPr="00A0427A">
              <w:rPr>
                <w:rFonts w:eastAsia="MS Mincho" w:cs="Arial"/>
                <w:sz w:val="18"/>
                <w:lang w:eastAsia="ja-JP"/>
              </w:rPr>
              <w:t xml:space="preserve">Writing standard 5 and Speaking and Listening standard 6 on strengthening writing and presentations by applying knowledge of </w:t>
            </w:r>
            <w:r w:rsidR="00484FF9" w:rsidRPr="00A0427A">
              <w:rPr>
                <w:rFonts w:eastAsia="MS Mincho" w:cs="Arial"/>
                <w:sz w:val="18"/>
                <w:lang w:eastAsia="ja-JP"/>
              </w:rPr>
              <w:t>conventions</w:t>
            </w:r>
            <w:r w:rsidRPr="00A0427A">
              <w:rPr>
                <w:rFonts w:eastAsia="MS Mincho" w:cs="Arial"/>
                <w:sz w:val="18"/>
                <w:lang w:eastAsia="ja-JP"/>
              </w:rPr>
              <w:t>.)</w:t>
            </w:r>
          </w:p>
          <w:p w:rsidR="002007D2" w:rsidRPr="00A0427A" w:rsidRDefault="002007D2" w:rsidP="002007D2">
            <w:pPr>
              <w:tabs>
                <w:tab w:val="left" w:pos="360"/>
                <w:tab w:val="left" w:pos="720"/>
              </w:tabs>
              <w:ind w:left="720" w:hanging="360"/>
              <w:contextualSpacing/>
              <w:rPr>
                <w:rFonts w:eastAsia="Times New Roman" w:cs="Arial"/>
                <w:i/>
                <w:sz w:val="18"/>
              </w:rPr>
            </w:pPr>
            <w:r w:rsidRPr="00A0427A">
              <w:rPr>
                <w:rFonts w:eastAsia="Times New Roman" w:cs="Arial"/>
                <w:i/>
                <w:sz w:val="18"/>
              </w:rPr>
              <w:t>Sentence Structure and Meaning</w:t>
            </w:r>
          </w:p>
          <w:p w:rsidR="002007D2" w:rsidRPr="00A0427A" w:rsidRDefault="002007D2" w:rsidP="002007D2">
            <w:pPr>
              <w:tabs>
                <w:tab w:val="left" w:pos="360"/>
                <w:tab w:val="left" w:pos="720"/>
              </w:tabs>
              <w:ind w:left="720" w:hanging="360"/>
              <w:rPr>
                <w:rFonts w:eastAsia="Times New Roman" w:cs="Arial"/>
                <w:sz w:val="18"/>
              </w:rPr>
            </w:pPr>
            <w:r w:rsidRPr="00A0427A">
              <w:rPr>
                <w:rFonts w:eastAsia="Times New Roman" w:cs="Arial"/>
                <w:sz w:val="18"/>
              </w:rPr>
              <w:t>a.</w:t>
            </w:r>
            <w:r w:rsidRPr="00A0427A">
              <w:rPr>
                <w:rFonts w:eastAsia="Times New Roman" w:cs="Arial"/>
                <w:sz w:val="18"/>
              </w:rPr>
              <w:tab/>
              <w:t>Produce, expand, and rearrange complete simple, compound, and complex sentences.</w:t>
            </w:r>
          </w:p>
          <w:p w:rsidR="002007D2" w:rsidRPr="00A0427A" w:rsidRDefault="002007D2" w:rsidP="002007D2">
            <w:pPr>
              <w:tabs>
                <w:tab w:val="left" w:pos="360"/>
                <w:tab w:val="left" w:pos="720"/>
              </w:tabs>
              <w:ind w:left="720" w:hanging="360"/>
              <w:rPr>
                <w:rFonts w:eastAsia="Times New Roman" w:cs="Arial"/>
                <w:sz w:val="18"/>
              </w:rPr>
            </w:pPr>
            <w:r w:rsidRPr="00A0427A">
              <w:rPr>
                <w:rFonts w:eastAsia="Times New Roman" w:cs="Arial"/>
                <w:sz w:val="18"/>
              </w:rPr>
              <w:t>b.</w:t>
            </w:r>
            <w:r w:rsidRPr="00A0427A">
              <w:rPr>
                <w:rFonts w:eastAsia="Times New Roman" w:cs="Arial"/>
                <w:sz w:val="18"/>
              </w:rPr>
              <w:tab/>
              <w:t>Ensure subject-verb and pronoun-antecedent agreement.</w:t>
            </w:r>
            <w:r w:rsidR="00B46656" w:rsidRPr="00A0427A">
              <w:rPr>
                <w:rFonts w:eastAsia="Times New Roman" w:cs="Arial"/>
                <w:sz w:val="18"/>
              </w:rPr>
              <w:t>*</w:t>
            </w:r>
          </w:p>
          <w:p w:rsidR="002007D2" w:rsidRPr="00A0427A" w:rsidRDefault="002007D2" w:rsidP="002007D2">
            <w:pPr>
              <w:tabs>
                <w:tab w:val="left" w:pos="360"/>
                <w:tab w:val="left" w:pos="720"/>
              </w:tabs>
              <w:ind w:left="720" w:hanging="360"/>
              <w:rPr>
                <w:rFonts w:eastAsia="Times New Roman" w:cs="Arial"/>
                <w:sz w:val="18"/>
              </w:rPr>
            </w:pPr>
            <w:r w:rsidRPr="00A0427A">
              <w:rPr>
                <w:rFonts w:eastAsia="Times New Roman" w:cs="Arial"/>
                <w:sz w:val="18"/>
              </w:rPr>
              <w:t>c.</w:t>
            </w:r>
            <w:r w:rsidRPr="00A0427A">
              <w:rPr>
                <w:rFonts w:eastAsia="Times New Roman" w:cs="Arial"/>
                <w:sz w:val="18"/>
              </w:rPr>
              <w:tab/>
              <w:t>Use verbs in the present, past, and future tenses and choose among them depending on the overall meaning of the sentence.</w:t>
            </w:r>
          </w:p>
          <w:p w:rsidR="002007D2" w:rsidRPr="00A0427A" w:rsidRDefault="002007D2" w:rsidP="002007D2">
            <w:pPr>
              <w:tabs>
                <w:tab w:val="left" w:pos="360"/>
                <w:tab w:val="left" w:pos="720"/>
              </w:tabs>
              <w:ind w:left="720" w:hanging="360"/>
              <w:rPr>
                <w:rFonts w:eastAsia="Times New Roman" w:cs="Arial"/>
                <w:sz w:val="18"/>
              </w:rPr>
            </w:pPr>
            <w:r w:rsidRPr="00A0427A">
              <w:rPr>
                <w:rFonts w:eastAsia="Times New Roman" w:cs="Arial"/>
                <w:sz w:val="18"/>
              </w:rPr>
              <w:t>d.</w:t>
            </w:r>
            <w:r w:rsidRPr="00A0427A">
              <w:rPr>
                <w:rFonts w:eastAsia="Times New Roman" w:cs="Arial"/>
                <w:sz w:val="18"/>
              </w:rPr>
              <w:tab/>
              <w:t>Use coordinating and subordinating conjunctions and choose between them depending on the overall meaning of the sentence.</w:t>
            </w:r>
          </w:p>
          <w:p w:rsidR="002007D2" w:rsidRPr="00A0427A" w:rsidRDefault="002007D2" w:rsidP="002007D2">
            <w:pPr>
              <w:tabs>
                <w:tab w:val="left" w:pos="360"/>
                <w:tab w:val="left" w:pos="720"/>
              </w:tabs>
              <w:ind w:left="720" w:hanging="360"/>
              <w:rPr>
                <w:rFonts w:eastAsia="Times New Roman" w:cs="Arial"/>
                <w:sz w:val="18"/>
              </w:rPr>
            </w:pPr>
            <w:r w:rsidRPr="00A0427A">
              <w:rPr>
                <w:rFonts w:eastAsia="Times New Roman" w:cs="Arial"/>
                <w:sz w:val="18"/>
              </w:rPr>
              <w:t>e.</w:t>
            </w:r>
            <w:r w:rsidRPr="00A0427A">
              <w:rPr>
                <w:rFonts w:eastAsia="Times New Roman" w:cs="Arial"/>
                <w:sz w:val="18"/>
              </w:rPr>
              <w:tab/>
              <w:t>Form and use comparative and superlative adjectives and adverbs and choose between them depending on what is to be modified and the overall meaning of the sentence.</w:t>
            </w:r>
          </w:p>
          <w:p w:rsidR="002007D2" w:rsidRPr="00A0427A" w:rsidRDefault="002007D2" w:rsidP="002007D2">
            <w:pPr>
              <w:tabs>
                <w:tab w:val="left" w:pos="360"/>
              </w:tabs>
              <w:ind w:left="720" w:hanging="360"/>
              <w:contextualSpacing/>
              <w:rPr>
                <w:rFonts w:eastAsia="Times New Roman" w:cs="Arial"/>
                <w:i/>
                <w:sz w:val="18"/>
              </w:rPr>
            </w:pPr>
            <w:r w:rsidRPr="00A0427A">
              <w:rPr>
                <w:rFonts w:eastAsia="Times New Roman" w:cs="Arial"/>
                <w:i/>
                <w:sz w:val="18"/>
              </w:rPr>
              <w:t>Word Usage</w:t>
            </w:r>
          </w:p>
          <w:p w:rsidR="002007D2" w:rsidRPr="00A0427A" w:rsidRDefault="002007D2" w:rsidP="002007D2">
            <w:pPr>
              <w:tabs>
                <w:tab w:val="left" w:pos="360"/>
                <w:tab w:val="left" w:pos="720"/>
              </w:tabs>
              <w:ind w:left="720" w:hanging="360"/>
              <w:rPr>
                <w:rFonts w:eastAsia="Times New Roman" w:cs="Arial"/>
                <w:sz w:val="18"/>
              </w:rPr>
            </w:pPr>
            <w:r w:rsidRPr="00A0427A">
              <w:rPr>
                <w:rFonts w:eastAsia="Times New Roman" w:cs="Arial"/>
                <w:sz w:val="18"/>
              </w:rPr>
              <w:t>f.</w:t>
            </w:r>
            <w:r w:rsidRPr="00A0427A">
              <w:rPr>
                <w:rFonts w:eastAsia="Times New Roman" w:cs="Arial"/>
                <w:sz w:val="18"/>
              </w:rPr>
              <w:tab/>
              <w:t>Use abstract nouns.</w:t>
            </w:r>
          </w:p>
          <w:p w:rsidR="002007D2" w:rsidRPr="00A0427A" w:rsidRDefault="002007D2" w:rsidP="002007D2">
            <w:pPr>
              <w:tabs>
                <w:tab w:val="left" w:pos="360"/>
                <w:tab w:val="left" w:pos="720"/>
              </w:tabs>
              <w:ind w:left="720" w:hanging="360"/>
              <w:rPr>
                <w:rFonts w:eastAsia="Times New Roman" w:cs="Arial"/>
                <w:sz w:val="18"/>
              </w:rPr>
            </w:pPr>
            <w:r w:rsidRPr="00A0427A">
              <w:rPr>
                <w:rFonts w:eastAsia="Times New Roman" w:cs="Arial"/>
                <w:sz w:val="18"/>
              </w:rPr>
              <w:t>g.</w:t>
            </w:r>
            <w:r w:rsidRPr="00A0427A">
              <w:rPr>
                <w:rFonts w:eastAsia="Times New Roman" w:cs="Arial"/>
                <w:sz w:val="18"/>
              </w:rPr>
              <w:tab/>
              <w:t>Form and use regular and irregular plural nouns and the past tense of regular and irregular verbs.</w:t>
            </w:r>
          </w:p>
          <w:p w:rsidR="00943DE5" w:rsidRPr="00A0427A" w:rsidRDefault="00943DE5" w:rsidP="002007D2">
            <w:pPr>
              <w:tabs>
                <w:tab w:val="left" w:pos="360"/>
                <w:tab w:val="left" w:pos="720"/>
              </w:tabs>
              <w:ind w:left="720" w:hanging="360"/>
              <w:rPr>
                <w:rFonts w:eastAsia="Times New Roman"/>
                <w:i/>
                <w:iCs/>
                <w:color w:val="244061"/>
                <w:sz w:val="18"/>
              </w:rPr>
            </w:pPr>
          </w:p>
        </w:tc>
      </w:tr>
    </w:tbl>
    <w:p w:rsidR="001F70EB" w:rsidRPr="00A0427A" w:rsidRDefault="001F70EB">
      <w:pPr>
        <w:rPr>
          <w:rFonts w:eastAsia="Times New Roman" w:cs="Arial"/>
          <w:sz w:val="28"/>
        </w:rPr>
      </w:pPr>
    </w:p>
    <w:p w:rsidR="00D23756" w:rsidRDefault="00D23756">
      <w:pPr>
        <w:rPr>
          <w:rFonts w:eastAsia="Times New Roman" w:cs="Arial"/>
          <w:sz w:val="28"/>
        </w:rPr>
      </w:pPr>
      <w:r>
        <w:rPr>
          <w:rFonts w:eastAsia="Times New Roman" w:cs="Arial"/>
          <w:sz w:val="28"/>
        </w:rPr>
        <w:br w:type="page"/>
      </w:r>
    </w:p>
    <w:p w:rsidR="00A270AE" w:rsidRPr="00A0427A" w:rsidRDefault="00A270AE" w:rsidP="00A270AE">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 w:val="28"/>
        </w:rPr>
        <w:lastRenderedPageBreak/>
        <w:t>Language Standards Pre-K–5</w:t>
      </w:r>
      <w:r w:rsidRPr="00A0427A">
        <w:rPr>
          <w:rFonts w:eastAsia="Times New Roman" w:cs="Arial"/>
        </w:rPr>
        <w:t xml:space="preserve">          </w:t>
      </w:r>
      <w:r w:rsidRPr="00A0427A">
        <w:rPr>
          <w:rFonts w:eastAsia="Times New Roman" w:cs="Arial"/>
        </w:rPr>
        <w:tab/>
      </w:r>
      <w:r w:rsidRPr="00A0427A">
        <w:rPr>
          <w:rFonts w:eastAsia="Times New Roman" w:cs="Arial"/>
          <w:sz w:val="24"/>
        </w:rPr>
        <w:t>[L]</w:t>
      </w:r>
    </w:p>
    <w:tbl>
      <w:tblPr>
        <w:tblW w:w="14688" w:type="dxa"/>
        <w:tblLook w:val="00A0" w:firstRow="1" w:lastRow="0" w:firstColumn="1" w:lastColumn="0" w:noHBand="0" w:noVBand="0"/>
      </w:tblPr>
      <w:tblGrid>
        <w:gridCol w:w="4866"/>
        <w:gridCol w:w="30"/>
        <w:gridCol w:w="4572"/>
        <w:gridCol w:w="324"/>
        <w:gridCol w:w="4896"/>
      </w:tblGrid>
      <w:tr w:rsidR="00A270AE" w:rsidRPr="00A0427A" w:rsidTr="005C70D6">
        <w:trPr>
          <w:trHeight w:val="288"/>
        </w:trPr>
        <w:tc>
          <w:tcPr>
            <w:tcW w:w="4866" w:type="dxa"/>
            <w:vAlign w:val="center"/>
          </w:tcPr>
          <w:p w:rsidR="00A270AE" w:rsidRPr="00A0427A" w:rsidRDefault="00A270AE" w:rsidP="005C70D6">
            <w:pPr>
              <w:jc w:val="center"/>
              <w:rPr>
                <w:rFonts w:eastAsia="Times New Roman" w:cs="Arial"/>
                <w:b/>
              </w:rPr>
            </w:pPr>
            <w:r w:rsidRPr="00A0427A">
              <w:rPr>
                <w:rFonts w:eastAsia="Times New Roman" w:cs="Arial"/>
                <w:b/>
              </w:rPr>
              <w:t>Grade 1 students:</w:t>
            </w:r>
          </w:p>
        </w:tc>
        <w:tc>
          <w:tcPr>
            <w:tcW w:w="4602" w:type="dxa"/>
            <w:gridSpan w:val="2"/>
            <w:vAlign w:val="center"/>
          </w:tcPr>
          <w:p w:rsidR="00A270AE" w:rsidRPr="00A0427A" w:rsidRDefault="00A270AE" w:rsidP="005C70D6">
            <w:pPr>
              <w:jc w:val="center"/>
              <w:rPr>
                <w:rFonts w:eastAsia="Times New Roman" w:cs="Arial"/>
                <w:b/>
              </w:rPr>
            </w:pPr>
            <w:r w:rsidRPr="00A0427A">
              <w:rPr>
                <w:rFonts w:eastAsia="Times New Roman" w:cs="Arial"/>
                <w:b/>
              </w:rPr>
              <w:t>Grade 2 students:</w:t>
            </w:r>
          </w:p>
        </w:tc>
        <w:tc>
          <w:tcPr>
            <w:tcW w:w="5220" w:type="dxa"/>
            <w:gridSpan w:val="2"/>
            <w:vAlign w:val="center"/>
          </w:tcPr>
          <w:p w:rsidR="00A270AE" w:rsidRPr="00A0427A" w:rsidRDefault="00A270AE" w:rsidP="005C70D6">
            <w:pPr>
              <w:jc w:val="center"/>
              <w:rPr>
                <w:rFonts w:eastAsia="Times New Roman" w:cs="Arial"/>
                <w:b/>
              </w:rPr>
            </w:pPr>
            <w:r w:rsidRPr="00A0427A">
              <w:rPr>
                <w:rFonts w:eastAsia="Times New Roman" w:cs="Arial"/>
                <w:b/>
              </w:rPr>
              <w:t>Grade 3 students:</w:t>
            </w:r>
          </w:p>
        </w:tc>
      </w:tr>
      <w:tr w:rsidR="00A270AE" w:rsidRPr="00A0427A" w:rsidTr="005C70D6">
        <w:tc>
          <w:tcPr>
            <w:tcW w:w="14688" w:type="dxa"/>
            <w:gridSpan w:val="5"/>
            <w:shd w:val="clear" w:color="auto" w:fill="D9D9D9"/>
            <w:vAlign w:val="center"/>
          </w:tcPr>
          <w:p w:rsidR="00A270AE" w:rsidRPr="00A0427A" w:rsidRDefault="00A270AE" w:rsidP="005C70D6">
            <w:pPr>
              <w:tabs>
                <w:tab w:val="left" w:pos="14400"/>
              </w:tabs>
              <w:ind w:right="5040"/>
              <w:rPr>
                <w:rFonts w:eastAsia="Times New Roman" w:cs="Arial"/>
                <w:i/>
              </w:rPr>
            </w:pPr>
            <w:r w:rsidRPr="00A0427A">
              <w:rPr>
                <w:rFonts w:eastAsia="Times New Roman" w:cs="Arial"/>
                <w:i/>
              </w:rPr>
              <w:t>Conventions of Standard English (continued)</w:t>
            </w:r>
          </w:p>
        </w:tc>
      </w:tr>
      <w:tr w:rsidR="00943DE5" w:rsidRPr="00A0427A" w:rsidTr="00A83EE0">
        <w:trPr>
          <w:trHeight w:val="265"/>
        </w:trPr>
        <w:tc>
          <w:tcPr>
            <w:tcW w:w="4866" w:type="dxa"/>
            <w:tcBorders>
              <w:top w:val="single" w:sz="4" w:space="0" w:color="BFBFBF"/>
            </w:tcBorders>
            <w:shd w:val="clear" w:color="auto" w:fill="auto"/>
          </w:tcPr>
          <w:p w:rsidR="00943DE5" w:rsidRPr="00A0427A" w:rsidRDefault="00943DE5" w:rsidP="00A83EE0">
            <w:pPr>
              <w:tabs>
                <w:tab w:val="left" w:pos="360"/>
                <w:tab w:val="left" w:pos="720"/>
              </w:tabs>
              <w:ind w:left="360" w:right="-114" w:hanging="360"/>
              <w:rPr>
                <w:rFonts w:eastAsia="Times New Roman" w:cs="Arial"/>
                <w:sz w:val="18"/>
              </w:rPr>
            </w:pPr>
            <w:r w:rsidRPr="00A0427A">
              <w:rPr>
                <w:rFonts w:eastAsia="Times New Roman" w:cs="Arial"/>
                <w:b/>
                <w:sz w:val="18"/>
              </w:rPr>
              <w:t>2.</w:t>
            </w:r>
            <w:r w:rsidRPr="00A0427A">
              <w:rPr>
                <w:rFonts w:eastAsia="Times New Roman" w:cs="Arial"/>
                <w:sz w:val="18"/>
              </w:rPr>
              <w:tab/>
              <w:t>Demonstrate command of the conventions of standard English capitalization, punctuation, and spelling when writing.</w:t>
            </w:r>
          </w:p>
          <w:p w:rsidR="00DC3A85" w:rsidRPr="00A0427A" w:rsidRDefault="00DC3A85" w:rsidP="00A83EE0">
            <w:pPr>
              <w:tabs>
                <w:tab w:val="left" w:pos="360"/>
                <w:tab w:val="left" w:pos="720"/>
              </w:tabs>
              <w:ind w:left="720" w:hanging="360"/>
              <w:contextualSpacing/>
              <w:rPr>
                <w:rFonts w:eastAsia="Times New Roman" w:cs="Arial"/>
                <w:sz w:val="18"/>
              </w:rPr>
            </w:pPr>
            <w:r w:rsidRPr="00A0427A">
              <w:rPr>
                <w:rFonts w:eastAsia="Times New Roman" w:cs="Arial"/>
                <w:sz w:val="18"/>
              </w:rPr>
              <w:t>a.</w:t>
            </w:r>
            <w:r w:rsidRPr="00A0427A">
              <w:rPr>
                <w:rFonts w:eastAsia="Times New Roman" w:cs="Arial"/>
                <w:sz w:val="18"/>
              </w:rPr>
              <w:tab/>
              <w:t>Print legibly all upper- and lower-case letters.</w:t>
            </w:r>
          </w:p>
          <w:p w:rsidR="00DC3A85" w:rsidRPr="00A0427A" w:rsidRDefault="00DC3A85" w:rsidP="00DC3A85">
            <w:pPr>
              <w:tabs>
                <w:tab w:val="left" w:pos="360"/>
                <w:tab w:val="left" w:pos="720"/>
              </w:tabs>
              <w:ind w:left="720" w:hanging="360"/>
              <w:rPr>
                <w:rFonts w:eastAsia="Times New Roman" w:cs="Arial"/>
                <w:sz w:val="18"/>
              </w:rPr>
            </w:pPr>
            <w:r w:rsidRPr="00A0427A">
              <w:rPr>
                <w:rFonts w:eastAsia="Times New Roman" w:cs="Arial"/>
                <w:sz w:val="18"/>
              </w:rPr>
              <w:t>b.</w:t>
            </w:r>
            <w:r w:rsidRPr="00A0427A">
              <w:rPr>
                <w:rFonts w:eastAsia="Times New Roman" w:cs="Arial"/>
                <w:sz w:val="18"/>
              </w:rPr>
              <w:tab/>
              <w:t>Use end punctuation for sentences.</w:t>
            </w:r>
          </w:p>
          <w:p w:rsidR="00943DE5" w:rsidRPr="00A0427A" w:rsidRDefault="00B253B8" w:rsidP="00A83EE0">
            <w:pPr>
              <w:tabs>
                <w:tab w:val="left" w:pos="360"/>
                <w:tab w:val="left" w:pos="720"/>
              </w:tabs>
              <w:ind w:left="720" w:hanging="360"/>
              <w:contextualSpacing/>
              <w:rPr>
                <w:rFonts w:eastAsia="Times New Roman" w:cs="Arial"/>
                <w:sz w:val="18"/>
              </w:rPr>
            </w:pPr>
            <w:r w:rsidRPr="00A0427A">
              <w:rPr>
                <w:rFonts w:eastAsia="Times New Roman" w:cs="Arial"/>
                <w:sz w:val="18"/>
              </w:rPr>
              <w:t>c</w:t>
            </w:r>
            <w:r w:rsidR="00943DE5" w:rsidRPr="00A0427A">
              <w:rPr>
                <w:rFonts w:eastAsia="Times New Roman" w:cs="Arial"/>
                <w:sz w:val="18"/>
              </w:rPr>
              <w:t>.</w:t>
            </w:r>
            <w:r w:rsidR="00943DE5" w:rsidRPr="00A0427A">
              <w:rPr>
                <w:rFonts w:eastAsia="Times New Roman" w:cs="Arial"/>
                <w:sz w:val="18"/>
              </w:rPr>
              <w:tab/>
              <w:t xml:space="preserve">Capitalize </w:t>
            </w:r>
            <w:r w:rsidR="00DC3A85" w:rsidRPr="00A0427A">
              <w:rPr>
                <w:rFonts w:eastAsia="Times New Roman" w:cs="Arial"/>
                <w:sz w:val="18"/>
              </w:rPr>
              <w:t xml:space="preserve">the names of months </w:t>
            </w:r>
            <w:r w:rsidR="00943DE5" w:rsidRPr="00A0427A">
              <w:rPr>
                <w:rFonts w:eastAsia="Times New Roman" w:cs="Arial"/>
                <w:sz w:val="18"/>
              </w:rPr>
              <w:t>and people.</w:t>
            </w:r>
          </w:p>
          <w:p w:rsidR="00943DE5" w:rsidRPr="00A0427A" w:rsidRDefault="00B253B8" w:rsidP="00A83EE0">
            <w:pPr>
              <w:tabs>
                <w:tab w:val="left" w:pos="360"/>
                <w:tab w:val="left" w:pos="720"/>
              </w:tabs>
              <w:ind w:left="720" w:hanging="360"/>
              <w:rPr>
                <w:rFonts w:eastAsia="Times New Roman" w:cs="Arial"/>
                <w:sz w:val="18"/>
              </w:rPr>
            </w:pPr>
            <w:r w:rsidRPr="00A0427A">
              <w:rPr>
                <w:rFonts w:eastAsia="Times New Roman" w:cs="Arial"/>
                <w:sz w:val="18"/>
              </w:rPr>
              <w:t>d</w:t>
            </w:r>
            <w:r w:rsidR="00943DE5" w:rsidRPr="00A0427A">
              <w:rPr>
                <w:rFonts w:eastAsia="Times New Roman" w:cs="Arial"/>
                <w:sz w:val="18"/>
              </w:rPr>
              <w:t>.</w:t>
            </w:r>
            <w:r w:rsidR="00943DE5" w:rsidRPr="00A0427A">
              <w:rPr>
                <w:rFonts w:eastAsia="Times New Roman" w:cs="Arial"/>
                <w:sz w:val="18"/>
              </w:rPr>
              <w:tab/>
              <w:t xml:space="preserve">Use commas in dates and to separate </w:t>
            </w:r>
            <w:r w:rsidR="00DC3A85" w:rsidRPr="00A0427A">
              <w:rPr>
                <w:rFonts w:eastAsia="Times New Roman" w:cs="Arial"/>
                <w:sz w:val="18"/>
              </w:rPr>
              <w:t xml:space="preserve">individual </w:t>
            </w:r>
            <w:r w:rsidR="00943DE5" w:rsidRPr="00A0427A">
              <w:rPr>
                <w:rFonts w:eastAsia="Times New Roman" w:cs="Arial"/>
                <w:sz w:val="18"/>
              </w:rPr>
              <w:t>words in a series.</w:t>
            </w:r>
          </w:p>
          <w:p w:rsidR="00943DE5" w:rsidRPr="00A0427A" w:rsidRDefault="00B253B8" w:rsidP="00A83EE0">
            <w:pPr>
              <w:tabs>
                <w:tab w:val="left" w:pos="360"/>
                <w:tab w:val="left" w:pos="720"/>
              </w:tabs>
              <w:ind w:left="720" w:hanging="360"/>
              <w:rPr>
                <w:rFonts w:eastAsia="Times New Roman" w:cs="Arial"/>
                <w:sz w:val="18"/>
              </w:rPr>
            </w:pPr>
            <w:r w:rsidRPr="00A0427A">
              <w:rPr>
                <w:rFonts w:eastAsia="Times New Roman" w:cs="Arial"/>
                <w:sz w:val="18"/>
              </w:rPr>
              <w:t>e</w:t>
            </w:r>
            <w:r w:rsidR="00943DE5" w:rsidRPr="00A0427A">
              <w:rPr>
                <w:rFonts w:eastAsia="Times New Roman" w:cs="Arial"/>
                <w:sz w:val="18"/>
              </w:rPr>
              <w:t>.</w:t>
            </w:r>
            <w:r w:rsidR="00943DE5" w:rsidRPr="00A0427A">
              <w:rPr>
                <w:rFonts w:eastAsia="Times New Roman" w:cs="Arial"/>
                <w:sz w:val="18"/>
              </w:rPr>
              <w:tab/>
              <w:t>Use conventional spelling for words with common spelling patterns and for frequently occurring irregular words.</w:t>
            </w:r>
          </w:p>
          <w:p w:rsidR="00943DE5" w:rsidRPr="00A0427A" w:rsidRDefault="00B253B8" w:rsidP="00A83EE0">
            <w:pPr>
              <w:tabs>
                <w:tab w:val="left" w:pos="360"/>
                <w:tab w:val="left" w:pos="720"/>
              </w:tabs>
              <w:ind w:left="720" w:hanging="360"/>
              <w:rPr>
                <w:rFonts w:eastAsia="Times New Roman" w:cs="Arial"/>
                <w:sz w:val="18"/>
              </w:rPr>
            </w:pPr>
            <w:r w:rsidRPr="00A0427A">
              <w:rPr>
                <w:rFonts w:eastAsia="Times New Roman" w:cs="Arial"/>
                <w:sz w:val="18"/>
              </w:rPr>
              <w:t>f</w:t>
            </w:r>
            <w:r w:rsidR="00943DE5" w:rsidRPr="00A0427A">
              <w:rPr>
                <w:rFonts w:eastAsia="Times New Roman" w:cs="Arial"/>
                <w:sz w:val="18"/>
              </w:rPr>
              <w:t>.</w:t>
            </w:r>
            <w:r w:rsidR="00943DE5" w:rsidRPr="00A0427A">
              <w:rPr>
                <w:rFonts w:eastAsia="Times New Roman" w:cs="Arial"/>
                <w:sz w:val="18"/>
              </w:rPr>
              <w:tab/>
              <w:t>Spell untaught words phonetically, drawing on phonemic awareness and spelling conventions.</w:t>
            </w:r>
          </w:p>
          <w:p w:rsidR="00E74824" w:rsidRPr="00A0427A" w:rsidRDefault="00E74824" w:rsidP="00A83EE0">
            <w:pPr>
              <w:tabs>
                <w:tab w:val="left" w:pos="360"/>
                <w:tab w:val="left" w:pos="720"/>
              </w:tabs>
              <w:ind w:left="720" w:hanging="360"/>
              <w:rPr>
                <w:rFonts w:eastAsia="Times New Roman" w:cs="Arial"/>
                <w:sz w:val="18"/>
              </w:rPr>
            </w:pPr>
            <w:r w:rsidRPr="00A0427A">
              <w:rPr>
                <w:rFonts w:eastAsia="Times New Roman" w:cs="Arial"/>
                <w:sz w:val="18"/>
              </w:rPr>
              <w:t>g.</w:t>
            </w:r>
            <w:r w:rsidRPr="00A0427A">
              <w:rPr>
                <w:rFonts w:eastAsia="Times New Roman" w:cs="Arial"/>
                <w:sz w:val="18"/>
              </w:rPr>
              <w:tab/>
              <w:t>Write numerals up to 120 (see grade 1 mathematics standards for Numbers and Operations in Base 10); understand that numbers are also written as words; write words for numbers from one to ten.</w:t>
            </w:r>
          </w:p>
        </w:tc>
        <w:tc>
          <w:tcPr>
            <w:tcW w:w="4602" w:type="dxa"/>
            <w:gridSpan w:val="2"/>
            <w:tcBorders>
              <w:top w:val="single" w:sz="4" w:space="0" w:color="BFBFBF"/>
            </w:tcBorders>
            <w:shd w:val="clear" w:color="auto" w:fill="auto"/>
          </w:tcPr>
          <w:p w:rsidR="00943DE5" w:rsidRPr="00A0427A" w:rsidRDefault="00943DE5" w:rsidP="00A83EE0">
            <w:pPr>
              <w:tabs>
                <w:tab w:val="left" w:pos="360"/>
                <w:tab w:val="left" w:pos="720"/>
              </w:tabs>
              <w:ind w:left="360" w:right="-18" w:hanging="360"/>
              <w:rPr>
                <w:rFonts w:eastAsia="MS Mincho" w:cs="Arial"/>
                <w:sz w:val="18"/>
                <w:lang w:eastAsia="ja-JP"/>
              </w:rPr>
            </w:pPr>
            <w:r w:rsidRPr="00A0427A">
              <w:rPr>
                <w:rFonts w:eastAsia="MS Mincho" w:cs="Arial"/>
                <w:b/>
                <w:sz w:val="18"/>
                <w:lang w:eastAsia="ja-JP"/>
              </w:rPr>
              <w:t>2.</w:t>
            </w:r>
            <w:r w:rsidRPr="00A0427A">
              <w:rPr>
                <w:rFonts w:eastAsia="MS Mincho" w:cs="Arial"/>
                <w:b/>
                <w:sz w:val="18"/>
                <w:lang w:eastAsia="ja-JP"/>
              </w:rPr>
              <w:tab/>
            </w:r>
            <w:r w:rsidRPr="00A0427A">
              <w:rPr>
                <w:rFonts w:eastAsia="MS Mincho" w:cs="Arial"/>
                <w:sz w:val="18"/>
                <w:lang w:eastAsia="ja-JP"/>
              </w:rPr>
              <w:t>Demonstrate command of the conventions of standard English capitalization, punctuation, and spelling when writing.</w:t>
            </w:r>
          </w:p>
          <w:p w:rsidR="003B1AD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r>
            <w:r w:rsidR="00A200C0" w:rsidRPr="00A0427A">
              <w:rPr>
                <w:rFonts w:eastAsia="Times New Roman" w:cs="Arial"/>
                <w:color w:val="000000"/>
                <w:sz w:val="18"/>
              </w:rPr>
              <w:t>Print upper- and lower</w:t>
            </w:r>
            <w:r w:rsidR="003B1AD5" w:rsidRPr="00A0427A">
              <w:rPr>
                <w:rFonts w:eastAsia="Times New Roman" w:cs="Arial"/>
                <w:color w:val="000000"/>
                <w:sz w:val="18"/>
              </w:rPr>
              <w:t>case letters legibly and fluently.</w:t>
            </w:r>
          </w:p>
          <w:p w:rsidR="00943DE5" w:rsidRPr="00A0427A" w:rsidRDefault="003B1AD5" w:rsidP="00A83EE0">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b.</w:t>
            </w:r>
            <w:r w:rsidRPr="00A0427A">
              <w:rPr>
                <w:rFonts w:eastAsia="Times New Roman" w:cs="Arial"/>
                <w:color w:val="000000"/>
                <w:sz w:val="18"/>
              </w:rPr>
              <w:tab/>
            </w:r>
            <w:r w:rsidR="00943DE5" w:rsidRPr="00A0427A">
              <w:rPr>
                <w:rFonts w:eastAsia="Times New Roman" w:cs="Arial"/>
                <w:color w:val="000000"/>
                <w:sz w:val="18"/>
              </w:rPr>
              <w:t>Capitalize holidays, product names, and geographic names.</w:t>
            </w:r>
          </w:p>
          <w:p w:rsidR="00943DE5" w:rsidRPr="00A0427A" w:rsidRDefault="003B1AD5" w:rsidP="00A83EE0">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c</w:t>
            </w:r>
            <w:r w:rsidR="00943DE5" w:rsidRPr="00A0427A">
              <w:rPr>
                <w:rFonts w:eastAsia="Times New Roman" w:cs="Arial"/>
                <w:color w:val="000000"/>
                <w:sz w:val="18"/>
              </w:rPr>
              <w:t>.</w:t>
            </w:r>
            <w:r w:rsidR="00943DE5" w:rsidRPr="00A0427A">
              <w:rPr>
                <w:rFonts w:eastAsia="Times New Roman" w:cs="Arial"/>
                <w:color w:val="000000"/>
                <w:sz w:val="18"/>
              </w:rPr>
              <w:tab/>
              <w:t>Use commas in greetings and closings of letters.</w:t>
            </w:r>
          </w:p>
          <w:p w:rsidR="00943DE5" w:rsidRPr="00A0427A" w:rsidRDefault="003B1AD5" w:rsidP="00A83EE0">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d</w:t>
            </w:r>
            <w:r w:rsidR="00943DE5" w:rsidRPr="00A0427A">
              <w:rPr>
                <w:rFonts w:eastAsia="Times New Roman" w:cs="Arial"/>
                <w:color w:val="000000"/>
                <w:sz w:val="18"/>
              </w:rPr>
              <w:t>.</w:t>
            </w:r>
            <w:r w:rsidR="00943DE5" w:rsidRPr="00A0427A">
              <w:rPr>
                <w:rFonts w:eastAsia="Times New Roman" w:cs="Arial"/>
                <w:color w:val="000000"/>
                <w:sz w:val="18"/>
              </w:rPr>
              <w:tab/>
              <w:t>Use an apostrophe to form contractions and frequently occurring possessives.</w:t>
            </w:r>
          </w:p>
          <w:p w:rsidR="00943DE5" w:rsidRPr="00A0427A" w:rsidRDefault="003B1AD5" w:rsidP="00A83EE0">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e</w:t>
            </w:r>
            <w:r w:rsidR="00943DE5" w:rsidRPr="00A0427A">
              <w:rPr>
                <w:rFonts w:eastAsia="Times New Roman" w:cs="Arial"/>
                <w:color w:val="000000"/>
                <w:sz w:val="18"/>
              </w:rPr>
              <w:t>.</w:t>
            </w:r>
            <w:r w:rsidR="00943DE5" w:rsidRPr="00A0427A">
              <w:rPr>
                <w:rFonts w:eastAsia="Times New Roman" w:cs="Arial"/>
                <w:color w:val="000000"/>
                <w:sz w:val="18"/>
              </w:rPr>
              <w:tab/>
              <w:t xml:space="preserve">Generalize learned spelling patterns when writing words (e.g., </w:t>
            </w:r>
            <w:r w:rsidR="00943DE5" w:rsidRPr="00A0427A">
              <w:rPr>
                <w:rFonts w:eastAsia="Times New Roman" w:cs="Arial"/>
                <w:i/>
                <w:color w:val="000000"/>
                <w:sz w:val="18"/>
              </w:rPr>
              <w:t>cage → badge</w:t>
            </w:r>
            <w:r w:rsidR="00943DE5" w:rsidRPr="00A0427A">
              <w:rPr>
                <w:rFonts w:eastAsia="Times New Roman" w:cs="Arial"/>
                <w:color w:val="000000"/>
                <w:sz w:val="18"/>
              </w:rPr>
              <w:t>;</w:t>
            </w:r>
            <w:r w:rsidR="00943DE5" w:rsidRPr="00A0427A">
              <w:rPr>
                <w:rFonts w:eastAsia="Times New Roman" w:cs="Arial"/>
                <w:i/>
                <w:color w:val="000000"/>
                <w:sz w:val="18"/>
              </w:rPr>
              <w:t xml:space="preserve"> boy → boil</w:t>
            </w:r>
            <w:r w:rsidR="00943DE5" w:rsidRPr="00A0427A">
              <w:rPr>
                <w:rFonts w:eastAsia="Times New Roman" w:cs="Arial"/>
                <w:color w:val="000000"/>
                <w:sz w:val="18"/>
              </w:rPr>
              <w:t>).</w:t>
            </w:r>
          </w:p>
          <w:p w:rsidR="00943DE5" w:rsidRPr="00A0427A" w:rsidRDefault="003B1AD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f</w:t>
            </w:r>
            <w:r w:rsidR="00943DE5" w:rsidRPr="00A0427A">
              <w:rPr>
                <w:rFonts w:eastAsia="Times New Roman" w:cs="Arial"/>
                <w:color w:val="000000"/>
                <w:sz w:val="18"/>
              </w:rPr>
              <w:t>.</w:t>
            </w:r>
            <w:r w:rsidR="00943DE5" w:rsidRPr="00A0427A">
              <w:rPr>
                <w:rFonts w:eastAsia="Times New Roman" w:cs="Arial"/>
                <w:color w:val="000000"/>
                <w:sz w:val="18"/>
              </w:rPr>
              <w:tab/>
              <w:t>Consult reference materials, including beginning dictionaries, as needed to check and correct spellings.</w:t>
            </w:r>
          </w:p>
          <w:p w:rsidR="00C36930" w:rsidRPr="00A0427A" w:rsidRDefault="00C36930" w:rsidP="00C36930">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g.</w:t>
            </w:r>
            <w:r w:rsidRPr="00A0427A">
              <w:rPr>
                <w:rFonts w:eastAsia="Times New Roman" w:cs="Arial"/>
                <w:color w:val="000000"/>
                <w:sz w:val="18"/>
              </w:rPr>
              <w:tab/>
              <w:t>Demonstrate understanding that context determines whether the writer uses a numeral or a written number (e.g., numerals in 1 + 3 = 4, but written words in “When I was one, I was just begun, / When I was two, I was still quite new” from A. A. Milne’s poem “Now We Are Six”).</w:t>
            </w:r>
          </w:p>
        </w:tc>
        <w:tc>
          <w:tcPr>
            <w:tcW w:w="5220" w:type="dxa"/>
            <w:gridSpan w:val="2"/>
            <w:tcBorders>
              <w:top w:val="single" w:sz="4" w:space="0" w:color="BFBFBF"/>
            </w:tcBorders>
            <w:shd w:val="clear" w:color="auto" w:fill="auto"/>
          </w:tcPr>
          <w:p w:rsidR="00943DE5" w:rsidRPr="00A0427A" w:rsidRDefault="00943DE5" w:rsidP="00A83EE0">
            <w:pPr>
              <w:tabs>
                <w:tab w:val="left" w:pos="360"/>
                <w:tab w:val="left" w:pos="72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Demonstrate command of the conventions of standard English capitalization, punctuation, and spelling when writing.</w:t>
            </w:r>
          </w:p>
          <w:p w:rsidR="005C70B5" w:rsidRPr="00A0427A" w:rsidRDefault="005C70B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 xml:space="preserve">Write legibly </w:t>
            </w:r>
            <w:r w:rsidR="00C277F3" w:rsidRPr="00A0427A">
              <w:rPr>
                <w:rFonts w:eastAsia="Times New Roman" w:cs="Arial"/>
                <w:color w:val="000000"/>
                <w:sz w:val="18"/>
              </w:rPr>
              <w:t xml:space="preserve">and fluently </w:t>
            </w:r>
            <w:r w:rsidRPr="00A0427A">
              <w:rPr>
                <w:rFonts w:eastAsia="Times New Roman" w:cs="Arial"/>
                <w:color w:val="000000"/>
                <w:sz w:val="18"/>
              </w:rPr>
              <w:t>by hand, using either printing or cursive handwriting.</w:t>
            </w:r>
          </w:p>
          <w:p w:rsidR="00943DE5" w:rsidRPr="00A0427A" w:rsidRDefault="005C70B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b</w:t>
            </w:r>
            <w:r w:rsidR="00943DE5" w:rsidRPr="00A0427A">
              <w:rPr>
                <w:rFonts w:eastAsia="Times New Roman" w:cs="Arial"/>
                <w:color w:val="000000"/>
                <w:sz w:val="18"/>
              </w:rPr>
              <w:t>.</w:t>
            </w:r>
            <w:r w:rsidR="00943DE5" w:rsidRPr="00A0427A">
              <w:rPr>
                <w:rFonts w:eastAsia="Times New Roman" w:cs="Arial"/>
                <w:color w:val="000000"/>
                <w:sz w:val="18"/>
              </w:rPr>
              <w:tab/>
              <w:t>Capitalize appropriate words in titles.</w:t>
            </w:r>
          </w:p>
          <w:p w:rsidR="00943DE5" w:rsidRPr="00A0427A" w:rsidRDefault="005C70B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c</w:t>
            </w:r>
            <w:r w:rsidR="00943DE5" w:rsidRPr="00A0427A">
              <w:rPr>
                <w:rFonts w:eastAsia="Times New Roman" w:cs="Arial"/>
                <w:color w:val="000000"/>
                <w:sz w:val="18"/>
              </w:rPr>
              <w:t>.</w:t>
            </w:r>
            <w:r w:rsidR="00943DE5" w:rsidRPr="00A0427A">
              <w:rPr>
                <w:rFonts w:eastAsia="Times New Roman" w:cs="Arial"/>
                <w:color w:val="000000"/>
                <w:sz w:val="18"/>
              </w:rPr>
              <w:tab/>
              <w:t>Use commas in addresses.</w:t>
            </w:r>
          </w:p>
          <w:p w:rsidR="00943DE5" w:rsidRPr="00A0427A" w:rsidRDefault="005C70B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d</w:t>
            </w:r>
            <w:r w:rsidR="00943DE5" w:rsidRPr="00A0427A">
              <w:rPr>
                <w:rFonts w:eastAsia="Times New Roman" w:cs="Arial"/>
                <w:color w:val="000000"/>
                <w:sz w:val="18"/>
              </w:rPr>
              <w:t>.</w:t>
            </w:r>
            <w:r w:rsidR="00943DE5" w:rsidRPr="00A0427A">
              <w:rPr>
                <w:rFonts w:eastAsia="Times New Roman" w:cs="Arial"/>
                <w:color w:val="000000"/>
                <w:sz w:val="18"/>
              </w:rPr>
              <w:tab/>
              <w:t>Use commas and quotation marks in dialogue.</w:t>
            </w:r>
          </w:p>
          <w:p w:rsidR="00943DE5" w:rsidRPr="00A0427A" w:rsidRDefault="005C70B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e</w:t>
            </w:r>
            <w:r w:rsidR="00943DE5" w:rsidRPr="00A0427A">
              <w:rPr>
                <w:rFonts w:eastAsia="Times New Roman" w:cs="Arial"/>
                <w:color w:val="000000"/>
                <w:sz w:val="18"/>
              </w:rPr>
              <w:t>.</w:t>
            </w:r>
            <w:r w:rsidR="00943DE5" w:rsidRPr="00A0427A">
              <w:rPr>
                <w:rFonts w:eastAsia="Times New Roman" w:cs="Arial"/>
                <w:color w:val="000000"/>
                <w:sz w:val="18"/>
              </w:rPr>
              <w:tab/>
              <w:t>Form and use possessives.</w:t>
            </w:r>
          </w:p>
          <w:p w:rsidR="00943DE5" w:rsidRPr="00A0427A" w:rsidRDefault="005C70B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f</w:t>
            </w:r>
            <w:r w:rsidR="00943DE5" w:rsidRPr="00A0427A">
              <w:rPr>
                <w:rFonts w:eastAsia="Times New Roman" w:cs="Arial"/>
                <w:color w:val="000000"/>
                <w:sz w:val="18"/>
              </w:rPr>
              <w:t>.</w:t>
            </w:r>
            <w:r w:rsidR="00943DE5" w:rsidRPr="00A0427A">
              <w:rPr>
                <w:rFonts w:eastAsia="Times New Roman" w:cs="Arial"/>
                <w:color w:val="000000"/>
                <w:sz w:val="18"/>
              </w:rPr>
              <w:tab/>
              <w:t xml:space="preserve">Use conventional spelling for high-frequency and other studied words and for adding suffixes to base words (e.g., </w:t>
            </w:r>
            <w:r w:rsidR="00943DE5" w:rsidRPr="00A0427A">
              <w:rPr>
                <w:rFonts w:eastAsia="Times New Roman" w:cs="Arial"/>
                <w:i/>
                <w:color w:val="000000"/>
                <w:sz w:val="18"/>
              </w:rPr>
              <w:t>sitting</w:t>
            </w:r>
            <w:r w:rsidR="00943DE5" w:rsidRPr="00A0427A">
              <w:rPr>
                <w:rFonts w:eastAsia="Times New Roman" w:cs="Arial"/>
                <w:color w:val="000000"/>
                <w:sz w:val="18"/>
              </w:rPr>
              <w:t xml:space="preserve">, </w:t>
            </w:r>
            <w:r w:rsidR="00943DE5" w:rsidRPr="00A0427A">
              <w:rPr>
                <w:rFonts w:eastAsia="Times New Roman" w:cs="Arial"/>
                <w:i/>
                <w:color w:val="000000"/>
                <w:sz w:val="18"/>
              </w:rPr>
              <w:t>smiled</w:t>
            </w:r>
            <w:r w:rsidR="00943DE5" w:rsidRPr="00A0427A">
              <w:rPr>
                <w:rFonts w:eastAsia="Times New Roman" w:cs="Arial"/>
                <w:color w:val="000000"/>
                <w:sz w:val="18"/>
              </w:rPr>
              <w:t xml:space="preserve">, </w:t>
            </w:r>
            <w:r w:rsidR="00943DE5" w:rsidRPr="00A0427A">
              <w:rPr>
                <w:rFonts w:eastAsia="Times New Roman" w:cs="Arial"/>
                <w:i/>
                <w:color w:val="000000"/>
                <w:sz w:val="18"/>
              </w:rPr>
              <w:t>cries</w:t>
            </w:r>
            <w:r w:rsidR="00943DE5" w:rsidRPr="00A0427A">
              <w:rPr>
                <w:rFonts w:eastAsia="Times New Roman" w:cs="Arial"/>
                <w:color w:val="000000"/>
                <w:sz w:val="18"/>
              </w:rPr>
              <w:t xml:space="preserve">, </w:t>
            </w:r>
            <w:r w:rsidR="00943DE5" w:rsidRPr="00A0427A">
              <w:rPr>
                <w:rFonts w:eastAsia="Times New Roman" w:cs="Arial"/>
                <w:i/>
                <w:color w:val="000000"/>
                <w:sz w:val="18"/>
              </w:rPr>
              <w:t>happiness</w:t>
            </w:r>
            <w:r w:rsidR="00943DE5" w:rsidRPr="00A0427A">
              <w:rPr>
                <w:rFonts w:eastAsia="Times New Roman" w:cs="Arial"/>
                <w:color w:val="000000"/>
                <w:sz w:val="18"/>
              </w:rPr>
              <w:t>).</w:t>
            </w:r>
          </w:p>
          <w:p w:rsidR="00ED490B" w:rsidRPr="00A0427A" w:rsidRDefault="00ED490B" w:rsidP="00A83EE0">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g.</w:t>
            </w:r>
            <w:r w:rsidRPr="00A0427A">
              <w:rPr>
                <w:rFonts w:eastAsia="Times New Roman" w:cs="Arial"/>
                <w:color w:val="000000"/>
                <w:sz w:val="18"/>
              </w:rPr>
              <w:tab/>
              <w:t>Demonstrate understanding that numerals used at the beginning of a sentence are written as words and capitalized (e.g., “Three pandas could be seen eating leaves high in the bamboo grove”)</w:t>
            </w:r>
            <w:r w:rsidR="00CA55A1" w:rsidRPr="00A0427A">
              <w:rPr>
                <w:rFonts w:eastAsia="Times New Roman" w:cs="Arial"/>
                <w:color w:val="000000"/>
                <w:sz w:val="18"/>
              </w:rPr>
              <w:t>.</w:t>
            </w:r>
          </w:p>
          <w:p w:rsidR="00943DE5" w:rsidRPr="00A0427A" w:rsidRDefault="00ED490B" w:rsidP="00A83EE0">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h</w:t>
            </w:r>
            <w:r w:rsidR="00943DE5" w:rsidRPr="00A0427A">
              <w:rPr>
                <w:rFonts w:eastAsia="Times New Roman" w:cs="Arial"/>
                <w:color w:val="000000"/>
                <w:sz w:val="18"/>
              </w:rPr>
              <w:t>.</w:t>
            </w:r>
            <w:r w:rsidR="00943DE5" w:rsidRPr="00A0427A">
              <w:rPr>
                <w:rFonts w:eastAsia="Times New Roman" w:cs="Arial"/>
                <w:color w:val="000000"/>
                <w:sz w:val="18"/>
              </w:rPr>
              <w:tab/>
              <w:t>Use spelling patterns and generalizations (e.g., word families, position-based spellings, syllable patterns, ending rules, meaningful word parts) in writing words.</w:t>
            </w:r>
          </w:p>
          <w:p w:rsidR="00943DE5" w:rsidRPr="00A0427A" w:rsidRDefault="00ED490B" w:rsidP="00ED490B">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i</w:t>
            </w:r>
            <w:r w:rsidR="00943DE5" w:rsidRPr="00A0427A">
              <w:rPr>
                <w:rFonts w:eastAsia="Times New Roman" w:cs="Arial"/>
                <w:color w:val="000000"/>
                <w:sz w:val="18"/>
              </w:rPr>
              <w:t>.</w:t>
            </w:r>
            <w:r w:rsidR="00943DE5" w:rsidRPr="00A0427A">
              <w:rPr>
                <w:rFonts w:eastAsia="Times New Roman" w:cs="Arial"/>
                <w:color w:val="000000"/>
                <w:sz w:val="18"/>
              </w:rPr>
              <w:tab/>
              <w:t>Consult reference materials, including beginning dictionaries, as needed to check and correct spellings.</w:t>
            </w:r>
          </w:p>
        </w:tc>
      </w:tr>
      <w:tr w:rsidR="00943DE5" w:rsidRPr="00A0427A" w:rsidTr="00A83EE0">
        <w:tc>
          <w:tcPr>
            <w:tcW w:w="14688" w:type="dxa"/>
            <w:gridSpan w:val="5"/>
            <w:shd w:val="clear" w:color="auto" w:fill="D9D9D9"/>
            <w:vAlign w:val="center"/>
          </w:tcPr>
          <w:p w:rsidR="00943DE5" w:rsidRPr="00A0427A" w:rsidRDefault="00943DE5" w:rsidP="00A83EE0">
            <w:pPr>
              <w:ind w:right="5040"/>
              <w:rPr>
                <w:rFonts w:eastAsia="Times New Roman" w:cs="Arial"/>
                <w:i/>
              </w:rPr>
            </w:pPr>
            <w:r w:rsidRPr="00A0427A">
              <w:rPr>
                <w:rFonts w:eastAsia="MS Mincho" w:cs="Arial"/>
                <w:i/>
                <w:lang w:eastAsia="ja-JP"/>
              </w:rPr>
              <w:t>Knowledge of Language</w:t>
            </w:r>
          </w:p>
        </w:tc>
      </w:tr>
      <w:tr w:rsidR="00943DE5" w:rsidRPr="00A0427A" w:rsidTr="00A83EE0">
        <w:tc>
          <w:tcPr>
            <w:tcW w:w="4896" w:type="dxa"/>
            <w:gridSpan w:val="2"/>
            <w:shd w:val="clear" w:color="auto" w:fill="auto"/>
          </w:tcPr>
          <w:p w:rsidR="00943DE5" w:rsidRPr="00A0427A" w:rsidRDefault="00943DE5" w:rsidP="00A83EE0">
            <w:pPr>
              <w:tabs>
                <w:tab w:val="left" w:pos="360"/>
                <w:tab w:val="left" w:pos="720"/>
              </w:tabs>
              <w:ind w:left="360" w:hanging="360"/>
              <w:rPr>
                <w:rFonts w:eastAsia="Times New Roman" w:cs="Arial"/>
                <w:color w:val="000000"/>
                <w:sz w:val="18"/>
              </w:rPr>
            </w:pPr>
            <w:r w:rsidRPr="00A0427A">
              <w:rPr>
                <w:rFonts w:eastAsia="MS Mincho" w:cs="Arial"/>
                <w:b/>
                <w:sz w:val="18"/>
                <w:lang w:eastAsia="ja-JP"/>
              </w:rPr>
              <w:t>3.</w:t>
            </w:r>
            <w:r w:rsidRPr="00A0427A">
              <w:rPr>
                <w:rFonts w:eastAsia="MS Mincho" w:cs="Arial"/>
                <w:b/>
                <w:sz w:val="18"/>
                <w:lang w:eastAsia="ja-JP"/>
              </w:rPr>
              <w:tab/>
            </w:r>
            <w:r w:rsidRPr="00A0427A">
              <w:rPr>
                <w:rFonts w:eastAsia="MS Mincho" w:cs="Arial"/>
                <w:sz w:val="18"/>
                <w:lang w:eastAsia="ja-JP"/>
              </w:rPr>
              <w:t>(Begins in grade 2)</w:t>
            </w:r>
          </w:p>
        </w:tc>
        <w:tc>
          <w:tcPr>
            <w:tcW w:w="4896" w:type="dxa"/>
            <w:gridSpan w:val="2"/>
            <w:shd w:val="clear" w:color="auto" w:fill="auto"/>
          </w:tcPr>
          <w:p w:rsidR="00943DE5" w:rsidRPr="00A0427A" w:rsidRDefault="00943DE5" w:rsidP="00A83EE0">
            <w:pPr>
              <w:tabs>
                <w:tab w:val="left" w:pos="360"/>
                <w:tab w:val="left" w:pos="720"/>
              </w:tabs>
              <w:ind w:left="360" w:hanging="360"/>
              <w:rPr>
                <w:rFonts w:eastAsia="MS Mincho" w:cs="Arial"/>
                <w:sz w:val="18"/>
                <w:lang w:eastAsia="ja-JP"/>
              </w:rPr>
            </w:pPr>
            <w:r w:rsidRPr="000F1F47">
              <w:rPr>
                <w:rFonts w:eastAsia="MS Mincho" w:cs="Arial"/>
                <w:b/>
                <w:sz w:val="18"/>
                <w:lang w:eastAsia="ja-JP"/>
              </w:rPr>
              <w:t>3.</w:t>
            </w:r>
            <w:r w:rsidRPr="00A0427A">
              <w:rPr>
                <w:rFonts w:eastAsia="MS Mincho" w:cs="Arial"/>
                <w:sz w:val="18"/>
                <w:lang w:eastAsia="ja-JP"/>
              </w:rPr>
              <w:tab/>
              <w:t>Use knowledge of language and its conventions when writing, speaking, reading, or listening.</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MS Mincho" w:cs="Arial"/>
                <w:sz w:val="18"/>
                <w:lang w:eastAsia="ja-JP"/>
              </w:rPr>
              <w:t>a.</w:t>
            </w:r>
            <w:r w:rsidRPr="00A0427A">
              <w:rPr>
                <w:rFonts w:eastAsia="MS Mincho" w:cs="Arial"/>
                <w:sz w:val="18"/>
                <w:lang w:eastAsia="ja-JP"/>
              </w:rPr>
              <w:tab/>
              <w:t>Compare formal and informal uses of English.</w:t>
            </w:r>
          </w:p>
        </w:tc>
        <w:tc>
          <w:tcPr>
            <w:tcW w:w="4896" w:type="dxa"/>
            <w:shd w:val="clear" w:color="auto" w:fill="auto"/>
          </w:tcPr>
          <w:p w:rsidR="00943DE5" w:rsidRPr="00A0427A" w:rsidRDefault="00943DE5" w:rsidP="00A83EE0">
            <w:pPr>
              <w:tabs>
                <w:tab w:val="left" w:pos="360"/>
                <w:tab w:val="left" w:pos="720"/>
              </w:tabs>
              <w:ind w:left="360" w:hanging="360"/>
              <w:rPr>
                <w:rFonts w:eastAsia="MS Mincho" w:cs="Arial"/>
                <w:sz w:val="18"/>
                <w:lang w:eastAsia="ja-JP"/>
              </w:rPr>
            </w:pPr>
            <w:r w:rsidRPr="00A0427A">
              <w:rPr>
                <w:rFonts w:eastAsia="MS Mincho" w:cs="Arial"/>
                <w:b/>
                <w:sz w:val="18"/>
                <w:lang w:eastAsia="ja-JP"/>
              </w:rPr>
              <w:t>3.</w:t>
            </w:r>
            <w:r w:rsidRPr="00A0427A">
              <w:rPr>
                <w:rFonts w:eastAsia="MS Mincho" w:cs="Arial"/>
                <w:b/>
                <w:sz w:val="18"/>
                <w:lang w:eastAsia="ja-JP"/>
              </w:rPr>
              <w:tab/>
            </w:r>
            <w:r w:rsidRPr="00A0427A">
              <w:rPr>
                <w:rFonts w:eastAsia="MS Mincho" w:cs="Arial"/>
                <w:sz w:val="18"/>
                <w:lang w:eastAsia="ja-JP"/>
              </w:rPr>
              <w:t>Use knowledge of language and its conventions when writing, speaking, reading, or listening.</w:t>
            </w:r>
          </w:p>
          <w:p w:rsidR="00943DE5" w:rsidRPr="00A0427A" w:rsidRDefault="00943DE5" w:rsidP="00A83EE0">
            <w:pPr>
              <w:tabs>
                <w:tab w:val="left" w:pos="360"/>
                <w:tab w:val="left" w:pos="720"/>
              </w:tabs>
              <w:ind w:left="720" w:hanging="360"/>
              <w:rPr>
                <w:rFonts w:eastAsia="MS Mincho" w:cs="Arial"/>
                <w:sz w:val="18"/>
                <w:lang w:eastAsia="ja-JP"/>
              </w:rPr>
            </w:pPr>
            <w:r w:rsidRPr="00A0427A">
              <w:rPr>
                <w:rFonts w:eastAsia="MS Mincho" w:cs="Arial"/>
                <w:sz w:val="18"/>
                <w:lang w:eastAsia="ja-JP"/>
              </w:rPr>
              <w:t>a.</w:t>
            </w:r>
            <w:r w:rsidRPr="00A0427A">
              <w:rPr>
                <w:rFonts w:eastAsia="MS Mincho" w:cs="Arial"/>
                <w:sz w:val="18"/>
                <w:lang w:eastAsia="ja-JP"/>
              </w:rPr>
              <w:tab/>
              <w:t>Choose words and phrases for effect.*</w:t>
            </w:r>
          </w:p>
          <w:p w:rsidR="00943DE5" w:rsidRPr="00A0427A" w:rsidRDefault="00943DE5" w:rsidP="00A83EE0">
            <w:pPr>
              <w:tabs>
                <w:tab w:val="left" w:pos="360"/>
                <w:tab w:val="left" w:pos="720"/>
              </w:tabs>
              <w:ind w:left="720" w:right="-114" w:hanging="360"/>
              <w:rPr>
                <w:rFonts w:eastAsia="Times New Roman" w:cs="Arial"/>
                <w:color w:val="000000"/>
                <w:sz w:val="18"/>
              </w:rPr>
            </w:pPr>
            <w:r w:rsidRPr="00A0427A">
              <w:rPr>
                <w:rFonts w:eastAsia="MS Mincho" w:cs="Arial"/>
                <w:sz w:val="18"/>
                <w:lang w:eastAsia="ja-JP"/>
              </w:rPr>
              <w:t>b.</w:t>
            </w:r>
            <w:r w:rsidRPr="00A0427A">
              <w:rPr>
                <w:rFonts w:eastAsia="MS Mincho" w:cs="Arial"/>
                <w:sz w:val="18"/>
                <w:lang w:eastAsia="ja-JP"/>
              </w:rPr>
              <w:tab/>
              <w:t>Recognize and observe differences between the conventions of spoken and written English.</w:t>
            </w:r>
          </w:p>
        </w:tc>
      </w:tr>
    </w:tbl>
    <w:p w:rsidR="00E03A24" w:rsidRPr="00A0427A" w:rsidRDefault="00E03A24"/>
    <w:p w:rsidR="00E03A24" w:rsidRPr="00A0427A" w:rsidRDefault="00E03A24"/>
    <w:p w:rsidR="00E03A24" w:rsidRPr="00A0427A" w:rsidRDefault="00E03A24"/>
    <w:p w:rsidR="00E03A24" w:rsidRPr="00A0427A" w:rsidRDefault="00E03A24"/>
    <w:p w:rsidR="00E03A24" w:rsidRPr="00A0427A" w:rsidRDefault="00E03A24"/>
    <w:p w:rsidR="00E03A24" w:rsidRPr="00A0427A" w:rsidRDefault="00E03A24"/>
    <w:p w:rsidR="00E03A24" w:rsidRPr="00A0427A" w:rsidRDefault="00E03A24" w:rsidP="00E03A24">
      <w:pPr>
        <w:widowControl w:val="0"/>
        <w:autoSpaceDE w:val="0"/>
        <w:autoSpaceDN w:val="0"/>
        <w:adjustRightInd w:val="0"/>
        <w:rPr>
          <w:rFonts w:cs="Arial"/>
          <w:i/>
          <w:sz w:val="18"/>
          <w:szCs w:val="20"/>
        </w:rPr>
      </w:pPr>
      <w:r w:rsidRPr="00A0427A">
        <w:rPr>
          <w:rFonts w:cs="Arial"/>
          <w:sz w:val="18"/>
          <w:szCs w:val="20"/>
        </w:rPr>
        <w:t xml:space="preserve">* These skills are particularly likely to require continued attention in higher grades as they are applied to increasingly sophisticated writing and speaking. See the table on page </w:t>
      </w:r>
      <w:r w:rsidRPr="00FC6DD5">
        <w:rPr>
          <w:rFonts w:cs="Arial"/>
          <w:color w:val="FF0000"/>
          <w:sz w:val="18"/>
          <w:szCs w:val="20"/>
        </w:rPr>
        <w:t>X</w:t>
      </w:r>
      <w:r w:rsidRPr="00A0427A">
        <w:rPr>
          <w:rFonts w:cs="Arial"/>
          <w:i/>
          <w:sz w:val="18"/>
          <w:szCs w:val="20"/>
        </w:rPr>
        <w:t>.</w:t>
      </w:r>
    </w:p>
    <w:p w:rsidR="00E03A24" w:rsidRPr="00A0427A" w:rsidRDefault="00E03A24" w:rsidP="00490621">
      <w:pPr>
        <w:widowControl w:val="0"/>
        <w:autoSpaceDE w:val="0"/>
        <w:autoSpaceDN w:val="0"/>
        <w:adjustRightInd w:val="0"/>
        <w:rPr>
          <w:rFonts w:cs="Arial"/>
          <w:sz w:val="18"/>
          <w:szCs w:val="20"/>
        </w:rPr>
      </w:pPr>
      <w:r w:rsidRPr="00A0427A">
        <w:br w:type="page"/>
      </w:r>
    </w:p>
    <w:p w:rsidR="00900465" w:rsidRPr="00A0427A" w:rsidRDefault="00900465" w:rsidP="00900465">
      <w:pPr>
        <w:widowControl w:val="0"/>
        <w:tabs>
          <w:tab w:val="right" w:pos="14220"/>
        </w:tabs>
        <w:autoSpaceDE w:val="0"/>
        <w:autoSpaceDN w:val="0"/>
        <w:adjustRightInd w:val="0"/>
        <w:spacing w:after="120"/>
        <w:ind w:left="360"/>
        <w:rPr>
          <w:rFonts w:eastAsia="Times New Roman" w:cs="Arial"/>
          <w:sz w:val="28"/>
        </w:rPr>
      </w:pPr>
      <w:r w:rsidRPr="00A0427A">
        <w:rPr>
          <w:rFonts w:eastAsia="Times New Roman" w:cs="Arial"/>
          <w:sz w:val="28"/>
        </w:rPr>
        <w:lastRenderedPageBreak/>
        <w:t>Language Standards Pre-K–5</w:t>
      </w:r>
      <w:r w:rsidRPr="00A0427A">
        <w:rPr>
          <w:rFonts w:eastAsia="Times New Roman" w:cs="Arial"/>
          <w:sz w:val="28"/>
        </w:rPr>
        <w:tab/>
        <w:t xml:space="preserve">       </w:t>
      </w:r>
      <w:r w:rsidRPr="00A0427A">
        <w:rPr>
          <w:rFonts w:eastAsia="Times New Roman" w:cs="Arial"/>
          <w:sz w:val="24"/>
        </w:rPr>
        <w:t>[L]</w:t>
      </w:r>
    </w:p>
    <w:tbl>
      <w:tblPr>
        <w:tblW w:w="14688" w:type="dxa"/>
        <w:tblLook w:val="00A0" w:firstRow="1" w:lastRow="0" w:firstColumn="1" w:lastColumn="0" w:noHBand="0" w:noVBand="0"/>
      </w:tblPr>
      <w:tblGrid>
        <w:gridCol w:w="4872"/>
        <w:gridCol w:w="24"/>
        <w:gridCol w:w="4848"/>
        <w:gridCol w:w="48"/>
        <w:gridCol w:w="4896"/>
      </w:tblGrid>
      <w:tr w:rsidR="00900465" w:rsidRPr="00A0427A" w:rsidTr="005C70D6">
        <w:trPr>
          <w:trHeight w:val="288"/>
        </w:trPr>
        <w:tc>
          <w:tcPr>
            <w:tcW w:w="4872" w:type="dxa"/>
            <w:shd w:val="clear" w:color="auto" w:fill="auto"/>
            <w:vAlign w:val="center"/>
          </w:tcPr>
          <w:p w:rsidR="00900465" w:rsidRPr="00A0427A" w:rsidRDefault="00900465" w:rsidP="005C70D6">
            <w:pPr>
              <w:tabs>
                <w:tab w:val="left" w:pos="360"/>
                <w:tab w:val="left" w:pos="720"/>
              </w:tabs>
              <w:ind w:left="360" w:hanging="360"/>
              <w:jc w:val="center"/>
              <w:rPr>
                <w:rFonts w:eastAsia="Times New Roman" w:cs="Arial"/>
                <w:b/>
                <w:color w:val="000000"/>
                <w:sz w:val="18"/>
              </w:rPr>
            </w:pPr>
            <w:r w:rsidRPr="00A0427A">
              <w:rPr>
                <w:rFonts w:eastAsia="Times New Roman" w:cs="Arial"/>
                <w:b/>
              </w:rPr>
              <w:t>Grade 1 students:</w:t>
            </w:r>
          </w:p>
        </w:tc>
        <w:tc>
          <w:tcPr>
            <w:tcW w:w="4872" w:type="dxa"/>
            <w:gridSpan w:val="2"/>
            <w:shd w:val="clear" w:color="auto" w:fill="auto"/>
            <w:vAlign w:val="center"/>
          </w:tcPr>
          <w:p w:rsidR="00900465" w:rsidRPr="00A0427A" w:rsidRDefault="00900465" w:rsidP="005C70D6">
            <w:pPr>
              <w:tabs>
                <w:tab w:val="left" w:pos="360"/>
                <w:tab w:val="left" w:pos="720"/>
              </w:tabs>
              <w:ind w:left="360" w:hanging="360"/>
              <w:jc w:val="center"/>
              <w:rPr>
                <w:rFonts w:eastAsia="Times New Roman" w:cs="Arial"/>
                <w:b/>
                <w:color w:val="000000"/>
                <w:sz w:val="18"/>
              </w:rPr>
            </w:pPr>
            <w:r w:rsidRPr="00A0427A">
              <w:rPr>
                <w:rFonts w:eastAsia="Times New Roman" w:cs="Arial"/>
                <w:b/>
              </w:rPr>
              <w:t>Grade 2 students:</w:t>
            </w:r>
          </w:p>
        </w:tc>
        <w:tc>
          <w:tcPr>
            <w:tcW w:w="4944" w:type="dxa"/>
            <w:gridSpan w:val="2"/>
            <w:shd w:val="clear" w:color="auto" w:fill="auto"/>
            <w:vAlign w:val="center"/>
          </w:tcPr>
          <w:p w:rsidR="00900465" w:rsidRPr="00A0427A" w:rsidRDefault="00900465" w:rsidP="005C70D6">
            <w:pPr>
              <w:tabs>
                <w:tab w:val="left" w:pos="360"/>
                <w:tab w:val="left" w:pos="720"/>
              </w:tabs>
              <w:ind w:left="360" w:hanging="360"/>
              <w:jc w:val="center"/>
              <w:rPr>
                <w:rFonts w:eastAsia="Times New Roman" w:cs="Arial"/>
                <w:b/>
                <w:color w:val="000000"/>
                <w:sz w:val="18"/>
              </w:rPr>
            </w:pPr>
            <w:r w:rsidRPr="00A0427A">
              <w:rPr>
                <w:rFonts w:eastAsia="Times New Roman" w:cs="Arial"/>
                <w:b/>
              </w:rPr>
              <w:t>Grade 3 students:</w:t>
            </w:r>
          </w:p>
        </w:tc>
      </w:tr>
      <w:tr w:rsidR="00943DE5" w:rsidRPr="00A0427A" w:rsidTr="00A83EE0">
        <w:tc>
          <w:tcPr>
            <w:tcW w:w="14688" w:type="dxa"/>
            <w:gridSpan w:val="5"/>
            <w:shd w:val="clear" w:color="auto" w:fill="D9D9D9"/>
            <w:vAlign w:val="center"/>
          </w:tcPr>
          <w:p w:rsidR="00943DE5" w:rsidRPr="00A0427A" w:rsidRDefault="00943DE5" w:rsidP="00A83EE0">
            <w:pPr>
              <w:tabs>
                <w:tab w:val="left" w:pos="360"/>
                <w:tab w:val="left" w:pos="720"/>
              </w:tabs>
              <w:ind w:right="-114"/>
              <w:rPr>
                <w:rFonts w:eastAsia="Times New Roman" w:cs="Arial"/>
                <w:color w:val="000000"/>
              </w:rPr>
            </w:pPr>
            <w:r w:rsidRPr="00A0427A">
              <w:rPr>
                <w:rFonts w:eastAsia="Times New Roman" w:cs="Arial"/>
                <w:i/>
              </w:rPr>
              <w:t>Vocabulary Acquisition and Use</w:t>
            </w:r>
          </w:p>
        </w:tc>
      </w:tr>
      <w:tr w:rsidR="00943DE5" w:rsidRPr="00A0427A" w:rsidTr="00A83EE0">
        <w:tc>
          <w:tcPr>
            <w:tcW w:w="4896" w:type="dxa"/>
            <w:gridSpan w:val="2"/>
            <w:tcBorders>
              <w:bottom w:val="single" w:sz="4" w:space="0" w:color="BFBFBF"/>
            </w:tcBorders>
            <w:shd w:val="clear" w:color="auto" w:fill="auto"/>
          </w:tcPr>
          <w:p w:rsidR="00943DE5" w:rsidRPr="00A0427A" w:rsidRDefault="00943DE5" w:rsidP="00A83EE0">
            <w:pPr>
              <w:tabs>
                <w:tab w:val="left" w:pos="360"/>
                <w:tab w:val="left" w:pos="720"/>
              </w:tabs>
              <w:ind w:left="360" w:hanging="360"/>
              <w:rPr>
                <w:rFonts w:eastAsia="Times New Roman" w:cs="Arial"/>
                <w:color w:val="000000"/>
                <w:sz w:val="18"/>
              </w:rPr>
            </w:pPr>
            <w:r w:rsidRPr="00A0427A">
              <w:rPr>
                <w:rFonts w:eastAsia="Times New Roman" w:cs="Arial"/>
                <w:b/>
                <w:color w:val="000000"/>
                <w:sz w:val="18"/>
              </w:rPr>
              <w:t>4.</w:t>
            </w:r>
            <w:r w:rsidRPr="00A0427A">
              <w:rPr>
                <w:rFonts w:eastAsia="Times New Roman" w:cs="Arial"/>
                <w:b/>
                <w:color w:val="000000"/>
                <w:sz w:val="18"/>
              </w:rPr>
              <w:tab/>
            </w:r>
            <w:r w:rsidRPr="00A0427A">
              <w:rPr>
                <w:rFonts w:eastAsia="Times New Roman" w:cs="Arial"/>
                <w:color w:val="000000"/>
                <w:sz w:val="18"/>
              </w:rPr>
              <w:t xml:space="preserve">Determine or clarify the meaning of unknown and multiple-meaning words and phrases based on </w:t>
            </w:r>
            <w:r w:rsidRPr="00A0427A">
              <w:rPr>
                <w:rFonts w:eastAsia="Times New Roman" w:cs="Arial"/>
                <w:i/>
                <w:color w:val="000000"/>
                <w:sz w:val="18"/>
              </w:rPr>
              <w:t>grade 1 reading and content</w:t>
            </w:r>
            <w:r w:rsidRPr="00A0427A">
              <w:rPr>
                <w:rFonts w:eastAsia="Times New Roman" w:cs="Arial"/>
                <w:color w:val="000000"/>
                <w:sz w:val="18"/>
              </w:rPr>
              <w:t>, choosing flexibly from an array of strategies.</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Use sentence-level context as a clue to the meaning of a word or phrase.</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Use frequently occurring affixes as a clue to the meaning of a word.</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c.</w:t>
            </w:r>
            <w:r w:rsidRPr="00A0427A">
              <w:rPr>
                <w:rFonts w:eastAsia="Times New Roman" w:cs="Arial"/>
                <w:color w:val="000000"/>
                <w:sz w:val="18"/>
              </w:rPr>
              <w:tab/>
              <w:t xml:space="preserve">Identify frequently occurring root words (e.g., </w:t>
            </w:r>
            <w:r w:rsidRPr="00A0427A">
              <w:rPr>
                <w:rFonts w:eastAsia="Times New Roman" w:cs="Arial"/>
                <w:i/>
                <w:color w:val="000000"/>
                <w:sz w:val="18"/>
              </w:rPr>
              <w:t>look</w:t>
            </w:r>
            <w:r w:rsidRPr="00A0427A">
              <w:rPr>
                <w:rFonts w:eastAsia="Times New Roman" w:cs="Arial"/>
                <w:color w:val="000000"/>
                <w:sz w:val="18"/>
              </w:rPr>
              <w:t xml:space="preserve">) and their inflectional forms (e.g., </w:t>
            </w:r>
            <w:r w:rsidRPr="00A0427A">
              <w:rPr>
                <w:rFonts w:eastAsia="Times New Roman" w:cs="Arial"/>
                <w:i/>
                <w:color w:val="000000"/>
                <w:sz w:val="18"/>
              </w:rPr>
              <w:t>looks, looked, looking</w:t>
            </w:r>
            <w:r w:rsidRPr="00A0427A">
              <w:rPr>
                <w:rFonts w:eastAsia="Times New Roman" w:cs="Arial"/>
                <w:color w:val="000000"/>
                <w:sz w:val="18"/>
              </w:rPr>
              <w:t>).</w:t>
            </w:r>
          </w:p>
        </w:tc>
        <w:tc>
          <w:tcPr>
            <w:tcW w:w="4896" w:type="dxa"/>
            <w:gridSpan w:val="2"/>
            <w:tcBorders>
              <w:bottom w:val="single" w:sz="4" w:space="0" w:color="BFBFBF"/>
            </w:tcBorders>
            <w:shd w:val="clear" w:color="auto" w:fill="auto"/>
          </w:tcPr>
          <w:p w:rsidR="00943DE5" w:rsidRPr="00A0427A" w:rsidRDefault="00943DE5" w:rsidP="00A83EE0">
            <w:pPr>
              <w:tabs>
                <w:tab w:val="left" w:pos="360"/>
                <w:tab w:val="left" w:pos="720"/>
              </w:tabs>
              <w:ind w:left="360" w:hanging="360"/>
              <w:rPr>
                <w:rFonts w:eastAsia="Times New Roman" w:cs="Arial"/>
                <w:color w:val="000000"/>
                <w:sz w:val="18"/>
              </w:rPr>
            </w:pPr>
            <w:r w:rsidRPr="00A0427A">
              <w:rPr>
                <w:rFonts w:eastAsia="Times New Roman" w:cs="Arial"/>
                <w:b/>
                <w:color w:val="000000"/>
                <w:sz w:val="18"/>
              </w:rPr>
              <w:t>4.</w:t>
            </w:r>
            <w:r w:rsidRPr="00A0427A">
              <w:rPr>
                <w:rFonts w:eastAsia="Times New Roman" w:cs="Arial"/>
                <w:b/>
                <w:color w:val="000000"/>
                <w:sz w:val="18"/>
              </w:rPr>
              <w:tab/>
            </w:r>
            <w:r w:rsidRPr="00A0427A">
              <w:rPr>
                <w:rFonts w:eastAsia="Times New Roman" w:cs="Arial"/>
                <w:color w:val="000000"/>
                <w:sz w:val="18"/>
              </w:rPr>
              <w:t xml:space="preserve">Determine or clarify the meaning of unknown and multiple-meaning words and phrases based on </w:t>
            </w:r>
            <w:r w:rsidRPr="00A0427A">
              <w:rPr>
                <w:rFonts w:eastAsia="Times New Roman" w:cs="Arial"/>
                <w:i/>
                <w:color w:val="000000"/>
                <w:sz w:val="18"/>
              </w:rPr>
              <w:t>grade 2 reading and content</w:t>
            </w:r>
            <w:r w:rsidRPr="00A0427A">
              <w:rPr>
                <w:rFonts w:eastAsia="Times New Roman" w:cs="Arial"/>
                <w:color w:val="000000"/>
                <w:sz w:val="18"/>
              </w:rPr>
              <w:t>, choosing flexibly from an array of strategies.</w:t>
            </w:r>
          </w:p>
          <w:p w:rsidR="00943DE5" w:rsidRPr="00A0427A" w:rsidRDefault="00943DE5" w:rsidP="00A83EE0">
            <w:pPr>
              <w:tabs>
                <w:tab w:val="left" w:pos="360"/>
                <w:tab w:val="left" w:pos="720"/>
              </w:tabs>
              <w:ind w:left="720" w:hanging="360"/>
              <w:contextualSpacing/>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Use sentence-level context as a clue to the meaning of a word or phrase.</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 xml:space="preserve">Determine the meaning of the new word formed when a known prefix is added to a known word (e.g., </w:t>
            </w:r>
            <w:r w:rsidRPr="00A0427A">
              <w:rPr>
                <w:rFonts w:eastAsia="Times New Roman" w:cs="Arial"/>
                <w:i/>
                <w:color w:val="000000"/>
                <w:sz w:val="18"/>
              </w:rPr>
              <w:t>happy</w:t>
            </w:r>
            <w:r w:rsidRPr="00A0427A">
              <w:rPr>
                <w:rFonts w:eastAsia="Times New Roman" w:cs="Arial"/>
                <w:color w:val="000000"/>
                <w:sz w:val="18"/>
              </w:rPr>
              <w:t>/</w:t>
            </w:r>
            <w:r w:rsidRPr="00A0427A">
              <w:rPr>
                <w:rFonts w:eastAsia="Times New Roman" w:cs="Arial"/>
                <w:i/>
                <w:color w:val="000000"/>
                <w:sz w:val="18"/>
              </w:rPr>
              <w:t>unhappy</w:t>
            </w:r>
            <w:r w:rsidRPr="00A0427A">
              <w:rPr>
                <w:rFonts w:eastAsia="Times New Roman" w:cs="Arial"/>
                <w:color w:val="000000"/>
                <w:sz w:val="18"/>
              </w:rPr>
              <w:t>,</w:t>
            </w:r>
            <w:r w:rsidRPr="00A0427A">
              <w:rPr>
                <w:rFonts w:eastAsia="Times New Roman" w:cs="Arial"/>
                <w:i/>
                <w:color w:val="000000"/>
                <w:sz w:val="18"/>
              </w:rPr>
              <w:t xml:space="preserve"> tell</w:t>
            </w:r>
            <w:r w:rsidRPr="00A0427A">
              <w:rPr>
                <w:rFonts w:eastAsia="Times New Roman" w:cs="Arial"/>
                <w:color w:val="000000"/>
                <w:sz w:val="18"/>
              </w:rPr>
              <w:t>/</w:t>
            </w:r>
            <w:r w:rsidRPr="00A0427A">
              <w:rPr>
                <w:rFonts w:eastAsia="Times New Roman" w:cs="Arial"/>
                <w:i/>
                <w:color w:val="000000"/>
                <w:sz w:val="18"/>
              </w:rPr>
              <w:t>retell</w:t>
            </w:r>
            <w:r w:rsidRPr="00A0427A">
              <w:rPr>
                <w:rFonts w:eastAsia="Times New Roman" w:cs="Arial"/>
                <w:color w:val="000000"/>
                <w:sz w:val="18"/>
              </w:rPr>
              <w:t>).</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c.</w:t>
            </w:r>
            <w:r w:rsidRPr="00A0427A">
              <w:rPr>
                <w:rFonts w:eastAsia="Times New Roman" w:cs="Arial"/>
                <w:color w:val="000000"/>
                <w:sz w:val="18"/>
              </w:rPr>
              <w:tab/>
              <w:t xml:space="preserve">Use a known root word as a clue to the meaning of an unknown word with the same root (e.g., </w:t>
            </w:r>
            <w:r w:rsidRPr="00A0427A">
              <w:rPr>
                <w:rFonts w:eastAsia="Times New Roman" w:cs="Arial"/>
                <w:i/>
                <w:iCs/>
                <w:color w:val="000000"/>
                <w:sz w:val="18"/>
              </w:rPr>
              <w:t>addition</w:t>
            </w:r>
            <w:r w:rsidRPr="00A0427A">
              <w:rPr>
                <w:rFonts w:eastAsia="Times New Roman" w:cs="Arial"/>
                <w:iCs/>
                <w:color w:val="000000"/>
                <w:sz w:val="18"/>
              </w:rPr>
              <w:t>,</w:t>
            </w:r>
            <w:r w:rsidRPr="00A0427A">
              <w:rPr>
                <w:rFonts w:eastAsia="Times New Roman" w:cs="Arial"/>
                <w:i/>
                <w:iCs/>
                <w:color w:val="000000"/>
                <w:sz w:val="18"/>
              </w:rPr>
              <w:t xml:space="preserve"> additional</w:t>
            </w:r>
            <w:r w:rsidRPr="00A0427A">
              <w:rPr>
                <w:rFonts w:eastAsia="Times New Roman" w:cs="Arial"/>
                <w:color w:val="000000"/>
                <w:sz w:val="18"/>
              </w:rPr>
              <w:t>).</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d.</w:t>
            </w:r>
            <w:r w:rsidRPr="00A0427A">
              <w:rPr>
                <w:rFonts w:eastAsia="Times New Roman" w:cs="Arial"/>
                <w:color w:val="000000"/>
                <w:sz w:val="18"/>
              </w:rPr>
              <w:tab/>
              <w:t xml:space="preserve">Use knowledge of the meaning of individual words to predict the meaning of compound words (e.g., </w:t>
            </w:r>
            <w:r w:rsidRPr="00A0427A">
              <w:rPr>
                <w:rFonts w:eastAsia="Times New Roman" w:cs="Arial"/>
                <w:i/>
                <w:color w:val="000000"/>
                <w:sz w:val="18"/>
              </w:rPr>
              <w:t>birdhouse</w:t>
            </w:r>
            <w:r w:rsidRPr="00A0427A">
              <w:rPr>
                <w:rFonts w:eastAsia="Times New Roman" w:cs="Arial"/>
                <w:color w:val="000000"/>
                <w:sz w:val="18"/>
              </w:rPr>
              <w:t xml:space="preserve">, </w:t>
            </w:r>
            <w:r w:rsidRPr="00A0427A">
              <w:rPr>
                <w:rFonts w:eastAsia="Times New Roman" w:cs="Arial"/>
                <w:i/>
                <w:color w:val="000000"/>
                <w:sz w:val="18"/>
              </w:rPr>
              <w:t>lighthouse</w:t>
            </w:r>
            <w:r w:rsidRPr="00A0427A">
              <w:rPr>
                <w:rFonts w:eastAsia="Times New Roman" w:cs="Arial"/>
                <w:color w:val="000000"/>
                <w:sz w:val="18"/>
              </w:rPr>
              <w:t>,</w:t>
            </w:r>
            <w:r w:rsidRPr="00A0427A">
              <w:rPr>
                <w:rFonts w:eastAsia="Times New Roman" w:cs="Arial"/>
                <w:i/>
                <w:color w:val="000000"/>
                <w:sz w:val="18"/>
              </w:rPr>
              <w:t xml:space="preserve"> housefly</w:t>
            </w:r>
            <w:r w:rsidRPr="00A0427A">
              <w:rPr>
                <w:rFonts w:eastAsia="Times New Roman" w:cs="Arial"/>
                <w:color w:val="000000"/>
                <w:sz w:val="18"/>
              </w:rPr>
              <w:t>;</w:t>
            </w:r>
            <w:r w:rsidRPr="00A0427A">
              <w:rPr>
                <w:rFonts w:eastAsia="Times New Roman" w:cs="Arial"/>
                <w:i/>
                <w:color w:val="000000"/>
                <w:sz w:val="18"/>
              </w:rPr>
              <w:t xml:space="preserve"> bookshelf</w:t>
            </w:r>
            <w:r w:rsidRPr="00A0427A">
              <w:rPr>
                <w:rFonts w:eastAsia="Times New Roman" w:cs="Arial"/>
                <w:color w:val="000000"/>
                <w:sz w:val="18"/>
              </w:rPr>
              <w:t>,</w:t>
            </w:r>
            <w:r w:rsidRPr="00A0427A">
              <w:rPr>
                <w:rFonts w:eastAsia="Times New Roman" w:cs="Arial"/>
                <w:i/>
                <w:color w:val="000000"/>
                <w:sz w:val="18"/>
              </w:rPr>
              <w:t xml:space="preserve"> notebook</w:t>
            </w:r>
            <w:r w:rsidRPr="00A0427A">
              <w:rPr>
                <w:rFonts w:eastAsia="Times New Roman" w:cs="Arial"/>
                <w:color w:val="000000"/>
                <w:sz w:val="18"/>
              </w:rPr>
              <w:t>,</w:t>
            </w:r>
            <w:r w:rsidRPr="00A0427A">
              <w:rPr>
                <w:rFonts w:eastAsia="Times New Roman" w:cs="Arial"/>
                <w:i/>
                <w:color w:val="000000"/>
                <w:sz w:val="18"/>
              </w:rPr>
              <w:t xml:space="preserve"> bookmark</w:t>
            </w:r>
            <w:r w:rsidRPr="00A0427A">
              <w:rPr>
                <w:rFonts w:eastAsia="Times New Roman" w:cs="Arial"/>
                <w:color w:val="000000"/>
                <w:sz w:val="18"/>
              </w:rPr>
              <w:t>).</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e.</w:t>
            </w:r>
            <w:r w:rsidRPr="00A0427A">
              <w:rPr>
                <w:rFonts w:eastAsia="Times New Roman" w:cs="Arial"/>
                <w:color w:val="000000"/>
                <w:sz w:val="18"/>
              </w:rPr>
              <w:tab/>
              <w:t>Use glossaries and beginning dictionaries, both print and digital, to determine or clarify the meaning of words and phrases.</w:t>
            </w:r>
          </w:p>
          <w:p w:rsidR="001743B4" w:rsidRPr="00A0427A" w:rsidRDefault="001743B4"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f.</w:t>
            </w:r>
            <w:r w:rsidRPr="00A0427A">
              <w:rPr>
                <w:rFonts w:eastAsia="Times New Roman" w:cs="Arial"/>
                <w:color w:val="000000"/>
                <w:sz w:val="18"/>
              </w:rPr>
              <w:tab/>
              <w:t xml:space="preserve">Recognize and use appropriately abbreviations </w:t>
            </w:r>
            <w:r w:rsidR="009C54B7" w:rsidRPr="00A0427A">
              <w:rPr>
                <w:rFonts w:eastAsia="Times New Roman" w:cs="Arial"/>
                <w:color w:val="000000"/>
                <w:sz w:val="18"/>
              </w:rPr>
              <w:t>related to</w:t>
            </w:r>
            <w:r w:rsidRPr="00A0427A">
              <w:rPr>
                <w:rFonts w:eastAsia="Times New Roman" w:cs="Arial"/>
                <w:color w:val="000000"/>
                <w:sz w:val="18"/>
              </w:rPr>
              <w:t xml:space="preserve"> grade-level content or commonly used in everyday life (e.g., </w:t>
            </w:r>
            <w:r w:rsidR="008E59A4" w:rsidRPr="00A0427A">
              <w:rPr>
                <w:rFonts w:eastAsia="Times New Roman" w:cs="Arial"/>
                <w:i/>
                <w:color w:val="000000"/>
                <w:sz w:val="18"/>
              </w:rPr>
              <w:t xml:space="preserve">a.m., </w:t>
            </w:r>
            <w:r w:rsidRPr="00A0427A">
              <w:rPr>
                <w:rFonts w:eastAsia="Times New Roman" w:cs="Arial"/>
                <w:i/>
                <w:color w:val="000000"/>
                <w:sz w:val="18"/>
              </w:rPr>
              <w:t>p.m.</w:t>
            </w:r>
            <w:r w:rsidRPr="00A0427A">
              <w:rPr>
                <w:rFonts w:eastAsia="Times New Roman" w:cs="Arial"/>
                <w:color w:val="000000"/>
                <w:sz w:val="18"/>
              </w:rPr>
              <w:t>)</w:t>
            </w:r>
          </w:p>
          <w:p w:rsidR="001743B4" w:rsidRPr="00A0427A" w:rsidRDefault="001743B4" w:rsidP="00F95421">
            <w:pPr>
              <w:tabs>
                <w:tab w:val="left" w:pos="360"/>
                <w:tab w:val="left" w:pos="720"/>
              </w:tabs>
              <w:ind w:left="720" w:hanging="360"/>
              <w:rPr>
                <w:rFonts w:eastAsia="Times New Roman" w:cs="Arial"/>
                <w:color w:val="000000"/>
                <w:sz w:val="18"/>
              </w:rPr>
            </w:pPr>
            <w:r w:rsidRPr="00A0427A">
              <w:rPr>
                <w:rFonts w:eastAsia="Times New Roman" w:cs="Arial"/>
                <w:color w:val="000000"/>
                <w:sz w:val="18"/>
              </w:rPr>
              <w:t>g.</w:t>
            </w:r>
            <w:r w:rsidRPr="00A0427A">
              <w:rPr>
                <w:rFonts w:eastAsia="Times New Roman" w:cs="Arial"/>
                <w:color w:val="000000"/>
                <w:sz w:val="18"/>
              </w:rPr>
              <w:tab/>
              <w:t xml:space="preserve">Recognize and use appropriately symbols related to grade-level content or commonly used in everyday life (e.g., </w:t>
            </w:r>
            <w:r w:rsidRPr="00A0427A">
              <w:rPr>
                <w:i/>
              </w:rPr>
              <w:t>$, ¢</w:t>
            </w:r>
            <w:r w:rsidRPr="00A0427A">
              <w:t>)</w:t>
            </w:r>
            <w:r w:rsidRPr="00A0427A">
              <w:rPr>
                <w:i/>
              </w:rPr>
              <w:t>.</w:t>
            </w:r>
          </w:p>
        </w:tc>
        <w:tc>
          <w:tcPr>
            <w:tcW w:w="4896" w:type="dxa"/>
            <w:tcBorders>
              <w:bottom w:val="single" w:sz="4" w:space="0" w:color="BFBFBF"/>
            </w:tcBorders>
            <w:shd w:val="clear" w:color="auto" w:fill="auto"/>
          </w:tcPr>
          <w:p w:rsidR="00943DE5" w:rsidRPr="00A0427A" w:rsidRDefault="00943DE5" w:rsidP="00A83EE0">
            <w:pPr>
              <w:tabs>
                <w:tab w:val="left" w:pos="360"/>
                <w:tab w:val="left" w:pos="720"/>
              </w:tabs>
              <w:ind w:left="360" w:right="-114" w:hanging="360"/>
              <w:rPr>
                <w:rFonts w:eastAsia="Times New Roman" w:cs="Arial"/>
                <w:color w:val="000000"/>
                <w:sz w:val="18"/>
              </w:rPr>
            </w:pPr>
            <w:r w:rsidRPr="00A0427A">
              <w:rPr>
                <w:rFonts w:eastAsia="Times New Roman" w:cs="Arial"/>
                <w:b/>
                <w:color w:val="000000"/>
                <w:sz w:val="18"/>
              </w:rPr>
              <w:t>4.</w:t>
            </w:r>
            <w:r w:rsidRPr="00A0427A">
              <w:rPr>
                <w:rFonts w:eastAsia="Times New Roman" w:cs="Arial"/>
                <w:b/>
                <w:color w:val="000000"/>
                <w:sz w:val="18"/>
              </w:rPr>
              <w:tab/>
            </w:r>
            <w:r w:rsidRPr="00A0427A">
              <w:rPr>
                <w:rFonts w:eastAsia="Times New Roman" w:cs="Arial"/>
                <w:color w:val="000000"/>
                <w:sz w:val="18"/>
              </w:rPr>
              <w:t>Determine or clarify the meaning of unknown and multiple-meaning word</w:t>
            </w:r>
            <w:r w:rsidR="00E13CA5" w:rsidRPr="00A0427A">
              <w:rPr>
                <w:rFonts w:eastAsia="Times New Roman" w:cs="Arial"/>
                <w:color w:val="000000"/>
                <w:sz w:val="18"/>
              </w:rPr>
              <w:t>s</w:t>
            </w:r>
            <w:r w:rsidRPr="00A0427A">
              <w:rPr>
                <w:rFonts w:eastAsia="Times New Roman" w:cs="Arial"/>
                <w:color w:val="000000"/>
                <w:sz w:val="18"/>
              </w:rPr>
              <w:t xml:space="preserve"> and phrases based on</w:t>
            </w:r>
            <w:r w:rsidRPr="00A0427A">
              <w:rPr>
                <w:rFonts w:eastAsia="Times New Roman" w:cs="Arial"/>
                <w:i/>
                <w:color w:val="000000"/>
                <w:sz w:val="18"/>
              </w:rPr>
              <w:t xml:space="preserve"> grade 3 reading and content</w:t>
            </w:r>
            <w:r w:rsidRPr="00A0427A">
              <w:rPr>
                <w:rFonts w:eastAsia="Times New Roman" w:cs="Arial"/>
                <w:color w:val="000000"/>
                <w:sz w:val="18"/>
              </w:rPr>
              <w:t>, choosing flexibly from a range of strategies.</w:t>
            </w:r>
          </w:p>
          <w:p w:rsidR="00943DE5" w:rsidRPr="00A0427A" w:rsidRDefault="00943DE5" w:rsidP="00A83EE0">
            <w:pPr>
              <w:tabs>
                <w:tab w:val="left" w:pos="360"/>
                <w:tab w:val="left" w:pos="720"/>
              </w:tabs>
              <w:ind w:left="720" w:hanging="360"/>
              <w:contextualSpacing/>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Use sentence-level context as a clue to the meaning of a word or phrase.</w:t>
            </w:r>
          </w:p>
          <w:p w:rsidR="00943DE5" w:rsidRPr="00A0427A" w:rsidRDefault="00943DE5" w:rsidP="00A83EE0">
            <w:pPr>
              <w:tabs>
                <w:tab w:val="left" w:pos="360"/>
                <w:tab w:val="left" w:pos="720"/>
              </w:tabs>
              <w:ind w:left="720" w:hanging="360"/>
              <w:contextualSpacing/>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 xml:space="preserve">Determine the meaning of the new word formed when a known affix is added to a known word (e.g., </w:t>
            </w:r>
            <w:r w:rsidRPr="00A0427A">
              <w:rPr>
                <w:rFonts w:eastAsia="Times New Roman" w:cs="Arial"/>
                <w:i/>
                <w:color w:val="000000"/>
                <w:sz w:val="18"/>
              </w:rPr>
              <w:t>agreeable</w:t>
            </w:r>
            <w:r w:rsidRPr="00A0427A">
              <w:rPr>
                <w:rFonts w:eastAsia="Times New Roman" w:cs="Arial"/>
                <w:color w:val="000000"/>
                <w:sz w:val="18"/>
              </w:rPr>
              <w:t>/</w:t>
            </w:r>
            <w:r w:rsidRPr="00A0427A">
              <w:rPr>
                <w:rFonts w:eastAsia="Times New Roman" w:cs="Arial"/>
                <w:i/>
                <w:color w:val="000000"/>
                <w:sz w:val="18"/>
              </w:rPr>
              <w:t>disagreeable</w:t>
            </w:r>
            <w:r w:rsidRPr="00A0427A">
              <w:rPr>
                <w:rFonts w:eastAsia="Times New Roman" w:cs="Arial"/>
                <w:color w:val="000000"/>
                <w:sz w:val="18"/>
              </w:rPr>
              <w:t xml:space="preserve">, </w:t>
            </w:r>
            <w:r w:rsidRPr="00A0427A">
              <w:rPr>
                <w:rFonts w:eastAsia="Times New Roman" w:cs="Arial"/>
                <w:i/>
                <w:color w:val="000000"/>
                <w:sz w:val="18"/>
              </w:rPr>
              <w:t>comfortable</w:t>
            </w:r>
            <w:r w:rsidRPr="00A0427A">
              <w:rPr>
                <w:rFonts w:eastAsia="Times New Roman" w:cs="Arial"/>
                <w:color w:val="000000"/>
                <w:sz w:val="18"/>
              </w:rPr>
              <w:t>/</w:t>
            </w:r>
            <w:r w:rsidRPr="00A0427A">
              <w:rPr>
                <w:rFonts w:eastAsia="Times New Roman" w:cs="Arial"/>
                <w:i/>
                <w:color w:val="000000"/>
                <w:sz w:val="18"/>
              </w:rPr>
              <w:t>uncomfortable</w:t>
            </w:r>
            <w:r w:rsidRPr="00A0427A">
              <w:rPr>
                <w:rFonts w:eastAsia="Times New Roman" w:cs="Arial"/>
                <w:color w:val="000000"/>
                <w:sz w:val="18"/>
              </w:rPr>
              <w:t>,</w:t>
            </w:r>
            <w:r w:rsidRPr="00A0427A">
              <w:rPr>
                <w:rFonts w:eastAsia="Times New Roman" w:cs="Arial"/>
                <w:i/>
                <w:color w:val="000000"/>
                <w:sz w:val="18"/>
              </w:rPr>
              <w:t xml:space="preserve"> care</w:t>
            </w:r>
            <w:r w:rsidRPr="00A0427A">
              <w:rPr>
                <w:rFonts w:eastAsia="Times New Roman" w:cs="Arial"/>
                <w:color w:val="000000"/>
                <w:sz w:val="18"/>
              </w:rPr>
              <w:t>/</w:t>
            </w:r>
            <w:r w:rsidRPr="00A0427A">
              <w:rPr>
                <w:rFonts w:eastAsia="Times New Roman" w:cs="Arial"/>
                <w:i/>
                <w:color w:val="000000"/>
                <w:sz w:val="18"/>
              </w:rPr>
              <w:t>careless</w:t>
            </w:r>
            <w:r w:rsidRPr="00A0427A">
              <w:rPr>
                <w:rFonts w:eastAsia="Times New Roman" w:cs="Arial"/>
                <w:color w:val="000000"/>
                <w:sz w:val="18"/>
              </w:rPr>
              <w:t>,</w:t>
            </w:r>
            <w:r w:rsidRPr="00A0427A">
              <w:rPr>
                <w:rFonts w:eastAsia="Times New Roman" w:cs="Arial"/>
                <w:i/>
                <w:color w:val="000000"/>
                <w:sz w:val="18"/>
              </w:rPr>
              <w:t xml:space="preserve"> heat</w:t>
            </w:r>
            <w:r w:rsidRPr="00A0427A">
              <w:rPr>
                <w:rFonts w:eastAsia="Times New Roman" w:cs="Arial"/>
                <w:color w:val="000000"/>
                <w:sz w:val="18"/>
              </w:rPr>
              <w:t>/</w:t>
            </w:r>
            <w:r w:rsidRPr="00A0427A">
              <w:rPr>
                <w:rFonts w:eastAsia="Times New Roman" w:cs="Arial"/>
                <w:i/>
                <w:color w:val="000000"/>
                <w:sz w:val="18"/>
              </w:rPr>
              <w:t>preheat</w:t>
            </w:r>
            <w:r w:rsidRPr="00A0427A">
              <w:rPr>
                <w:rFonts w:eastAsia="Times New Roman" w:cs="Arial"/>
                <w:color w:val="000000"/>
                <w:sz w:val="18"/>
              </w:rPr>
              <w:t>).</w:t>
            </w:r>
          </w:p>
          <w:p w:rsidR="00943DE5" w:rsidRPr="00A0427A" w:rsidRDefault="00943DE5" w:rsidP="00A83EE0">
            <w:pPr>
              <w:tabs>
                <w:tab w:val="left" w:pos="360"/>
                <w:tab w:val="left" w:pos="720"/>
              </w:tabs>
              <w:ind w:left="720" w:hanging="360"/>
              <w:contextualSpacing/>
              <w:rPr>
                <w:rFonts w:eastAsia="Times New Roman" w:cs="Arial"/>
                <w:color w:val="000000"/>
                <w:sz w:val="18"/>
              </w:rPr>
            </w:pPr>
            <w:r w:rsidRPr="00A0427A">
              <w:rPr>
                <w:rFonts w:eastAsia="Times New Roman" w:cs="Arial"/>
                <w:color w:val="000000"/>
                <w:sz w:val="18"/>
              </w:rPr>
              <w:t>c.</w:t>
            </w:r>
            <w:r w:rsidRPr="00A0427A">
              <w:rPr>
                <w:rFonts w:eastAsia="Times New Roman" w:cs="Arial"/>
                <w:color w:val="000000"/>
                <w:sz w:val="18"/>
              </w:rPr>
              <w:tab/>
              <w:t xml:space="preserve">Use a known root word as a clue to the meaning of an unknown word with the same root (e.g., </w:t>
            </w:r>
            <w:r w:rsidRPr="00A0427A">
              <w:rPr>
                <w:rFonts w:eastAsia="Times New Roman" w:cs="Arial"/>
                <w:i/>
                <w:color w:val="000000"/>
                <w:sz w:val="18"/>
              </w:rPr>
              <w:t>company</w:t>
            </w:r>
            <w:r w:rsidRPr="00A0427A">
              <w:rPr>
                <w:rFonts w:eastAsia="Times New Roman" w:cs="Arial"/>
                <w:color w:val="000000"/>
                <w:sz w:val="18"/>
              </w:rPr>
              <w:t xml:space="preserve">, </w:t>
            </w:r>
            <w:r w:rsidRPr="00A0427A">
              <w:rPr>
                <w:rFonts w:eastAsia="Times New Roman" w:cs="Arial"/>
                <w:i/>
                <w:color w:val="000000"/>
                <w:sz w:val="18"/>
              </w:rPr>
              <w:t>companion</w:t>
            </w:r>
            <w:r w:rsidRPr="00A0427A">
              <w:rPr>
                <w:rFonts w:eastAsia="Times New Roman" w:cs="Arial"/>
                <w:color w:val="000000"/>
                <w:sz w:val="18"/>
              </w:rPr>
              <w:t>).</w:t>
            </w:r>
          </w:p>
          <w:p w:rsidR="00943DE5" w:rsidRPr="00A0427A"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color w:val="000000"/>
                <w:sz w:val="18"/>
              </w:rPr>
              <w:t>d.</w:t>
            </w:r>
            <w:r w:rsidRPr="00A0427A">
              <w:rPr>
                <w:rFonts w:eastAsia="Times New Roman" w:cs="Arial"/>
                <w:color w:val="000000"/>
                <w:sz w:val="18"/>
              </w:rPr>
              <w:tab/>
              <w:t>Use glossaries or beginning dictionaries, both print and digital, to determine or clarify the precise meaning of key words and phrases</w:t>
            </w:r>
            <w:r w:rsidRPr="00A0427A">
              <w:rPr>
                <w:rFonts w:eastAsia="Times New Roman" w:cs="Arial"/>
                <w:sz w:val="18"/>
              </w:rPr>
              <w:t>.</w:t>
            </w:r>
          </w:p>
          <w:p w:rsidR="005C70B5" w:rsidRPr="00A0427A" w:rsidRDefault="005C70B5" w:rsidP="005C70B5">
            <w:pPr>
              <w:pStyle w:val="MAstandard-parts"/>
              <w:tabs>
                <w:tab w:val="clear" w:pos="720"/>
              </w:tabs>
              <w:ind w:left="702" w:hanging="342"/>
              <w:rPr>
                <w:rFonts w:cs="Arial"/>
              </w:rPr>
            </w:pPr>
            <w:r w:rsidRPr="00A0427A">
              <w:rPr>
                <w:rFonts w:cs="Arial"/>
              </w:rPr>
              <w:t>e.</w:t>
            </w:r>
            <w:r w:rsidRPr="00A0427A">
              <w:rPr>
                <w:rFonts w:cs="Arial"/>
              </w:rPr>
              <w:tab/>
              <w:t xml:space="preserve">Recognize and use appropriately abbreviations related to grade-level content or common in everyday life (e.g., </w:t>
            </w:r>
            <w:r w:rsidR="00BB1EE7" w:rsidRPr="00A0427A">
              <w:rPr>
                <w:rFonts w:cs="Arial"/>
                <w:i/>
              </w:rPr>
              <w:t xml:space="preserve">N, S, E, </w:t>
            </w:r>
            <w:proofErr w:type="spellStart"/>
            <w:r w:rsidR="00BB1EE7" w:rsidRPr="00A0427A">
              <w:rPr>
                <w:rFonts w:cs="Arial"/>
                <w:i/>
              </w:rPr>
              <w:t>W</w:t>
            </w:r>
            <w:r w:rsidR="00BB1EE7" w:rsidRPr="00A0427A">
              <w:rPr>
                <w:rFonts w:cs="Arial"/>
              </w:rPr>
              <w:t xml:space="preserve"> on</w:t>
            </w:r>
            <w:proofErr w:type="spellEnd"/>
            <w:r w:rsidR="00BB1EE7" w:rsidRPr="00A0427A">
              <w:rPr>
                <w:rFonts w:cs="Arial"/>
              </w:rPr>
              <w:t xml:space="preserve"> a map</w:t>
            </w:r>
            <w:r w:rsidRPr="00A0427A">
              <w:rPr>
                <w:rFonts w:cs="Arial"/>
              </w:rPr>
              <w:t>).</w:t>
            </w:r>
          </w:p>
          <w:p w:rsidR="005C70B5" w:rsidRPr="00A0427A" w:rsidRDefault="005C70B5" w:rsidP="005C70B5">
            <w:pPr>
              <w:pStyle w:val="MAstandard-parts"/>
              <w:tabs>
                <w:tab w:val="clear" w:pos="720"/>
              </w:tabs>
              <w:ind w:left="702" w:hanging="342"/>
              <w:rPr>
                <w:rFonts w:cs="Arial"/>
              </w:rPr>
            </w:pPr>
            <w:r w:rsidRPr="00A0427A">
              <w:rPr>
                <w:rFonts w:cs="Arial"/>
              </w:rPr>
              <w:t>f.</w:t>
            </w:r>
            <w:r w:rsidRPr="00A0427A">
              <w:rPr>
                <w:rFonts w:cs="Arial"/>
              </w:rPr>
              <w:tab/>
              <w:t xml:space="preserve"> Recognize and use appropriately symbols related to grade-level content or common in everyday life (e.g., </w:t>
            </w:r>
            <w:r w:rsidRPr="00A0427A">
              <w:rPr>
                <w:rFonts w:cs="Arial"/>
                <w:i/>
              </w:rPr>
              <w:t>&lt;, &gt;</w:t>
            </w:r>
            <w:r w:rsidRPr="00A0427A">
              <w:rPr>
                <w:rFonts w:cs="Arial"/>
              </w:rPr>
              <w:t>)</w:t>
            </w:r>
          </w:p>
          <w:p w:rsidR="005C70B5" w:rsidRPr="00A0427A" w:rsidRDefault="005C70B5" w:rsidP="00A83EE0">
            <w:pPr>
              <w:tabs>
                <w:tab w:val="left" w:pos="360"/>
                <w:tab w:val="left" w:pos="720"/>
              </w:tabs>
              <w:ind w:left="720" w:hanging="360"/>
              <w:contextualSpacing/>
              <w:rPr>
                <w:rFonts w:eastAsia="Times New Roman" w:cs="Arial"/>
                <w:color w:val="000000"/>
                <w:sz w:val="18"/>
              </w:rPr>
            </w:pPr>
          </w:p>
        </w:tc>
      </w:tr>
      <w:tr w:rsidR="00943DE5" w:rsidRPr="00A0427A" w:rsidTr="00A83EE0">
        <w:tc>
          <w:tcPr>
            <w:tcW w:w="4896" w:type="dxa"/>
            <w:gridSpan w:val="2"/>
            <w:tcBorders>
              <w:top w:val="single" w:sz="4" w:space="0" w:color="BFBFBF"/>
            </w:tcBorders>
            <w:shd w:val="clear" w:color="auto" w:fill="auto"/>
          </w:tcPr>
          <w:p w:rsidR="00943DE5" w:rsidRPr="00A0427A" w:rsidRDefault="00943DE5" w:rsidP="00A83EE0">
            <w:pPr>
              <w:tabs>
                <w:tab w:val="left" w:pos="360"/>
                <w:tab w:val="left" w:pos="720"/>
              </w:tabs>
              <w:ind w:left="360" w:hanging="360"/>
              <w:rPr>
                <w:rFonts w:eastAsia="Times New Roman" w:cs="Arial"/>
                <w:color w:val="000000"/>
                <w:sz w:val="18"/>
              </w:rPr>
            </w:pPr>
            <w:r w:rsidRPr="00A0427A">
              <w:rPr>
                <w:rFonts w:eastAsia="Times New Roman" w:cs="Arial"/>
                <w:b/>
                <w:color w:val="000000"/>
                <w:sz w:val="18"/>
              </w:rPr>
              <w:t>5.</w:t>
            </w:r>
            <w:r w:rsidRPr="00A0427A">
              <w:rPr>
                <w:rFonts w:eastAsia="Times New Roman" w:cs="Arial"/>
                <w:b/>
                <w:color w:val="000000"/>
                <w:sz w:val="18"/>
              </w:rPr>
              <w:tab/>
            </w:r>
            <w:r w:rsidRPr="00A0427A">
              <w:rPr>
                <w:rFonts w:eastAsia="Times New Roman" w:cs="Arial"/>
                <w:color w:val="000000"/>
                <w:sz w:val="18"/>
              </w:rPr>
              <w:t>With guidance and support from adults, demonstrate understanding of</w:t>
            </w:r>
            <w:r w:rsidR="00D35B3B" w:rsidRPr="00A0427A">
              <w:rPr>
                <w:rFonts w:eastAsia="Times New Roman" w:cs="Arial"/>
                <w:color w:val="000000"/>
                <w:sz w:val="18"/>
              </w:rPr>
              <w:t xml:space="preserve"> </w:t>
            </w:r>
            <w:r w:rsidRPr="00A0427A">
              <w:rPr>
                <w:rFonts w:eastAsia="Times New Roman" w:cs="Arial"/>
                <w:color w:val="000000"/>
                <w:sz w:val="18"/>
              </w:rPr>
              <w:t>word relationships and nuances in word meanings.</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Sort words into categories (e.g., colors, clothing) to gain a sense of the concepts the categories represent.</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 xml:space="preserve">Define words by category and by one or more key attributes (e.g., a </w:t>
            </w:r>
            <w:r w:rsidRPr="00A0427A">
              <w:rPr>
                <w:rFonts w:eastAsia="Times New Roman" w:cs="Arial"/>
                <w:i/>
                <w:iCs/>
                <w:color w:val="000000"/>
                <w:sz w:val="18"/>
              </w:rPr>
              <w:t>duck</w:t>
            </w:r>
            <w:r w:rsidRPr="00A0427A">
              <w:rPr>
                <w:rFonts w:eastAsia="Times New Roman" w:cs="Arial"/>
                <w:color w:val="000000"/>
                <w:sz w:val="18"/>
              </w:rPr>
              <w:t xml:space="preserve"> is a bird that swims; a </w:t>
            </w:r>
            <w:r w:rsidRPr="00A0427A">
              <w:rPr>
                <w:rFonts w:eastAsia="Times New Roman" w:cs="Arial"/>
                <w:i/>
                <w:iCs/>
                <w:color w:val="000000"/>
                <w:sz w:val="18"/>
              </w:rPr>
              <w:t>tiger</w:t>
            </w:r>
            <w:r w:rsidRPr="00A0427A">
              <w:rPr>
                <w:rFonts w:eastAsia="Times New Roman" w:cs="Arial"/>
                <w:color w:val="000000"/>
                <w:sz w:val="18"/>
              </w:rPr>
              <w:t xml:space="preserve"> is a large cat with stripes).</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c,</w:t>
            </w:r>
            <w:r w:rsidRPr="00A0427A">
              <w:rPr>
                <w:rFonts w:eastAsia="Times New Roman" w:cs="Arial"/>
                <w:color w:val="000000"/>
                <w:sz w:val="18"/>
              </w:rPr>
              <w:tab/>
              <w:t xml:space="preserve">Identify real-life connections between words and their use (e.g., note places at home that are </w:t>
            </w:r>
            <w:r w:rsidRPr="00A0427A">
              <w:rPr>
                <w:rFonts w:eastAsia="Times New Roman" w:cs="Arial"/>
                <w:i/>
                <w:color w:val="000000"/>
                <w:sz w:val="18"/>
              </w:rPr>
              <w:t>cozy</w:t>
            </w:r>
            <w:r w:rsidRPr="00A0427A">
              <w:rPr>
                <w:rFonts w:eastAsia="Times New Roman" w:cs="Arial"/>
                <w:color w:val="000000"/>
                <w:sz w:val="18"/>
              </w:rPr>
              <w:t>).</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d.</w:t>
            </w:r>
            <w:r w:rsidRPr="00A0427A">
              <w:rPr>
                <w:rFonts w:eastAsia="Times New Roman" w:cs="Arial"/>
                <w:color w:val="000000"/>
                <w:sz w:val="18"/>
              </w:rPr>
              <w:tab/>
              <w:t xml:space="preserve">Distinguish shades of meaning among verbs differing in manner (e.g., </w:t>
            </w:r>
            <w:r w:rsidRPr="00A0427A">
              <w:rPr>
                <w:rFonts w:eastAsia="Times New Roman" w:cs="Arial"/>
                <w:i/>
                <w:color w:val="000000"/>
                <w:sz w:val="18"/>
              </w:rPr>
              <w:t>look</w:t>
            </w:r>
            <w:r w:rsidRPr="00A0427A">
              <w:rPr>
                <w:rFonts w:eastAsia="Times New Roman" w:cs="Arial"/>
                <w:color w:val="000000"/>
                <w:sz w:val="18"/>
              </w:rPr>
              <w:t xml:space="preserve">, </w:t>
            </w:r>
            <w:r w:rsidRPr="00A0427A">
              <w:rPr>
                <w:rFonts w:eastAsia="Times New Roman" w:cs="Arial"/>
                <w:i/>
                <w:color w:val="000000"/>
                <w:sz w:val="18"/>
              </w:rPr>
              <w:t>peek</w:t>
            </w:r>
            <w:r w:rsidRPr="00A0427A">
              <w:rPr>
                <w:rFonts w:eastAsia="Times New Roman" w:cs="Arial"/>
                <w:color w:val="000000"/>
                <w:sz w:val="18"/>
              </w:rPr>
              <w:t xml:space="preserve">, </w:t>
            </w:r>
            <w:r w:rsidRPr="00A0427A">
              <w:rPr>
                <w:rFonts w:eastAsia="Times New Roman" w:cs="Arial"/>
                <w:i/>
                <w:color w:val="000000"/>
                <w:sz w:val="18"/>
              </w:rPr>
              <w:t>glance</w:t>
            </w:r>
            <w:r w:rsidRPr="00A0427A">
              <w:rPr>
                <w:rFonts w:eastAsia="Times New Roman" w:cs="Arial"/>
                <w:color w:val="000000"/>
                <w:sz w:val="18"/>
              </w:rPr>
              <w:t xml:space="preserve">, </w:t>
            </w:r>
            <w:r w:rsidRPr="00A0427A">
              <w:rPr>
                <w:rFonts w:eastAsia="Times New Roman" w:cs="Arial"/>
                <w:i/>
                <w:color w:val="000000"/>
                <w:sz w:val="18"/>
              </w:rPr>
              <w:t>stare</w:t>
            </w:r>
            <w:r w:rsidRPr="00A0427A">
              <w:rPr>
                <w:rFonts w:eastAsia="Times New Roman" w:cs="Arial"/>
                <w:color w:val="000000"/>
                <w:sz w:val="18"/>
              </w:rPr>
              <w:t xml:space="preserve">, </w:t>
            </w:r>
            <w:r w:rsidRPr="00A0427A">
              <w:rPr>
                <w:rFonts w:eastAsia="Times New Roman" w:cs="Arial"/>
                <w:i/>
                <w:color w:val="000000"/>
                <w:sz w:val="18"/>
              </w:rPr>
              <w:t>glare</w:t>
            </w:r>
            <w:r w:rsidRPr="00A0427A">
              <w:rPr>
                <w:rFonts w:eastAsia="Times New Roman" w:cs="Arial"/>
                <w:color w:val="000000"/>
                <w:sz w:val="18"/>
              </w:rPr>
              <w:t xml:space="preserve">, </w:t>
            </w:r>
            <w:r w:rsidRPr="00A0427A">
              <w:rPr>
                <w:rFonts w:eastAsia="Times New Roman" w:cs="Arial"/>
                <w:i/>
                <w:color w:val="000000"/>
                <w:sz w:val="18"/>
              </w:rPr>
              <w:t>scowl</w:t>
            </w:r>
            <w:r w:rsidRPr="00A0427A">
              <w:rPr>
                <w:rFonts w:eastAsia="Times New Roman" w:cs="Arial"/>
                <w:color w:val="000000"/>
                <w:sz w:val="18"/>
              </w:rPr>
              <w:t xml:space="preserve">) and adjectives differing in intensity (e.g., </w:t>
            </w:r>
            <w:r w:rsidRPr="00A0427A">
              <w:rPr>
                <w:rFonts w:eastAsia="Times New Roman" w:cs="Arial"/>
                <w:i/>
                <w:color w:val="000000"/>
                <w:sz w:val="18"/>
              </w:rPr>
              <w:t>large</w:t>
            </w:r>
            <w:r w:rsidRPr="00A0427A">
              <w:rPr>
                <w:rFonts w:eastAsia="Times New Roman" w:cs="Arial"/>
                <w:color w:val="000000"/>
                <w:sz w:val="18"/>
              </w:rPr>
              <w:t xml:space="preserve">, </w:t>
            </w:r>
            <w:r w:rsidRPr="00A0427A">
              <w:rPr>
                <w:rFonts w:eastAsia="Times New Roman" w:cs="Arial"/>
                <w:i/>
                <w:color w:val="000000"/>
                <w:sz w:val="18"/>
              </w:rPr>
              <w:t>gigantic</w:t>
            </w:r>
            <w:r w:rsidRPr="00A0427A">
              <w:rPr>
                <w:rFonts w:eastAsia="Times New Roman" w:cs="Arial"/>
                <w:color w:val="000000"/>
                <w:sz w:val="18"/>
              </w:rPr>
              <w:t>) by defining or choosing them or by acting out the meanings.</w:t>
            </w:r>
          </w:p>
        </w:tc>
        <w:tc>
          <w:tcPr>
            <w:tcW w:w="4896" w:type="dxa"/>
            <w:gridSpan w:val="2"/>
            <w:tcBorders>
              <w:top w:val="single" w:sz="4" w:space="0" w:color="BFBFBF"/>
            </w:tcBorders>
            <w:shd w:val="clear" w:color="auto" w:fill="auto"/>
          </w:tcPr>
          <w:p w:rsidR="00943DE5" w:rsidRPr="00A0427A" w:rsidRDefault="00943DE5" w:rsidP="00A83EE0">
            <w:pPr>
              <w:tabs>
                <w:tab w:val="left" w:pos="360"/>
                <w:tab w:val="left" w:pos="720"/>
              </w:tabs>
              <w:ind w:left="360" w:hanging="360"/>
              <w:rPr>
                <w:rFonts w:eastAsia="Times New Roman" w:cs="Arial"/>
                <w:color w:val="000000"/>
                <w:sz w:val="18"/>
              </w:rPr>
            </w:pPr>
            <w:r w:rsidRPr="00A0427A">
              <w:rPr>
                <w:rFonts w:eastAsia="Times New Roman" w:cs="Arial"/>
                <w:b/>
                <w:color w:val="000000"/>
                <w:sz w:val="18"/>
              </w:rPr>
              <w:t>5.</w:t>
            </w:r>
            <w:r w:rsidRPr="00A0427A">
              <w:rPr>
                <w:rFonts w:eastAsia="Times New Roman" w:cs="Arial"/>
                <w:b/>
                <w:color w:val="000000"/>
                <w:sz w:val="18"/>
              </w:rPr>
              <w:tab/>
            </w:r>
            <w:r w:rsidRPr="00A0427A">
              <w:rPr>
                <w:rFonts w:eastAsia="Times New Roman" w:cs="Arial"/>
                <w:color w:val="000000"/>
                <w:sz w:val="18"/>
              </w:rPr>
              <w:t>Demonstrate understanding of word relationships and nuances in word meanings.</w:t>
            </w:r>
          </w:p>
          <w:p w:rsidR="00943DE5" w:rsidRPr="00A0427A" w:rsidRDefault="00943DE5" w:rsidP="00A83EE0">
            <w:pPr>
              <w:tabs>
                <w:tab w:val="left" w:pos="360"/>
                <w:tab w:val="left" w:pos="720"/>
              </w:tabs>
              <w:ind w:left="720" w:hanging="360"/>
              <w:rPr>
                <w:rFonts w:eastAsia="Times New Roman" w:cs="Arial"/>
                <w:i/>
                <w:color w:val="000000"/>
                <w:sz w:val="18"/>
              </w:rPr>
            </w:pPr>
            <w:r w:rsidRPr="00A0427A">
              <w:rPr>
                <w:rFonts w:eastAsia="Times New Roman" w:cs="Arial"/>
                <w:color w:val="000000"/>
                <w:sz w:val="18"/>
              </w:rPr>
              <w:t>a.</w:t>
            </w:r>
            <w:r w:rsidRPr="00A0427A">
              <w:rPr>
                <w:rFonts w:eastAsia="Times New Roman" w:cs="Arial"/>
                <w:color w:val="000000"/>
                <w:sz w:val="18"/>
              </w:rPr>
              <w:tab/>
              <w:t xml:space="preserve">Identify real-life connections between words and their use (e.g., describe foods that are </w:t>
            </w:r>
            <w:r w:rsidRPr="00A0427A">
              <w:rPr>
                <w:rFonts w:eastAsia="Times New Roman" w:cs="Arial"/>
                <w:i/>
                <w:color w:val="000000"/>
                <w:sz w:val="18"/>
              </w:rPr>
              <w:t>spicy</w:t>
            </w:r>
            <w:r w:rsidRPr="00A0427A">
              <w:rPr>
                <w:rFonts w:eastAsia="Times New Roman" w:cs="Arial"/>
                <w:color w:val="000000"/>
                <w:sz w:val="18"/>
              </w:rPr>
              <w:t xml:space="preserve"> or</w:t>
            </w:r>
            <w:r w:rsidRPr="00A0427A">
              <w:rPr>
                <w:rFonts w:eastAsia="Times New Roman" w:cs="Arial"/>
                <w:i/>
                <w:color w:val="000000"/>
                <w:sz w:val="18"/>
              </w:rPr>
              <w:t xml:space="preserve"> juicy</w:t>
            </w:r>
            <w:r w:rsidRPr="00A0427A">
              <w:rPr>
                <w:rFonts w:eastAsia="Times New Roman" w:cs="Arial"/>
                <w:color w:val="000000"/>
                <w:sz w:val="18"/>
              </w:rPr>
              <w:t>).</w:t>
            </w:r>
          </w:p>
          <w:p w:rsidR="00943DE5" w:rsidRPr="00A0427A" w:rsidRDefault="00943DE5" w:rsidP="00A83EE0">
            <w:pPr>
              <w:tabs>
                <w:tab w:val="left" w:pos="360"/>
                <w:tab w:val="left" w:pos="720"/>
              </w:tabs>
              <w:ind w:left="720" w:hanging="360"/>
              <w:rPr>
                <w:rFonts w:eastAsia="Times New Roman" w:cs="Arial"/>
                <w:i/>
                <w:color w:val="000000"/>
                <w:sz w:val="18"/>
              </w:rPr>
            </w:pPr>
            <w:r w:rsidRPr="00A0427A">
              <w:rPr>
                <w:rFonts w:eastAsia="Times New Roman" w:cs="Arial"/>
                <w:color w:val="000000"/>
                <w:sz w:val="18"/>
              </w:rPr>
              <w:t>b.</w:t>
            </w:r>
            <w:r w:rsidRPr="00A0427A">
              <w:rPr>
                <w:rFonts w:eastAsia="Times New Roman" w:cs="Arial"/>
                <w:color w:val="000000"/>
                <w:sz w:val="18"/>
              </w:rPr>
              <w:tab/>
              <w:t xml:space="preserve">Distinguish shades of meaning among closely related verbs (e.g., </w:t>
            </w:r>
            <w:r w:rsidRPr="00A0427A">
              <w:rPr>
                <w:rFonts w:eastAsia="Times New Roman" w:cs="Arial"/>
                <w:i/>
                <w:color w:val="000000"/>
                <w:sz w:val="18"/>
              </w:rPr>
              <w:t>toss</w:t>
            </w:r>
            <w:r w:rsidRPr="00A0427A">
              <w:rPr>
                <w:rFonts w:eastAsia="Times New Roman" w:cs="Arial"/>
                <w:color w:val="000000"/>
                <w:sz w:val="18"/>
              </w:rPr>
              <w:t xml:space="preserve">, </w:t>
            </w:r>
            <w:r w:rsidRPr="00A0427A">
              <w:rPr>
                <w:rFonts w:eastAsia="Times New Roman" w:cs="Arial"/>
                <w:i/>
                <w:color w:val="000000"/>
                <w:sz w:val="18"/>
              </w:rPr>
              <w:t>throw</w:t>
            </w:r>
            <w:r w:rsidRPr="00A0427A">
              <w:rPr>
                <w:rFonts w:eastAsia="Times New Roman" w:cs="Arial"/>
                <w:color w:val="000000"/>
                <w:sz w:val="18"/>
              </w:rPr>
              <w:t xml:space="preserve">, </w:t>
            </w:r>
            <w:r w:rsidRPr="00A0427A">
              <w:rPr>
                <w:rFonts w:eastAsia="Times New Roman" w:cs="Arial"/>
                <w:i/>
                <w:color w:val="000000"/>
                <w:sz w:val="18"/>
              </w:rPr>
              <w:t>hurl</w:t>
            </w:r>
            <w:r w:rsidRPr="00A0427A">
              <w:rPr>
                <w:rFonts w:eastAsia="Times New Roman" w:cs="Arial"/>
                <w:color w:val="000000"/>
                <w:sz w:val="18"/>
              </w:rPr>
              <w:t xml:space="preserve">) and closely related adjectives (e.g., </w:t>
            </w:r>
            <w:r w:rsidRPr="00A0427A">
              <w:rPr>
                <w:rFonts w:eastAsia="Times New Roman" w:cs="Arial"/>
                <w:i/>
                <w:color w:val="000000"/>
                <w:sz w:val="18"/>
              </w:rPr>
              <w:t>thin</w:t>
            </w:r>
            <w:r w:rsidRPr="00A0427A">
              <w:rPr>
                <w:rFonts w:eastAsia="Times New Roman" w:cs="Arial"/>
                <w:color w:val="000000"/>
                <w:sz w:val="18"/>
              </w:rPr>
              <w:t xml:space="preserve">, </w:t>
            </w:r>
            <w:r w:rsidRPr="00A0427A">
              <w:rPr>
                <w:rFonts w:eastAsia="Times New Roman" w:cs="Arial"/>
                <w:i/>
                <w:color w:val="000000"/>
                <w:sz w:val="18"/>
              </w:rPr>
              <w:t>slender</w:t>
            </w:r>
            <w:r w:rsidRPr="00A0427A">
              <w:rPr>
                <w:rFonts w:eastAsia="Times New Roman" w:cs="Arial"/>
                <w:color w:val="000000"/>
                <w:sz w:val="18"/>
              </w:rPr>
              <w:t xml:space="preserve">, </w:t>
            </w:r>
            <w:r w:rsidRPr="00A0427A">
              <w:rPr>
                <w:rFonts w:eastAsia="Times New Roman" w:cs="Arial"/>
                <w:i/>
                <w:color w:val="000000"/>
                <w:sz w:val="18"/>
              </w:rPr>
              <w:t>skinny,</w:t>
            </w:r>
            <w:r w:rsidRPr="00A0427A">
              <w:rPr>
                <w:rFonts w:eastAsia="Times New Roman" w:cs="Arial"/>
                <w:color w:val="000000"/>
                <w:sz w:val="18"/>
              </w:rPr>
              <w:t xml:space="preserve"> </w:t>
            </w:r>
            <w:r w:rsidRPr="00A0427A">
              <w:rPr>
                <w:rFonts w:eastAsia="Times New Roman" w:cs="Arial"/>
                <w:i/>
                <w:color w:val="000000"/>
                <w:sz w:val="18"/>
              </w:rPr>
              <w:t>scrawny</w:t>
            </w:r>
            <w:r w:rsidRPr="00A0427A">
              <w:rPr>
                <w:rFonts w:eastAsia="Times New Roman" w:cs="Arial"/>
                <w:color w:val="000000"/>
                <w:sz w:val="18"/>
              </w:rPr>
              <w:t>).</w:t>
            </w:r>
          </w:p>
        </w:tc>
        <w:tc>
          <w:tcPr>
            <w:tcW w:w="4896" w:type="dxa"/>
            <w:tcBorders>
              <w:top w:val="single" w:sz="4" w:space="0" w:color="BFBFBF"/>
            </w:tcBorders>
            <w:shd w:val="clear" w:color="auto" w:fill="auto"/>
          </w:tcPr>
          <w:p w:rsidR="00943DE5" w:rsidRPr="00A0427A" w:rsidRDefault="00943DE5" w:rsidP="00A83EE0">
            <w:pPr>
              <w:tabs>
                <w:tab w:val="left" w:pos="360"/>
                <w:tab w:val="left" w:pos="720"/>
              </w:tabs>
              <w:ind w:left="360" w:hanging="360"/>
              <w:rPr>
                <w:rFonts w:eastAsia="Times New Roman" w:cs="Arial"/>
                <w:color w:val="000000"/>
                <w:sz w:val="18"/>
              </w:rPr>
            </w:pPr>
            <w:r w:rsidRPr="00A0427A">
              <w:rPr>
                <w:rFonts w:eastAsia="Times New Roman" w:cs="Arial"/>
                <w:b/>
                <w:color w:val="000000"/>
                <w:sz w:val="18"/>
              </w:rPr>
              <w:t>5.</w:t>
            </w:r>
            <w:r w:rsidRPr="00A0427A">
              <w:rPr>
                <w:rFonts w:eastAsia="Times New Roman" w:cs="Arial"/>
                <w:b/>
                <w:color w:val="000000"/>
                <w:sz w:val="18"/>
              </w:rPr>
              <w:tab/>
            </w:r>
            <w:r w:rsidRPr="00A0427A">
              <w:rPr>
                <w:rFonts w:eastAsia="Times New Roman" w:cs="Arial"/>
                <w:color w:val="000000"/>
                <w:sz w:val="18"/>
              </w:rPr>
              <w:t xml:space="preserve">Demonstrate understanding of word relationships </w:t>
            </w:r>
            <w:r w:rsidRPr="00A0427A">
              <w:rPr>
                <w:rFonts w:eastAsia="Times New Roman" w:cs="Arial"/>
                <w:iCs/>
                <w:color w:val="000000"/>
                <w:sz w:val="18"/>
              </w:rPr>
              <w:t>a</w:t>
            </w:r>
            <w:r w:rsidRPr="00A0427A">
              <w:rPr>
                <w:rFonts w:eastAsia="Times New Roman" w:cs="Arial"/>
                <w:color w:val="000000"/>
                <w:sz w:val="18"/>
              </w:rPr>
              <w:t>nd nuances in word meanings.</w:t>
            </w:r>
          </w:p>
          <w:p w:rsidR="00943DE5" w:rsidRPr="00A0427A" w:rsidRDefault="00943DE5" w:rsidP="00A83EE0">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a.</w:t>
            </w:r>
            <w:r w:rsidRPr="00A0427A">
              <w:rPr>
                <w:rFonts w:eastAsia="Times New Roman" w:cs="Arial"/>
                <w:color w:val="000000"/>
                <w:sz w:val="18"/>
              </w:rPr>
              <w:tab/>
              <w:t xml:space="preserve">Distinguish the literal and nonliteral meanings of words and phrases in context (e.g., </w:t>
            </w:r>
            <w:r w:rsidRPr="00A0427A">
              <w:rPr>
                <w:rFonts w:eastAsia="Times New Roman" w:cs="Arial"/>
                <w:i/>
                <w:color w:val="000000"/>
                <w:sz w:val="18"/>
              </w:rPr>
              <w:t>take steps</w:t>
            </w:r>
            <w:r w:rsidRPr="00A0427A">
              <w:rPr>
                <w:rFonts w:eastAsia="Times New Roman" w:cs="Arial"/>
                <w:color w:val="000000"/>
                <w:sz w:val="18"/>
              </w:rPr>
              <w:t>).</w:t>
            </w:r>
          </w:p>
          <w:p w:rsidR="00943DE5" w:rsidRPr="00A0427A" w:rsidRDefault="00943DE5" w:rsidP="00A83EE0">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b.</w:t>
            </w:r>
            <w:r w:rsidRPr="00A0427A">
              <w:rPr>
                <w:rFonts w:eastAsia="Times New Roman" w:cs="Arial"/>
                <w:color w:val="000000"/>
                <w:sz w:val="18"/>
              </w:rPr>
              <w:tab/>
              <w:t xml:space="preserve">Identify real-life connections between words and their use (e.g., describe people who are </w:t>
            </w:r>
            <w:r w:rsidRPr="00A0427A">
              <w:rPr>
                <w:rFonts w:eastAsia="Times New Roman" w:cs="Arial"/>
                <w:i/>
                <w:color w:val="000000"/>
                <w:sz w:val="18"/>
              </w:rPr>
              <w:t>friendly</w:t>
            </w:r>
            <w:r w:rsidRPr="00A0427A">
              <w:rPr>
                <w:rFonts w:eastAsia="Times New Roman" w:cs="Arial"/>
                <w:color w:val="000000"/>
                <w:sz w:val="18"/>
              </w:rPr>
              <w:t xml:space="preserve"> or </w:t>
            </w:r>
            <w:r w:rsidRPr="00A0427A">
              <w:rPr>
                <w:rFonts w:eastAsia="Times New Roman" w:cs="Arial"/>
                <w:i/>
                <w:color w:val="000000"/>
                <w:sz w:val="18"/>
              </w:rPr>
              <w:t>helpful</w:t>
            </w:r>
            <w:r w:rsidRPr="00A0427A">
              <w:rPr>
                <w:rFonts w:eastAsia="Times New Roman" w:cs="Arial"/>
                <w:color w:val="000000"/>
                <w:sz w:val="18"/>
              </w:rPr>
              <w:t>).</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c.</w:t>
            </w:r>
            <w:r w:rsidRPr="00A0427A">
              <w:rPr>
                <w:rFonts w:eastAsia="Times New Roman" w:cs="Arial"/>
                <w:color w:val="000000"/>
                <w:sz w:val="18"/>
              </w:rPr>
              <w:tab/>
              <w:t xml:space="preserve">Distinguish shades of meaning among related words that describe states of mind or degrees of certainty (e.g., </w:t>
            </w:r>
            <w:r w:rsidRPr="00A0427A">
              <w:rPr>
                <w:rFonts w:eastAsia="Times New Roman" w:cs="Arial"/>
                <w:i/>
                <w:color w:val="000000"/>
                <w:sz w:val="18"/>
              </w:rPr>
              <w:t>knew</w:t>
            </w:r>
            <w:r w:rsidRPr="00A0427A">
              <w:rPr>
                <w:rFonts w:eastAsia="Times New Roman" w:cs="Arial"/>
                <w:color w:val="000000"/>
                <w:sz w:val="18"/>
              </w:rPr>
              <w:t xml:space="preserve">, </w:t>
            </w:r>
            <w:r w:rsidRPr="00A0427A">
              <w:rPr>
                <w:rFonts w:eastAsia="Times New Roman" w:cs="Arial"/>
                <w:i/>
                <w:color w:val="000000"/>
                <w:sz w:val="18"/>
              </w:rPr>
              <w:t>believed</w:t>
            </w:r>
            <w:r w:rsidRPr="00A0427A">
              <w:rPr>
                <w:rFonts w:eastAsia="Times New Roman" w:cs="Arial"/>
                <w:color w:val="000000"/>
                <w:sz w:val="18"/>
              </w:rPr>
              <w:t xml:space="preserve">, </w:t>
            </w:r>
            <w:r w:rsidRPr="00A0427A">
              <w:rPr>
                <w:rFonts w:eastAsia="Times New Roman" w:cs="Arial"/>
                <w:i/>
                <w:color w:val="000000"/>
                <w:sz w:val="18"/>
              </w:rPr>
              <w:t>suspected</w:t>
            </w:r>
            <w:r w:rsidRPr="00A0427A">
              <w:rPr>
                <w:rFonts w:eastAsia="Times New Roman" w:cs="Arial"/>
                <w:color w:val="000000"/>
                <w:sz w:val="18"/>
              </w:rPr>
              <w:t xml:space="preserve">, </w:t>
            </w:r>
            <w:r w:rsidRPr="00A0427A">
              <w:rPr>
                <w:rFonts w:eastAsia="Times New Roman" w:cs="Arial"/>
                <w:i/>
                <w:color w:val="000000"/>
                <w:sz w:val="18"/>
              </w:rPr>
              <w:t>heard</w:t>
            </w:r>
            <w:r w:rsidRPr="00A0427A">
              <w:rPr>
                <w:rFonts w:eastAsia="Times New Roman" w:cs="Arial"/>
                <w:color w:val="000000"/>
                <w:sz w:val="18"/>
              </w:rPr>
              <w:t xml:space="preserve">, </w:t>
            </w:r>
            <w:r w:rsidRPr="00A0427A">
              <w:rPr>
                <w:rFonts w:eastAsia="Times New Roman" w:cs="Arial"/>
                <w:i/>
                <w:color w:val="000000"/>
                <w:sz w:val="18"/>
              </w:rPr>
              <w:t>wondered</w:t>
            </w:r>
            <w:r w:rsidRPr="00A0427A">
              <w:rPr>
                <w:rFonts w:eastAsia="Times New Roman" w:cs="Arial"/>
                <w:color w:val="000000"/>
                <w:sz w:val="18"/>
              </w:rPr>
              <w:t>).</w:t>
            </w:r>
          </w:p>
        </w:tc>
      </w:tr>
    </w:tbl>
    <w:p w:rsidR="00943DE5" w:rsidRPr="00A0427A" w:rsidRDefault="00943DE5" w:rsidP="00943DE5">
      <w:pPr>
        <w:widowControl w:val="0"/>
        <w:tabs>
          <w:tab w:val="right" w:pos="14220"/>
        </w:tabs>
        <w:autoSpaceDE w:val="0"/>
        <w:autoSpaceDN w:val="0"/>
        <w:adjustRightInd w:val="0"/>
        <w:spacing w:after="120"/>
        <w:ind w:left="360"/>
        <w:rPr>
          <w:rFonts w:eastAsia="Times New Roman" w:cs="Arial"/>
          <w:sz w:val="28"/>
        </w:rPr>
      </w:pPr>
      <w:r w:rsidRPr="00A0427A">
        <w:rPr>
          <w:rFonts w:eastAsia="Times New Roman" w:cs="Arial"/>
          <w:sz w:val="28"/>
        </w:rPr>
        <w:lastRenderedPageBreak/>
        <w:t>Language Standards Pre-K–5</w:t>
      </w:r>
      <w:r w:rsidRPr="00A0427A">
        <w:rPr>
          <w:rFonts w:eastAsia="Times New Roman" w:cs="Arial"/>
          <w:sz w:val="28"/>
        </w:rPr>
        <w:tab/>
        <w:t xml:space="preserve">       </w:t>
      </w:r>
      <w:r w:rsidRPr="00A0427A">
        <w:rPr>
          <w:rFonts w:eastAsia="Times New Roman" w:cs="Arial"/>
          <w:sz w:val="24"/>
        </w:rPr>
        <w:t>[L]</w:t>
      </w:r>
    </w:p>
    <w:tbl>
      <w:tblPr>
        <w:tblW w:w="14688" w:type="dxa"/>
        <w:tblLook w:val="00A0" w:firstRow="1" w:lastRow="0" w:firstColumn="1" w:lastColumn="0" w:noHBand="0" w:noVBand="0"/>
      </w:tblPr>
      <w:tblGrid>
        <w:gridCol w:w="4872"/>
        <w:gridCol w:w="4872"/>
        <w:gridCol w:w="4944"/>
      </w:tblGrid>
      <w:tr w:rsidR="00943DE5" w:rsidRPr="00A0427A" w:rsidTr="00A83EE0">
        <w:trPr>
          <w:trHeight w:val="288"/>
        </w:trPr>
        <w:tc>
          <w:tcPr>
            <w:tcW w:w="4872" w:type="dxa"/>
            <w:shd w:val="clear" w:color="auto" w:fill="auto"/>
            <w:vAlign w:val="center"/>
          </w:tcPr>
          <w:p w:rsidR="00943DE5" w:rsidRPr="00A0427A" w:rsidRDefault="00943DE5" w:rsidP="00A83EE0">
            <w:pPr>
              <w:tabs>
                <w:tab w:val="left" w:pos="360"/>
                <w:tab w:val="left" w:pos="720"/>
              </w:tabs>
              <w:ind w:left="360" w:hanging="360"/>
              <w:jc w:val="center"/>
              <w:rPr>
                <w:rFonts w:eastAsia="Times New Roman" w:cs="Arial"/>
                <w:b/>
                <w:color w:val="000000"/>
                <w:sz w:val="18"/>
              </w:rPr>
            </w:pPr>
            <w:r w:rsidRPr="00A0427A">
              <w:rPr>
                <w:rFonts w:eastAsia="Times New Roman" w:cs="Arial"/>
                <w:b/>
              </w:rPr>
              <w:t>Grade 1 students:</w:t>
            </w:r>
          </w:p>
        </w:tc>
        <w:tc>
          <w:tcPr>
            <w:tcW w:w="4872" w:type="dxa"/>
            <w:shd w:val="clear" w:color="auto" w:fill="auto"/>
            <w:vAlign w:val="center"/>
          </w:tcPr>
          <w:p w:rsidR="00943DE5" w:rsidRPr="00A0427A" w:rsidRDefault="00943DE5" w:rsidP="00A83EE0">
            <w:pPr>
              <w:tabs>
                <w:tab w:val="left" w:pos="360"/>
                <w:tab w:val="left" w:pos="720"/>
              </w:tabs>
              <w:ind w:left="360" w:hanging="360"/>
              <w:jc w:val="center"/>
              <w:rPr>
                <w:rFonts w:eastAsia="Times New Roman" w:cs="Arial"/>
                <w:b/>
                <w:color w:val="000000"/>
                <w:sz w:val="18"/>
              </w:rPr>
            </w:pPr>
            <w:r w:rsidRPr="00A0427A">
              <w:rPr>
                <w:rFonts w:eastAsia="Times New Roman" w:cs="Arial"/>
                <w:b/>
              </w:rPr>
              <w:t>Grade 2 students:</w:t>
            </w:r>
          </w:p>
        </w:tc>
        <w:tc>
          <w:tcPr>
            <w:tcW w:w="4944" w:type="dxa"/>
            <w:shd w:val="clear" w:color="auto" w:fill="auto"/>
            <w:vAlign w:val="center"/>
          </w:tcPr>
          <w:p w:rsidR="00943DE5" w:rsidRPr="00A0427A" w:rsidRDefault="00943DE5" w:rsidP="00A83EE0">
            <w:pPr>
              <w:tabs>
                <w:tab w:val="left" w:pos="360"/>
                <w:tab w:val="left" w:pos="720"/>
              </w:tabs>
              <w:ind w:left="360" w:hanging="360"/>
              <w:jc w:val="center"/>
              <w:rPr>
                <w:rFonts w:eastAsia="Times New Roman" w:cs="Arial"/>
                <w:b/>
                <w:color w:val="000000"/>
                <w:sz w:val="18"/>
              </w:rPr>
            </w:pPr>
            <w:r w:rsidRPr="00A0427A">
              <w:rPr>
                <w:rFonts w:eastAsia="Times New Roman" w:cs="Arial"/>
                <w:b/>
              </w:rPr>
              <w:t>Grade 3 students:</w:t>
            </w:r>
          </w:p>
        </w:tc>
      </w:tr>
      <w:tr w:rsidR="00943DE5" w:rsidRPr="00A0427A" w:rsidTr="00A83EE0">
        <w:tc>
          <w:tcPr>
            <w:tcW w:w="14688" w:type="dxa"/>
            <w:gridSpan w:val="3"/>
            <w:shd w:val="clear" w:color="auto" w:fill="D9D9D9"/>
          </w:tcPr>
          <w:p w:rsidR="00943DE5" w:rsidRPr="00A0427A" w:rsidRDefault="00943DE5" w:rsidP="003F6C2B">
            <w:pPr>
              <w:tabs>
                <w:tab w:val="left" w:pos="360"/>
                <w:tab w:val="left" w:pos="720"/>
              </w:tabs>
              <w:ind w:left="360" w:hanging="360"/>
              <w:rPr>
                <w:rFonts w:eastAsia="Times New Roman" w:cs="Arial"/>
                <w:b/>
                <w:color w:val="000000"/>
                <w:sz w:val="18"/>
              </w:rPr>
            </w:pPr>
            <w:r w:rsidRPr="00A0427A">
              <w:rPr>
                <w:rFonts w:eastAsia="Times New Roman" w:cs="Arial"/>
                <w:i/>
              </w:rPr>
              <w:t>Vocabulary Acquisition and Use (</w:t>
            </w:r>
            <w:r w:rsidR="003F6C2B" w:rsidRPr="00A0427A">
              <w:rPr>
                <w:rFonts w:eastAsia="Times New Roman" w:cs="Arial"/>
                <w:i/>
              </w:rPr>
              <w:t>continued</w:t>
            </w:r>
            <w:r w:rsidRPr="00A0427A">
              <w:rPr>
                <w:rFonts w:eastAsia="Times New Roman" w:cs="Arial"/>
                <w:i/>
              </w:rPr>
              <w:t>)</w:t>
            </w:r>
          </w:p>
        </w:tc>
      </w:tr>
      <w:tr w:rsidR="00943DE5" w:rsidRPr="00A0427A" w:rsidTr="00A83EE0">
        <w:tc>
          <w:tcPr>
            <w:tcW w:w="4872" w:type="dxa"/>
            <w:shd w:val="clear" w:color="auto" w:fill="auto"/>
          </w:tcPr>
          <w:p w:rsidR="00943DE5" w:rsidRPr="00A0427A" w:rsidRDefault="00943DE5" w:rsidP="00A83EE0">
            <w:pPr>
              <w:tabs>
                <w:tab w:val="left" w:pos="360"/>
                <w:tab w:val="left" w:pos="720"/>
              </w:tabs>
              <w:ind w:left="360" w:hanging="360"/>
              <w:rPr>
                <w:rFonts w:eastAsia="Times New Roman" w:cs="Arial"/>
                <w:sz w:val="18"/>
              </w:rPr>
            </w:pPr>
            <w:r w:rsidRPr="00A0427A">
              <w:rPr>
                <w:rFonts w:eastAsia="Times New Roman" w:cs="Arial"/>
                <w:b/>
                <w:color w:val="000000"/>
                <w:sz w:val="18"/>
              </w:rPr>
              <w:t>6.</w:t>
            </w:r>
            <w:r w:rsidRPr="00A0427A">
              <w:rPr>
                <w:rFonts w:eastAsia="Times New Roman" w:cs="Arial"/>
                <w:b/>
                <w:color w:val="000000"/>
                <w:sz w:val="18"/>
              </w:rPr>
              <w:tab/>
            </w:r>
            <w:r w:rsidRPr="00A0427A">
              <w:rPr>
                <w:rFonts w:eastAsia="Times New Roman" w:cs="Arial"/>
                <w:color w:val="000000"/>
                <w:sz w:val="18"/>
              </w:rPr>
              <w:t xml:space="preserve">Use words and phrases acquired through conversations, </w:t>
            </w:r>
            <w:r w:rsidR="004C1751" w:rsidRPr="00A0427A">
              <w:rPr>
                <w:rFonts w:eastAsia="Times New Roman" w:cs="Arial"/>
                <w:color w:val="000000"/>
                <w:sz w:val="18"/>
              </w:rPr>
              <w:t xml:space="preserve">activities in the grade 1 curriculum, </w:t>
            </w:r>
            <w:r w:rsidRPr="00A0427A">
              <w:rPr>
                <w:rFonts w:eastAsia="Times New Roman" w:cs="Arial"/>
                <w:color w:val="000000"/>
                <w:sz w:val="18"/>
              </w:rPr>
              <w:t xml:space="preserve">reading and being read to, and responding to texts, including using </w:t>
            </w:r>
            <w:r w:rsidRPr="00A0427A">
              <w:rPr>
                <w:rFonts w:eastAsia="Times New Roman" w:cs="Arial"/>
                <w:sz w:val="18"/>
              </w:rPr>
              <w:t>frequently occurring conjunctions</w:t>
            </w:r>
            <w:r w:rsidR="00D20A2A" w:rsidRPr="00A0427A">
              <w:rPr>
                <w:rFonts w:eastAsia="Times New Roman" w:cs="Arial"/>
                <w:sz w:val="18"/>
              </w:rPr>
              <w:t xml:space="preserve"> (e.g., </w:t>
            </w:r>
            <w:r w:rsidR="00D20A2A" w:rsidRPr="00A0427A">
              <w:rPr>
                <w:rFonts w:eastAsia="Times New Roman" w:cs="Arial"/>
                <w:i/>
                <w:sz w:val="18"/>
              </w:rPr>
              <w:t>because</w:t>
            </w:r>
            <w:r w:rsidR="00D20A2A" w:rsidRPr="00A0427A">
              <w:rPr>
                <w:rFonts w:eastAsia="Times New Roman" w:cs="Arial"/>
                <w:sz w:val="18"/>
              </w:rPr>
              <w:t>)</w:t>
            </w:r>
            <w:r w:rsidRPr="00A0427A">
              <w:rPr>
                <w:rFonts w:eastAsia="Times New Roman" w:cs="Arial"/>
                <w:sz w:val="18"/>
              </w:rPr>
              <w:t xml:space="preserve"> to signal simple relationships</w:t>
            </w:r>
            <w:r w:rsidRPr="00A0427A">
              <w:rPr>
                <w:rFonts w:eastAsia="Times New Roman" w:cs="Arial"/>
                <w:sz w:val="18"/>
                <w:szCs w:val="18"/>
              </w:rPr>
              <w:t>.</w:t>
            </w:r>
            <w:r w:rsidR="004C1751" w:rsidRPr="00A0427A">
              <w:rPr>
                <w:rFonts w:eastAsia="Times New Roman" w:cs="Arial"/>
                <w:sz w:val="18"/>
                <w:szCs w:val="18"/>
              </w:rPr>
              <w:t xml:space="preserve"> (</w:t>
            </w:r>
            <w:r w:rsidR="004E74EF" w:rsidRPr="00A0427A">
              <w:rPr>
                <w:rFonts w:eastAsia="Times New Roman" w:cs="Arial"/>
                <w:sz w:val="18"/>
                <w:szCs w:val="18"/>
              </w:rPr>
              <w:t xml:space="preserve">See </w:t>
            </w:r>
            <w:r w:rsidR="000B39C3" w:rsidRPr="00A0427A">
              <w:rPr>
                <w:rFonts w:eastAsia="Times New Roman" w:cs="Arial"/>
                <w:sz w:val="18"/>
                <w:szCs w:val="18"/>
              </w:rPr>
              <w:t xml:space="preserve">grade 1 </w:t>
            </w:r>
            <w:r w:rsidR="004E74EF" w:rsidRPr="00A0427A">
              <w:rPr>
                <w:rFonts w:eastAsia="Times New Roman" w:cs="Arial"/>
                <w:sz w:val="18"/>
                <w:szCs w:val="18"/>
              </w:rPr>
              <w:t xml:space="preserve">Reading </w:t>
            </w:r>
            <w:r w:rsidR="000B39C3" w:rsidRPr="00A0427A">
              <w:rPr>
                <w:rFonts w:eastAsia="Times New Roman" w:cs="Arial"/>
                <w:sz w:val="18"/>
                <w:szCs w:val="18"/>
              </w:rPr>
              <w:t xml:space="preserve">Literature </w:t>
            </w:r>
            <w:r w:rsidR="004E74EF" w:rsidRPr="00A0427A">
              <w:rPr>
                <w:rFonts w:eastAsia="Times New Roman" w:cs="Arial"/>
                <w:sz w:val="18"/>
                <w:szCs w:val="18"/>
              </w:rPr>
              <w:t xml:space="preserve">standard 4 </w:t>
            </w:r>
            <w:r w:rsidR="000B39C3" w:rsidRPr="00A0427A">
              <w:rPr>
                <w:rFonts w:eastAsia="Times New Roman" w:cs="Arial"/>
                <w:sz w:val="18"/>
                <w:szCs w:val="18"/>
              </w:rPr>
              <w:t xml:space="preserve">and Reading Informational Text standard 4 </w:t>
            </w:r>
            <w:r w:rsidR="004E74EF" w:rsidRPr="00A0427A">
              <w:rPr>
                <w:rFonts w:eastAsia="Times New Roman" w:cs="Arial"/>
                <w:sz w:val="18"/>
                <w:szCs w:val="18"/>
              </w:rPr>
              <w:t xml:space="preserve">on applying knowledge of vocabulary to reading; see </w:t>
            </w:r>
            <w:r w:rsidR="000B39C3" w:rsidRPr="00A0427A">
              <w:rPr>
                <w:rFonts w:eastAsia="Times New Roman" w:cs="Arial"/>
                <w:sz w:val="18"/>
                <w:szCs w:val="18"/>
              </w:rPr>
              <w:t xml:space="preserve">grade 1 </w:t>
            </w:r>
            <w:r w:rsidR="004C1751" w:rsidRPr="00A0427A">
              <w:rPr>
                <w:rFonts w:eastAsia="Times New Roman" w:cs="Arial"/>
                <w:sz w:val="18"/>
                <w:szCs w:val="18"/>
              </w:rPr>
              <w:t>Writing standard 5 and Speaking and Listening standard 4 on strengthening writing and presentations by applying knowledge of vocabulary</w:t>
            </w:r>
            <w:r w:rsidR="004C1751" w:rsidRPr="00A0427A">
              <w:rPr>
                <w:rFonts w:eastAsia="Times New Roman" w:cs="Arial"/>
                <w:sz w:val="18"/>
              </w:rPr>
              <w:t>.)</w:t>
            </w:r>
          </w:p>
          <w:p w:rsidR="0006543F" w:rsidRPr="00A0427A" w:rsidRDefault="00F67000" w:rsidP="00264ADF">
            <w:pPr>
              <w:shd w:val="clear" w:color="auto" w:fill="CCFFCC"/>
              <w:rPr>
                <w:rFonts w:eastAsia="Times New Roman" w:cs="Arial"/>
                <w:i/>
                <w:color w:val="000000"/>
                <w:sz w:val="18"/>
              </w:rPr>
            </w:pPr>
            <w:r w:rsidRPr="00A0427A">
              <w:rPr>
                <w:rFonts w:eastAsia="Times New Roman" w:cs="Arial"/>
                <w:i/>
                <w:color w:val="000000"/>
                <w:sz w:val="18"/>
              </w:rPr>
              <w:t>For example,</w:t>
            </w:r>
          </w:p>
          <w:p w:rsidR="00604C88" w:rsidRPr="00A0427A" w:rsidRDefault="00F67000" w:rsidP="00604C88">
            <w:pPr>
              <w:shd w:val="clear" w:color="auto" w:fill="CCFFCC"/>
              <w:ind w:left="360" w:hanging="360"/>
              <w:rPr>
                <w:rFonts w:eastAsia="Times New Roman" w:cs="Arial"/>
                <w:i/>
                <w:color w:val="000000"/>
                <w:sz w:val="18"/>
              </w:rPr>
            </w:pPr>
            <w:r w:rsidRPr="00A0427A">
              <w:rPr>
                <w:rFonts w:eastAsia="Times New Roman" w:cs="Arial"/>
                <w:i/>
                <w:color w:val="000000"/>
                <w:sz w:val="18"/>
              </w:rPr>
              <w:t xml:space="preserve">Building on their knowledge of literary terms from kindergarten, students explain to their families that a fairy tale is a kind of story with special characters. When they go to the public library, they select books that are fairy tales, folktales, realistic stories, or informational books and show their families how they can tell who </w:t>
            </w:r>
            <w:proofErr w:type="gramStart"/>
            <w:r w:rsidRPr="00A0427A">
              <w:rPr>
                <w:rFonts w:eastAsia="Times New Roman" w:cs="Arial"/>
                <w:i/>
                <w:color w:val="000000"/>
                <w:sz w:val="18"/>
              </w:rPr>
              <w:t>is the author or illustrator of a book</w:t>
            </w:r>
            <w:proofErr w:type="gramEnd"/>
            <w:r w:rsidR="00EE31EF" w:rsidRPr="00A0427A">
              <w:rPr>
                <w:rFonts w:eastAsia="Times New Roman" w:cs="Arial"/>
                <w:i/>
                <w:color w:val="000000"/>
                <w:sz w:val="18"/>
              </w:rPr>
              <w:t>.</w:t>
            </w:r>
            <w:r w:rsidRPr="00A0427A">
              <w:rPr>
                <w:rFonts w:eastAsia="Times New Roman" w:cs="Arial"/>
                <w:i/>
                <w:color w:val="000000"/>
                <w:sz w:val="18"/>
              </w:rPr>
              <w:t xml:space="preserve"> (</w:t>
            </w:r>
            <w:r w:rsidR="00640A6B" w:rsidRPr="00A0427A">
              <w:rPr>
                <w:rFonts w:eastAsia="Times New Roman" w:cs="Arial"/>
                <w:i/>
                <w:color w:val="000000"/>
                <w:sz w:val="18"/>
              </w:rPr>
              <w:t>RL.1.5, SL.1.4</w:t>
            </w:r>
            <w:r w:rsidR="00632CBB" w:rsidRPr="00A0427A">
              <w:rPr>
                <w:rFonts w:eastAsia="Times New Roman" w:cs="Arial"/>
                <w:i/>
                <w:color w:val="000000"/>
                <w:sz w:val="18"/>
              </w:rPr>
              <w:t>, L.1.6</w:t>
            </w:r>
            <w:r w:rsidRPr="00A0427A">
              <w:rPr>
                <w:rFonts w:eastAsia="Times New Roman" w:cs="Arial"/>
                <w:i/>
                <w:color w:val="000000"/>
                <w:sz w:val="18"/>
              </w:rPr>
              <w:t>)</w:t>
            </w:r>
          </w:p>
          <w:p w:rsidR="00604C88" w:rsidRPr="000F1F47" w:rsidRDefault="00604C88" w:rsidP="00604C88">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604C88" w:rsidRPr="00A0427A" w:rsidRDefault="00604C88" w:rsidP="00604C8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6. Attend to precision</w:t>
            </w:r>
          </w:p>
          <w:p w:rsidR="00604C88" w:rsidRPr="00A0427A" w:rsidRDefault="00604C88" w:rsidP="00604C8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4872" w:type="dxa"/>
            <w:shd w:val="clear" w:color="auto" w:fill="auto"/>
          </w:tcPr>
          <w:p w:rsidR="00220007" w:rsidRPr="00A0427A" w:rsidRDefault="00943DE5" w:rsidP="001743B4">
            <w:pPr>
              <w:tabs>
                <w:tab w:val="left" w:pos="360"/>
                <w:tab w:val="left" w:pos="720"/>
              </w:tabs>
              <w:ind w:left="360" w:hanging="360"/>
              <w:rPr>
                <w:rFonts w:eastAsia="Times New Roman" w:cs="Arial"/>
                <w:color w:val="000000"/>
                <w:sz w:val="18"/>
              </w:rPr>
            </w:pPr>
            <w:r w:rsidRPr="00A0427A">
              <w:rPr>
                <w:rFonts w:eastAsia="Times New Roman" w:cs="Arial"/>
                <w:b/>
                <w:color w:val="000000"/>
                <w:sz w:val="18"/>
              </w:rPr>
              <w:t>6.</w:t>
            </w:r>
            <w:r w:rsidRPr="00A0427A">
              <w:rPr>
                <w:rFonts w:eastAsia="Times New Roman" w:cs="Arial"/>
                <w:b/>
                <w:color w:val="000000"/>
                <w:sz w:val="18"/>
              </w:rPr>
              <w:tab/>
            </w:r>
            <w:r w:rsidRPr="00A0427A">
              <w:rPr>
                <w:rFonts w:eastAsia="Times New Roman" w:cs="Arial"/>
                <w:color w:val="000000"/>
                <w:sz w:val="18"/>
              </w:rPr>
              <w:t xml:space="preserve">Use words and phrases acquired through conversations, </w:t>
            </w:r>
            <w:r w:rsidR="001743B4" w:rsidRPr="00A0427A">
              <w:rPr>
                <w:rFonts w:eastAsia="Times New Roman" w:cs="Arial"/>
                <w:color w:val="000000"/>
                <w:sz w:val="18"/>
              </w:rPr>
              <w:t xml:space="preserve">activities in the grade 2 curriculum, </w:t>
            </w:r>
            <w:r w:rsidRPr="00A0427A">
              <w:rPr>
                <w:rFonts w:eastAsia="Times New Roman" w:cs="Arial"/>
                <w:color w:val="000000"/>
                <w:sz w:val="18"/>
              </w:rPr>
              <w:t>reading and being read to, and responding to texts, including using adjectives and adverbs to describe</w:t>
            </w:r>
            <w:r w:rsidR="00220007" w:rsidRPr="00A0427A">
              <w:rPr>
                <w:rFonts w:eastAsia="Times New Roman" w:cs="Arial"/>
                <w:color w:val="000000"/>
                <w:sz w:val="18"/>
              </w:rPr>
              <w:t>.</w:t>
            </w:r>
          </w:p>
          <w:p w:rsidR="001743B4" w:rsidRPr="00A0427A" w:rsidRDefault="00943DE5" w:rsidP="001743B4">
            <w:pPr>
              <w:tabs>
                <w:tab w:val="left" w:pos="360"/>
                <w:tab w:val="left" w:pos="720"/>
              </w:tabs>
              <w:ind w:left="360" w:hanging="360"/>
              <w:rPr>
                <w:rFonts w:eastAsia="Times New Roman" w:cs="Arial"/>
                <w:sz w:val="18"/>
              </w:rPr>
            </w:pPr>
            <w:r w:rsidRPr="00A0427A">
              <w:rPr>
                <w:rFonts w:eastAsia="Times New Roman" w:cs="Arial"/>
                <w:color w:val="000000"/>
                <w:sz w:val="18"/>
              </w:rPr>
              <w:t>.</w:t>
            </w:r>
            <w:r w:rsidR="001743B4" w:rsidRPr="00A0427A">
              <w:rPr>
                <w:rFonts w:eastAsia="Times New Roman" w:cs="Arial"/>
                <w:color w:val="000000"/>
                <w:sz w:val="18"/>
              </w:rPr>
              <w:t xml:space="preserve"> </w:t>
            </w:r>
            <w:r w:rsidR="001743B4" w:rsidRPr="00A0427A">
              <w:rPr>
                <w:rFonts w:eastAsia="Times New Roman" w:cs="Arial"/>
                <w:sz w:val="18"/>
              </w:rPr>
              <w:t>(</w:t>
            </w:r>
            <w:r w:rsidR="004E74EF" w:rsidRPr="00A0427A">
              <w:rPr>
                <w:rFonts w:eastAsia="Times New Roman" w:cs="Arial"/>
                <w:sz w:val="18"/>
                <w:szCs w:val="18"/>
              </w:rPr>
              <w:t xml:space="preserve">See </w:t>
            </w:r>
            <w:r w:rsidR="000B39C3" w:rsidRPr="00A0427A">
              <w:rPr>
                <w:rFonts w:eastAsia="Times New Roman" w:cs="Arial"/>
                <w:sz w:val="18"/>
                <w:szCs w:val="18"/>
              </w:rPr>
              <w:t xml:space="preserve">grade 2 Reading Literature standard </w:t>
            </w:r>
            <w:r w:rsidR="00625AFF" w:rsidRPr="00A0427A">
              <w:rPr>
                <w:rFonts w:eastAsia="Times New Roman" w:cs="Arial"/>
                <w:sz w:val="18"/>
                <w:szCs w:val="18"/>
              </w:rPr>
              <w:t xml:space="preserve"> </w:t>
            </w:r>
            <w:r w:rsidR="000B39C3" w:rsidRPr="00A0427A">
              <w:rPr>
                <w:rFonts w:eastAsia="Times New Roman" w:cs="Arial"/>
                <w:sz w:val="18"/>
                <w:szCs w:val="18"/>
              </w:rPr>
              <w:t xml:space="preserve">4 and Reading Informational Text standard 4 </w:t>
            </w:r>
            <w:r w:rsidR="004E74EF" w:rsidRPr="00A0427A">
              <w:rPr>
                <w:rFonts w:eastAsia="Times New Roman" w:cs="Arial"/>
                <w:sz w:val="18"/>
                <w:szCs w:val="18"/>
              </w:rPr>
              <w:t xml:space="preserve">on applying knowledge of vocabulary to reading; see </w:t>
            </w:r>
            <w:r w:rsidR="000B39C3" w:rsidRPr="00A0427A">
              <w:rPr>
                <w:rFonts w:eastAsia="Times New Roman" w:cs="Arial"/>
                <w:sz w:val="18"/>
                <w:szCs w:val="18"/>
              </w:rPr>
              <w:t xml:space="preserve">grade 2 </w:t>
            </w:r>
            <w:r w:rsidR="001743B4" w:rsidRPr="00A0427A">
              <w:rPr>
                <w:rFonts w:eastAsia="Times New Roman" w:cs="Arial"/>
                <w:sz w:val="18"/>
              </w:rPr>
              <w:t>Writing standard 5 and Speaking and Listening standard 4 on strengthening writing and presentations by applying knowledge of vocabulary.)</w:t>
            </w:r>
          </w:p>
          <w:p w:rsidR="00440961" w:rsidRPr="00A0427A" w:rsidRDefault="00440961" w:rsidP="00440961">
            <w:pPr>
              <w:shd w:val="clear" w:color="auto" w:fill="CCFFCC"/>
              <w:tabs>
                <w:tab w:val="left" w:pos="360"/>
                <w:tab w:val="left" w:pos="720"/>
              </w:tabs>
              <w:ind w:left="360" w:hanging="360"/>
              <w:rPr>
                <w:rFonts w:eastAsia="Times New Roman" w:cs="Arial"/>
                <w:i/>
                <w:color w:val="000000"/>
                <w:sz w:val="18"/>
              </w:rPr>
            </w:pPr>
            <w:r w:rsidRPr="00A0427A">
              <w:rPr>
                <w:rFonts w:eastAsia="Times New Roman" w:cs="Arial"/>
                <w:i/>
                <w:color w:val="000000"/>
                <w:sz w:val="18"/>
              </w:rPr>
              <w:t>For example,</w:t>
            </w:r>
          </w:p>
          <w:p w:rsidR="00440961" w:rsidRPr="00A0427A" w:rsidRDefault="00440961" w:rsidP="00E71CFB">
            <w:pPr>
              <w:shd w:val="clear" w:color="auto" w:fill="CCFFCC"/>
              <w:tabs>
                <w:tab w:val="left" w:pos="360"/>
                <w:tab w:val="left" w:pos="720"/>
              </w:tabs>
              <w:ind w:left="360" w:hanging="360"/>
              <w:rPr>
                <w:rFonts w:eastAsia="Times New Roman" w:cs="Arial"/>
                <w:color w:val="000000"/>
                <w:sz w:val="18"/>
              </w:rPr>
            </w:pPr>
            <w:r w:rsidRPr="00A0427A">
              <w:rPr>
                <w:rFonts w:eastAsia="Times New Roman" w:cs="Arial"/>
                <w:i/>
                <w:color w:val="000000"/>
                <w:sz w:val="18"/>
              </w:rPr>
              <w:t>In art class, students learn about line, shape, and color as they create two-dimensional prints representing a cityscape. They learn that certain concepts, such as pattern and repetition, can have similar, yet somewhat different meanings when applied to art, math, and literature. They also learn that some terms, such as “warm and cool colors” belong just to the domain of visual arts. When they display their work, students describe their knowledge and personal experiences about their work on the unit. (W.2.2, SL.2.4, L.2.6, Arts standards)</w:t>
            </w:r>
          </w:p>
          <w:p w:rsidR="00604C88" w:rsidRPr="000F1F47" w:rsidRDefault="00604C88" w:rsidP="00604C88">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604C88" w:rsidRPr="00A0427A" w:rsidRDefault="00604C88" w:rsidP="00604C8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6. Attend to precision</w:t>
            </w:r>
          </w:p>
          <w:p w:rsidR="00604C88" w:rsidRPr="00A0427A" w:rsidRDefault="00604C88" w:rsidP="00604C8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 xml:space="preserve">XX </w:t>
            </w:r>
            <w:r w:rsidRPr="00A0427A">
              <w:rPr>
                <w:rFonts w:eastAsia="Times New Roman" w:cs="Arial"/>
                <w:i/>
                <w:sz w:val="18"/>
              </w:rPr>
              <w:t>or the Massachusetts Curriculum Framework for Mathematics.</w:t>
            </w:r>
          </w:p>
        </w:tc>
        <w:tc>
          <w:tcPr>
            <w:tcW w:w="4944" w:type="dxa"/>
            <w:shd w:val="clear" w:color="auto" w:fill="auto"/>
          </w:tcPr>
          <w:p w:rsidR="00943DE5" w:rsidRPr="00A0427A" w:rsidRDefault="00943DE5" w:rsidP="0091436B">
            <w:pPr>
              <w:tabs>
                <w:tab w:val="left" w:pos="360"/>
                <w:tab w:val="left" w:pos="720"/>
              </w:tabs>
              <w:ind w:left="360" w:hanging="360"/>
              <w:rPr>
                <w:rFonts w:eastAsia="Times New Roman" w:cs="Arial"/>
                <w:sz w:val="18"/>
              </w:rPr>
            </w:pPr>
            <w:r w:rsidRPr="00A0427A">
              <w:rPr>
                <w:rFonts w:eastAsia="Times New Roman" w:cs="Arial"/>
                <w:b/>
                <w:color w:val="000000"/>
                <w:sz w:val="18"/>
              </w:rPr>
              <w:t>6.</w:t>
            </w:r>
            <w:r w:rsidRPr="00A0427A">
              <w:rPr>
                <w:rFonts w:eastAsia="Times New Roman" w:cs="Arial"/>
                <w:b/>
                <w:color w:val="000000"/>
                <w:sz w:val="18"/>
              </w:rPr>
              <w:tab/>
            </w:r>
            <w:r w:rsidRPr="00A0427A">
              <w:rPr>
                <w:rFonts w:eastAsia="Times New Roman" w:cs="Arial"/>
                <w:color w:val="000000"/>
                <w:sz w:val="18"/>
              </w:rPr>
              <w:t>Acquire and use accurately grade-appropriate conversational, general academic, and domain-specific words and phrases,</w:t>
            </w:r>
            <w:r w:rsidR="0039575E" w:rsidRPr="00A0427A">
              <w:rPr>
                <w:rFonts w:eastAsia="Times New Roman" w:cs="Arial"/>
                <w:color w:val="000000"/>
                <w:sz w:val="18"/>
              </w:rPr>
              <w:t>*</w:t>
            </w:r>
            <w:r w:rsidRPr="00A0427A">
              <w:rPr>
                <w:rFonts w:eastAsia="Times New Roman" w:cs="Arial"/>
                <w:color w:val="000000"/>
                <w:sz w:val="18"/>
              </w:rPr>
              <w:t xml:space="preserve"> including those that signal spatial and temporal relationships</w:t>
            </w:r>
            <w:r w:rsidRPr="00A0427A">
              <w:rPr>
                <w:rFonts w:eastAsia="Times New Roman" w:cs="Arial"/>
                <w:sz w:val="18"/>
              </w:rPr>
              <w:t>.</w:t>
            </w:r>
            <w:r w:rsidR="0091436B" w:rsidRPr="00A0427A">
              <w:rPr>
                <w:rFonts w:eastAsia="Times New Roman" w:cs="Arial"/>
                <w:sz w:val="18"/>
              </w:rPr>
              <w:t xml:space="preserve"> (</w:t>
            </w:r>
            <w:r w:rsidR="004E74EF" w:rsidRPr="00A0427A">
              <w:rPr>
                <w:rFonts w:eastAsia="Times New Roman" w:cs="Arial"/>
                <w:sz w:val="18"/>
                <w:szCs w:val="18"/>
              </w:rPr>
              <w:t xml:space="preserve">See </w:t>
            </w:r>
            <w:r w:rsidR="000B39C3" w:rsidRPr="00A0427A">
              <w:rPr>
                <w:rFonts w:eastAsia="Times New Roman" w:cs="Arial"/>
                <w:sz w:val="18"/>
                <w:szCs w:val="18"/>
              </w:rPr>
              <w:t xml:space="preserve">grade 3 Reading Literature standard 4 and Reading Informational Text standard 4 </w:t>
            </w:r>
            <w:r w:rsidR="004E74EF" w:rsidRPr="00A0427A">
              <w:rPr>
                <w:rFonts w:eastAsia="Times New Roman" w:cs="Arial"/>
                <w:sz w:val="18"/>
                <w:szCs w:val="18"/>
              </w:rPr>
              <w:t xml:space="preserve">on applying knowledge of vocabulary to reading; see </w:t>
            </w:r>
            <w:r w:rsidR="00484FF9" w:rsidRPr="00A0427A">
              <w:rPr>
                <w:rFonts w:eastAsia="Times New Roman" w:cs="Arial"/>
                <w:sz w:val="18"/>
                <w:szCs w:val="18"/>
              </w:rPr>
              <w:t xml:space="preserve">grade 3 </w:t>
            </w:r>
            <w:r w:rsidR="0091436B" w:rsidRPr="00A0427A">
              <w:rPr>
                <w:rFonts w:eastAsia="Times New Roman" w:cs="Arial"/>
                <w:sz w:val="18"/>
              </w:rPr>
              <w:t>Writing standard 5 and Speaking and Listening standard 4 on strengthening writing and presentations by applying knowledge of vocabulary.)</w:t>
            </w:r>
          </w:p>
          <w:p w:rsidR="00864532" w:rsidRPr="00D23756" w:rsidRDefault="00864532" w:rsidP="00864532">
            <w:pPr>
              <w:shd w:val="clear" w:color="auto" w:fill="CCFFCC"/>
              <w:ind w:left="336" w:hanging="336"/>
              <w:rPr>
                <w:rFonts w:cs="Arial"/>
                <w:i/>
                <w:sz w:val="18"/>
                <w:szCs w:val="18"/>
              </w:rPr>
            </w:pPr>
            <w:r w:rsidRPr="00D23756">
              <w:rPr>
                <w:rFonts w:cs="Arial"/>
                <w:i/>
                <w:sz w:val="18"/>
                <w:szCs w:val="18"/>
              </w:rPr>
              <w:t>For example,</w:t>
            </w:r>
          </w:p>
          <w:p w:rsidR="00FA76AE" w:rsidRPr="00D23756" w:rsidRDefault="00864532" w:rsidP="00864532">
            <w:pPr>
              <w:shd w:val="clear" w:color="auto" w:fill="CCFFCC"/>
              <w:ind w:left="336" w:hanging="336"/>
              <w:rPr>
                <w:rFonts w:cs="Arial"/>
                <w:i/>
                <w:sz w:val="18"/>
                <w:szCs w:val="18"/>
              </w:rPr>
            </w:pPr>
            <w:r w:rsidRPr="00D23756">
              <w:rPr>
                <w:rFonts w:cs="Arial"/>
                <w:i/>
                <w:sz w:val="18"/>
                <w:szCs w:val="18"/>
              </w:rPr>
              <w:t>As third graders are introduced to fractions</w:t>
            </w:r>
            <w:r w:rsidR="00604C88" w:rsidRPr="00D23756">
              <w:rPr>
                <w:rFonts w:cs="Arial"/>
                <w:i/>
                <w:sz w:val="18"/>
                <w:szCs w:val="18"/>
              </w:rPr>
              <w:t xml:space="preserve"> in math</w:t>
            </w:r>
            <w:r w:rsidRPr="00D23756">
              <w:rPr>
                <w:rFonts w:cs="Arial"/>
                <w:i/>
                <w:sz w:val="18"/>
                <w:szCs w:val="18"/>
              </w:rPr>
              <w:t>, they learn to apply</w:t>
            </w:r>
            <w:r w:rsidR="00604C88" w:rsidRPr="00D23756">
              <w:rPr>
                <w:rFonts w:cs="Arial"/>
                <w:i/>
                <w:sz w:val="18"/>
                <w:szCs w:val="18"/>
              </w:rPr>
              <w:t xml:space="preserve"> general academic vocabulary (e.g., half, part, equal). They also learn domain-specific words and phrases (e.g., numerator, denominator, number line). They use both kinds of vocabulary to explain the reasoning behind their solutions to word problems</w:t>
            </w:r>
            <w:r w:rsidRPr="00D23756">
              <w:rPr>
                <w:rFonts w:cs="Arial"/>
                <w:i/>
                <w:sz w:val="18"/>
                <w:szCs w:val="18"/>
              </w:rPr>
              <w:t xml:space="preserve">. </w:t>
            </w:r>
          </w:p>
          <w:p w:rsidR="00604C88" w:rsidRPr="000F1F47" w:rsidRDefault="00604C88" w:rsidP="00604C88">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604C88" w:rsidRPr="00A0427A" w:rsidRDefault="00604C88" w:rsidP="00604C8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6. Attend to precision</w:t>
            </w:r>
          </w:p>
          <w:p w:rsidR="00604C88" w:rsidRPr="00A0427A" w:rsidRDefault="00604C88" w:rsidP="00604C88">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r>
    </w:tbl>
    <w:p w:rsidR="00E03A24" w:rsidRPr="00A0427A" w:rsidRDefault="00E03A24" w:rsidP="00943DE5">
      <w:pPr>
        <w:widowControl w:val="0"/>
        <w:tabs>
          <w:tab w:val="right" w:pos="14220"/>
        </w:tabs>
        <w:autoSpaceDE w:val="0"/>
        <w:autoSpaceDN w:val="0"/>
        <w:adjustRightInd w:val="0"/>
        <w:spacing w:after="120"/>
        <w:rPr>
          <w:rFonts w:eastAsia="Times New Roman" w:cs="Arial"/>
          <w:sz w:val="28"/>
        </w:rPr>
      </w:pPr>
    </w:p>
    <w:p w:rsidR="0039575E" w:rsidRPr="00A0427A" w:rsidRDefault="0039575E">
      <w:pPr>
        <w:rPr>
          <w:rFonts w:eastAsia="Times New Roman" w:cs="Arial"/>
          <w:sz w:val="28"/>
        </w:rPr>
      </w:pPr>
    </w:p>
    <w:p w:rsidR="0039575E" w:rsidRPr="00A0427A" w:rsidRDefault="0039575E">
      <w:pPr>
        <w:rPr>
          <w:rFonts w:eastAsia="Times New Roman" w:cs="Arial"/>
          <w:sz w:val="28"/>
        </w:rPr>
      </w:pPr>
    </w:p>
    <w:p w:rsidR="0039575E" w:rsidRPr="00A0427A" w:rsidRDefault="0039575E">
      <w:pPr>
        <w:rPr>
          <w:rFonts w:eastAsia="Times New Roman" w:cs="Arial"/>
          <w:sz w:val="28"/>
        </w:rPr>
      </w:pPr>
    </w:p>
    <w:p w:rsidR="0039575E" w:rsidRPr="00A0427A" w:rsidRDefault="0039575E">
      <w:pPr>
        <w:rPr>
          <w:rFonts w:eastAsia="Times New Roman" w:cs="Arial"/>
          <w:sz w:val="28"/>
        </w:rPr>
      </w:pPr>
    </w:p>
    <w:p w:rsidR="0039575E" w:rsidRPr="00A0427A" w:rsidRDefault="0039575E">
      <w:pPr>
        <w:rPr>
          <w:rFonts w:eastAsia="Times New Roman" w:cs="Arial"/>
          <w:sz w:val="28"/>
        </w:rPr>
      </w:pPr>
    </w:p>
    <w:p w:rsidR="0039575E" w:rsidRPr="00A0427A" w:rsidRDefault="0039575E">
      <w:pPr>
        <w:rPr>
          <w:rFonts w:eastAsia="Times New Roman" w:cs="Arial"/>
          <w:sz w:val="28"/>
        </w:rPr>
      </w:pPr>
    </w:p>
    <w:p w:rsidR="00E03A24" w:rsidRPr="00A0427A" w:rsidRDefault="0039575E" w:rsidP="00933530">
      <w:pPr>
        <w:widowControl w:val="0"/>
        <w:autoSpaceDE w:val="0"/>
        <w:autoSpaceDN w:val="0"/>
        <w:adjustRightInd w:val="0"/>
        <w:rPr>
          <w:rFonts w:cs="Arial"/>
          <w:i/>
          <w:sz w:val="18"/>
          <w:szCs w:val="20"/>
        </w:rPr>
      </w:pPr>
      <w:r w:rsidRPr="00A0427A">
        <w:rPr>
          <w:rFonts w:cs="Arial"/>
          <w:sz w:val="18"/>
          <w:szCs w:val="20"/>
        </w:rPr>
        <w:t>* These skills are particularly likely to require continued attention in higher grades as they are applied to increasingly sophisticated writing and speaking. See the table on page X</w:t>
      </w:r>
      <w:r w:rsidR="00E03A24" w:rsidRPr="00A0427A">
        <w:rPr>
          <w:rFonts w:eastAsia="Times New Roman" w:cs="Arial"/>
          <w:sz w:val="28"/>
        </w:rPr>
        <w:br w:type="page"/>
      </w:r>
    </w:p>
    <w:p w:rsidR="00943DE5" w:rsidRPr="00A0427A" w:rsidRDefault="00943DE5" w:rsidP="00943DE5">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 w:val="28"/>
        </w:rPr>
        <w:lastRenderedPageBreak/>
        <w:t>Language Standards Pre-K–5</w:t>
      </w:r>
      <w:r w:rsidRPr="00A0427A">
        <w:rPr>
          <w:rFonts w:eastAsia="Times New Roman" w:cs="Arial"/>
          <w:sz w:val="28"/>
        </w:rPr>
        <w:tab/>
        <w:t xml:space="preserve">       </w:t>
      </w:r>
      <w:r w:rsidRPr="00A0427A">
        <w:rPr>
          <w:rFonts w:eastAsia="Times New Roman" w:cs="Arial"/>
          <w:sz w:val="24"/>
        </w:rPr>
        <w:t>[L]</w:t>
      </w:r>
    </w:p>
    <w:tbl>
      <w:tblPr>
        <w:tblpPr w:leftFromText="187" w:rightFromText="187" w:vertAnchor="text" w:horzAnchor="margin" w:tblpY="1"/>
        <w:tblW w:w="14328" w:type="dxa"/>
        <w:tblLayout w:type="fixed"/>
        <w:tblLook w:val="00A0" w:firstRow="1" w:lastRow="0" w:firstColumn="1" w:lastColumn="0" w:noHBand="0" w:noVBand="0"/>
      </w:tblPr>
      <w:tblGrid>
        <w:gridCol w:w="7488"/>
        <w:gridCol w:w="6840"/>
      </w:tblGrid>
      <w:tr w:rsidR="00943DE5" w:rsidRPr="00A0427A" w:rsidTr="001F28BF">
        <w:trPr>
          <w:trHeight w:val="288"/>
        </w:trPr>
        <w:tc>
          <w:tcPr>
            <w:tcW w:w="7488" w:type="dxa"/>
            <w:vAlign w:val="center"/>
          </w:tcPr>
          <w:p w:rsidR="00943DE5" w:rsidRPr="00A0427A" w:rsidRDefault="00943DE5" w:rsidP="00A83EE0">
            <w:pPr>
              <w:tabs>
                <w:tab w:val="left" w:pos="360"/>
                <w:tab w:val="left" w:pos="720"/>
              </w:tabs>
              <w:jc w:val="center"/>
              <w:rPr>
                <w:rFonts w:eastAsia="Times New Roman" w:cs="Arial"/>
                <w:b/>
              </w:rPr>
            </w:pPr>
            <w:r w:rsidRPr="00A0427A">
              <w:rPr>
                <w:rFonts w:eastAsia="Times New Roman" w:cs="Arial"/>
                <w:b/>
              </w:rPr>
              <w:t>Grade 4 students:</w:t>
            </w:r>
          </w:p>
        </w:tc>
        <w:tc>
          <w:tcPr>
            <w:tcW w:w="6840" w:type="dxa"/>
            <w:vAlign w:val="center"/>
          </w:tcPr>
          <w:p w:rsidR="00943DE5" w:rsidRPr="00A0427A" w:rsidRDefault="00943DE5" w:rsidP="00A83EE0">
            <w:pPr>
              <w:tabs>
                <w:tab w:val="left" w:pos="360"/>
                <w:tab w:val="left" w:pos="720"/>
              </w:tabs>
              <w:jc w:val="center"/>
              <w:rPr>
                <w:rFonts w:eastAsia="Times New Roman" w:cs="Arial"/>
                <w:b/>
              </w:rPr>
            </w:pPr>
            <w:r w:rsidRPr="00A0427A">
              <w:rPr>
                <w:rFonts w:eastAsia="Times New Roman" w:cs="Arial"/>
                <w:b/>
              </w:rPr>
              <w:t>Grade 5 students:</w:t>
            </w:r>
          </w:p>
        </w:tc>
      </w:tr>
      <w:tr w:rsidR="00943DE5" w:rsidRPr="00A0427A" w:rsidTr="001F28BF">
        <w:tc>
          <w:tcPr>
            <w:tcW w:w="14328" w:type="dxa"/>
            <w:gridSpan w:val="2"/>
            <w:shd w:val="clear" w:color="auto" w:fill="D9D9D9"/>
            <w:vAlign w:val="center"/>
          </w:tcPr>
          <w:p w:rsidR="00943DE5" w:rsidRPr="00A0427A" w:rsidRDefault="00943DE5" w:rsidP="00A83EE0">
            <w:pPr>
              <w:tabs>
                <w:tab w:val="left" w:pos="360"/>
                <w:tab w:val="left" w:pos="720"/>
              </w:tabs>
              <w:ind w:right="5040"/>
              <w:rPr>
                <w:rFonts w:eastAsia="Times New Roman" w:cs="Arial"/>
                <w:i/>
              </w:rPr>
            </w:pPr>
            <w:r w:rsidRPr="00A0427A">
              <w:rPr>
                <w:rFonts w:eastAsia="Times New Roman" w:cs="Arial"/>
                <w:i/>
              </w:rPr>
              <w:t>Conventions of Standard English</w:t>
            </w:r>
          </w:p>
        </w:tc>
      </w:tr>
      <w:tr w:rsidR="00943DE5" w:rsidRPr="00A0427A" w:rsidTr="001F28BF">
        <w:tc>
          <w:tcPr>
            <w:tcW w:w="7488" w:type="dxa"/>
            <w:tcBorders>
              <w:bottom w:val="single" w:sz="4" w:space="0" w:color="BFBFBF"/>
            </w:tcBorders>
            <w:shd w:val="clear" w:color="auto" w:fill="auto"/>
          </w:tcPr>
          <w:p w:rsidR="00B463D2" w:rsidRPr="00A0427A" w:rsidRDefault="00B463D2" w:rsidP="00B463D2">
            <w:pPr>
              <w:tabs>
                <w:tab w:val="left" w:pos="360"/>
                <w:tab w:val="left" w:pos="720"/>
              </w:tabs>
              <w:ind w:left="360" w:hanging="360"/>
              <w:rPr>
                <w:rFonts w:eastAsia="MS Mincho" w:cs="Arial"/>
                <w:sz w:val="18"/>
                <w:lang w:eastAsia="ja-JP"/>
              </w:rPr>
            </w:pPr>
            <w:r w:rsidRPr="00A0427A">
              <w:rPr>
                <w:rFonts w:eastAsia="MS Mincho" w:cs="Arial"/>
                <w:b/>
                <w:sz w:val="18"/>
                <w:lang w:eastAsia="ja-JP"/>
              </w:rPr>
              <w:t>1.</w:t>
            </w:r>
            <w:r w:rsidRPr="00A0427A">
              <w:rPr>
                <w:rFonts w:eastAsia="MS Mincho" w:cs="Arial"/>
                <w:b/>
                <w:sz w:val="18"/>
                <w:lang w:eastAsia="ja-JP"/>
              </w:rPr>
              <w:tab/>
            </w:r>
            <w:r w:rsidRPr="00A0427A">
              <w:rPr>
                <w:rFonts w:eastAsia="MS Mincho" w:cs="Arial"/>
                <w:sz w:val="18"/>
                <w:lang w:eastAsia="ja-JP"/>
              </w:rPr>
              <w:t xml:space="preserve">Demonstrate command of the conventions of standard English grammar and usage when writing or speaking; retain and further develop language skills learned in previous grades. (See </w:t>
            </w:r>
            <w:r w:rsidR="00484FF9" w:rsidRPr="00A0427A">
              <w:rPr>
                <w:rFonts w:eastAsia="MS Mincho" w:cs="Arial"/>
                <w:sz w:val="18"/>
                <w:lang w:eastAsia="ja-JP"/>
              </w:rPr>
              <w:t xml:space="preserve">grade 4 </w:t>
            </w:r>
            <w:r w:rsidRPr="00A0427A">
              <w:rPr>
                <w:rFonts w:eastAsia="MS Mincho" w:cs="Arial"/>
                <w:sz w:val="18"/>
                <w:lang w:eastAsia="ja-JP"/>
              </w:rPr>
              <w:t xml:space="preserve">Writing standard 5 and Speaking and Listening standard 6 on strengthening writing and presentations by applying knowledge of </w:t>
            </w:r>
            <w:r w:rsidR="00484FF9" w:rsidRPr="00A0427A">
              <w:rPr>
                <w:rFonts w:eastAsia="MS Mincho" w:cs="Arial"/>
                <w:sz w:val="18"/>
                <w:lang w:eastAsia="ja-JP"/>
              </w:rPr>
              <w:t>conventions</w:t>
            </w:r>
            <w:r w:rsidRPr="00A0427A">
              <w:rPr>
                <w:rFonts w:eastAsia="MS Mincho" w:cs="Arial"/>
                <w:sz w:val="18"/>
                <w:lang w:eastAsia="ja-JP"/>
              </w:rPr>
              <w:t>.)</w:t>
            </w:r>
          </w:p>
          <w:p w:rsidR="00B463D2" w:rsidRPr="00A0427A" w:rsidRDefault="00B463D2" w:rsidP="00B463D2">
            <w:pPr>
              <w:tabs>
                <w:tab w:val="left" w:pos="360"/>
                <w:tab w:val="left" w:pos="720"/>
              </w:tabs>
              <w:ind w:left="720" w:hanging="360"/>
              <w:contextualSpacing/>
              <w:rPr>
                <w:rFonts w:eastAsia="Times New Roman" w:cs="Arial"/>
                <w:i/>
                <w:sz w:val="18"/>
              </w:rPr>
            </w:pPr>
            <w:r w:rsidRPr="00A0427A">
              <w:rPr>
                <w:rFonts w:eastAsia="Times New Roman" w:cs="Arial"/>
                <w:i/>
                <w:sz w:val="18"/>
              </w:rPr>
              <w:t>Sentence Structure and Meaning</w:t>
            </w:r>
          </w:p>
          <w:p w:rsidR="00B463D2" w:rsidRPr="00A0427A" w:rsidRDefault="00B463D2" w:rsidP="00B463D2">
            <w:pPr>
              <w:ind w:left="720" w:hanging="360"/>
              <w:rPr>
                <w:rFonts w:eastAsia="MS Mincho" w:cs="Arial"/>
                <w:sz w:val="18"/>
                <w:lang w:eastAsia="ja-JP"/>
              </w:rPr>
            </w:pPr>
            <w:r w:rsidRPr="00A0427A">
              <w:rPr>
                <w:rFonts w:eastAsia="MS Mincho" w:cs="Arial"/>
                <w:sz w:val="18"/>
                <w:lang w:eastAsia="ja-JP"/>
              </w:rPr>
              <w:t>a.</w:t>
            </w:r>
            <w:r w:rsidRPr="00A0427A">
              <w:rPr>
                <w:rFonts w:eastAsia="MS Mincho" w:cs="Arial"/>
                <w:sz w:val="18"/>
                <w:lang w:eastAsia="ja-JP"/>
              </w:rPr>
              <w:tab/>
              <w:t>Produce complete sentences, using knowledge of subject and predicate to recognize and correct inappropriate sentence fragments and run-on sentences.</w:t>
            </w:r>
            <w:r w:rsidR="00B46656" w:rsidRPr="00A0427A">
              <w:rPr>
                <w:rFonts w:eastAsia="MS Mincho" w:cs="Arial"/>
                <w:sz w:val="18"/>
                <w:lang w:eastAsia="ja-JP"/>
              </w:rPr>
              <w:t>*</w:t>
            </w:r>
          </w:p>
          <w:p w:rsidR="00B463D2" w:rsidRPr="00A0427A" w:rsidRDefault="00B463D2" w:rsidP="00B463D2">
            <w:pPr>
              <w:ind w:left="720" w:hanging="360"/>
              <w:rPr>
                <w:rFonts w:eastAsia="MS Mincho" w:cs="Arial"/>
                <w:sz w:val="18"/>
                <w:lang w:eastAsia="ja-JP"/>
              </w:rPr>
            </w:pPr>
            <w:r w:rsidRPr="00A0427A">
              <w:rPr>
                <w:rFonts w:eastAsia="MS Mincho" w:cs="Arial"/>
                <w:sz w:val="18"/>
                <w:lang w:eastAsia="ja-JP"/>
              </w:rPr>
              <w:t>b.</w:t>
            </w:r>
            <w:r w:rsidRPr="00A0427A">
              <w:rPr>
                <w:rFonts w:eastAsia="MS Mincho" w:cs="Arial"/>
                <w:sz w:val="18"/>
                <w:lang w:eastAsia="ja-JP"/>
              </w:rPr>
              <w:tab/>
              <w:t xml:space="preserve">Correctly use frequently confused </w:t>
            </w:r>
            <w:r w:rsidR="001D2E3D" w:rsidRPr="00A0427A">
              <w:rPr>
                <w:rFonts w:eastAsia="MS Mincho" w:cs="Arial"/>
                <w:sz w:val="18"/>
                <w:lang w:eastAsia="ja-JP"/>
              </w:rPr>
              <w:t>words</w:t>
            </w:r>
            <w:r w:rsidRPr="00A0427A">
              <w:rPr>
                <w:rFonts w:eastAsia="MS Mincho" w:cs="Arial"/>
                <w:sz w:val="18"/>
                <w:lang w:eastAsia="ja-JP"/>
              </w:rPr>
              <w:t xml:space="preserve"> (e.g., </w:t>
            </w:r>
            <w:r w:rsidRPr="00A0427A">
              <w:rPr>
                <w:rFonts w:eastAsia="MS Mincho" w:cs="Arial"/>
                <w:i/>
                <w:sz w:val="18"/>
                <w:lang w:eastAsia="ja-JP"/>
              </w:rPr>
              <w:t>their/there</w:t>
            </w:r>
            <w:r w:rsidRPr="00A0427A">
              <w:rPr>
                <w:rFonts w:eastAsia="MS Mincho" w:cs="Arial"/>
                <w:sz w:val="18"/>
                <w:lang w:eastAsia="ja-JP"/>
              </w:rPr>
              <w:t>).</w:t>
            </w:r>
          </w:p>
          <w:p w:rsidR="00B463D2" w:rsidRPr="00A0427A" w:rsidRDefault="00B463D2" w:rsidP="00B463D2">
            <w:pPr>
              <w:ind w:left="720" w:hanging="360"/>
              <w:rPr>
                <w:rFonts w:eastAsia="MS Mincho" w:cs="Arial"/>
                <w:sz w:val="18"/>
                <w:lang w:eastAsia="ja-JP"/>
              </w:rPr>
            </w:pPr>
            <w:r w:rsidRPr="00A0427A">
              <w:rPr>
                <w:rFonts w:eastAsia="MS Mincho" w:cs="Arial"/>
                <w:sz w:val="18"/>
                <w:lang w:eastAsia="ja-JP"/>
              </w:rPr>
              <w:t>c.</w:t>
            </w:r>
            <w:r w:rsidRPr="00A0427A">
              <w:rPr>
                <w:rFonts w:eastAsia="MS Mincho" w:cs="Arial"/>
                <w:sz w:val="18"/>
                <w:lang w:eastAsia="ja-JP"/>
              </w:rPr>
              <w:tab/>
              <w:t xml:space="preserve">Use helping verbs, also known as auxiliaries (e.g., </w:t>
            </w:r>
            <w:r w:rsidRPr="00A0427A">
              <w:rPr>
                <w:rFonts w:eastAsia="MS Mincho" w:cs="Arial"/>
                <w:i/>
                <w:sz w:val="18"/>
                <w:lang w:eastAsia="ja-JP"/>
              </w:rPr>
              <w:t>can, may, might, should</w:t>
            </w:r>
            <w:r w:rsidRPr="00A0427A">
              <w:rPr>
                <w:rFonts w:eastAsia="MS Mincho" w:cs="Arial"/>
                <w:sz w:val="18"/>
                <w:lang w:eastAsia="ja-JP"/>
              </w:rPr>
              <w:t>), to convey various conditions of possibility, likelihood, obligation, or permission, choosing among helping verbs depending on the overall meaning of the sentence.</w:t>
            </w:r>
          </w:p>
          <w:p w:rsidR="00B463D2" w:rsidRPr="00A0427A" w:rsidRDefault="00B463D2" w:rsidP="00B463D2">
            <w:pPr>
              <w:ind w:left="720" w:hanging="360"/>
              <w:rPr>
                <w:rFonts w:eastAsia="MS Mincho" w:cs="Arial"/>
                <w:sz w:val="18"/>
                <w:lang w:eastAsia="ja-JP"/>
              </w:rPr>
            </w:pPr>
            <w:r w:rsidRPr="00A0427A">
              <w:rPr>
                <w:rFonts w:eastAsia="MS Mincho" w:cs="Arial"/>
                <w:sz w:val="18"/>
                <w:lang w:eastAsia="ja-JP"/>
              </w:rPr>
              <w:t>d.</w:t>
            </w:r>
            <w:r w:rsidRPr="00A0427A">
              <w:rPr>
                <w:rFonts w:eastAsia="MS Mincho" w:cs="Arial"/>
                <w:sz w:val="18"/>
                <w:lang w:eastAsia="ja-JP"/>
              </w:rPr>
              <w:tab/>
              <w:t>Use relative pronouns and relative adverbs to add more information about a noun or verb used in a sentence.</w:t>
            </w:r>
          </w:p>
          <w:p w:rsidR="00B463D2" w:rsidRPr="00A0427A" w:rsidRDefault="00B463D2" w:rsidP="00B463D2">
            <w:pPr>
              <w:ind w:left="720" w:hanging="360"/>
              <w:rPr>
                <w:rFonts w:eastAsia="MS Mincho" w:cs="Arial"/>
                <w:sz w:val="18"/>
                <w:lang w:eastAsia="ja-JP"/>
              </w:rPr>
            </w:pPr>
            <w:r w:rsidRPr="00A0427A">
              <w:rPr>
                <w:rFonts w:eastAsia="MS Mincho" w:cs="Arial"/>
                <w:sz w:val="18"/>
                <w:lang w:eastAsia="ja-JP"/>
              </w:rPr>
              <w:t>e.</w:t>
            </w:r>
            <w:r w:rsidRPr="00A0427A">
              <w:rPr>
                <w:rFonts w:eastAsia="MS Mincho" w:cs="Arial"/>
                <w:sz w:val="18"/>
                <w:lang w:eastAsia="ja-JP"/>
              </w:rPr>
              <w:tab/>
              <w:t>Form and use prepositional phrases in sentences to add more information about qualities such as location, time, agency, and direction.</w:t>
            </w:r>
          </w:p>
          <w:p w:rsidR="00B463D2" w:rsidRPr="00A0427A" w:rsidRDefault="00B463D2" w:rsidP="00B463D2">
            <w:pPr>
              <w:ind w:left="720" w:hanging="360"/>
              <w:rPr>
                <w:rFonts w:eastAsia="MS Mincho" w:cs="Arial"/>
                <w:sz w:val="18"/>
                <w:lang w:eastAsia="ja-JP"/>
              </w:rPr>
            </w:pPr>
            <w:r w:rsidRPr="00A0427A">
              <w:rPr>
                <w:rFonts w:eastAsia="Times New Roman" w:cs="Arial"/>
                <w:i/>
                <w:sz w:val="18"/>
              </w:rPr>
              <w:t>Word Usage</w:t>
            </w:r>
          </w:p>
          <w:p w:rsidR="00943DE5" w:rsidRPr="006536E4" w:rsidRDefault="00B463D2" w:rsidP="006536E4">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f.</w:t>
            </w:r>
            <w:r w:rsidRPr="00A0427A">
              <w:rPr>
                <w:rFonts w:eastAsia="Times New Roman" w:cs="Arial"/>
                <w:color w:val="000000"/>
                <w:sz w:val="18"/>
              </w:rPr>
              <w:tab/>
              <w:t>Form and use progressive verb tenses.</w:t>
            </w:r>
          </w:p>
        </w:tc>
        <w:tc>
          <w:tcPr>
            <w:tcW w:w="6840" w:type="dxa"/>
            <w:tcBorders>
              <w:bottom w:val="single" w:sz="4" w:space="0" w:color="BFBFBF"/>
            </w:tcBorders>
            <w:shd w:val="clear" w:color="auto" w:fill="auto"/>
          </w:tcPr>
          <w:p w:rsidR="00B463D2" w:rsidRPr="00A0427A" w:rsidRDefault="00B463D2" w:rsidP="00B463D2">
            <w:pPr>
              <w:tabs>
                <w:tab w:val="left" w:pos="360"/>
                <w:tab w:val="left" w:pos="720"/>
              </w:tabs>
              <w:ind w:left="360" w:hanging="360"/>
              <w:rPr>
                <w:rFonts w:eastAsia="MS Mincho" w:cs="Arial"/>
                <w:sz w:val="18"/>
                <w:lang w:eastAsia="ja-JP"/>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Demonstrate command of the conventions of standard English grammar and usage when writing or speaking</w:t>
            </w:r>
            <w:r w:rsidRPr="00A0427A">
              <w:rPr>
                <w:rFonts w:eastAsia="MS Mincho" w:cs="Arial"/>
                <w:sz w:val="18"/>
                <w:lang w:eastAsia="ja-JP"/>
              </w:rPr>
              <w:t xml:space="preserve">; retain and further develop language skills learned in previous grades. (See </w:t>
            </w:r>
            <w:r w:rsidR="00484FF9" w:rsidRPr="00A0427A">
              <w:rPr>
                <w:rFonts w:eastAsia="MS Mincho" w:cs="Arial"/>
                <w:sz w:val="18"/>
                <w:lang w:eastAsia="ja-JP"/>
              </w:rPr>
              <w:t xml:space="preserve">grade 5 </w:t>
            </w:r>
            <w:r w:rsidRPr="00A0427A">
              <w:rPr>
                <w:rFonts w:eastAsia="MS Mincho" w:cs="Arial"/>
                <w:sz w:val="18"/>
                <w:lang w:eastAsia="ja-JP"/>
              </w:rPr>
              <w:t xml:space="preserve">Writing standard 5 and Speaking and Listening standard 6 on strengthening writing and presentations by applying knowledge of </w:t>
            </w:r>
            <w:r w:rsidR="00484FF9" w:rsidRPr="00A0427A">
              <w:rPr>
                <w:rFonts w:eastAsia="MS Mincho" w:cs="Arial"/>
                <w:sz w:val="18"/>
                <w:lang w:eastAsia="ja-JP"/>
              </w:rPr>
              <w:t>conventions</w:t>
            </w:r>
            <w:r w:rsidRPr="00A0427A">
              <w:rPr>
                <w:rFonts w:eastAsia="MS Mincho" w:cs="Arial"/>
                <w:sz w:val="18"/>
                <w:lang w:eastAsia="ja-JP"/>
              </w:rPr>
              <w:t>.)</w:t>
            </w:r>
          </w:p>
          <w:p w:rsidR="00B463D2" w:rsidRPr="00A0427A" w:rsidRDefault="00B463D2" w:rsidP="00B463D2">
            <w:pPr>
              <w:tabs>
                <w:tab w:val="left" w:pos="360"/>
                <w:tab w:val="left" w:pos="720"/>
              </w:tabs>
              <w:ind w:left="720" w:hanging="360"/>
              <w:contextualSpacing/>
              <w:rPr>
                <w:rFonts w:eastAsia="Times New Roman" w:cs="Arial"/>
                <w:i/>
                <w:sz w:val="18"/>
              </w:rPr>
            </w:pPr>
            <w:r w:rsidRPr="00A0427A">
              <w:rPr>
                <w:rFonts w:eastAsia="Times New Roman" w:cs="Arial"/>
                <w:i/>
                <w:sz w:val="18"/>
              </w:rPr>
              <w:t>Sentence Structure and Meaning</w:t>
            </w:r>
          </w:p>
          <w:p w:rsidR="00B463D2" w:rsidRPr="00A0427A" w:rsidRDefault="00B463D2" w:rsidP="00B463D2">
            <w:pPr>
              <w:tabs>
                <w:tab w:val="left" w:pos="360"/>
                <w:tab w:val="left" w:pos="720"/>
              </w:tabs>
              <w:ind w:left="720" w:hanging="360"/>
              <w:rPr>
                <w:rFonts w:eastAsia="Times New Roman" w:cs="Arial"/>
                <w:i/>
                <w:iCs/>
                <w:color w:val="000000"/>
                <w:sz w:val="18"/>
              </w:rPr>
            </w:pPr>
            <w:r w:rsidRPr="00A0427A">
              <w:rPr>
                <w:rFonts w:eastAsia="Times New Roman" w:cs="Arial"/>
                <w:sz w:val="18"/>
              </w:rPr>
              <w:t>a.</w:t>
            </w:r>
            <w:r w:rsidRPr="00A0427A">
              <w:rPr>
                <w:rFonts w:eastAsia="Times New Roman" w:cs="Arial"/>
                <w:sz w:val="18"/>
              </w:rPr>
              <w:tab/>
              <w:t>Use verb tense to convey various times, sequences, states, and conditions, choosing among verb tenses depending on the overall meaning of the sentence.</w:t>
            </w:r>
          </w:p>
          <w:p w:rsidR="00B463D2" w:rsidRPr="00A0427A" w:rsidRDefault="00B463D2" w:rsidP="00B463D2">
            <w:pPr>
              <w:tabs>
                <w:tab w:val="left" w:pos="360"/>
                <w:tab w:val="left" w:pos="720"/>
              </w:tabs>
              <w:ind w:left="720" w:hanging="360"/>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Recognize and correct inappropriate shifts in verb tense.</w:t>
            </w:r>
            <w:r w:rsidR="00B46656" w:rsidRPr="00A0427A">
              <w:rPr>
                <w:rFonts w:eastAsia="Times New Roman" w:cs="Arial"/>
                <w:color w:val="000000"/>
                <w:sz w:val="18"/>
              </w:rPr>
              <w:t>*</w:t>
            </w:r>
          </w:p>
          <w:p w:rsidR="00B463D2" w:rsidRPr="00A0427A" w:rsidRDefault="00B463D2" w:rsidP="00B463D2">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c.</w:t>
            </w:r>
            <w:r w:rsidRPr="00A0427A">
              <w:rPr>
                <w:rFonts w:eastAsia="Times New Roman" w:cs="Arial"/>
                <w:color w:val="000000"/>
                <w:sz w:val="18"/>
              </w:rPr>
              <w:tab/>
              <w:t>Use active and passive verbs, choosing between them depending on the overall meaning of the sentence.</w:t>
            </w:r>
          </w:p>
          <w:p w:rsidR="00B463D2" w:rsidRPr="00A0427A" w:rsidRDefault="00B463D2" w:rsidP="00B463D2">
            <w:pPr>
              <w:tabs>
                <w:tab w:val="left" w:pos="360"/>
                <w:tab w:val="left" w:pos="720"/>
              </w:tabs>
              <w:ind w:left="360" w:hanging="18"/>
              <w:rPr>
                <w:rFonts w:eastAsia="MS Mincho" w:cs="Arial"/>
                <w:sz w:val="18"/>
                <w:lang w:eastAsia="ja-JP"/>
              </w:rPr>
            </w:pPr>
            <w:r w:rsidRPr="00A0427A">
              <w:rPr>
                <w:rFonts w:eastAsia="Times New Roman" w:cs="Arial"/>
                <w:i/>
                <w:sz w:val="18"/>
              </w:rPr>
              <w:t>Word Usage</w:t>
            </w:r>
          </w:p>
          <w:p w:rsidR="00B463D2" w:rsidRPr="00A0427A" w:rsidRDefault="00B463D2" w:rsidP="00B463D2">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d.</w:t>
            </w:r>
            <w:r w:rsidRPr="00A0427A">
              <w:rPr>
                <w:rFonts w:eastAsia="Times New Roman" w:cs="Arial"/>
                <w:color w:val="000000"/>
                <w:sz w:val="18"/>
              </w:rPr>
              <w:tab/>
              <w:t>Form and use perfect verb tenses.</w:t>
            </w:r>
          </w:p>
          <w:p w:rsidR="00943DE5" w:rsidRPr="00A0427A" w:rsidRDefault="00943DE5" w:rsidP="00B463D2">
            <w:pPr>
              <w:tabs>
                <w:tab w:val="left" w:pos="360"/>
                <w:tab w:val="left" w:pos="720"/>
              </w:tabs>
              <w:ind w:left="720" w:hanging="360"/>
              <w:rPr>
                <w:rFonts w:eastAsia="Times New Roman" w:cs="Arial"/>
              </w:rPr>
            </w:pPr>
          </w:p>
        </w:tc>
      </w:tr>
      <w:tr w:rsidR="00943DE5" w:rsidRPr="00A0427A" w:rsidTr="001F28BF">
        <w:tc>
          <w:tcPr>
            <w:tcW w:w="7488" w:type="dxa"/>
            <w:tcBorders>
              <w:top w:val="single" w:sz="4" w:space="0" w:color="BFBFBF"/>
            </w:tcBorders>
            <w:shd w:val="clear" w:color="auto" w:fill="auto"/>
          </w:tcPr>
          <w:p w:rsidR="00943DE5" w:rsidRPr="00A0427A" w:rsidRDefault="00943DE5" w:rsidP="00A83EE0">
            <w:pPr>
              <w:tabs>
                <w:tab w:val="left" w:pos="360"/>
                <w:tab w:val="left" w:pos="72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Demonstrate command of the conventions of standard English capitalization, punctuation, and spelling when writing.</w:t>
            </w:r>
          </w:p>
          <w:p w:rsidR="00C04DA0" w:rsidRPr="00A0427A" w:rsidRDefault="005471D9" w:rsidP="00A83EE0">
            <w:pPr>
              <w:tabs>
                <w:tab w:val="left" w:pos="360"/>
                <w:tab w:val="left" w:pos="720"/>
              </w:tabs>
              <w:ind w:left="720" w:hanging="360"/>
              <w:rPr>
                <w:rFonts w:eastAsia="Times New Roman" w:cs="Arial"/>
                <w:bCs/>
                <w:iCs/>
                <w:color w:val="000000"/>
                <w:sz w:val="18"/>
              </w:rPr>
            </w:pPr>
            <w:r w:rsidRPr="00A0427A">
              <w:rPr>
                <w:rFonts w:eastAsia="Times New Roman" w:cs="Arial"/>
                <w:bCs/>
                <w:iCs/>
                <w:color w:val="000000"/>
                <w:sz w:val="18"/>
              </w:rPr>
              <w:t>a.</w:t>
            </w:r>
            <w:r w:rsidRPr="00A0427A">
              <w:rPr>
                <w:rFonts w:eastAsia="Times New Roman" w:cs="Arial"/>
                <w:bCs/>
                <w:iCs/>
                <w:color w:val="000000"/>
                <w:sz w:val="18"/>
              </w:rPr>
              <w:tab/>
              <w:t xml:space="preserve">Write legibly </w:t>
            </w:r>
            <w:r w:rsidR="00C277F3" w:rsidRPr="00A0427A">
              <w:rPr>
                <w:rFonts w:eastAsia="Times New Roman" w:cs="Arial"/>
                <w:bCs/>
                <w:iCs/>
                <w:color w:val="000000"/>
                <w:sz w:val="18"/>
              </w:rPr>
              <w:t xml:space="preserve">and fluently </w:t>
            </w:r>
            <w:r w:rsidRPr="00A0427A">
              <w:rPr>
                <w:rFonts w:eastAsia="Times New Roman" w:cs="Arial"/>
                <w:bCs/>
                <w:iCs/>
                <w:color w:val="000000"/>
                <w:sz w:val="18"/>
              </w:rPr>
              <w:t>by hand, using either printing or cursive handwriting; write their given name signature in cursive.</w:t>
            </w:r>
          </w:p>
          <w:p w:rsidR="00943DE5" w:rsidRPr="00A0427A" w:rsidRDefault="00C04DA0" w:rsidP="00A83EE0">
            <w:pPr>
              <w:tabs>
                <w:tab w:val="left" w:pos="360"/>
                <w:tab w:val="left" w:pos="720"/>
              </w:tabs>
              <w:ind w:left="720" w:hanging="360"/>
              <w:rPr>
                <w:rFonts w:eastAsia="Times New Roman" w:cs="Arial"/>
                <w:b/>
                <w:bCs/>
                <w:i/>
                <w:iCs/>
                <w:color w:val="000000"/>
                <w:sz w:val="18"/>
              </w:rPr>
            </w:pPr>
            <w:r w:rsidRPr="00A0427A">
              <w:rPr>
                <w:rFonts w:eastAsia="Times New Roman" w:cs="Arial"/>
                <w:bCs/>
                <w:iCs/>
                <w:color w:val="000000"/>
                <w:sz w:val="18"/>
              </w:rPr>
              <w:t>b.</w:t>
            </w:r>
            <w:r w:rsidRPr="00A0427A">
              <w:rPr>
                <w:rFonts w:eastAsia="Times New Roman" w:cs="Arial"/>
                <w:bCs/>
                <w:iCs/>
                <w:color w:val="000000"/>
                <w:sz w:val="18"/>
              </w:rPr>
              <w:tab/>
            </w:r>
            <w:r w:rsidR="00943DE5" w:rsidRPr="00A0427A">
              <w:rPr>
                <w:rFonts w:eastAsia="Times New Roman" w:cs="Arial"/>
                <w:bCs/>
                <w:iCs/>
                <w:color w:val="000000"/>
                <w:sz w:val="18"/>
              </w:rPr>
              <w:t>Use correct capitalization.</w:t>
            </w:r>
          </w:p>
          <w:p w:rsidR="00943DE5" w:rsidRPr="00A0427A" w:rsidRDefault="00C04DA0" w:rsidP="00A83EE0">
            <w:pPr>
              <w:tabs>
                <w:tab w:val="left" w:pos="360"/>
                <w:tab w:val="left" w:pos="720"/>
              </w:tabs>
              <w:ind w:left="720" w:hanging="360"/>
              <w:rPr>
                <w:rFonts w:eastAsia="Times New Roman" w:cs="Arial"/>
                <w:b/>
                <w:bCs/>
                <w:i/>
                <w:iCs/>
                <w:color w:val="000000"/>
                <w:sz w:val="18"/>
              </w:rPr>
            </w:pPr>
            <w:r w:rsidRPr="00A0427A">
              <w:rPr>
                <w:rFonts w:eastAsia="Times New Roman" w:cs="Arial"/>
                <w:color w:val="000000"/>
                <w:sz w:val="18"/>
              </w:rPr>
              <w:t>c</w:t>
            </w:r>
            <w:r w:rsidR="00943DE5" w:rsidRPr="00A0427A">
              <w:rPr>
                <w:rFonts w:eastAsia="Times New Roman" w:cs="Arial"/>
                <w:color w:val="000000"/>
                <w:sz w:val="18"/>
              </w:rPr>
              <w:t>.</w:t>
            </w:r>
            <w:r w:rsidR="00943DE5" w:rsidRPr="00A0427A">
              <w:rPr>
                <w:rFonts w:eastAsia="Times New Roman" w:cs="Arial"/>
                <w:color w:val="000000"/>
                <w:sz w:val="18"/>
              </w:rPr>
              <w:tab/>
              <w:t>Use commas and quotation marks to mark direct speech and quotations from a text.</w:t>
            </w:r>
          </w:p>
          <w:p w:rsidR="00943DE5" w:rsidRPr="00A0427A" w:rsidRDefault="00C04DA0" w:rsidP="00A83EE0">
            <w:pPr>
              <w:tabs>
                <w:tab w:val="left" w:pos="360"/>
                <w:tab w:val="left" w:pos="720"/>
              </w:tabs>
              <w:ind w:left="720" w:hanging="360"/>
              <w:rPr>
                <w:rFonts w:eastAsia="Times New Roman" w:cs="Arial"/>
                <w:b/>
                <w:bCs/>
                <w:i/>
                <w:iCs/>
                <w:color w:val="000000"/>
                <w:sz w:val="18"/>
              </w:rPr>
            </w:pPr>
            <w:r w:rsidRPr="00A0427A">
              <w:rPr>
                <w:rFonts w:eastAsia="Times New Roman" w:cs="Arial"/>
                <w:sz w:val="18"/>
              </w:rPr>
              <w:t>d</w:t>
            </w:r>
            <w:r w:rsidR="00943DE5" w:rsidRPr="00A0427A">
              <w:rPr>
                <w:rFonts w:eastAsia="Times New Roman" w:cs="Arial"/>
                <w:sz w:val="18"/>
              </w:rPr>
              <w:t>.</w:t>
            </w:r>
            <w:r w:rsidR="00943DE5" w:rsidRPr="00A0427A">
              <w:rPr>
                <w:rFonts w:eastAsia="Times New Roman" w:cs="Arial"/>
                <w:sz w:val="18"/>
              </w:rPr>
              <w:tab/>
              <w:t>Use a comma before a coordinating conjunction in a compound sentence.</w:t>
            </w:r>
          </w:p>
          <w:p w:rsidR="00943DE5" w:rsidRPr="00A0427A" w:rsidRDefault="00C04DA0" w:rsidP="00A83EE0">
            <w:pPr>
              <w:tabs>
                <w:tab w:val="left" w:pos="360"/>
                <w:tab w:val="left" w:pos="720"/>
              </w:tabs>
              <w:ind w:left="720" w:hanging="360"/>
              <w:rPr>
                <w:rFonts w:eastAsia="Times New Roman" w:cs="Arial"/>
                <w:b/>
                <w:bCs/>
                <w:i/>
                <w:iCs/>
                <w:color w:val="000000"/>
                <w:sz w:val="18"/>
              </w:rPr>
            </w:pPr>
            <w:r w:rsidRPr="00A0427A">
              <w:rPr>
                <w:rFonts w:eastAsia="Times New Roman" w:cs="Arial"/>
                <w:color w:val="000000"/>
                <w:sz w:val="18"/>
              </w:rPr>
              <w:t>e</w:t>
            </w:r>
            <w:r w:rsidR="00943DE5" w:rsidRPr="00A0427A">
              <w:rPr>
                <w:rFonts w:eastAsia="Times New Roman" w:cs="Arial"/>
                <w:color w:val="000000"/>
                <w:sz w:val="18"/>
              </w:rPr>
              <w:t>.</w:t>
            </w:r>
            <w:r w:rsidR="00943DE5" w:rsidRPr="00A0427A">
              <w:rPr>
                <w:rFonts w:eastAsia="Times New Roman" w:cs="Arial"/>
                <w:color w:val="000000"/>
                <w:sz w:val="18"/>
              </w:rPr>
              <w:tab/>
              <w:t>Spell grade-appropriate words correctly, consulting references as needed.</w:t>
            </w:r>
          </w:p>
          <w:p w:rsidR="00943DE5" w:rsidRPr="00A0427A" w:rsidRDefault="00943DE5" w:rsidP="00A83EE0">
            <w:pPr>
              <w:tabs>
                <w:tab w:val="left" w:pos="360"/>
                <w:tab w:val="left" w:pos="720"/>
              </w:tabs>
              <w:ind w:left="360" w:hanging="360"/>
              <w:rPr>
                <w:rFonts w:eastAsia="Times New Roman" w:cs="Arial"/>
                <w:sz w:val="18"/>
              </w:rPr>
            </w:pPr>
          </w:p>
        </w:tc>
        <w:tc>
          <w:tcPr>
            <w:tcW w:w="6840" w:type="dxa"/>
            <w:tcBorders>
              <w:top w:val="single" w:sz="4" w:space="0" w:color="BFBFBF"/>
            </w:tcBorders>
            <w:shd w:val="clear" w:color="auto" w:fill="auto"/>
          </w:tcPr>
          <w:p w:rsidR="00943DE5" w:rsidRPr="00A0427A" w:rsidRDefault="00943DE5" w:rsidP="00A83EE0">
            <w:pPr>
              <w:tabs>
                <w:tab w:val="left" w:pos="360"/>
                <w:tab w:val="left" w:pos="720"/>
              </w:tabs>
              <w:ind w:left="360" w:hanging="360"/>
              <w:rPr>
                <w:rFonts w:eastAsia="Times New Roman" w:cs="Arial"/>
                <w:sz w:val="18"/>
              </w:rPr>
            </w:pPr>
            <w:r w:rsidRPr="00A0427A">
              <w:rPr>
                <w:rFonts w:eastAsia="Times New Roman" w:cs="Arial"/>
                <w:b/>
                <w:sz w:val="18"/>
              </w:rPr>
              <w:t>2.</w:t>
            </w:r>
            <w:r w:rsidRPr="00A0427A">
              <w:rPr>
                <w:rFonts w:eastAsia="Times New Roman" w:cs="Arial"/>
                <w:b/>
                <w:sz w:val="18"/>
              </w:rPr>
              <w:tab/>
            </w:r>
            <w:r w:rsidRPr="00A0427A">
              <w:rPr>
                <w:rFonts w:eastAsia="Times New Roman" w:cs="Arial"/>
                <w:sz w:val="18"/>
              </w:rPr>
              <w:t>Demonstrate command of the conventions of standard English capitalization, punctuation, and spelling when writing.</w:t>
            </w:r>
          </w:p>
          <w:p w:rsidR="00DB62DC" w:rsidRPr="00A0427A" w:rsidRDefault="00DB62DC" w:rsidP="00F51C10">
            <w:pPr>
              <w:pStyle w:val="MAstandard-parts"/>
              <w:tabs>
                <w:tab w:val="clear" w:pos="720"/>
              </w:tabs>
              <w:ind w:left="702" w:hanging="342"/>
              <w:rPr>
                <w:rFonts w:cs="Arial"/>
              </w:rPr>
            </w:pPr>
            <w:r w:rsidRPr="00A0427A">
              <w:rPr>
                <w:rFonts w:eastAsia="Times New Roman" w:cs="Arial"/>
              </w:rPr>
              <w:t>a.</w:t>
            </w:r>
            <w:r w:rsidRPr="00A0427A">
              <w:rPr>
                <w:rFonts w:eastAsia="Times New Roman" w:cs="Arial"/>
                <w:b/>
              </w:rPr>
              <w:tab/>
            </w:r>
            <w:r w:rsidR="00380C0B" w:rsidRPr="00A0427A">
              <w:rPr>
                <w:rFonts w:cs="Arial"/>
              </w:rPr>
              <w:t xml:space="preserve"> Write legibly and fluently by hand, using either print or cursive handwriting; write their given and family name signature in cursive</w:t>
            </w:r>
            <w:r w:rsidRPr="00A0427A">
              <w:rPr>
                <w:rFonts w:cs="Arial"/>
              </w:rPr>
              <w:t>.</w:t>
            </w:r>
          </w:p>
          <w:p w:rsidR="00943DE5" w:rsidRPr="00A0427A" w:rsidRDefault="00DB62DC" w:rsidP="00A83EE0">
            <w:pPr>
              <w:tabs>
                <w:tab w:val="left" w:pos="360"/>
                <w:tab w:val="left" w:pos="720"/>
              </w:tabs>
              <w:ind w:left="720" w:hanging="360"/>
              <w:rPr>
                <w:rFonts w:eastAsia="Times New Roman" w:cs="Arial"/>
                <w:i/>
                <w:iCs/>
                <w:color w:val="404040"/>
                <w:sz w:val="18"/>
              </w:rPr>
            </w:pPr>
            <w:r w:rsidRPr="00A0427A">
              <w:rPr>
                <w:rFonts w:eastAsia="Times New Roman" w:cs="Arial"/>
                <w:sz w:val="18"/>
              </w:rPr>
              <w:t>b</w:t>
            </w:r>
            <w:r w:rsidR="00943DE5" w:rsidRPr="00A0427A">
              <w:rPr>
                <w:rFonts w:eastAsia="Times New Roman" w:cs="Arial"/>
                <w:sz w:val="18"/>
              </w:rPr>
              <w:t>.</w:t>
            </w:r>
            <w:r w:rsidR="00943DE5" w:rsidRPr="00A0427A">
              <w:rPr>
                <w:rFonts w:eastAsia="Times New Roman" w:cs="Arial"/>
                <w:sz w:val="18"/>
              </w:rPr>
              <w:tab/>
              <w:t>Use punctuation to separate items in a series.</w:t>
            </w:r>
            <w:r w:rsidR="00943DE5" w:rsidRPr="00A0427A">
              <w:rPr>
                <w:rFonts w:eastAsia="Times New Roman" w:cs="Arial"/>
                <w:sz w:val="18"/>
                <w:szCs w:val="18"/>
              </w:rPr>
              <w:t>*</w:t>
            </w:r>
          </w:p>
          <w:p w:rsidR="00943DE5" w:rsidRPr="00A0427A" w:rsidRDefault="00DB62DC" w:rsidP="00A83EE0">
            <w:pPr>
              <w:tabs>
                <w:tab w:val="left" w:pos="360"/>
                <w:tab w:val="left" w:pos="720"/>
              </w:tabs>
              <w:ind w:left="720" w:hanging="360"/>
              <w:rPr>
                <w:rFonts w:eastAsia="Times New Roman" w:cs="Arial"/>
                <w:i/>
                <w:iCs/>
                <w:color w:val="404040"/>
                <w:sz w:val="18"/>
              </w:rPr>
            </w:pPr>
            <w:r w:rsidRPr="00A0427A">
              <w:rPr>
                <w:rFonts w:eastAsia="Times New Roman" w:cs="Arial"/>
                <w:sz w:val="18"/>
              </w:rPr>
              <w:t>c</w:t>
            </w:r>
            <w:r w:rsidR="00943DE5" w:rsidRPr="00A0427A">
              <w:rPr>
                <w:rFonts w:eastAsia="Times New Roman" w:cs="Arial"/>
                <w:sz w:val="18"/>
              </w:rPr>
              <w:t>.</w:t>
            </w:r>
            <w:r w:rsidR="00943DE5" w:rsidRPr="00A0427A">
              <w:rPr>
                <w:rFonts w:eastAsia="Times New Roman" w:cs="Arial"/>
                <w:sz w:val="18"/>
              </w:rPr>
              <w:tab/>
              <w:t>Use a comma to separate an introductory element from the rest of the sentence.</w:t>
            </w:r>
          </w:p>
          <w:p w:rsidR="00943DE5" w:rsidRPr="00A0427A" w:rsidRDefault="00DB62DC" w:rsidP="00A83EE0">
            <w:pPr>
              <w:tabs>
                <w:tab w:val="left" w:pos="360"/>
                <w:tab w:val="left" w:pos="720"/>
              </w:tabs>
              <w:ind w:left="720" w:hanging="360"/>
              <w:rPr>
                <w:rFonts w:eastAsia="Times New Roman" w:cs="Arial"/>
                <w:i/>
                <w:iCs/>
                <w:color w:val="404040"/>
                <w:sz w:val="18"/>
              </w:rPr>
            </w:pPr>
            <w:r w:rsidRPr="00A0427A">
              <w:rPr>
                <w:rFonts w:eastAsia="Times New Roman" w:cs="Arial"/>
                <w:sz w:val="18"/>
              </w:rPr>
              <w:t>d</w:t>
            </w:r>
            <w:r w:rsidR="00943DE5" w:rsidRPr="00A0427A">
              <w:rPr>
                <w:rFonts w:eastAsia="Times New Roman" w:cs="Arial"/>
                <w:sz w:val="18"/>
              </w:rPr>
              <w:t>.</w:t>
            </w:r>
            <w:r w:rsidR="00943DE5" w:rsidRPr="00A0427A">
              <w:rPr>
                <w:rFonts w:eastAsia="Times New Roman" w:cs="Arial"/>
                <w:sz w:val="18"/>
              </w:rPr>
              <w:tab/>
              <w:t xml:space="preserve">Use a comma to set off the words </w:t>
            </w:r>
            <w:r w:rsidR="00943DE5" w:rsidRPr="00A0427A">
              <w:rPr>
                <w:rFonts w:eastAsia="Times New Roman" w:cs="Arial"/>
                <w:i/>
                <w:sz w:val="18"/>
              </w:rPr>
              <w:t>yes</w:t>
            </w:r>
            <w:r w:rsidR="00943DE5" w:rsidRPr="00A0427A">
              <w:rPr>
                <w:rFonts w:eastAsia="Times New Roman" w:cs="Arial"/>
                <w:sz w:val="18"/>
              </w:rPr>
              <w:t xml:space="preserve"> and </w:t>
            </w:r>
            <w:r w:rsidR="00943DE5" w:rsidRPr="00A0427A">
              <w:rPr>
                <w:rFonts w:eastAsia="Times New Roman" w:cs="Arial"/>
                <w:i/>
                <w:sz w:val="18"/>
              </w:rPr>
              <w:t>no</w:t>
            </w:r>
            <w:r w:rsidR="00943DE5" w:rsidRPr="00A0427A">
              <w:rPr>
                <w:rFonts w:eastAsia="Times New Roman" w:cs="Arial"/>
                <w:sz w:val="18"/>
              </w:rPr>
              <w:t xml:space="preserve"> (e.g., </w:t>
            </w:r>
            <w:r w:rsidR="00943DE5" w:rsidRPr="00A0427A">
              <w:rPr>
                <w:rFonts w:eastAsia="Times New Roman" w:cs="Arial"/>
                <w:i/>
                <w:sz w:val="18"/>
              </w:rPr>
              <w:t>Yes, thank you</w:t>
            </w:r>
            <w:r w:rsidR="00943DE5" w:rsidRPr="00A0427A">
              <w:rPr>
                <w:rFonts w:eastAsia="Times New Roman" w:cs="Arial"/>
                <w:sz w:val="18"/>
              </w:rPr>
              <w:t xml:space="preserve">), to set off a tag question from the rest of the sentence (e.g., </w:t>
            </w:r>
            <w:r w:rsidR="00943DE5" w:rsidRPr="00A0427A">
              <w:rPr>
                <w:rFonts w:eastAsia="Times New Roman" w:cs="Arial"/>
                <w:i/>
                <w:sz w:val="18"/>
              </w:rPr>
              <w:t>It’s true, isn’t it?</w:t>
            </w:r>
            <w:r w:rsidR="00943DE5" w:rsidRPr="00A0427A">
              <w:rPr>
                <w:rFonts w:eastAsia="Times New Roman" w:cs="Arial"/>
                <w:sz w:val="18"/>
              </w:rPr>
              <w:t xml:space="preserve">), and to indicate direct address (e.g., </w:t>
            </w:r>
            <w:r w:rsidR="00943DE5" w:rsidRPr="00A0427A">
              <w:rPr>
                <w:rFonts w:eastAsia="Times New Roman" w:cs="Arial"/>
                <w:i/>
                <w:sz w:val="18"/>
              </w:rPr>
              <w:t>Is that you, Steve?</w:t>
            </w:r>
            <w:r w:rsidR="00943DE5" w:rsidRPr="00A0427A">
              <w:rPr>
                <w:rFonts w:eastAsia="Times New Roman" w:cs="Arial"/>
                <w:sz w:val="18"/>
              </w:rPr>
              <w:t>).</w:t>
            </w:r>
          </w:p>
          <w:p w:rsidR="00943DE5" w:rsidRPr="00A0427A" w:rsidRDefault="00DB62DC" w:rsidP="00A83EE0">
            <w:pPr>
              <w:tabs>
                <w:tab w:val="left" w:pos="360"/>
                <w:tab w:val="left" w:pos="720"/>
              </w:tabs>
              <w:ind w:left="720" w:hanging="360"/>
              <w:rPr>
                <w:rFonts w:eastAsia="Times New Roman" w:cs="Arial"/>
                <w:i/>
                <w:iCs/>
                <w:color w:val="404040"/>
                <w:sz w:val="18"/>
              </w:rPr>
            </w:pPr>
            <w:r w:rsidRPr="00A0427A">
              <w:rPr>
                <w:rFonts w:eastAsia="Times New Roman" w:cs="Arial"/>
                <w:sz w:val="18"/>
              </w:rPr>
              <w:t>e</w:t>
            </w:r>
            <w:r w:rsidR="00943DE5" w:rsidRPr="00A0427A">
              <w:rPr>
                <w:rFonts w:eastAsia="Times New Roman" w:cs="Arial"/>
                <w:sz w:val="18"/>
              </w:rPr>
              <w:t>.</w:t>
            </w:r>
            <w:r w:rsidR="00943DE5" w:rsidRPr="00A0427A">
              <w:rPr>
                <w:rFonts w:eastAsia="Times New Roman" w:cs="Arial"/>
                <w:sz w:val="18"/>
              </w:rPr>
              <w:tab/>
              <w:t>Use underlining, quotation marks, or italics to indicate titles of works.</w:t>
            </w:r>
          </w:p>
          <w:p w:rsidR="00943DE5" w:rsidRPr="00A0427A" w:rsidRDefault="00DB62DC" w:rsidP="00B57F62">
            <w:pPr>
              <w:tabs>
                <w:tab w:val="left" w:pos="360"/>
                <w:tab w:val="left" w:pos="720"/>
              </w:tabs>
              <w:ind w:left="720" w:hanging="360"/>
              <w:rPr>
                <w:rFonts w:eastAsia="Times New Roman" w:cs="Arial"/>
                <w:i/>
                <w:iCs/>
                <w:color w:val="404040"/>
                <w:sz w:val="18"/>
              </w:rPr>
            </w:pPr>
            <w:r w:rsidRPr="00A0427A">
              <w:rPr>
                <w:rFonts w:eastAsia="Times New Roman" w:cs="Arial"/>
                <w:sz w:val="18"/>
              </w:rPr>
              <w:t>f</w:t>
            </w:r>
            <w:r w:rsidR="00943DE5" w:rsidRPr="00A0427A">
              <w:rPr>
                <w:rFonts w:eastAsia="Times New Roman" w:cs="Arial"/>
                <w:sz w:val="18"/>
              </w:rPr>
              <w:t>.</w:t>
            </w:r>
            <w:r w:rsidR="00943DE5" w:rsidRPr="00A0427A">
              <w:rPr>
                <w:rFonts w:eastAsia="Times New Roman" w:cs="Arial"/>
                <w:sz w:val="18"/>
              </w:rPr>
              <w:tab/>
              <w:t>Spell grade-appropriate words correctly, consulting references as needed.</w:t>
            </w:r>
          </w:p>
        </w:tc>
      </w:tr>
      <w:tr w:rsidR="00943DE5" w:rsidRPr="00A0427A" w:rsidTr="001F28BF">
        <w:tc>
          <w:tcPr>
            <w:tcW w:w="14328" w:type="dxa"/>
            <w:gridSpan w:val="2"/>
            <w:shd w:val="clear" w:color="auto" w:fill="E0E0E0"/>
          </w:tcPr>
          <w:p w:rsidR="00943DE5" w:rsidRPr="00A0427A" w:rsidRDefault="00943DE5" w:rsidP="00A83EE0">
            <w:pPr>
              <w:tabs>
                <w:tab w:val="left" w:pos="360"/>
                <w:tab w:val="left" w:pos="720"/>
              </w:tabs>
              <w:rPr>
                <w:rFonts w:eastAsia="Times New Roman" w:cs="Arial"/>
                <w:i/>
              </w:rPr>
            </w:pPr>
            <w:r w:rsidRPr="00A0427A">
              <w:rPr>
                <w:rFonts w:eastAsia="Times New Roman" w:cs="Arial"/>
                <w:i/>
              </w:rPr>
              <w:t>Knowledge of Language</w:t>
            </w:r>
          </w:p>
        </w:tc>
      </w:tr>
      <w:tr w:rsidR="00943DE5" w:rsidRPr="00A0427A" w:rsidTr="001F28BF">
        <w:tc>
          <w:tcPr>
            <w:tcW w:w="7488" w:type="dxa"/>
            <w:shd w:val="clear" w:color="auto" w:fill="auto"/>
          </w:tcPr>
          <w:p w:rsidR="00943DE5" w:rsidRPr="00A0427A" w:rsidRDefault="00943DE5" w:rsidP="00A83EE0">
            <w:pPr>
              <w:pStyle w:val="ListParagraph"/>
              <w:tabs>
                <w:tab w:val="left" w:pos="360"/>
                <w:tab w:val="left" w:pos="720"/>
              </w:tabs>
              <w:ind w:left="360"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Use knowledge of language and its conventions when writing, speaking, reading, or listening.</w:t>
            </w:r>
          </w:p>
          <w:p w:rsidR="00943DE5" w:rsidRPr="00A0427A"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sz w:val="18"/>
              </w:rPr>
              <w:t>a.</w:t>
            </w:r>
            <w:r w:rsidRPr="00A0427A">
              <w:rPr>
                <w:rFonts w:eastAsia="Times New Roman" w:cs="Arial"/>
                <w:sz w:val="18"/>
              </w:rPr>
              <w:tab/>
              <w:t>Choose words and phrases to convey ideas precisely.*</w:t>
            </w:r>
          </w:p>
          <w:p w:rsidR="00943DE5" w:rsidRPr="00A0427A"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sz w:val="18"/>
              </w:rPr>
              <w:t>b.</w:t>
            </w:r>
            <w:r w:rsidRPr="00A0427A">
              <w:rPr>
                <w:rFonts w:eastAsia="Times New Roman" w:cs="Arial"/>
                <w:sz w:val="18"/>
              </w:rPr>
              <w:tab/>
              <w:t>Choose punctuation for effect.</w:t>
            </w:r>
          </w:p>
          <w:p w:rsidR="00943DE5" w:rsidRPr="00A0427A" w:rsidRDefault="00943DE5" w:rsidP="001F28BF">
            <w:pPr>
              <w:tabs>
                <w:tab w:val="left" w:pos="360"/>
                <w:tab w:val="left" w:pos="720"/>
              </w:tabs>
              <w:ind w:left="720" w:hanging="360"/>
              <w:contextualSpacing/>
              <w:rPr>
                <w:rFonts w:eastAsia="Times New Roman" w:cs="Arial"/>
                <w:sz w:val="18"/>
              </w:rPr>
            </w:pPr>
            <w:r w:rsidRPr="00A0427A">
              <w:rPr>
                <w:rFonts w:eastAsia="Times New Roman" w:cs="Arial"/>
                <w:sz w:val="18"/>
              </w:rPr>
              <w:t>c.</w:t>
            </w:r>
            <w:r w:rsidRPr="00A0427A">
              <w:rPr>
                <w:rFonts w:eastAsia="Times New Roman" w:cs="Arial"/>
                <w:sz w:val="18"/>
              </w:rPr>
              <w:tab/>
              <w:t xml:space="preserve">Differentiate between contexts that call for formal English (e.g., presenting </w:t>
            </w:r>
            <w:r w:rsidR="001F28BF" w:rsidRPr="00A0427A">
              <w:rPr>
                <w:rFonts w:eastAsia="Times New Roman" w:cs="Arial"/>
                <w:sz w:val="18"/>
              </w:rPr>
              <w:t>research findings</w:t>
            </w:r>
            <w:r w:rsidRPr="00A0427A">
              <w:rPr>
                <w:rFonts w:eastAsia="Times New Roman" w:cs="Arial"/>
                <w:sz w:val="18"/>
              </w:rPr>
              <w:t xml:space="preserve">) and situations where informal discourse is appropriate (e.g., small-group discussion). </w:t>
            </w:r>
          </w:p>
        </w:tc>
        <w:tc>
          <w:tcPr>
            <w:tcW w:w="6840" w:type="dxa"/>
            <w:shd w:val="clear" w:color="auto" w:fill="auto"/>
          </w:tcPr>
          <w:p w:rsidR="00943DE5" w:rsidRPr="00A0427A" w:rsidRDefault="00943DE5" w:rsidP="00A83EE0">
            <w:pPr>
              <w:pStyle w:val="ListParagraph"/>
              <w:tabs>
                <w:tab w:val="left" w:pos="360"/>
                <w:tab w:val="left" w:pos="720"/>
              </w:tabs>
              <w:ind w:left="360"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Use knowledge of language and its conventions when writing, speaking, reading, or listening.</w:t>
            </w:r>
          </w:p>
          <w:p w:rsidR="00943DE5" w:rsidRPr="00A0427A"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sz w:val="18"/>
              </w:rPr>
              <w:t>a.</w:t>
            </w:r>
            <w:r w:rsidRPr="00A0427A">
              <w:rPr>
                <w:rFonts w:eastAsia="Times New Roman" w:cs="Arial"/>
                <w:sz w:val="18"/>
              </w:rPr>
              <w:tab/>
              <w:t>Expand, combine, and reduce sentences for meaning, reader/listener interest, and style.</w:t>
            </w:r>
            <w:r w:rsidR="00B46656" w:rsidRPr="00A0427A">
              <w:rPr>
                <w:rFonts w:eastAsia="Times New Roman" w:cs="Arial"/>
                <w:sz w:val="18"/>
              </w:rPr>
              <w:t>*</w:t>
            </w:r>
          </w:p>
          <w:p w:rsidR="00943DE5" w:rsidRPr="00A0427A"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sz w:val="18"/>
              </w:rPr>
              <w:t>b.</w:t>
            </w:r>
            <w:r w:rsidRPr="00A0427A">
              <w:rPr>
                <w:rFonts w:eastAsia="Times New Roman" w:cs="Arial"/>
                <w:sz w:val="18"/>
              </w:rPr>
              <w:tab/>
              <w:t>Compare and contrast the varieties of English (e.g., dialects, registers) used in stories, dramas, or poems.</w:t>
            </w:r>
          </w:p>
          <w:p w:rsidR="000C5EE2" w:rsidRPr="00A0427A" w:rsidRDefault="000C5EE2" w:rsidP="004940CB">
            <w:pPr>
              <w:shd w:val="clear" w:color="auto" w:fill="CCFFCC"/>
              <w:tabs>
                <w:tab w:val="left" w:pos="360"/>
              </w:tabs>
              <w:ind w:left="342" w:hanging="342"/>
              <w:contextualSpacing/>
              <w:rPr>
                <w:rFonts w:eastAsia="Times New Roman" w:cs="Arial"/>
                <w:i/>
                <w:sz w:val="18"/>
              </w:rPr>
            </w:pPr>
            <w:r w:rsidRPr="00A0427A">
              <w:rPr>
                <w:rFonts w:eastAsia="Times New Roman" w:cs="Arial"/>
                <w:i/>
                <w:sz w:val="18"/>
              </w:rPr>
              <w:t>For example,</w:t>
            </w:r>
          </w:p>
          <w:p w:rsidR="000C5EE2" w:rsidRPr="00A0427A" w:rsidRDefault="000C5EE2" w:rsidP="004940CB">
            <w:pPr>
              <w:shd w:val="clear" w:color="auto" w:fill="CCFFCC"/>
              <w:tabs>
                <w:tab w:val="left" w:pos="360"/>
              </w:tabs>
              <w:ind w:left="342" w:hanging="342"/>
              <w:contextualSpacing/>
              <w:rPr>
                <w:rFonts w:eastAsia="Times New Roman" w:cs="Arial"/>
                <w:sz w:val="18"/>
              </w:rPr>
            </w:pPr>
            <w:r w:rsidRPr="00A0427A">
              <w:rPr>
                <w:rFonts w:eastAsia="Times New Roman" w:cs="Arial"/>
                <w:i/>
                <w:sz w:val="18"/>
              </w:rPr>
              <w:t xml:space="preserve">Students read Ernest Lawrence Thayer’s poem “Casey at the Bat” and point out </w:t>
            </w:r>
            <w:r w:rsidR="00FE107C" w:rsidRPr="00A0427A">
              <w:rPr>
                <w:rFonts w:eastAsia="Times New Roman" w:cs="Arial"/>
                <w:i/>
                <w:sz w:val="18"/>
              </w:rPr>
              <w:t>lines</w:t>
            </w:r>
            <w:r w:rsidRPr="00A0427A">
              <w:rPr>
                <w:rFonts w:eastAsia="Times New Roman" w:cs="Arial"/>
                <w:i/>
                <w:sz w:val="18"/>
              </w:rPr>
              <w:t xml:space="preserve"> in the poem that use the informal slang of baseball and </w:t>
            </w:r>
            <w:r w:rsidR="00FE107C" w:rsidRPr="00A0427A">
              <w:rPr>
                <w:rFonts w:eastAsia="Times New Roman" w:cs="Arial"/>
                <w:i/>
                <w:sz w:val="18"/>
              </w:rPr>
              <w:t>lines</w:t>
            </w:r>
            <w:r w:rsidRPr="00A0427A">
              <w:rPr>
                <w:rFonts w:eastAsia="Times New Roman" w:cs="Arial"/>
                <w:i/>
                <w:sz w:val="18"/>
              </w:rPr>
              <w:t xml:space="preserve"> that use standard English. They discuss </w:t>
            </w:r>
            <w:r w:rsidR="00FE107C" w:rsidRPr="00A0427A">
              <w:rPr>
                <w:rFonts w:eastAsia="Times New Roman" w:cs="Arial"/>
                <w:i/>
                <w:sz w:val="18"/>
              </w:rPr>
              <w:t>what</w:t>
            </w:r>
            <w:r w:rsidRPr="00A0427A">
              <w:rPr>
                <w:rFonts w:eastAsia="Times New Roman" w:cs="Arial"/>
                <w:i/>
                <w:sz w:val="18"/>
              </w:rPr>
              <w:t xml:space="preserve"> Thayer</w:t>
            </w:r>
            <w:r w:rsidR="00FE107C" w:rsidRPr="00A0427A">
              <w:rPr>
                <w:rFonts w:eastAsia="Times New Roman" w:cs="Arial"/>
                <w:i/>
                <w:sz w:val="18"/>
              </w:rPr>
              <w:t xml:space="preserve">’s use of language reveals about the characters in the poem, how the language and rhythm build suspense, and </w:t>
            </w:r>
            <w:r w:rsidR="00FE107C" w:rsidRPr="00A0427A">
              <w:rPr>
                <w:rFonts w:eastAsia="Times New Roman" w:cs="Arial"/>
                <w:i/>
                <w:sz w:val="18"/>
              </w:rPr>
              <w:lastRenderedPageBreak/>
              <w:t xml:space="preserve">how the final stanza shows the crowd’s emotion as the game comes to its climax. </w:t>
            </w:r>
            <w:r w:rsidRPr="00A0427A">
              <w:rPr>
                <w:rFonts w:eastAsia="Times New Roman" w:cs="Arial"/>
                <w:i/>
                <w:sz w:val="18"/>
              </w:rPr>
              <w:t>(</w:t>
            </w:r>
            <w:r w:rsidR="00632CBB" w:rsidRPr="00A0427A">
              <w:rPr>
                <w:rFonts w:eastAsia="Times New Roman" w:cs="Arial"/>
                <w:i/>
                <w:sz w:val="18"/>
              </w:rPr>
              <w:t xml:space="preserve">RL.5.5, SL.5.1, </w:t>
            </w:r>
            <w:r w:rsidRPr="00A0427A">
              <w:rPr>
                <w:rFonts w:eastAsia="Times New Roman" w:cs="Arial"/>
                <w:i/>
                <w:sz w:val="18"/>
              </w:rPr>
              <w:t>L.5.3</w:t>
            </w:r>
            <w:r w:rsidR="005865C3" w:rsidRPr="00A0427A">
              <w:rPr>
                <w:rFonts w:eastAsia="Times New Roman" w:cs="Arial"/>
                <w:i/>
                <w:sz w:val="18"/>
              </w:rPr>
              <w:t>)</w:t>
            </w:r>
          </w:p>
        </w:tc>
      </w:tr>
    </w:tbl>
    <w:p w:rsidR="00E22ED5" w:rsidRDefault="00E22ED5" w:rsidP="00E22ED5">
      <w:pPr>
        <w:widowControl w:val="0"/>
        <w:autoSpaceDE w:val="0"/>
        <w:autoSpaceDN w:val="0"/>
        <w:adjustRightInd w:val="0"/>
        <w:rPr>
          <w:rFonts w:cs="Arial"/>
          <w:i/>
          <w:sz w:val="18"/>
          <w:szCs w:val="20"/>
        </w:rPr>
      </w:pPr>
      <w:r w:rsidRPr="00A0427A">
        <w:rPr>
          <w:rFonts w:cs="Arial"/>
          <w:sz w:val="18"/>
          <w:szCs w:val="20"/>
        </w:rPr>
        <w:lastRenderedPageBreak/>
        <w:t>* These skills are particularly likely to require continued attention in higher grades as they are applied to increasingly sophisticated writing and speaking. See the table on page X</w:t>
      </w:r>
      <w:r w:rsidRPr="00A0427A">
        <w:rPr>
          <w:rFonts w:cs="Arial"/>
          <w:i/>
          <w:sz w:val="18"/>
          <w:szCs w:val="20"/>
        </w:rPr>
        <w:t>.</w:t>
      </w:r>
    </w:p>
    <w:p w:rsidR="006536E4" w:rsidRPr="00A0427A" w:rsidRDefault="006536E4" w:rsidP="00E22ED5">
      <w:pPr>
        <w:widowControl w:val="0"/>
        <w:autoSpaceDE w:val="0"/>
        <w:autoSpaceDN w:val="0"/>
        <w:adjustRightInd w:val="0"/>
        <w:rPr>
          <w:rFonts w:cs="Arial"/>
          <w:i/>
          <w:sz w:val="18"/>
          <w:szCs w:val="20"/>
        </w:rPr>
      </w:pPr>
    </w:p>
    <w:p w:rsidR="00943DE5" w:rsidRPr="00A0427A" w:rsidRDefault="00943DE5" w:rsidP="00943DE5">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 w:val="28"/>
        </w:rPr>
        <w:t>Language Standards Pre-K–5</w:t>
      </w:r>
      <w:r w:rsidRPr="00A0427A">
        <w:rPr>
          <w:rFonts w:eastAsia="Times New Roman" w:cs="Arial"/>
          <w:sz w:val="28"/>
        </w:rPr>
        <w:tab/>
      </w:r>
      <w:r w:rsidRPr="00A0427A">
        <w:rPr>
          <w:rFonts w:eastAsia="Times New Roman" w:cs="Arial"/>
        </w:rPr>
        <w:t>[</w:t>
      </w:r>
      <w:r w:rsidRPr="00A0427A">
        <w:rPr>
          <w:rFonts w:eastAsia="Times New Roman" w:cs="Arial"/>
          <w:sz w:val="24"/>
        </w:rPr>
        <w:t>L]</w:t>
      </w:r>
      <w:r w:rsidRPr="00A0427A">
        <w:rPr>
          <w:rFonts w:eastAsia="Times New Roman" w:cs="Arial"/>
          <w:sz w:val="28"/>
        </w:rPr>
        <w:t xml:space="preserve">    </w:t>
      </w:r>
    </w:p>
    <w:tbl>
      <w:tblPr>
        <w:tblW w:w="14238" w:type="dxa"/>
        <w:tblLook w:val="00A0" w:firstRow="1" w:lastRow="0" w:firstColumn="1" w:lastColumn="0" w:noHBand="0" w:noVBand="0"/>
      </w:tblPr>
      <w:tblGrid>
        <w:gridCol w:w="7848"/>
        <w:gridCol w:w="6390"/>
      </w:tblGrid>
      <w:tr w:rsidR="00943DE5" w:rsidRPr="00A0427A" w:rsidTr="00A83EE0">
        <w:trPr>
          <w:trHeight w:val="288"/>
        </w:trPr>
        <w:tc>
          <w:tcPr>
            <w:tcW w:w="7848" w:type="dxa"/>
            <w:vAlign w:val="center"/>
          </w:tcPr>
          <w:p w:rsidR="00943DE5" w:rsidRPr="00A0427A" w:rsidRDefault="00943DE5" w:rsidP="00A83EE0">
            <w:pPr>
              <w:jc w:val="center"/>
              <w:rPr>
                <w:rFonts w:eastAsia="Times New Roman" w:cs="Arial"/>
                <w:b/>
              </w:rPr>
            </w:pPr>
            <w:r w:rsidRPr="00A0427A">
              <w:rPr>
                <w:rFonts w:eastAsia="Times New Roman" w:cs="Arial"/>
                <w:b/>
              </w:rPr>
              <w:t>Grade 4 students:</w:t>
            </w:r>
          </w:p>
        </w:tc>
        <w:tc>
          <w:tcPr>
            <w:tcW w:w="6390" w:type="dxa"/>
            <w:vAlign w:val="center"/>
          </w:tcPr>
          <w:p w:rsidR="00943DE5" w:rsidRPr="00A0427A" w:rsidRDefault="00943DE5" w:rsidP="00A83EE0">
            <w:pPr>
              <w:jc w:val="center"/>
              <w:rPr>
                <w:rFonts w:eastAsia="Times New Roman" w:cs="Arial"/>
                <w:b/>
              </w:rPr>
            </w:pPr>
            <w:r w:rsidRPr="00A0427A">
              <w:rPr>
                <w:rFonts w:eastAsia="Times New Roman" w:cs="Arial"/>
                <w:b/>
              </w:rPr>
              <w:t>Grade 5 students:</w:t>
            </w:r>
          </w:p>
        </w:tc>
      </w:tr>
      <w:tr w:rsidR="00943DE5" w:rsidRPr="00A0427A" w:rsidTr="00A83EE0">
        <w:tc>
          <w:tcPr>
            <w:tcW w:w="14238" w:type="dxa"/>
            <w:gridSpan w:val="2"/>
            <w:shd w:val="clear" w:color="auto" w:fill="CCCCCC"/>
          </w:tcPr>
          <w:p w:rsidR="00943DE5" w:rsidRPr="00A0427A" w:rsidRDefault="00943DE5" w:rsidP="00A83EE0">
            <w:pPr>
              <w:rPr>
                <w:rFonts w:eastAsia="Times New Roman" w:cs="Arial"/>
                <w:i/>
              </w:rPr>
            </w:pPr>
            <w:r w:rsidRPr="00A0427A">
              <w:rPr>
                <w:rFonts w:eastAsia="Times New Roman" w:cs="Arial"/>
                <w:i/>
              </w:rPr>
              <w:t>Vocabulary Acquisition and Use</w:t>
            </w:r>
          </w:p>
        </w:tc>
      </w:tr>
      <w:tr w:rsidR="00943DE5" w:rsidRPr="00A0427A" w:rsidTr="00A83EE0">
        <w:tc>
          <w:tcPr>
            <w:tcW w:w="7848" w:type="dxa"/>
            <w:tcBorders>
              <w:bottom w:val="single" w:sz="4" w:space="0" w:color="BFBFBF"/>
            </w:tcBorders>
            <w:shd w:val="clear" w:color="auto" w:fill="auto"/>
          </w:tcPr>
          <w:p w:rsidR="00943DE5" w:rsidRPr="00A0427A" w:rsidRDefault="00943DE5" w:rsidP="00A83EE0">
            <w:pPr>
              <w:tabs>
                <w:tab w:val="left" w:pos="360"/>
                <w:tab w:val="left" w:pos="720"/>
              </w:tabs>
              <w:ind w:left="360" w:hanging="360"/>
              <w:rPr>
                <w:rFonts w:eastAsia="Times New Roman" w:cs="Arial"/>
                <w:i/>
                <w:color w:val="000000"/>
                <w:sz w:val="18"/>
              </w:rPr>
            </w:pPr>
            <w:r w:rsidRPr="00A0427A">
              <w:rPr>
                <w:rFonts w:eastAsia="Times New Roman" w:cs="Arial"/>
                <w:b/>
                <w:color w:val="000000"/>
                <w:sz w:val="18"/>
              </w:rPr>
              <w:t>4.</w:t>
            </w:r>
            <w:r w:rsidRPr="00A0427A">
              <w:rPr>
                <w:rFonts w:eastAsia="Times New Roman" w:cs="Arial"/>
                <w:b/>
                <w:color w:val="000000"/>
                <w:sz w:val="18"/>
              </w:rPr>
              <w:tab/>
            </w:r>
            <w:r w:rsidRPr="00A0427A">
              <w:rPr>
                <w:rFonts w:eastAsia="Times New Roman" w:cs="Arial"/>
                <w:color w:val="000000"/>
                <w:sz w:val="18"/>
              </w:rPr>
              <w:t xml:space="preserve">Determine or clarify the meaning of unknown and multiple-meaning words and phrases based on </w:t>
            </w:r>
            <w:r w:rsidRPr="00A0427A">
              <w:rPr>
                <w:rFonts w:eastAsia="Times New Roman" w:cs="Arial"/>
                <w:i/>
                <w:color w:val="000000"/>
                <w:sz w:val="18"/>
              </w:rPr>
              <w:t>grade 4 reading and content</w:t>
            </w:r>
            <w:r w:rsidRPr="00A0427A">
              <w:rPr>
                <w:rFonts w:eastAsia="Times New Roman" w:cs="Arial"/>
                <w:color w:val="000000"/>
                <w:sz w:val="18"/>
              </w:rPr>
              <w:t>, choosing flexibly from a range of strategies.</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a.</w:t>
            </w:r>
            <w:r w:rsidRPr="00A0427A">
              <w:rPr>
                <w:rFonts w:eastAsia="Times New Roman" w:cs="Arial"/>
                <w:color w:val="000000"/>
                <w:sz w:val="18"/>
              </w:rPr>
              <w:tab/>
              <w:t>Use context (e.g., definitions, examples, or restatements in text) as a clue to the meaning of a word or phrase.</w:t>
            </w:r>
          </w:p>
          <w:p w:rsidR="00943DE5" w:rsidRPr="00A0427A" w:rsidRDefault="00943DE5" w:rsidP="00A83EE0">
            <w:pPr>
              <w:tabs>
                <w:tab w:val="left" w:pos="360"/>
                <w:tab w:val="left" w:pos="720"/>
              </w:tabs>
              <w:ind w:left="720" w:hanging="360"/>
              <w:rPr>
                <w:rFonts w:eastAsia="Times New Roman" w:cs="Arial"/>
                <w:color w:val="000000"/>
                <w:sz w:val="18"/>
              </w:rPr>
            </w:pPr>
            <w:r w:rsidRPr="00A0427A">
              <w:rPr>
                <w:rFonts w:eastAsia="Times New Roman" w:cs="Arial"/>
                <w:color w:val="000000"/>
                <w:sz w:val="18"/>
              </w:rPr>
              <w:t>b.</w:t>
            </w:r>
            <w:r w:rsidRPr="00A0427A">
              <w:rPr>
                <w:rFonts w:eastAsia="Times New Roman" w:cs="Arial"/>
                <w:color w:val="000000"/>
                <w:sz w:val="18"/>
              </w:rPr>
              <w:tab/>
              <w:t xml:space="preserve">Use common, grade-appropriate Greek and Latin affixes and roots as clues to the meaning of a word (e.g., </w:t>
            </w:r>
            <w:r w:rsidRPr="00A0427A">
              <w:rPr>
                <w:rFonts w:eastAsia="Times New Roman" w:cs="Arial"/>
                <w:i/>
                <w:color w:val="000000"/>
                <w:sz w:val="18"/>
              </w:rPr>
              <w:t>telegraph</w:t>
            </w:r>
            <w:r w:rsidRPr="00A0427A">
              <w:rPr>
                <w:rFonts w:eastAsia="Times New Roman" w:cs="Arial"/>
                <w:color w:val="000000"/>
                <w:sz w:val="18"/>
              </w:rPr>
              <w:t xml:space="preserve">, </w:t>
            </w:r>
            <w:r w:rsidRPr="00A0427A">
              <w:rPr>
                <w:rFonts w:eastAsia="Times New Roman" w:cs="Arial"/>
                <w:i/>
                <w:color w:val="000000"/>
                <w:sz w:val="18"/>
              </w:rPr>
              <w:t>photograph</w:t>
            </w:r>
            <w:r w:rsidRPr="00A0427A">
              <w:rPr>
                <w:rFonts w:eastAsia="Times New Roman" w:cs="Arial"/>
                <w:color w:val="000000"/>
                <w:sz w:val="18"/>
              </w:rPr>
              <w:t xml:space="preserve">, </w:t>
            </w:r>
            <w:r w:rsidRPr="00A0427A">
              <w:rPr>
                <w:rFonts w:eastAsia="Times New Roman" w:cs="Arial"/>
                <w:i/>
                <w:color w:val="000000"/>
                <w:sz w:val="18"/>
              </w:rPr>
              <w:t>autograph</w:t>
            </w:r>
            <w:r w:rsidRPr="00A0427A">
              <w:rPr>
                <w:rFonts w:eastAsia="Times New Roman" w:cs="Arial"/>
                <w:color w:val="000000"/>
                <w:sz w:val="18"/>
              </w:rPr>
              <w:t>).</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sz w:val="18"/>
              </w:rPr>
              <w:t>c.</w:t>
            </w:r>
            <w:r w:rsidRPr="00A0427A">
              <w:rPr>
                <w:rFonts w:eastAsia="Times New Roman" w:cs="Arial"/>
                <w:sz w:val="18"/>
              </w:rPr>
              <w:tab/>
              <w:t xml:space="preserve">Consult reference materials (e.g., dictionaries, glossaries, thesauruses), </w:t>
            </w:r>
            <w:r w:rsidRPr="00A0427A">
              <w:rPr>
                <w:rFonts w:eastAsia="Times New Roman" w:cs="Arial"/>
                <w:color w:val="000000"/>
                <w:sz w:val="18"/>
              </w:rPr>
              <w:t>both print and digital,</w:t>
            </w:r>
            <w:r w:rsidRPr="00A0427A">
              <w:rPr>
                <w:rFonts w:eastAsia="Times New Roman" w:cs="Arial"/>
                <w:sz w:val="18"/>
              </w:rPr>
              <w:t xml:space="preserve"> to find the pronunciation and determine or clarify the precise meaning of key words and phrases.</w:t>
            </w:r>
          </w:p>
          <w:p w:rsidR="00446A7A" w:rsidRPr="00A0427A" w:rsidRDefault="00446A7A" w:rsidP="00446A7A">
            <w:pPr>
              <w:tabs>
                <w:tab w:val="left" w:pos="360"/>
                <w:tab w:val="left" w:pos="720"/>
              </w:tabs>
              <w:ind w:left="720" w:hanging="360"/>
              <w:rPr>
                <w:rFonts w:eastAsia="Times New Roman" w:cs="Arial"/>
                <w:color w:val="000000"/>
                <w:sz w:val="18"/>
                <w:szCs w:val="18"/>
              </w:rPr>
            </w:pPr>
            <w:r w:rsidRPr="00A0427A">
              <w:rPr>
                <w:rFonts w:eastAsia="Times New Roman" w:cs="Arial"/>
                <w:color w:val="000000"/>
                <w:sz w:val="18"/>
                <w:szCs w:val="18"/>
              </w:rPr>
              <w:t>d.</w:t>
            </w:r>
            <w:r w:rsidRPr="00A0427A">
              <w:rPr>
                <w:rFonts w:eastAsia="Times New Roman" w:cs="Arial"/>
                <w:color w:val="000000"/>
                <w:sz w:val="18"/>
                <w:szCs w:val="18"/>
              </w:rPr>
              <w:tab/>
            </w:r>
            <w:r w:rsidRPr="00A0427A">
              <w:rPr>
                <w:rFonts w:cs="Arial"/>
                <w:sz w:val="18"/>
                <w:szCs w:val="18"/>
              </w:rPr>
              <w:t xml:space="preserve">Recognize and use appropriately abbreviations related to grade-level content or common in everyday life (e.g., </w:t>
            </w:r>
            <w:r w:rsidRPr="00A0427A">
              <w:rPr>
                <w:rFonts w:cs="Arial"/>
                <w:i/>
                <w:sz w:val="18"/>
                <w:szCs w:val="18"/>
              </w:rPr>
              <w:t>hr., min.,</w:t>
            </w:r>
            <w:r w:rsidR="005A61CF" w:rsidRPr="00A0427A">
              <w:rPr>
                <w:rFonts w:cs="Arial"/>
                <w:i/>
                <w:sz w:val="18"/>
                <w:szCs w:val="18"/>
              </w:rPr>
              <w:t xml:space="preserve"> sec.</w:t>
            </w:r>
            <w:r w:rsidRPr="00A0427A">
              <w:rPr>
                <w:rFonts w:cs="Arial"/>
                <w:sz w:val="18"/>
                <w:szCs w:val="18"/>
              </w:rPr>
              <w:t>).</w:t>
            </w:r>
          </w:p>
          <w:p w:rsidR="00446A7A" w:rsidRPr="00A0427A" w:rsidRDefault="00446A7A" w:rsidP="00446A7A">
            <w:pPr>
              <w:tabs>
                <w:tab w:val="left" w:pos="360"/>
                <w:tab w:val="left" w:pos="720"/>
              </w:tabs>
              <w:ind w:left="720" w:hanging="360"/>
              <w:rPr>
                <w:rFonts w:eastAsia="Times New Roman" w:cs="Arial"/>
                <w:iCs/>
                <w:color w:val="000000"/>
                <w:sz w:val="18"/>
                <w:szCs w:val="18"/>
              </w:rPr>
            </w:pPr>
            <w:r w:rsidRPr="00A0427A">
              <w:rPr>
                <w:rFonts w:eastAsia="Times New Roman" w:cs="Arial"/>
                <w:iCs/>
                <w:color w:val="000000"/>
                <w:sz w:val="18"/>
                <w:szCs w:val="18"/>
              </w:rPr>
              <w:t>e.</w:t>
            </w:r>
            <w:r w:rsidRPr="00A0427A">
              <w:rPr>
                <w:rFonts w:eastAsia="Times New Roman" w:cs="Arial"/>
                <w:iCs/>
                <w:color w:val="000000"/>
                <w:sz w:val="18"/>
                <w:szCs w:val="18"/>
              </w:rPr>
              <w:tab/>
            </w:r>
            <w:r w:rsidRPr="00A0427A">
              <w:rPr>
                <w:rFonts w:cs="Arial"/>
                <w:sz w:val="18"/>
                <w:szCs w:val="18"/>
              </w:rPr>
              <w:t xml:space="preserve">Recognize and use appropriately symbols related to grade-level content or common in everyday life (e.g., </w:t>
            </w:r>
            <w:r w:rsidRPr="00A0427A">
              <w:rPr>
                <w:rFonts w:cs="Arial"/>
                <w:i/>
                <w:sz w:val="18"/>
                <w:szCs w:val="18"/>
              </w:rPr>
              <w:t xml:space="preserve">&amp;, </w:t>
            </w:r>
            <w:r w:rsidR="008E100E" w:rsidRPr="00A0427A">
              <w:rPr>
                <w:rFonts w:cs="Arial"/>
                <w:i/>
                <w:sz w:val="18"/>
                <w:szCs w:val="18"/>
              </w:rPr>
              <w:t>#</w:t>
            </w:r>
            <w:r w:rsidR="00726BEE" w:rsidRPr="00A0427A">
              <w:rPr>
                <w:rFonts w:cs="Arial"/>
                <w:i/>
                <w:sz w:val="18"/>
                <w:szCs w:val="18"/>
              </w:rPr>
              <w:t>, *</w:t>
            </w:r>
            <w:r w:rsidRPr="00A0427A">
              <w:rPr>
                <w:rFonts w:cs="Arial"/>
                <w:sz w:val="18"/>
                <w:szCs w:val="18"/>
              </w:rPr>
              <w:t>).</w:t>
            </w:r>
          </w:p>
          <w:p w:rsidR="00446A7A" w:rsidRPr="00A0427A" w:rsidRDefault="00446A7A" w:rsidP="00A83EE0">
            <w:pPr>
              <w:tabs>
                <w:tab w:val="left" w:pos="360"/>
                <w:tab w:val="left" w:pos="720"/>
              </w:tabs>
              <w:ind w:left="720" w:hanging="360"/>
              <w:rPr>
                <w:rFonts w:eastAsia="Times New Roman" w:cs="Arial"/>
                <w:color w:val="000000"/>
                <w:sz w:val="18"/>
              </w:rPr>
            </w:pPr>
          </w:p>
        </w:tc>
        <w:tc>
          <w:tcPr>
            <w:tcW w:w="6390" w:type="dxa"/>
            <w:tcBorders>
              <w:bottom w:val="single" w:sz="4" w:space="0" w:color="BFBFBF"/>
            </w:tcBorders>
            <w:shd w:val="clear" w:color="auto" w:fill="auto"/>
          </w:tcPr>
          <w:p w:rsidR="00943DE5" w:rsidRPr="00A0427A" w:rsidRDefault="00943DE5" w:rsidP="00A83EE0">
            <w:pPr>
              <w:tabs>
                <w:tab w:val="left" w:pos="360"/>
                <w:tab w:val="left" w:pos="720"/>
              </w:tabs>
              <w:ind w:left="360" w:hanging="360"/>
              <w:rPr>
                <w:rFonts w:eastAsia="Times New Roman" w:cs="Arial"/>
                <w:color w:val="000000"/>
                <w:sz w:val="18"/>
              </w:rPr>
            </w:pPr>
            <w:r w:rsidRPr="00A0427A">
              <w:rPr>
                <w:rFonts w:eastAsia="Times New Roman" w:cs="Arial"/>
                <w:b/>
                <w:color w:val="000000"/>
                <w:sz w:val="18"/>
              </w:rPr>
              <w:t>4.</w:t>
            </w:r>
            <w:r w:rsidRPr="00A0427A">
              <w:rPr>
                <w:rFonts w:eastAsia="Times New Roman" w:cs="Arial"/>
                <w:b/>
                <w:color w:val="000000"/>
                <w:sz w:val="18"/>
              </w:rPr>
              <w:tab/>
            </w:r>
            <w:r w:rsidRPr="00A0427A">
              <w:rPr>
                <w:rFonts w:eastAsia="Times New Roman" w:cs="Arial"/>
                <w:color w:val="000000"/>
                <w:sz w:val="18"/>
              </w:rPr>
              <w:t xml:space="preserve">Determine or clarify the meaning of unknown and multiple-meaning words and phrases based on </w:t>
            </w:r>
            <w:r w:rsidRPr="00A0427A">
              <w:rPr>
                <w:rFonts w:eastAsia="Times New Roman" w:cs="Arial"/>
                <w:i/>
                <w:color w:val="000000"/>
                <w:sz w:val="18"/>
              </w:rPr>
              <w:t>grade 5 reading and content</w:t>
            </w:r>
            <w:r w:rsidRPr="00A0427A">
              <w:rPr>
                <w:rFonts w:eastAsia="Times New Roman" w:cs="Arial"/>
                <w:color w:val="000000"/>
                <w:sz w:val="18"/>
              </w:rPr>
              <w:t>, choosing flexibly from a range of strategies.</w:t>
            </w:r>
          </w:p>
          <w:p w:rsidR="00943DE5" w:rsidRPr="00A0427A" w:rsidRDefault="00943DE5" w:rsidP="00A83EE0">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a.</w:t>
            </w:r>
            <w:r w:rsidRPr="00A0427A">
              <w:rPr>
                <w:rFonts w:eastAsia="Times New Roman" w:cs="Arial"/>
                <w:color w:val="000000"/>
                <w:sz w:val="18"/>
              </w:rPr>
              <w:tab/>
              <w:t>Use context (e.g., cause/effect relationships and comparisons in text) as a clue to the meaning of a word or phrase.</w:t>
            </w:r>
          </w:p>
          <w:p w:rsidR="00943DE5" w:rsidRPr="00A0427A" w:rsidRDefault="00943DE5" w:rsidP="00A83EE0">
            <w:pPr>
              <w:tabs>
                <w:tab w:val="left" w:pos="360"/>
                <w:tab w:val="left" w:pos="720"/>
              </w:tabs>
              <w:ind w:left="720" w:hanging="360"/>
              <w:rPr>
                <w:rFonts w:eastAsia="Times New Roman" w:cs="Arial"/>
                <w:i/>
                <w:iCs/>
                <w:color w:val="000000"/>
                <w:sz w:val="18"/>
              </w:rPr>
            </w:pPr>
            <w:r w:rsidRPr="00A0427A">
              <w:rPr>
                <w:rFonts w:eastAsia="Times New Roman" w:cs="Arial"/>
                <w:color w:val="000000"/>
                <w:sz w:val="18"/>
              </w:rPr>
              <w:t>b.</w:t>
            </w:r>
            <w:r w:rsidRPr="00A0427A">
              <w:rPr>
                <w:rFonts w:eastAsia="Times New Roman" w:cs="Arial"/>
                <w:color w:val="000000"/>
                <w:sz w:val="18"/>
              </w:rPr>
              <w:tab/>
              <w:t xml:space="preserve">Use common, grade-appropriate Greek and Latin affixes and roots as clues to the meaning of a word (e.g., </w:t>
            </w:r>
            <w:r w:rsidRPr="00A0427A">
              <w:rPr>
                <w:rFonts w:eastAsia="Times New Roman" w:cs="Arial"/>
                <w:i/>
                <w:color w:val="000000"/>
                <w:sz w:val="18"/>
              </w:rPr>
              <w:t>photograph</w:t>
            </w:r>
            <w:r w:rsidRPr="00A0427A">
              <w:rPr>
                <w:rFonts w:eastAsia="Times New Roman" w:cs="Arial"/>
                <w:color w:val="000000"/>
                <w:sz w:val="18"/>
              </w:rPr>
              <w:t xml:space="preserve">, </w:t>
            </w:r>
            <w:r w:rsidRPr="00A0427A">
              <w:rPr>
                <w:rFonts w:eastAsia="Times New Roman" w:cs="Arial"/>
                <w:i/>
                <w:color w:val="000000"/>
                <w:sz w:val="18"/>
              </w:rPr>
              <w:t>photosynthesis</w:t>
            </w:r>
            <w:r w:rsidRPr="00A0427A">
              <w:rPr>
                <w:rFonts w:eastAsia="Times New Roman" w:cs="Arial"/>
                <w:color w:val="000000"/>
                <w:sz w:val="18"/>
              </w:rPr>
              <w:t>).</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color w:val="000000"/>
                <w:sz w:val="18"/>
              </w:rPr>
              <w:t>c.</w:t>
            </w:r>
            <w:r w:rsidRPr="00A0427A">
              <w:rPr>
                <w:rFonts w:eastAsia="Times New Roman" w:cs="Arial"/>
                <w:color w:val="000000"/>
                <w:sz w:val="18"/>
              </w:rPr>
              <w:tab/>
              <w:t xml:space="preserve">Consult reference materials (e.g., dictionaries, glossaries, thesauruses), both print and digital, </w:t>
            </w:r>
            <w:r w:rsidRPr="00A0427A">
              <w:rPr>
                <w:rFonts w:eastAsia="Times New Roman" w:cs="Arial"/>
                <w:sz w:val="18"/>
              </w:rPr>
              <w:t>to find the pronunciation and determine or clarify the precise meaning of key words and phrases.</w:t>
            </w:r>
          </w:p>
          <w:p w:rsidR="00DB62DC" w:rsidRPr="00A0427A" w:rsidRDefault="00DB62DC" w:rsidP="00DB62DC">
            <w:pPr>
              <w:tabs>
                <w:tab w:val="left" w:pos="360"/>
                <w:tab w:val="left" w:pos="720"/>
              </w:tabs>
              <w:ind w:left="720" w:hanging="360"/>
              <w:rPr>
                <w:rFonts w:cs="Arial"/>
                <w:sz w:val="18"/>
                <w:szCs w:val="18"/>
              </w:rPr>
            </w:pPr>
            <w:r w:rsidRPr="00A0427A">
              <w:rPr>
                <w:rFonts w:cs="Arial"/>
              </w:rPr>
              <w:t>d.</w:t>
            </w:r>
            <w:r w:rsidRPr="00A0427A">
              <w:rPr>
                <w:rFonts w:cs="Arial"/>
              </w:rPr>
              <w:tab/>
            </w:r>
            <w:r w:rsidRPr="00A0427A">
              <w:rPr>
                <w:rFonts w:cs="Arial"/>
                <w:sz w:val="18"/>
                <w:szCs w:val="18"/>
              </w:rPr>
              <w:t xml:space="preserve">Recognize and use appropriately abbreviations related to grade-level content or common in everyday life, including </w:t>
            </w:r>
            <w:r w:rsidR="009446FD" w:rsidRPr="00A0427A">
              <w:rPr>
                <w:rFonts w:cs="Arial"/>
                <w:sz w:val="18"/>
                <w:szCs w:val="18"/>
              </w:rPr>
              <w:t xml:space="preserve">abbreviations </w:t>
            </w:r>
            <w:r w:rsidRPr="00A0427A">
              <w:rPr>
                <w:rFonts w:cs="Arial"/>
                <w:sz w:val="18"/>
                <w:szCs w:val="18"/>
              </w:rPr>
              <w:t>derived from words or phrases in other languages (e.g</w:t>
            </w:r>
            <w:r w:rsidR="00C77E29" w:rsidRPr="00A0427A">
              <w:rPr>
                <w:rFonts w:cs="Arial"/>
                <w:i/>
                <w:sz w:val="18"/>
                <w:szCs w:val="18"/>
              </w:rPr>
              <w:t>.,</w:t>
            </w:r>
            <w:r w:rsidRPr="00A0427A">
              <w:rPr>
                <w:rFonts w:cs="Arial"/>
                <w:i/>
                <w:sz w:val="18"/>
                <w:szCs w:val="18"/>
              </w:rPr>
              <w:t xml:space="preserve"> lb., oz., etc.</w:t>
            </w:r>
            <w:r w:rsidRPr="00A0427A">
              <w:rPr>
                <w:rFonts w:cs="Arial"/>
                <w:sz w:val="18"/>
                <w:szCs w:val="18"/>
              </w:rPr>
              <w:t>).</w:t>
            </w:r>
          </w:p>
          <w:p w:rsidR="00DB62DC" w:rsidRPr="00A0427A" w:rsidRDefault="00DB62DC" w:rsidP="00DB62DC">
            <w:pPr>
              <w:tabs>
                <w:tab w:val="left" w:pos="360"/>
                <w:tab w:val="left" w:pos="720"/>
              </w:tabs>
              <w:ind w:left="720" w:hanging="360"/>
              <w:rPr>
                <w:rFonts w:eastAsia="Times New Roman" w:cs="Arial"/>
                <w:i/>
                <w:iCs/>
                <w:color w:val="000000"/>
                <w:sz w:val="18"/>
                <w:szCs w:val="18"/>
              </w:rPr>
            </w:pPr>
            <w:r w:rsidRPr="00A0427A">
              <w:rPr>
                <w:rFonts w:cs="Arial"/>
                <w:sz w:val="18"/>
                <w:szCs w:val="18"/>
              </w:rPr>
              <w:t>e.</w:t>
            </w:r>
            <w:r w:rsidRPr="00A0427A">
              <w:rPr>
                <w:rFonts w:cs="Arial"/>
                <w:sz w:val="18"/>
                <w:szCs w:val="18"/>
              </w:rPr>
              <w:tab/>
              <w:t xml:space="preserve">Recognize and use appropriately symbols related to grade-level content or common in everyday life, including </w:t>
            </w:r>
            <w:r w:rsidR="009446FD" w:rsidRPr="00A0427A">
              <w:rPr>
                <w:rFonts w:cs="Arial"/>
                <w:sz w:val="18"/>
                <w:szCs w:val="18"/>
              </w:rPr>
              <w:t xml:space="preserve">symbols </w:t>
            </w:r>
            <w:r w:rsidRPr="00A0427A">
              <w:rPr>
                <w:rFonts w:cs="Arial"/>
                <w:sz w:val="18"/>
                <w:szCs w:val="18"/>
              </w:rPr>
              <w:t xml:space="preserve">with multiple meanings (e.g., parentheses in mathematics and in writing, </w:t>
            </w:r>
            <w:r w:rsidR="00877A34" w:rsidRPr="00A0427A">
              <w:rPr>
                <w:rFonts w:cs="Arial"/>
                <w:i/>
                <w:sz w:val="18"/>
                <w:szCs w:val="18"/>
              </w:rPr>
              <w:t xml:space="preserve">° </w:t>
            </w:r>
            <w:r w:rsidR="00877A34" w:rsidRPr="00A0427A">
              <w:rPr>
                <w:rFonts w:cs="Arial"/>
                <w:sz w:val="18"/>
                <w:szCs w:val="18"/>
              </w:rPr>
              <w:t>to measure angles and temperature</w:t>
            </w:r>
            <w:r w:rsidRPr="00A0427A">
              <w:rPr>
                <w:rFonts w:cs="Arial"/>
                <w:sz w:val="18"/>
                <w:szCs w:val="18"/>
              </w:rPr>
              <w:t>).</w:t>
            </w:r>
          </w:p>
          <w:p w:rsidR="00DB62DC" w:rsidRPr="00A0427A" w:rsidRDefault="00DB62DC" w:rsidP="00A83EE0">
            <w:pPr>
              <w:tabs>
                <w:tab w:val="left" w:pos="360"/>
                <w:tab w:val="left" w:pos="720"/>
              </w:tabs>
              <w:ind w:left="720" w:hanging="360"/>
              <w:rPr>
                <w:rFonts w:eastAsia="Times New Roman" w:cs="Arial"/>
                <w:i/>
                <w:iCs/>
                <w:color w:val="000000"/>
                <w:sz w:val="18"/>
              </w:rPr>
            </w:pPr>
          </w:p>
        </w:tc>
      </w:tr>
      <w:tr w:rsidR="00943DE5" w:rsidRPr="00A0427A" w:rsidTr="00A83EE0">
        <w:tc>
          <w:tcPr>
            <w:tcW w:w="7848" w:type="dxa"/>
            <w:tcBorders>
              <w:top w:val="single" w:sz="4" w:space="0" w:color="BFBFBF"/>
              <w:bottom w:val="single" w:sz="4" w:space="0" w:color="BFBFBF"/>
            </w:tcBorders>
            <w:shd w:val="clear" w:color="auto" w:fill="auto"/>
          </w:tcPr>
          <w:p w:rsidR="00943DE5" w:rsidRPr="00A0427A" w:rsidRDefault="00943DE5" w:rsidP="00A83EE0">
            <w:pPr>
              <w:tabs>
                <w:tab w:val="left" w:pos="360"/>
                <w:tab w:val="left" w:pos="720"/>
              </w:tabs>
              <w:ind w:left="360" w:hanging="360"/>
              <w:rPr>
                <w:rFonts w:eastAsia="Times New Roman" w:cs="Arial"/>
                <w:color w:val="000000"/>
                <w:sz w:val="18"/>
              </w:rPr>
            </w:pPr>
            <w:r w:rsidRPr="00A0427A">
              <w:rPr>
                <w:rFonts w:eastAsia="Times New Roman" w:cs="Arial"/>
                <w:b/>
                <w:color w:val="000000"/>
                <w:sz w:val="18"/>
              </w:rPr>
              <w:t>5.</w:t>
            </w:r>
            <w:r w:rsidRPr="00A0427A">
              <w:rPr>
                <w:rFonts w:eastAsia="Times New Roman" w:cs="Arial"/>
                <w:b/>
                <w:color w:val="000000"/>
                <w:sz w:val="18"/>
              </w:rPr>
              <w:tab/>
            </w:r>
            <w:r w:rsidRPr="00A0427A">
              <w:rPr>
                <w:rFonts w:eastAsia="Times New Roman" w:cs="Arial"/>
                <w:color w:val="000000"/>
                <w:sz w:val="18"/>
              </w:rPr>
              <w:t>Demonstrate understanding of figurative language, word relationships, and nuances in word meanings.</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sz w:val="18"/>
              </w:rPr>
              <w:t>a.</w:t>
            </w:r>
            <w:r w:rsidRPr="00A0427A">
              <w:rPr>
                <w:rFonts w:eastAsia="Times New Roman" w:cs="Arial"/>
                <w:sz w:val="18"/>
              </w:rPr>
              <w:tab/>
              <w:t xml:space="preserve">Explain the meaning of simple similes and metaphors (e.g., </w:t>
            </w:r>
            <w:r w:rsidRPr="00A0427A">
              <w:rPr>
                <w:rFonts w:eastAsia="Times New Roman" w:cs="Arial"/>
                <w:i/>
                <w:sz w:val="18"/>
              </w:rPr>
              <w:t>as pretty as a picture</w:t>
            </w:r>
            <w:r w:rsidRPr="00A0427A">
              <w:rPr>
                <w:rFonts w:eastAsia="Times New Roman" w:cs="Arial"/>
                <w:sz w:val="18"/>
              </w:rPr>
              <w:t>) in context.</w:t>
            </w:r>
          </w:p>
          <w:p w:rsidR="00943DE5" w:rsidRPr="00A0427A" w:rsidRDefault="00943DE5" w:rsidP="00A83EE0">
            <w:pPr>
              <w:tabs>
                <w:tab w:val="left" w:pos="360"/>
                <w:tab w:val="left" w:pos="720"/>
              </w:tabs>
              <w:ind w:left="720" w:hanging="360"/>
              <w:rPr>
                <w:rFonts w:eastAsia="Times New Roman" w:cs="Arial"/>
                <w:sz w:val="18"/>
              </w:rPr>
            </w:pPr>
            <w:r w:rsidRPr="00A0427A">
              <w:rPr>
                <w:rFonts w:eastAsia="Times New Roman" w:cs="Arial"/>
                <w:sz w:val="18"/>
              </w:rPr>
              <w:t>b.</w:t>
            </w:r>
            <w:r w:rsidRPr="00A0427A">
              <w:rPr>
                <w:rFonts w:eastAsia="Times New Roman" w:cs="Arial"/>
                <w:sz w:val="18"/>
              </w:rPr>
              <w:tab/>
              <w:t>Recognize and explain the meaning of common idioms, adages, and proverbs.</w:t>
            </w:r>
          </w:p>
          <w:p w:rsidR="00261319" w:rsidRPr="00A0427A" w:rsidRDefault="00261319" w:rsidP="00A83EE0">
            <w:pPr>
              <w:tabs>
                <w:tab w:val="left" w:pos="360"/>
                <w:tab w:val="left" w:pos="720"/>
              </w:tabs>
              <w:ind w:left="720" w:hanging="360"/>
              <w:rPr>
                <w:rFonts w:eastAsia="Times New Roman" w:cs="Arial"/>
                <w:sz w:val="18"/>
              </w:rPr>
            </w:pPr>
            <w:r w:rsidRPr="00A0427A">
              <w:rPr>
                <w:rFonts w:eastAsia="Times New Roman" w:cs="Arial"/>
                <w:sz w:val="18"/>
              </w:rPr>
              <w:t>c.</w:t>
            </w:r>
            <w:r w:rsidRPr="00A0427A">
              <w:rPr>
                <w:rFonts w:eastAsia="Times New Roman" w:cs="Arial"/>
                <w:sz w:val="18"/>
              </w:rPr>
              <w:tab/>
              <w:t xml:space="preserve">Demonstrate understanding of words by relating them to their opposites (antonyms) and to words with similar but not identical meanings (synonyms).    </w:t>
            </w:r>
          </w:p>
          <w:p w:rsidR="008D4C47" w:rsidRPr="00A0427A" w:rsidRDefault="008D4C47" w:rsidP="00A91AEA">
            <w:pPr>
              <w:shd w:val="clear" w:color="auto" w:fill="CCFFCC"/>
              <w:tabs>
                <w:tab w:val="left" w:pos="360"/>
              </w:tabs>
              <w:ind w:left="360" w:hanging="360"/>
              <w:rPr>
                <w:rFonts w:eastAsia="Times New Roman" w:cs="Arial"/>
                <w:i/>
                <w:sz w:val="18"/>
              </w:rPr>
            </w:pPr>
            <w:r w:rsidRPr="00A0427A">
              <w:rPr>
                <w:rFonts w:eastAsia="Times New Roman" w:cs="Arial"/>
                <w:i/>
                <w:sz w:val="18"/>
              </w:rPr>
              <w:t xml:space="preserve">For example, </w:t>
            </w:r>
          </w:p>
          <w:p w:rsidR="008D4C47" w:rsidRPr="00A0427A" w:rsidRDefault="008D4C47" w:rsidP="00A91AEA">
            <w:pPr>
              <w:shd w:val="clear" w:color="auto" w:fill="CCFFCC"/>
              <w:ind w:left="360" w:hanging="360"/>
              <w:rPr>
                <w:rFonts w:eastAsia="Times New Roman" w:cs="Arial"/>
                <w:i/>
                <w:sz w:val="18"/>
              </w:rPr>
            </w:pPr>
            <w:r w:rsidRPr="00A0427A">
              <w:rPr>
                <w:rFonts w:eastAsia="Times New Roman" w:cs="Arial"/>
                <w:i/>
                <w:sz w:val="18"/>
              </w:rPr>
              <w:t>Students collect common idioms</w:t>
            </w:r>
            <w:r w:rsidR="00AF083A" w:rsidRPr="00A0427A">
              <w:rPr>
                <w:rFonts w:eastAsia="Times New Roman" w:cs="Arial"/>
                <w:i/>
                <w:sz w:val="18"/>
              </w:rPr>
              <w:t>, proverbs</w:t>
            </w:r>
            <w:r w:rsidR="00EE31EF" w:rsidRPr="00A0427A">
              <w:rPr>
                <w:rFonts w:eastAsia="Times New Roman" w:cs="Arial"/>
                <w:i/>
                <w:sz w:val="18"/>
              </w:rPr>
              <w:t>,</w:t>
            </w:r>
            <w:r w:rsidR="00AF083A" w:rsidRPr="00A0427A">
              <w:rPr>
                <w:rFonts w:eastAsia="Times New Roman" w:cs="Arial"/>
                <w:i/>
                <w:sz w:val="18"/>
              </w:rPr>
              <w:t xml:space="preserve"> </w:t>
            </w:r>
            <w:r w:rsidR="00470317" w:rsidRPr="00A0427A">
              <w:rPr>
                <w:rFonts w:eastAsia="Times New Roman" w:cs="Arial"/>
                <w:i/>
                <w:sz w:val="18"/>
              </w:rPr>
              <w:t>and figurative phrases in English</w:t>
            </w:r>
            <w:r w:rsidRPr="00A0427A">
              <w:rPr>
                <w:rFonts w:eastAsia="Times New Roman" w:cs="Arial"/>
                <w:i/>
                <w:sz w:val="18"/>
              </w:rPr>
              <w:t xml:space="preserve"> from their reading and from interviewing their family </w:t>
            </w:r>
            <w:r w:rsidR="00AF083A" w:rsidRPr="00A0427A">
              <w:rPr>
                <w:rFonts w:eastAsia="Times New Roman" w:cs="Arial"/>
                <w:i/>
                <w:sz w:val="18"/>
              </w:rPr>
              <w:t xml:space="preserve">members. </w:t>
            </w:r>
            <w:r w:rsidRPr="00A0427A">
              <w:rPr>
                <w:rFonts w:eastAsia="Times New Roman" w:cs="Arial"/>
                <w:i/>
                <w:sz w:val="18"/>
              </w:rPr>
              <w:t xml:space="preserve">They </w:t>
            </w:r>
            <w:r w:rsidR="00AF083A" w:rsidRPr="00A0427A">
              <w:rPr>
                <w:rFonts w:eastAsia="Times New Roman" w:cs="Arial"/>
                <w:i/>
                <w:sz w:val="18"/>
              </w:rPr>
              <w:t xml:space="preserve">research the terms and </w:t>
            </w:r>
            <w:r w:rsidRPr="00A0427A">
              <w:rPr>
                <w:rFonts w:eastAsia="Times New Roman" w:cs="Arial"/>
                <w:i/>
                <w:sz w:val="18"/>
              </w:rPr>
              <w:t>creat</w:t>
            </w:r>
            <w:r w:rsidR="00470317" w:rsidRPr="00A0427A">
              <w:rPr>
                <w:rFonts w:eastAsia="Times New Roman" w:cs="Arial"/>
                <w:i/>
                <w:sz w:val="18"/>
              </w:rPr>
              <w:t xml:space="preserve">e an illustrated dictionary </w:t>
            </w:r>
            <w:r w:rsidR="00AF083A" w:rsidRPr="00A0427A">
              <w:rPr>
                <w:rFonts w:eastAsia="Times New Roman" w:cs="Arial"/>
                <w:i/>
                <w:sz w:val="18"/>
              </w:rPr>
              <w:t xml:space="preserve">that explains the meaning of </w:t>
            </w:r>
            <w:r w:rsidR="00470317" w:rsidRPr="00A0427A">
              <w:rPr>
                <w:rFonts w:eastAsia="Times New Roman" w:cs="Arial"/>
                <w:i/>
                <w:sz w:val="18"/>
              </w:rPr>
              <w:t xml:space="preserve">sentences such as:  </w:t>
            </w:r>
          </w:p>
          <w:p w:rsidR="00470317" w:rsidRPr="00426061" w:rsidRDefault="004940CB" w:rsidP="00A91AEA">
            <w:pPr>
              <w:shd w:val="clear" w:color="auto" w:fill="CCFFCC"/>
              <w:tabs>
                <w:tab w:val="left" w:pos="360"/>
              </w:tabs>
              <w:ind w:left="360" w:hanging="360"/>
              <w:rPr>
                <w:rFonts w:eastAsia="Times New Roman" w:cs="Arial"/>
                <w:sz w:val="18"/>
              </w:rPr>
            </w:pPr>
            <w:r w:rsidRPr="00A0427A">
              <w:rPr>
                <w:rFonts w:eastAsia="Times New Roman" w:cs="Arial"/>
                <w:i/>
                <w:sz w:val="18"/>
              </w:rPr>
              <w:tab/>
            </w:r>
            <w:r w:rsidR="00470317" w:rsidRPr="00426061">
              <w:rPr>
                <w:rFonts w:eastAsia="Times New Roman" w:cs="Arial"/>
                <w:sz w:val="18"/>
              </w:rPr>
              <w:t>It’s raining cats and dogs</w:t>
            </w:r>
            <w:r w:rsidR="00426061" w:rsidRPr="00426061">
              <w:rPr>
                <w:rFonts w:eastAsia="Times New Roman" w:cs="Arial"/>
                <w:sz w:val="18"/>
              </w:rPr>
              <w:t>.</w:t>
            </w:r>
          </w:p>
          <w:p w:rsidR="00470317" w:rsidRPr="00426061" w:rsidRDefault="004940CB" w:rsidP="00A91AEA">
            <w:pPr>
              <w:shd w:val="clear" w:color="auto" w:fill="CCFFCC"/>
              <w:tabs>
                <w:tab w:val="left" w:pos="360"/>
              </w:tabs>
              <w:ind w:left="360" w:hanging="360"/>
              <w:rPr>
                <w:rFonts w:eastAsia="Times New Roman" w:cs="Arial"/>
                <w:sz w:val="18"/>
              </w:rPr>
            </w:pPr>
            <w:r w:rsidRPr="00426061">
              <w:rPr>
                <w:rFonts w:eastAsia="Times New Roman" w:cs="Arial"/>
                <w:sz w:val="18"/>
              </w:rPr>
              <w:tab/>
            </w:r>
            <w:r w:rsidR="00470317" w:rsidRPr="00426061">
              <w:rPr>
                <w:rFonts w:eastAsia="Times New Roman" w:cs="Arial"/>
                <w:sz w:val="18"/>
              </w:rPr>
              <w:t>This on</w:t>
            </w:r>
            <w:r w:rsidR="00426061" w:rsidRPr="00426061">
              <w:rPr>
                <w:rFonts w:eastAsia="Times New Roman" w:cs="Arial"/>
                <w:sz w:val="18"/>
              </w:rPr>
              <w:t>ly happens once in a blue moon.</w:t>
            </w:r>
          </w:p>
          <w:p w:rsidR="00470317" w:rsidRPr="00426061" w:rsidRDefault="004940CB" w:rsidP="00A91AEA">
            <w:pPr>
              <w:shd w:val="clear" w:color="auto" w:fill="CCFFCC"/>
              <w:tabs>
                <w:tab w:val="left" w:pos="360"/>
              </w:tabs>
              <w:ind w:left="360" w:hanging="360"/>
              <w:rPr>
                <w:rFonts w:eastAsia="Times New Roman" w:cs="Arial"/>
                <w:sz w:val="18"/>
              </w:rPr>
            </w:pPr>
            <w:r w:rsidRPr="00426061">
              <w:rPr>
                <w:rFonts w:eastAsia="Times New Roman" w:cs="Arial"/>
                <w:sz w:val="18"/>
              </w:rPr>
              <w:tab/>
            </w:r>
            <w:r w:rsidR="00426061" w:rsidRPr="00426061">
              <w:rPr>
                <w:rFonts w:eastAsia="Times New Roman" w:cs="Arial"/>
                <w:sz w:val="18"/>
              </w:rPr>
              <w:t>My dad is a couch potato.</w:t>
            </w:r>
          </w:p>
          <w:p w:rsidR="00470317" w:rsidRPr="00426061" w:rsidRDefault="004940CB" w:rsidP="00A91AEA">
            <w:pPr>
              <w:shd w:val="clear" w:color="auto" w:fill="CCFFCC"/>
              <w:tabs>
                <w:tab w:val="left" w:pos="360"/>
              </w:tabs>
              <w:ind w:left="360" w:hanging="360"/>
              <w:rPr>
                <w:rFonts w:eastAsia="Times New Roman" w:cs="Arial"/>
                <w:sz w:val="18"/>
              </w:rPr>
            </w:pPr>
            <w:r w:rsidRPr="00426061">
              <w:rPr>
                <w:rFonts w:eastAsia="Times New Roman" w:cs="Arial"/>
                <w:sz w:val="18"/>
              </w:rPr>
              <w:tab/>
            </w:r>
            <w:r w:rsidR="00AF083A" w:rsidRPr="00426061">
              <w:rPr>
                <w:rFonts w:eastAsia="Times New Roman" w:cs="Arial"/>
                <w:sz w:val="18"/>
              </w:rPr>
              <w:t xml:space="preserve">My sister was </w:t>
            </w:r>
            <w:r w:rsidR="00470317" w:rsidRPr="00426061">
              <w:rPr>
                <w:rFonts w:eastAsia="Times New Roman" w:cs="Arial"/>
                <w:sz w:val="18"/>
              </w:rPr>
              <w:t>cool as a cucumber</w:t>
            </w:r>
            <w:r w:rsidR="00AF083A" w:rsidRPr="00426061">
              <w:rPr>
                <w:rFonts w:eastAsia="Times New Roman" w:cs="Arial"/>
                <w:sz w:val="18"/>
              </w:rPr>
              <w:t xml:space="preserve"> when she gave her report</w:t>
            </w:r>
            <w:r w:rsidR="00426061" w:rsidRPr="00426061">
              <w:rPr>
                <w:rFonts w:eastAsia="Times New Roman" w:cs="Arial"/>
                <w:sz w:val="18"/>
              </w:rPr>
              <w:t>.</w:t>
            </w:r>
          </w:p>
          <w:p w:rsidR="00470317" w:rsidRPr="00426061" w:rsidRDefault="004940CB" w:rsidP="00A91AEA">
            <w:pPr>
              <w:shd w:val="clear" w:color="auto" w:fill="CCFFCC"/>
              <w:tabs>
                <w:tab w:val="left" w:pos="360"/>
              </w:tabs>
              <w:ind w:left="360" w:hanging="360"/>
              <w:rPr>
                <w:rFonts w:eastAsia="Times New Roman" w:cs="Arial"/>
                <w:sz w:val="18"/>
              </w:rPr>
            </w:pPr>
            <w:r w:rsidRPr="00426061">
              <w:rPr>
                <w:rFonts w:eastAsia="Times New Roman" w:cs="Arial"/>
                <w:sz w:val="18"/>
              </w:rPr>
              <w:tab/>
            </w:r>
            <w:r w:rsidR="00922A21" w:rsidRPr="00426061">
              <w:rPr>
                <w:rFonts w:eastAsia="Times New Roman" w:cs="Arial"/>
                <w:sz w:val="18"/>
              </w:rPr>
              <w:t>Not a</w:t>
            </w:r>
            <w:r w:rsidR="00426061" w:rsidRPr="00426061">
              <w:rPr>
                <w:rFonts w:eastAsia="Times New Roman" w:cs="Arial"/>
                <w:sz w:val="18"/>
              </w:rPr>
              <w:t>ll that glitters is gold.</w:t>
            </w:r>
          </w:p>
          <w:p w:rsidR="00943DE5" w:rsidRPr="00A0427A" w:rsidRDefault="004940CB" w:rsidP="00A91AEA">
            <w:pPr>
              <w:shd w:val="clear" w:color="auto" w:fill="CCFFCC"/>
              <w:tabs>
                <w:tab w:val="left" w:pos="360"/>
              </w:tabs>
              <w:ind w:left="360" w:hanging="360"/>
              <w:rPr>
                <w:rFonts w:eastAsia="Times New Roman" w:cs="Arial"/>
                <w:i/>
                <w:sz w:val="18"/>
              </w:rPr>
            </w:pPr>
            <w:r w:rsidRPr="00426061">
              <w:rPr>
                <w:rFonts w:eastAsia="Times New Roman" w:cs="Arial"/>
                <w:sz w:val="18"/>
              </w:rPr>
              <w:tab/>
            </w:r>
            <w:r w:rsidR="00470317" w:rsidRPr="00426061">
              <w:rPr>
                <w:rFonts w:eastAsia="Times New Roman" w:cs="Arial"/>
                <w:sz w:val="18"/>
              </w:rPr>
              <w:t>Neit</w:t>
            </w:r>
            <w:r w:rsidR="00426061" w:rsidRPr="00426061">
              <w:rPr>
                <w:rFonts w:eastAsia="Times New Roman" w:cs="Arial"/>
                <w:sz w:val="18"/>
              </w:rPr>
              <w:t>her a borrower nor a lender be.</w:t>
            </w:r>
            <w:r w:rsidR="00AF083A" w:rsidRPr="00A0427A">
              <w:rPr>
                <w:rFonts w:eastAsia="Times New Roman" w:cs="Arial"/>
                <w:i/>
                <w:sz w:val="18"/>
              </w:rPr>
              <w:t xml:space="preserve"> (</w:t>
            </w:r>
            <w:r w:rsidR="00D66B18" w:rsidRPr="00A0427A">
              <w:rPr>
                <w:rFonts w:eastAsia="Times New Roman" w:cs="Arial"/>
                <w:i/>
                <w:sz w:val="18"/>
              </w:rPr>
              <w:t xml:space="preserve">W.4.7, </w:t>
            </w:r>
            <w:r w:rsidR="00AF083A" w:rsidRPr="00A0427A">
              <w:rPr>
                <w:rFonts w:eastAsia="Times New Roman" w:cs="Arial"/>
                <w:i/>
                <w:sz w:val="18"/>
              </w:rPr>
              <w:t>L.4.</w:t>
            </w:r>
            <w:r w:rsidR="0087649A" w:rsidRPr="00A0427A">
              <w:rPr>
                <w:rFonts w:eastAsia="Times New Roman" w:cs="Arial"/>
                <w:i/>
                <w:sz w:val="18"/>
              </w:rPr>
              <w:t>5</w:t>
            </w:r>
            <w:r w:rsidR="00AF083A" w:rsidRPr="00A0427A">
              <w:rPr>
                <w:rFonts w:eastAsia="Times New Roman" w:cs="Arial"/>
                <w:i/>
                <w:sz w:val="18"/>
              </w:rPr>
              <w:t>)</w:t>
            </w:r>
          </w:p>
        </w:tc>
        <w:tc>
          <w:tcPr>
            <w:tcW w:w="6390" w:type="dxa"/>
            <w:tcBorders>
              <w:top w:val="single" w:sz="4" w:space="0" w:color="BFBFBF"/>
              <w:bottom w:val="single" w:sz="4" w:space="0" w:color="BFBFBF"/>
            </w:tcBorders>
            <w:shd w:val="clear" w:color="auto" w:fill="auto"/>
          </w:tcPr>
          <w:p w:rsidR="00943DE5" w:rsidRPr="00A0427A" w:rsidRDefault="00943DE5" w:rsidP="00A83EE0">
            <w:pPr>
              <w:tabs>
                <w:tab w:val="left" w:pos="360"/>
                <w:tab w:val="left" w:pos="720"/>
              </w:tabs>
              <w:ind w:left="360" w:hanging="360"/>
              <w:rPr>
                <w:rFonts w:eastAsia="Times New Roman" w:cs="Arial"/>
                <w:color w:val="000000"/>
                <w:sz w:val="18"/>
              </w:rPr>
            </w:pPr>
            <w:r w:rsidRPr="00A0427A">
              <w:rPr>
                <w:rFonts w:eastAsia="Times New Roman" w:cs="Arial"/>
                <w:b/>
                <w:color w:val="000000"/>
                <w:sz w:val="18"/>
              </w:rPr>
              <w:t>5.</w:t>
            </w:r>
            <w:r w:rsidRPr="00A0427A">
              <w:rPr>
                <w:rFonts w:eastAsia="Times New Roman" w:cs="Arial"/>
                <w:b/>
                <w:color w:val="000000"/>
                <w:sz w:val="18"/>
              </w:rPr>
              <w:tab/>
            </w:r>
            <w:r w:rsidRPr="00A0427A">
              <w:rPr>
                <w:rFonts w:eastAsia="Times New Roman" w:cs="Arial"/>
                <w:color w:val="000000"/>
                <w:sz w:val="18"/>
              </w:rPr>
              <w:t>Demonstrate understanding of figurative language, word relationships, and nuances in word meanings.</w:t>
            </w:r>
          </w:p>
          <w:p w:rsidR="00943DE5" w:rsidRPr="00A0427A"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sz w:val="18"/>
              </w:rPr>
              <w:t>a.</w:t>
            </w:r>
            <w:r w:rsidRPr="00A0427A">
              <w:rPr>
                <w:rFonts w:eastAsia="Times New Roman" w:cs="Arial"/>
                <w:sz w:val="18"/>
              </w:rPr>
              <w:tab/>
              <w:t>Interpret figurative language, including similes and metaphors, in context.</w:t>
            </w:r>
          </w:p>
          <w:p w:rsidR="00943DE5" w:rsidRPr="00A0427A" w:rsidRDefault="00943DE5" w:rsidP="00A83EE0">
            <w:pPr>
              <w:tabs>
                <w:tab w:val="left" w:pos="360"/>
                <w:tab w:val="left" w:pos="720"/>
              </w:tabs>
              <w:ind w:left="720" w:hanging="360"/>
              <w:contextualSpacing/>
              <w:rPr>
                <w:rFonts w:eastAsia="Times New Roman" w:cs="Arial"/>
                <w:sz w:val="18"/>
              </w:rPr>
            </w:pPr>
            <w:r w:rsidRPr="00A0427A">
              <w:rPr>
                <w:rFonts w:eastAsia="Times New Roman" w:cs="Arial"/>
                <w:sz w:val="18"/>
              </w:rPr>
              <w:t>b.</w:t>
            </w:r>
            <w:r w:rsidRPr="00A0427A">
              <w:rPr>
                <w:rFonts w:eastAsia="Times New Roman" w:cs="Arial"/>
                <w:sz w:val="18"/>
              </w:rPr>
              <w:tab/>
              <w:t>Recognize and explain the meaning of common idioms, adages, and proverbs.</w:t>
            </w:r>
          </w:p>
          <w:p w:rsidR="00943DE5" w:rsidRPr="00A0427A" w:rsidRDefault="00943DE5" w:rsidP="00A83EE0">
            <w:pPr>
              <w:tabs>
                <w:tab w:val="left" w:pos="360"/>
                <w:tab w:val="left" w:pos="720"/>
              </w:tabs>
              <w:ind w:left="720" w:hanging="360"/>
              <w:contextualSpacing/>
              <w:rPr>
                <w:rFonts w:eastAsia="Times New Roman" w:cs="Arial"/>
                <w:color w:val="000000"/>
                <w:sz w:val="18"/>
              </w:rPr>
            </w:pPr>
            <w:r w:rsidRPr="00A0427A">
              <w:rPr>
                <w:rFonts w:eastAsia="Times New Roman" w:cs="Arial"/>
                <w:sz w:val="18"/>
              </w:rPr>
              <w:t>c.</w:t>
            </w:r>
            <w:r w:rsidRPr="00A0427A">
              <w:rPr>
                <w:rFonts w:eastAsia="Times New Roman" w:cs="Arial"/>
                <w:sz w:val="18"/>
              </w:rPr>
              <w:tab/>
              <w:t>Use the relationship between particular words (e.g., synonyms, antonyms, homographs) to better understand each of the words.</w:t>
            </w:r>
          </w:p>
        </w:tc>
      </w:tr>
    </w:tbl>
    <w:p w:rsidR="00DD53F6" w:rsidRPr="00A0427A" w:rsidRDefault="00D31B03" w:rsidP="00DD53F6">
      <w:pPr>
        <w:widowControl w:val="0"/>
        <w:tabs>
          <w:tab w:val="right" w:pos="14220"/>
        </w:tabs>
        <w:autoSpaceDE w:val="0"/>
        <w:autoSpaceDN w:val="0"/>
        <w:adjustRightInd w:val="0"/>
        <w:spacing w:after="120"/>
        <w:rPr>
          <w:rFonts w:eastAsia="Times New Roman" w:cs="Arial"/>
          <w:sz w:val="28"/>
        </w:rPr>
      </w:pPr>
      <w:r w:rsidRPr="00A0427A">
        <w:br w:type="page"/>
      </w:r>
      <w:r w:rsidR="00DD53F6" w:rsidRPr="00A0427A">
        <w:rPr>
          <w:rFonts w:eastAsia="Times New Roman" w:cs="Arial"/>
          <w:sz w:val="28"/>
        </w:rPr>
        <w:lastRenderedPageBreak/>
        <w:t>Language Standards Pre-K–5</w:t>
      </w:r>
      <w:r w:rsidR="00DD53F6" w:rsidRPr="00A0427A">
        <w:rPr>
          <w:rFonts w:eastAsia="Times New Roman" w:cs="Arial"/>
          <w:sz w:val="28"/>
        </w:rPr>
        <w:tab/>
      </w:r>
      <w:r w:rsidR="00DD53F6" w:rsidRPr="00A0427A">
        <w:rPr>
          <w:rFonts w:eastAsia="Times New Roman" w:cs="Arial"/>
        </w:rPr>
        <w:t>[</w:t>
      </w:r>
      <w:r w:rsidR="00DD53F6" w:rsidRPr="00A0427A">
        <w:rPr>
          <w:rFonts w:eastAsia="Times New Roman" w:cs="Arial"/>
          <w:sz w:val="24"/>
        </w:rPr>
        <w:t>L]</w:t>
      </w:r>
      <w:r w:rsidR="00DD53F6" w:rsidRPr="00A0427A">
        <w:rPr>
          <w:rFonts w:eastAsia="Times New Roman" w:cs="Arial"/>
          <w:sz w:val="28"/>
        </w:rPr>
        <w:t xml:space="preserve">    </w:t>
      </w:r>
    </w:p>
    <w:tbl>
      <w:tblPr>
        <w:tblW w:w="14238" w:type="dxa"/>
        <w:tblLook w:val="00A0" w:firstRow="1" w:lastRow="0" w:firstColumn="1" w:lastColumn="0" w:noHBand="0" w:noVBand="0"/>
      </w:tblPr>
      <w:tblGrid>
        <w:gridCol w:w="7848"/>
        <w:gridCol w:w="6390"/>
      </w:tblGrid>
      <w:tr w:rsidR="00DD53F6" w:rsidRPr="00A0427A" w:rsidTr="005C70D6">
        <w:trPr>
          <w:trHeight w:val="288"/>
        </w:trPr>
        <w:tc>
          <w:tcPr>
            <w:tcW w:w="7848" w:type="dxa"/>
            <w:vAlign w:val="center"/>
          </w:tcPr>
          <w:p w:rsidR="00DD53F6" w:rsidRPr="00A0427A" w:rsidRDefault="00DD53F6" w:rsidP="005C70D6">
            <w:pPr>
              <w:jc w:val="center"/>
              <w:rPr>
                <w:rFonts w:eastAsia="Times New Roman" w:cs="Arial"/>
                <w:b/>
              </w:rPr>
            </w:pPr>
            <w:r w:rsidRPr="00A0427A">
              <w:rPr>
                <w:rFonts w:eastAsia="Times New Roman" w:cs="Arial"/>
                <w:b/>
              </w:rPr>
              <w:t>Grade 4 students:</w:t>
            </w:r>
          </w:p>
        </w:tc>
        <w:tc>
          <w:tcPr>
            <w:tcW w:w="6390" w:type="dxa"/>
            <w:vAlign w:val="center"/>
          </w:tcPr>
          <w:p w:rsidR="00DD53F6" w:rsidRPr="00A0427A" w:rsidRDefault="00DD53F6" w:rsidP="005C70D6">
            <w:pPr>
              <w:jc w:val="center"/>
              <w:rPr>
                <w:rFonts w:eastAsia="Times New Roman" w:cs="Arial"/>
                <w:b/>
              </w:rPr>
            </w:pPr>
            <w:r w:rsidRPr="00A0427A">
              <w:rPr>
                <w:rFonts w:eastAsia="Times New Roman" w:cs="Arial"/>
                <w:b/>
              </w:rPr>
              <w:t>Grade 5 students:</w:t>
            </w:r>
          </w:p>
        </w:tc>
      </w:tr>
      <w:tr w:rsidR="00DD53F6" w:rsidRPr="00A0427A" w:rsidTr="005C70D6">
        <w:tc>
          <w:tcPr>
            <w:tcW w:w="14238" w:type="dxa"/>
            <w:gridSpan w:val="2"/>
            <w:shd w:val="clear" w:color="auto" w:fill="CCCCCC"/>
          </w:tcPr>
          <w:p w:rsidR="00DD53F6" w:rsidRPr="00A0427A" w:rsidRDefault="00DD53F6" w:rsidP="005C70D6">
            <w:pPr>
              <w:rPr>
                <w:rFonts w:eastAsia="Times New Roman" w:cs="Arial"/>
                <w:i/>
              </w:rPr>
            </w:pPr>
            <w:r w:rsidRPr="00A0427A">
              <w:rPr>
                <w:rFonts w:eastAsia="Times New Roman" w:cs="Arial"/>
                <w:i/>
              </w:rPr>
              <w:t>Vocabulary Acquisition and Use (continued)</w:t>
            </w:r>
          </w:p>
        </w:tc>
      </w:tr>
      <w:tr w:rsidR="00943DE5" w:rsidRPr="00A0427A" w:rsidTr="00A83EE0">
        <w:tc>
          <w:tcPr>
            <w:tcW w:w="7848" w:type="dxa"/>
            <w:tcBorders>
              <w:top w:val="single" w:sz="4" w:space="0" w:color="BFBFBF"/>
            </w:tcBorders>
            <w:shd w:val="clear" w:color="auto" w:fill="auto"/>
          </w:tcPr>
          <w:p w:rsidR="00446A7A" w:rsidRPr="00A0427A" w:rsidRDefault="00943DE5" w:rsidP="00987654">
            <w:pPr>
              <w:tabs>
                <w:tab w:val="left" w:pos="360"/>
                <w:tab w:val="left" w:pos="720"/>
              </w:tabs>
              <w:ind w:left="360" w:hanging="360"/>
              <w:contextualSpacing/>
              <w:rPr>
                <w:rFonts w:eastAsia="Times New Roman" w:cs="Arial"/>
                <w:sz w:val="18"/>
              </w:rPr>
            </w:pPr>
            <w:r w:rsidRPr="00A0427A">
              <w:rPr>
                <w:rFonts w:eastAsia="Times New Roman" w:cs="Arial"/>
                <w:b/>
                <w:color w:val="000000"/>
                <w:sz w:val="18"/>
              </w:rPr>
              <w:t>6.</w:t>
            </w:r>
            <w:r w:rsidRPr="00A0427A">
              <w:rPr>
                <w:rFonts w:eastAsia="Times New Roman" w:cs="Arial"/>
                <w:b/>
                <w:color w:val="000000"/>
                <w:sz w:val="18"/>
              </w:rPr>
              <w:tab/>
            </w:r>
            <w:r w:rsidRPr="00A0427A">
              <w:rPr>
                <w:rFonts w:eastAsia="Times New Roman" w:cs="Arial"/>
                <w:color w:val="000000"/>
                <w:sz w:val="18"/>
              </w:rPr>
              <w:t xml:space="preserve">Acquire and use accurately grade-appropriate general academic and domain-specific </w:t>
            </w:r>
            <w:r w:rsidRPr="00A0427A">
              <w:rPr>
                <w:rFonts w:eastAsia="Times New Roman" w:cs="Arial"/>
                <w:sz w:val="18"/>
              </w:rPr>
              <w:t xml:space="preserve">words and phrases, including those that signal precise actions, emotions, or states of being (e.g., </w:t>
            </w:r>
            <w:r w:rsidRPr="00A0427A">
              <w:rPr>
                <w:rFonts w:eastAsia="Times New Roman" w:cs="Arial"/>
                <w:i/>
                <w:sz w:val="18"/>
              </w:rPr>
              <w:t>quizzed</w:t>
            </w:r>
            <w:r w:rsidRPr="00A0427A">
              <w:rPr>
                <w:rFonts w:eastAsia="Times New Roman" w:cs="Arial"/>
                <w:sz w:val="18"/>
              </w:rPr>
              <w:t xml:space="preserve">, </w:t>
            </w:r>
            <w:r w:rsidRPr="00A0427A">
              <w:rPr>
                <w:rFonts w:eastAsia="Times New Roman" w:cs="Arial"/>
                <w:i/>
                <w:sz w:val="18"/>
              </w:rPr>
              <w:t>whined</w:t>
            </w:r>
            <w:r w:rsidRPr="00A0427A">
              <w:rPr>
                <w:rFonts w:eastAsia="Times New Roman" w:cs="Arial"/>
                <w:sz w:val="18"/>
              </w:rPr>
              <w:t xml:space="preserve">, </w:t>
            </w:r>
            <w:r w:rsidRPr="00A0427A">
              <w:rPr>
                <w:rFonts w:eastAsia="Times New Roman" w:cs="Arial"/>
                <w:i/>
                <w:sz w:val="18"/>
              </w:rPr>
              <w:t>stammered</w:t>
            </w:r>
            <w:r w:rsidRPr="00A0427A">
              <w:rPr>
                <w:rFonts w:eastAsia="Times New Roman" w:cs="Arial"/>
                <w:sz w:val="18"/>
              </w:rPr>
              <w:t xml:space="preserve">) and that are basic to a particular topic (e.g., </w:t>
            </w:r>
            <w:r w:rsidRPr="00A0427A">
              <w:rPr>
                <w:rFonts w:eastAsia="Times New Roman" w:cs="Arial"/>
                <w:i/>
                <w:sz w:val="18"/>
              </w:rPr>
              <w:t>wildlife</w:t>
            </w:r>
            <w:r w:rsidRPr="00A0427A">
              <w:rPr>
                <w:rFonts w:eastAsia="Times New Roman" w:cs="Arial"/>
                <w:sz w:val="18"/>
              </w:rPr>
              <w:t xml:space="preserve">, </w:t>
            </w:r>
            <w:r w:rsidRPr="00A0427A">
              <w:rPr>
                <w:rFonts w:eastAsia="Times New Roman" w:cs="Arial"/>
                <w:i/>
                <w:sz w:val="18"/>
              </w:rPr>
              <w:t>conservation</w:t>
            </w:r>
            <w:r w:rsidRPr="00A0427A">
              <w:rPr>
                <w:rFonts w:eastAsia="Times New Roman" w:cs="Arial"/>
                <w:sz w:val="18"/>
              </w:rPr>
              <w:t xml:space="preserve">, and </w:t>
            </w:r>
            <w:r w:rsidRPr="00A0427A">
              <w:rPr>
                <w:rFonts w:eastAsia="Times New Roman" w:cs="Arial"/>
                <w:i/>
                <w:sz w:val="18"/>
              </w:rPr>
              <w:t>endangered</w:t>
            </w:r>
            <w:r w:rsidRPr="00A0427A">
              <w:rPr>
                <w:rFonts w:eastAsia="Times New Roman" w:cs="Arial"/>
                <w:sz w:val="18"/>
              </w:rPr>
              <w:t xml:space="preserve"> when discussing animal preservation).</w:t>
            </w:r>
            <w:r w:rsidR="00446A7A" w:rsidRPr="00A0427A">
              <w:rPr>
                <w:rFonts w:eastAsia="Times New Roman" w:cs="Arial"/>
                <w:sz w:val="18"/>
              </w:rPr>
              <w:t xml:space="preserve"> </w:t>
            </w:r>
            <w:r w:rsidR="00830C03" w:rsidRPr="00A0427A">
              <w:rPr>
                <w:rFonts w:eastAsia="Times New Roman" w:cs="Arial"/>
                <w:sz w:val="18"/>
              </w:rPr>
              <w:t>(</w:t>
            </w:r>
            <w:r w:rsidR="004E74EF" w:rsidRPr="00A0427A">
              <w:rPr>
                <w:rFonts w:eastAsia="Times New Roman" w:cs="Arial"/>
                <w:sz w:val="18"/>
                <w:szCs w:val="18"/>
              </w:rPr>
              <w:t xml:space="preserve">See </w:t>
            </w:r>
            <w:r w:rsidR="00484FF9" w:rsidRPr="00A0427A">
              <w:rPr>
                <w:rFonts w:eastAsia="Times New Roman" w:cs="Arial"/>
                <w:sz w:val="18"/>
                <w:szCs w:val="18"/>
              </w:rPr>
              <w:t xml:space="preserve">grade 4 </w:t>
            </w:r>
            <w:r w:rsidR="004E74EF" w:rsidRPr="00A0427A">
              <w:rPr>
                <w:rFonts w:eastAsia="Times New Roman" w:cs="Arial"/>
                <w:sz w:val="18"/>
                <w:szCs w:val="18"/>
              </w:rPr>
              <w:t xml:space="preserve">Reading </w:t>
            </w:r>
            <w:r w:rsidR="00484FF9" w:rsidRPr="00A0427A">
              <w:rPr>
                <w:rFonts w:eastAsia="Times New Roman" w:cs="Arial"/>
                <w:sz w:val="18"/>
                <w:szCs w:val="18"/>
              </w:rPr>
              <w:t xml:space="preserve">Literature </w:t>
            </w:r>
            <w:r w:rsidR="004E74EF" w:rsidRPr="00A0427A">
              <w:rPr>
                <w:rFonts w:eastAsia="Times New Roman" w:cs="Arial"/>
                <w:sz w:val="18"/>
                <w:szCs w:val="18"/>
              </w:rPr>
              <w:t xml:space="preserve">standard 4 </w:t>
            </w:r>
            <w:r w:rsidR="00484FF9" w:rsidRPr="00A0427A">
              <w:rPr>
                <w:rFonts w:eastAsia="Times New Roman" w:cs="Arial"/>
                <w:sz w:val="18"/>
                <w:szCs w:val="18"/>
              </w:rPr>
              <w:t xml:space="preserve">and Reading Informational Text standard 4 </w:t>
            </w:r>
            <w:r w:rsidR="004E74EF" w:rsidRPr="00A0427A">
              <w:rPr>
                <w:rFonts w:eastAsia="Times New Roman" w:cs="Arial"/>
                <w:sz w:val="18"/>
                <w:szCs w:val="18"/>
              </w:rPr>
              <w:t xml:space="preserve">on applying knowledge of vocabulary to reading; see </w:t>
            </w:r>
            <w:r w:rsidR="00484FF9" w:rsidRPr="00A0427A">
              <w:rPr>
                <w:rFonts w:eastAsia="Times New Roman" w:cs="Arial"/>
                <w:sz w:val="18"/>
                <w:szCs w:val="18"/>
              </w:rPr>
              <w:t xml:space="preserve">grade 4 </w:t>
            </w:r>
            <w:r w:rsidR="00446A7A" w:rsidRPr="00A0427A">
              <w:rPr>
                <w:rFonts w:eastAsia="Times New Roman" w:cs="Arial"/>
                <w:sz w:val="18"/>
              </w:rPr>
              <w:t>Writing standard 5 and Speaking and Listening standard 4 on strengthening writing and presentations by applying knowledge of vocabulary.</w:t>
            </w:r>
            <w:r w:rsidR="00830C03" w:rsidRPr="00A0427A">
              <w:rPr>
                <w:rFonts w:eastAsia="Times New Roman" w:cs="Arial"/>
                <w:sz w:val="18"/>
              </w:rPr>
              <w:t>)</w:t>
            </w:r>
          </w:p>
          <w:p w:rsidR="00933530" w:rsidRPr="000F1F47" w:rsidRDefault="00933530" w:rsidP="00933530">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933530" w:rsidRPr="00A0427A" w:rsidRDefault="00933530" w:rsidP="00933530">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6. Attend to precision</w:t>
            </w:r>
          </w:p>
          <w:p w:rsidR="00933530" w:rsidRPr="00A0427A" w:rsidRDefault="00933530" w:rsidP="00933530">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6390" w:type="dxa"/>
            <w:tcBorders>
              <w:top w:val="single" w:sz="4" w:space="0" w:color="BFBFBF"/>
            </w:tcBorders>
            <w:shd w:val="clear" w:color="auto" w:fill="auto"/>
          </w:tcPr>
          <w:p w:rsidR="00943DE5" w:rsidRPr="00A0427A" w:rsidRDefault="00943DE5" w:rsidP="00987654">
            <w:pPr>
              <w:tabs>
                <w:tab w:val="left" w:pos="360"/>
                <w:tab w:val="left" w:pos="720"/>
              </w:tabs>
              <w:ind w:left="360" w:hanging="360"/>
              <w:contextualSpacing/>
              <w:rPr>
                <w:rFonts w:eastAsia="Times New Roman" w:cs="Arial"/>
                <w:sz w:val="18"/>
              </w:rPr>
            </w:pPr>
            <w:r w:rsidRPr="00A0427A">
              <w:rPr>
                <w:rFonts w:eastAsia="Times New Roman" w:cs="Arial"/>
                <w:b/>
                <w:color w:val="000000"/>
                <w:sz w:val="18"/>
              </w:rPr>
              <w:t>6</w:t>
            </w:r>
            <w:r w:rsidRPr="00A0427A">
              <w:rPr>
                <w:rFonts w:eastAsia="Times New Roman" w:cs="Arial"/>
                <w:color w:val="000000"/>
                <w:sz w:val="18"/>
              </w:rPr>
              <w:t>.</w:t>
            </w:r>
            <w:r w:rsidRPr="00A0427A">
              <w:rPr>
                <w:rFonts w:eastAsia="Times New Roman" w:cs="Arial"/>
                <w:color w:val="000000"/>
                <w:sz w:val="18"/>
              </w:rPr>
              <w:tab/>
              <w:t xml:space="preserve">Acquire and use accurately grade-appropriate general academic and domain-specific </w:t>
            </w:r>
            <w:r w:rsidRPr="00A0427A">
              <w:rPr>
                <w:rFonts w:eastAsia="Times New Roman" w:cs="Arial"/>
                <w:sz w:val="18"/>
              </w:rPr>
              <w:t xml:space="preserve">words and phrases, including those that signal contrast, addition, and other logical relationships (e.g., </w:t>
            </w:r>
            <w:r w:rsidRPr="00A0427A">
              <w:rPr>
                <w:rFonts w:eastAsia="Times New Roman" w:cs="Arial"/>
                <w:i/>
                <w:sz w:val="18"/>
              </w:rPr>
              <w:t>however</w:t>
            </w:r>
            <w:r w:rsidRPr="00A0427A">
              <w:rPr>
                <w:rFonts w:eastAsia="Times New Roman" w:cs="Arial"/>
                <w:sz w:val="18"/>
              </w:rPr>
              <w:t xml:space="preserve">, </w:t>
            </w:r>
            <w:r w:rsidRPr="00A0427A">
              <w:rPr>
                <w:rFonts w:eastAsia="Times New Roman" w:cs="Arial"/>
                <w:i/>
                <w:sz w:val="18"/>
              </w:rPr>
              <w:t>although</w:t>
            </w:r>
            <w:r w:rsidRPr="00A0427A">
              <w:rPr>
                <w:rFonts w:eastAsia="Times New Roman" w:cs="Arial"/>
                <w:sz w:val="18"/>
              </w:rPr>
              <w:t>,</w:t>
            </w:r>
            <w:r w:rsidRPr="00A0427A">
              <w:rPr>
                <w:rFonts w:eastAsia="Times New Roman" w:cs="Arial"/>
                <w:i/>
                <w:sz w:val="18"/>
              </w:rPr>
              <w:t xml:space="preserve"> nevertheless</w:t>
            </w:r>
            <w:r w:rsidRPr="00A0427A">
              <w:rPr>
                <w:rFonts w:eastAsia="Times New Roman" w:cs="Arial"/>
                <w:sz w:val="18"/>
              </w:rPr>
              <w:t>,</w:t>
            </w:r>
            <w:r w:rsidRPr="00A0427A">
              <w:rPr>
                <w:rFonts w:eastAsia="Times New Roman" w:cs="Arial"/>
                <w:i/>
                <w:sz w:val="18"/>
              </w:rPr>
              <w:t xml:space="preserve"> similarly</w:t>
            </w:r>
            <w:r w:rsidRPr="00A0427A">
              <w:rPr>
                <w:rFonts w:eastAsia="Times New Roman" w:cs="Arial"/>
                <w:sz w:val="18"/>
              </w:rPr>
              <w:t xml:space="preserve">, </w:t>
            </w:r>
            <w:r w:rsidRPr="00A0427A">
              <w:rPr>
                <w:rFonts w:eastAsia="Times New Roman" w:cs="Arial"/>
                <w:i/>
                <w:sz w:val="18"/>
              </w:rPr>
              <w:t>moreover</w:t>
            </w:r>
            <w:r w:rsidRPr="00A0427A">
              <w:rPr>
                <w:rFonts w:eastAsia="Times New Roman" w:cs="Arial"/>
                <w:sz w:val="18"/>
              </w:rPr>
              <w:t>,</w:t>
            </w:r>
            <w:r w:rsidRPr="00A0427A">
              <w:rPr>
                <w:rFonts w:eastAsia="Times New Roman" w:cs="Arial"/>
                <w:i/>
                <w:sz w:val="18"/>
              </w:rPr>
              <w:t xml:space="preserve"> in addition</w:t>
            </w:r>
            <w:r w:rsidRPr="00A0427A">
              <w:rPr>
                <w:rFonts w:eastAsia="Times New Roman" w:cs="Arial"/>
                <w:sz w:val="18"/>
              </w:rPr>
              <w:t>).</w:t>
            </w:r>
            <w:r w:rsidR="00F60508" w:rsidRPr="00A0427A">
              <w:rPr>
                <w:rFonts w:eastAsia="Times New Roman" w:cs="Arial"/>
                <w:sz w:val="18"/>
              </w:rPr>
              <w:t xml:space="preserve"> </w:t>
            </w:r>
            <w:r w:rsidR="00830C03" w:rsidRPr="00A0427A">
              <w:rPr>
                <w:rFonts w:eastAsia="Times New Roman" w:cs="Arial"/>
                <w:sz w:val="18"/>
              </w:rPr>
              <w:t>(</w:t>
            </w:r>
            <w:r w:rsidR="004E74EF" w:rsidRPr="00A0427A">
              <w:rPr>
                <w:rFonts w:eastAsia="Times New Roman" w:cs="Arial"/>
                <w:sz w:val="18"/>
                <w:szCs w:val="18"/>
              </w:rPr>
              <w:t xml:space="preserve">See </w:t>
            </w:r>
            <w:r w:rsidR="00484FF9" w:rsidRPr="00A0427A">
              <w:rPr>
                <w:rFonts w:eastAsia="Times New Roman" w:cs="Arial"/>
                <w:sz w:val="18"/>
                <w:szCs w:val="18"/>
              </w:rPr>
              <w:t xml:space="preserve">grade 5 </w:t>
            </w:r>
            <w:r w:rsidR="004E74EF" w:rsidRPr="00A0427A">
              <w:rPr>
                <w:rFonts w:eastAsia="Times New Roman" w:cs="Arial"/>
                <w:sz w:val="18"/>
                <w:szCs w:val="18"/>
              </w:rPr>
              <w:t xml:space="preserve">Reading </w:t>
            </w:r>
            <w:r w:rsidR="00484FF9" w:rsidRPr="00A0427A">
              <w:rPr>
                <w:rFonts w:eastAsia="Times New Roman" w:cs="Arial"/>
                <w:sz w:val="18"/>
                <w:szCs w:val="18"/>
              </w:rPr>
              <w:t xml:space="preserve">Literature </w:t>
            </w:r>
            <w:r w:rsidR="004E74EF" w:rsidRPr="00A0427A">
              <w:rPr>
                <w:rFonts w:eastAsia="Times New Roman" w:cs="Arial"/>
                <w:sz w:val="18"/>
                <w:szCs w:val="18"/>
              </w:rPr>
              <w:t xml:space="preserve">standard 4 </w:t>
            </w:r>
            <w:r w:rsidR="00484FF9" w:rsidRPr="00A0427A">
              <w:rPr>
                <w:rFonts w:eastAsia="Times New Roman" w:cs="Arial"/>
                <w:sz w:val="18"/>
                <w:szCs w:val="18"/>
              </w:rPr>
              <w:t xml:space="preserve">and Reading Informational Text standard 4 </w:t>
            </w:r>
            <w:r w:rsidR="004E74EF" w:rsidRPr="00A0427A">
              <w:rPr>
                <w:rFonts w:eastAsia="Times New Roman" w:cs="Arial"/>
                <w:sz w:val="18"/>
                <w:szCs w:val="18"/>
              </w:rPr>
              <w:t xml:space="preserve">on applying knowledge of vocabulary to reading; see </w:t>
            </w:r>
            <w:r w:rsidR="00484FF9" w:rsidRPr="00A0427A">
              <w:rPr>
                <w:rFonts w:eastAsia="Times New Roman" w:cs="Arial"/>
                <w:sz w:val="18"/>
                <w:szCs w:val="18"/>
              </w:rPr>
              <w:t xml:space="preserve">grade 5 </w:t>
            </w:r>
            <w:r w:rsidR="00F60508" w:rsidRPr="00A0427A">
              <w:rPr>
                <w:rFonts w:eastAsia="Times New Roman" w:cs="Arial"/>
                <w:sz w:val="18"/>
              </w:rPr>
              <w:t>Writing standard 5 and Speaking and Listening standard 4 on strengthening writing and presentations by applying knowledge of vocabulary.</w:t>
            </w:r>
            <w:r w:rsidR="00830C03" w:rsidRPr="00A0427A">
              <w:rPr>
                <w:rFonts w:eastAsia="Times New Roman" w:cs="Arial"/>
                <w:sz w:val="18"/>
              </w:rPr>
              <w:t>)</w:t>
            </w:r>
          </w:p>
          <w:p w:rsidR="00933530" w:rsidRPr="000F1F47" w:rsidRDefault="00933530" w:rsidP="00933530">
            <w:pPr>
              <w:widowControl w:val="0"/>
              <w:tabs>
                <w:tab w:val="left" w:pos="360"/>
              </w:tabs>
              <w:autoSpaceDE w:val="0"/>
              <w:autoSpaceDN w:val="0"/>
              <w:adjustRightInd w:val="0"/>
              <w:ind w:left="360" w:hanging="360"/>
              <w:contextualSpacing/>
              <w:rPr>
                <w:rFonts w:eastAsia="Times New Roman" w:cs="Arial"/>
                <w:b/>
                <w:i/>
                <w:sz w:val="18"/>
              </w:rPr>
            </w:pPr>
            <w:r w:rsidRPr="000F1F47">
              <w:rPr>
                <w:rFonts w:eastAsia="Times New Roman" w:cs="Arial"/>
                <w:b/>
                <w:i/>
                <w:sz w:val="18"/>
              </w:rPr>
              <w:t>Connections to the Standards for Mathematical Practice</w:t>
            </w:r>
          </w:p>
          <w:p w:rsidR="00933530" w:rsidRPr="00A0427A" w:rsidRDefault="00933530" w:rsidP="00933530">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6. Attend to precision</w:t>
            </w:r>
          </w:p>
          <w:p w:rsidR="00933530" w:rsidRPr="00A0427A" w:rsidRDefault="00933530" w:rsidP="00933530">
            <w:pPr>
              <w:widowControl w:val="0"/>
              <w:tabs>
                <w:tab w:val="left" w:pos="360"/>
              </w:tabs>
              <w:autoSpaceDE w:val="0"/>
              <w:autoSpaceDN w:val="0"/>
              <w:adjustRightInd w:val="0"/>
              <w:ind w:left="360"/>
              <w:contextualSpacing/>
              <w:rPr>
                <w:rFonts w:eastAsia="Times New Roman" w:cs="Arial"/>
                <w:i/>
                <w:sz w:val="18"/>
              </w:rPr>
            </w:pPr>
            <w:r w:rsidRPr="00A0427A">
              <w:rPr>
                <w:rFonts w:eastAsia="Times New Roman" w:cs="Arial"/>
                <w:i/>
                <w:sz w:val="18"/>
              </w:rPr>
              <w:t>See the pre-K</w:t>
            </w:r>
            <w:r w:rsidR="00FC6DD5">
              <w:rPr>
                <w:rFonts w:eastAsia="Times New Roman" w:cs="Arial"/>
                <w:i/>
                <w:sz w:val="18"/>
              </w:rPr>
              <w:t>–</w:t>
            </w:r>
            <w:r w:rsidRPr="00A0427A">
              <w:rPr>
                <w:rFonts w:eastAsia="Times New Roman" w:cs="Arial"/>
                <w:i/>
                <w:sz w:val="18"/>
              </w:rPr>
              <w:t xml:space="preserve">5 resource section in this Framework on page </w:t>
            </w:r>
            <w:r w:rsidRPr="00FC6DD5">
              <w:rPr>
                <w:rFonts w:eastAsia="Times New Roman" w:cs="Arial"/>
                <w:i/>
                <w:color w:val="FF0000"/>
                <w:sz w:val="18"/>
              </w:rPr>
              <w:t>XX</w:t>
            </w:r>
            <w:r w:rsidRPr="00A0427A">
              <w:rPr>
                <w:rFonts w:eastAsia="Times New Roman" w:cs="Arial"/>
                <w:i/>
                <w:sz w:val="18"/>
              </w:rPr>
              <w:t xml:space="preserve"> or the Massachusetts Curriculum Framework for Mathematics.</w:t>
            </w:r>
          </w:p>
        </w:tc>
      </w:tr>
    </w:tbl>
    <w:p w:rsidR="000C09D0" w:rsidRPr="00A0427A" w:rsidRDefault="00943DE5" w:rsidP="000C09D0">
      <w:pPr>
        <w:rPr>
          <w:rFonts w:cs="Arial"/>
          <w:sz w:val="16"/>
          <w:szCs w:val="18"/>
        </w:rPr>
      </w:pPr>
      <w:r w:rsidRPr="00A0427A">
        <w:rPr>
          <w:rFonts w:eastAsia="Times New Roman" w:cs="Arial"/>
          <w:smallCaps/>
          <w:noProof/>
          <w:sz w:val="48"/>
        </w:rPr>
        <w:br w:type="page"/>
      </w:r>
    </w:p>
    <w:p w:rsidR="00C12C37" w:rsidRPr="00A0427A" w:rsidRDefault="00C12C37" w:rsidP="00C12C37"/>
    <w:p w:rsidR="00B2733B" w:rsidRPr="00A0427A" w:rsidRDefault="00B2733B" w:rsidP="00B2733B">
      <w:pPr>
        <w:tabs>
          <w:tab w:val="left" w:pos="0"/>
          <w:tab w:val="left" w:pos="720"/>
          <w:tab w:val="left" w:pos="2250"/>
        </w:tabs>
        <w:jc w:val="center"/>
        <w:rPr>
          <w:b/>
          <w:sz w:val="32"/>
          <w:szCs w:val="32"/>
        </w:rPr>
      </w:pPr>
      <w:r w:rsidRPr="00A0427A">
        <w:rPr>
          <w:b/>
          <w:sz w:val="32"/>
          <w:szCs w:val="32"/>
        </w:rPr>
        <w:t>Resources for Implementing the Pre-K–5 Standards</w:t>
      </w:r>
    </w:p>
    <w:p w:rsidR="00B2733B" w:rsidRPr="00A0427A" w:rsidRDefault="00B2733B" w:rsidP="00B2733B">
      <w:pPr>
        <w:tabs>
          <w:tab w:val="left" w:pos="0"/>
          <w:tab w:val="left" w:pos="720"/>
        </w:tabs>
        <w:rPr>
          <w:szCs w:val="20"/>
        </w:rPr>
      </w:pPr>
    </w:p>
    <w:p w:rsidR="00B2733B" w:rsidRPr="00A0427A" w:rsidRDefault="00B2733B" w:rsidP="00B2733B">
      <w:pPr>
        <w:tabs>
          <w:tab w:val="left" w:pos="0"/>
          <w:tab w:val="left" w:pos="720"/>
        </w:tabs>
        <w:rPr>
          <w:sz w:val="19"/>
          <w:szCs w:val="19"/>
        </w:rPr>
        <w:sectPr w:rsidR="00B2733B" w:rsidRPr="00A0427A" w:rsidSect="00B2733B">
          <w:headerReference w:type="first" r:id="rId79"/>
          <w:type w:val="continuous"/>
          <w:pgSz w:w="15840" w:h="12240" w:orient="landscape"/>
          <w:pgMar w:top="0" w:right="720" w:bottom="0" w:left="720" w:header="720" w:footer="720" w:gutter="0"/>
          <w:cols w:space="720"/>
        </w:sectPr>
      </w:pPr>
    </w:p>
    <w:p w:rsidR="00B2733B" w:rsidRPr="00A0427A" w:rsidRDefault="00B2733B" w:rsidP="00B2733B">
      <w:pPr>
        <w:tabs>
          <w:tab w:val="left" w:pos="0"/>
          <w:tab w:val="left" w:pos="720"/>
        </w:tabs>
        <w:rPr>
          <w:i/>
          <w:sz w:val="19"/>
          <w:szCs w:val="19"/>
        </w:rPr>
      </w:pPr>
      <w:r w:rsidRPr="00A0427A">
        <w:rPr>
          <w:i/>
          <w:sz w:val="19"/>
          <w:szCs w:val="19"/>
        </w:rPr>
        <w:t>This section is a brief guide to resources within this framework for supporting the Pre-K</w:t>
      </w:r>
      <w:r w:rsidR="00E47FD1">
        <w:rPr>
          <w:i/>
          <w:sz w:val="19"/>
          <w:szCs w:val="19"/>
        </w:rPr>
        <w:t>–</w:t>
      </w:r>
      <w:r w:rsidRPr="00A0427A">
        <w:rPr>
          <w:i/>
          <w:sz w:val="19"/>
          <w:szCs w:val="19"/>
        </w:rPr>
        <w:t>5 standards.</w:t>
      </w:r>
    </w:p>
    <w:p w:rsidR="00B2733B" w:rsidRPr="00A0427A" w:rsidRDefault="00B2733B" w:rsidP="00B2733B">
      <w:pPr>
        <w:tabs>
          <w:tab w:val="left" w:pos="0"/>
          <w:tab w:val="left" w:pos="720"/>
        </w:tabs>
        <w:rPr>
          <w:b/>
          <w:i/>
          <w:sz w:val="19"/>
          <w:szCs w:val="19"/>
        </w:rPr>
      </w:pPr>
    </w:p>
    <w:p w:rsidR="00B2733B" w:rsidRPr="00A0427A" w:rsidRDefault="00B2733B" w:rsidP="00B2733B">
      <w:pPr>
        <w:tabs>
          <w:tab w:val="left" w:pos="0"/>
          <w:tab w:val="left" w:pos="720"/>
        </w:tabs>
        <w:rPr>
          <w:i/>
          <w:sz w:val="19"/>
          <w:szCs w:val="19"/>
        </w:rPr>
      </w:pPr>
      <w:r w:rsidRPr="00A0427A">
        <w:rPr>
          <w:b/>
          <w:i/>
          <w:sz w:val="19"/>
          <w:szCs w:val="19"/>
        </w:rPr>
        <w:sym w:font="Wingdings 3" w:char="F075"/>
      </w:r>
      <w:r w:rsidRPr="00A0427A">
        <w:rPr>
          <w:b/>
          <w:i/>
          <w:sz w:val="19"/>
          <w:szCs w:val="19"/>
        </w:rPr>
        <w:t xml:space="preserve"> Literacy in the Context of a Well-Rounded Pre-K–5 Curriculum, </w:t>
      </w:r>
      <w:r w:rsidRPr="00A0427A">
        <w:rPr>
          <w:i/>
          <w:sz w:val="19"/>
          <w:szCs w:val="19"/>
        </w:rPr>
        <w:t>beginning on this page,</w:t>
      </w:r>
      <w:r w:rsidRPr="00A0427A">
        <w:rPr>
          <w:b/>
          <w:i/>
          <w:sz w:val="19"/>
          <w:szCs w:val="19"/>
        </w:rPr>
        <w:t xml:space="preserve"> </w:t>
      </w:r>
      <w:r w:rsidRPr="00A0427A">
        <w:rPr>
          <w:i/>
          <w:sz w:val="19"/>
          <w:szCs w:val="19"/>
        </w:rPr>
        <w:t xml:space="preserve">discusses how reading, writing, speaking and listening, and language can be incorporated into any subject. </w:t>
      </w:r>
    </w:p>
    <w:p w:rsidR="00B2733B" w:rsidRPr="00A0427A" w:rsidRDefault="00B2733B" w:rsidP="00B2733B">
      <w:pPr>
        <w:tabs>
          <w:tab w:val="left" w:pos="0"/>
          <w:tab w:val="left" w:pos="720"/>
        </w:tabs>
        <w:rPr>
          <w:i/>
          <w:sz w:val="19"/>
          <w:szCs w:val="19"/>
        </w:rPr>
      </w:pPr>
    </w:p>
    <w:p w:rsidR="00B2733B" w:rsidRPr="00A0427A" w:rsidRDefault="00B2733B" w:rsidP="00B2733B">
      <w:pPr>
        <w:tabs>
          <w:tab w:val="left" w:pos="0"/>
          <w:tab w:val="left" w:pos="720"/>
        </w:tabs>
        <w:rPr>
          <w:b/>
          <w:i/>
          <w:sz w:val="19"/>
          <w:szCs w:val="19"/>
        </w:rPr>
      </w:pPr>
      <w:r w:rsidRPr="00A0427A">
        <w:rPr>
          <w:b/>
          <w:i/>
          <w:sz w:val="19"/>
          <w:szCs w:val="19"/>
        </w:rPr>
        <w:sym w:font="Wingdings 3" w:char="F075"/>
      </w:r>
      <w:r w:rsidRPr="00A0427A">
        <w:rPr>
          <w:b/>
          <w:i/>
          <w:sz w:val="19"/>
          <w:szCs w:val="19"/>
        </w:rPr>
        <w:t xml:space="preserve"> Examples in the Standards</w:t>
      </w:r>
    </w:p>
    <w:p w:rsidR="00B2733B" w:rsidRPr="00A0427A" w:rsidRDefault="00B2733B" w:rsidP="00B2733B">
      <w:pPr>
        <w:tabs>
          <w:tab w:val="left" w:pos="0"/>
          <w:tab w:val="left" w:pos="720"/>
        </w:tabs>
        <w:rPr>
          <w:i/>
          <w:sz w:val="19"/>
          <w:szCs w:val="19"/>
        </w:rPr>
      </w:pPr>
      <w:r w:rsidRPr="00A0427A">
        <w:rPr>
          <w:i/>
          <w:sz w:val="19"/>
          <w:szCs w:val="19"/>
        </w:rPr>
        <w:t>This section contains a list of the instructional examples for each grade that combine literacy with language arts, math, science, social studies and civics, social/emotional learning, and the arts. Many of the short examples are linked to authentic examples of student writing (</w:t>
      </w:r>
      <w:hyperlink r:id="rId80" w:history="1">
        <w:r w:rsidRPr="00A0427A">
          <w:rPr>
            <w:rStyle w:val="Hyperlink"/>
            <w:i/>
            <w:sz w:val="19"/>
            <w:szCs w:val="19"/>
          </w:rPr>
          <w:t>Massachusetts Writing Standards in Action Project</w:t>
        </w:r>
      </w:hyperlink>
      <w:r w:rsidRPr="00A0427A">
        <w:rPr>
          <w:i/>
          <w:sz w:val="19"/>
          <w:szCs w:val="19"/>
        </w:rPr>
        <w:t>).</w:t>
      </w:r>
      <w:r w:rsidR="00CB51C0" w:rsidRPr="00A0427A">
        <w:rPr>
          <w:i/>
          <w:sz w:val="19"/>
          <w:szCs w:val="19"/>
        </w:rPr>
        <w:t xml:space="preserve"> </w:t>
      </w:r>
    </w:p>
    <w:p w:rsidR="00B2733B" w:rsidRPr="00A0427A" w:rsidRDefault="00B2733B" w:rsidP="00B2733B">
      <w:pPr>
        <w:tabs>
          <w:tab w:val="left" w:pos="0"/>
          <w:tab w:val="left" w:pos="720"/>
        </w:tabs>
        <w:rPr>
          <w:i/>
          <w:sz w:val="19"/>
          <w:szCs w:val="19"/>
        </w:rPr>
      </w:pPr>
    </w:p>
    <w:p w:rsidR="00B2733B" w:rsidRPr="00A0427A" w:rsidRDefault="00B2733B" w:rsidP="00B2733B">
      <w:pPr>
        <w:tabs>
          <w:tab w:val="left" w:pos="0"/>
          <w:tab w:val="left" w:pos="720"/>
        </w:tabs>
        <w:rPr>
          <w:i/>
          <w:sz w:val="19"/>
          <w:szCs w:val="19"/>
        </w:rPr>
      </w:pPr>
      <w:r w:rsidRPr="00A0427A">
        <w:rPr>
          <w:b/>
          <w:i/>
          <w:sz w:val="19"/>
          <w:szCs w:val="19"/>
        </w:rPr>
        <w:sym w:font="Wingdings 3" w:char="F075"/>
      </w:r>
      <w:r w:rsidRPr="00A0427A">
        <w:rPr>
          <w:b/>
          <w:i/>
          <w:sz w:val="19"/>
          <w:szCs w:val="19"/>
        </w:rPr>
        <w:t xml:space="preserve"> Range of Student Reading Pre-K</w:t>
      </w:r>
      <w:r w:rsidR="001B2C76" w:rsidRPr="00A0427A">
        <w:rPr>
          <w:b/>
          <w:i/>
          <w:sz w:val="19"/>
          <w:szCs w:val="19"/>
        </w:rPr>
        <w:t>–</w:t>
      </w:r>
      <w:r w:rsidRPr="00A0427A">
        <w:rPr>
          <w:b/>
          <w:i/>
          <w:sz w:val="19"/>
          <w:szCs w:val="19"/>
        </w:rPr>
        <w:t>5</w:t>
      </w:r>
      <w:r w:rsidRPr="00A0427A">
        <w:rPr>
          <w:i/>
          <w:sz w:val="19"/>
          <w:szCs w:val="19"/>
        </w:rPr>
        <w:t xml:space="preserve"> shows the breadth of literary and informational print, digital, audio, and video works students at these grade levels should encounter, discuss, and write about. </w:t>
      </w:r>
    </w:p>
    <w:p w:rsidR="00B2733B" w:rsidRPr="00A0427A" w:rsidRDefault="00B2733B" w:rsidP="00B2733B">
      <w:pPr>
        <w:tabs>
          <w:tab w:val="left" w:pos="0"/>
          <w:tab w:val="left" w:pos="720"/>
        </w:tabs>
        <w:rPr>
          <w:i/>
          <w:sz w:val="19"/>
          <w:szCs w:val="19"/>
        </w:rPr>
      </w:pPr>
    </w:p>
    <w:p w:rsidR="00B2733B" w:rsidRPr="00A0427A" w:rsidRDefault="00B2733B" w:rsidP="00B2733B">
      <w:pPr>
        <w:tabs>
          <w:tab w:val="left" w:pos="0"/>
          <w:tab w:val="left" w:pos="720"/>
        </w:tabs>
        <w:rPr>
          <w:b/>
          <w:i/>
          <w:color w:val="000000" w:themeColor="text1"/>
          <w:sz w:val="19"/>
          <w:szCs w:val="19"/>
        </w:rPr>
      </w:pPr>
      <w:r w:rsidRPr="00A0427A">
        <w:rPr>
          <w:b/>
          <w:i/>
          <w:sz w:val="19"/>
          <w:szCs w:val="19"/>
        </w:rPr>
        <w:sym w:font="Wingdings 3" w:char="F075"/>
      </w:r>
      <w:r w:rsidRPr="00A0427A">
        <w:rPr>
          <w:b/>
          <w:i/>
          <w:sz w:val="19"/>
          <w:szCs w:val="19"/>
        </w:rPr>
        <w:t xml:space="preserve"> </w:t>
      </w:r>
      <w:r w:rsidRPr="00A0427A">
        <w:rPr>
          <w:b/>
          <w:i/>
          <w:color w:val="000000" w:themeColor="text1"/>
          <w:sz w:val="19"/>
          <w:szCs w:val="19"/>
        </w:rPr>
        <w:t xml:space="preserve">Literacy and Mathematics, </w:t>
      </w:r>
      <w:r w:rsidRPr="006536E4">
        <w:rPr>
          <w:i/>
          <w:color w:val="000000" w:themeColor="text1"/>
          <w:sz w:val="19"/>
          <w:szCs w:val="19"/>
        </w:rPr>
        <w:t xml:space="preserve">on page </w:t>
      </w:r>
      <w:r w:rsidRPr="006536E4">
        <w:rPr>
          <w:i/>
          <w:color w:val="FF0000"/>
          <w:sz w:val="19"/>
          <w:szCs w:val="19"/>
        </w:rPr>
        <w:t>XX</w:t>
      </w:r>
      <w:r w:rsidR="006536E4">
        <w:rPr>
          <w:i/>
          <w:color w:val="FF0000"/>
          <w:sz w:val="19"/>
          <w:szCs w:val="19"/>
        </w:rPr>
        <w:t>,</w:t>
      </w:r>
      <w:r w:rsidRPr="00A0427A">
        <w:rPr>
          <w:i/>
          <w:sz w:val="19"/>
          <w:szCs w:val="19"/>
        </w:rPr>
        <w:t xml:space="preserve"> shows how the </w:t>
      </w:r>
      <w:r w:rsidRPr="00A0427A">
        <w:rPr>
          <w:sz w:val="19"/>
          <w:szCs w:val="19"/>
        </w:rPr>
        <w:t>Massachusetts Curriculum Framework for Mathematics</w:t>
      </w:r>
      <w:r w:rsidRPr="00A0427A">
        <w:rPr>
          <w:i/>
          <w:sz w:val="19"/>
          <w:szCs w:val="19"/>
        </w:rPr>
        <w:t xml:space="preserve"> reinforces literacy in one of its Guiding Principles and several of its Standards for Mathematical Practice. This section also discusses the shared responsibility of classroom teachers and math coaches in developing students’ literacy and math skills, along with their interest in math.</w:t>
      </w:r>
    </w:p>
    <w:p w:rsidR="00B2733B" w:rsidRPr="00A0427A" w:rsidRDefault="00B2733B" w:rsidP="00B2733B">
      <w:pPr>
        <w:tabs>
          <w:tab w:val="left" w:pos="0"/>
          <w:tab w:val="left" w:pos="720"/>
        </w:tabs>
        <w:rPr>
          <w:i/>
          <w:sz w:val="19"/>
          <w:szCs w:val="19"/>
        </w:rPr>
      </w:pPr>
    </w:p>
    <w:p w:rsidR="00B2733B" w:rsidRPr="00A0427A" w:rsidRDefault="00B2733B" w:rsidP="00B2733B">
      <w:pPr>
        <w:tabs>
          <w:tab w:val="left" w:pos="0"/>
          <w:tab w:val="left" w:pos="720"/>
        </w:tabs>
        <w:rPr>
          <w:i/>
          <w:sz w:val="19"/>
          <w:szCs w:val="19"/>
        </w:rPr>
      </w:pPr>
      <w:r w:rsidRPr="00A0427A">
        <w:rPr>
          <w:b/>
          <w:i/>
          <w:sz w:val="19"/>
          <w:szCs w:val="19"/>
        </w:rPr>
        <w:sym w:font="Wingdings 3" w:char="F075"/>
      </w:r>
      <w:r w:rsidRPr="00A0427A">
        <w:rPr>
          <w:b/>
          <w:i/>
          <w:sz w:val="19"/>
          <w:szCs w:val="19"/>
        </w:rPr>
        <w:t xml:space="preserve"> Range, Quality, and Complexity of Student Reading Pre-K–5 </w:t>
      </w:r>
      <w:r w:rsidRPr="00A0427A">
        <w:rPr>
          <w:i/>
          <w:sz w:val="19"/>
          <w:szCs w:val="19"/>
        </w:rPr>
        <w:t xml:space="preserve">is included to clarify the expectations of Reading standard 10, which addresses the kinds of grade-level texts students in grades 2-5 are expected to read independently and proficiently. As they are learning to read, children in pre-K to grade 1 benefit enormously from listening actively and discussing books read to them or reading along with an adult. Students at this age can understand texts that are far above their independent reading level.  </w:t>
      </w:r>
    </w:p>
    <w:p w:rsidR="00B2733B" w:rsidRPr="00A0427A" w:rsidRDefault="00B2733B" w:rsidP="00B2733B">
      <w:pPr>
        <w:tabs>
          <w:tab w:val="left" w:pos="0"/>
          <w:tab w:val="left" w:pos="720"/>
        </w:tabs>
        <w:rPr>
          <w:i/>
          <w:sz w:val="19"/>
          <w:szCs w:val="19"/>
        </w:rPr>
      </w:pPr>
    </w:p>
    <w:p w:rsidR="00B2733B" w:rsidRPr="00A0427A" w:rsidRDefault="00B2733B" w:rsidP="00B2733B">
      <w:pPr>
        <w:tabs>
          <w:tab w:val="left" w:pos="0"/>
          <w:tab w:val="left" w:pos="720"/>
        </w:tabs>
        <w:rPr>
          <w:i/>
          <w:sz w:val="19"/>
          <w:szCs w:val="19"/>
        </w:rPr>
      </w:pPr>
      <w:r w:rsidRPr="00A0427A">
        <w:rPr>
          <w:i/>
          <w:sz w:val="19"/>
          <w:szCs w:val="19"/>
          <w:u w:val="single"/>
        </w:rPr>
        <w:t>Page</w:t>
      </w:r>
      <w:r w:rsidRPr="00A0427A">
        <w:rPr>
          <w:i/>
          <w:color w:val="FF0000"/>
          <w:sz w:val="19"/>
          <w:szCs w:val="19"/>
          <w:u w:val="single"/>
        </w:rPr>
        <w:t xml:space="preserve"> XX</w:t>
      </w:r>
      <w:r w:rsidRPr="00A0427A">
        <w:rPr>
          <w:i/>
          <w:sz w:val="19"/>
          <w:szCs w:val="19"/>
        </w:rPr>
        <w:t xml:space="preserve"> presents the three factors the Framework uses for measuring text complexity: qualitative evaluation, quantitative evaluation, and matching reader to text and task. The criteria for evaluating the </w:t>
      </w:r>
      <w:r w:rsidRPr="006536E4">
        <w:rPr>
          <w:i/>
          <w:sz w:val="19"/>
          <w:szCs w:val="19"/>
        </w:rPr>
        <w:t>qualitative complexity of literary and informational texts are found on pages</w:t>
      </w:r>
      <w:r w:rsidRPr="006536E4">
        <w:rPr>
          <w:i/>
          <w:color w:val="FF0000"/>
          <w:sz w:val="19"/>
          <w:szCs w:val="19"/>
        </w:rPr>
        <w:t xml:space="preserve"> XX </w:t>
      </w:r>
      <w:r w:rsidRPr="006536E4">
        <w:rPr>
          <w:i/>
          <w:sz w:val="19"/>
          <w:szCs w:val="19"/>
        </w:rPr>
        <w:t>and</w:t>
      </w:r>
      <w:r w:rsidRPr="006536E4">
        <w:rPr>
          <w:i/>
          <w:color w:val="FF0000"/>
          <w:sz w:val="19"/>
          <w:szCs w:val="19"/>
        </w:rPr>
        <w:t xml:space="preserve"> XX. </w:t>
      </w:r>
      <w:r w:rsidRPr="006536E4">
        <w:rPr>
          <w:i/>
          <w:sz w:val="19"/>
          <w:szCs w:val="19"/>
        </w:rPr>
        <w:t xml:space="preserve">Page </w:t>
      </w:r>
      <w:r w:rsidRPr="006536E4">
        <w:rPr>
          <w:i/>
          <w:color w:val="FF0000"/>
          <w:sz w:val="19"/>
          <w:szCs w:val="19"/>
        </w:rPr>
        <w:t>XX</w:t>
      </w:r>
      <w:r w:rsidRPr="006536E4">
        <w:rPr>
          <w:i/>
          <w:sz w:val="19"/>
          <w:szCs w:val="19"/>
        </w:rPr>
        <w:t xml:space="preserve"> provides a list of illustrative titles that are representative</w:t>
      </w:r>
      <w:r w:rsidRPr="00A0427A">
        <w:rPr>
          <w:i/>
          <w:sz w:val="19"/>
          <w:szCs w:val="19"/>
        </w:rPr>
        <w:t xml:space="preserve"> of a wide range of readings designed to introduce students to many kinds of literature and to build content knowledge. </w:t>
      </w:r>
    </w:p>
    <w:p w:rsidR="00B2733B" w:rsidRPr="00A0427A" w:rsidRDefault="00B2733B" w:rsidP="00B2733B">
      <w:pPr>
        <w:tabs>
          <w:tab w:val="left" w:pos="0"/>
          <w:tab w:val="left" w:pos="720"/>
        </w:tabs>
        <w:rPr>
          <w:i/>
          <w:sz w:val="19"/>
          <w:szCs w:val="19"/>
        </w:rPr>
      </w:pPr>
      <w:r w:rsidRPr="00A0427A">
        <w:rPr>
          <w:b/>
          <w:i/>
          <w:sz w:val="19"/>
          <w:szCs w:val="19"/>
        </w:rPr>
        <w:sym w:font="Wingdings 3" w:char="F075"/>
      </w:r>
      <w:r w:rsidR="00E605A1" w:rsidRPr="00A0427A">
        <w:rPr>
          <w:b/>
          <w:i/>
          <w:sz w:val="19"/>
          <w:szCs w:val="19"/>
        </w:rPr>
        <w:t xml:space="preserve"> </w:t>
      </w:r>
      <w:r w:rsidRPr="00A0427A">
        <w:rPr>
          <w:b/>
          <w:i/>
          <w:sz w:val="19"/>
          <w:szCs w:val="19"/>
        </w:rPr>
        <w:t>A Sample Informational Text Set</w:t>
      </w:r>
      <w:r w:rsidRPr="00A0427A">
        <w:rPr>
          <w:i/>
          <w:sz w:val="19"/>
          <w:szCs w:val="19"/>
        </w:rPr>
        <w:t xml:space="preserve"> on </w:t>
      </w:r>
      <w:r w:rsidRPr="006536E4">
        <w:rPr>
          <w:i/>
          <w:sz w:val="19"/>
          <w:szCs w:val="19"/>
        </w:rPr>
        <w:t xml:space="preserve">page </w:t>
      </w:r>
      <w:r w:rsidRPr="006536E4">
        <w:rPr>
          <w:i/>
          <w:color w:val="FF0000"/>
          <w:sz w:val="19"/>
          <w:szCs w:val="19"/>
        </w:rPr>
        <w:t>XX</w:t>
      </w:r>
      <w:r w:rsidRPr="006536E4">
        <w:rPr>
          <w:i/>
          <w:sz w:val="19"/>
          <w:szCs w:val="19"/>
        </w:rPr>
        <w:t xml:space="preserve"> shows</w:t>
      </w:r>
      <w:r w:rsidRPr="00A0427A">
        <w:rPr>
          <w:i/>
          <w:sz w:val="19"/>
          <w:szCs w:val="19"/>
        </w:rPr>
        <w:t xml:space="preserve"> a collection of books on water for the primary or intermediate grades on the subject of water and its importance to living beings. By design, the set includes texts with varied structures and levels of text complexity.</w:t>
      </w:r>
    </w:p>
    <w:p w:rsidR="00B2733B" w:rsidRPr="00A0427A" w:rsidRDefault="00B2733B" w:rsidP="00B2733B">
      <w:pPr>
        <w:tabs>
          <w:tab w:val="left" w:pos="0"/>
          <w:tab w:val="left" w:pos="720"/>
        </w:tabs>
        <w:rPr>
          <w:i/>
          <w:sz w:val="19"/>
          <w:szCs w:val="19"/>
        </w:rPr>
      </w:pPr>
    </w:p>
    <w:p w:rsidR="00B2733B" w:rsidRPr="00A0427A" w:rsidRDefault="00B2733B" w:rsidP="00B2733B">
      <w:pPr>
        <w:rPr>
          <w:rFonts w:eastAsia="Times New Roman" w:cs="Arial"/>
          <w:b/>
          <w:i/>
          <w:sz w:val="19"/>
          <w:szCs w:val="19"/>
        </w:rPr>
      </w:pPr>
      <w:r w:rsidRPr="00A0427A">
        <w:rPr>
          <w:b/>
          <w:i/>
          <w:sz w:val="19"/>
          <w:szCs w:val="19"/>
        </w:rPr>
        <w:sym w:font="Wingdings 3" w:char="F075"/>
      </w:r>
      <w:r w:rsidRPr="00A0427A">
        <w:rPr>
          <w:b/>
          <w:i/>
          <w:sz w:val="19"/>
          <w:szCs w:val="19"/>
        </w:rPr>
        <w:t xml:space="preserve"> </w:t>
      </w:r>
      <w:r w:rsidRPr="00A0427A">
        <w:rPr>
          <w:rFonts w:eastAsia="Times New Roman" w:cs="Arial"/>
          <w:b/>
          <w:i/>
          <w:sz w:val="19"/>
          <w:szCs w:val="19"/>
        </w:rPr>
        <w:t>Key Cumulative Language Standards, Grades 3–12</w:t>
      </w:r>
    </w:p>
    <w:p w:rsidR="00B2733B" w:rsidRPr="00A0427A" w:rsidRDefault="00B2733B" w:rsidP="00B2733B">
      <w:pPr>
        <w:rPr>
          <w:rFonts w:eastAsia="Times New Roman" w:cs="Arial"/>
          <w:i/>
          <w:sz w:val="19"/>
          <w:szCs w:val="19"/>
        </w:rPr>
      </w:pPr>
      <w:r w:rsidRPr="00A0427A">
        <w:rPr>
          <w:rFonts w:eastAsia="Times New Roman" w:cs="Arial"/>
          <w:i/>
          <w:sz w:val="19"/>
          <w:szCs w:val="19"/>
        </w:rPr>
        <w:t xml:space="preserve">The Language Standards are designed to be cumulative, with students retaining skills acquired during the previous grades and acquiring new skills each year. The chart shows skills in Language standards 1, 2, 3, and 6 that are particularly likely to require continued attention through grade 12 as they are applied to increasingly sophisticated writing and speaking. </w:t>
      </w:r>
    </w:p>
    <w:p w:rsidR="00B2733B" w:rsidRPr="00A0427A" w:rsidRDefault="00B2733B" w:rsidP="00B2733B">
      <w:pPr>
        <w:tabs>
          <w:tab w:val="left" w:pos="0"/>
          <w:tab w:val="left" w:pos="720"/>
        </w:tabs>
        <w:rPr>
          <w:i/>
          <w:sz w:val="19"/>
          <w:szCs w:val="19"/>
        </w:rPr>
      </w:pPr>
    </w:p>
    <w:p w:rsidR="00B2733B" w:rsidRPr="00A0427A" w:rsidRDefault="00B2733B" w:rsidP="00B2733B">
      <w:pPr>
        <w:tabs>
          <w:tab w:val="left" w:pos="0"/>
          <w:tab w:val="left" w:pos="720"/>
        </w:tabs>
        <w:rPr>
          <w:i/>
          <w:color w:val="FF0000"/>
          <w:sz w:val="19"/>
          <w:szCs w:val="19"/>
        </w:rPr>
      </w:pPr>
      <w:r w:rsidRPr="00A0427A">
        <w:rPr>
          <w:b/>
          <w:i/>
          <w:sz w:val="19"/>
          <w:szCs w:val="19"/>
        </w:rPr>
        <w:sym w:font="Wingdings 3" w:char="F075"/>
      </w:r>
      <w:r w:rsidRPr="00A0427A">
        <w:rPr>
          <w:b/>
          <w:i/>
          <w:sz w:val="19"/>
          <w:szCs w:val="19"/>
        </w:rPr>
        <w:t xml:space="preserve"> Appendices</w:t>
      </w:r>
      <w:r w:rsidRPr="00A0427A">
        <w:rPr>
          <w:i/>
          <w:sz w:val="19"/>
          <w:szCs w:val="19"/>
        </w:rPr>
        <w:t xml:space="preserve"> begin on </w:t>
      </w:r>
      <w:r w:rsidRPr="006536E4">
        <w:rPr>
          <w:i/>
          <w:sz w:val="19"/>
          <w:szCs w:val="19"/>
        </w:rPr>
        <w:t>page</w:t>
      </w:r>
      <w:r w:rsidRPr="006536E4">
        <w:rPr>
          <w:i/>
          <w:color w:val="FF0000"/>
          <w:sz w:val="19"/>
          <w:szCs w:val="19"/>
        </w:rPr>
        <w:t xml:space="preserve"> XX</w:t>
      </w:r>
      <w:r w:rsidRPr="00A0427A">
        <w:rPr>
          <w:i/>
          <w:color w:val="FF0000"/>
          <w:sz w:val="19"/>
          <w:szCs w:val="19"/>
        </w:rPr>
        <w:t xml:space="preserve">. </w:t>
      </w:r>
    </w:p>
    <w:p w:rsidR="00B2733B" w:rsidRPr="00A0427A" w:rsidRDefault="00B2733B" w:rsidP="00B2733B">
      <w:pPr>
        <w:tabs>
          <w:tab w:val="left" w:pos="0"/>
          <w:tab w:val="left" w:pos="720"/>
        </w:tabs>
        <w:rPr>
          <w:i/>
          <w:color w:val="000000" w:themeColor="text1"/>
          <w:sz w:val="19"/>
          <w:szCs w:val="19"/>
        </w:rPr>
      </w:pPr>
      <w:r w:rsidRPr="00A0427A">
        <w:rPr>
          <w:i/>
          <w:sz w:val="19"/>
          <w:szCs w:val="19"/>
          <w:u w:val="single"/>
        </w:rPr>
        <w:t xml:space="preserve">Appendix A </w:t>
      </w:r>
      <w:r w:rsidRPr="00A0427A">
        <w:rPr>
          <w:i/>
          <w:color w:val="000000" w:themeColor="text1"/>
          <w:sz w:val="19"/>
          <w:szCs w:val="19"/>
        </w:rPr>
        <w:t>discusses the application of the standards for English learners and students with disabilities, with an emphasis on Massachusetts resources and initiatives.</w:t>
      </w:r>
    </w:p>
    <w:p w:rsidR="00B2733B" w:rsidRPr="00A0427A" w:rsidRDefault="00B2733B" w:rsidP="00B2733B">
      <w:pPr>
        <w:tabs>
          <w:tab w:val="left" w:pos="0"/>
          <w:tab w:val="left" w:pos="720"/>
        </w:tabs>
        <w:rPr>
          <w:i/>
          <w:sz w:val="19"/>
          <w:szCs w:val="19"/>
        </w:rPr>
      </w:pPr>
      <w:r w:rsidRPr="00A0427A">
        <w:rPr>
          <w:i/>
          <w:color w:val="000000" w:themeColor="text1"/>
          <w:sz w:val="19"/>
          <w:szCs w:val="19"/>
          <w:u w:val="single"/>
        </w:rPr>
        <w:t>Appendix B</w:t>
      </w:r>
      <w:r w:rsidRPr="00A0427A">
        <w:rPr>
          <w:i/>
          <w:color w:val="000000" w:themeColor="text1"/>
          <w:sz w:val="19"/>
          <w:szCs w:val="19"/>
        </w:rPr>
        <w:t xml:space="preserve"> </w:t>
      </w:r>
      <w:r w:rsidRPr="00A0427A">
        <w:rPr>
          <w:i/>
          <w:sz w:val="19"/>
          <w:szCs w:val="19"/>
        </w:rPr>
        <w:t xml:space="preserve">lists suggested authors and illustrators from the past and present. Introducing children to books by these authors and illustrators will acquaint students with excellent examples of children’s literature and nonfiction on a variety of topics. </w:t>
      </w:r>
      <w:r w:rsidRPr="00A0427A">
        <w:rPr>
          <w:i/>
          <w:color w:val="000000" w:themeColor="text1"/>
          <w:sz w:val="19"/>
          <w:szCs w:val="19"/>
        </w:rPr>
        <w:t>These lists are organized into sections for grades pre-K</w:t>
      </w:r>
      <w:r w:rsidRPr="00A0427A">
        <w:rPr>
          <w:i/>
          <w:sz w:val="19"/>
          <w:szCs w:val="19"/>
        </w:rPr>
        <w:t>–</w:t>
      </w:r>
      <w:r w:rsidRPr="00A0427A">
        <w:rPr>
          <w:i/>
          <w:color w:val="000000" w:themeColor="text1"/>
          <w:sz w:val="19"/>
          <w:szCs w:val="19"/>
        </w:rPr>
        <w:t>2, 3</w:t>
      </w:r>
      <w:r w:rsidRPr="00A0427A">
        <w:rPr>
          <w:i/>
          <w:sz w:val="19"/>
          <w:szCs w:val="19"/>
        </w:rPr>
        <w:t>–</w:t>
      </w:r>
      <w:r w:rsidRPr="00A0427A">
        <w:rPr>
          <w:i/>
          <w:color w:val="000000" w:themeColor="text1"/>
          <w:sz w:val="19"/>
          <w:szCs w:val="19"/>
        </w:rPr>
        <w:t>4, 5</w:t>
      </w:r>
      <w:r w:rsidRPr="00A0427A">
        <w:rPr>
          <w:i/>
          <w:sz w:val="19"/>
          <w:szCs w:val="19"/>
        </w:rPr>
        <w:t>–</w:t>
      </w:r>
      <w:r w:rsidRPr="00A0427A">
        <w:rPr>
          <w:i/>
          <w:color w:val="000000" w:themeColor="text1"/>
          <w:sz w:val="19"/>
          <w:szCs w:val="19"/>
        </w:rPr>
        <w:t>8, and 9</w:t>
      </w:r>
      <w:r w:rsidRPr="00A0427A">
        <w:rPr>
          <w:i/>
          <w:sz w:val="19"/>
          <w:szCs w:val="19"/>
        </w:rPr>
        <w:t>–</w:t>
      </w:r>
      <w:r w:rsidRPr="00A0427A">
        <w:rPr>
          <w:i/>
          <w:color w:val="000000" w:themeColor="text1"/>
          <w:sz w:val="19"/>
          <w:szCs w:val="19"/>
        </w:rPr>
        <w:t>12; the pre-K</w:t>
      </w:r>
      <w:r w:rsidRPr="00A0427A">
        <w:rPr>
          <w:i/>
          <w:sz w:val="19"/>
          <w:szCs w:val="19"/>
        </w:rPr>
        <w:t>–</w:t>
      </w:r>
      <w:r w:rsidRPr="00A0427A">
        <w:rPr>
          <w:i/>
          <w:color w:val="000000" w:themeColor="text1"/>
          <w:sz w:val="19"/>
          <w:szCs w:val="19"/>
        </w:rPr>
        <w:t>8 selections have been reviewed by t</w:t>
      </w:r>
      <w:r w:rsidRPr="00A0427A">
        <w:rPr>
          <w:i/>
          <w:sz w:val="19"/>
          <w:szCs w:val="19"/>
        </w:rPr>
        <w:t>he editors of the Horn Book, a respected journal on books for children and young adults.</w:t>
      </w:r>
    </w:p>
    <w:p w:rsidR="00B2733B" w:rsidRPr="00A0427A" w:rsidRDefault="00B2733B" w:rsidP="00B2733B">
      <w:pPr>
        <w:tabs>
          <w:tab w:val="left" w:pos="0"/>
          <w:tab w:val="left" w:pos="720"/>
        </w:tabs>
        <w:rPr>
          <w:i/>
          <w:color w:val="000000" w:themeColor="text1"/>
          <w:sz w:val="19"/>
          <w:szCs w:val="19"/>
        </w:rPr>
      </w:pPr>
      <w:r w:rsidRPr="00A0427A">
        <w:rPr>
          <w:i/>
          <w:color w:val="000000" w:themeColor="text1"/>
          <w:sz w:val="19"/>
          <w:szCs w:val="19"/>
          <w:u w:val="single"/>
        </w:rPr>
        <w:t>Appendix C</w:t>
      </w:r>
      <w:r w:rsidRPr="00A0427A">
        <w:rPr>
          <w:i/>
          <w:color w:val="000000" w:themeColor="text1"/>
          <w:sz w:val="19"/>
          <w:szCs w:val="19"/>
        </w:rPr>
        <w:t xml:space="preserve"> is a glossary of terms used in the Framework and other terms that teachers and students are likely to encounter in the study of reading, writing, speaking and listening, and language.</w:t>
      </w:r>
    </w:p>
    <w:p w:rsidR="00B2733B" w:rsidRPr="00A0427A" w:rsidRDefault="00B2733B" w:rsidP="00B2733B">
      <w:pPr>
        <w:tabs>
          <w:tab w:val="left" w:pos="0"/>
          <w:tab w:val="left" w:pos="720"/>
        </w:tabs>
        <w:rPr>
          <w:color w:val="000000" w:themeColor="text1"/>
          <w:sz w:val="19"/>
          <w:szCs w:val="19"/>
          <w:u w:val="single"/>
        </w:rPr>
      </w:pPr>
      <w:r w:rsidRPr="00A0427A">
        <w:rPr>
          <w:i/>
          <w:color w:val="000000" w:themeColor="text1"/>
          <w:sz w:val="19"/>
          <w:szCs w:val="19"/>
          <w:u w:val="single"/>
        </w:rPr>
        <w:t>Appendix D</w:t>
      </w:r>
      <w:r w:rsidRPr="00A0427A">
        <w:rPr>
          <w:i/>
          <w:color w:val="000000" w:themeColor="text1"/>
          <w:sz w:val="19"/>
          <w:szCs w:val="19"/>
        </w:rPr>
        <w:t xml:space="preserve"> is a bibliography which includes digital and print sources on English language arts and literacy.</w:t>
      </w:r>
    </w:p>
    <w:p w:rsidR="00B2733B" w:rsidRPr="00A0427A" w:rsidRDefault="00B2733B" w:rsidP="00B2733B">
      <w:pPr>
        <w:tabs>
          <w:tab w:val="left" w:pos="0"/>
          <w:tab w:val="left" w:pos="720"/>
        </w:tabs>
        <w:rPr>
          <w:b/>
          <w:sz w:val="19"/>
          <w:szCs w:val="19"/>
        </w:rPr>
      </w:pPr>
    </w:p>
    <w:p w:rsidR="00B2733B" w:rsidRPr="00A0427A" w:rsidRDefault="00B2733B" w:rsidP="00B2733B">
      <w:pPr>
        <w:tabs>
          <w:tab w:val="left" w:pos="0"/>
          <w:tab w:val="left" w:pos="720"/>
        </w:tabs>
        <w:rPr>
          <w:b/>
          <w:sz w:val="19"/>
          <w:szCs w:val="19"/>
        </w:rPr>
      </w:pPr>
      <w:r w:rsidRPr="00A0427A">
        <w:rPr>
          <w:b/>
          <w:sz w:val="19"/>
          <w:szCs w:val="19"/>
          <w:u w:val="single"/>
        </w:rPr>
        <w:t>Literacy in the Context of a Well-Rounded Pre-K–5 Curriculum</w:t>
      </w:r>
      <w:r w:rsidRPr="00A0427A">
        <w:rPr>
          <w:b/>
          <w:sz w:val="19"/>
          <w:szCs w:val="19"/>
        </w:rPr>
        <w:t xml:space="preserve"> </w:t>
      </w:r>
    </w:p>
    <w:p w:rsidR="00B2733B" w:rsidRPr="00A0427A" w:rsidRDefault="00B2733B" w:rsidP="00B2733B">
      <w:pPr>
        <w:tabs>
          <w:tab w:val="left" w:pos="0"/>
          <w:tab w:val="left" w:pos="720"/>
        </w:tabs>
        <w:rPr>
          <w:sz w:val="19"/>
          <w:szCs w:val="19"/>
        </w:rPr>
      </w:pPr>
      <w:r w:rsidRPr="00A0427A">
        <w:rPr>
          <w:sz w:val="19"/>
          <w:szCs w:val="19"/>
        </w:rPr>
        <w:t>Understanding of language and story begins when babies listen to their parents, family members, siblings, and friends converse, read them stories and poems, sing songs, and play games. Growing up in a literacy-rich environment helps develop vocabulary, social and emotional learning, and knowledge of the world.</w:t>
      </w:r>
    </w:p>
    <w:p w:rsidR="00B2733B" w:rsidRPr="00A0427A" w:rsidRDefault="00B2733B" w:rsidP="00B2733B">
      <w:pPr>
        <w:tabs>
          <w:tab w:val="left" w:pos="0"/>
          <w:tab w:val="left" w:pos="720"/>
        </w:tabs>
        <w:rPr>
          <w:sz w:val="19"/>
          <w:szCs w:val="19"/>
        </w:rPr>
      </w:pPr>
    </w:p>
    <w:p w:rsidR="00B2733B" w:rsidRPr="00A0427A" w:rsidRDefault="00B2733B" w:rsidP="00B2733B">
      <w:pPr>
        <w:rPr>
          <w:sz w:val="19"/>
          <w:szCs w:val="19"/>
        </w:rPr>
      </w:pPr>
      <w:r w:rsidRPr="00A0427A">
        <w:rPr>
          <w:sz w:val="19"/>
          <w:szCs w:val="19"/>
        </w:rPr>
        <w:t xml:space="preserve">Opportunities to expand children’s literacy skills, content knowledge and love of reading abound at the elementary school level. The pre-K–5 ELA/Literacy standards include expectations for reading, writing, speaking, listening, and language applicable to language arts, </w:t>
      </w:r>
      <w:r w:rsidRPr="00A0427A">
        <w:rPr>
          <w:sz w:val="19"/>
          <w:szCs w:val="19"/>
        </w:rPr>
        <w:lastRenderedPageBreak/>
        <w:t xml:space="preserve">mathematics, social studies/civics, science, the arts, social/emotional learning and comprehensive health, and digital literacy. Access to a comprehensive classroom, school, or public library is a key aspect of building literacy at any level. Librarians and teachers can help students find literary and informational texts that will build content knowledge and appeal to individual readers’ interests. Adults can use the suggested author/illustrator lists in Appendix B as a guide to locating well-written texts that explore significant ideas using rich vocabulary and </w:t>
      </w:r>
      <w:proofErr w:type="gramStart"/>
      <w:r w:rsidRPr="00A0427A">
        <w:rPr>
          <w:sz w:val="19"/>
          <w:szCs w:val="19"/>
        </w:rPr>
        <w:t>high quality</w:t>
      </w:r>
      <w:proofErr w:type="gramEnd"/>
      <w:r w:rsidRPr="00A0427A">
        <w:rPr>
          <w:sz w:val="19"/>
          <w:szCs w:val="19"/>
        </w:rPr>
        <w:t xml:space="preserve"> visual images. </w:t>
      </w:r>
    </w:p>
    <w:p w:rsidR="00B2733B" w:rsidRPr="00A0427A" w:rsidRDefault="00B2733B" w:rsidP="00B2733B">
      <w:pPr>
        <w:tabs>
          <w:tab w:val="left" w:pos="0"/>
          <w:tab w:val="left" w:pos="720"/>
        </w:tabs>
        <w:rPr>
          <w:sz w:val="19"/>
          <w:szCs w:val="19"/>
        </w:rPr>
      </w:pPr>
    </w:p>
    <w:p w:rsidR="00B2733B" w:rsidRPr="00A0427A" w:rsidRDefault="00B2733B" w:rsidP="00B2733B">
      <w:pPr>
        <w:tabs>
          <w:tab w:val="left" w:pos="0"/>
          <w:tab w:val="left" w:pos="720"/>
        </w:tabs>
        <w:rPr>
          <w:b/>
          <w:sz w:val="19"/>
          <w:szCs w:val="19"/>
          <w:u w:val="single"/>
        </w:rPr>
      </w:pPr>
      <w:r w:rsidRPr="00A0427A">
        <w:rPr>
          <w:b/>
          <w:sz w:val="19"/>
          <w:szCs w:val="19"/>
          <w:u w:val="single"/>
        </w:rPr>
        <w:t>Examples in the Standards</w:t>
      </w:r>
    </w:p>
    <w:p w:rsidR="00B2733B" w:rsidRPr="00A0427A" w:rsidRDefault="00B2733B" w:rsidP="00B2733B">
      <w:pPr>
        <w:tabs>
          <w:tab w:val="left" w:pos="0"/>
          <w:tab w:val="left" w:pos="720"/>
        </w:tabs>
        <w:rPr>
          <w:rFonts w:cs="Arial"/>
          <w:sz w:val="19"/>
          <w:szCs w:val="19"/>
        </w:rPr>
      </w:pPr>
      <w:r w:rsidRPr="00A0427A">
        <w:rPr>
          <w:rFonts w:cs="Arial"/>
          <w:sz w:val="19"/>
          <w:szCs w:val="19"/>
        </w:rPr>
        <w:t>The pre-K</w:t>
      </w:r>
      <w:r w:rsidRPr="00A0427A">
        <w:rPr>
          <w:sz w:val="19"/>
          <w:szCs w:val="19"/>
        </w:rPr>
        <w:t>–</w:t>
      </w:r>
      <w:r w:rsidRPr="00A0427A">
        <w:rPr>
          <w:rFonts w:cs="Arial"/>
          <w:sz w:val="19"/>
          <w:szCs w:val="19"/>
        </w:rPr>
        <w:t xml:space="preserve">5 ELA/Literacy standards contain numerous examples showing how literacy is incorporated in language arts and other subjects. Please see the examples of curriculum units, lessons, and student writing listed under the following standards: </w:t>
      </w:r>
    </w:p>
    <w:p w:rsidR="00B2733B" w:rsidRPr="00A0427A" w:rsidRDefault="00B2733B" w:rsidP="00B2733B">
      <w:pPr>
        <w:tabs>
          <w:tab w:val="left" w:pos="0"/>
          <w:tab w:val="left" w:pos="720"/>
        </w:tabs>
        <w:rPr>
          <w:rFonts w:cs="Arial"/>
          <w:sz w:val="19"/>
          <w:szCs w:val="19"/>
        </w:rPr>
      </w:pPr>
    </w:p>
    <w:p w:rsidR="00B2733B" w:rsidRPr="00A0427A" w:rsidRDefault="00B2733B" w:rsidP="00B2733B">
      <w:pPr>
        <w:tabs>
          <w:tab w:val="left" w:pos="0"/>
          <w:tab w:val="left" w:pos="720"/>
        </w:tabs>
        <w:rPr>
          <w:rFonts w:cs="Arial"/>
          <w:sz w:val="19"/>
          <w:szCs w:val="19"/>
        </w:rPr>
      </w:pPr>
      <w:r w:rsidRPr="00A0427A">
        <w:rPr>
          <w:rFonts w:cs="Arial"/>
          <w:sz w:val="19"/>
          <w:szCs w:val="19"/>
          <w:u w:val="single"/>
        </w:rPr>
        <w:t>Pre-Kindergarten</w:t>
      </w:r>
      <w:r w:rsidRPr="00A0427A">
        <w:rPr>
          <w:rFonts w:cs="Arial"/>
          <w:sz w:val="19"/>
          <w:szCs w:val="19"/>
        </w:rPr>
        <w:t xml:space="preserve"> ELA/Literacy: RL.PK.7, RI.PK.2, L.PK.1; mathematics: SL.PK.1; science: RI.PK.2, W.PK.2; social studies/civics:</w:t>
      </w:r>
      <w:r w:rsidR="00E47FD1">
        <w:rPr>
          <w:rFonts w:cs="Arial"/>
          <w:sz w:val="19"/>
          <w:szCs w:val="19"/>
        </w:rPr>
        <w:t xml:space="preserve"> </w:t>
      </w:r>
      <w:r w:rsidRPr="00A0427A">
        <w:rPr>
          <w:sz w:val="19"/>
          <w:szCs w:val="19"/>
        </w:rPr>
        <w:t>W.PK.3</w:t>
      </w:r>
    </w:p>
    <w:p w:rsidR="00B2733B" w:rsidRPr="00A0427A" w:rsidRDefault="00B2733B" w:rsidP="00B2733B">
      <w:pPr>
        <w:tabs>
          <w:tab w:val="left" w:pos="0"/>
          <w:tab w:val="left" w:pos="720"/>
        </w:tabs>
        <w:rPr>
          <w:rFonts w:cs="Arial"/>
          <w:sz w:val="19"/>
          <w:szCs w:val="19"/>
        </w:rPr>
      </w:pPr>
    </w:p>
    <w:p w:rsidR="00B2733B" w:rsidRPr="00A0427A" w:rsidRDefault="00B2733B" w:rsidP="00B2733B">
      <w:pPr>
        <w:tabs>
          <w:tab w:val="left" w:pos="0"/>
          <w:tab w:val="left" w:pos="720"/>
        </w:tabs>
        <w:rPr>
          <w:rFonts w:cs="Arial"/>
          <w:sz w:val="19"/>
          <w:szCs w:val="19"/>
        </w:rPr>
      </w:pPr>
      <w:r w:rsidRPr="00A0427A">
        <w:rPr>
          <w:rFonts w:cs="Arial"/>
          <w:sz w:val="19"/>
          <w:szCs w:val="19"/>
          <w:u w:val="single"/>
        </w:rPr>
        <w:t>Kindergarten</w:t>
      </w:r>
      <w:r w:rsidRPr="00A0427A">
        <w:rPr>
          <w:rFonts w:cs="Arial"/>
          <w:sz w:val="19"/>
          <w:szCs w:val="19"/>
        </w:rPr>
        <w:t xml:space="preserve"> ELA/Literacy: RL.K.2, RL.K.5, W.K.2, SL.K.6, L.K.1; mathematics: L.K.6; science: RI.K.7; </w:t>
      </w:r>
      <w:r w:rsidRPr="00A0427A">
        <w:rPr>
          <w:sz w:val="19"/>
          <w:szCs w:val="19"/>
        </w:rPr>
        <w:t xml:space="preserve">social/emotional learning: RI.K.3, W.K.3 </w:t>
      </w:r>
    </w:p>
    <w:p w:rsidR="00B2733B" w:rsidRPr="00A0427A" w:rsidRDefault="00B2733B" w:rsidP="00B2733B">
      <w:pPr>
        <w:tabs>
          <w:tab w:val="left" w:pos="0"/>
          <w:tab w:val="left" w:pos="720"/>
        </w:tabs>
        <w:rPr>
          <w:rFonts w:cs="Arial"/>
          <w:sz w:val="19"/>
          <w:szCs w:val="19"/>
        </w:rPr>
      </w:pPr>
    </w:p>
    <w:p w:rsidR="00B2733B" w:rsidRPr="00A0427A" w:rsidRDefault="00B2733B" w:rsidP="00B2733B">
      <w:pPr>
        <w:tabs>
          <w:tab w:val="left" w:pos="0"/>
          <w:tab w:val="left" w:pos="720"/>
        </w:tabs>
        <w:rPr>
          <w:sz w:val="19"/>
          <w:szCs w:val="19"/>
        </w:rPr>
      </w:pPr>
      <w:r w:rsidRPr="00A0427A">
        <w:rPr>
          <w:rFonts w:cs="Arial"/>
          <w:sz w:val="19"/>
          <w:szCs w:val="19"/>
          <w:u w:val="single"/>
        </w:rPr>
        <w:t>Grade 1</w:t>
      </w:r>
      <w:r w:rsidRPr="00A0427A">
        <w:rPr>
          <w:rFonts w:cs="Arial"/>
          <w:sz w:val="19"/>
          <w:szCs w:val="19"/>
        </w:rPr>
        <w:t xml:space="preserve"> ELA/Literacy: RL.1.5, RL.3.9, R1.1.3, W.1.1, SL.1.1, L.1.6; science: W.1.2, W.1.8; social/emotional learning: </w:t>
      </w:r>
      <w:r w:rsidRPr="00A0427A">
        <w:rPr>
          <w:sz w:val="19"/>
          <w:szCs w:val="19"/>
        </w:rPr>
        <w:t>SL.1.1; social studies/civics:</w:t>
      </w:r>
      <w:r w:rsidR="00E47FD1">
        <w:rPr>
          <w:sz w:val="19"/>
          <w:szCs w:val="19"/>
        </w:rPr>
        <w:t xml:space="preserve"> </w:t>
      </w:r>
      <w:r w:rsidRPr="00A0427A">
        <w:rPr>
          <w:sz w:val="19"/>
          <w:szCs w:val="19"/>
        </w:rPr>
        <w:t>RI.1.3</w:t>
      </w:r>
    </w:p>
    <w:p w:rsidR="00B2733B" w:rsidRPr="00A0427A" w:rsidRDefault="00B2733B" w:rsidP="00B2733B">
      <w:pPr>
        <w:tabs>
          <w:tab w:val="left" w:pos="0"/>
          <w:tab w:val="left" w:pos="720"/>
        </w:tabs>
        <w:rPr>
          <w:rFonts w:cs="Arial"/>
          <w:sz w:val="19"/>
          <w:szCs w:val="19"/>
        </w:rPr>
      </w:pPr>
      <w:r w:rsidRPr="00A0427A">
        <w:rPr>
          <w:sz w:val="19"/>
          <w:szCs w:val="19"/>
        </w:rPr>
        <w:t xml:space="preserve"> </w:t>
      </w:r>
      <w:r w:rsidRPr="00A0427A">
        <w:rPr>
          <w:rFonts w:cs="Arial"/>
          <w:sz w:val="19"/>
          <w:szCs w:val="19"/>
        </w:rPr>
        <w:t xml:space="preserve"> </w:t>
      </w:r>
    </w:p>
    <w:p w:rsidR="00B2733B" w:rsidRPr="00A0427A" w:rsidRDefault="00B2733B" w:rsidP="00B2733B">
      <w:pPr>
        <w:tabs>
          <w:tab w:val="left" w:pos="0"/>
          <w:tab w:val="left" w:pos="720"/>
        </w:tabs>
        <w:rPr>
          <w:rFonts w:cs="Arial"/>
          <w:sz w:val="19"/>
          <w:szCs w:val="19"/>
        </w:rPr>
      </w:pPr>
      <w:r w:rsidRPr="00A0427A">
        <w:rPr>
          <w:rFonts w:cs="Arial"/>
          <w:sz w:val="19"/>
          <w:szCs w:val="19"/>
          <w:u w:val="single"/>
        </w:rPr>
        <w:t>Grade 2</w:t>
      </w:r>
      <w:r w:rsidRPr="00A0427A">
        <w:rPr>
          <w:rFonts w:cs="Arial"/>
          <w:sz w:val="19"/>
          <w:szCs w:val="19"/>
        </w:rPr>
        <w:t xml:space="preserve"> ELA/Literacy: W.2.3, W.2.4; mathematics: RL.2.4, RI.2.3, SL.2.3; science: W.2.2; social/emotional learning:</w:t>
      </w:r>
      <w:r w:rsidRPr="00A0427A">
        <w:rPr>
          <w:sz w:val="19"/>
          <w:szCs w:val="19"/>
        </w:rPr>
        <w:t xml:space="preserve"> W.2.7; social studies/civics: RI.2.7, SL.2.1; the Arts: L.2.6</w:t>
      </w:r>
    </w:p>
    <w:p w:rsidR="00B2733B" w:rsidRPr="00A0427A" w:rsidRDefault="00B2733B" w:rsidP="00B2733B">
      <w:pPr>
        <w:rPr>
          <w:sz w:val="19"/>
          <w:szCs w:val="19"/>
        </w:rPr>
      </w:pPr>
    </w:p>
    <w:p w:rsidR="00B2733B" w:rsidRPr="00A0427A" w:rsidRDefault="00B2733B" w:rsidP="00B2733B">
      <w:pPr>
        <w:rPr>
          <w:sz w:val="19"/>
          <w:szCs w:val="19"/>
        </w:rPr>
      </w:pPr>
      <w:r w:rsidRPr="00A0427A">
        <w:rPr>
          <w:sz w:val="19"/>
          <w:szCs w:val="19"/>
          <w:u w:val="single"/>
        </w:rPr>
        <w:t>Grade 3</w:t>
      </w:r>
      <w:r w:rsidRPr="00A0427A">
        <w:rPr>
          <w:sz w:val="19"/>
          <w:szCs w:val="19"/>
        </w:rPr>
        <w:t xml:space="preserve"> </w:t>
      </w:r>
      <w:r w:rsidRPr="00A0427A">
        <w:rPr>
          <w:rFonts w:cs="Arial"/>
          <w:sz w:val="19"/>
          <w:szCs w:val="19"/>
        </w:rPr>
        <w:t>ELA/Literacy: RL.3.2, RI.3.5, W.3.3; mathematics</w:t>
      </w:r>
      <w:r w:rsidRPr="00A0427A">
        <w:rPr>
          <w:sz w:val="19"/>
          <w:szCs w:val="19"/>
        </w:rPr>
        <w:t xml:space="preserve">: SL.2.3; </w:t>
      </w:r>
      <w:r w:rsidRPr="00A0427A">
        <w:rPr>
          <w:rFonts w:cs="Arial"/>
          <w:sz w:val="19"/>
          <w:szCs w:val="19"/>
        </w:rPr>
        <w:t xml:space="preserve">L.3.6; science: SL.3.4; </w:t>
      </w:r>
      <w:r w:rsidRPr="00A0427A">
        <w:rPr>
          <w:sz w:val="19"/>
          <w:szCs w:val="19"/>
        </w:rPr>
        <w:t xml:space="preserve">social/emotional learning: RL.3.2, W.3.2; social studies/civics: W.3.1 </w:t>
      </w:r>
    </w:p>
    <w:p w:rsidR="00B2733B" w:rsidRPr="00A0427A" w:rsidRDefault="00B2733B" w:rsidP="00B2733B">
      <w:pPr>
        <w:rPr>
          <w:sz w:val="19"/>
          <w:szCs w:val="19"/>
        </w:rPr>
      </w:pPr>
    </w:p>
    <w:p w:rsidR="00B2733B" w:rsidRPr="00A0427A" w:rsidRDefault="00B2733B" w:rsidP="00B2733B">
      <w:pPr>
        <w:rPr>
          <w:sz w:val="19"/>
          <w:szCs w:val="19"/>
        </w:rPr>
      </w:pPr>
      <w:r w:rsidRPr="00A0427A">
        <w:rPr>
          <w:sz w:val="19"/>
          <w:szCs w:val="19"/>
          <w:u w:val="single"/>
        </w:rPr>
        <w:t>Grade 4</w:t>
      </w:r>
      <w:r w:rsidRPr="00A0427A">
        <w:rPr>
          <w:sz w:val="19"/>
          <w:szCs w:val="19"/>
        </w:rPr>
        <w:t xml:space="preserve"> </w:t>
      </w:r>
      <w:r w:rsidRPr="00A0427A">
        <w:rPr>
          <w:rFonts w:cs="Arial"/>
          <w:sz w:val="19"/>
          <w:szCs w:val="19"/>
        </w:rPr>
        <w:t>ELA/Literacy: RL.4.1, W.4.1, SL.4.1, L.4.5; mathematics</w:t>
      </w:r>
      <w:r w:rsidRPr="00A0427A">
        <w:rPr>
          <w:sz w:val="19"/>
          <w:szCs w:val="19"/>
        </w:rPr>
        <w:t xml:space="preserve">: RI.4.7; social/emotional learning: RL.4.1, W.4.2; social studies/civics: RI.4.2, </w:t>
      </w:r>
    </w:p>
    <w:p w:rsidR="00B2733B" w:rsidRPr="00A0427A" w:rsidRDefault="00B2733B" w:rsidP="00B2733B">
      <w:pPr>
        <w:rPr>
          <w:sz w:val="19"/>
          <w:szCs w:val="19"/>
        </w:rPr>
      </w:pPr>
    </w:p>
    <w:p w:rsidR="00B2733B" w:rsidRPr="00A0427A" w:rsidRDefault="00B2733B" w:rsidP="00B2733B">
      <w:pPr>
        <w:tabs>
          <w:tab w:val="left" w:pos="0"/>
          <w:tab w:val="left" w:pos="720"/>
        </w:tabs>
        <w:rPr>
          <w:sz w:val="19"/>
          <w:szCs w:val="19"/>
        </w:rPr>
      </w:pPr>
      <w:r w:rsidRPr="00A0427A">
        <w:rPr>
          <w:sz w:val="19"/>
          <w:szCs w:val="19"/>
          <w:u w:val="single"/>
        </w:rPr>
        <w:t>Grade 5</w:t>
      </w:r>
      <w:r w:rsidRPr="00A0427A">
        <w:rPr>
          <w:sz w:val="19"/>
          <w:szCs w:val="19"/>
        </w:rPr>
        <w:t xml:space="preserve"> </w:t>
      </w:r>
      <w:r w:rsidRPr="00A0427A">
        <w:rPr>
          <w:rFonts w:cs="Arial"/>
          <w:sz w:val="19"/>
          <w:szCs w:val="19"/>
        </w:rPr>
        <w:t xml:space="preserve">ELA/Literacy: RL.5.2, L.5.3; </w:t>
      </w:r>
      <w:r w:rsidRPr="00A0427A">
        <w:rPr>
          <w:sz w:val="19"/>
          <w:szCs w:val="19"/>
        </w:rPr>
        <w:t>science:</w:t>
      </w:r>
      <w:r w:rsidRPr="00A0427A">
        <w:rPr>
          <w:rFonts w:cs="Arial"/>
          <w:sz w:val="19"/>
          <w:szCs w:val="19"/>
        </w:rPr>
        <w:t xml:space="preserve"> W.5.2, SL.5.3</w:t>
      </w:r>
      <w:r w:rsidRPr="00A0427A">
        <w:rPr>
          <w:sz w:val="19"/>
          <w:szCs w:val="19"/>
        </w:rPr>
        <w:t>; social studies/civics:</w:t>
      </w:r>
      <w:r w:rsidR="00E47FD1">
        <w:rPr>
          <w:sz w:val="19"/>
          <w:szCs w:val="19"/>
        </w:rPr>
        <w:t xml:space="preserve"> </w:t>
      </w:r>
      <w:r w:rsidRPr="00A0427A">
        <w:rPr>
          <w:sz w:val="19"/>
          <w:szCs w:val="19"/>
        </w:rPr>
        <w:t>RL.5.3, W.5.1</w:t>
      </w:r>
    </w:p>
    <w:p w:rsidR="00B2733B" w:rsidRPr="00A0427A" w:rsidRDefault="00B2733B" w:rsidP="00B2733B">
      <w:pPr>
        <w:tabs>
          <w:tab w:val="left" w:pos="0"/>
          <w:tab w:val="left" w:pos="720"/>
        </w:tabs>
        <w:rPr>
          <w:sz w:val="19"/>
          <w:szCs w:val="19"/>
        </w:rPr>
      </w:pPr>
    </w:p>
    <w:p w:rsidR="00794E8E" w:rsidRPr="00A0427A" w:rsidRDefault="00794E8E" w:rsidP="00794E8E">
      <w:pPr>
        <w:tabs>
          <w:tab w:val="left" w:pos="0"/>
          <w:tab w:val="left" w:pos="720"/>
        </w:tabs>
        <w:rPr>
          <w:rFonts w:cs="Arial"/>
          <w:sz w:val="19"/>
          <w:szCs w:val="19"/>
        </w:rPr>
      </w:pPr>
      <w:r w:rsidRPr="00A0427A">
        <w:rPr>
          <w:rFonts w:cs="Arial"/>
          <w:sz w:val="19"/>
          <w:szCs w:val="19"/>
        </w:rPr>
        <w:t>Note that the lists of relevant standards accompanying the examples are meant to be illustrative, not comprehensive.</w:t>
      </w:r>
    </w:p>
    <w:p w:rsidR="00794E8E" w:rsidRPr="00A0427A" w:rsidRDefault="00794E8E" w:rsidP="00B2733B">
      <w:pPr>
        <w:tabs>
          <w:tab w:val="left" w:pos="0"/>
          <w:tab w:val="left" w:pos="720"/>
        </w:tabs>
        <w:rPr>
          <w:sz w:val="19"/>
          <w:szCs w:val="19"/>
        </w:rPr>
      </w:pPr>
    </w:p>
    <w:p w:rsidR="00B2733B" w:rsidRPr="00A0427A" w:rsidRDefault="00B2733B" w:rsidP="00B2733B">
      <w:pPr>
        <w:tabs>
          <w:tab w:val="left" w:pos="0"/>
          <w:tab w:val="left" w:pos="720"/>
        </w:tabs>
        <w:rPr>
          <w:rFonts w:cs="Arial"/>
          <w:b/>
          <w:sz w:val="19"/>
          <w:szCs w:val="19"/>
          <w:u w:val="single"/>
        </w:rPr>
      </w:pPr>
      <w:r w:rsidRPr="00A0427A">
        <w:rPr>
          <w:b/>
          <w:sz w:val="19"/>
          <w:szCs w:val="19"/>
          <w:u w:val="single"/>
        </w:rPr>
        <w:t xml:space="preserve">Range of Student Reading, </w:t>
      </w:r>
      <w:r w:rsidR="001B2C76">
        <w:rPr>
          <w:b/>
          <w:sz w:val="19"/>
          <w:szCs w:val="19"/>
          <w:u w:val="single"/>
        </w:rPr>
        <w:t>Listening, and Viewing in Pre-K–</w:t>
      </w:r>
      <w:r w:rsidRPr="00A0427A">
        <w:rPr>
          <w:b/>
          <w:sz w:val="19"/>
          <w:szCs w:val="19"/>
          <w:u w:val="single"/>
        </w:rPr>
        <w:t>5</w:t>
      </w:r>
    </w:p>
    <w:p w:rsidR="00B2733B" w:rsidRPr="00A0427A" w:rsidRDefault="00B2733B" w:rsidP="00B2733B">
      <w:pPr>
        <w:widowControl w:val="0"/>
        <w:autoSpaceDE w:val="0"/>
        <w:autoSpaceDN w:val="0"/>
        <w:adjustRightInd w:val="0"/>
        <w:rPr>
          <w:rFonts w:eastAsia="Times New Roman" w:cs="Cambria"/>
          <w:sz w:val="19"/>
          <w:szCs w:val="19"/>
        </w:rPr>
      </w:pPr>
      <w:r w:rsidRPr="00A0427A">
        <w:rPr>
          <w:rFonts w:eastAsia="Times New Roman" w:cs="Cambria"/>
          <w:sz w:val="19"/>
          <w:szCs w:val="19"/>
        </w:rPr>
        <w:t>Students in pre-K–5 should read texts selected from a broad range of cultures and periods to complement a well-rounded curriculum and appeal to individual readers’ interests.</w:t>
      </w:r>
    </w:p>
    <w:p w:rsidR="00B2733B" w:rsidRPr="00A0427A" w:rsidRDefault="00B2733B" w:rsidP="00B2733B">
      <w:pPr>
        <w:rPr>
          <w:rFonts w:eastAsia="Times New Roman"/>
          <w:b/>
          <w:sz w:val="19"/>
          <w:szCs w:val="19"/>
          <w:u w:val="single"/>
        </w:rPr>
      </w:pPr>
    </w:p>
    <w:p w:rsidR="00B2733B" w:rsidRPr="00A0427A" w:rsidRDefault="00B2733B" w:rsidP="00B2733B">
      <w:pPr>
        <w:rPr>
          <w:rFonts w:eastAsia="Times New Roman"/>
          <w:b/>
          <w:sz w:val="19"/>
          <w:szCs w:val="19"/>
          <w:u w:val="single"/>
        </w:rPr>
      </w:pPr>
      <w:r w:rsidRPr="00A0427A">
        <w:rPr>
          <w:rFonts w:eastAsia="Times New Roman"/>
          <w:b/>
          <w:sz w:val="19"/>
          <w:szCs w:val="19"/>
          <w:u w:val="single"/>
        </w:rPr>
        <w:t>Literature</w:t>
      </w:r>
    </w:p>
    <w:p w:rsidR="00B2733B" w:rsidRPr="00A0427A" w:rsidRDefault="00B2733B" w:rsidP="00B2733B">
      <w:pPr>
        <w:rPr>
          <w:rFonts w:eastAsia="Times New Roman"/>
          <w:b/>
          <w:sz w:val="19"/>
          <w:szCs w:val="19"/>
        </w:rPr>
      </w:pPr>
      <w:r w:rsidRPr="00A0427A">
        <w:rPr>
          <w:rFonts w:eastAsia="Times New Roman"/>
          <w:b/>
          <w:sz w:val="19"/>
          <w:szCs w:val="19"/>
        </w:rPr>
        <w:t>Stories</w:t>
      </w:r>
    </w:p>
    <w:p w:rsidR="00B2733B" w:rsidRPr="00A0427A" w:rsidRDefault="00B2733B" w:rsidP="00B2733B">
      <w:pPr>
        <w:rPr>
          <w:rFonts w:eastAsia="Times New Roman"/>
          <w:sz w:val="19"/>
          <w:szCs w:val="19"/>
        </w:rPr>
      </w:pPr>
      <w:r w:rsidRPr="00A0427A">
        <w:rPr>
          <w:rFonts w:eastAsia="Times New Roman"/>
          <w:sz w:val="19"/>
          <w:szCs w:val="19"/>
        </w:rPr>
        <w:t>Includes children’s adventure stories, fantasy stories, mysteries, realistic fiction, and myths, folktales, legends, and fables</w:t>
      </w:r>
    </w:p>
    <w:p w:rsidR="00B2733B" w:rsidRPr="00A0427A" w:rsidRDefault="00B2733B" w:rsidP="00B2733B">
      <w:pPr>
        <w:tabs>
          <w:tab w:val="left" w:pos="0"/>
          <w:tab w:val="left" w:pos="720"/>
        </w:tabs>
        <w:rPr>
          <w:sz w:val="19"/>
          <w:szCs w:val="19"/>
        </w:rPr>
      </w:pPr>
    </w:p>
    <w:p w:rsidR="00B2733B" w:rsidRPr="00A0427A" w:rsidRDefault="00B2733B" w:rsidP="00B2733B">
      <w:pPr>
        <w:tabs>
          <w:tab w:val="left" w:pos="0"/>
          <w:tab w:val="left" w:pos="720"/>
        </w:tabs>
        <w:rPr>
          <w:b/>
          <w:sz w:val="19"/>
          <w:szCs w:val="19"/>
        </w:rPr>
      </w:pPr>
      <w:r w:rsidRPr="00A0427A">
        <w:rPr>
          <w:b/>
          <w:sz w:val="19"/>
          <w:szCs w:val="19"/>
        </w:rPr>
        <w:t>Drama</w:t>
      </w:r>
    </w:p>
    <w:p w:rsidR="00B2733B" w:rsidRPr="00A0427A" w:rsidRDefault="00B2733B" w:rsidP="00B2733B">
      <w:pPr>
        <w:tabs>
          <w:tab w:val="left" w:pos="0"/>
          <w:tab w:val="left" w:pos="720"/>
        </w:tabs>
        <w:rPr>
          <w:rFonts w:eastAsia="Times New Roman"/>
          <w:sz w:val="19"/>
          <w:szCs w:val="19"/>
        </w:rPr>
      </w:pPr>
      <w:r w:rsidRPr="00A0427A">
        <w:rPr>
          <w:rFonts w:eastAsia="Times New Roman"/>
          <w:sz w:val="19"/>
          <w:szCs w:val="19"/>
        </w:rPr>
        <w:t>Includes staged dialogue and scripts of brief scenes</w:t>
      </w:r>
    </w:p>
    <w:p w:rsidR="00B2733B" w:rsidRPr="00A0427A" w:rsidRDefault="00B2733B" w:rsidP="00B2733B">
      <w:pPr>
        <w:tabs>
          <w:tab w:val="left" w:pos="0"/>
          <w:tab w:val="left" w:pos="720"/>
        </w:tabs>
        <w:rPr>
          <w:rFonts w:eastAsia="Times New Roman"/>
          <w:sz w:val="19"/>
          <w:szCs w:val="19"/>
        </w:rPr>
      </w:pPr>
    </w:p>
    <w:p w:rsidR="00B2733B" w:rsidRPr="00A0427A" w:rsidRDefault="00B2733B" w:rsidP="00B2733B">
      <w:pPr>
        <w:tabs>
          <w:tab w:val="left" w:pos="0"/>
          <w:tab w:val="left" w:pos="720"/>
        </w:tabs>
        <w:rPr>
          <w:b/>
          <w:sz w:val="19"/>
          <w:szCs w:val="19"/>
        </w:rPr>
      </w:pPr>
      <w:r w:rsidRPr="00A0427A">
        <w:rPr>
          <w:rFonts w:eastAsia="Times New Roman"/>
          <w:b/>
          <w:sz w:val="19"/>
          <w:szCs w:val="19"/>
        </w:rPr>
        <w:t>Poetry</w:t>
      </w:r>
    </w:p>
    <w:p w:rsidR="00B2733B" w:rsidRPr="00A0427A" w:rsidRDefault="00B2733B" w:rsidP="00B2733B">
      <w:pPr>
        <w:tabs>
          <w:tab w:val="left" w:pos="0"/>
          <w:tab w:val="left" w:pos="720"/>
        </w:tabs>
        <w:rPr>
          <w:sz w:val="19"/>
          <w:szCs w:val="19"/>
        </w:rPr>
      </w:pPr>
      <w:r w:rsidRPr="00A0427A">
        <w:rPr>
          <w:rFonts w:eastAsia="Times New Roman"/>
          <w:sz w:val="19"/>
          <w:szCs w:val="19"/>
        </w:rPr>
        <w:t>Includes nursery rhymes and the subgenres of the narrative poem, limerick, and free verse poem</w:t>
      </w:r>
    </w:p>
    <w:p w:rsidR="00B2733B" w:rsidRPr="00A0427A" w:rsidRDefault="00B2733B" w:rsidP="00B2733B">
      <w:pPr>
        <w:tabs>
          <w:tab w:val="left" w:pos="0"/>
          <w:tab w:val="left" w:pos="720"/>
        </w:tabs>
        <w:rPr>
          <w:sz w:val="19"/>
          <w:szCs w:val="19"/>
        </w:rPr>
      </w:pPr>
    </w:p>
    <w:p w:rsidR="00B2733B" w:rsidRPr="00A0427A" w:rsidRDefault="00B2733B" w:rsidP="00B2733B">
      <w:pPr>
        <w:tabs>
          <w:tab w:val="left" w:pos="0"/>
          <w:tab w:val="left" w:pos="720"/>
        </w:tabs>
        <w:rPr>
          <w:rFonts w:eastAsia="Times New Roman"/>
          <w:b/>
          <w:sz w:val="19"/>
          <w:szCs w:val="19"/>
          <w:u w:val="single"/>
        </w:rPr>
      </w:pPr>
      <w:r w:rsidRPr="00A0427A">
        <w:rPr>
          <w:b/>
          <w:sz w:val="19"/>
          <w:szCs w:val="19"/>
          <w:u w:val="single"/>
        </w:rPr>
        <w:t xml:space="preserve">Informational Text </w:t>
      </w:r>
      <w:r w:rsidRPr="00A0427A">
        <w:rPr>
          <w:rFonts w:eastAsia="Times New Roman"/>
          <w:b/>
          <w:sz w:val="19"/>
          <w:szCs w:val="19"/>
          <w:u w:val="single"/>
        </w:rPr>
        <w:t xml:space="preserve"> </w:t>
      </w:r>
    </w:p>
    <w:p w:rsidR="00B2733B" w:rsidRPr="00A0427A" w:rsidRDefault="00B2733B" w:rsidP="00B2733B">
      <w:pPr>
        <w:tabs>
          <w:tab w:val="left" w:pos="0"/>
          <w:tab w:val="left" w:pos="720"/>
        </w:tabs>
        <w:rPr>
          <w:b/>
          <w:sz w:val="19"/>
          <w:szCs w:val="19"/>
        </w:rPr>
      </w:pPr>
      <w:r w:rsidRPr="00A0427A">
        <w:rPr>
          <w:rFonts w:eastAsia="Times New Roman"/>
          <w:b/>
          <w:sz w:val="19"/>
          <w:szCs w:val="19"/>
        </w:rPr>
        <w:t>Literary Nonfiction and Historical, Scientific, Mathematical, and Technical Texts</w:t>
      </w:r>
    </w:p>
    <w:p w:rsidR="00B2733B" w:rsidRPr="00A0427A" w:rsidRDefault="00B2733B" w:rsidP="00B2733B">
      <w:pPr>
        <w:rPr>
          <w:sz w:val="19"/>
          <w:szCs w:val="19"/>
        </w:rPr>
      </w:pPr>
      <w:r w:rsidRPr="00A0427A">
        <w:rPr>
          <w:sz w:val="19"/>
          <w:szCs w:val="19"/>
        </w:rPr>
        <w:t>Includes biographies and autobiographies; books and articles about history, social science, mathematics, and the arts; book reviews, editorials, and opinion pieces; and technical texts, including directions, forms, and information displayed in graphs, charts, or maps, digital sources on a range of topics.</w:t>
      </w:r>
    </w:p>
    <w:p w:rsidR="00B2733B" w:rsidRPr="00A0427A" w:rsidRDefault="00B2733B" w:rsidP="00B2733B">
      <w:pPr>
        <w:rPr>
          <w:sz w:val="19"/>
          <w:szCs w:val="19"/>
        </w:rPr>
      </w:pPr>
    </w:p>
    <w:p w:rsidR="00B2733B" w:rsidRPr="00A0427A" w:rsidRDefault="00B2733B" w:rsidP="00B2733B">
      <w:pPr>
        <w:tabs>
          <w:tab w:val="left" w:pos="0"/>
          <w:tab w:val="left" w:pos="720"/>
        </w:tabs>
        <w:rPr>
          <w:sz w:val="19"/>
          <w:szCs w:val="19"/>
        </w:rPr>
      </w:pPr>
      <w:r w:rsidRPr="00A0427A">
        <w:rPr>
          <w:sz w:val="19"/>
          <w:szCs w:val="19"/>
        </w:rPr>
        <w:t>Note that some informational books for children on mathematics and science present concepts in the form of imaginative narratives or poems.</w:t>
      </w:r>
    </w:p>
    <w:p w:rsidR="00B2733B" w:rsidRPr="00A0427A" w:rsidRDefault="00B2733B" w:rsidP="00B2733B">
      <w:pPr>
        <w:tabs>
          <w:tab w:val="left" w:pos="0"/>
          <w:tab w:val="left" w:pos="720"/>
        </w:tabs>
        <w:rPr>
          <w:sz w:val="19"/>
          <w:szCs w:val="19"/>
        </w:rPr>
      </w:pPr>
    </w:p>
    <w:p w:rsidR="00B2733B" w:rsidRPr="00A0427A" w:rsidRDefault="00B2733B" w:rsidP="00B2733B">
      <w:pPr>
        <w:spacing w:line="276" w:lineRule="auto"/>
        <w:rPr>
          <w:b/>
          <w:sz w:val="19"/>
          <w:szCs w:val="19"/>
          <w:u w:val="single"/>
        </w:rPr>
      </w:pPr>
      <w:r w:rsidRPr="00A0427A">
        <w:rPr>
          <w:b/>
          <w:sz w:val="19"/>
          <w:szCs w:val="19"/>
          <w:u w:val="single"/>
        </w:rPr>
        <w:t>Multimedia, Video, and Audio Texts</w:t>
      </w:r>
    </w:p>
    <w:p w:rsidR="00B2733B" w:rsidRPr="00A0427A" w:rsidRDefault="00B2733B" w:rsidP="00B2733B">
      <w:pPr>
        <w:rPr>
          <w:sz w:val="19"/>
          <w:szCs w:val="19"/>
        </w:rPr>
      </w:pPr>
      <w:r w:rsidRPr="00A0427A">
        <w:rPr>
          <w:sz w:val="19"/>
          <w:szCs w:val="19"/>
        </w:rPr>
        <w:t>In order to meet the standards for Speaking and Listening, students should have the opportunity to listen to, view, discuss, and write about recorded or live speeches, storytelling, performances, and short video documentaries or news reports chosen to complement the curriculum.</w:t>
      </w:r>
    </w:p>
    <w:p w:rsidR="00B2733B" w:rsidRPr="00A0427A" w:rsidRDefault="00B2733B" w:rsidP="00B2733B">
      <w:pPr>
        <w:spacing w:line="276" w:lineRule="auto"/>
        <w:rPr>
          <w:b/>
          <w:sz w:val="19"/>
          <w:szCs w:val="19"/>
          <w:u w:val="single"/>
        </w:rPr>
      </w:pPr>
    </w:p>
    <w:p w:rsidR="00D96007" w:rsidRPr="00A0427A" w:rsidRDefault="00D96007" w:rsidP="00B2733B">
      <w:pPr>
        <w:spacing w:line="276" w:lineRule="auto"/>
        <w:rPr>
          <w:b/>
          <w:sz w:val="19"/>
          <w:szCs w:val="19"/>
          <w:u w:val="single"/>
        </w:rPr>
      </w:pPr>
      <w:r w:rsidRPr="00A0427A">
        <w:rPr>
          <w:b/>
          <w:sz w:val="19"/>
          <w:szCs w:val="19"/>
          <w:u w:val="single"/>
        </w:rPr>
        <w:t>Literacy and Digital Literacy</w:t>
      </w:r>
    </w:p>
    <w:p w:rsidR="00A4194D" w:rsidRPr="00A0427A" w:rsidRDefault="00D96007" w:rsidP="00B2733B">
      <w:pPr>
        <w:spacing w:line="276" w:lineRule="auto"/>
        <w:rPr>
          <w:sz w:val="19"/>
          <w:szCs w:val="19"/>
        </w:rPr>
      </w:pPr>
      <w:r w:rsidRPr="00A0427A">
        <w:rPr>
          <w:sz w:val="19"/>
          <w:szCs w:val="19"/>
        </w:rPr>
        <w:t xml:space="preserve">The Massachusetts </w:t>
      </w:r>
      <w:hyperlink r:id="rId81" w:history="1">
        <w:r w:rsidRPr="00A0427A">
          <w:rPr>
            <w:rStyle w:val="Hyperlink"/>
            <w:sz w:val="19"/>
            <w:szCs w:val="19"/>
          </w:rPr>
          <w:t>Standards for Digital Literacy and Computer Science</w:t>
        </w:r>
      </w:hyperlink>
      <w:r w:rsidRPr="00A0427A">
        <w:rPr>
          <w:sz w:val="19"/>
          <w:szCs w:val="19"/>
        </w:rPr>
        <w:t xml:space="preserve"> contain Practice 6 (Collaboration) and Practice 7 (Research) and a set of related standards for Digital Tools and Collaboration. These </w:t>
      </w:r>
      <w:r w:rsidRPr="00A0427A">
        <w:rPr>
          <w:sz w:val="19"/>
          <w:szCs w:val="19"/>
        </w:rPr>
        <w:lastRenderedPageBreak/>
        <w:t>complement, in particular, the ELA/literacy Framework's Writing Standard 6 on Collaboration and Standards 7 and 8 on Research. The Digital Literacy Standards for the elementary grades are written for K–2 and 3–5.</w:t>
      </w:r>
    </w:p>
    <w:p w:rsidR="00A4194D" w:rsidRPr="00A0427A" w:rsidRDefault="00A4194D" w:rsidP="00B2733B">
      <w:pPr>
        <w:spacing w:line="276" w:lineRule="auto"/>
        <w:rPr>
          <w:b/>
          <w:sz w:val="19"/>
          <w:szCs w:val="19"/>
          <w:u w:val="single"/>
        </w:rPr>
      </w:pPr>
    </w:p>
    <w:p w:rsidR="00B2733B" w:rsidRPr="00A0427A" w:rsidRDefault="00B2733B" w:rsidP="00B2733B">
      <w:pPr>
        <w:spacing w:line="276" w:lineRule="auto"/>
        <w:rPr>
          <w:b/>
          <w:sz w:val="19"/>
          <w:szCs w:val="19"/>
          <w:u w:val="single"/>
        </w:rPr>
      </w:pPr>
      <w:r w:rsidRPr="00A0427A">
        <w:rPr>
          <w:b/>
          <w:sz w:val="19"/>
          <w:szCs w:val="19"/>
          <w:u w:val="single"/>
        </w:rPr>
        <w:t xml:space="preserve">Literacy and Mathematics </w:t>
      </w:r>
    </w:p>
    <w:p w:rsidR="00B2733B" w:rsidRPr="00A0427A" w:rsidRDefault="00B2733B" w:rsidP="00B2733B">
      <w:pPr>
        <w:tabs>
          <w:tab w:val="left" w:pos="0"/>
          <w:tab w:val="left" w:pos="720"/>
        </w:tabs>
        <w:rPr>
          <w:rFonts w:cs="Arial"/>
          <w:i/>
          <w:sz w:val="19"/>
          <w:szCs w:val="19"/>
        </w:rPr>
      </w:pPr>
      <w:r w:rsidRPr="00A0427A">
        <w:rPr>
          <w:rFonts w:cs="Arial"/>
          <w:sz w:val="19"/>
          <w:szCs w:val="19"/>
        </w:rPr>
        <w:t xml:space="preserve">In the elementary grades, math is commonly taught by classroom teachers, sometimes with the assistance of a math coach. These educators share the responsibility of making vital connections between math and literacy; hence there are references to math in this framework and references to literacy in the </w:t>
      </w:r>
      <w:r w:rsidRPr="00A0427A">
        <w:rPr>
          <w:rFonts w:cs="Arial"/>
          <w:i/>
          <w:sz w:val="19"/>
          <w:szCs w:val="19"/>
        </w:rPr>
        <w:t>Massachusetts Curriculum Framework for Mathematics</w:t>
      </w:r>
      <w:r w:rsidR="00E47FD1">
        <w:rPr>
          <w:rFonts w:cs="Arial"/>
          <w:i/>
          <w:sz w:val="19"/>
          <w:szCs w:val="19"/>
        </w:rPr>
        <w:t xml:space="preserve"> </w:t>
      </w:r>
      <w:r w:rsidR="00E47FD1" w:rsidRPr="00E47FD1">
        <w:rPr>
          <w:rFonts w:cs="Arial"/>
          <w:color w:val="FF0000"/>
          <w:sz w:val="19"/>
          <w:szCs w:val="19"/>
        </w:rPr>
        <w:t>(link to come)</w:t>
      </w:r>
      <w:r w:rsidRPr="00A0427A">
        <w:rPr>
          <w:rFonts w:cs="Arial"/>
          <w:i/>
          <w:sz w:val="19"/>
          <w:szCs w:val="19"/>
        </w:rPr>
        <w:t xml:space="preserve">. </w:t>
      </w:r>
    </w:p>
    <w:p w:rsidR="00B2733B" w:rsidRPr="00A0427A" w:rsidRDefault="00B2733B" w:rsidP="00B2733B">
      <w:pPr>
        <w:tabs>
          <w:tab w:val="left" w:pos="0"/>
          <w:tab w:val="left" w:pos="720"/>
        </w:tabs>
        <w:rPr>
          <w:rFonts w:cs="Arial"/>
          <w:sz w:val="19"/>
          <w:szCs w:val="19"/>
        </w:rPr>
      </w:pPr>
    </w:p>
    <w:p w:rsidR="00B2733B" w:rsidRPr="00A0427A" w:rsidRDefault="00B2733B" w:rsidP="00B2733B">
      <w:pPr>
        <w:tabs>
          <w:tab w:val="left" w:pos="0"/>
          <w:tab w:val="left" w:pos="720"/>
        </w:tabs>
        <w:rPr>
          <w:rFonts w:cs="Arial"/>
          <w:sz w:val="19"/>
          <w:szCs w:val="19"/>
        </w:rPr>
      </w:pPr>
      <w:r w:rsidRPr="00A0427A">
        <w:rPr>
          <w:rFonts w:cs="Arial"/>
          <w:sz w:val="19"/>
          <w:szCs w:val="19"/>
        </w:rPr>
        <w:t xml:space="preserve">When math is referred to in the ELA/literacy framework, it is with the assumption that any reading, writing, speaking, and listening and language work in math will be closely aligned to the grade-level standards for Mathematical Content and the standards for Mathematical Practice in the </w:t>
      </w:r>
      <w:r w:rsidRPr="00A0427A">
        <w:rPr>
          <w:rFonts w:cs="Arial"/>
          <w:i/>
          <w:sz w:val="19"/>
          <w:szCs w:val="19"/>
        </w:rPr>
        <w:t>Mathematics Curriculum Framework</w:t>
      </w:r>
      <w:r w:rsidRPr="00A0427A">
        <w:rPr>
          <w:rFonts w:cs="Arial"/>
          <w:sz w:val="19"/>
          <w:szCs w:val="19"/>
        </w:rPr>
        <w:t xml:space="preserve">. </w:t>
      </w:r>
    </w:p>
    <w:p w:rsidR="00B2733B" w:rsidRPr="00A0427A" w:rsidRDefault="00B2733B" w:rsidP="00213FF7">
      <w:pPr>
        <w:suppressAutoHyphens/>
        <w:rPr>
          <w:sz w:val="19"/>
          <w:szCs w:val="19"/>
        </w:rPr>
      </w:pPr>
    </w:p>
    <w:p w:rsidR="00B2733B" w:rsidRPr="00A0427A" w:rsidRDefault="00B2733B" w:rsidP="00B2733B">
      <w:pPr>
        <w:tabs>
          <w:tab w:val="left" w:pos="0"/>
          <w:tab w:val="left" w:pos="720"/>
        </w:tabs>
        <w:rPr>
          <w:b/>
          <w:sz w:val="19"/>
          <w:szCs w:val="19"/>
        </w:rPr>
      </w:pPr>
      <w:r w:rsidRPr="00A0427A">
        <w:rPr>
          <w:b/>
          <w:sz w:val="19"/>
          <w:szCs w:val="19"/>
        </w:rPr>
        <w:t xml:space="preserve">Connections among the Standards for Mathematical Practice and Literacy </w:t>
      </w:r>
    </w:p>
    <w:p w:rsidR="00B2733B" w:rsidRPr="00A0427A" w:rsidRDefault="00B2733B" w:rsidP="00B2733B">
      <w:pPr>
        <w:tabs>
          <w:tab w:val="left" w:pos="0"/>
          <w:tab w:val="left" w:pos="720"/>
        </w:tabs>
        <w:rPr>
          <w:rFonts w:cs="Arial"/>
          <w:sz w:val="19"/>
          <w:szCs w:val="19"/>
        </w:rPr>
      </w:pPr>
      <w:r w:rsidRPr="00A0427A">
        <w:rPr>
          <w:rFonts w:cs="Arial"/>
          <w:sz w:val="19"/>
          <w:szCs w:val="19"/>
        </w:rPr>
        <w:t>Three Standards for Mathematical Practice (SMP) for pre-K</w:t>
      </w:r>
      <w:r w:rsidRPr="00A0427A">
        <w:rPr>
          <w:sz w:val="19"/>
          <w:szCs w:val="19"/>
        </w:rPr>
        <w:t>–</w:t>
      </w:r>
      <w:r w:rsidRPr="00A0427A">
        <w:rPr>
          <w:rFonts w:cs="Arial"/>
          <w:sz w:val="19"/>
          <w:szCs w:val="19"/>
        </w:rPr>
        <w:t xml:space="preserve">5 have natural connections to literacy. </w:t>
      </w:r>
    </w:p>
    <w:p w:rsidR="00B2733B" w:rsidRPr="00A0427A" w:rsidRDefault="00B2733B" w:rsidP="00B2733B">
      <w:pPr>
        <w:pStyle w:val="ListParagraph"/>
        <w:numPr>
          <w:ilvl w:val="0"/>
          <w:numId w:val="47"/>
        </w:numPr>
        <w:tabs>
          <w:tab w:val="left" w:pos="0"/>
          <w:tab w:val="left" w:pos="720"/>
        </w:tabs>
        <w:rPr>
          <w:rFonts w:cs="Arial"/>
          <w:sz w:val="19"/>
          <w:szCs w:val="19"/>
        </w:rPr>
      </w:pPr>
      <w:r w:rsidRPr="00A0427A">
        <w:rPr>
          <w:rFonts w:cs="Arial"/>
          <w:sz w:val="19"/>
          <w:szCs w:val="19"/>
        </w:rPr>
        <w:t xml:space="preserve">SMP 2 addresses how students reason abstractly and </w:t>
      </w:r>
      <w:proofErr w:type="gramStart"/>
      <w:r w:rsidRPr="00A0427A">
        <w:rPr>
          <w:rFonts w:cs="Arial"/>
          <w:sz w:val="19"/>
          <w:szCs w:val="19"/>
        </w:rPr>
        <w:t>quantitatively;</w:t>
      </w:r>
      <w:proofErr w:type="gramEnd"/>
      <w:r w:rsidRPr="00A0427A">
        <w:rPr>
          <w:rFonts w:cs="Arial"/>
          <w:sz w:val="19"/>
          <w:szCs w:val="19"/>
        </w:rPr>
        <w:t xml:space="preserve"> </w:t>
      </w:r>
    </w:p>
    <w:p w:rsidR="00B2733B" w:rsidRPr="00A0427A" w:rsidRDefault="00B2733B" w:rsidP="00B2733B">
      <w:pPr>
        <w:pStyle w:val="ListParagraph"/>
        <w:numPr>
          <w:ilvl w:val="0"/>
          <w:numId w:val="47"/>
        </w:numPr>
        <w:tabs>
          <w:tab w:val="left" w:pos="0"/>
          <w:tab w:val="left" w:pos="720"/>
        </w:tabs>
        <w:rPr>
          <w:rFonts w:cs="Arial"/>
          <w:sz w:val="19"/>
          <w:szCs w:val="19"/>
        </w:rPr>
      </w:pPr>
      <w:r w:rsidRPr="00A0427A">
        <w:rPr>
          <w:rFonts w:cs="Arial"/>
          <w:sz w:val="19"/>
          <w:szCs w:val="19"/>
        </w:rPr>
        <w:t xml:space="preserve">SMP 3 addresses how students construct mathematical arguments and respond to the arguments of </w:t>
      </w:r>
      <w:proofErr w:type="gramStart"/>
      <w:r w:rsidRPr="00A0427A">
        <w:rPr>
          <w:rFonts w:cs="Arial"/>
          <w:sz w:val="19"/>
          <w:szCs w:val="19"/>
        </w:rPr>
        <w:t>others;</w:t>
      </w:r>
      <w:proofErr w:type="gramEnd"/>
    </w:p>
    <w:p w:rsidR="00B2733B" w:rsidRPr="00A0427A" w:rsidRDefault="00B2733B" w:rsidP="00B2733B">
      <w:pPr>
        <w:pStyle w:val="ListParagraph"/>
        <w:numPr>
          <w:ilvl w:val="0"/>
          <w:numId w:val="47"/>
        </w:numPr>
        <w:tabs>
          <w:tab w:val="left" w:pos="0"/>
          <w:tab w:val="left" w:pos="720"/>
        </w:tabs>
        <w:rPr>
          <w:rFonts w:cs="Arial"/>
          <w:sz w:val="19"/>
          <w:szCs w:val="19"/>
        </w:rPr>
      </w:pPr>
      <w:r w:rsidRPr="00A0427A">
        <w:rPr>
          <w:rFonts w:cs="Arial"/>
          <w:sz w:val="19"/>
          <w:szCs w:val="19"/>
        </w:rPr>
        <w:t xml:space="preserve">SMP6 addresses precision in the use of mathematical language and symbols. </w:t>
      </w:r>
    </w:p>
    <w:p w:rsidR="00B2733B" w:rsidRPr="00A0427A" w:rsidRDefault="00B2733B" w:rsidP="00B2733B">
      <w:pPr>
        <w:tabs>
          <w:tab w:val="left" w:pos="0"/>
          <w:tab w:val="left" w:pos="720"/>
        </w:tabs>
        <w:rPr>
          <w:rFonts w:cs="Arial"/>
          <w:sz w:val="19"/>
          <w:szCs w:val="19"/>
        </w:rPr>
      </w:pPr>
    </w:p>
    <w:p w:rsidR="00B2733B" w:rsidRPr="00A0427A" w:rsidRDefault="00B2733B" w:rsidP="00B2733B">
      <w:pPr>
        <w:tabs>
          <w:tab w:val="left" w:pos="0"/>
          <w:tab w:val="left" w:pos="720"/>
        </w:tabs>
        <w:rPr>
          <w:rFonts w:cs="Arial"/>
          <w:sz w:val="19"/>
          <w:szCs w:val="19"/>
        </w:rPr>
      </w:pPr>
      <w:r w:rsidRPr="00A0427A">
        <w:rPr>
          <w:rFonts w:cs="Arial"/>
          <w:sz w:val="19"/>
          <w:szCs w:val="19"/>
        </w:rPr>
        <w:t xml:space="preserve">While there is not a one-to-one correspondence between the mathematics and ELA/literacy standards, the following </w:t>
      </w:r>
      <w:r w:rsidR="00AC0AB1" w:rsidRPr="00A0427A">
        <w:rPr>
          <w:rFonts w:cs="Arial"/>
          <w:sz w:val="19"/>
          <w:szCs w:val="19"/>
        </w:rPr>
        <w:t>seven</w:t>
      </w:r>
      <w:r w:rsidRPr="00A0427A">
        <w:rPr>
          <w:rFonts w:cs="Arial"/>
          <w:sz w:val="19"/>
          <w:szCs w:val="19"/>
        </w:rPr>
        <w:t xml:space="preserve"> College and Career Ready (CCR) standards for ELA/Literacy broadly address similar skills described in the three Standards for Mathematical Practice listed above: </w:t>
      </w:r>
    </w:p>
    <w:p w:rsidR="00B2733B" w:rsidRPr="00A0427A" w:rsidRDefault="00B2733B" w:rsidP="00B2733B">
      <w:pPr>
        <w:pStyle w:val="ListParagraph"/>
        <w:numPr>
          <w:ilvl w:val="0"/>
          <w:numId w:val="48"/>
        </w:numPr>
        <w:tabs>
          <w:tab w:val="left" w:pos="0"/>
          <w:tab w:val="left" w:pos="720"/>
        </w:tabs>
        <w:rPr>
          <w:rFonts w:cs="Arial"/>
          <w:sz w:val="19"/>
          <w:szCs w:val="19"/>
        </w:rPr>
      </w:pPr>
      <w:r w:rsidRPr="00A0427A">
        <w:rPr>
          <w:rFonts w:cs="Arial"/>
          <w:sz w:val="19"/>
          <w:szCs w:val="19"/>
        </w:rPr>
        <w:t xml:space="preserve">CCR Reading standard 7: Integrate content presented in diverse media and formats, including visually, and quantitatively, as well as in </w:t>
      </w:r>
      <w:proofErr w:type="gramStart"/>
      <w:r w:rsidRPr="00A0427A">
        <w:rPr>
          <w:rFonts w:cs="Arial"/>
          <w:sz w:val="19"/>
          <w:szCs w:val="19"/>
        </w:rPr>
        <w:t>words;</w:t>
      </w:r>
      <w:proofErr w:type="gramEnd"/>
    </w:p>
    <w:p w:rsidR="00B2733B" w:rsidRPr="00A0427A" w:rsidRDefault="00B2733B" w:rsidP="00B2733B">
      <w:pPr>
        <w:pStyle w:val="ListParagraph"/>
        <w:numPr>
          <w:ilvl w:val="0"/>
          <w:numId w:val="48"/>
        </w:numPr>
        <w:tabs>
          <w:tab w:val="left" w:pos="0"/>
          <w:tab w:val="left" w:pos="720"/>
        </w:tabs>
        <w:rPr>
          <w:rFonts w:cs="Arial"/>
          <w:sz w:val="19"/>
          <w:szCs w:val="19"/>
        </w:rPr>
      </w:pPr>
      <w:r w:rsidRPr="00A0427A">
        <w:rPr>
          <w:rFonts w:cs="Arial"/>
          <w:sz w:val="19"/>
          <w:szCs w:val="19"/>
        </w:rPr>
        <w:t xml:space="preserve">CCR Writing standard 1: Write arguments to support claims in an analysis of substantive topics or texts, using valid reasoning and relevant and sufficient </w:t>
      </w:r>
      <w:proofErr w:type="gramStart"/>
      <w:r w:rsidRPr="00A0427A">
        <w:rPr>
          <w:rFonts w:cs="Arial"/>
          <w:sz w:val="19"/>
          <w:szCs w:val="19"/>
        </w:rPr>
        <w:t>evidence;</w:t>
      </w:r>
      <w:proofErr w:type="gramEnd"/>
    </w:p>
    <w:p w:rsidR="00AD3D35" w:rsidRPr="00A0427A" w:rsidRDefault="00AD3D35" w:rsidP="00B2733B">
      <w:pPr>
        <w:pStyle w:val="ListParagraph"/>
        <w:numPr>
          <w:ilvl w:val="0"/>
          <w:numId w:val="48"/>
        </w:numPr>
        <w:tabs>
          <w:tab w:val="left" w:pos="0"/>
          <w:tab w:val="left" w:pos="720"/>
        </w:tabs>
        <w:rPr>
          <w:rFonts w:cs="Arial"/>
          <w:sz w:val="19"/>
          <w:szCs w:val="19"/>
        </w:rPr>
      </w:pPr>
      <w:r w:rsidRPr="00A0427A">
        <w:rPr>
          <w:rFonts w:cs="Arial"/>
          <w:sz w:val="19"/>
          <w:szCs w:val="19"/>
        </w:rPr>
        <w:t xml:space="preserve">CCR Writing standard 5: Develop and strengthen writing as needed by planning, revising, editing, rewriting, or trying a new </w:t>
      </w:r>
      <w:proofErr w:type="gramStart"/>
      <w:r w:rsidRPr="00A0427A">
        <w:rPr>
          <w:rFonts w:cs="Arial"/>
          <w:sz w:val="19"/>
          <w:szCs w:val="19"/>
        </w:rPr>
        <w:t>approach;</w:t>
      </w:r>
      <w:proofErr w:type="gramEnd"/>
    </w:p>
    <w:p w:rsidR="00B2733B" w:rsidRPr="00A0427A" w:rsidRDefault="00B2733B" w:rsidP="00B2733B">
      <w:pPr>
        <w:pStyle w:val="ListParagraph"/>
        <w:numPr>
          <w:ilvl w:val="0"/>
          <w:numId w:val="48"/>
        </w:numPr>
        <w:tabs>
          <w:tab w:val="left" w:pos="0"/>
          <w:tab w:val="left" w:pos="720"/>
        </w:tabs>
        <w:rPr>
          <w:rFonts w:cs="Arial"/>
          <w:sz w:val="19"/>
          <w:szCs w:val="19"/>
        </w:rPr>
      </w:pPr>
      <w:r w:rsidRPr="00A0427A">
        <w:rPr>
          <w:rFonts w:cs="Arial"/>
          <w:sz w:val="19"/>
          <w:szCs w:val="19"/>
        </w:rPr>
        <w:t xml:space="preserve">CCR Speaking and Listening standard 1: Prepare for and participate effectively in a range of conversations and collaborations with diverse partners, building on </w:t>
      </w:r>
      <w:proofErr w:type="spellStart"/>
      <w:r w:rsidRPr="00A0427A">
        <w:rPr>
          <w:rFonts w:cs="Arial"/>
          <w:sz w:val="19"/>
          <w:szCs w:val="19"/>
        </w:rPr>
        <w:t>each others’</w:t>
      </w:r>
      <w:proofErr w:type="spellEnd"/>
      <w:r w:rsidRPr="00A0427A">
        <w:rPr>
          <w:rFonts w:cs="Arial"/>
          <w:sz w:val="19"/>
          <w:szCs w:val="19"/>
        </w:rPr>
        <w:t xml:space="preserve"> ideas and expressing their own clearly and </w:t>
      </w:r>
      <w:proofErr w:type="gramStart"/>
      <w:r w:rsidRPr="00A0427A">
        <w:rPr>
          <w:rFonts w:cs="Arial"/>
          <w:sz w:val="19"/>
          <w:szCs w:val="19"/>
        </w:rPr>
        <w:t>persuasively;</w:t>
      </w:r>
      <w:proofErr w:type="gramEnd"/>
      <w:r w:rsidRPr="00A0427A">
        <w:rPr>
          <w:rFonts w:cs="Arial"/>
          <w:sz w:val="19"/>
          <w:szCs w:val="19"/>
        </w:rPr>
        <w:t xml:space="preserve"> </w:t>
      </w:r>
    </w:p>
    <w:p w:rsidR="00AD3D35" w:rsidRPr="00A0427A" w:rsidRDefault="00AD3D35" w:rsidP="00B2733B">
      <w:pPr>
        <w:pStyle w:val="ListParagraph"/>
        <w:numPr>
          <w:ilvl w:val="0"/>
          <w:numId w:val="48"/>
        </w:numPr>
        <w:tabs>
          <w:tab w:val="left" w:pos="0"/>
          <w:tab w:val="left" w:pos="720"/>
        </w:tabs>
        <w:rPr>
          <w:rFonts w:cs="Arial"/>
          <w:sz w:val="19"/>
          <w:szCs w:val="19"/>
        </w:rPr>
      </w:pPr>
      <w:r w:rsidRPr="00A0427A">
        <w:rPr>
          <w:rFonts w:cs="Arial"/>
          <w:sz w:val="19"/>
          <w:szCs w:val="19"/>
        </w:rPr>
        <w:t>CCR Speaking and Listening standard 2: Integrate and evaluate information presented in diverse media and formats, including visually, quantitatively, and orally.</w:t>
      </w:r>
    </w:p>
    <w:p w:rsidR="00AD3D35" w:rsidRPr="00A0427A" w:rsidRDefault="00AD3D35" w:rsidP="00B2733B">
      <w:pPr>
        <w:pStyle w:val="ListParagraph"/>
        <w:numPr>
          <w:ilvl w:val="0"/>
          <w:numId w:val="48"/>
        </w:numPr>
        <w:tabs>
          <w:tab w:val="left" w:pos="0"/>
          <w:tab w:val="left" w:pos="720"/>
        </w:tabs>
        <w:rPr>
          <w:rFonts w:cs="Arial"/>
          <w:sz w:val="19"/>
          <w:szCs w:val="19"/>
        </w:rPr>
      </w:pPr>
      <w:r w:rsidRPr="00A0427A">
        <w:rPr>
          <w:rFonts w:cs="Arial"/>
          <w:sz w:val="19"/>
          <w:szCs w:val="19"/>
        </w:rPr>
        <w:t>CCR Speaking and Listening standard 4: Present information, findings, and supporting evidence such that</w:t>
      </w:r>
    </w:p>
    <w:p w:rsidR="00AD3D35" w:rsidRPr="00A0427A" w:rsidRDefault="00AD3D35" w:rsidP="00AD3D35">
      <w:pPr>
        <w:pStyle w:val="ListParagraph"/>
        <w:numPr>
          <w:ilvl w:val="1"/>
          <w:numId w:val="48"/>
        </w:numPr>
        <w:tabs>
          <w:tab w:val="left" w:pos="0"/>
          <w:tab w:val="left" w:pos="720"/>
        </w:tabs>
        <w:rPr>
          <w:rFonts w:cs="Arial"/>
          <w:sz w:val="19"/>
          <w:szCs w:val="19"/>
        </w:rPr>
      </w:pPr>
      <w:r w:rsidRPr="00A0427A">
        <w:rPr>
          <w:rFonts w:cs="Arial"/>
          <w:sz w:val="19"/>
          <w:szCs w:val="19"/>
        </w:rPr>
        <w:t>listeners can follow the line of reasoning and</w:t>
      </w:r>
    </w:p>
    <w:p w:rsidR="00AD3D35" w:rsidRPr="00A0427A" w:rsidRDefault="00AD3D35" w:rsidP="00AD3D35">
      <w:pPr>
        <w:pStyle w:val="ListParagraph"/>
        <w:numPr>
          <w:ilvl w:val="1"/>
          <w:numId w:val="48"/>
        </w:numPr>
        <w:tabs>
          <w:tab w:val="left" w:pos="0"/>
          <w:tab w:val="left" w:pos="720"/>
        </w:tabs>
        <w:rPr>
          <w:rFonts w:cs="Arial"/>
          <w:sz w:val="19"/>
          <w:szCs w:val="19"/>
        </w:rPr>
      </w:pPr>
      <w:r w:rsidRPr="00A0427A">
        <w:rPr>
          <w:rFonts w:cs="Arial"/>
          <w:sz w:val="19"/>
          <w:szCs w:val="19"/>
        </w:rPr>
        <w:t>the organization, development, vocabulary, and style are appropriate to task, purpose, and audience.</w:t>
      </w:r>
    </w:p>
    <w:p w:rsidR="00B2733B" w:rsidRPr="00A0427A" w:rsidRDefault="00B2733B" w:rsidP="00B2733B">
      <w:pPr>
        <w:pStyle w:val="ListParagraph"/>
        <w:numPr>
          <w:ilvl w:val="0"/>
          <w:numId w:val="48"/>
        </w:numPr>
        <w:tabs>
          <w:tab w:val="left" w:pos="0"/>
          <w:tab w:val="left" w:pos="720"/>
        </w:tabs>
        <w:rPr>
          <w:rFonts w:cs="Arial"/>
          <w:sz w:val="19"/>
          <w:szCs w:val="19"/>
        </w:rPr>
      </w:pPr>
      <w:r w:rsidRPr="00A0427A">
        <w:rPr>
          <w:rFonts w:cs="Arial"/>
          <w:sz w:val="19"/>
          <w:szCs w:val="19"/>
        </w:rPr>
        <w:t xml:space="preserve">CCR Language standard 6: Acquire and use accurately a range of general academic and domain-specific words and phrases sufficient for reading, writing, speaking and listening at the college and career readiness level; demonstrate independence in gathering vocabulary knowledge.  </w:t>
      </w:r>
    </w:p>
    <w:p w:rsidR="00B2733B" w:rsidRPr="00A0427A" w:rsidRDefault="00B2733B" w:rsidP="00B2733B">
      <w:pPr>
        <w:pStyle w:val="01-LevelC"/>
        <w:rPr>
          <w:sz w:val="19"/>
          <w:szCs w:val="19"/>
        </w:rPr>
      </w:pPr>
    </w:p>
    <w:p w:rsidR="00B2733B" w:rsidRPr="00A0427A" w:rsidRDefault="00B2733B" w:rsidP="00B2733B">
      <w:pPr>
        <w:rPr>
          <w:rFonts w:cs="Arial"/>
          <w:sz w:val="19"/>
          <w:szCs w:val="19"/>
        </w:rPr>
      </w:pPr>
      <w:r w:rsidRPr="00A0427A">
        <w:rPr>
          <w:sz w:val="19"/>
          <w:szCs w:val="19"/>
        </w:rPr>
        <w:t xml:space="preserve">An excerpt </w:t>
      </w:r>
      <w:r w:rsidRPr="00A0427A">
        <w:rPr>
          <w:rFonts w:cs="Arial"/>
          <w:sz w:val="19"/>
          <w:szCs w:val="19"/>
        </w:rPr>
        <w:t xml:space="preserve">from the </w:t>
      </w:r>
      <w:r w:rsidRPr="00A0427A">
        <w:rPr>
          <w:rFonts w:cs="Arial"/>
          <w:i/>
          <w:sz w:val="19"/>
          <w:szCs w:val="19"/>
        </w:rPr>
        <w:t>Massachusetts Mathematics Framework’s</w:t>
      </w:r>
      <w:r w:rsidRPr="00A0427A">
        <w:rPr>
          <w:rFonts w:cs="Arial"/>
          <w:sz w:val="19"/>
          <w:szCs w:val="19"/>
        </w:rPr>
        <w:t xml:space="preserve"> </w:t>
      </w:r>
      <w:r w:rsidRPr="00A0427A">
        <w:rPr>
          <w:rFonts w:cs="Arial"/>
          <w:b/>
          <w:sz w:val="19"/>
          <w:szCs w:val="19"/>
        </w:rPr>
        <w:t>Standard for Mathematical Practice 2, for Pre-K</w:t>
      </w:r>
      <w:r w:rsidRPr="00A0427A">
        <w:rPr>
          <w:b/>
          <w:sz w:val="19"/>
          <w:szCs w:val="19"/>
        </w:rPr>
        <w:t>–</w:t>
      </w:r>
      <w:r w:rsidRPr="00A0427A">
        <w:rPr>
          <w:rFonts w:cs="Arial"/>
          <w:b/>
          <w:sz w:val="19"/>
          <w:szCs w:val="19"/>
        </w:rPr>
        <w:t>5,</w:t>
      </w:r>
    </w:p>
    <w:p w:rsidR="00B2733B" w:rsidRPr="00A0427A" w:rsidRDefault="00B2733B" w:rsidP="00B2733B">
      <w:pPr>
        <w:pStyle w:val="01-LevelC"/>
        <w:rPr>
          <w:rFonts w:ascii="Arial" w:hAnsi="Arial" w:cs="Arial"/>
          <w:b/>
          <w:sz w:val="19"/>
          <w:szCs w:val="19"/>
        </w:rPr>
      </w:pPr>
      <w:r w:rsidRPr="00A0427A">
        <w:rPr>
          <w:rFonts w:ascii="Arial" w:hAnsi="Arial" w:cs="Arial"/>
          <w:b/>
          <w:sz w:val="19"/>
          <w:szCs w:val="19"/>
        </w:rPr>
        <w:t>Reason abstractly and quantitatively.</w:t>
      </w:r>
    </w:p>
    <w:p w:rsidR="00B2733B" w:rsidRPr="00A0427A" w:rsidRDefault="00B2733B" w:rsidP="00B2733B">
      <w:pPr>
        <w:tabs>
          <w:tab w:val="left" w:pos="0"/>
          <w:tab w:val="left" w:pos="720"/>
        </w:tabs>
        <w:rPr>
          <w:sz w:val="19"/>
          <w:szCs w:val="19"/>
        </w:rPr>
      </w:pPr>
      <w:r w:rsidRPr="00A0427A">
        <w:rPr>
          <w:sz w:val="19"/>
          <w:szCs w:val="19"/>
        </w:rPr>
        <w:t xml:space="preserve">“Mathematically proficient elementary students make sense of quantities and their relationships in problem situations. They can contextualize quantities and operations by using images or stories. They interpret symbols as having meaning, not just as directions to carry out a procedure. … Mathematically proficient students know and flexibly use different properties of operations, numbers, and geometric objects. They can contextualize an abstract problem by placing it in a context they then use to make sense of the mathematical ideas.” </w:t>
      </w:r>
    </w:p>
    <w:p w:rsidR="00B2733B" w:rsidRPr="00A0427A" w:rsidRDefault="00B2733B" w:rsidP="00B2733B">
      <w:pPr>
        <w:tabs>
          <w:tab w:val="left" w:pos="0"/>
          <w:tab w:val="left" w:pos="720"/>
        </w:tabs>
        <w:rPr>
          <w:rFonts w:cs="Arial"/>
          <w:sz w:val="19"/>
          <w:szCs w:val="19"/>
        </w:rPr>
      </w:pPr>
    </w:p>
    <w:p w:rsidR="00B2733B" w:rsidRPr="00A0427A" w:rsidRDefault="00B2733B" w:rsidP="00B2733B">
      <w:pPr>
        <w:rPr>
          <w:rFonts w:cs="Arial"/>
          <w:sz w:val="19"/>
          <w:szCs w:val="19"/>
        </w:rPr>
      </w:pPr>
      <w:r w:rsidRPr="00A0427A">
        <w:rPr>
          <w:rFonts w:cs="Arial"/>
          <w:sz w:val="19"/>
          <w:szCs w:val="19"/>
        </w:rPr>
        <w:t xml:space="preserve">An excerpt from the </w:t>
      </w:r>
      <w:r w:rsidRPr="00A0427A">
        <w:rPr>
          <w:rFonts w:cs="Arial"/>
          <w:i/>
          <w:sz w:val="19"/>
          <w:szCs w:val="19"/>
        </w:rPr>
        <w:t>Massachusetts Mathematics Framework’s</w:t>
      </w:r>
      <w:r w:rsidRPr="00A0427A">
        <w:rPr>
          <w:rFonts w:cs="Arial"/>
          <w:sz w:val="19"/>
          <w:szCs w:val="19"/>
        </w:rPr>
        <w:t xml:space="preserve"> </w:t>
      </w:r>
      <w:r w:rsidRPr="00A0427A">
        <w:rPr>
          <w:rFonts w:cs="Arial"/>
          <w:b/>
          <w:sz w:val="19"/>
          <w:szCs w:val="19"/>
        </w:rPr>
        <w:t>Standard for Mathematical Practice 3, for Pre-K</w:t>
      </w:r>
      <w:r w:rsidRPr="00A0427A">
        <w:rPr>
          <w:b/>
          <w:sz w:val="19"/>
          <w:szCs w:val="19"/>
        </w:rPr>
        <w:t>–</w:t>
      </w:r>
      <w:r w:rsidRPr="00A0427A">
        <w:rPr>
          <w:rFonts w:cs="Arial"/>
          <w:b/>
          <w:sz w:val="19"/>
          <w:szCs w:val="19"/>
        </w:rPr>
        <w:t>5,</w:t>
      </w:r>
    </w:p>
    <w:p w:rsidR="00B2733B" w:rsidRPr="00A0427A" w:rsidRDefault="00B2733B" w:rsidP="00B2733B">
      <w:pPr>
        <w:pStyle w:val="01-LevelC"/>
        <w:spacing w:before="0" w:after="0"/>
        <w:rPr>
          <w:rFonts w:ascii="Arial" w:hAnsi="Arial" w:cs="Arial"/>
          <w:b/>
          <w:sz w:val="19"/>
          <w:szCs w:val="19"/>
        </w:rPr>
      </w:pPr>
      <w:r w:rsidRPr="00A0427A">
        <w:rPr>
          <w:rFonts w:ascii="Arial" w:hAnsi="Arial" w:cs="Arial"/>
          <w:b/>
          <w:sz w:val="19"/>
          <w:szCs w:val="19"/>
        </w:rPr>
        <w:t>Construct viable arguments and critique the reasoning of others:</w:t>
      </w:r>
    </w:p>
    <w:p w:rsidR="00B2733B" w:rsidRPr="00A0427A" w:rsidRDefault="00B2733B" w:rsidP="00B2733B">
      <w:pPr>
        <w:tabs>
          <w:tab w:val="left" w:pos="0"/>
        </w:tabs>
        <w:suppressAutoHyphens/>
        <w:rPr>
          <w:rFonts w:cs="Arial"/>
          <w:sz w:val="19"/>
          <w:szCs w:val="19"/>
        </w:rPr>
      </w:pPr>
      <w:r w:rsidRPr="00A0427A">
        <w:rPr>
          <w:rFonts w:cs="Arial"/>
          <w:sz w:val="19"/>
          <w:szCs w:val="19"/>
        </w:rPr>
        <w:t xml:space="preserve">“Mathematically proficient elementary students construct oral and written mathematical arguments—that is, explain the reasoning underlying a strategy, solution, or conjecture—using concrete referents such as objects, drawings, diagrams, and actions. Arguments may also rely on definitions, previously established results, properties, or structures. … </w:t>
      </w:r>
      <w:r w:rsidRPr="00A0427A">
        <w:rPr>
          <w:rFonts w:cs="Arial"/>
          <w:sz w:val="19"/>
          <w:szCs w:val="19"/>
        </w:rPr>
        <w:lastRenderedPageBreak/>
        <w:t>Students can listen to or read the arguments of others, decide whether they make sense, ask useful questions to clarify or improve the arguments, and build on those arguments.”</w:t>
      </w:r>
    </w:p>
    <w:p w:rsidR="00B2733B" w:rsidRPr="00A0427A" w:rsidRDefault="00B2733B" w:rsidP="00B2733B">
      <w:pPr>
        <w:tabs>
          <w:tab w:val="left" w:pos="360"/>
        </w:tabs>
        <w:rPr>
          <w:rFonts w:cs="Arial"/>
          <w:sz w:val="19"/>
          <w:szCs w:val="19"/>
        </w:rPr>
      </w:pPr>
    </w:p>
    <w:p w:rsidR="00B2733B" w:rsidRPr="00A0427A" w:rsidRDefault="00B2733B" w:rsidP="00B2733B">
      <w:pPr>
        <w:rPr>
          <w:rFonts w:cs="Arial"/>
          <w:b/>
          <w:sz w:val="19"/>
          <w:szCs w:val="19"/>
        </w:rPr>
      </w:pPr>
      <w:r w:rsidRPr="00A0427A">
        <w:rPr>
          <w:rFonts w:cs="Arial"/>
          <w:sz w:val="19"/>
          <w:szCs w:val="19"/>
        </w:rPr>
        <w:t xml:space="preserve">An excerpt from the </w:t>
      </w:r>
      <w:r w:rsidRPr="00A0427A">
        <w:rPr>
          <w:rFonts w:cs="Arial"/>
          <w:i/>
          <w:sz w:val="19"/>
          <w:szCs w:val="19"/>
        </w:rPr>
        <w:t>Massachusetts Mathematics Framework’s</w:t>
      </w:r>
      <w:r w:rsidRPr="00A0427A">
        <w:rPr>
          <w:rFonts w:cs="Arial"/>
          <w:sz w:val="19"/>
          <w:szCs w:val="19"/>
        </w:rPr>
        <w:t xml:space="preserve"> </w:t>
      </w:r>
      <w:r w:rsidRPr="00A0427A">
        <w:rPr>
          <w:rFonts w:cs="Arial"/>
          <w:b/>
          <w:sz w:val="19"/>
          <w:szCs w:val="19"/>
        </w:rPr>
        <w:t>Standard for Mathematical Practice 6, for Pre-K</w:t>
      </w:r>
      <w:r w:rsidR="001B2C76">
        <w:rPr>
          <w:rFonts w:cs="Arial"/>
          <w:b/>
          <w:sz w:val="19"/>
          <w:szCs w:val="19"/>
        </w:rPr>
        <w:t>–</w:t>
      </w:r>
      <w:r w:rsidRPr="00A0427A">
        <w:rPr>
          <w:rFonts w:cs="Arial"/>
          <w:b/>
          <w:sz w:val="19"/>
          <w:szCs w:val="19"/>
        </w:rPr>
        <w:t>5,</w:t>
      </w:r>
    </w:p>
    <w:p w:rsidR="00B2733B" w:rsidRPr="00A0427A" w:rsidRDefault="00B2733B" w:rsidP="00B2733B">
      <w:pPr>
        <w:rPr>
          <w:rFonts w:cs="Arial"/>
          <w:b/>
          <w:spacing w:val="-2"/>
          <w:sz w:val="19"/>
          <w:szCs w:val="19"/>
        </w:rPr>
      </w:pPr>
      <w:r w:rsidRPr="00A0427A">
        <w:rPr>
          <w:rFonts w:cs="Arial"/>
          <w:b/>
          <w:sz w:val="19"/>
          <w:szCs w:val="19"/>
        </w:rPr>
        <w:t>Attend to precision:</w:t>
      </w:r>
      <w:r w:rsidRPr="00A0427A">
        <w:rPr>
          <w:rFonts w:cs="Arial"/>
          <w:b/>
          <w:spacing w:val="-2"/>
          <w:sz w:val="19"/>
          <w:szCs w:val="19"/>
        </w:rPr>
        <w:t xml:space="preserve"> </w:t>
      </w:r>
    </w:p>
    <w:p w:rsidR="00B2733B" w:rsidRPr="00A0427A" w:rsidRDefault="00B2733B" w:rsidP="00B2733B">
      <w:pPr>
        <w:rPr>
          <w:rFonts w:cs="Arial"/>
          <w:sz w:val="19"/>
          <w:szCs w:val="19"/>
        </w:rPr>
      </w:pPr>
      <w:r w:rsidRPr="00A0427A">
        <w:rPr>
          <w:rFonts w:cs="Arial"/>
          <w:spacing w:val="-2"/>
          <w:sz w:val="19"/>
          <w:szCs w:val="19"/>
        </w:rPr>
        <w:t>“</w:t>
      </w:r>
      <w:r w:rsidRPr="00A0427A">
        <w:rPr>
          <w:rFonts w:cs="Arial"/>
          <w:sz w:val="19"/>
          <w:szCs w:val="19"/>
        </w:rPr>
        <w:t>Mathematically proficient elementary students communicate precisely to others both orally and in writing. They start by using everyday language to express their mathematical ideas… As they encounter the ambiguity of everyday terms, they come to appreciate, understand, and use mathematical vocabulary. Once young students become familiar with a mathematical idea or object, they are ready to learn more precise mathematical terms to describe it. … Elementary students use mathematical symbols correctly and can…use clear and concise notation to record their work.”</w:t>
      </w:r>
    </w:p>
    <w:p w:rsidR="00B2733B" w:rsidRPr="00A0427A" w:rsidRDefault="00B2733B" w:rsidP="00B2733B">
      <w:pPr>
        <w:rPr>
          <w:rFonts w:cs="Arial"/>
          <w:b/>
          <w:sz w:val="19"/>
          <w:szCs w:val="19"/>
        </w:rPr>
      </w:pPr>
    </w:p>
    <w:p w:rsidR="00B2733B" w:rsidRPr="00A0427A" w:rsidRDefault="00B2733B" w:rsidP="00B2733B">
      <w:pPr>
        <w:rPr>
          <w:rFonts w:cs="Arial"/>
          <w:b/>
          <w:sz w:val="19"/>
          <w:szCs w:val="19"/>
        </w:rPr>
      </w:pPr>
      <w:r w:rsidRPr="00A0427A">
        <w:rPr>
          <w:rFonts w:cs="Arial"/>
          <w:b/>
          <w:sz w:val="19"/>
          <w:szCs w:val="19"/>
        </w:rPr>
        <w:t>A Note on Reading, Mathematics, and Literature</w:t>
      </w:r>
      <w:r w:rsidR="00AD3D35" w:rsidRPr="00A0427A">
        <w:rPr>
          <w:rFonts w:cs="Arial"/>
          <w:b/>
          <w:sz w:val="19"/>
          <w:szCs w:val="19"/>
        </w:rPr>
        <w:t xml:space="preserve"> for Pre-K</w:t>
      </w:r>
      <w:r w:rsidR="00F915B6">
        <w:rPr>
          <w:rFonts w:cs="Arial"/>
          <w:b/>
          <w:sz w:val="19"/>
          <w:szCs w:val="19"/>
        </w:rPr>
        <w:t>–</w:t>
      </w:r>
      <w:r w:rsidR="00AD3D35" w:rsidRPr="00A0427A">
        <w:rPr>
          <w:rFonts w:cs="Arial"/>
          <w:b/>
          <w:sz w:val="19"/>
          <w:szCs w:val="19"/>
        </w:rPr>
        <w:t>5</w:t>
      </w:r>
    </w:p>
    <w:p w:rsidR="00B2733B" w:rsidRPr="00E47FD1" w:rsidRDefault="00B2733B" w:rsidP="00E47FD1">
      <w:pPr>
        <w:suppressAutoHyphens/>
        <w:rPr>
          <w:rFonts w:cs="Arial"/>
          <w:sz w:val="19"/>
          <w:szCs w:val="19"/>
        </w:rPr>
      </w:pPr>
      <w:r w:rsidRPr="00E47FD1">
        <w:rPr>
          <w:rFonts w:cs="Arial"/>
          <w:sz w:val="19"/>
          <w:szCs w:val="19"/>
        </w:rPr>
        <w:t xml:space="preserve">This framework uses the term “mathematical texts” </w:t>
      </w:r>
      <w:r w:rsidR="00AD3D35" w:rsidRPr="00E47FD1">
        <w:rPr>
          <w:rFonts w:cs="Arial"/>
          <w:sz w:val="19"/>
          <w:szCs w:val="19"/>
        </w:rPr>
        <w:t>in grades pre-K</w:t>
      </w:r>
      <w:r w:rsidR="00F915B6">
        <w:rPr>
          <w:rFonts w:cs="Arial"/>
          <w:sz w:val="19"/>
          <w:szCs w:val="19"/>
        </w:rPr>
        <w:t>–</w:t>
      </w:r>
      <w:r w:rsidR="00AD3D35" w:rsidRPr="00E47FD1">
        <w:rPr>
          <w:rFonts w:cs="Arial"/>
          <w:sz w:val="19"/>
          <w:szCs w:val="19"/>
        </w:rPr>
        <w:t xml:space="preserve">5 </w:t>
      </w:r>
      <w:r w:rsidRPr="00E47FD1">
        <w:rPr>
          <w:rFonts w:cs="Arial"/>
          <w:sz w:val="19"/>
          <w:szCs w:val="19"/>
        </w:rPr>
        <w:t>to indicate two types of texts:</w:t>
      </w:r>
    </w:p>
    <w:p w:rsidR="00B2733B" w:rsidRPr="00A0427A" w:rsidRDefault="00B2733B" w:rsidP="00B2733B">
      <w:pPr>
        <w:pStyle w:val="ListParagraph"/>
        <w:numPr>
          <w:ilvl w:val="0"/>
          <w:numId w:val="49"/>
        </w:numPr>
        <w:suppressAutoHyphens/>
        <w:rPr>
          <w:rFonts w:cs="Arial"/>
          <w:sz w:val="19"/>
          <w:szCs w:val="19"/>
        </w:rPr>
      </w:pPr>
      <w:r w:rsidRPr="00A0427A">
        <w:rPr>
          <w:rFonts w:cs="Arial"/>
          <w:sz w:val="19"/>
          <w:szCs w:val="19"/>
        </w:rPr>
        <w:t>Word problems that put a mathematical idea in the form of a short scenario written in words and symbols and</w:t>
      </w:r>
    </w:p>
    <w:p w:rsidR="00B2733B" w:rsidRPr="00A0427A" w:rsidRDefault="00B2733B" w:rsidP="00B2733B">
      <w:pPr>
        <w:pStyle w:val="ListParagraph"/>
        <w:numPr>
          <w:ilvl w:val="0"/>
          <w:numId w:val="49"/>
        </w:numPr>
        <w:suppressAutoHyphens/>
        <w:rPr>
          <w:rFonts w:cs="Arial"/>
          <w:sz w:val="19"/>
          <w:szCs w:val="19"/>
        </w:rPr>
      </w:pPr>
      <w:r w:rsidRPr="00A0427A">
        <w:rPr>
          <w:rFonts w:cs="Arial"/>
          <w:sz w:val="19"/>
          <w:szCs w:val="19"/>
        </w:rPr>
        <w:t>Books written for children that present math concepts in the context of a fictional narrative.</w:t>
      </w:r>
    </w:p>
    <w:p w:rsidR="00B2733B" w:rsidRPr="00A0427A" w:rsidRDefault="00B2733B" w:rsidP="00B2733B">
      <w:pPr>
        <w:pStyle w:val="ListParagraph"/>
        <w:suppressAutoHyphens/>
        <w:rPr>
          <w:rFonts w:cs="Arial"/>
          <w:sz w:val="19"/>
          <w:szCs w:val="19"/>
        </w:rPr>
      </w:pPr>
    </w:p>
    <w:p w:rsidR="00B2733B" w:rsidRPr="00E47FD1" w:rsidRDefault="00B2733B" w:rsidP="00E47FD1">
      <w:pPr>
        <w:suppressAutoHyphens/>
        <w:rPr>
          <w:rFonts w:cs="Arial"/>
          <w:sz w:val="19"/>
          <w:szCs w:val="19"/>
        </w:rPr>
      </w:pPr>
      <w:r w:rsidRPr="00E47FD1">
        <w:rPr>
          <w:rFonts w:cs="Arial"/>
          <w:sz w:val="19"/>
          <w:szCs w:val="19"/>
        </w:rPr>
        <w:t xml:space="preserve">There are many sources for word problems in print and online: the </w:t>
      </w:r>
      <w:r w:rsidRPr="00E47FD1">
        <w:rPr>
          <w:rFonts w:cs="Arial"/>
          <w:i/>
          <w:sz w:val="19"/>
          <w:szCs w:val="19"/>
        </w:rPr>
        <w:t>Massachusetts Mathematics Framework</w:t>
      </w:r>
      <w:r w:rsidRPr="00E47FD1">
        <w:rPr>
          <w:rFonts w:cs="Arial"/>
          <w:sz w:val="19"/>
          <w:szCs w:val="19"/>
        </w:rPr>
        <w:t xml:space="preserve"> includes many of them as illustrative examples along with the standards, Deciphering word </w:t>
      </w:r>
      <w:r w:rsidRPr="00E47FD1">
        <w:rPr>
          <w:rFonts w:cs="Arial"/>
          <w:sz w:val="19"/>
          <w:szCs w:val="19"/>
        </w:rPr>
        <w:t xml:space="preserve">problems is a skill expected to be taught as part of the math curriculum, either by a classroom teacher or a math specialist.  </w:t>
      </w:r>
    </w:p>
    <w:p w:rsidR="00B2733B" w:rsidRPr="00A0427A" w:rsidRDefault="00B2733B" w:rsidP="00B2733B">
      <w:pPr>
        <w:pStyle w:val="ListParagraph"/>
        <w:suppressAutoHyphens/>
        <w:rPr>
          <w:rFonts w:cs="Arial"/>
          <w:sz w:val="19"/>
          <w:szCs w:val="19"/>
        </w:rPr>
      </w:pPr>
    </w:p>
    <w:p w:rsidR="00B2733B" w:rsidRPr="00A0427A" w:rsidRDefault="00B2733B" w:rsidP="00B2733B">
      <w:pPr>
        <w:pStyle w:val="ListParagraph"/>
        <w:suppressAutoHyphens/>
        <w:rPr>
          <w:rFonts w:cs="Arial"/>
          <w:sz w:val="19"/>
          <w:szCs w:val="19"/>
        </w:rPr>
      </w:pPr>
      <w:r w:rsidRPr="00A0427A">
        <w:rPr>
          <w:rFonts w:cs="Arial"/>
          <w:i/>
          <w:sz w:val="19"/>
          <w:szCs w:val="19"/>
        </w:rPr>
        <w:t>This ELA/Literacy Framework,</w:t>
      </w:r>
      <w:r w:rsidRPr="00A0427A">
        <w:rPr>
          <w:rFonts w:cs="Arial"/>
          <w:sz w:val="19"/>
          <w:szCs w:val="19"/>
        </w:rPr>
        <w:t xml:space="preserve"> on the other hand, highlights the other kind of texts, those written as children’s books </w:t>
      </w:r>
      <w:r w:rsidRPr="00A0427A">
        <w:rPr>
          <w:rFonts w:cs="Arial"/>
          <w:i/>
          <w:sz w:val="19"/>
          <w:szCs w:val="19"/>
        </w:rPr>
        <w:t>about</w:t>
      </w:r>
      <w:r w:rsidRPr="00A0427A">
        <w:rPr>
          <w:rFonts w:cs="Arial"/>
          <w:sz w:val="19"/>
          <w:szCs w:val="19"/>
        </w:rPr>
        <w:t xml:space="preserve"> math with the purpose of engaging the reader and enriching mathematical knowledge and imagination. This category of math literature includes counting rhymes and riddles, concept books about numbers and shapes for young readers as well as books for older students such as Marilyn Burns’ </w:t>
      </w:r>
      <w:r w:rsidRPr="00A0427A">
        <w:rPr>
          <w:rFonts w:cs="Arial"/>
          <w:i/>
          <w:sz w:val="19"/>
          <w:szCs w:val="19"/>
        </w:rPr>
        <w:t>Spaghetti and Meatballs for All</w:t>
      </w:r>
      <w:r w:rsidRPr="00A0427A">
        <w:rPr>
          <w:rFonts w:cs="Arial"/>
          <w:sz w:val="19"/>
          <w:szCs w:val="19"/>
        </w:rPr>
        <w:t xml:space="preserve">, the elegantly illustrated mathematical concept books of </w:t>
      </w:r>
      <w:proofErr w:type="spellStart"/>
      <w:r w:rsidRPr="00A0427A">
        <w:rPr>
          <w:rFonts w:cs="Arial"/>
          <w:sz w:val="19"/>
          <w:szCs w:val="19"/>
        </w:rPr>
        <w:t>Mitsumasa</w:t>
      </w:r>
      <w:proofErr w:type="spellEnd"/>
      <w:r w:rsidRPr="00A0427A">
        <w:rPr>
          <w:rFonts w:cs="Arial"/>
          <w:sz w:val="19"/>
          <w:szCs w:val="19"/>
        </w:rPr>
        <w:t xml:space="preserve"> Anno, </w:t>
      </w:r>
      <w:r w:rsidRPr="00A0427A">
        <w:rPr>
          <w:rFonts w:cs="Arial"/>
          <w:i/>
          <w:sz w:val="19"/>
          <w:szCs w:val="19"/>
        </w:rPr>
        <w:t>The Math Curse</w:t>
      </w:r>
      <w:r w:rsidRPr="00A0427A">
        <w:rPr>
          <w:rFonts w:cs="Arial"/>
          <w:sz w:val="19"/>
          <w:szCs w:val="19"/>
        </w:rPr>
        <w:t xml:space="preserve"> by Jon </w:t>
      </w:r>
      <w:proofErr w:type="spellStart"/>
      <w:r w:rsidRPr="00A0427A">
        <w:rPr>
          <w:rFonts w:cs="Arial"/>
          <w:sz w:val="19"/>
          <w:szCs w:val="19"/>
        </w:rPr>
        <w:t>Scieszka</w:t>
      </w:r>
      <w:proofErr w:type="spellEnd"/>
      <w:r w:rsidRPr="00A0427A">
        <w:rPr>
          <w:rFonts w:cs="Arial"/>
          <w:sz w:val="19"/>
          <w:szCs w:val="19"/>
        </w:rPr>
        <w:t xml:space="preserve"> and Lane Smith, or Cindy </w:t>
      </w:r>
      <w:proofErr w:type="spellStart"/>
      <w:r w:rsidRPr="00A0427A">
        <w:rPr>
          <w:rFonts w:cs="Arial"/>
          <w:sz w:val="19"/>
          <w:szCs w:val="19"/>
        </w:rPr>
        <w:t>Neuschwander’s</w:t>
      </w:r>
      <w:proofErr w:type="spellEnd"/>
      <w:r w:rsidRPr="00A0427A">
        <w:rPr>
          <w:rFonts w:cs="Arial"/>
          <w:sz w:val="19"/>
          <w:szCs w:val="19"/>
        </w:rPr>
        <w:t xml:space="preserve"> </w:t>
      </w:r>
      <w:r w:rsidRPr="00A0427A">
        <w:rPr>
          <w:rFonts w:cs="Arial"/>
          <w:i/>
          <w:sz w:val="19"/>
          <w:szCs w:val="19"/>
        </w:rPr>
        <w:t xml:space="preserve">Sir </w:t>
      </w:r>
      <w:proofErr w:type="spellStart"/>
      <w:r w:rsidRPr="00A0427A">
        <w:rPr>
          <w:rFonts w:cs="Arial"/>
          <w:i/>
          <w:sz w:val="19"/>
          <w:szCs w:val="19"/>
        </w:rPr>
        <w:t>Cumference</w:t>
      </w:r>
      <w:proofErr w:type="spellEnd"/>
      <w:r w:rsidRPr="00A0427A">
        <w:rPr>
          <w:rFonts w:cs="Arial"/>
          <w:sz w:val="19"/>
          <w:szCs w:val="19"/>
        </w:rPr>
        <w:t xml:space="preserve"> series. The uses of such books are many: to introduce a concept from the grade-level math curriculum to a whole class, to extend the learning of a small group of students, or to open an individual reader’s mind to dimensions of mathematics beyond those found in the textbook.</w:t>
      </w:r>
    </w:p>
    <w:p w:rsidR="00B2733B" w:rsidRPr="00A0427A" w:rsidRDefault="00B2733B" w:rsidP="00B2733B">
      <w:pPr>
        <w:pStyle w:val="ListParagraph"/>
        <w:suppressAutoHyphens/>
        <w:ind w:left="0"/>
        <w:rPr>
          <w:rFonts w:cs="Arial"/>
          <w:sz w:val="19"/>
          <w:szCs w:val="19"/>
        </w:rPr>
      </w:pPr>
    </w:p>
    <w:p w:rsidR="00B2733B" w:rsidRPr="00A0427A" w:rsidRDefault="00B2733B" w:rsidP="00B2733B">
      <w:pPr>
        <w:pStyle w:val="ListParagraph"/>
        <w:suppressAutoHyphens/>
        <w:ind w:left="0"/>
        <w:rPr>
          <w:rFonts w:cs="Arial"/>
          <w:sz w:val="19"/>
          <w:szCs w:val="19"/>
        </w:rPr>
      </w:pPr>
      <w:r w:rsidRPr="00A0427A">
        <w:rPr>
          <w:rFonts w:cs="Arial"/>
          <w:sz w:val="19"/>
          <w:szCs w:val="19"/>
        </w:rPr>
        <w:t xml:space="preserve">Still other books with math content, including classics such as </w:t>
      </w:r>
      <w:r w:rsidRPr="00A0427A">
        <w:rPr>
          <w:rFonts w:cs="Arial"/>
          <w:i/>
          <w:sz w:val="19"/>
          <w:szCs w:val="19"/>
        </w:rPr>
        <w:t>The Phantom Tollbooth</w:t>
      </w:r>
      <w:r w:rsidRPr="00A0427A">
        <w:rPr>
          <w:rFonts w:cs="Arial"/>
          <w:sz w:val="19"/>
          <w:szCs w:val="19"/>
        </w:rPr>
        <w:t xml:space="preserve"> by Norton </w:t>
      </w:r>
      <w:proofErr w:type="spellStart"/>
      <w:r w:rsidRPr="00A0427A">
        <w:rPr>
          <w:rFonts w:cs="Arial"/>
          <w:sz w:val="19"/>
          <w:szCs w:val="19"/>
        </w:rPr>
        <w:t>Juster</w:t>
      </w:r>
      <w:proofErr w:type="spellEnd"/>
      <w:r w:rsidRPr="00A0427A">
        <w:rPr>
          <w:rFonts w:cs="Arial"/>
          <w:sz w:val="19"/>
          <w:szCs w:val="19"/>
        </w:rPr>
        <w:t xml:space="preserve"> and Jules Feiffer, and Lewis Carroll’s </w:t>
      </w:r>
      <w:r w:rsidRPr="00A0427A">
        <w:rPr>
          <w:rFonts w:cs="Arial"/>
          <w:i/>
          <w:sz w:val="19"/>
          <w:szCs w:val="19"/>
        </w:rPr>
        <w:t xml:space="preserve">Alice’s Adventures in Wonderland </w:t>
      </w:r>
      <w:r w:rsidRPr="00A0427A">
        <w:rPr>
          <w:rFonts w:cs="Arial"/>
          <w:sz w:val="19"/>
          <w:szCs w:val="19"/>
        </w:rPr>
        <w:t xml:space="preserve">and </w:t>
      </w:r>
      <w:r w:rsidRPr="00A0427A">
        <w:rPr>
          <w:rFonts w:cs="Arial"/>
          <w:i/>
          <w:sz w:val="19"/>
          <w:szCs w:val="19"/>
        </w:rPr>
        <w:t xml:space="preserve">Through the Looking Glass, </w:t>
      </w:r>
      <w:r w:rsidRPr="00A0427A">
        <w:rPr>
          <w:rFonts w:cs="Arial"/>
          <w:sz w:val="19"/>
          <w:szCs w:val="19"/>
        </w:rPr>
        <w:t xml:space="preserve">fall more into the realm of imaginative fiction and would be included in the language arts, rather than the math curriculum. </w:t>
      </w:r>
    </w:p>
    <w:p w:rsidR="00B2733B" w:rsidRPr="00A0427A" w:rsidRDefault="00B2733B" w:rsidP="00B2733B">
      <w:pPr>
        <w:pStyle w:val="ListParagraph"/>
        <w:suppressAutoHyphens/>
        <w:ind w:left="0"/>
        <w:rPr>
          <w:rFonts w:cs="Arial"/>
          <w:sz w:val="19"/>
          <w:szCs w:val="19"/>
        </w:rPr>
      </w:pPr>
    </w:p>
    <w:p w:rsidR="00B2733B" w:rsidRPr="00A0427A" w:rsidRDefault="00B2733B" w:rsidP="00B2733B">
      <w:pPr>
        <w:pStyle w:val="ListParagraph"/>
        <w:suppressAutoHyphens/>
        <w:ind w:left="0"/>
        <w:rPr>
          <w:rFonts w:cs="Arial"/>
          <w:sz w:val="19"/>
          <w:szCs w:val="19"/>
        </w:rPr>
      </w:pPr>
      <w:r w:rsidRPr="00A0427A">
        <w:rPr>
          <w:rFonts w:cs="Arial"/>
          <w:sz w:val="19"/>
          <w:szCs w:val="19"/>
        </w:rPr>
        <w:t xml:space="preserve">Several selections of math story book texts appear in the table on page </w:t>
      </w:r>
      <w:r w:rsidRPr="00A0427A">
        <w:rPr>
          <w:rFonts w:cs="Arial"/>
          <w:color w:val="FF0000"/>
          <w:sz w:val="19"/>
          <w:szCs w:val="19"/>
        </w:rPr>
        <w:t>XX</w:t>
      </w:r>
      <w:r w:rsidRPr="00A0427A">
        <w:rPr>
          <w:rFonts w:cs="Arial"/>
          <w:sz w:val="19"/>
          <w:szCs w:val="19"/>
        </w:rPr>
        <w:t>.</w:t>
      </w:r>
    </w:p>
    <w:p w:rsidR="00B2733B" w:rsidRPr="00A0427A" w:rsidRDefault="00B2733B" w:rsidP="00B2733B">
      <w:pPr>
        <w:rPr>
          <w:rFonts w:cs="Arial"/>
        </w:rPr>
        <w:sectPr w:rsidR="00B2733B" w:rsidRPr="00A0427A" w:rsidSect="00721EAE">
          <w:type w:val="continuous"/>
          <w:pgSz w:w="15840" w:h="12240" w:orient="landscape"/>
          <w:pgMar w:top="1440" w:right="1440" w:bottom="1440" w:left="1440" w:header="720" w:footer="720" w:gutter="0"/>
          <w:cols w:num="2" w:space="720"/>
        </w:sectPr>
      </w:pPr>
    </w:p>
    <w:p w:rsidR="00B2733B" w:rsidRPr="00A0427A" w:rsidRDefault="00B2733B" w:rsidP="00B2733B">
      <w:pPr>
        <w:spacing w:after="200" w:line="276" w:lineRule="auto"/>
        <w:rPr>
          <w:rFonts w:eastAsia="Times New Roman"/>
          <w:b/>
          <w:sz w:val="32"/>
        </w:rPr>
      </w:pPr>
      <w:r w:rsidRPr="00A0427A">
        <w:rPr>
          <w:rFonts w:eastAsia="Times New Roman"/>
          <w:b/>
          <w:sz w:val="32"/>
        </w:rPr>
        <w:br w:type="page"/>
      </w:r>
    </w:p>
    <w:p w:rsidR="00B2733B" w:rsidRPr="00A0427A" w:rsidRDefault="00B2733B" w:rsidP="00B2733B">
      <w:pPr>
        <w:jc w:val="center"/>
        <w:rPr>
          <w:rFonts w:eastAsia="Times New Roman"/>
          <w:b/>
          <w:sz w:val="32"/>
        </w:rPr>
      </w:pPr>
      <w:r w:rsidRPr="00A0427A">
        <w:rPr>
          <w:rFonts w:eastAsia="Times New Roman"/>
          <w:b/>
          <w:sz w:val="32"/>
        </w:rPr>
        <w:lastRenderedPageBreak/>
        <w:t>Range, Quality, and Complexity of Student Reading Pre-K–5</w:t>
      </w:r>
    </w:p>
    <w:p w:rsidR="00B2733B" w:rsidRPr="00A0427A" w:rsidRDefault="00B2733B" w:rsidP="00B2733B">
      <w:pPr>
        <w:widowControl w:val="0"/>
        <w:autoSpaceDE w:val="0"/>
        <w:autoSpaceDN w:val="0"/>
        <w:adjustRightInd w:val="0"/>
        <w:jc w:val="center"/>
        <w:rPr>
          <w:rFonts w:eastAsia="Times New Roman" w:cs="Cambria"/>
          <w:color w:val="007AB2"/>
          <w:sz w:val="28"/>
        </w:rPr>
      </w:pPr>
    </w:p>
    <w:p w:rsidR="00B2733B" w:rsidRPr="00A0427A" w:rsidRDefault="00B2733B" w:rsidP="00B2733B">
      <w:pPr>
        <w:widowControl w:val="0"/>
        <w:autoSpaceDE w:val="0"/>
        <w:autoSpaceDN w:val="0"/>
        <w:adjustRightInd w:val="0"/>
        <w:spacing w:after="120"/>
        <w:jc w:val="center"/>
        <w:rPr>
          <w:rFonts w:eastAsia="Times New Roman" w:cs="Cambria"/>
          <w:sz w:val="28"/>
        </w:rPr>
      </w:pPr>
      <w:r w:rsidRPr="00A0427A">
        <w:rPr>
          <w:rFonts w:eastAsia="Times New Roman" w:cs="Cambria"/>
          <w:sz w:val="28"/>
        </w:rPr>
        <w:t>Measuring Text Complexity: Three Factors</w:t>
      </w:r>
    </w:p>
    <w:tbl>
      <w:tblPr>
        <w:tblW w:w="0" w:type="auto"/>
        <w:tblLook w:val="00A0" w:firstRow="1" w:lastRow="0" w:firstColumn="1" w:lastColumn="0" w:noHBand="0" w:noVBand="0"/>
      </w:tblPr>
      <w:tblGrid>
        <w:gridCol w:w="3068"/>
        <w:gridCol w:w="10612"/>
      </w:tblGrid>
      <w:tr w:rsidR="00B2733B" w:rsidRPr="00A0427A" w:rsidTr="00721EAE">
        <w:tc>
          <w:tcPr>
            <w:tcW w:w="3078" w:type="dxa"/>
            <w:vAlign w:val="center"/>
          </w:tcPr>
          <w:p w:rsidR="00B2733B" w:rsidRPr="00A0427A" w:rsidRDefault="00B2733B" w:rsidP="00721EAE">
            <w:pPr>
              <w:rPr>
                <w:rFonts w:eastAsia="Times New Roman"/>
                <w:b/>
                <w:szCs w:val="20"/>
              </w:rPr>
            </w:pPr>
            <w:r w:rsidRPr="00A0427A">
              <w:rPr>
                <w:rFonts w:eastAsia="Times New Roman"/>
                <w:b/>
                <w:noProof/>
                <w:szCs w:val="20"/>
                <w:lang w:eastAsia="zh-CN"/>
              </w:rPr>
              <w:drawing>
                <wp:inline distT="0" distB="0" distL="0" distR="0">
                  <wp:extent cx="1724025" cy="1362075"/>
                  <wp:effectExtent l="19050" t="0" r="9525" b="0"/>
                  <wp:docPr id="9" name="Picture 1" descr="Three-part triangle representing the components of measuring  text complexity: quantitative evaluation, qualitative evaluation, and reader and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part triangle representing the components of measuring  text complexity: quantitative evaluation, qualitative evaluation, and reader and task."/>
                          <pic:cNvPicPr>
                            <a:picLocks noChangeAspect="1" noChangeArrowheads="1"/>
                          </pic:cNvPicPr>
                        </pic:nvPicPr>
                        <pic:blipFill>
                          <a:blip r:embed="rId82" cstate="print"/>
                          <a:srcRect/>
                          <a:stretch>
                            <a:fillRect/>
                          </a:stretch>
                        </pic:blipFill>
                        <pic:spPr bwMode="auto">
                          <a:xfrm>
                            <a:off x="0" y="0"/>
                            <a:ext cx="1728053" cy="1365257"/>
                          </a:xfrm>
                          <a:prstGeom prst="rect">
                            <a:avLst/>
                          </a:prstGeom>
                          <a:noFill/>
                          <a:ln w="9525">
                            <a:noFill/>
                            <a:miter lim="800000"/>
                            <a:headEnd/>
                            <a:tailEnd/>
                          </a:ln>
                        </pic:spPr>
                      </pic:pic>
                    </a:graphicData>
                  </a:graphic>
                </wp:inline>
              </w:drawing>
            </w:r>
          </w:p>
        </w:tc>
        <w:tc>
          <w:tcPr>
            <w:tcW w:w="11538" w:type="dxa"/>
            <w:vMerge w:val="restart"/>
            <w:vAlign w:val="center"/>
          </w:tcPr>
          <w:p w:rsidR="00B2733B" w:rsidRPr="00A0427A" w:rsidRDefault="00B2733B" w:rsidP="00721EAE">
            <w:pPr>
              <w:autoSpaceDE w:val="0"/>
              <w:autoSpaceDN w:val="0"/>
              <w:adjustRightInd w:val="0"/>
              <w:rPr>
                <w:rFonts w:eastAsia="Gotham-Book" w:cs="Arial"/>
                <w:color w:val="000000"/>
                <w:sz w:val="18"/>
                <w:szCs w:val="18"/>
              </w:rPr>
            </w:pPr>
            <w:r w:rsidRPr="00A0427A">
              <w:rPr>
                <w:rFonts w:eastAsia="Gotham-Book" w:cs="Arial"/>
                <w:color w:val="000000"/>
                <w:sz w:val="18"/>
                <w:szCs w:val="18"/>
              </w:rPr>
              <w:t xml:space="preserve">Students should become skilled at reading texts of progressively increasing complexity as they move through the elementary grades. When educators choose reading materials, they need to be aware of dimensions of text complexity as well as the reading ability, motivation, and interests of their students. </w:t>
            </w:r>
          </w:p>
          <w:p w:rsidR="00B2733B" w:rsidRPr="00A0427A" w:rsidRDefault="00B2733B" w:rsidP="00721EAE">
            <w:pPr>
              <w:autoSpaceDE w:val="0"/>
              <w:autoSpaceDN w:val="0"/>
              <w:adjustRightInd w:val="0"/>
              <w:rPr>
                <w:rFonts w:eastAsia="Gotham-Book" w:cs="Arial"/>
                <w:color w:val="000000"/>
                <w:sz w:val="18"/>
                <w:szCs w:val="18"/>
              </w:rPr>
            </w:pPr>
          </w:p>
          <w:p w:rsidR="00B2733B" w:rsidRPr="00A0427A" w:rsidRDefault="00B2733B" w:rsidP="00721EAE">
            <w:pPr>
              <w:autoSpaceDE w:val="0"/>
              <w:autoSpaceDN w:val="0"/>
              <w:adjustRightInd w:val="0"/>
              <w:rPr>
                <w:rFonts w:eastAsia="Gotham-Book" w:cs="Arial"/>
                <w:color w:val="000000"/>
                <w:sz w:val="18"/>
                <w:szCs w:val="18"/>
              </w:rPr>
            </w:pPr>
            <w:r w:rsidRPr="00A0427A">
              <w:rPr>
                <w:rFonts w:eastAsia="Gotham-Book" w:cs="Arial"/>
                <w:color w:val="000000"/>
                <w:sz w:val="18"/>
                <w:szCs w:val="18"/>
              </w:rPr>
              <w:t xml:space="preserve"> The Standards presume that all three elements below will come into play when text complexity and appropriateness are determined.</w:t>
            </w:r>
          </w:p>
          <w:p w:rsidR="00B2733B" w:rsidRPr="00A0427A" w:rsidRDefault="00B2733B" w:rsidP="00721EAE">
            <w:pPr>
              <w:autoSpaceDE w:val="0"/>
              <w:autoSpaceDN w:val="0"/>
              <w:adjustRightInd w:val="0"/>
              <w:rPr>
                <w:rFonts w:eastAsia="Gotham-Book" w:cs="Arial"/>
                <w:color w:val="000000"/>
                <w:sz w:val="18"/>
                <w:szCs w:val="18"/>
              </w:rPr>
            </w:pPr>
          </w:p>
          <w:p w:rsidR="00B2733B" w:rsidRPr="00A0427A" w:rsidRDefault="00B2733B" w:rsidP="00B2733B">
            <w:pPr>
              <w:pStyle w:val="ListParagraph"/>
              <w:numPr>
                <w:ilvl w:val="0"/>
                <w:numId w:val="45"/>
              </w:numPr>
              <w:rPr>
                <w:rFonts w:eastAsia="Times New Roman" w:cs="Arial"/>
                <w:b/>
                <w:sz w:val="18"/>
                <w:szCs w:val="18"/>
              </w:rPr>
            </w:pPr>
            <w:r w:rsidRPr="00A0427A">
              <w:rPr>
                <w:rFonts w:eastAsia="Times New Roman" w:cs="Arial"/>
                <w:b/>
                <w:sz w:val="18"/>
                <w:szCs w:val="18"/>
              </w:rPr>
              <w:t>Qualitative evaluation of the text</w:t>
            </w:r>
          </w:p>
          <w:p w:rsidR="00B2733B" w:rsidRPr="00A0427A" w:rsidRDefault="00B2733B" w:rsidP="00721EAE">
            <w:pPr>
              <w:ind w:hanging="18"/>
              <w:rPr>
                <w:rFonts w:eastAsia="Times New Roman" w:cs="Arial"/>
                <w:sz w:val="18"/>
                <w:szCs w:val="18"/>
              </w:rPr>
            </w:pPr>
            <w:r w:rsidRPr="00A0427A">
              <w:rPr>
                <w:rFonts w:eastAsia="Times New Roman" w:cs="Arial"/>
                <w:sz w:val="18"/>
                <w:szCs w:val="18"/>
              </w:rPr>
              <w:t>Qualitative criteria include:</w:t>
            </w:r>
          </w:p>
          <w:p w:rsidR="00B2733B" w:rsidRPr="00A0427A" w:rsidRDefault="00B2733B" w:rsidP="00721EAE">
            <w:pPr>
              <w:ind w:hanging="18"/>
              <w:rPr>
                <w:rFonts w:eastAsia="Times New Roman" w:cs="Arial"/>
                <w:sz w:val="18"/>
                <w:szCs w:val="18"/>
              </w:rPr>
            </w:pPr>
            <w:r w:rsidRPr="00A0427A">
              <w:rPr>
                <w:rFonts w:eastAsia="Times New Roman" w:cs="Arial"/>
                <w:sz w:val="18"/>
                <w:szCs w:val="18"/>
              </w:rPr>
              <w:sym w:font="Wingdings 3" w:char="F075"/>
            </w:r>
            <w:r w:rsidRPr="00A0427A">
              <w:rPr>
                <w:rFonts w:eastAsia="Times New Roman" w:cs="Arial"/>
                <w:sz w:val="18"/>
                <w:szCs w:val="18"/>
              </w:rPr>
              <w:t>Levels of Meaning (literary texts) or Purpose (informational texts)</w:t>
            </w:r>
          </w:p>
          <w:p w:rsidR="00B2733B" w:rsidRPr="00A0427A" w:rsidRDefault="00B2733B" w:rsidP="00721EAE">
            <w:pPr>
              <w:ind w:hanging="18"/>
              <w:rPr>
                <w:rFonts w:eastAsia="Times New Roman" w:cs="Arial"/>
                <w:sz w:val="18"/>
                <w:szCs w:val="18"/>
              </w:rPr>
            </w:pPr>
            <w:r w:rsidRPr="00A0427A">
              <w:rPr>
                <w:b/>
                <w:szCs w:val="20"/>
              </w:rPr>
              <w:sym w:font="Wingdings 3" w:char="F075"/>
            </w:r>
            <w:r w:rsidRPr="00A0427A">
              <w:rPr>
                <w:rFonts w:eastAsia="Times New Roman" w:cs="Arial"/>
                <w:sz w:val="18"/>
                <w:szCs w:val="18"/>
              </w:rPr>
              <w:t xml:space="preserve">Text Structure </w:t>
            </w:r>
          </w:p>
          <w:p w:rsidR="00B2733B" w:rsidRPr="00A0427A" w:rsidRDefault="00B2733B" w:rsidP="00721EAE">
            <w:pPr>
              <w:ind w:hanging="18"/>
              <w:rPr>
                <w:rFonts w:eastAsia="Times New Roman" w:cs="Arial"/>
                <w:sz w:val="18"/>
                <w:szCs w:val="18"/>
              </w:rPr>
            </w:pPr>
            <w:r w:rsidRPr="00A0427A">
              <w:rPr>
                <w:b/>
                <w:szCs w:val="20"/>
              </w:rPr>
              <w:sym w:font="Wingdings 3" w:char="F075"/>
            </w:r>
            <w:r w:rsidR="00E47FD1">
              <w:rPr>
                <w:rFonts w:eastAsia="Times New Roman" w:cs="Arial"/>
                <w:sz w:val="18"/>
                <w:szCs w:val="18"/>
              </w:rPr>
              <w:t xml:space="preserve">Illustration, </w:t>
            </w:r>
            <w:r w:rsidRPr="00A0427A">
              <w:rPr>
                <w:rFonts w:eastAsia="Times New Roman" w:cs="Arial"/>
                <w:sz w:val="18"/>
                <w:szCs w:val="18"/>
              </w:rPr>
              <w:t xml:space="preserve">Graphics, and Page Layout </w:t>
            </w:r>
          </w:p>
          <w:p w:rsidR="00B2733B" w:rsidRPr="00A0427A" w:rsidRDefault="00B2733B" w:rsidP="00721EAE">
            <w:pPr>
              <w:ind w:hanging="18"/>
              <w:rPr>
                <w:rFonts w:eastAsia="Times New Roman" w:cs="Arial"/>
                <w:sz w:val="18"/>
                <w:szCs w:val="18"/>
              </w:rPr>
            </w:pPr>
            <w:r w:rsidRPr="00A0427A">
              <w:rPr>
                <w:b/>
                <w:szCs w:val="20"/>
              </w:rPr>
              <w:sym w:font="Wingdings 3" w:char="F075"/>
            </w:r>
            <w:r w:rsidRPr="00A0427A">
              <w:rPr>
                <w:sz w:val="18"/>
                <w:szCs w:val="18"/>
              </w:rPr>
              <w:t>Conventionality, Vocabulary, and Sentence Structure</w:t>
            </w:r>
            <w:r w:rsidRPr="00A0427A">
              <w:rPr>
                <w:rFonts w:eastAsia="Times New Roman" w:cs="Arial"/>
                <w:sz w:val="18"/>
                <w:szCs w:val="18"/>
              </w:rPr>
              <w:t xml:space="preserve"> </w:t>
            </w:r>
          </w:p>
          <w:p w:rsidR="00B2733B" w:rsidRPr="00A0427A" w:rsidRDefault="00B2733B" w:rsidP="00721EAE">
            <w:pPr>
              <w:ind w:hanging="18"/>
              <w:rPr>
                <w:rFonts w:eastAsia="Times New Roman" w:cs="Arial"/>
                <w:sz w:val="18"/>
                <w:szCs w:val="18"/>
              </w:rPr>
            </w:pPr>
            <w:r w:rsidRPr="00A0427A">
              <w:rPr>
                <w:b/>
                <w:szCs w:val="20"/>
              </w:rPr>
              <w:sym w:font="Wingdings 3" w:char="F075"/>
            </w:r>
            <w:r w:rsidRPr="00A0427A">
              <w:rPr>
                <w:rFonts w:eastAsia="Times New Roman" w:cs="Arial"/>
                <w:sz w:val="18"/>
                <w:szCs w:val="18"/>
              </w:rPr>
              <w:t>Knowledge Demands: Life Experiences, Culture and Literature (literary texts), and Subject-Matter Knowledge (informational texts)</w:t>
            </w:r>
          </w:p>
          <w:p w:rsidR="00B2733B" w:rsidRPr="00A0427A" w:rsidRDefault="00B2733B" w:rsidP="00721EAE">
            <w:pPr>
              <w:ind w:hanging="18"/>
              <w:rPr>
                <w:rFonts w:eastAsia="Times New Roman" w:cs="Arial"/>
                <w:sz w:val="18"/>
                <w:szCs w:val="18"/>
              </w:rPr>
            </w:pPr>
          </w:p>
          <w:p w:rsidR="00B2733B" w:rsidRPr="00A0427A" w:rsidRDefault="00B2733B" w:rsidP="00721EAE">
            <w:pPr>
              <w:ind w:hanging="18"/>
              <w:rPr>
                <w:rFonts w:eastAsia="Times New Roman" w:cs="Arial"/>
                <w:sz w:val="18"/>
                <w:szCs w:val="18"/>
              </w:rPr>
            </w:pPr>
            <w:r w:rsidRPr="00A0427A">
              <w:rPr>
                <w:rFonts w:eastAsia="Times New Roman" w:cs="Arial"/>
                <w:sz w:val="18"/>
                <w:szCs w:val="18"/>
              </w:rPr>
              <w:t xml:space="preserve">These qualities are only measurable by attentive human readers. Experienced educators at the Pre-K-5 level often work in teams to determine which texts will be used for readings in a particular grade. Teachers may use the continuum charts on the following two pages as guides to determining qualitative text complexity for literary and informational texts. </w:t>
            </w:r>
          </w:p>
          <w:p w:rsidR="00B2733B" w:rsidRPr="00A0427A" w:rsidRDefault="00B2733B" w:rsidP="00721EAE">
            <w:pPr>
              <w:ind w:hanging="18"/>
              <w:rPr>
                <w:rFonts w:eastAsia="Times New Roman" w:cs="Arial"/>
                <w:sz w:val="18"/>
                <w:szCs w:val="18"/>
              </w:rPr>
            </w:pPr>
          </w:p>
          <w:p w:rsidR="00B2733B" w:rsidRPr="00A0427A" w:rsidRDefault="00B2733B" w:rsidP="00B2733B">
            <w:pPr>
              <w:pStyle w:val="ListParagraph"/>
              <w:numPr>
                <w:ilvl w:val="0"/>
                <w:numId w:val="45"/>
              </w:numPr>
              <w:tabs>
                <w:tab w:val="left" w:pos="3132"/>
              </w:tabs>
              <w:rPr>
                <w:rFonts w:eastAsia="Times New Roman" w:cs="Arial"/>
                <w:b/>
                <w:sz w:val="18"/>
                <w:szCs w:val="18"/>
              </w:rPr>
            </w:pPr>
            <w:r w:rsidRPr="00A0427A">
              <w:rPr>
                <w:rFonts w:eastAsia="Times New Roman" w:cs="Arial"/>
                <w:b/>
                <w:sz w:val="18"/>
                <w:szCs w:val="18"/>
              </w:rPr>
              <w:t>Quantitative evaluation of the text</w:t>
            </w:r>
            <w:r w:rsidRPr="00A0427A">
              <w:rPr>
                <w:rFonts w:eastAsia="Times New Roman" w:cs="Arial"/>
                <w:b/>
                <w:sz w:val="18"/>
                <w:szCs w:val="18"/>
              </w:rPr>
              <w:tab/>
            </w:r>
          </w:p>
          <w:p w:rsidR="00B2733B" w:rsidRPr="00A0427A" w:rsidRDefault="00B2733B" w:rsidP="00721EAE">
            <w:pPr>
              <w:tabs>
                <w:tab w:val="left" w:pos="3132"/>
              </w:tabs>
              <w:rPr>
                <w:rFonts w:eastAsia="Times New Roman" w:cs="Arial"/>
                <w:sz w:val="18"/>
                <w:szCs w:val="18"/>
              </w:rPr>
            </w:pPr>
            <w:r w:rsidRPr="00A0427A">
              <w:rPr>
                <w:rFonts w:eastAsia="Times New Roman" w:cs="Arial"/>
                <w:sz w:val="18"/>
                <w:szCs w:val="18"/>
              </w:rPr>
              <w:t>Quantitative criteria typically include:</w:t>
            </w:r>
          </w:p>
          <w:p w:rsidR="00B2733B" w:rsidRPr="00A0427A" w:rsidRDefault="00B2733B" w:rsidP="00721EAE">
            <w:pPr>
              <w:tabs>
                <w:tab w:val="left" w:pos="3132"/>
              </w:tabs>
              <w:rPr>
                <w:rFonts w:eastAsia="Times New Roman" w:cs="Arial"/>
                <w:sz w:val="18"/>
                <w:szCs w:val="18"/>
              </w:rPr>
            </w:pPr>
            <w:r w:rsidRPr="00A0427A">
              <w:rPr>
                <w:rFonts w:eastAsia="Times New Roman" w:cs="Arial"/>
                <w:sz w:val="18"/>
                <w:szCs w:val="18"/>
              </w:rPr>
              <w:t xml:space="preserve">Word length or frequency, sentence length, and text cohesion. Readability measures and other scores of text complexity are measured by computer software and are </w:t>
            </w:r>
            <w:r w:rsidRPr="00A0427A">
              <w:rPr>
                <w:rFonts w:eastAsia="Times New Roman" w:cs="Arial"/>
                <w:b/>
                <w:sz w:val="18"/>
                <w:szCs w:val="18"/>
              </w:rPr>
              <w:t>not</w:t>
            </w:r>
            <w:r w:rsidRPr="00A0427A">
              <w:rPr>
                <w:rFonts w:eastAsia="Times New Roman" w:cs="Arial"/>
                <w:sz w:val="18"/>
                <w:szCs w:val="18"/>
              </w:rPr>
              <w:t xml:space="preserve"> reliable as a sole measure of appropriateness for a grade level. Quantitative measures are often unreliable when applied to poetry, drama, and contemporary fiction, where simple words and conversational dialogue may result in a low grade-level rating, yet convey very complex ideas. Examples of quantitative measures are: ATOS by Renaissance Learning, Degrees of Reading Power by Questar Assessment, Flesch-Kincaid (public domain), the Lexile Framework for Reading by MetaMetrics, Reading Maturity by Pearson Education, </w:t>
            </w:r>
            <w:proofErr w:type="spellStart"/>
            <w:r w:rsidRPr="00A0427A">
              <w:rPr>
                <w:rFonts w:eastAsia="Times New Roman" w:cs="Arial"/>
                <w:sz w:val="18"/>
                <w:szCs w:val="18"/>
              </w:rPr>
              <w:t>SourceRater</w:t>
            </w:r>
            <w:proofErr w:type="spellEnd"/>
            <w:r w:rsidRPr="00A0427A">
              <w:rPr>
                <w:rFonts w:eastAsia="Times New Roman" w:cs="Arial"/>
                <w:sz w:val="18"/>
                <w:szCs w:val="18"/>
              </w:rPr>
              <w:t xml:space="preserve"> by Educational Testing System. Educators should follow district or school practices and guidelines in determining quantitative text complexity. There is no statewide policy in Massachusetts on determining quantitative text complexity.</w:t>
            </w:r>
          </w:p>
          <w:p w:rsidR="00B2733B" w:rsidRPr="00A0427A" w:rsidRDefault="00B2733B" w:rsidP="00721EAE">
            <w:pPr>
              <w:tabs>
                <w:tab w:val="left" w:pos="3132"/>
              </w:tabs>
              <w:rPr>
                <w:rFonts w:eastAsia="Times New Roman" w:cs="Arial"/>
                <w:b/>
                <w:sz w:val="18"/>
                <w:szCs w:val="18"/>
              </w:rPr>
            </w:pPr>
          </w:p>
          <w:p w:rsidR="00B2733B" w:rsidRPr="00A0427A" w:rsidRDefault="00B2733B" w:rsidP="00B2733B">
            <w:pPr>
              <w:pStyle w:val="ListParagraph"/>
              <w:numPr>
                <w:ilvl w:val="0"/>
                <w:numId w:val="45"/>
              </w:numPr>
              <w:tabs>
                <w:tab w:val="left" w:pos="3582"/>
              </w:tabs>
              <w:rPr>
                <w:rFonts w:eastAsia="Times New Roman" w:cs="Arial"/>
                <w:sz w:val="18"/>
                <w:szCs w:val="18"/>
              </w:rPr>
            </w:pPr>
            <w:r w:rsidRPr="00A0427A">
              <w:rPr>
                <w:rFonts w:eastAsia="Times New Roman" w:cs="Arial"/>
                <w:b/>
                <w:sz w:val="18"/>
                <w:szCs w:val="18"/>
              </w:rPr>
              <w:t>Matching reader to text and task</w:t>
            </w:r>
            <w:r w:rsidRPr="00A0427A">
              <w:rPr>
                <w:rFonts w:eastAsia="Times New Roman" w:cs="Arial"/>
                <w:sz w:val="18"/>
                <w:szCs w:val="18"/>
              </w:rPr>
              <w:tab/>
            </w:r>
          </w:p>
          <w:p w:rsidR="00B2733B" w:rsidRPr="00A0427A" w:rsidRDefault="00B2733B" w:rsidP="00721EAE">
            <w:pPr>
              <w:autoSpaceDE w:val="0"/>
              <w:autoSpaceDN w:val="0"/>
              <w:adjustRightInd w:val="0"/>
              <w:rPr>
                <w:rFonts w:eastAsia="Times New Roman" w:cs="Arial"/>
                <w:sz w:val="18"/>
                <w:szCs w:val="18"/>
              </w:rPr>
            </w:pPr>
            <w:r w:rsidRPr="00A0427A">
              <w:rPr>
                <w:rFonts w:eastAsia="Times New Roman" w:cs="Arial"/>
                <w:sz w:val="18"/>
                <w:szCs w:val="18"/>
              </w:rPr>
              <w:t>These criteria include:</w:t>
            </w:r>
          </w:p>
          <w:p w:rsidR="00B2733B" w:rsidRPr="00A0427A" w:rsidRDefault="00B2733B" w:rsidP="00721EAE">
            <w:pPr>
              <w:autoSpaceDE w:val="0"/>
              <w:autoSpaceDN w:val="0"/>
              <w:adjustRightInd w:val="0"/>
              <w:rPr>
                <w:rFonts w:eastAsia="Gotham-Book" w:cs="Arial"/>
                <w:color w:val="000000"/>
                <w:sz w:val="18"/>
                <w:szCs w:val="18"/>
              </w:rPr>
            </w:pPr>
            <w:r w:rsidRPr="00A0427A">
              <w:rPr>
                <w:rFonts w:eastAsia="Times New Roman" w:cs="Arial"/>
                <w:sz w:val="18"/>
                <w:szCs w:val="18"/>
              </w:rPr>
              <w:t xml:space="preserve">Reader variables (such as motivation, knowledge, and experiences) and task variables (such as purpose and the complexity </w:t>
            </w:r>
            <w:r w:rsidRPr="00A0427A">
              <w:rPr>
                <w:rFonts w:cs="Arial"/>
                <w:sz w:val="18"/>
                <w:szCs w:val="18"/>
              </w:rPr>
              <w:t>generated by the task assigned and the questions posed).</w:t>
            </w:r>
            <w:r w:rsidRPr="00A0427A">
              <w:rPr>
                <w:rFonts w:eastAsia="Gotham-Book" w:cs="Arial"/>
                <w:color w:val="000000"/>
                <w:sz w:val="18"/>
                <w:szCs w:val="18"/>
              </w:rPr>
              <w:t xml:space="preserve"> Such determinations are best made by teachers employing their professional judgment, experience, and knowledge of their students and the subject.</w:t>
            </w:r>
          </w:p>
          <w:p w:rsidR="00B2733B" w:rsidRPr="00A0427A" w:rsidRDefault="00B2733B" w:rsidP="00721EAE">
            <w:pPr>
              <w:tabs>
                <w:tab w:val="left" w:pos="3042"/>
              </w:tabs>
              <w:ind w:left="3042" w:hanging="3042"/>
              <w:rPr>
                <w:rFonts w:eastAsia="Times New Roman"/>
                <w:b/>
                <w:szCs w:val="20"/>
              </w:rPr>
            </w:pPr>
          </w:p>
          <w:p w:rsidR="00B2733B" w:rsidRPr="00A0427A" w:rsidRDefault="00B2733B" w:rsidP="00721EAE">
            <w:pPr>
              <w:tabs>
                <w:tab w:val="left" w:pos="-3"/>
              </w:tabs>
              <w:ind w:left="-3" w:firstLine="3"/>
              <w:rPr>
                <w:rFonts w:eastAsia="Times New Roman"/>
                <w:sz w:val="18"/>
                <w:szCs w:val="18"/>
              </w:rPr>
            </w:pPr>
            <w:r w:rsidRPr="00A0427A">
              <w:rPr>
                <w:rFonts w:eastAsia="Times New Roman"/>
                <w:b/>
                <w:sz w:val="18"/>
                <w:szCs w:val="18"/>
              </w:rPr>
              <w:t xml:space="preserve">Note: </w:t>
            </w:r>
            <w:r w:rsidRPr="00A0427A">
              <w:rPr>
                <w:rFonts w:eastAsia="Times New Roman"/>
                <w:sz w:val="18"/>
                <w:szCs w:val="18"/>
              </w:rPr>
              <w:t xml:space="preserve">Additional information on text complexity and how it is measured is contained in </w:t>
            </w:r>
            <w:hyperlink r:id="rId83" w:history="1">
              <w:r w:rsidRPr="00A0427A">
                <w:rPr>
                  <w:rStyle w:val="Hyperlink"/>
                  <w:rFonts w:eastAsia="Times New Roman"/>
                  <w:sz w:val="18"/>
                  <w:szCs w:val="18"/>
                </w:rPr>
                <w:t>Appendix A</w:t>
              </w:r>
            </w:hyperlink>
            <w:r w:rsidRPr="00A0427A">
              <w:rPr>
                <w:rFonts w:eastAsia="Times New Roman"/>
                <w:sz w:val="18"/>
                <w:szCs w:val="18"/>
              </w:rPr>
              <w:t xml:space="preserve"> and the </w:t>
            </w:r>
            <w:hyperlink r:id="rId84" w:history="1">
              <w:r w:rsidRPr="00A0427A">
                <w:rPr>
                  <w:rStyle w:val="Hyperlink"/>
                  <w:rFonts w:eastAsia="Times New Roman"/>
                  <w:sz w:val="18"/>
                  <w:szCs w:val="18"/>
                </w:rPr>
                <w:t>Supplemental Information for Appendix A</w:t>
              </w:r>
            </w:hyperlink>
            <w:r w:rsidRPr="00A0427A">
              <w:rPr>
                <w:rFonts w:eastAsia="Times New Roman"/>
                <w:sz w:val="18"/>
                <w:szCs w:val="18"/>
              </w:rPr>
              <w:t xml:space="preserve"> of the </w:t>
            </w:r>
            <w:r w:rsidRPr="00A0427A">
              <w:rPr>
                <w:rFonts w:eastAsia="Times New Roman"/>
                <w:i/>
                <w:sz w:val="18"/>
                <w:szCs w:val="18"/>
              </w:rPr>
              <w:t>Common Core State Standards</w:t>
            </w:r>
            <w:r w:rsidRPr="00A0427A">
              <w:rPr>
                <w:rFonts w:eastAsia="Times New Roman"/>
                <w:sz w:val="18"/>
                <w:szCs w:val="18"/>
              </w:rPr>
              <w:t>.</w:t>
            </w:r>
          </w:p>
        </w:tc>
      </w:tr>
      <w:tr w:rsidR="00B2733B" w:rsidRPr="00A0427A" w:rsidTr="00721EAE">
        <w:tc>
          <w:tcPr>
            <w:tcW w:w="3078" w:type="dxa"/>
            <w:vAlign w:val="center"/>
          </w:tcPr>
          <w:p w:rsidR="00B2733B" w:rsidRPr="00A0427A" w:rsidRDefault="00B2733B" w:rsidP="00721EAE">
            <w:pPr>
              <w:rPr>
                <w:rFonts w:eastAsia="Times New Roman"/>
                <w:b/>
                <w:noProof/>
                <w:szCs w:val="20"/>
              </w:rPr>
            </w:pPr>
            <w:r w:rsidRPr="00A0427A">
              <w:rPr>
                <w:rFonts w:eastAsia="Times New Roman"/>
                <w:b/>
                <w:noProof/>
                <w:szCs w:val="20"/>
              </w:rPr>
              <w:t xml:space="preserve"> </w:t>
            </w:r>
          </w:p>
        </w:tc>
        <w:tc>
          <w:tcPr>
            <w:tcW w:w="11538" w:type="dxa"/>
            <w:vMerge/>
            <w:vAlign w:val="center"/>
          </w:tcPr>
          <w:p w:rsidR="00B2733B" w:rsidRPr="00A0427A" w:rsidRDefault="00B2733B" w:rsidP="00721EAE">
            <w:pPr>
              <w:tabs>
                <w:tab w:val="left" w:pos="3042"/>
              </w:tabs>
              <w:spacing w:line="276" w:lineRule="auto"/>
              <w:ind w:left="3042" w:hanging="3042"/>
              <w:rPr>
                <w:rFonts w:eastAsia="Times New Roman"/>
                <w:b/>
                <w:szCs w:val="20"/>
              </w:rPr>
            </w:pPr>
          </w:p>
        </w:tc>
      </w:tr>
    </w:tbl>
    <w:p w:rsidR="00B2733B" w:rsidRPr="00A0427A" w:rsidRDefault="00B2733B" w:rsidP="00B2733B">
      <w:r w:rsidRPr="00A0427A">
        <w:lastRenderedPageBreak/>
        <w:br w:type="page"/>
      </w:r>
    </w:p>
    <w:tbl>
      <w:tblPr>
        <w:tblStyle w:val="TableGrid"/>
        <w:tblpPr w:leftFromText="180" w:rightFromText="180" w:vertAnchor="text" w:horzAnchor="page" w:tblpXSpec="center" w:tblpY="197"/>
        <w:tblW w:w="14778" w:type="dxa"/>
        <w:tblLook w:val="04A0" w:firstRow="1" w:lastRow="0" w:firstColumn="1" w:lastColumn="0" w:noHBand="0" w:noVBand="1"/>
      </w:tblPr>
      <w:tblGrid>
        <w:gridCol w:w="6138"/>
        <w:gridCol w:w="2250"/>
        <w:gridCol w:w="6390"/>
      </w:tblGrid>
      <w:tr w:rsidR="00B2733B" w:rsidRPr="00A0427A" w:rsidTr="003F43CD">
        <w:tc>
          <w:tcPr>
            <w:tcW w:w="14778" w:type="dxa"/>
            <w:gridSpan w:val="3"/>
          </w:tcPr>
          <w:p w:rsidR="00B2733B" w:rsidRPr="00A0427A" w:rsidRDefault="00B2733B" w:rsidP="00721EAE">
            <w:pPr>
              <w:jc w:val="center"/>
              <w:rPr>
                <w:sz w:val="24"/>
              </w:rPr>
            </w:pPr>
            <w:r w:rsidRPr="00A0427A">
              <w:rPr>
                <w:sz w:val="24"/>
              </w:rPr>
              <w:lastRenderedPageBreak/>
              <w:t>Qualitative Analysis of Literary Texts for Pre-K</w:t>
            </w:r>
            <w:r w:rsidR="00831AA5" w:rsidRPr="00A0427A">
              <w:rPr>
                <w:sz w:val="24"/>
              </w:rPr>
              <w:t>–</w:t>
            </w:r>
            <w:r w:rsidRPr="00A0427A">
              <w:rPr>
                <w:sz w:val="24"/>
              </w:rPr>
              <w:t>5: A Continuum of Complexity</w:t>
            </w:r>
          </w:p>
          <w:p w:rsidR="00B2733B" w:rsidRPr="00A0427A" w:rsidRDefault="00B2733B" w:rsidP="00721EAE">
            <w:pPr>
              <w:rPr>
                <w:sz w:val="18"/>
                <w:szCs w:val="18"/>
              </w:rPr>
            </w:pPr>
          </w:p>
        </w:tc>
      </w:tr>
      <w:tr w:rsidR="00B2733B" w:rsidRPr="00A0427A" w:rsidTr="003F43CD">
        <w:tc>
          <w:tcPr>
            <w:tcW w:w="14778" w:type="dxa"/>
            <w:gridSpan w:val="3"/>
            <w:shd w:val="clear" w:color="auto" w:fill="F2F2F2" w:themeFill="background1" w:themeFillShade="F2"/>
            <w:hideMark/>
          </w:tcPr>
          <w:p w:rsidR="00B2733B" w:rsidRPr="00A0427A" w:rsidRDefault="00B2733B" w:rsidP="00721EAE">
            <w:pPr>
              <w:jc w:val="center"/>
              <w:rPr>
                <w:sz w:val="18"/>
                <w:szCs w:val="18"/>
              </w:rPr>
            </w:pPr>
            <w:r w:rsidRPr="00A0427A">
              <w:rPr>
                <w:b/>
              </w:rPr>
              <w:t>Levels of Meaning</w:t>
            </w:r>
          </w:p>
        </w:tc>
      </w:tr>
      <w:tr w:rsidR="00B2733B" w:rsidRPr="00A0427A" w:rsidTr="003F43CD">
        <w:tc>
          <w:tcPr>
            <w:tcW w:w="6138" w:type="dxa"/>
            <w:hideMark/>
          </w:tcPr>
          <w:p w:rsidR="00B2733B" w:rsidRPr="00A0427A" w:rsidRDefault="00B2733B" w:rsidP="00721EAE">
            <w:pPr>
              <w:jc w:val="right"/>
              <w:rPr>
                <w:sz w:val="18"/>
                <w:szCs w:val="18"/>
              </w:rPr>
            </w:pPr>
            <w:r w:rsidRPr="00A0427A">
              <w:rPr>
                <w:sz w:val="18"/>
                <w:szCs w:val="18"/>
              </w:rPr>
              <w:t>Simple</w:t>
            </w:r>
          </w:p>
        </w:tc>
        <w:tc>
          <w:tcPr>
            <w:tcW w:w="2250" w:type="dxa"/>
          </w:tcPr>
          <w:p w:rsidR="00B2733B" w:rsidRPr="00A0427A" w:rsidRDefault="00B2733B" w:rsidP="00721EAE">
            <w:pPr>
              <w:rPr>
                <w:noProof/>
              </w:rPr>
            </w:pPr>
          </w:p>
        </w:tc>
        <w:tc>
          <w:tcPr>
            <w:tcW w:w="6390" w:type="dxa"/>
            <w:hideMark/>
          </w:tcPr>
          <w:p w:rsidR="00B2733B" w:rsidRPr="00A0427A" w:rsidRDefault="00B2733B" w:rsidP="00721EAE">
            <w:pPr>
              <w:rPr>
                <w:sz w:val="18"/>
                <w:szCs w:val="18"/>
              </w:rPr>
            </w:pPr>
            <w:r w:rsidRPr="00A0427A">
              <w:rPr>
                <w:sz w:val="18"/>
                <w:szCs w:val="18"/>
              </w:rPr>
              <w:t>Complex</w:t>
            </w:r>
          </w:p>
        </w:tc>
      </w:tr>
      <w:tr w:rsidR="00B2733B" w:rsidRPr="00A0427A" w:rsidTr="003F43CD">
        <w:tc>
          <w:tcPr>
            <w:tcW w:w="6138" w:type="dxa"/>
            <w:hideMark/>
          </w:tcPr>
          <w:p w:rsidR="00B2733B" w:rsidRPr="00A0427A" w:rsidRDefault="00B2733B" w:rsidP="00721EAE">
            <w:pPr>
              <w:jc w:val="right"/>
              <w:rPr>
                <w:sz w:val="18"/>
                <w:szCs w:val="18"/>
              </w:rPr>
            </w:pPr>
            <w:r w:rsidRPr="00A0427A">
              <w:rPr>
                <w:sz w:val="18"/>
                <w:szCs w:val="18"/>
              </w:rPr>
              <w:t>Single level of meaning</w:t>
            </w:r>
            <w:r w:rsidRPr="00A0427A">
              <w:rPr>
                <w:sz w:val="18"/>
                <w:szCs w:val="18"/>
              </w:rPr>
              <w:sym w:font="Wingdings 3" w:char="0074"/>
            </w:r>
            <w:r w:rsidRPr="00A0427A">
              <w:rPr>
                <w:sz w:val="18"/>
                <w:szCs w:val="18"/>
              </w:rPr>
              <w:t xml:space="preserve"> </w:t>
            </w:r>
          </w:p>
          <w:p w:rsidR="00B2733B" w:rsidRPr="00A0427A" w:rsidRDefault="00B2733B" w:rsidP="00721EAE">
            <w:pPr>
              <w:jc w:val="right"/>
              <w:rPr>
                <w:sz w:val="18"/>
                <w:szCs w:val="18"/>
              </w:rPr>
            </w:pPr>
            <w:r w:rsidRPr="00A0427A">
              <w:rPr>
                <w:sz w:val="18"/>
                <w:szCs w:val="18"/>
              </w:rPr>
              <w:t xml:space="preserve">                                Theme is obvious and revealed early in the text </w:t>
            </w:r>
            <w:r w:rsidRPr="00A0427A">
              <w:rPr>
                <w:sz w:val="18"/>
                <w:szCs w:val="18"/>
              </w:rPr>
              <w:sym w:font="Wingdings 3" w:char="0074"/>
            </w:r>
            <w:r w:rsidRPr="00A0427A">
              <w:rPr>
                <w:sz w:val="18"/>
                <w:szCs w:val="18"/>
              </w:rPr>
              <w:t xml:space="preserve"> </w:t>
            </w:r>
          </w:p>
        </w:tc>
        <w:tc>
          <w:tcPr>
            <w:tcW w:w="2250" w:type="dxa"/>
            <w:hideMark/>
          </w:tcPr>
          <w:p w:rsidR="00B2733B" w:rsidRPr="00A0427A" w:rsidRDefault="00C82179" w:rsidP="00721EAE">
            <w:r>
              <w:rPr>
                <w:noProof/>
              </w:rPr>
              <mc:AlternateContent>
                <mc:Choice Requires="wps">
                  <w:drawing>
                    <wp:anchor distT="4294967295" distB="4294967295" distL="114300" distR="114300" simplePos="0" relativeHeight="251687424" behindDoc="0" locked="0" layoutInCell="1" allowOverlap="1">
                      <wp:simplePos x="0" y="0"/>
                      <wp:positionH relativeFrom="column">
                        <wp:posOffset>26035</wp:posOffset>
                      </wp:positionH>
                      <wp:positionV relativeFrom="paragraph">
                        <wp:posOffset>67944</wp:posOffset>
                      </wp:positionV>
                      <wp:extent cx="1228725" cy="0"/>
                      <wp:effectExtent l="38100" t="76200" r="0" b="76200"/>
                      <wp:wrapNone/>
                      <wp:docPr id="50" name="AutoShap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287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5CD16" id="_x0000_t32" coordsize="21600,21600" o:spt="32" o:oned="t" path="m,l21600,21600e" filled="f">
                      <v:path arrowok="t" fillok="f" o:connecttype="none"/>
                      <o:lock v:ext="edit" shapetype="t"/>
                    </v:shapetype>
                    <v:shape id="AutoShape 72" o:spid="_x0000_s1026" type="#_x0000_t32" style="position:absolute;margin-left:2.05pt;margin-top:5.35pt;width:96.75pt;height:0;rotation:180;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">
                      <v:stroke startarrow="block" endarrow="block"/>
                    </v:shape>
                  </w:pict>
                </mc:Fallback>
              </mc:AlternateContent>
            </w:r>
            <w:r w:rsidR="00B2733B" w:rsidRPr="00A0427A">
              <w:t xml:space="preserve">            </w:t>
            </w:r>
          </w:p>
        </w:tc>
        <w:tc>
          <w:tcPr>
            <w:tcW w:w="6390" w:type="dxa"/>
            <w:hideMark/>
          </w:tcPr>
          <w:p w:rsidR="00B2733B" w:rsidRPr="00A0427A" w:rsidRDefault="00B2733B" w:rsidP="00721EAE">
            <w:pPr>
              <w:rPr>
                <w:sz w:val="18"/>
                <w:szCs w:val="18"/>
              </w:rPr>
            </w:pPr>
            <w:r w:rsidRPr="00A0427A">
              <w:rPr>
                <w:sz w:val="18"/>
                <w:szCs w:val="18"/>
              </w:rPr>
              <w:sym w:font="Wingdings 3" w:char="0075"/>
            </w:r>
            <w:r w:rsidRPr="00A0427A">
              <w:rPr>
                <w:sz w:val="18"/>
                <w:szCs w:val="18"/>
              </w:rPr>
              <w:t xml:space="preserve"> Multiple levels of meaning</w:t>
            </w:r>
          </w:p>
          <w:p w:rsidR="00B2733B" w:rsidRPr="00A0427A" w:rsidRDefault="00B2733B" w:rsidP="00721EAE">
            <w:pPr>
              <w:rPr>
                <w:sz w:val="18"/>
                <w:szCs w:val="18"/>
              </w:rPr>
            </w:pPr>
            <w:r w:rsidRPr="00A0427A">
              <w:rPr>
                <w:sz w:val="18"/>
                <w:szCs w:val="18"/>
              </w:rPr>
              <w:sym w:font="Wingdings 3" w:char="0075"/>
            </w:r>
            <w:r w:rsidRPr="00A0427A">
              <w:rPr>
                <w:sz w:val="18"/>
                <w:szCs w:val="18"/>
              </w:rPr>
              <w:t xml:space="preserve">Theme is subtle or ambiguous and revealed over the course of the text </w:t>
            </w:r>
          </w:p>
        </w:tc>
      </w:tr>
      <w:tr w:rsidR="00B2733B" w:rsidRPr="00A0427A" w:rsidTr="003F43CD">
        <w:trPr>
          <w:trHeight w:val="251"/>
        </w:trPr>
        <w:tc>
          <w:tcPr>
            <w:tcW w:w="14778" w:type="dxa"/>
            <w:gridSpan w:val="3"/>
            <w:shd w:val="clear" w:color="auto" w:fill="F2F2F2" w:themeFill="background1" w:themeFillShade="F2"/>
            <w:hideMark/>
          </w:tcPr>
          <w:p w:rsidR="00B2733B" w:rsidRPr="00A0427A" w:rsidRDefault="00B2733B" w:rsidP="00721EAE">
            <w:pPr>
              <w:jc w:val="center"/>
              <w:rPr>
                <w:b/>
                <w:szCs w:val="20"/>
              </w:rPr>
            </w:pPr>
            <w:r w:rsidRPr="00A0427A">
              <w:rPr>
                <w:b/>
                <w:szCs w:val="20"/>
              </w:rPr>
              <w:t>Text Structure</w:t>
            </w:r>
          </w:p>
        </w:tc>
      </w:tr>
      <w:tr w:rsidR="00B2733B" w:rsidRPr="00A0427A" w:rsidTr="003F43CD">
        <w:trPr>
          <w:trHeight w:val="908"/>
        </w:trPr>
        <w:tc>
          <w:tcPr>
            <w:tcW w:w="6138" w:type="dxa"/>
            <w:hideMark/>
          </w:tcPr>
          <w:p w:rsidR="00B2733B" w:rsidRPr="00A0427A" w:rsidRDefault="00B2733B" w:rsidP="00721EAE">
            <w:pPr>
              <w:jc w:val="right"/>
              <w:rPr>
                <w:sz w:val="18"/>
                <w:szCs w:val="18"/>
              </w:rPr>
            </w:pPr>
            <w:r w:rsidRPr="00A0427A">
              <w:rPr>
                <w:sz w:val="18"/>
                <w:szCs w:val="18"/>
              </w:rPr>
              <w:t>Simple</w:t>
            </w:r>
            <w:r w:rsidRPr="00A0427A">
              <w:rPr>
                <w:sz w:val="18"/>
                <w:szCs w:val="18"/>
              </w:rPr>
              <w:sym w:font="Wingdings 3" w:char="0074"/>
            </w:r>
          </w:p>
          <w:p w:rsidR="00B2733B" w:rsidRPr="00A0427A" w:rsidRDefault="00B2733B" w:rsidP="00721EAE">
            <w:pPr>
              <w:jc w:val="right"/>
              <w:rPr>
                <w:sz w:val="18"/>
                <w:szCs w:val="18"/>
              </w:rPr>
            </w:pPr>
            <w:r w:rsidRPr="00A0427A">
              <w:rPr>
                <w:sz w:val="18"/>
                <w:szCs w:val="18"/>
              </w:rPr>
              <w:t>Conventional</w:t>
            </w:r>
            <w:r w:rsidRPr="00A0427A">
              <w:rPr>
                <w:sz w:val="18"/>
                <w:szCs w:val="18"/>
              </w:rPr>
              <w:sym w:font="Wingdings 3" w:char="0074"/>
            </w:r>
          </w:p>
          <w:p w:rsidR="00B2733B" w:rsidRPr="00A0427A" w:rsidRDefault="00B2733B" w:rsidP="00721EAE">
            <w:pPr>
              <w:jc w:val="right"/>
              <w:rPr>
                <w:sz w:val="18"/>
                <w:szCs w:val="18"/>
              </w:rPr>
            </w:pPr>
            <w:r w:rsidRPr="00A0427A">
              <w:rPr>
                <w:sz w:val="18"/>
                <w:szCs w:val="18"/>
              </w:rPr>
              <w:t>Events related in chronological order</w:t>
            </w:r>
            <w:r w:rsidRPr="00A0427A">
              <w:rPr>
                <w:sz w:val="18"/>
                <w:szCs w:val="18"/>
              </w:rPr>
              <w:sym w:font="Wingdings 3" w:char="0074"/>
            </w:r>
          </w:p>
          <w:p w:rsidR="00B2733B" w:rsidRPr="00A0427A" w:rsidRDefault="00B2733B" w:rsidP="00721EAE">
            <w:pPr>
              <w:jc w:val="right"/>
              <w:rPr>
                <w:sz w:val="18"/>
                <w:szCs w:val="18"/>
              </w:rPr>
            </w:pPr>
            <w:r w:rsidRPr="00A0427A">
              <w:rPr>
                <w:sz w:val="18"/>
                <w:szCs w:val="18"/>
              </w:rPr>
              <w:t>Prose is linear or poem has a predictable structure</w:t>
            </w:r>
            <w:r w:rsidRPr="00A0427A">
              <w:rPr>
                <w:sz w:val="18"/>
                <w:szCs w:val="18"/>
              </w:rPr>
              <w:sym w:font="Wingdings 3" w:char="0074"/>
            </w:r>
          </w:p>
        </w:tc>
        <w:tc>
          <w:tcPr>
            <w:tcW w:w="2250" w:type="dxa"/>
          </w:tcPr>
          <w:p w:rsidR="00B2733B" w:rsidRPr="00A0427A" w:rsidRDefault="00B2733B" w:rsidP="00721EAE">
            <w:pPr>
              <w:rPr>
                <w:noProof/>
              </w:rPr>
            </w:pPr>
            <w:r w:rsidRPr="00A0427A">
              <w:rPr>
                <w:noProof/>
              </w:rPr>
              <w:t xml:space="preserve">  </w:t>
            </w:r>
          </w:p>
          <w:p w:rsidR="00B2733B" w:rsidRPr="00A0427A" w:rsidRDefault="00B2733B" w:rsidP="00721EAE">
            <w:pPr>
              <w:rPr>
                <w:noProof/>
              </w:rPr>
            </w:pPr>
          </w:p>
          <w:p w:rsidR="00B2733B" w:rsidRPr="00A0427A" w:rsidRDefault="00C82179" w:rsidP="00721EAE">
            <w:pPr>
              <w:rPr>
                <w:noProof/>
              </w:rPr>
            </w:pPr>
            <w:r>
              <w:rPr>
                <w:noProof/>
              </w:rPr>
              <mc:AlternateContent>
                <mc:Choice Requires="wps">
                  <w:drawing>
                    <wp:anchor distT="0" distB="0" distL="114300" distR="114300" simplePos="0" relativeHeight="251688448" behindDoc="0" locked="0" layoutInCell="1" allowOverlap="1">
                      <wp:simplePos x="0" y="0"/>
                      <wp:positionH relativeFrom="column">
                        <wp:posOffset>26035</wp:posOffset>
                      </wp:positionH>
                      <wp:positionV relativeFrom="paragraph">
                        <wp:posOffset>6985</wp:posOffset>
                      </wp:positionV>
                      <wp:extent cx="1216660" cy="8255"/>
                      <wp:effectExtent l="38100" t="76200" r="2540" b="67945"/>
                      <wp:wrapNone/>
                      <wp:docPr id="49" name="AutoShap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6660" cy="825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3D4A145C" id="AutoShape 73" o:spid="_x0000_s1026" type="#_x0000_t32" style="position:absolute;margin-left:2.05pt;margin-top:.55pt;width:95.8pt;height:.65p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">
                      <v:stroke startarrow="block" endarrow="block"/>
                    </v:shape>
                  </w:pict>
                </mc:Fallback>
              </mc:AlternateContent>
            </w:r>
          </w:p>
        </w:tc>
        <w:tc>
          <w:tcPr>
            <w:tcW w:w="6390" w:type="dxa"/>
            <w:hideMark/>
          </w:tcPr>
          <w:p w:rsidR="00B2733B" w:rsidRPr="00A0427A" w:rsidRDefault="00B2733B" w:rsidP="00721EAE">
            <w:pPr>
              <w:rPr>
                <w:sz w:val="18"/>
                <w:szCs w:val="18"/>
              </w:rPr>
            </w:pPr>
            <w:r w:rsidRPr="00A0427A">
              <w:rPr>
                <w:sz w:val="18"/>
                <w:szCs w:val="18"/>
              </w:rPr>
              <w:sym w:font="Wingdings 3" w:char="0075"/>
            </w:r>
            <w:r w:rsidRPr="00A0427A">
              <w:rPr>
                <w:sz w:val="18"/>
                <w:szCs w:val="18"/>
              </w:rPr>
              <w:t xml:space="preserve"> Complex</w:t>
            </w:r>
          </w:p>
          <w:p w:rsidR="00B2733B" w:rsidRPr="00A0427A" w:rsidRDefault="00B2733B" w:rsidP="00721EAE">
            <w:pPr>
              <w:rPr>
                <w:sz w:val="18"/>
                <w:szCs w:val="18"/>
              </w:rPr>
            </w:pPr>
            <w:r w:rsidRPr="00A0427A">
              <w:rPr>
                <w:sz w:val="18"/>
                <w:szCs w:val="18"/>
              </w:rPr>
              <w:sym w:font="Wingdings 3" w:char="0075"/>
            </w:r>
            <w:r w:rsidRPr="00A0427A">
              <w:rPr>
                <w:sz w:val="18"/>
                <w:szCs w:val="18"/>
              </w:rPr>
              <w:t xml:space="preserve">Unconventional </w:t>
            </w:r>
          </w:p>
          <w:p w:rsidR="00B2733B" w:rsidRPr="00A0427A" w:rsidRDefault="00B2733B" w:rsidP="00721EAE">
            <w:pPr>
              <w:rPr>
                <w:sz w:val="18"/>
                <w:szCs w:val="18"/>
              </w:rPr>
            </w:pPr>
            <w:r w:rsidRPr="00A0427A">
              <w:rPr>
                <w:sz w:val="18"/>
                <w:szCs w:val="18"/>
              </w:rPr>
              <w:sym w:font="Wingdings 3" w:char="0075"/>
            </w:r>
            <w:r w:rsidRPr="00A0427A">
              <w:rPr>
                <w:sz w:val="18"/>
                <w:szCs w:val="18"/>
              </w:rPr>
              <w:t>Events related out of chronological order</w:t>
            </w:r>
          </w:p>
          <w:p w:rsidR="00B2733B" w:rsidRPr="00A0427A" w:rsidRDefault="00B2733B" w:rsidP="00721EAE">
            <w:pPr>
              <w:rPr>
                <w:sz w:val="18"/>
                <w:szCs w:val="18"/>
              </w:rPr>
            </w:pPr>
            <w:r w:rsidRPr="00A0427A">
              <w:rPr>
                <w:sz w:val="18"/>
                <w:szCs w:val="18"/>
              </w:rPr>
              <w:sym w:font="Wingdings 3" w:char="0075"/>
            </w:r>
            <w:r w:rsidRPr="00A0427A">
              <w:rPr>
                <w:sz w:val="18"/>
                <w:szCs w:val="18"/>
              </w:rPr>
              <w:t>Includes subplots or shifts in point of view, settings, or time</w:t>
            </w:r>
          </w:p>
        </w:tc>
      </w:tr>
      <w:tr w:rsidR="00B2733B" w:rsidRPr="00A0427A" w:rsidTr="003F43CD">
        <w:tc>
          <w:tcPr>
            <w:tcW w:w="14778" w:type="dxa"/>
            <w:gridSpan w:val="3"/>
            <w:shd w:val="clear" w:color="auto" w:fill="F2F2F2" w:themeFill="background1" w:themeFillShade="F2"/>
            <w:hideMark/>
          </w:tcPr>
          <w:p w:rsidR="00B2733B" w:rsidRPr="00A0427A" w:rsidRDefault="00B2733B" w:rsidP="00721EAE">
            <w:pPr>
              <w:jc w:val="center"/>
              <w:rPr>
                <w:b/>
                <w:szCs w:val="20"/>
              </w:rPr>
            </w:pPr>
            <w:r w:rsidRPr="00A0427A">
              <w:rPr>
                <w:b/>
                <w:szCs w:val="20"/>
              </w:rPr>
              <w:t>Illustrations, Graphics and Page Layout</w:t>
            </w:r>
          </w:p>
        </w:tc>
      </w:tr>
      <w:tr w:rsidR="00B2733B" w:rsidRPr="00A0427A" w:rsidTr="003F43CD">
        <w:tc>
          <w:tcPr>
            <w:tcW w:w="6138" w:type="dxa"/>
            <w:hideMark/>
          </w:tcPr>
          <w:p w:rsidR="00B2733B" w:rsidRPr="00A0427A" w:rsidRDefault="00B2733B" w:rsidP="00721EAE">
            <w:pPr>
              <w:jc w:val="right"/>
              <w:rPr>
                <w:sz w:val="18"/>
                <w:szCs w:val="18"/>
              </w:rPr>
            </w:pPr>
            <w:r w:rsidRPr="00A0427A">
              <w:rPr>
                <w:sz w:val="18"/>
                <w:szCs w:val="18"/>
              </w:rPr>
              <w:t>Connection between written text and illustration is clear and direct and</w:t>
            </w:r>
            <w:r w:rsidRPr="00A0427A">
              <w:rPr>
                <w:sz w:val="18"/>
                <w:szCs w:val="18"/>
              </w:rPr>
              <w:sym w:font="Wingdings 3" w:char="0074"/>
            </w:r>
            <w:r w:rsidRPr="00A0427A">
              <w:rPr>
                <w:sz w:val="18"/>
                <w:szCs w:val="18"/>
              </w:rPr>
              <w:t xml:space="preserve">  supports analysis of text </w:t>
            </w:r>
          </w:p>
          <w:p w:rsidR="00B2733B" w:rsidRPr="00A0427A" w:rsidRDefault="00B2733B" w:rsidP="00721EAE">
            <w:pPr>
              <w:jc w:val="right"/>
              <w:rPr>
                <w:sz w:val="18"/>
                <w:szCs w:val="18"/>
              </w:rPr>
            </w:pPr>
            <w:r w:rsidRPr="00A0427A">
              <w:rPr>
                <w:sz w:val="18"/>
                <w:szCs w:val="18"/>
              </w:rPr>
              <w:t>Illustrations depict characters, settings, and events as they are</w:t>
            </w:r>
            <w:r w:rsidRPr="00A0427A">
              <w:rPr>
                <w:sz w:val="18"/>
                <w:szCs w:val="18"/>
              </w:rPr>
              <w:sym w:font="Wingdings 3" w:char="0074"/>
            </w:r>
            <w:r w:rsidRPr="00A0427A">
              <w:rPr>
                <w:sz w:val="18"/>
                <w:szCs w:val="18"/>
              </w:rPr>
              <w:t xml:space="preserve">  portrayed in words </w:t>
            </w:r>
          </w:p>
          <w:p w:rsidR="00B2733B" w:rsidRPr="00A0427A" w:rsidRDefault="00B2733B" w:rsidP="00721EAE">
            <w:pPr>
              <w:jc w:val="right"/>
              <w:rPr>
                <w:sz w:val="18"/>
                <w:szCs w:val="18"/>
              </w:rPr>
            </w:pPr>
            <w:r w:rsidRPr="00A0427A">
              <w:rPr>
                <w:sz w:val="18"/>
                <w:szCs w:val="18"/>
              </w:rPr>
              <w:t>Illustrations may be unnecessary to understanding the text</w:t>
            </w:r>
            <w:r w:rsidRPr="00A0427A">
              <w:rPr>
                <w:sz w:val="18"/>
                <w:szCs w:val="18"/>
              </w:rPr>
              <w:sym w:font="Wingdings 3" w:char="0074"/>
            </w:r>
          </w:p>
          <w:p w:rsidR="00B2733B" w:rsidRPr="00A0427A" w:rsidRDefault="00B2733B" w:rsidP="00721EAE">
            <w:pPr>
              <w:jc w:val="right"/>
              <w:rPr>
                <w:sz w:val="18"/>
                <w:szCs w:val="18"/>
              </w:rPr>
            </w:pPr>
            <w:r w:rsidRPr="00A0427A">
              <w:rPr>
                <w:sz w:val="18"/>
                <w:szCs w:val="18"/>
              </w:rPr>
              <w:t>Graphics (typeface and size, lettering, page layout) are</w:t>
            </w:r>
            <w:r w:rsidRPr="00A0427A">
              <w:rPr>
                <w:sz w:val="18"/>
                <w:szCs w:val="18"/>
              </w:rPr>
              <w:sym w:font="Wingdings 3" w:char="0074"/>
            </w:r>
            <w:r w:rsidRPr="00A0427A">
              <w:rPr>
                <w:sz w:val="18"/>
                <w:szCs w:val="18"/>
              </w:rPr>
              <w:t xml:space="preserve"> </w:t>
            </w:r>
          </w:p>
          <w:p w:rsidR="00B2733B" w:rsidRPr="00A0427A" w:rsidRDefault="00B2733B" w:rsidP="00721EAE">
            <w:pPr>
              <w:jc w:val="right"/>
              <w:rPr>
                <w:sz w:val="18"/>
                <w:szCs w:val="18"/>
              </w:rPr>
            </w:pPr>
            <w:r w:rsidRPr="00A0427A">
              <w:rPr>
                <w:sz w:val="18"/>
                <w:szCs w:val="18"/>
              </w:rPr>
              <w:t>conventional and focus attention on the text</w:t>
            </w:r>
          </w:p>
        </w:tc>
        <w:tc>
          <w:tcPr>
            <w:tcW w:w="2250" w:type="dxa"/>
          </w:tcPr>
          <w:p w:rsidR="00B2733B" w:rsidRPr="00A0427A" w:rsidRDefault="00B2733B" w:rsidP="00721EAE">
            <w:pPr>
              <w:rPr>
                <w:noProof/>
              </w:rPr>
            </w:pPr>
          </w:p>
          <w:p w:rsidR="00B2733B" w:rsidRPr="00A0427A" w:rsidRDefault="00B2733B" w:rsidP="00721EAE">
            <w:pPr>
              <w:rPr>
                <w:noProof/>
              </w:rPr>
            </w:pPr>
          </w:p>
          <w:p w:rsidR="00B2733B" w:rsidRPr="00A0427A" w:rsidRDefault="00C82179" w:rsidP="00721EAE">
            <w:pPr>
              <w:rPr>
                <w:noProof/>
              </w:rPr>
            </w:pPr>
            <w:r>
              <w:rPr>
                <w:noProof/>
              </w:rPr>
              <mc:AlternateContent>
                <mc:Choice Requires="wps">
                  <w:drawing>
                    <wp:anchor distT="4294967293" distB="4294967293" distL="114300" distR="114300" simplePos="0" relativeHeight="251689472" behindDoc="0" locked="0" layoutInCell="1" allowOverlap="1">
                      <wp:simplePos x="0" y="0"/>
                      <wp:positionH relativeFrom="column">
                        <wp:posOffset>26035</wp:posOffset>
                      </wp:positionH>
                      <wp:positionV relativeFrom="paragraph">
                        <wp:posOffset>22224</wp:posOffset>
                      </wp:positionV>
                      <wp:extent cx="1163955" cy="0"/>
                      <wp:effectExtent l="38100" t="76200" r="0" b="76200"/>
                      <wp:wrapNone/>
                      <wp:docPr id="48" name="AutoShap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28966C60" id="AutoShape 74" o:spid="_x0000_s1026" type="#_x0000_t32" style="position:absolute;margin-left:2.05pt;margin-top:1.75pt;width:91.65pt;height:0;z-index:251689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">
                      <v:stroke startarrow="block" endarrow="block"/>
                    </v:shape>
                  </w:pict>
                </mc:Fallback>
              </mc:AlternateContent>
            </w:r>
            <w:r w:rsidR="00B2733B" w:rsidRPr="00A0427A">
              <w:rPr>
                <w:noProof/>
              </w:rPr>
              <w:t xml:space="preserve">     </w:t>
            </w:r>
          </w:p>
        </w:tc>
        <w:tc>
          <w:tcPr>
            <w:tcW w:w="6390" w:type="dxa"/>
            <w:hideMark/>
          </w:tcPr>
          <w:p w:rsidR="00B2733B" w:rsidRPr="00A0427A" w:rsidRDefault="00B2733B" w:rsidP="00721EAE">
            <w:pPr>
              <w:rPr>
                <w:sz w:val="18"/>
                <w:szCs w:val="18"/>
              </w:rPr>
            </w:pPr>
            <w:r w:rsidRPr="00A0427A">
              <w:rPr>
                <w:sz w:val="18"/>
                <w:szCs w:val="18"/>
              </w:rPr>
              <w:sym w:font="Wingdings 3" w:char="0075"/>
            </w:r>
            <w:r w:rsidRPr="00A0427A">
              <w:rPr>
                <w:sz w:val="18"/>
                <w:szCs w:val="18"/>
              </w:rPr>
              <w:t>Connection between written text and illustrations may be subtle, ironic, ambiguous, or even contradictory</w:t>
            </w:r>
          </w:p>
          <w:p w:rsidR="00B2733B" w:rsidRPr="00A0427A" w:rsidRDefault="00B2733B" w:rsidP="00721EAE">
            <w:pPr>
              <w:rPr>
                <w:sz w:val="18"/>
                <w:szCs w:val="18"/>
              </w:rPr>
            </w:pPr>
            <w:r w:rsidRPr="00A0427A">
              <w:rPr>
                <w:sz w:val="18"/>
                <w:szCs w:val="18"/>
              </w:rPr>
              <w:sym w:font="Wingdings 3" w:char="0075"/>
            </w:r>
            <w:r w:rsidRPr="00A0427A">
              <w:rPr>
                <w:sz w:val="18"/>
                <w:szCs w:val="18"/>
              </w:rPr>
              <w:t xml:space="preserve">Illustrations are necessary to understanding the text and may depict more information about characters, settings, and events than is conveyed in the words of the text  </w:t>
            </w:r>
          </w:p>
          <w:p w:rsidR="00B2733B" w:rsidRPr="00A0427A" w:rsidRDefault="00B2733B" w:rsidP="00721EAE">
            <w:pPr>
              <w:rPr>
                <w:sz w:val="18"/>
                <w:szCs w:val="18"/>
              </w:rPr>
            </w:pPr>
            <w:r w:rsidRPr="00A0427A">
              <w:rPr>
                <w:sz w:val="18"/>
                <w:szCs w:val="18"/>
              </w:rPr>
              <w:sym w:font="Wingdings 3" w:char="0075"/>
            </w:r>
            <w:r w:rsidRPr="00A0427A">
              <w:rPr>
                <w:sz w:val="18"/>
                <w:szCs w:val="18"/>
              </w:rPr>
              <w:t xml:space="preserve"> Graphics (typeface and size, lettering, page layout) are unconventional; illustrations may be decorative or elaborate and divert attention from the text  </w:t>
            </w:r>
          </w:p>
        </w:tc>
      </w:tr>
      <w:tr w:rsidR="00B2733B" w:rsidRPr="00A0427A" w:rsidTr="003F43CD">
        <w:trPr>
          <w:trHeight w:val="278"/>
        </w:trPr>
        <w:tc>
          <w:tcPr>
            <w:tcW w:w="14778" w:type="dxa"/>
            <w:gridSpan w:val="3"/>
            <w:shd w:val="clear" w:color="auto" w:fill="F2F2F2" w:themeFill="background1" w:themeFillShade="F2"/>
            <w:hideMark/>
          </w:tcPr>
          <w:p w:rsidR="00B2733B" w:rsidRPr="00A0427A" w:rsidRDefault="00B2733B" w:rsidP="00721EAE">
            <w:pPr>
              <w:jc w:val="center"/>
              <w:rPr>
                <w:b/>
                <w:szCs w:val="20"/>
              </w:rPr>
            </w:pPr>
            <w:r w:rsidRPr="00A0427A">
              <w:rPr>
                <w:b/>
                <w:szCs w:val="20"/>
              </w:rPr>
              <w:t>Conventionality, Vocabulary, and Sentence Structure</w:t>
            </w:r>
          </w:p>
        </w:tc>
      </w:tr>
      <w:tr w:rsidR="00B2733B" w:rsidRPr="00A0427A" w:rsidTr="003F43CD">
        <w:trPr>
          <w:trHeight w:val="1079"/>
        </w:trPr>
        <w:tc>
          <w:tcPr>
            <w:tcW w:w="6138" w:type="dxa"/>
            <w:hideMark/>
          </w:tcPr>
          <w:p w:rsidR="00B2733B" w:rsidRPr="00A0427A" w:rsidRDefault="00B2733B" w:rsidP="00721EAE">
            <w:pPr>
              <w:jc w:val="right"/>
              <w:rPr>
                <w:sz w:val="18"/>
                <w:szCs w:val="18"/>
              </w:rPr>
            </w:pPr>
            <w:r w:rsidRPr="00A0427A">
              <w:rPr>
                <w:sz w:val="18"/>
                <w:szCs w:val="18"/>
              </w:rPr>
              <w:t>Conventionality: literal, straightforward language</w:t>
            </w:r>
            <w:r w:rsidRPr="00A0427A">
              <w:rPr>
                <w:sz w:val="18"/>
                <w:szCs w:val="18"/>
              </w:rPr>
              <w:sym w:font="Wingdings 3" w:char="0074"/>
            </w:r>
          </w:p>
          <w:p w:rsidR="00B2733B" w:rsidRPr="00A0427A" w:rsidRDefault="00B2733B" w:rsidP="00721EAE">
            <w:pPr>
              <w:jc w:val="right"/>
              <w:rPr>
                <w:sz w:val="18"/>
                <w:szCs w:val="18"/>
              </w:rPr>
            </w:pPr>
            <w:r w:rsidRPr="00A0427A">
              <w:rPr>
                <w:sz w:val="18"/>
                <w:szCs w:val="18"/>
              </w:rPr>
              <w:t>Vocabulary: contemporary, familiar, conversational</w:t>
            </w:r>
            <w:r w:rsidRPr="00A0427A">
              <w:rPr>
                <w:sz w:val="18"/>
                <w:szCs w:val="18"/>
              </w:rPr>
              <w:sym w:font="Wingdings 3" w:char="0074"/>
            </w:r>
          </w:p>
          <w:p w:rsidR="00B2733B" w:rsidRPr="00A0427A" w:rsidRDefault="00B2733B" w:rsidP="00721EAE">
            <w:pPr>
              <w:jc w:val="right"/>
              <w:rPr>
                <w:sz w:val="18"/>
                <w:szCs w:val="18"/>
              </w:rPr>
            </w:pPr>
            <w:r w:rsidRPr="00A0427A">
              <w:rPr>
                <w:sz w:val="18"/>
                <w:szCs w:val="18"/>
              </w:rPr>
              <w:t>Sentence structure: mainly simple sentences</w:t>
            </w:r>
            <w:r w:rsidRPr="00A0427A">
              <w:rPr>
                <w:sz w:val="18"/>
                <w:szCs w:val="18"/>
              </w:rPr>
              <w:sym w:font="Wingdings 3" w:char="0074"/>
            </w:r>
          </w:p>
          <w:p w:rsidR="00B2733B" w:rsidRPr="00A0427A" w:rsidRDefault="00B2733B" w:rsidP="00721EAE">
            <w:pPr>
              <w:jc w:val="right"/>
              <w:rPr>
                <w:sz w:val="18"/>
                <w:szCs w:val="18"/>
              </w:rPr>
            </w:pPr>
            <w:r w:rsidRPr="00A0427A">
              <w:rPr>
                <w:sz w:val="18"/>
                <w:szCs w:val="18"/>
              </w:rPr>
              <w:t>If dialogue is present, the intent of the speaker is clear and</w:t>
            </w:r>
            <w:r w:rsidRPr="00A0427A">
              <w:rPr>
                <w:sz w:val="18"/>
                <w:szCs w:val="18"/>
              </w:rPr>
              <w:sym w:font="Wingdings 3" w:char="0074"/>
            </w:r>
            <w:r w:rsidRPr="00A0427A">
              <w:rPr>
                <w:sz w:val="18"/>
                <w:szCs w:val="18"/>
              </w:rPr>
              <w:t xml:space="preserve"> </w:t>
            </w:r>
          </w:p>
          <w:p w:rsidR="00B2733B" w:rsidRPr="00A0427A" w:rsidRDefault="00B2733B" w:rsidP="00721EAE">
            <w:pPr>
              <w:jc w:val="right"/>
              <w:rPr>
                <w:sz w:val="18"/>
                <w:szCs w:val="18"/>
              </w:rPr>
            </w:pPr>
            <w:r w:rsidRPr="00A0427A">
              <w:rPr>
                <w:sz w:val="18"/>
                <w:szCs w:val="18"/>
              </w:rPr>
              <w:t>exchanges between characters are straightforward and easy to understand</w:t>
            </w:r>
          </w:p>
        </w:tc>
        <w:tc>
          <w:tcPr>
            <w:tcW w:w="2250" w:type="dxa"/>
            <w:hideMark/>
          </w:tcPr>
          <w:p w:rsidR="00B2733B" w:rsidRPr="00A0427A" w:rsidRDefault="00B2733B" w:rsidP="00721EAE">
            <w:pPr>
              <w:rPr>
                <w:noProof/>
              </w:rPr>
            </w:pPr>
            <w:r w:rsidRPr="00A0427A">
              <w:rPr>
                <w:noProof/>
              </w:rPr>
              <w:t xml:space="preserve">  </w:t>
            </w:r>
          </w:p>
          <w:p w:rsidR="00B2733B" w:rsidRPr="00A0427A" w:rsidRDefault="00C82179" w:rsidP="00721EAE">
            <w:pPr>
              <w:rPr>
                <w:noProof/>
              </w:rPr>
            </w:pPr>
            <w:r>
              <w:rPr>
                <w:noProof/>
              </w:rPr>
              <mc:AlternateContent>
                <mc:Choice Requires="wps">
                  <w:drawing>
                    <wp:anchor distT="4294967293" distB="4294967293" distL="114300" distR="114300" simplePos="0" relativeHeight="251690496" behindDoc="0" locked="0" layoutInCell="1" allowOverlap="1">
                      <wp:simplePos x="0" y="0"/>
                      <wp:positionH relativeFrom="column">
                        <wp:posOffset>26035</wp:posOffset>
                      </wp:positionH>
                      <wp:positionV relativeFrom="paragraph">
                        <wp:posOffset>116839</wp:posOffset>
                      </wp:positionV>
                      <wp:extent cx="1151890" cy="0"/>
                      <wp:effectExtent l="38100" t="76200" r="0" b="76200"/>
                      <wp:wrapNone/>
                      <wp:docPr id="47" name="AutoShap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4D57F1FF" id="AutoShape 75" o:spid="_x0000_s1026" type="#_x0000_t32" style="position:absolute;margin-left:2.05pt;margin-top:9.2pt;width:90.7pt;height:0;z-index:251690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">
                      <v:stroke startarrow="block" endarrow="block"/>
                    </v:shape>
                  </w:pict>
                </mc:Fallback>
              </mc:AlternateContent>
            </w:r>
          </w:p>
        </w:tc>
        <w:tc>
          <w:tcPr>
            <w:tcW w:w="6390" w:type="dxa"/>
            <w:hideMark/>
          </w:tcPr>
          <w:p w:rsidR="00B2733B" w:rsidRPr="00A0427A" w:rsidRDefault="00B2733B" w:rsidP="00721EAE">
            <w:pPr>
              <w:rPr>
                <w:sz w:val="18"/>
                <w:szCs w:val="18"/>
              </w:rPr>
            </w:pPr>
            <w:r w:rsidRPr="00A0427A">
              <w:rPr>
                <w:sz w:val="18"/>
                <w:szCs w:val="18"/>
              </w:rPr>
              <w:sym w:font="Wingdings 3" w:char="0075"/>
            </w:r>
            <w:r w:rsidRPr="00A0427A">
              <w:rPr>
                <w:sz w:val="18"/>
                <w:szCs w:val="18"/>
              </w:rPr>
              <w:t>Conventionality: dense, complex, with figurative, abstract, or ironic language</w:t>
            </w:r>
          </w:p>
          <w:p w:rsidR="00B2733B" w:rsidRPr="00A0427A" w:rsidRDefault="00B2733B" w:rsidP="00721EAE">
            <w:pPr>
              <w:rPr>
                <w:sz w:val="18"/>
                <w:szCs w:val="18"/>
              </w:rPr>
            </w:pPr>
            <w:r w:rsidRPr="00A0427A">
              <w:rPr>
                <w:sz w:val="18"/>
                <w:szCs w:val="18"/>
              </w:rPr>
              <w:sym w:font="Wingdings 3" w:char="0075"/>
            </w:r>
            <w:r w:rsidRPr="00A0427A">
              <w:rPr>
                <w:sz w:val="18"/>
                <w:szCs w:val="18"/>
              </w:rPr>
              <w:t>Vocabulary: complex, unfamiliar, general academic or subject-specific or archaic; may be ambiguous or purposely misleading</w:t>
            </w:r>
          </w:p>
          <w:p w:rsidR="00B2733B" w:rsidRPr="00A0427A" w:rsidRDefault="00B2733B" w:rsidP="00721EAE">
            <w:pPr>
              <w:rPr>
                <w:sz w:val="18"/>
                <w:szCs w:val="18"/>
              </w:rPr>
            </w:pPr>
            <w:r w:rsidRPr="00A0427A">
              <w:rPr>
                <w:sz w:val="18"/>
                <w:szCs w:val="18"/>
              </w:rPr>
              <w:sym w:font="Wingdings 3" w:char="0075"/>
            </w:r>
            <w:r w:rsidRPr="00A0427A">
              <w:rPr>
                <w:sz w:val="18"/>
                <w:szCs w:val="18"/>
              </w:rPr>
              <w:t>Sentence structure: mainly complex-compound sentences with multiple concepts in subordinate clauses or phrases; varied sentences</w:t>
            </w:r>
          </w:p>
          <w:p w:rsidR="00B2733B" w:rsidRPr="00A0427A" w:rsidRDefault="00B2733B" w:rsidP="00721EAE">
            <w:pPr>
              <w:rPr>
                <w:sz w:val="18"/>
                <w:szCs w:val="18"/>
              </w:rPr>
            </w:pPr>
            <w:r w:rsidRPr="00A0427A">
              <w:rPr>
                <w:sz w:val="18"/>
                <w:szCs w:val="18"/>
              </w:rPr>
              <w:sym w:font="Wingdings 3" w:char="0075"/>
            </w:r>
            <w:r w:rsidRPr="00A0427A">
              <w:rPr>
                <w:sz w:val="18"/>
                <w:szCs w:val="18"/>
              </w:rPr>
              <w:t xml:space="preserve">If dialogue is present, exchanges between characters may be ambiguous, ironic, or difficult to understand </w:t>
            </w:r>
          </w:p>
        </w:tc>
      </w:tr>
      <w:tr w:rsidR="00B2733B" w:rsidRPr="00A0427A" w:rsidTr="003F43CD">
        <w:tc>
          <w:tcPr>
            <w:tcW w:w="14778" w:type="dxa"/>
            <w:gridSpan w:val="3"/>
            <w:shd w:val="clear" w:color="auto" w:fill="F2F2F2" w:themeFill="background1" w:themeFillShade="F2"/>
            <w:hideMark/>
          </w:tcPr>
          <w:p w:rsidR="00B2733B" w:rsidRPr="00A0427A" w:rsidRDefault="00B2733B" w:rsidP="00721EAE">
            <w:pPr>
              <w:jc w:val="center"/>
              <w:rPr>
                <w:b/>
                <w:szCs w:val="20"/>
              </w:rPr>
            </w:pPr>
            <w:r w:rsidRPr="00A0427A">
              <w:rPr>
                <w:b/>
                <w:szCs w:val="20"/>
              </w:rPr>
              <w:t>Knowledge Demands: Life Experiences</w:t>
            </w:r>
          </w:p>
        </w:tc>
      </w:tr>
      <w:tr w:rsidR="00B2733B" w:rsidRPr="00A0427A" w:rsidTr="003F43CD">
        <w:tc>
          <w:tcPr>
            <w:tcW w:w="6138" w:type="dxa"/>
            <w:hideMark/>
          </w:tcPr>
          <w:p w:rsidR="00B2733B" w:rsidRPr="00A0427A" w:rsidRDefault="00B2733B" w:rsidP="00721EAE">
            <w:pPr>
              <w:jc w:val="right"/>
              <w:rPr>
                <w:sz w:val="18"/>
                <w:szCs w:val="18"/>
              </w:rPr>
            </w:pPr>
            <w:r w:rsidRPr="00A0427A">
              <w:rPr>
                <w:sz w:val="18"/>
                <w:szCs w:val="18"/>
              </w:rPr>
              <w:t>Single theme related to everyday experiences that are</w:t>
            </w:r>
            <w:r w:rsidRPr="00A0427A">
              <w:rPr>
                <w:sz w:val="18"/>
                <w:szCs w:val="18"/>
              </w:rPr>
              <w:sym w:font="Wingdings 3" w:char="0074"/>
            </w:r>
          </w:p>
          <w:p w:rsidR="00B2733B" w:rsidRPr="00A0427A" w:rsidRDefault="00B2733B" w:rsidP="00721EAE">
            <w:pPr>
              <w:jc w:val="right"/>
              <w:rPr>
                <w:sz w:val="18"/>
                <w:szCs w:val="18"/>
              </w:rPr>
            </w:pPr>
            <w:r w:rsidRPr="00A0427A">
              <w:rPr>
                <w:sz w:val="18"/>
                <w:szCs w:val="18"/>
              </w:rPr>
              <w:t>likely to be  familiar to a 21</w:t>
            </w:r>
            <w:r w:rsidRPr="00A0427A">
              <w:rPr>
                <w:sz w:val="18"/>
                <w:szCs w:val="18"/>
                <w:vertAlign w:val="superscript"/>
              </w:rPr>
              <w:t>st</w:t>
            </w:r>
            <w:r w:rsidRPr="00A0427A">
              <w:rPr>
                <w:sz w:val="18"/>
                <w:szCs w:val="18"/>
              </w:rPr>
              <w:t xml:space="preserve"> century elementary school age reader </w:t>
            </w:r>
          </w:p>
        </w:tc>
        <w:tc>
          <w:tcPr>
            <w:tcW w:w="2250" w:type="dxa"/>
            <w:hideMark/>
          </w:tcPr>
          <w:p w:rsidR="00B2733B" w:rsidRPr="00A0427A" w:rsidRDefault="00C82179" w:rsidP="00721EAE">
            <w:pPr>
              <w:rPr>
                <w:noProof/>
              </w:rPr>
            </w:pPr>
            <w:r>
              <w:rPr>
                <w:noProof/>
              </w:rPr>
              <mc:AlternateContent>
                <mc:Choice Requires="wps">
                  <w:drawing>
                    <wp:anchor distT="4294967293" distB="4294967293" distL="114300" distR="114300" simplePos="0" relativeHeight="251691520" behindDoc="0" locked="0" layoutInCell="1" allowOverlap="1">
                      <wp:simplePos x="0" y="0"/>
                      <wp:positionH relativeFrom="column">
                        <wp:posOffset>38100</wp:posOffset>
                      </wp:positionH>
                      <wp:positionV relativeFrom="paragraph">
                        <wp:posOffset>100964</wp:posOffset>
                      </wp:positionV>
                      <wp:extent cx="1151890" cy="0"/>
                      <wp:effectExtent l="38100" t="76200" r="0" b="76200"/>
                      <wp:wrapNone/>
                      <wp:docPr id="46" name="AutoShap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42A77F2C" id="AutoShape 76" o:spid="_x0000_s1026" type="#_x0000_t32" style="position:absolute;margin-left:3pt;margin-top:7.95pt;width:90.7pt;height:0;z-index:251691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">
                      <v:stroke startarrow="block" endarrow="block"/>
                    </v:shape>
                  </w:pict>
                </mc:Fallback>
              </mc:AlternateContent>
            </w:r>
          </w:p>
        </w:tc>
        <w:tc>
          <w:tcPr>
            <w:tcW w:w="6390" w:type="dxa"/>
            <w:hideMark/>
          </w:tcPr>
          <w:p w:rsidR="00B2733B" w:rsidRPr="00A0427A" w:rsidRDefault="00B2733B" w:rsidP="00721EAE">
            <w:pPr>
              <w:rPr>
                <w:sz w:val="18"/>
                <w:szCs w:val="18"/>
              </w:rPr>
            </w:pPr>
            <w:r w:rsidRPr="00A0427A">
              <w:rPr>
                <w:sz w:val="18"/>
                <w:szCs w:val="18"/>
              </w:rPr>
              <w:sym w:font="Wingdings 3" w:char="0075"/>
            </w:r>
            <w:r w:rsidRPr="00A0427A">
              <w:rPr>
                <w:sz w:val="18"/>
                <w:szCs w:val="18"/>
              </w:rPr>
              <w:t xml:space="preserve"> Multiple themes related to experiences distinctly different from that of a 21</w:t>
            </w:r>
            <w:r w:rsidRPr="00A0427A">
              <w:rPr>
                <w:sz w:val="18"/>
                <w:szCs w:val="18"/>
                <w:vertAlign w:val="superscript"/>
              </w:rPr>
              <w:t>st</w:t>
            </w:r>
            <w:r w:rsidRPr="00A0427A">
              <w:rPr>
                <w:sz w:val="18"/>
                <w:szCs w:val="18"/>
              </w:rPr>
              <w:t xml:space="preserve"> century elementary school age reader </w:t>
            </w:r>
          </w:p>
        </w:tc>
      </w:tr>
      <w:tr w:rsidR="00B2733B" w:rsidRPr="00A0427A" w:rsidTr="003F43CD">
        <w:tc>
          <w:tcPr>
            <w:tcW w:w="14778" w:type="dxa"/>
            <w:gridSpan w:val="3"/>
            <w:shd w:val="clear" w:color="auto" w:fill="F2F2F2" w:themeFill="background1" w:themeFillShade="F2"/>
            <w:hideMark/>
          </w:tcPr>
          <w:p w:rsidR="00B2733B" w:rsidRPr="00A0427A" w:rsidRDefault="00B2733B" w:rsidP="00721EAE">
            <w:pPr>
              <w:jc w:val="center"/>
              <w:rPr>
                <w:b/>
                <w:szCs w:val="20"/>
              </w:rPr>
            </w:pPr>
            <w:r w:rsidRPr="00A0427A">
              <w:rPr>
                <w:b/>
                <w:szCs w:val="20"/>
              </w:rPr>
              <w:t>Knowledge Demands: Literature and Culture</w:t>
            </w:r>
          </w:p>
        </w:tc>
      </w:tr>
      <w:tr w:rsidR="00B2733B" w:rsidRPr="00A0427A" w:rsidTr="003F43CD">
        <w:tc>
          <w:tcPr>
            <w:tcW w:w="6138" w:type="dxa"/>
            <w:hideMark/>
          </w:tcPr>
          <w:p w:rsidR="00B2733B" w:rsidRPr="00A0427A" w:rsidRDefault="00B2733B" w:rsidP="00721EAE">
            <w:pPr>
              <w:jc w:val="right"/>
              <w:rPr>
                <w:sz w:val="18"/>
                <w:szCs w:val="18"/>
              </w:rPr>
            </w:pPr>
            <w:r w:rsidRPr="00A0427A">
              <w:rPr>
                <w:sz w:val="18"/>
                <w:szCs w:val="18"/>
              </w:rPr>
              <w:t xml:space="preserve">      Some familiarity with genre conventions useful</w:t>
            </w:r>
            <w:r w:rsidRPr="00A0427A">
              <w:rPr>
                <w:sz w:val="18"/>
                <w:szCs w:val="18"/>
              </w:rPr>
              <w:sym w:font="Wingdings 3" w:char="0074"/>
            </w:r>
            <w:r w:rsidRPr="00A0427A">
              <w:rPr>
                <w:sz w:val="18"/>
                <w:szCs w:val="18"/>
              </w:rPr>
              <w:t xml:space="preserve"> </w:t>
            </w:r>
          </w:p>
          <w:p w:rsidR="00B2733B" w:rsidRPr="00A0427A" w:rsidRDefault="00B2733B" w:rsidP="00721EAE">
            <w:pPr>
              <w:jc w:val="right"/>
              <w:rPr>
                <w:sz w:val="18"/>
                <w:szCs w:val="18"/>
              </w:rPr>
            </w:pPr>
            <w:r w:rsidRPr="00A0427A">
              <w:rPr>
                <w:sz w:val="18"/>
                <w:szCs w:val="18"/>
              </w:rPr>
              <w:t>Few unexplained references or allusions to other texts or cultural</w:t>
            </w:r>
            <w:r w:rsidRPr="00A0427A">
              <w:rPr>
                <w:sz w:val="18"/>
                <w:szCs w:val="18"/>
              </w:rPr>
              <w:sym w:font="Wingdings 3" w:char="0074"/>
            </w:r>
            <w:r w:rsidRPr="00A0427A">
              <w:rPr>
                <w:sz w:val="18"/>
                <w:szCs w:val="18"/>
              </w:rPr>
              <w:t xml:space="preserve"> experiences</w:t>
            </w:r>
          </w:p>
          <w:p w:rsidR="00B2733B" w:rsidRPr="00A0427A" w:rsidRDefault="00B2733B" w:rsidP="00721EAE">
            <w:pPr>
              <w:jc w:val="right"/>
              <w:rPr>
                <w:sz w:val="18"/>
                <w:szCs w:val="18"/>
              </w:rPr>
            </w:pPr>
            <w:r w:rsidRPr="00A0427A">
              <w:rPr>
                <w:sz w:val="18"/>
                <w:szCs w:val="18"/>
              </w:rPr>
              <w:t>Little prior knowledge required</w:t>
            </w:r>
            <w:r w:rsidRPr="00A0427A">
              <w:rPr>
                <w:sz w:val="18"/>
                <w:szCs w:val="18"/>
              </w:rPr>
              <w:sym w:font="Wingdings 3" w:char="0074"/>
            </w:r>
          </w:p>
        </w:tc>
        <w:tc>
          <w:tcPr>
            <w:tcW w:w="2250" w:type="dxa"/>
          </w:tcPr>
          <w:p w:rsidR="00B2733B" w:rsidRPr="00A0427A" w:rsidRDefault="00B2733B" w:rsidP="00721EAE">
            <w:pPr>
              <w:rPr>
                <w:noProof/>
              </w:rPr>
            </w:pPr>
          </w:p>
          <w:p w:rsidR="00B2733B" w:rsidRPr="00A0427A" w:rsidRDefault="00C82179" w:rsidP="00721EAE">
            <w:pPr>
              <w:rPr>
                <w:noProof/>
              </w:rPr>
            </w:pPr>
            <w:r>
              <w:rPr>
                <w:noProof/>
              </w:rPr>
              <mc:AlternateContent>
                <mc:Choice Requires="wps">
                  <w:drawing>
                    <wp:anchor distT="0" distB="0" distL="114300" distR="114300" simplePos="0" relativeHeight="251692544" behindDoc="0" locked="0" layoutInCell="1" allowOverlap="1">
                      <wp:simplePos x="0" y="0"/>
                      <wp:positionH relativeFrom="column">
                        <wp:posOffset>38100</wp:posOffset>
                      </wp:positionH>
                      <wp:positionV relativeFrom="paragraph">
                        <wp:posOffset>124460</wp:posOffset>
                      </wp:positionV>
                      <wp:extent cx="1151890" cy="8255"/>
                      <wp:effectExtent l="38100" t="76200" r="10160" b="67945"/>
                      <wp:wrapNone/>
                      <wp:docPr id="45" name="AutoShap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1890" cy="825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7F5AD2E8" id="AutoShape 77" o:spid="_x0000_s1026" type="#_x0000_t32" style="position:absolute;margin-left:3pt;margin-top:9.8pt;width:90.7pt;height:.65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">
                      <v:stroke startarrow="block" endarrow="block"/>
                    </v:shape>
                  </w:pict>
                </mc:Fallback>
              </mc:AlternateContent>
            </w:r>
          </w:p>
          <w:p w:rsidR="00B2733B" w:rsidRPr="00A0427A" w:rsidRDefault="00B2733B" w:rsidP="00721EAE">
            <w:pPr>
              <w:rPr>
                <w:noProof/>
              </w:rPr>
            </w:pPr>
          </w:p>
        </w:tc>
        <w:tc>
          <w:tcPr>
            <w:tcW w:w="6390" w:type="dxa"/>
          </w:tcPr>
          <w:p w:rsidR="00B2733B" w:rsidRPr="00A0427A" w:rsidRDefault="00B2733B" w:rsidP="00721EAE">
            <w:pPr>
              <w:rPr>
                <w:sz w:val="18"/>
                <w:szCs w:val="18"/>
              </w:rPr>
            </w:pPr>
            <w:r w:rsidRPr="00A0427A">
              <w:rPr>
                <w:sz w:val="18"/>
                <w:szCs w:val="18"/>
              </w:rPr>
              <w:sym w:font="Wingdings 3" w:char="0075"/>
            </w:r>
            <w:r w:rsidRPr="00A0427A">
              <w:rPr>
                <w:sz w:val="18"/>
                <w:szCs w:val="18"/>
              </w:rPr>
              <w:t xml:space="preserve">Understanding is dependent on cultural and literary knowledge  </w:t>
            </w:r>
          </w:p>
          <w:p w:rsidR="00B2733B" w:rsidRPr="00A0427A" w:rsidRDefault="00B2733B" w:rsidP="00721EAE">
            <w:pPr>
              <w:rPr>
                <w:sz w:val="18"/>
                <w:szCs w:val="18"/>
              </w:rPr>
            </w:pPr>
            <w:r w:rsidRPr="00A0427A">
              <w:rPr>
                <w:sz w:val="18"/>
                <w:szCs w:val="18"/>
              </w:rPr>
              <w:sym w:font="Wingdings 3" w:char="0075"/>
            </w:r>
            <w:r w:rsidRPr="00A0427A">
              <w:rPr>
                <w:sz w:val="18"/>
                <w:szCs w:val="18"/>
              </w:rPr>
              <w:t xml:space="preserve"> Many references or allusions to other texts or cultural experiences </w:t>
            </w:r>
          </w:p>
          <w:p w:rsidR="00B2733B" w:rsidRPr="00A0427A" w:rsidRDefault="00B2733B" w:rsidP="00721EAE">
            <w:pPr>
              <w:rPr>
                <w:sz w:val="18"/>
                <w:szCs w:val="18"/>
              </w:rPr>
            </w:pPr>
            <w:r w:rsidRPr="00A0427A">
              <w:rPr>
                <w:sz w:val="18"/>
                <w:szCs w:val="18"/>
              </w:rPr>
              <w:sym w:font="Wingdings 3" w:char="0075"/>
            </w:r>
            <w:r w:rsidRPr="00A0427A">
              <w:rPr>
                <w:sz w:val="18"/>
                <w:szCs w:val="18"/>
              </w:rPr>
              <w:t>References are not explained and require prior knowledge,  inference, or interpretation</w:t>
            </w:r>
          </w:p>
        </w:tc>
      </w:tr>
    </w:tbl>
    <w:p w:rsidR="00B2733B" w:rsidRPr="00A0427A" w:rsidRDefault="00B2733B" w:rsidP="00B2733B">
      <w:pPr>
        <w:widowControl w:val="0"/>
        <w:autoSpaceDE w:val="0"/>
        <w:autoSpaceDN w:val="0"/>
        <w:adjustRightInd w:val="0"/>
        <w:rPr>
          <w:rFonts w:eastAsia="Times New Roman" w:cs="Cambria"/>
          <w:color w:val="007AB2"/>
          <w:sz w:val="28"/>
        </w:rPr>
      </w:pPr>
    </w:p>
    <w:p w:rsidR="00B2733B" w:rsidRPr="00A0427A" w:rsidRDefault="00B2733B" w:rsidP="00B2733B">
      <w:pPr>
        <w:rPr>
          <w:sz w:val="16"/>
          <w:szCs w:val="16"/>
        </w:rPr>
      </w:pPr>
      <w:r w:rsidRPr="00A0427A">
        <w:rPr>
          <w:sz w:val="16"/>
          <w:szCs w:val="16"/>
        </w:rPr>
        <w:t xml:space="preserve">Adapted from the Council of Chief State School Officers (CCSSO) Qualitative Measures Rubric (2012), Appendix A, </w:t>
      </w:r>
      <w:r w:rsidRPr="00A0427A">
        <w:rPr>
          <w:i/>
          <w:sz w:val="16"/>
          <w:szCs w:val="16"/>
        </w:rPr>
        <w:t>Research Supporting Key elements of the Standards Common Core State Standards for English Language Arts and Literacy in History/Social Studies, Science, and Technical Subjects</w:t>
      </w:r>
      <w:r w:rsidRPr="00A0427A">
        <w:rPr>
          <w:sz w:val="16"/>
          <w:szCs w:val="16"/>
        </w:rPr>
        <w:t xml:space="preserve"> (2010), and </w:t>
      </w:r>
      <w:proofErr w:type="spellStart"/>
      <w:r w:rsidRPr="00A0427A">
        <w:rPr>
          <w:sz w:val="16"/>
          <w:szCs w:val="16"/>
        </w:rPr>
        <w:t>Cappiello</w:t>
      </w:r>
      <w:proofErr w:type="spellEnd"/>
      <w:r w:rsidRPr="00A0427A">
        <w:rPr>
          <w:sz w:val="16"/>
          <w:szCs w:val="16"/>
        </w:rPr>
        <w:t xml:space="preserve">, M, and Dawes, E., </w:t>
      </w:r>
      <w:r w:rsidRPr="00A0427A">
        <w:rPr>
          <w:i/>
          <w:sz w:val="16"/>
          <w:szCs w:val="16"/>
        </w:rPr>
        <w:t>Teaching to Complexity</w:t>
      </w:r>
      <w:r w:rsidRPr="00A0427A">
        <w:rPr>
          <w:sz w:val="16"/>
          <w:szCs w:val="16"/>
        </w:rPr>
        <w:t xml:space="preserve">  (2015), Huntington, CA: Shell Education</w:t>
      </w:r>
      <w:r w:rsidRPr="00A0427A">
        <w:rPr>
          <w:sz w:val="16"/>
          <w:szCs w:val="16"/>
        </w:rPr>
        <w:br w:type="page"/>
      </w:r>
    </w:p>
    <w:tbl>
      <w:tblPr>
        <w:tblStyle w:val="TableGrid"/>
        <w:tblW w:w="14778" w:type="dxa"/>
        <w:jc w:val="center"/>
        <w:tblLook w:val="04A0" w:firstRow="1" w:lastRow="0" w:firstColumn="1" w:lastColumn="0" w:noHBand="0" w:noVBand="1"/>
      </w:tblPr>
      <w:tblGrid>
        <w:gridCol w:w="6138"/>
        <w:gridCol w:w="2250"/>
        <w:gridCol w:w="6390"/>
      </w:tblGrid>
      <w:tr w:rsidR="00B2733B" w:rsidRPr="00A0427A" w:rsidTr="003F43CD">
        <w:trPr>
          <w:jc w:val="center"/>
        </w:trPr>
        <w:tc>
          <w:tcPr>
            <w:tcW w:w="14778" w:type="dxa"/>
            <w:gridSpan w:val="3"/>
            <w:tcBorders>
              <w:top w:val="single" w:sz="4" w:space="0" w:color="auto"/>
              <w:left w:val="single" w:sz="4" w:space="0" w:color="auto"/>
              <w:bottom w:val="single" w:sz="4" w:space="0" w:color="auto"/>
              <w:right w:val="single" w:sz="4" w:space="0" w:color="auto"/>
            </w:tcBorders>
          </w:tcPr>
          <w:p w:rsidR="00B2733B" w:rsidRPr="00A0427A" w:rsidRDefault="00B2733B" w:rsidP="00721EAE">
            <w:pPr>
              <w:rPr>
                <w:sz w:val="18"/>
                <w:szCs w:val="18"/>
              </w:rPr>
            </w:pPr>
          </w:p>
          <w:p w:rsidR="00B2733B" w:rsidRPr="00A0427A" w:rsidRDefault="00B2733B" w:rsidP="00721EAE">
            <w:pPr>
              <w:jc w:val="center"/>
              <w:rPr>
                <w:sz w:val="24"/>
              </w:rPr>
            </w:pPr>
            <w:r w:rsidRPr="00A0427A">
              <w:rPr>
                <w:sz w:val="24"/>
              </w:rPr>
              <w:t>Qualitative Analysis of Informational Texts for Pre-K</w:t>
            </w:r>
            <w:r w:rsidR="00831AA5" w:rsidRPr="00A0427A">
              <w:rPr>
                <w:sz w:val="24"/>
              </w:rPr>
              <w:t>–</w:t>
            </w:r>
            <w:r w:rsidRPr="00A0427A">
              <w:rPr>
                <w:sz w:val="24"/>
              </w:rPr>
              <w:t>5: A Continuum of Complexity</w:t>
            </w:r>
          </w:p>
          <w:p w:rsidR="00B2733B" w:rsidRPr="00A0427A" w:rsidRDefault="00B2733B" w:rsidP="00721EAE">
            <w:pPr>
              <w:rPr>
                <w:sz w:val="18"/>
                <w:szCs w:val="18"/>
              </w:rPr>
            </w:pPr>
          </w:p>
        </w:tc>
      </w:tr>
      <w:tr w:rsidR="00B2733B" w:rsidRPr="00A0427A" w:rsidTr="003F43CD">
        <w:trPr>
          <w:trHeight w:val="278"/>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B2733B" w:rsidRPr="00A0427A" w:rsidRDefault="00B2733B" w:rsidP="00721EAE">
            <w:pPr>
              <w:jc w:val="center"/>
              <w:rPr>
                <w:sz w:val="18"/>
                <w:szCs w:val="18"/>
              </w:rPr>
            </w:pPr>
            <w:r w:rsidRPr="00A0427A">
              <w:rPr>
                <w:b/>
              </w:rPr>
              <w:t>Purpose</w:t>
            </w:r>
          </w:p>
        </w:tc>
      </w:tr>
      <w:tr w:rsidR="00B2733B" w:rsidRPr="00A0427A" w:rsidTr="003F43CD">
        <w:trPr>
          <w:jc w:val="center"/>
        </w:trPr>
        <w:tc>
          <w:tcPr>
            <w:tcW w:w="6138"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jc w:val="right"/>
              <w:rPr>
                <w:sz w:val="18"/>
                <w:szCs w:val="18"/>
              </w:rPr>
            </w:pPr>
            <w:r w:rsidRPr="00A0427A">
              <w:rPr>
                <w:sz w:val="18"/>
                <w:szCs w:val="18"/>
              </w:rPr>
              <w:t>Simple</w:t>
            </w:r>
          </w:p>
        </w:tc>
        <w:tc>
          <w:tcPr>
            <w:tcW w:w="2250" w:type="dxa"/>
            <w:tcBorders>
              <w:top w:val="single" w:sz="4" w:space="0" w:color="auto"/>
              <w:left w:val="single" w:sz="4" w:space="0" w:color="auto"/>
              <w:bottom w:val="single" w:sz="4" w:space="0" w:color="auto"/>
              <w:right w:val="single" w:sz="4" w:space="0" w:color="auto"/>
            </w:tcBorders>
          </w:tcPr>
          <w:p w:rsidR="00B2733B" w:rsidRPr="00A0427A" w:rsidRDefault="00B2733B" w:rsidP="00721EAE">
            <w:pPr>
              <w:rPr>
                <w:noProof/>
              </w:rPr>
            </w:pPr>
          </w:p>
        </w:tc>
        <w:tc>
          <w:tcPr>
            <w:tcW w:w="6390"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rPr>
                <w:sz w:val="18"/>
                <w:szCs w:val="18"/>
              </w:rPr>
            </w:pPr>
            <w:r w:rsidRPr="00A0427A">
              <w:rPr>
                <w:sz w:val="18"/>
                <w:szCs w:val="18"/>
              </w:rPr>
              <w:t>Complex</w:t>
            </w:r>
          </w:p>
        </w:tc>
      </w:tr>
      <w:tr w:rsidR="00B2733B" w:rsidRPr="00A0427A" w:rsidTr="003F43CD">
        <w:trPr>
          <w:jc w:val="center"/>
        </w:trPr>
        <w:tc>
          <w:tcPr>
            <w:tcW w:w="6138"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jc w:val="right"/>
              <w:rPr>
                <w:sz w:val="18"/>
                <w:szCs w:val="18"/>
              </w:rPr>
            </w:pPr>
            <w:r w:rsidRPr="00A0427A">
              <w:rPr>
                <w:sz w:val="18"/>
                <w:szCs w:val="18"/>
              </w:rPr>
              <w:t>Explicitly stated, clear, concrete, narrowly focused</w:t>
            </w:r>
            <w:r w:rsidRPr="00A0427A">
              <w:rPr>
                <w:sz w:val="18"/>
                <w:szCs w:val="18"/>
              </w:rPr>
              <w:sym w:font="Wingdings 3" w:char="0074"/>
            </w:r>
            <w:r w:rsidRPr="00A0427A">
              <w:rPr>
                <w:sz w:val="18"/>
                <w:szCs w:val="18"/>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B2733B" w:rsidRPr="00A0427A" w:rsidRDefault="00C82179" w:rsidP="00721EAE">
            <w:r>
              <w:rPr>
                <w:noProof/>
              </w:rPr>
              <mc:AlternateContent>
                <mc:Choice Requires="wps">
                  <w:drawing>
                    <wp:anchor distT="0" distB="0" distL="114300" distR="114300" simplePos="0" relativeHeight="251681280" behindDoc="0" locked="0" layoutInCell="1" allowOverlap="1">
                      <wp:simplePos x="0" y="0"/>
                      <wp:positionH relativeFrom="column">
                        <wp:posOffset>26035</wp:posOffset>
                      </wp:positionH>
                      <wp:positionV relativeFrom="paragraph">
                        <wp:posOffset>67310</wp:posOffset>
                      </wp:positionV>
                      <wp:extent cx="1228725" cy="635"/>
                      <wp:effectExtent l="38100" t="76200" r="9525" b="75565"/>
                      <wp:wrapNone/>
                      <wp:docPr id="44" name="AutoShap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63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04A4D278" id="AutoShape 66" o:spid="_x0000_s1026" type="#_x0000_t32" style="position:absolute;margin-left:2.05pt;margin-top:5.3pt;width:96.75pt;height:.05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">
                      <v:stroke startarrow="block" endarrow="block"/>
                    </v:shape>
                  </w:pict>
                </mc:Fallback>
              </mc:AlternateContent>
            </w:r>
            <w:r w:rsidR="00B2733B" w:rsidRPr="00A0427A">
              <w:t xml:space="preserve">            </w:t>
            </w:r>
          </w:p>
        </w:tc>
        <w:tc>
          <w:tcPr>
            <w:tcW w:w="6390"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rPr>
                <w:sz w:val="18"/>
                <w:szCs w:val="18"/>
              </w:rPr>
            </w:pPr>
            <w:r w:rsidRPr="00A0427A">
              <w:rPr>
                <w:sz w:val="18"/>
                <w:szCs w:val="18"/>
              </w:rPr>
              <w:sym w:font="Wingdings 3" w:char="0075"/>
            </w:r>
            <w:r w:rsidRPr="00A0427A">
              <w:rPr>
                <w:sz w:val="18"/>
                <w:szCs w:val="18"/>
              </w:rPr>
              <w:t xml:space="preserve"> Subtle and intricate; includes theoretical or abstract elements</w:t>
            </w:r>
          </w:p>
        </w:tc>
      </w:tr>
      <w:tr w:rsidR="00B2733B" w:rsidRPr="00A0427A" w:rsidTr="003F43CD">
        <w:trPr>
          <w:trHeight w:val="251"/>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733B" w:rsidRPr="00A0427A" w:rsidRDefault="00B2733B" w:rsidP="00721EAE">
            <w:pPr>
              <w:jc w:val="center"/>
              <w:rPr>
                <w:b/>
                <w:szCs w:val="20"/>
              </w:rPr>
            </w:pPr>
            <w:r w:rsidRPr="00A0427A">
              <w:rPr>
                <w:b/>
                <w:szCs w:val="20"/>
              </w:rPr>
              <w:t>Text Structure</w:t>
            </w:r>
          </w:p>
        </w:tc>
      </w:tr>
      <w:tr w:rsidR="00B2733B" w:rsidRPr="00A0427A" w:rsidTr="003F43CD">
        <w:trPr>
          <w:trHeight w:val="710"/>
          <w:jc w:val="center"/>
        </w:trPr>
        <w:tc>
          <w:tcPr>
            <w:tcW w:w="6138"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jc w:val="right"/>
              <w:rPr>
                <w:sz w:val="18"/>
                <w:szCs w:val="18"/>
              </w:rPr>
            </w:pPr>
            <w:r w:rsidRPr="00A0427A">
              <w:rPr>
                <w:sz w:val="18"/>
                <w:szCs w:val="18"/>
              </w:rPr>
              <w:t>Connections between ideas, processes, or events explicit and clear</w:t>
            </w:r>
            <w:r w:rsidRPr="00A0427A">
              <w:rPr>
                <w:sz w:val="18"/>
                <w:szCs w:val="18"/>
              </w:rPr>
              <w:sym w:font="Wingdings 3" w:char="0074"/>
            </w:r>
          </w:p>
          <w:p w:rsidR="00B2733B" w:rsidRPr="00A0427A" w:rsidRDefault="00B2733B" w:rsidP="00721EAE">
            <w:pPr>
              <w:jc w:val="right"/>
              <w:rPr>
                <w:sz w:val="18"/>
                <w:szCs w:val="18"/>
              </w:rPr>
            </w:pPr>
            <w:r w:rsidRPr="00A0427A">
              <w:rPr>
                <w:sz w:val="18"/>
                <w:szCs w:val="18"/>
              </w:rPr>
              <w:t xml:space="preserve">Text is sequential, chronological or </w:t>
            </w:r>
            <w:r w:rsidR="00F915B6">
              <w:rPr>
                <w:sz w:val="18"/>
                <w:szCs w:val="18"/>
              </w:rPr>
              <w:t>follows a predictable pattern</w:t>
            </w:r>
            <w:r w:rsidRPr="00A0427A">
              <w:rPr>
                <w:sz w:val="18"/>
                <w:szCs w:val="18"/>
              </w:rPr>
              <w:sym w:font="Wingdings 3" w:char="0074"/>
            </w:r>
          </w:p>
          <w:p w:rsidR="00B2733B" w:rsidRPr="00A0427A" w:rsidRDefault="00B2733B" w:rsidP="00721EAE">
            <w:pPr>
              <w:jc w:val="right"/>
              <w:rPr>
                <w:sz w:val="18"/>
                <w:szCs w:val="18"/>
              </w:rPr>
            </w:pPr>
            <w:r w:rsidRPr="00A0427A">
              <w:rPr>
                <w:sz w:val="18"/>
                <w:szCs w:val="18"/>
              </w:rPr>
              <w:t>Text features help the reader navigate content</w:t>
            </w:r>
            <w:r w:rsidRPr="00A0427A">
              <w:rPr>
                <w:sz w:val="18"/>
                <w:szCs w:val="18"/>
              </w:rPr>
              <w:sym w:font="Wingdings 3" w:char="0074"/>
            </w:r>
          </w:p>
        </w:tc>
        <w:tc>
          <w:tcPr>
            <w:tcW w:w="2250" w:type="dxa"/>
            <w:tcBorders>
              <w:top w:val="single" w:sz="4" w:space="0" w:color="auto"/>
              <w:left w:val="single" w:sz="4" w:space="0" w:color="auto"/>
              <w:bottom w:val="single" w:sz="4" w:space="0" w:color="auto"/>
              <w:right w:val="single" w:sz="4" w:space="0" w:color="auto"/>
            </w:tcBorders>
          </w:tcPr>
          <w:p w:rsidR="00B2733B" w:rsidRPr="00A0427A" w:rsidRDefault="00B2733B" w:rsidP="00721EAE">
            <w:pPr>
              <w:rPr>
                <w:noProof/>
              </w:rPr>
            </w:pPr>
            <w:r w:rsidRPr="00A0427A">
              <w:rPr>
                <w:noProof/>
              </w:rPr>
              <w:t xml:space="preserve">  </w:t>
            </w:r>
          </w:p>
          <w:p w:rsidR="00B2733B" w:rsidRPr="00A0427A" w:rsidRDefault="00C82179" w:rsidP="00721EAE">
            <w:pPr>
              <w:rPr>
                <w:noProof/>
              </w:rPr>
            </w:pPr>
            <w:r>
              <w:rPr>
                <w:noProof/>
              </w:rPr>
              <mc:AlternateContent>
                <mc:Choice Requires="wps">
                  <w:drawing>
                    <wp:anchor distT="0" distB="0" distL="114300" distR="114300" simplePos="0" relativeHeight="251682304" behindDoc="0" locked="0" layoutInCell="1" allowOverlap="1">
                      <wp:simplePos x="0" y="0"/>
                      <wp:positionH relativeFrom="column">
                        <wp:posOffset>26035</wp:posOffset>
                      </wp:positionH>
                      <wp:positionV relativeFrom="paragraph">
                        <wp:posOffset>62865</wp:posOffset>
                      </wp:positionV>
                      <wp:extent cx="1216660" cy="8255"/>
                      <wp:effectExtent l="38100" t="76200" r="2540" b="67945"/>
                      <wp:wrapNone/>
                      <wp:docPr id="43" name="AutoShap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6660" cy="825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17F4A7EA" id="AutoShape 67" o:spid="_x0000_s1026" type="#_x0000_t32" style="position:absolute;margin-left:2.05pt;margin-top:4.95pt;width:95.8pt;height:.6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">
                      <v:stroke startarrow="block" endarrow="block"/>
                    </v:shape>
                  </w:pict>
                </mc:Fallback>
              </mc:AlternateContent>
            </w:r>
          </w:p>
          <w:p w:rsidR="00B2733B" w:rsidRPr="00A0427A" w:rsidRDefault="00B2733B" w:rsidP="00721EAE">
            <w:pPr>
              <w:rPr>
                <w:noProof/>
              </w:rPr>
            </w:pPr>
          </w:p>
        </w:tc>
        <w:tc>
          <w:tcPr>
            <w:tcW w:w="6390"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rPr>
                <w:sz w:val="18"/>
                <w:szCs w:val="18"/>
              </w:rPr>
            </w:pPr>
            <w:r w:rsidRPr="00A0427A">
              <w:rPr>
                <w:sz w:val="18"/>
                <w:szCs w:val="18"/>
              </w:rPr>
              <w:sym w:font="Wingdings 3" w:char="0075"/>
            </w:r>
            <w:r w:rsidRPr="00A0427A">
              <w:rPr>
                <w:sz w:val="18"/>
                <w:szCs w:val="18"/>
              </w:rPr>
              <w:t xml:space="preserve"> Connections among multiple ideas, processes, or events are complex</w:t>
            </w:r>
          </w:p>
          <w:p w:rsidR="00B2733B" w:rsidRPr="00A0427A" w:rsidRDefault="00B2733B" w:rsidP="00721EAE">
            <w:pPr>
              <w:rPr>
                <w:sz w:val="18"/>
                <w:szCs w:val="18"/>
              </w:rPr>
            </w:pPr>
            <w:r w:rsidRPr="00A0427A">
              <w:rPr>
                <w:sz w:val="18"/>
                <w:szCs w:val="18"/>
              </w:rPr>
              <w:sym w:font="Wingdings 3" w:char="0075"/>
            </w:r>
            <w:r w:rsidRPr="00A0427A">
              <w:rPr>
                <w:sz w:val="18"/>
                <w:szCs w:val="18"/>
              </w:rPr>
              <w:t xml:space="preserve"> Text may use several organizing structures (e.g., sequential, cause and effect, problem and solution; organization may be subject specific </w:t>
            </w:r>
          </w:p>
          <w:p w:rsidR="00B2733B" w:rsidRPr="00A0427A" w:rsidRDefault="00B2733B" w:rsidP="00721EAE">
            <w:pPr>
              <w:rPr>
                <w:sz w:val="18"/>
                <w:szCs w:val="18"/>
              </w:rPr>
            </w:pPr>
            <w:r w:rsidRPr="00A0427A">
              <w:rPr>
                <w:sz w:val="18"/>
                <w:szCs w:val="18"/>
              </w:rPr>
              <w:sym w:font="Wingdings 3" w:char="0075"/>
            </w:r>
            <w:r w:rsidRPr="00A0427A">
              <w:rPr>
                <w:sz w:val="18"/>
                <w:szCs w:val="18"/>
              </w:rPr>
              <w:t xml:space="preserve"> Text features are essential for understanding content</w:t>
            </w:r>
          </w:p>
        </w:tc>
      </w:tr>
      <w:tr w:rsidR="00B2733B" w:rsidRPr="00A0427A" w:rsidTr="003F43CD">
        <w:trPr>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733B" w:rsidRPr="00A0427A" w:rsidRDefault="00B2733B" w:rsidP="00721EAE">
            <w:pPr>
              <w:jc w:val="center"/>
              <w:rPr>
                <w:b/>
                <w:szCs w:val="20"/>
              </w:rPr>
            </w:pPr>
            <w:r w:rsidRPr="00A0427A">
              <w:rPr>
                <w:b/>
                <w:szCs w:val="20"/>
              </w:rPr>
              <w:t>Illustrations, Graphics and Page Layout</w:t>
            </w:r>
          </w:p>
        </w:tc>
      </w:tr>
      <w:tr w:rsidR="00B2733B" w:rsidRPr="00A0427A" w:rsidTr="003F43CD">
        <w:trPr>
          <w:jc w:val="center"/>
        </w:trPr>
        <w:tc>
          <w:tcPr>
            <w:tcW w:w="6138"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jc w:val="right"/>
              <w:rPr>
                <w:sz w:val="18"/>
                <w:szCs w:val="18"/>
              </w:rPr>
            </w:pPr>
            <w:r w:rsidRPr="00A0427A">
              <w:rPr>
                <w:sz w:val="18"/>
                <w:szCs w:val="18"/>
              </w:rPr>
              <w:t>Illustrations, graphs, charts, diagrams, maps, or sidebars are simple and</w:t>
            </w:r>
            <w:r w:rsidRPr="00A0427A">
              <w:rPr>
                <w:sz w:val="18"/>
                <w:szCs w:val="18"/>
              </w:rPr>
              <w:sym w:font="Wingdings 3" w:char="0074"/>
            </w:r>
            <w:r w:rsidRPr="00A0427A">
              <w:rPr>
                <w:sz w:val="18"/>
                <w:szCs w:val="18"/>
              </w:rPr>
              <w:t xml:space="preserve"> </w:t>
            </w:r>
          </w:p>
          <w:p w:rsidR="00B2733B" w:rsidRPr="00A0427A" w:rsidRDefault="00B2733B" w:rsidP="00721EAE">
            <w:pPr>
              <w:jc w:val="right"/>
              <w:rPr>
                <w:sz w:val="18"/>
                <w:szCs w:val="18"/>
              </w:rPr>
            </w:pPr>
            <w:r w:rsidRPr="00A0427A">
              <w:rPr>
                <w:sz w:val="18"/>
                <w:szCs w:val="18"/>
              </w:rPr>
              <w:t>easy to interpret</w:t>
            </w:r>
          </w:p>
          <w:p w:rsidR="00B2733B" w:rsidRPr="00A0427A" w:rsidRDefault="00B2733B" w:rsidP="00721EAE">
            <w:pPr>
              <w:jc w:val="right"/>
              <w:rPr>
                <w:sz w:val="18"/>
                <w:szCs w:val="18"/>
              </w:rPr>
            </w:pPr>
            <w:r w:rsidRPr="00A0427A">
              <w:rPr>
                <w:sz w:val="18"/>
                <w:szCs w:val="18"/>
              </w:rPr>
              <w:t>Connections between written text and illustrations, graphs, charts are</w:t>
            </w:r>
            <w:r w:rsidRPr="00A0427A">
              <w:rPr>
                <w:sz w:val="18"/>
                <w:szCs w:val="18"/>
              </w:rPr>
              <w:sym w:font="Wingdings 3" w:char="0074"/>
            </w:r>
            <w:r w:rsidRPr="00A0427A">
              <w:rPr>
                <w:sz w:val="18"/>
                <w:szCs w:val="18"/>
              </w:rPr>
              <w:t xml:space="preserve"> clear and direct and support analysis of text</w:t>
            </w:r>
          </w:p>
          <w:p w:rsidR="00B2733B" w:rsidRPr="00A0427A" w:rsidRDefault="00B2733B" w:rsidP="00721EAE">
            <w:pPr>
              <w:jc w:val="right"/>
              <w:rPr>
                <w:sz w:val="18"/>
                <w:szCs w:val="18"/>
              </w:rPr>
            </w:pPr>
            <w:r w:rsidRPr="00A0427A">
              <w:rPr>
                <w:sz w:val="18"/>
                <w:szCs w:val="18"/>
              </w:rPr>
              <w:t>Page layout is simple and emphasizes relationships of images and text</w:t>
            </w:r>
            <w:r w:rsidRPr="00A0427A">
              <w:rPr>
                <w:sz w:val="18"/>
                <w:szCs w:val="18"/>
              </w:rPr>
              <w:sym w:font="Wingdings 3" w:char="0074"/>
            </w:r>
            <w:r w:rsidRPr="00A0427A">
              <w:rPr>
                <w:sz w:val="18"/>
                <w:szCs w:val="18"/>
              </w:rPr>
              <w:t xml:space="preserve"> </w:t>
            </w:r>
          </w:p>
        </w:tc>
        <w:tc>
          <w:tcPr>
            <w:tcW w:w="2250" w:type="dxa"/>
            <w:tcBorders>
              <w:top w:val="single" w:sz="4" w:space="0" w:color="auto"/>
              <w:left w:val="single" w:sz="4" w:space="0" w:color="auto"/>
              <w:bottom w:val="single" w:sz="4" w:space="0" w:color="auto"/>
              <w:right w:val="single" w:sz="4" w:space="0" w:color="auto"/>
            </w:tcBorders>
          </w:tcPr>
          <w:p w:rsidR="00B2733B" w:rsidRPr="00A0427A" w:rsidRDefault="00B2733B" w:rsidP="00721EAE">
            <w:pPr>
              <w:rPr>
                <w:noProof/>
              </w:rPr>
            </w:pPr>
          </w:p>
          <w:p w:rsidR="00B2733B" w:rsidRPr="00A0427A" w:rsidRDefault="00C82179" w:rsidP="00721EAE">
            <w:pPr>
              <w:rPr>
                <w:noProof/>
              </w:rPr>
            </w:pPr>
            <w:r>
              <w:rPr>
                <w:noProof/>
              </w:rPr>
              <mc:AlternateContent>
                <mc:Choice Requires="wps">
                  <w:drawing>
                    <wp:anchor distT="4294967293" distB="4294967293" distL="114300" distR="114300" simplePos="0" relativeHeight="251683328" behindDoc="0" locked="0" layoutInCell="1" allowOverlap="1">
                      <wp:simplePos x="0" y="0"/>
                      <wp:positionH relativeFrom="column">
                        <wp:posOffset>38100</wp:posOffset>
                      </wp:positionH>
                      <wp:positionV relativeFrom="paragraph">
                        <wp:posOffset>117474</wp:posOffset>
                      </wp:positionV>
                      <wp:extent cx="1163955" cy="0"/>
                      <wp:effectExtent l="38100" t="76200" r="0" b="76200"/>
                      <wp:wrapNone/>
                      <wp:docPr id="42" name="AutoShap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5673637E" id="AutoShape 68" o:spid="_x0000_s1026" type="#_x0000_t32" style="position:absolute;margin-left:3pt;margin-top:9.25pt;width:91.65pt;height:0;z-index:251683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">
                      <v:stroke startarrow="block" endarrow="block"/>
                    </v:shape>
                  </w:pict>
                </mc:Fallback>
              </mc:AlternateContent>
            </w:r>
          </w:p>
          <w:p w:rsidR="00B2733B" w:rsidRPr="00A0427A" w:rsidRDefault="00B2733B" w:rsidP="00721EAE">
            <w:pPr>
              <w:rPr>
                <w:noProof/>
              </w:rPr>
            </w:pPr>
            <w:r w:rsidRPr="00A0427A">
              <w:rPr>
                <w:noProof/>
              </w:rPr>
              <w:t xml:space="preserve">     </w:t>
            </w:r>
          </w:p>
        </w:tc>
        <w:tc>
          <w:tcPr>
            <w:tcW w:w="6390"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rPr>
                <w:sz w:val="18"/>
                <w:szCs w:val="18"/>
              </w:rPr>
            </w:pPr>
            <w:r w:rsidRPr="00A0427A">
              <w:rPr>
                <w:sz w:val="18"/>
                <w:szCs w:val="18"/>
              </w:rPr>
              <w:sym w:font="Wingdings 3" w:char="0075"/>
            </w:r>
            <w:r w:rsidRPr="00A0427A">
              <w:rPr>
                <w:sz w:val="18"/>
                <w:szCs w:val="18"/>
              </w:rPr>
              <w:t xml:space="preserve">Illustrations, graphs, charts, diagrams, maps, or sidebars are intricate, complicated, may be extensive and integral to understanding of text </w:t>
            </w:r>
          </w:p>
          <w:p w:rsidR="00B2733B" w:rsidRPr="00A0427A" w:rsidRDefault="00B2733B" w:rsidP="00721EAE">
            <w:pPr>
              <w:rPr>
                <w:sz w:val="18"/>
                <w:szCs w:val="18"/>
              </w:rPr>
            </w:pPr>
            <w:r w:rsidRPr="00A0427A">
              <w:rPr>
                <w:sz w:val="18"/>
                <w:szCs w:val="18"/>
              </w:rPr>
              <w:sym w:font="Wingdings 3" w:char="0075"/>
            </w:r>
            <w:r w:rsidRPr="00A0427A">
              <w:rPr>
                <w:sz w:val="18"/>
                <w:szCs w:val="18"/>
              </w:rPr>
              <w:t xml:space="preserve">Graphics may add information not otherwise conveyed in the text </w:t>
            </w:r>
          </w:p>
          <w:p w:rsidR="00B2733B" w:rsidRPr="00A0427A" w:rsidRDefault="00B2733B" w:rsidP="00721EAE">
            <w:pPr>
              <w:rPr>
                <w:sz w:val="18"/>
                <w:szCs w:val="18"/>
              </w:rPr>
            </w:pPr>
            <w:r w:rsidRPr="00A0427A">
              <w:rPr>
                <w:sz w:val="18"/>
                <w:szCs w:val="18"/>
              </w:rPr>
              <w:sym w:font="Wingdings 3" w:char="0075"/>
            </w:r>
            <w:r w:rsidRPr="00A0427A">
              <w:rPr>
                <w:sz w:val="18"/>
                <w:szCs w:val="18"/>
              </w:rPr>
              <w:t>Page layout may be complicated with multiple connections among graphics and other design elements</w:t>
            </w:r>
          </w:p>
        </w:tc>
      </w:tr>
      <w:tr w:rsidR="00B2733B" w:rsidRPr="00A0427A" w:rsidTr="003F43CD">
        <w:trPr>
          <w:trHeight w:val="278"/>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733B" w:rsidRPr="00A0427A" w:rsidRDefault="00B2733B" w:rsidP="00721EAE">
            <w:pPr>
              <w:jc w:val="center"/>
              <w:rPr>
                <w:b/>
                <w:szCs w:val="20"/>
              </w:rPr>
            </w:pPr>
            <w:r w:rsidRPr="00A0427A">
              <w:rPr>
                <w:b/>
                <w:szCs w:val="20"/>
              </w:rPr>
              <w:t>Conventionality, Vocabulary, and Sentence Structure</w:t>
            </w:r>
          </w:p>
        </w:tc>
      </w:tr>
      <w:tr w:rsidR="00B2733B" w:rsidRPr="00A0427A" w:rsidTr="003F43CD">
        <w:trPr>
          <w:trHeight w:val="1079"/>
          <w:jc w:val="center"/>
        </w:trPr>
        <w:tc>
          <w:tcPr>
            <w:tcW w:w="6138" w:type="dxa"/>
            <w:tcBorders>
              <w:top w:val="single" w:sz="4" w:space="0" w:color="auto"/>
              <w:left w:val="single" w:sz="4" w:space="0" w:color="auto"/>
              <w:bottom w:val="single" w:sz="4" w:space="0" w:color="auto"/>
              <w:right w:val="single" w:sz="4" w:space="0" w:color="auto"/>
            </w:tcBorders>
          </w:tcPr>
          <w:p w:rsidR="00B2733B" w:rsidRPr="00A0427A" w:rsidRDefault="00B2733B" w:rsidP="00721EAE">
            <w:pPr>
              <w:jc w:val="right"/>
              <w:rPr>
                <w:sz w:val="18"/>
                <w:szCs w:val="18"/>
              </w:rPr>
            </w:pPr>
            <w:r w:rsidRPr="00A0427A">
              <w:rPr>
                <w:sz w:val="18"/>
                <w:szCs w:val="18"/>
              </w:rPr>
              <w:t>Conventionality: literal, straightforward</w:t>
            </w:r>
            <w:r w:rsidRPr="00A0427A">
              <w:rPr>
                <w:sz w:val="18"/>
                <w:szCs w:val="18"/>
              </w:rPr>
              <w:sym w:font="Wingdings 3" w:char="0074"/>
            </w:r>
          </w:p>
          <w:p w:rsidR="00B2733B" w:rsidRPr="00A0427A" w:rsidRDefault="00B2733B" w:rsidP="00721EAE">
            <w:pPr>
              <w:jc w:val="right"/>
              <w:rPr>
                <w:sz w:val="18"/>
                <w:szCs w:val="18"/>
              </w:rPr>
            </w:pPr>
            <w:r w:rsidRPr="00A0427A">
              <w:rPr>
                <w:sz w:val="18"/>
                <w:szCs w:val="18"/>
              </w:rPr>
              <w:t>Vocabulary: contemporary, familiar, conversational</w:t>
            </w:r>
            <w:r w:rsidRPr="00A0427A">
              <w:rPr>
                <w:sz w:val="18"/>
                <w:szCs w:val="18"/>
              </w:rPr>
              <w:sym w:font="Wingdings 3" w:char="0074"/>
            </w:r>
          </w:p>
          <w:p w:rsidR="00B2733B" w:rsidRPr="00A0427A" w:rsidRDefault="00B2733B" w:rsidP="00721EAE">
            <w:pPr>
              <w:jc w:val="right"/>
              <w:rPr>
                <w:sz w:val="18"/>
                <w:szCs w:val="18"/>
              </w:rPr>
            </w:pPr>
            <w:r w:rsidRPr="00A0427A">
              <w:rPr>
                <w:sz w:val="18"/>
                <w:szCs w:val="18"/>
              </w:rPr>
              <w:t>Sentence structure: mainly simple sentences</w:t>
            </w:r>
            <w:r w:rsidRPr="00A0427A">
              <w:rPr>
                <w:sz w:val="18"/>
                <w:szCs w:val="18"/>
              </w:rPr>
              <w:sym w:font="Wingdings 3" w:char="0074"/>
            </w:r>
          </w:p>
          <w:p w:rsidR="00B2733B" w:rsidRPr="00A0427A" w:rsidRDefault="00B2733B" w:rsidP="00721EAE">
            <w:pPr>
              <w:jc w:val="right"/>
              <w:rPr>
                <w:sz w:val="18"/>
                <w:szCs w:val="18"/>
              </w:rPr>
            </w:pPr>
          </w:p>
        </w:tc>
        <w:tc>
          <w:tcPr>
            <w:tcW w:w="2250"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rPr>
                <w:noProof/>
              </w:rPr>
            </w:pPr>
            <w:r w:rsidRPr="00A0427A">
              <w:rPr>
                <w:noProof/>
              </w:rPr>
              <w:t xml:space="preserve">  </w:t>
            </w:r>
          </w:p>
          <w:p w:rsidR="00B2733B" w:rsidRPr="00A0427A" w:rsidRDefault="00C82179" w:rsidP="00721EAE">
            <w:pPr>
              <w:rPr>
                <w:noProof/>
              </w:rPr>
            </w:pPr>
            <w:r>
              <w:rPr>
                <w:noProof/>
              </w:rPr>
              <mc:AlternateContent>
                <mc:Choice Requires="wps">
                  <w:drawing>
                    <wp:anchor distT="4294967293" distB="4294967293" distL="114300" distR="114300" simplePos="0" relativeHeight="251684352" behindDoc="0" locked="0" layoutInCell="1" allowOverlap="1">
                      <wp:simplePos x="0" y="0"/>
                      <wp:positionH relativeFrom="column">
                        <wp:posOffset>50165</wp:posOffset>
                      </wp:positionH>
                      <wp:positionV relativeFrom="paragraph">
                        <wp:posOffset>222884</wp:posOffset>
                      </wp:positionV>
                      <wp:extent cx="1151890" cy="0"/>
                      <wp:effectExtent l="38100" t="76200" r="0" b="76200"/>
                      <wp:wrapNone/>
                      <wp:docPr id="41" name="AutoShap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5707B0D0" id="AutoShape 69" o:spid="_x0000_s1026" type="#_x0000_t32" style="position:absolute;margin-left:3.95pt;margin-top:17.55pt;width:90.7pt;height:0;z-index:25168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">
                      <v:stroke startarrow="block" endarrow="block"/>
                    </v:shape>
                  </w:pict>
                </mc:Fallback>
              </mc:AlternateContent>
            </w:r>
          </w:p>
        </w:tc>
        <w:tc>
          <w:tcPr>
            <w:tcW w:w="6390"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rPr>
                <w:sz w:val="18"/>
                <w:szCs w:val="18"/>
              </w:rPr>
            </w:pPr>
            <w:r w:rsidRPr="00A0427A">
              <w:rPr>
                <w:sz w:val="18"/>
                <w:szCs w:val="18"/>
              </w:rPr>
              <w:sym w:font="Wingdings 3" w:char="0075"/>
            </w:r>
            <w:r w:rsidRPr="00A0427A">
              <w:rPr>
                <w:sz w:val="18"/>
                <w:szCs w:val="18"/>
              </w:rPr>
              <w:t>Conventionality: dense, complex, with figurative, abstract, or ironic language</w:t>
            </w:r>
          </w:p>
          <w:p w:rsidR="00B2733B" w:rsidRPr="00A0427A" w:rsidRDefault="00B2733B" w:rsidP="00721EAE">
            <w:pPr>
              <w:rPr>
                <w:sz w:val="18"/>
                <w:szCs w:val="18"/>
              </w:rPr>
            </w:pPr>
            <w:r w:rsidRPr="00A0427A">
              <w:rPr>
                <w:sz w:val="18"/>
                <w:szCs w:val="18"/>
              </w:rPr>
              <w:sym w:font="Wingdings 3" w:char="0075"/>
            </w:r>
            <w:r w:rsidRPr="00A0427A">
              <w:rPr>
                <w:sz w:val="18"/>
                <w:szCs w:val="18"/>
              </w:rPr>
              <w:t>Vocabulary: complex, unfamiliar, highly academic or subject-specific; may be archaic (as in older primary sources), ambiguous, or purposely misleading</w:t>
            </w:r>
          </w:p>
          <w:p w:rsidR="00B2733B" w:rsidRPr="00A0427A" w:rsidRDefault="00B2733B" w:rsidP="00721EAE">
            <w:pPr>
              <w:rPr>
                <w:sz w:val="18"/>
                <w:szCs w:val="18"/>
              </w:rPr>
            </w:pPr>
            <w:r w:rsidRPr="00A0427A">
              <w:rPr>
                <w:sz w:val="18"/>
                <w:szCs w:val="18"/>
              </w:rPr>
              <w:sym w:font="Wingdings 3" w:char="0075"/>
            </w:r>
            <w:r w:rsidRPr="00A0427A">
              <w:rPr>
                <w:sz w:val="18"/>
                <w:szCs w:val="18"/>
              </w:rPr>
              <w:t>Sentence structure: mainly complex-compound sentences with multiple concepts in subordinate clauses or phrases; varied sentences</w:t>
            </w:r>
          </w:p>
        </w:tc>
      </w:tr>
      <w:tr w:rsidR="00B2733B" w:rsidRPr="00A0427A" w:rsidTr="003F43CD">
        <w:trPr>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733B" w:rsidRPr="00A0427A" w:rsidRDefault="00B2733B" w:rsidP="00721EAE">
            <w:pPr>
              <w:jc w:val="center"/>
              <w:rPr>
                <w:b/>
                <w:szCs w:val="20"/>
              </w:rPr>
            </w:pPr>
            <w:r w:rsidRPr="00A0427A">
              <w:rPr>
                <w:b/>
                <w:szCs w:val="20"/>
              </w:rPr>
              <w:t>Knowledge Demands: Subject Matter</w:t>
            </w:r>
          </w:p>
        </w:tc>
      </w:tr>
      <w:tr w:rsidR="00B2733B" w:rsidRPr="00A0427A" w:rsidTr="003F43CD">
        <w:trPr>
          <w:jc w:val="center"/>
        </w:trPr>
        <w:tc>
          <w:tcPr>
            <w:tcW w:w="6138"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jc w:val="right"/>
              <w:rPr>
                <w:sz w:val="18"/>
                <w:szCs w:val="18"/>
              </w:rPr>
            </w:pPr>
            <w:r w:rsidRPr="00A0427A">
              <w:rPr>
                <w:sz w:val="18"/>
                <w:szCs w:val="18"/>
              </w:rPr>
              <w:t>Subject matter is everyday practical knowledge that is</w:t>
            </w:r>
            <w:r w:rsidRPr="00A0427A">
              <w:rPr>
                <w:sz w:val="18"/>
                <w:szCs w:val="18"/>
              </w:rPr>
              <w:sym w:font="Wingdings 3" w:char="0074"/>
            </w:r>
          </w:p>
          <w:p w:rsidR="00B2733B" w:rsidRPr="00A0427A" w:rsidRDefault="00B2733B" w:rsidP="00721EAE">
            <w:pPr>
              <w:jc w:val="right"/>
              <w:rPr>
                <w:sz w:val="18"/>
                <w:szCs w:val="18"/>
              </w:rPr>
            </w:pPr>
            <w:r w:rsidRPr="00A0427A">
              <w:rPr>
                <w:sz w:val="18"/>
                <w:szCs w:val="18"/>
              </w:rPr>
              <w:t xml:space="preserve"> likely to be familiar to a 21</w:t>
            </w:r>
            <w:r w:rsidRPr="00A0427A">
              <w:rPr>
                <w:sz w:val="18"/>
                <w:szCs w:val="18"/>
                <w:vertAlign w:val="superscript"/>
              </w:rPr>
              <w:t>st</w:t>
            </w:r>
            <w:r w:rsidRPr="00A0427A">
              <w:rPr>
                <w:sz w:val="18"/>
                <w:szCs w:val="18"/>
              </w:rPr>
              <w:t xml:space="preserve"> century elementary school age </w:t>
            </w:r>
            <w:proofErr w:type="gramStart"/>
            <w:r w:rsidRPr="00A0427A">
              <w:rPr>
                <w:sz w:val="18"/>
                <w:szCs w:val="18"/>
              </w:rPr>
              <w:t>reader;</w:t>
            </w:r>
            <w:proofErr w:type="gramEnd"/>
          </w:p>
          <w:p w:rsidR="00B2733B" w:rsidRPr="00A0427A" w:rsidRDefault="00B2733B" w:rsidP="00721EAE">
            <w:pPr>
              <w:jc w:val="right"/>
              <w:rPr>
                <w:sz w:val="18"/>
                <w:szCs w:val="18"/>
              </w:rPr>
            </w:pPr>
            <w:r w:rsidRPr="00A0427A">
              <w:rPr>
                <w:sz w:val="18"/>
                <w:szCs w:val="18"/>
              </w:rPr>
              <w:t xml:space="preserve"> includes simple, concrete ideas</w:t>
            </w:r>
          </w:p>
        </w:tc>
        <w:tc>
          <w:tcPr>
            <w:tcW w:w="2250" w:type="dxa"/>
            <w:tcBorders>
              <w:top w:val="single" w:sz="4" w:space="0" w:color="auto"/>
              <w:left w:val="single" w:sz="4" w:space="0" w:color="auto"/>
              <w:bottom w:val="single" w:sz="4" w:space="0" w:color="auto"/>
              <w:right w:val="single" w:sz="4" w:space="0" w:color="auto"/>
            </w:tcBorders>
            <w:hideMark/>
          </w:tcPr>
          <w:p w:rsidR="00B2733B" w:rsidRPr="00A0427A" w:rsidRDefault="00C82179" w:rsidP="00721EAE">
            <w:pPr>
              <w:rPr>
                <w:noProof/>
              </w:rPr>
            </w:pPr>
            <w:r>
              <w:rPr>
                <w:noProof/>
              </w:rPr>
              <mc:AlternateContent>
                <mc:Choice Requires="wps">
                  <w:drawing>
                    <wp:anchor distT="4294967293" distB="4294967293" distL="114300" distR="114300" simplePos="0" relativeHeight="251685376" behindDoc="0" locked="0" layoutInCell="1" allowOverlap="1">
                      <wp:simplePos x="0" y="0"/>
                      <wp:positionH relativeFrom="column">
                        <wp:posOffset>38100</wp:posOffset>
                      </wp:positionH>
                      <wp:positionV relativeFrom="paragraph">
                        <wp:posOffset>100964</wp:posOffset>
                      </wp:positionV>
                      <wp:extent cx="1151890" cy="0"/>
                      <wp:effectExtent l="38100" t="76200" r="0" b="76200"/>
                      <wp:wrapNone/>
                      <wp:docPr id="40" name="AutoShap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43B768A8" id="AutoShape 70" o:spid="_x0000_s1026" type="#_x0000_t32" style="position:absolute;margin-left:3pt;margin-top:7.95pt;width:90.7pt;height:0;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">
                      <v:stroke startarrow="block" endarrow="block"/>
                    </v:shape>
                  </w:pict>
                </mc:Fallback>
              </mc:AlternateContent>
            </w:r>
          </w:p>
        </w:tc>
        <w:tc>
          <w:tcPr>
            <w:tcW w:w="6390"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rPr>
                <w:sz w:val="18"/>
                <w:szCs w:val="18"/>
              </w:rPr>
            </w:pPr>
            <w:r w:rsidRPr="00A0427A">
              <w:rPr>
                <w:sz w:val="18"/>
                <w:szCs w:val="18"/>
              </w:rPr>
              <w:sym w:font="Wingdings 3" w:char="0075"/>
            </w:r>
            <w:r w:rsidRPr="00A0427A">
              <w:rPr>
                <w:sz w:val="18"/>
                <w:szCs w:val="18"/>
              </w:rPr>
              <w:t xml:space="preserve"> Subject matter relies on extensive discipline-specific or theoretical knowledge that may be unfamiliar to a 21</w:t>
            </w:r>
            <w:r w:rsidRPr="00A0427A">
              <w:rPr>
                <w:sz w:val="18"/>
                <w:szCs w:val="18"/>
                <w:vertAlign w:val="superscript"/>
              </w:rPr>
              <w:t>st</w:t>
            </w:r>
            <w:r w:rsidRPr="00A0427A">
              <w:rPr>
                <w:sz w:val="18"/>
                <w:szCs w:val="18"/>
              </w:rPr>
              <w:t xml:space="preserve"> century elementary school age reader; includes a range of abstract ideas                                      </w:t>
            </w:r>
          </w:p>
        </w:tc>
      </w:tr>
      <w:tr w:rsidR="00B2733B" w:rsidRPr="00A0427A" w:rsidTr="003F43CD">
        <w:trPr>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733B" w:rsidRPr="00A0427A" w:rsidRDefault="00B2733B" w:rsidP="00721EAE">
            <w:pPr>
              <w:jc w:val="center"/>
              <w:rPr>
                <w:b/>
                <w:szCs w:val="20"/>
              </w:rPr>
            </w:pPr>
            <w:r w:rsidRPr="00A0427A">
              <w:rPr>
                <w:b/>
                <w:szCs w:val="20"/>
              </w:rPr>
              <w:t>Knowledge Demands: Other Texts and Related Ides</w:t>
            </w:r>
          </w:p>
        </w:tc>
      </w:tr>
      <w:tr w:rsidR="00B2733B" w:rsidRPr="00A0427A" w:rsidTr="003F43CD">
        <w:trPr>
          <w:trHeight w:val="458"/>
          <w:jc w:val="center"/>
        </w:trPr>
        <w:tc>
          <w:tcPr>
            <w:tcW w:w="6138"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jc w:val="right"/>
              <w:rPr>
                <w:sz w:val="18"/>
                <w:szCs w:val="18"/>
              </w:rPr>
            </w:pPr>
            <w:r w:rsidRPr="00A0427A">
              <w:rPr>
                <w:sz w:val="18"/>
                <w:szCs w:val="18"/>
              </w:rPr>
              <w:t xml:space="preserve">     No or few unexplained references or allusions to other texts, outside</w:t>
            </w:r>
            <w:r w:rsidRPr="00A0427A">
              <w:rPr>
                <w:sz w:val="18"/>
                <w:szCs w:val="18"/>
              </w:rPr>
              <w:sym w:font="Wingdings 3" w:char="0074"/>
            </w:r>
            <w:r w:rsidRPr="00A0427A">
              <w:rPr>
                <w:sz w:val="18"/>
                <w:szCs w:val="18"/>
              </w:rPr>
              <w:t xml:space="preserve"> ideas, or theories</w:t>
            </w:r>
          </w:p>
        </w:tc>
        <w:tc>
          <w:tcPr>
            <w:tcW w:w="2250" w:type="dxa"/>
            <w:tcBorders>
              <w:top w:val="single" w:sz="4" w:space="0" w:color="auto"/>
              <w:left w:val="single" w:sz="4" w:space="0" w:color="auto"/>
              <w:bottom w:val="single" w:sz="4" w:space="0" w:color="auto"/>
              <w:right w:val="single" w:sz="4" w:space="0" w:color="auto"/>
            </w:tcBorders>
          </w:tcPr>
          <w:p w:rsidR="00B2733B" w:rsidRPr="00A0427A" w:rsidRDefault="00B2733B" w:rsidP="00721EAE">
            <w:pPr>
              <w:rPr>
                <w:noProof/>
              </w:rPr>
            </w:pPr>
          </w:p>
          <w:p w:rsidR="00B2733B" w:rsidRPr="00A0427A" w:rsidRDefault="00C82179" w:rsidP="00721EAE">
            <w:pPr>
              <w:rPr>
                <w:noProof/>
              </w:rPr>
            </w:pPr>
            <w:r>
              <w:rPr>
                <w:noProof/>
              </w:rPr>
              <mc:AlternateContent>
                <mc:Choice Requires="wps">
                  <w:drawing>
                    <wp:anchor distT="0" distB="0" distL="114300" distR="114300" simplePos="0" relativeHeight="251686400" behindDoc="0" locked="0" layoutInCell="1" allowOverlap="1">
                      <wp:simplePos x="0" y="0"/>
                      <wp:positionH relativeFrom="column">
                        <wp:posOffset>38100</wp:posOffset>
                      </wp:positionH>
                      <wp:positionV relativeFrom="paragraph">
                        <wp:posOffset>60325</wp:posOffset>
                      </wp:positionV>
                      <wp:extent cx="1151890" cy="8255"/>
                      <wp:effectExtent l="38100" t="76200" r="10160" b="67945"/>
                      <wp:wrapNone/>
                      <wp:docPr id="39" name="AutoShap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1890" cy="825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2CB658B1" id="AutoShape 71" o:spid="_x0000_s1026" type="#_x0000_t32" style="position:absolute;margin-left:3pt;margin-top:4.75pt;width:90.7pt;height:.6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">
                      <v:stroke startarrow="block" endarrow="block"/>
                    </v:shape>
                  </w:pict>
                </mc:Fallback>
              </mc:AlternateContent>
            </w:r>
          </w:p>
          <w:p w:rsidR="00B2733B" w:rsidRPr="00A0427A" w:rsidRDefault="00B2733B" w:rsidP="00721EAE">
            <w:pPr>
              <w:rPr>
                <w:noProof/>
              </w:rPr>
            </w:pPr>
          </w:p>
        </w:tc>
        <w:tc>
          <w:tcPr>
            <w:tcW w:w="6390" w:type="dxa"/>
            <w:tcBorders>
              <w:top w:val="single" w:sz="4" w:space="0" w:color="auto"/>
              <w:left w:val="single" w:sz="4" w:space="0" w:color="auto"/>
              <w:bottom w:val="single" w:sz="4" w:space="0" w:color="auto"/>
              <w:right w:val="single" w:sz="4" w:space="0" w:color="auto"/>
            </w:tcBorders>
            <w:hideMark/>
          </w:tcPr>
          <w:p w:rsidR="00B2733B" w:rsidRPr="00A0427A" w:rsidRDefault="00B2733B" w:rsidP="00721EAE">
            <w:pPr>
              <w:rPr>
                <w:sz w:val="18"/>
                <w:szCs w:val="18"/>
              </w:rPr>
            </w:pPr>
            <w:r w:rsidRPr="00A0427A">
              <w:rPr>
                <w:sz w:val="18"/>
                <w:szCs w:val="18"/>
              </w:rPr>
              <w:sym w:font="Wingdings 3" w:char="0075"/>
            </w:r>
            <w:r w:rsidRPr="00A0427A">
              <w:rPr>
                <w:sz w:val="18"/>
                <w:szCs w:val="18"/>
              </w:rPr>
              <w:t xml:space="preserve">Understanding is dependent on subject-specific knowledge   </w:t>
            </w:r>
          </w:p>
          <w:p w:rsidR="00B2733B" w:rsidRPr="00A0427A" w:rsidRDefault="00B2733B" w:rsidP="00721EAE">
            <w:pPr>
              <w:rPr>
                <w:sz w:val="18"/>
                <w:szCs w:val="18"/>
              </w:rPr>
            </w:pPr>
            <w:r w:rsidRPr="00A0427A">
              <w:rPr>
                <w:sz w:val="18"/>
                <w:szCs w:val="18"/>
              </w:rPr>
              <w:sym w:font="Wingdings 3" w:char="0075"/>
            </w:r>
            <w:r w:rsidRPr="00A0427A">
              <w:rPr>
                <w:sz w:val="18"/>
                <w:szCs w:val="18"/>
              </w:rPr>
              <w:t xml:space="preserve"> Many references or allusions to other texts, outside ideas, or theories</w:t>
            </w:r>
          </w:p>
        </w:tc>
      </w:tr>
    </w:tbl>
    <w:p w:rsidR="00B2733B" w:rsidRPr="00A0427A" w:rsidRDefault="00B2733B" w:rsidP="00B2733B">
      <w:pPr>
        <w:rPr>
          <w:sz w:val="16"/>
          <w:szCs w:val="16"/>
        </w:rPr>
      </w:pPr>
    </w:p>
    <w:p w:rsidR="00B2733B" w:rsidRPr="00A0427A" w:rsidRDefault="00B2733B" w:rsidP="00B2733B">
      <w:pPr>
        <w:rPr>
          <w:sz w:val="16"/>
          <w:szCs w:val="16"/>
        </w:rPr>
      </w:pPr>
      <w:r w:rsidRPr="00A0427A">
        <w:rPr>
          <w:sz w:val="16"/>
          <w:szCs w:val="16"/>
        </w:rPr>
        <w:t xml:space="preserve">Adapted from the Council of Chief State School Officers (CCSSO) Qualitative Measures Rubric (2012), Appendix A, </w:t>
      </w:r>
      <w:r w:rsidRPr="00A0427A">
        <w:rPr>
          <w:i/>
          <w:sz w:val="16"/>
          <w:szCs w:val="16"/>
        </w:rPr>
        <w:t>Research Supporting Key elements of the Standards Common Core State Standards for English Language Arts and Literacy in History/Social Studies, Science, and Technical Subjects</w:t>
      </w:r>
      <w:r w:rsidRPr="00A0427A">
        <w:rPr>
          <w:sz w:val="16"/>
          <w:szCs w:val="16"/>
        </w:rPr>
        <w:t xml:space="preserve"> (2010), and </w:t>
      </w:r>
      <w:proofErr w:type="spellStart"/>
      <w:r w:rsidRPr="00A0427A">
        <w:rPr>
          <w:sz w:val="16"/>
          <w:szCs w:val="16"/>
        </w:rPr>
        <w:t>Cappiello</w:t>
      </w:r>
      <w:proofErr w:type="spellEnd"/>
      <w:r w:rsidRPr="00A0427A">
        <w:rPr>
          <w:sz w:val="16"/>
          <w:szCs w:val="16"/>
        </w:rPr>
        <w:t xml:space="preserve">, M, and Dawes, E., </w:t>
      </w:r>
      <w:r w:rsidRPr="00A0427A">
        <w:rPr>
          <w:i/>
          <w:sz w:val="16"/>
          <w:szCs w:val="16"/>
        </w:rPr>
        <w:t>Teaching to Complexity</w:t>
      </w:r>
      <w:r w:rsidRPr="00A0427A">
        <w:rPr>
          <w:sz w:val="16"/>
          <w:szCs w:val="16"/>
        </w:rPr>
        <w:t xml:space="preserve">  (2015), Huntington, CA: Shell Education</w:t>
      </w:r>
    </w:p>
    <w:p w:rsidR="00B2733B" w:rsidRPr="00A0427A" w:rsidRDefault="00B2733B" w:rsidP="00B2733B">
      <w:pPr>
        <w:rPr>
          <w:rFonts w:eastAsia="Times New Roman"/>
          <w:b/>
          <w:sz w:val="32"/>
        </w:rPr>
      </w:pPr>
      <w:r w:rsidRPr="00A0427A">
        <w:rPr>
          <w:rFonts w:eastAsia="Times New Roman"/>
          <w:b/>
          <w:sz w:val="32"/>
        </w:rPr>
        <w:br w:type="page"/>
      </w:r>
    </w:p>
    <w:p w:rsidR="00B2733B" w:rsidRPr="00A0427A" w:rsidRDefault="00B2733B" w:rsidP="00B2733B">
      <w:pPr>
        <w:widowControl w:val="0"/>
        <w:autoSpaceDE w:val="0"/>
        <w:autoSpaceDN w:val="0"/>
        <w:adjustRightInd w:val="0"/>
        <w:spacing w:after="120"/>
        <w:jc w:val="center"/>
        <w:rPr>
          <w:rFonts w:eastAsia="Times New Roman" w:cs="Cambria"/>
          <w:sz w:val="28"/>
        </w:rPr>
      </w:pPr>
      <w:r w:rsidRPr="00A0427A">
        <w:rPr>
          <w:rFonts w:eastAsia="Times New Roman" w:cs="Cambria"/>
          <w:sz w:val="28"/>
        </w:rPr>
        <w:lastRenderedPageBreak/>
        <w:t>Texts Illustrating the Range, Quality, and Complexity of Student Reading Pre-K–5</w:t>
      </w:r>
    </w:p>
    <w:p w:rsidR="00B2733B" w:rsidRPr="00A0427A" w:rsidRDefault="00B2733B" w:rsidP="00B2733B">
      <w:pPr>
        <w:widowControl w:val="0"/>
        <w:autoSpaceDE w:val="0"/>
        <w:autoSpaceDN w:val="0"/>
        <w:adjustRightInd w:val="0"/>
        <w:spacing w:after="120"/>
        <w:rPr>
          <w:rFonts w:eastAsia="Times New Roman" w:cs="Perpetua"/>
          <w:noProof/>
          <w:szCs w:val="26"/>
        </w:rPr>
      </w:pPr>
      <w:r w:rsidRPr="00A0427A">
        <w:rPr>
          <w:rFonts w:eastAsia="Times New Roman"/>
          <w:b/>
          <w:noProof/>
          <w:sz w:val="18"/>
        </w:rPr>
        <w:t>Note</w:t>
      </w:r>
      <w:r w:rsidRPr="00A0427A">
        <w:rPr>
          <w:rFonts w:eastAsia="Times New Roman"/>
          <w:noProof/>
          <w:sz w:val="18"/>
        </w:rPr>
        <w:t xml:space="preserve">: </w:t>
      </w:r>
      <w:r w:rsidRPr="00A0427A">
        <w:rPr>
          <w:rFonts w:eastAsia="Times New Roman"/>
          <w:noProof/>
          <w:sz w:val="18"/>
        </w:rPr>
        <w:tab/>
      </w:r>
      <w:r w:rsidRPr="00A0427A">
        <w:rPr>
          <w:rFonts w:eastAsia="Times New Roman" w:cs="Perpetua"/>
          <w:noProof/>
          <w:szCs w:val="26"/>
        </w:rPr>
        <w:t>The illustrative texts listed below are meant only to show individual titles that are representative of a wide range of topics and genres. (</w:t>
      </w:r>
      <w:r w:rsidRPr="00A0427A">
        <w:rPr>
          <w:rFonts w:eastAsia="Times New Roman"/>
          <w:noProof/>
        </w:rPr>
        <w:t xml:space="preserve">See </w:t>
      </w:r>
      <w:hyperlink r:id="rId85" w:history="1">
        <w:r w:rsidRPr="00A0427A">
          <w:rPr>
            <w:rStyle w:val="Hyperlink"/>
            <w:rFonts w:eastAsia="Times New Roman"/>
            <w:noProof/>
          </w:rPr>
          <w:t>Appendix B</w:t>
        </w:r>
      </w:hyperlink>
      <w:r w:rsidRPr="00A0427A">
        <w:rPr>
          <w:rFonts w:eastAsia="Times New Roman"/>
          <w:noProof/>
        </w:rPr>
        <w:t xml:space="preserve"> of the </w:t>
      </w:r>
      <w:r w:rsidRPr="00A0427A">
        <w:rPr>
          <w:rFonts w:eastAsia="Times New Roman"/>
          <w:i/>
          <w:noProof/>
        </w:rPr>
        <w:t xml:space="preserve">Common Core State Standards </w:t>
      </w:r>
      <w:r w:rsidRPr="00A0427A">
        <w:rPr>
          <w:rFonts w:eastAsia="Times New Roman"/>
          <w:noProof/>
        </w:rPr>
        <w:t>for excerpts from texts illustrative of K–5 text complexity, quality, and range.</w:t>
      </w:r>
      <w:r w:rsidRPr="00A0427A">
        <w:rPr>
          <w:rFonts w:eastAsia="Times New Roman" w:cs="Perpetua"/>
          <w:noProof/>
          <w:szCs w:val="26"/>
        </w:rPr>
        <w:t>) At a curricular or instructional level, texts need to be selected around topics or themes that generate knowledge and allow students to study those topics or themes in depth.</w:t>
      </w:r>
    </w:p>
    <w:tbl>
      <w:tblPr>
        <w:tblW w:w="14328" w:type="dxa"/>
        <w:jc w:val="center"/>
        <w:tblBorders>
          <w:bottom w:val="single" w:sz="4" w:space="0" w:color="C0C0C0"/>
          <w:insideH w:val="single" w:sz="4" w:space="0" w:color="C0C0C0"/>
        </w:tblBorders>
        <w:tblLook w:val="00A0" w:firstRow="1" w:lastRow="0" w:firstColumn="1" w:lastColumn="0" w:noHBand="0" w:noVBand="0"/>
      </w:tblPr>
      <w:tblGrid>
        <w:gridCol w:w="918"/>
        <w:gridCol w:w="5580"/>
        <w:gridCol w:w="7830"/>
      </w:tblGrid>
      <w:tr w:rsidR="00B2733B" w:rsidRPr="00A0427A" w:rsidTr="003F43CD">
        <w:trPr>
          <w:trHeight w:val="643"/>
          <w:jc w:val="center"/>
        </w:trPr>
        <w:tc>
          <w:tcPr>
            <w:tcW w:w="918" w:type="dxa"/>
            <w:tcBorders>
              <w:top w:val="single" w:sz="2" w:space="0" w:color="C0C0C0"/>
              <w:bottom w:val="single" w:sz="2" w:space="0" w:color="C0C0C0"/>
            </w:tcBorders>
            <w:shd w:val="clear" w:color="auto" w:fill="028AD3"/>
            <w:vAlign w:val="center"/>
          </w:tcPr>
          <w:p w:rsidR="00B2733B" w:rsidRPr="00A0427A" w:rsidRDefault="00B2733B" w:rsidP="00721EAE">
            <w:pPr>
              <w:rPr>
                <w:rFonts w:eastAsia="Times New Roman"/>
                <w:color w:val="FFFFFF"/>
              </w:rPr>
            </w:pPr>
          </w:p>
        </w:tc>
        <w:tc>
          <w:tcPr>
            <w:tcW w:w="5580" w:type="dxa"/>
            <w:tcBorders>
              <w:top w:val="single" w:sz="2" w:space="0" w:color="C0C0C0"/>
              <w:bottom w:val="single" w:sz="2" w:space="0" w:color="C0C0C0"/>
            </w:tcBorders>
            <w:shd w:val="clear" w:color="auto" w:fill="028AD3"/>
            <w:vAlign w:val="center"/>
          </w:tcPr>
          <w:p w:rsidR="00B2733B" w:rsidRPr="00A0427A" w:rsidRDefault="00B2733B" w:rsidP="00721EAE">
            <w:pPr>
              <w:jc w:val="center"/>
              <w:rPr>
                <w:rFonts w:eastAsia="Times New Roman"/>
                <w:b/>
                <w:color w:val="FFFFFF"/>
              </w:rPr>
            </w:pPr>
            <w:r w:rsidRPr="00A0427A">
              <w:rPr>
                <w:rFonts w:eastAsia="Times New Roman"/>
                <w:b/>
                <w:color w:val="FFFFFF"/>
              </w:rPr>
              <w:t>Literature: Stories, Drama, Poetry</w:t>
            </w:r>
          </w:p>
        </w:tc>
        <w:tc>
          <w:tcPr>
            <w:tcW w:w="7830" w:type="dxa"/>
            <w:tcBorders>
              <w:top w:val="single" w:sz="2" w:space="0" w:color="C0C0C0"/>
              <w:bottom w:val="single" w:sz="2" w:space="0" w:color="C0C0C0"/>
            </w:tcBorders>
            <w:shd w:val="clear" w:color="auto" w:fill="028AD3"/>
            <w:vAlign w:val="center"/>
          </w:tcPr>
          <w:p w:rsidR="00B2733B" w:rsidRPr="00A0427A" w:rsidRDefault="00B2733B" w:rsidP="00721EAE">
            <w:pPr>
              <w:jc w:val="center"/>
              <w:rPr>
                <w:rFonts w:eastAsia="Times New Roman"/>
                <w:b/>
                <w:color w:val="FFFFFF"/>
              </w:rPr>
            </w:pPr>
            <w:r w:rsidRPr="00A0427A">
              <w:rPr>
                <w:rFonts w:eastAsia="Times New Roman"/>
                <w:b/>
                <w:color w:val="FFFFFF"/>
              </w:rPr>
              <w:t xml:space="preserve">Informational Texts: Literary Nonfiction and </w:t>
            </w:r>
            <w:r w:rsidRPr="00A0427A">
              <w:rPr>
                <w:rFonts w:eastAsia="Times New Roman"/>
                <w:b/>
                <w:color w:val="FFFFFF"/>
              </w:rPr>
              <w:br/>
              <w:t>Historical, Scientific, Mathematical, and Technical Texts</w:t>
            </w:r>
          </w:p>
        </w:tc>
      </w:tr>
      <w:tr w:rsidR="00B2733B" w:rsidRPr="00A0427A" w:rsidTr="003F43CD">
        <w:trPr>
          <w:jc w:val="center"/>
        </w:trPr>
        <w:tc>
          <w:tcPr>
            <w:tcW w:w="918" w:type="dxa"/>
            <w:tcBorders>
              <w:top w:val="single" w:sz="2" w:space="0" w:color="C0C0C0"/>
            </w:tcBorders>
            <w:shd w:val="clear" w:color="auto" w:fill="95B3D7"/>
          </w:tcPr>
          <w:p w:rsidR="00B2733B" w:rsidRPr="00A0427A" w:rsidRDefault="00B2733B" w:rsidP="00721EAE">
            <w:pPr>
              <w:keepNext/>
              <w:keepLines/>
              <w:outlineLvl w:val="4"/>
              <w:rPr>
                <w:rFonts w:eastAsia="Times New Roman"/>
                <w:b/>
                <w:color w:val="FFFFFF"/>
              </w:rPr>
            </w:pPr>
            <w:r w:rsidRPr="00A0427A">
              <w:rPr>
                <w:rFonts w:eastAsia="Times New Roman"/>
                <w:b/>
                <w:color w:val="FFFFFF"/>
              </w:rPr>
              <w:t>Pre-K–</w:t>
            </w:r>
          </w:p>
          <w:p w:rsidR="00B2733B" w:rsidRPr="00A0427A" w:rsidRDefault="00B2733B" w:rsidP="00721EAE">
            <w:pPr>
              <w:keepNext/>
              <w:keepLines/>
              <w:outlineLvl w:val="4"/>
              <w:rPr>
                <w:rFonts w:eastAsia="Times New Roman"/>
                <w:b/>
                <w:color w:val="FFFFFF"/>
              </w:rPr>
            </w:pPr>
            <w:r w:rsidRPr="00A0427A">
              <w:rPr>
                <w:rFonts w:eastAsia="Times New Roman"/>
                <w:b/>
                <w:color w:val="FFFFFF"/>
              </w:rPr>
              <w:t>K</w:t>
            </w:r>
            <w:r w:rsidRPr="00A0427A">
              <w:rPr>
                <w:rFonts w:eastAsia="Times New Roman"/>
                <w:b/>
                <w:color w:val="FFFFFF"/>
                <w:vertAlign w:val="superscript"/>
              </w:rPr>
              <w:t>1</w:t>
            </w:r>
          </w:p>
        </w:tc>
        <w:tc>
          <w:tcPr>
            <w:tcW w:w="5580" w:type="dxa"/>
            <w:tcBorders>
              <w:top w:val="single" w:sz="2" w:space="0" w:color="C0C0C0"/>
            </w:tcBorders>
          </w:tcPr>
          <w:p w:rsidR="00B2733B" w:rsidRPr="00A0427A" w:rsidRDefault="00B2733B" w:rsidP="00721EAE">
            <w:pPr>
              <w:numPr>
                <w:ilvl w:val="0"/>
                <w:numId w:val="5"/>
              </w:numPr>
              <w:rPr>
                <w:rFonts w:eastAsia="Times New Roman"/>
                <w:sz w:val="18"/>
              </w:rPr>
            </w:pPr>
            <w:r w:rsidRPr="00A0427A">
              <w:rPr>
                <w:rFonts w:eastAsia="Times New Roman"/>
                <w:i/>
                <w:sz w:val="18"/>
              </w:rPr>
              <w:t>Over in the Meadow</w:t>
            </w:r>
            <w:r w:rsidRPr="00A0427A">
              <w:rPr>
                <w:rFonts w:eastAsia="Times New Roman"/>
                <w:sz w:val="18"/>
              </w:rPr>
              <w:t xml:space="preserve"> by John Langstaff (traditional) (c1800)*</w:t>
            </w:r>
          </w:p>
          <w:p w:rsidR="00B2733B" w:rsidRPr="00A0427A" w:rsidRDefault="00B2733B" w:rsidP="00721EAE">
            <w:pPr>
              <w:numPr>
                <w:ilvl w:val="0"/>
                <w:numId w:val="5"/>
              </w:numPr>
              <w:rPr>
                <w:rFonts w:eastAsia="Times New Roman"/>
                <w:sz w:val="18"/>
              </w:rPr>
            </w:pPr>
            <w:r w:rsidRPr="00A0427A">
              <w:rPr>
                <w:rFonts w:eastAsia="Times New Roman"/>
                <w:i/>
                <w:sz w:val="18"/>
              </w:rPr>
              <w:t>A Boy, a Dog, and a Frog</w:t>
            </w:r>
            <w:r w:rsidRPr="00A0427A">
              <w:rPr>
                <w:rFonts w:eastAsia="Times New Roman"/>
                <w:sz w:val="18"/>
              </w:rPr>
              <w:t xml:space="preserve"> by Mercer Mayer (1967)</w:t>
            </w:r>
          </w:p>
          <w:p w:rsidR="00B2733B" w:rsidRPr="00A0427A" w:rsidRDefault="00B2733B" w:rsidP="00721EAE">
            <w:pPr>
              <w:numPr>
                <w:ilvl w:val="0"/>
                <w:numId w:val="5"/>
              </w:numPr>
              <w:rPr>
                <w:rFonts w:eastAsia="Times New Roman"/>
                <w:sz w:val="18"/>
              </w:rPr>
            </w:pPr>
            <w:r w:rsidRPr="00A0427A">
              <w:rPr>
                <w:rFonts w:eastAsia="Times New Roman"/>
                <w:i/>
                <w:sz w:val="18"/>
              </w:rPr>
              <w:t xml:space="preserve">A Story, A Story </w:t>
            </w:r>
            <w:r w:rsidRPr="00A0427A">
              <w:rPr>
                <w:rFonts w:eastAsia="Times New Roman"/>
                <w:sz w:val="18"/>
              </w:rPr>
              <w:t>by Gail E. Haley (1970)*</w:t>
            </w:r>
          </w:p>
          <w:p w:rsidR="00B2733B" w:rsidRPr="00A0427A" w:rsidRDefault="00B2733B" w:rsidP="00721EAE">
            <w:pPr>
              <w:numPr>
                <w:ilvl w:val="0"/>
                <w:numId w:val="5"/>
              </w:numPr>
              <w:rPr>
                <w:rFonts w:eastAsia="Times New Roman"/>
                <w:sz w:val="18"/>
              </w:rPr>
            </w:pPr>
            <w:r w:rsidRPr="00A0427A">
              <w:rPr>
                <w:rFonts w:eastAsia="Times New Roman"/>
                <w:i/>
                <w:sz w:val="18"/>
              </w:rPr>
              <w:t>Pancakes for Breakfast</w:t>
            </w:r>
            <w:r w:rsidRPr="00A0427A">
              <w:rPr>
                <w:rFonts w:eastAsia="Times New Roman"/>
                <w:sz w:val="18"/>
              </w:rPr>
              <w:t xml:space="preserve"> by </w:t>
            </w:r>
            <w:proofErr w:type="spellStart"/>
            <w:r w:rsidRPr="00A0427A">
              <w:rPr>
                <w:rFonts w:eastAsia="Times New Roman"/>
                <w:sz w:val="18"/>
              </w:rPr>
              <w:t>Tomie</w:t>
            </w:r>
            <w:proofErr w:type="spellEnd"/>
            <w:r w:rsidRPr="00A0427A">
              <w:rPr>
                <w:rFonts w:eastAsia="Times New Roman"/>
                <w:sz w:val="18"/>
              </w:rPr>
              <w:t xml:space="preserve"> </w:t>
            </w:r>
            <w:proofErr w:type="spellStart"/>
            <w:r w:rsidRPr="00A0427A">
              <w:rPr>
                <w:rFonts w:eastAsia="Times New Roman"/>
                <w:sz w:val="18"/>
              </w:rPr>
              <w:t>DePaola</w:t>
            </w:r>
            <w:proofErr w:type="spellEnd"/>
            <w:r w:rsidRPr="00A0427A">
              <w:rPr>
                <w:rFonts w:eastAsia="Times New Roman"/>
                <w:sz w:val="18"/>
              </w:rPr>
              <w:t xml:space="preserve"> (1978) </w:t>
            </w:r>
          </w:p>
          <w:p w:rsidR="00B2733B" w:rsidRPr="00A0427A" w:rsidRDefault="00B2733B" w:rsidP="00721EAE">
            <w:pPr>
              <w:numPr>
                <w:ilvl w:val="0"/>
                <w:numId w:val="5"/>
              </w:numPr>
              <w:rPr>
                <w:rFonts w:eastAsia="Times New Roman"/>
                <w:sz w:val="18"/>
              </w:rPr>
            </w:pPr>
            <w:r w:rsidRPr="00A0427A">
              <w:rPr>
                <w:rFonts w:eastAsia="Times New Roman"/>
                <w:i/>
                <w:sz w:val="18"/>
              </w:rPr>
              <w:t>Kitten’s First Full Moon</w:t>
            </w:r>
            <w:r w:rsidRPr="00A0427A">
              <w:rPr>
                <w:rFonts w:eastAsia="Times New Roman"/>
                <w:sz w:val="18"/>
              </w:rPr>
              <w:t xml:space="preserve"> by Kevin </w:t>
            </w:r>
            <w:proofErr w:type="spellStart"/>
            <w:r w:rsidRPr="00A0427A">
              <w:rPr>
                <w:rFonts w:eastAsia="Times New Roman"/>
                <w:sz w:val="18"/>
              </w:rPr>
              <w:t>Henkes</w:t>
            </w:r>
            <w:proofErr w:type="spellEnd"/>
            <w:r w:rsidRPr="00A0427A">
              <w:rPr>
                <w:rFonts w:eastAsia="Times New Roman"/>
                <w:sz w:val="18"/>
              </w:rPr>
              <w:t xml:space="preserve"> (2004)*</w:t>
            </w:r>
          </w:p>
        </w:tc>
        <w:tc>
          <w:tcPr>
            <w:tcW w:w="7830" w:type="dxa"/>
            <w:tcBorders>
              <w:top w:val="single" w:sz="2" w:space="0" w:color="C0C0C0"/>
            </w:tcBorders>
          </w:tcPr>
          <w:p w:rsidR="00B2733B" w:rsidRPr="00A0427A" w:rsidRDefault="00B2733B" w:rsidP="00721EAE">
            <w:pPr>
              <w:numPr>
                <w:ilvl w:val="0"/>
                <w:numId w:val="1"/>
              </w:numPr>
              <w:rPr>
                <w:rFonts w:eastAsia="Times New Roman"/>
                <w:sz w:val="18"/>
              </w:rPr>
            </w:pPr>
            <w:r w:rsidRPr="00A0427A">
              <w:rPr>
                <w:rFonts w:eastAsia="Times New Roman"/>
                <w:i/>
                <w:sz w:val="18"/>
              </w:rPr>
              <w:t>My Five Senses</w:t>
            </w:r>
            <w:r w:rsidRPr="00A0427A">
              <w:rPr>
                <w:rFonts w:eastAsia="Times New Roman"/>
                <w:sz w:val="18"/>
              </w:rPr>
              <w:t xml:space="preserve"> by </w:t>
            </w:r>
            <w:proofErr w:type="spellStart"/>
            <w:r w:rsidRPr="00A0427A">
              <w:rPr>
                <w:rFonts w:eastAsia="Times New Roman"/>
                <w:sz w:val="18"/>
              </w:rPr>
              <w:t>Aliki</w:t>
            </w:r>
            <w:proofErr w:type="spellEnd"/>
            <w:r w:rsidRPr="00A0427A">
              <w:rPr>
                <w:rFonts w:eastAsia="Times New Roman"/>
                <w:sz w:val="18"/>
              </w:rPr>
              <w:t xml:space="preserve"> (1962)**</w:t>
            </w:r>
          </w:p>
          <w:p w:rsidR="00B2733B" w:rsidRPr="00A0427A" w:rsidRDefault="00B2733B" w:rsidP="00721EAE">
            <w:pPr>
              <w:numPr>
                <w:ilvl w:val="0"/>
                <w:numId w:val="5"/>
              </w:numPr>
              <w:contextualSpacing/>
              <w:rPr>
                <w:rFonts w:eastAsia="Times New Roman"/>
                <w:sz w:val="18"/>
              </w:rPr>
            </w:pPr>
            <w:r w:rsidRPr="00A0427A">
              <w:rPr>
                <w:rFonts w:eastAsia="Times New Roman"/>
                <w:i/>
                <w:sz w:val="18"/>
              </w:rPr>
              <w:t>Truck</w:t>
            </w:r>
            <w:r w:rsidRPr="00A0427A">
              <w:rPr>
                <w:rFonts w:eastAsia="Times New Roman"/>
                <w:sz w:val="18"/>
              </w:rPr>
              <w:t xml:space="preserve"> by Donald Crews (1980)</w:t>
            </w:r>
          </w:p>
          <w:p w:rsidR="00B2733B" w:rsidRPr="00A0427A" w:rsidRDefault="00B2733B" w:rsidP="00721EAE">
            <w:pPr>
              <w:numPr>
                <w:ilvl w:val="0"/>
                <w:numId w:val="5"/>
              </w:numPr>
              <w:contextualSpacing/>
              <w:rPr>
                <w:rFonts w:eastAsia="Times New Roman"/>
                <w:sz w:val="18"/>
              </w:rPr>
            </w:pPr>
            <w:r w:rsidRPr="00A0427A">
              <w:rPr>
                <w:rFonts w:eastAsia="Times New Roman"/>
                <w:i/>
                <w:sz w:val="18"/>
              </w:rPr>
              <w:t>I Read Signs</w:t>
            </w:r>
            <w:r w:rsidRPr="00A0427A">
              <w:rPr>
                <w:rFonts w:eastAsia="Times New Roman"/>
                <w:sz w:val="18"/>
              </w:rPr>
              <w:t xml:space="preserve"> by Tana Hoban (1987)</w:t>
            </w:r>
          </w:p>
          <w:p w:rsidR="00B2733B" w:rsidRPr="00A0427A" w:rsidRDefault="00B2733B" w:rsidP="00721EAE">
            <w:pPr>
              <w:numPr>
                <w:ilvl w:val="0"/>
                <w:numId w:val="5"/>
              </w:numPr>
              <w:contextualSpacing/>
              <w:rPr>
                <w:rFonts w:eastAsia="Times New Roman"/>
                <w:sz w:val="18"/>
              </w:rPr>
            </w:pPr>
            <w:r w:rsidRPr="00A0427A">
              <w:rPr>
                <w:rFonts w:eastAsia="Times New Roman"/>
                <w:i/>
                <w:sz w:val="18"/>
              </w:rPr>
              <w:t xml:space="preserve">Olivia Counts </w:t>
            </w:r>
            <w:r w:rsidRPr="00A0427A">
              <w:rPr>
                <w:rFonts w:eastAsia="Times New Roman"/>
                <w:sz w:val="18"/>
              </w:rPr>
              <w:t>by Ian Falconer (2002)</w:t>
            </w:r>
          </w:p>
          <w:p w:rsidR="00B2733B" w:rsidRPr="00A0427A" w:rsidRDefault="00B2733B" w:rsidP="00721EAE">
            <w:pPr>
              <w:numPr>
                <w:ilvl w:val="0"/>
                <w:numId w:val="5"/>
              </w:numPr>
              <w:contextualSpacing/>
              <w:rPr>
                <w:rFonts w:eastAsia="Times New Roman"/>
                <w:sz w:val="18"/>
              </w:rPr>
            </w:pPr>
            <w:r w:rsidRPr="00A0427A">
              <w:rPr>
                <w:rFonts w:eastAsia="Times New Roman"/>
                <w:i/>
                <w:sz w:val="18"/>
                <w:szCs w:val="22"/>
              </w:rPr>
              <w:t>What Do You Do With a Tail Like This?</w:t>
            </w:r>
            <w:r w:rsidRPr="00A0427A">
              <w:rPr>
                <w:rFonts w:eastAsia="Times New Roman"/>
                <w:sz w:val="18"/>
                <w:szCs w:val="22"/>
              </w:rPr>
              <w:t xml:space="preserve"> by Steve Jenkins and Robin Page (2003)*</w:t>
            </w:r>
          </w:p>
          <w:p w:rsidR="00B2733B" w:rsidRPr="00A0427A" w:rsidRDefault="00B2733B" w:rsidP="00721EAE">
            <w:pPr>
              <w:numPr>
                <w:ilvl w:val="0"/>
                <w:numId w:val="5"/>
              </w:numPr>
              <w:contextualSpacing/>
              <w:rPr>
                <w:rFonts w:eastAsia="Times New Roman"/>
                <w:sz w:val="18"/>
              </w:rPr>
            </w:pPr>
            <w:r w:rsidRPr="00A0427A">
              <w:rPr>
                <w:rFonts w:eastAsia="Times New Roman"/>
                <w:i/>
                <w:sz w:val="18"/>
                <w:szCs w:val="22"/>
              </w:rPr>
              <w:t>How Do Dinosaurs Count to Ten?</w:t>
            </w:r>
            <w:r w:rsidRPr="00A0427A">
              <w:rPr>
                <w:rFonts w:eastAsia="Times New Roman"/>
                <w:sz w:val="18"/>
              </w:rPr>
              <w:t xml:space="preserve"> by Jane Yolen and Mark Teague (2004)</w:t>
            </w:r>
          </w:p>
          <w:p w:rsidR="00B2733B" w:rsidRPr="00A0427A" w:rsidRDefault="00B2733B" w:rsidP="00721EAE">
            <w:pPr>
              <w:numPr>
                <w:ilvl w:val="0"/>
                <w:numId w:val="1"/>
              </w:numPr>
              <w:rPr>
                <w:rFonts w:eastAsia="Times New Roman"/>
                <w:i/>
                <w:sz w:val="18"/>
              </w:rPr>
            </w:pPr>
            <w:r w:rsidRPr="00A0427A">
              <w:rPr>
                <w:rFonts w:eastAsia="Times New Roman"/>
                <w:i/>
                <w:sz w:val="18"/>
              </w:rPr>
              <w:t xml:space="preserve">Amazing Whales! </w:t>
            </w:r>
            <w:r w:rsidRPr="00A0427A">
              <w:rPr>
                <w:rFonts w:eastAsia="Times New Roman"/>
                <w:sz w:val="18"/>
              </w:rPr>
              <w:t>by Sarah L. Thomson (2005)*</w:t>
            </w:r>
          </w:p>
        </w:tc>
      </w:tr>
      <w:tr w:rsidR="00B2733B" w:rsidRPr="00A0427A" w:rsidTr="003F43CD">
        <w:trPr>
          <w:jc w:val="center"/>
        </w:trPr>
        <w:tc>
          <w:tcPr>
            <w:tcW w:w="918" w:type="dxa"/>
            <w:shd w:val="clear" w:color="auto" w:fill="95B3D7"/>
          </w:tcPr>
          <w:p w:rsidR="00B2733B" w:rsidRPr="00A0427A" w:rsidRDefault="00B2733B" w:rsidP="00721EAE">
            <w:pPr>
              <w:rPr>
                <w:rFonts w:eastAsia="Times New Roman"/>
                <w:b/>
                <w:color w:val="FFFFFF"/>
              </w:rPr>
            </w:pPr>
            <w:r w:rsidRPr="00A0427A">
              <w:rPr>
                <w:rFonts w:eastAsia="Times New Roman"/>
                <w:b/>
                <w:color w:val="FFFFFF"/>
              </w:rPr>
              <w:t>1</w:t>
            </w:r>
            <w:r w:rsidRPr="00A0427A">
              <w:rPr>
                <w:rFonts w:eastAsia="Times New Roman"/>
                <w:b/>
                <w:color w:val="FFFFFF"/>
                <w:vertAlign w:val="superscript"/>
              </w:rPr>
              <w:t>1</w:t>
            </w:r>
          </w:p>
        </w:tc>
        <w:tc>
          <w:tcPr>
            <w:tcW w:w="5580" w:type="dxa"/>
          </w:tcPr>
          <w:p w:rsidR="00B2733B" w:rsidRPr="00A0427A" w:rsidRDefault="00B2733B" w:rsidP="00721EAE">
            <w:pPr>
              <w:numPr>
                <w:ilvl w:val="0"/>
                <w:numId w:val="2"/>
              </w:numPr>
              <w:rPr>
                <w:rFonts w:eastAsia="Times New Roman"/>
                <w:sz w:val="18"/>
              </w:rPr>
            </w:pPr>
            <w:r w:rsidRPr="00A0427A">
              <w:rPr>
                <w:rFonts w:eastAsia="Times New Roman"/>
                <w:sz w:val="18"/>
              </w:rPr>
              <w:t>“Mix a Pancake” by Christina G. Rossetti (1893)**</w:t>
            </w:r>
          </w:p>
          <w:p w:rsidR="00B2733B" w:rsidRPr="00A0427A" w:rsidRDefault="00B2733B" w:rsidP="00721EAE">
            <w:pPr>
              <w:numPr>
                <w:ilvl w:val="0"/>
                <w:numId w:val="2"/>
              </w:numPr>
              <w:rPr>
                <w:rFonts w:eastAsia="Times New Roman"/>
                <w:sz w:val="18"/>
              </w:rPr>
            </w:pPr>
            <w:r w:rsidRPr="00A0427A">
              <w:rPr>
                <w:rFonts w:eastAsia="Times New Roman"/>
                <w:i/>
                <w:sz w:val="18"/>
              </w:rPr>
              <w:t>Mr. Popper’s Penguins</w:t>
            </w:r>
            <w:r w:rsidRPr="00A0427A">
              <w:rPr>
                <w:rFonts w:eastAsia="Times New Roman"/>
                <w:sz w:val="18"/>
              </w:rPr>
              <w:t xml:space="preserve"> by Richard Atwater (1938)*</w:t>
            </w:r>
          </w:p>
          <w:p w:rsidR="00B2733B" w:rsidRPr="00A0427A" w:rsidRDefault="00B2733B" w:rsidP="00721EAE">
            <w:pPr>
              <w:numPr>
                <w:ilvl w:val="0"/>
                <w:numId w:val="2"/>
              </w:numPr>
              <w:rPr>
                <w:rFonts w:eastAsia="Times New Roman"/>
                <w:sz w:val="18"/>
              </w:rPr>
            </w:pPr>
            <w:r w:rsidRPr="00A0427A">
              <w:rPr>
                <w:rFonts w:eastAsia="Times New Roman"/>
                <w:i/>
                <w:sz w:val="18"/>
              </w:rPr>
              <w:t>Little Bear</w:t>
            </w:r>
            <w:r w:rsidRPr="00A0427A">
              <w:rPr>
                <w:rFonts w:eastAsia="Times New Roman"/>
                <w:sz w:val="18"/>
              </w:rPr>
              <w:t xml:space="preserve"> by Else </w:t>
            </w:r>
            <w:proofErr w:type="spellStart"/>
            <w:r w:rsidRPr="00A0427A">
              <w:rPr>
                <w:rFonts w:eastAsia="Times New Roman"/>
                <w:sz w:val="18"/>
              </w:rPr>
              <w:t>Holmelund</w:t>
            </w:r>
            <w:proofErr w:type="spellEnd"/>
            <w:r w:rsidRPr="00A0427A">
              <w:rPr>
                <w:rFonts w:eastAsia="Times New Roman"/>
                <w:sz w:val="18"/>
              </w:rPr>
              <w:t xml:space="preserve"> </w:t>
            </w:r>
            <w:proofErr w:type="spellStart"/>
            <w:r w:rsidRPr="00A0427A">
              <w:rPr>
                <w:rFonts w:eastAsia="Times New Roman"/>
                <w:sz w:val="18"/>
              </w:rPr>
              <w:t>Minarik</w:t>
            </w:r>
            <w:proofErr w:type="spellEnd"/>
            <w:r w:rsidRPr="00A0427A">
              <w:rPr>
                <w:rFonts w:eastAsia="Times New Roman"/>
                <w:sz w:val="18"/>
              </w:rPr>
              <w:t>, illustrated by Maurice Sendak (1957)**</w:t>
            </w:r>
          </w:p>
          <w:p w:rsidR="00B2733B" w:rsidRPr="00A0427A" w:rsidRDefault="00B2733B" w:rsidP="00721EAE">
            <w:pPr>
              <w:numPr>
                <w:ilvl w:val="0"/>
                <w:numId w:val="2"/>
              </w:numPr>
              <w:rPr>
                <w:rFonts w:eastAsia="Times New Roman"/>
                <w:sz w:val="18"/>
              </w:rPr>
            </w:pPr>
            <w:r w:rsidRPr="00A0427A">
              <w:rPr>
                <w:rFonts w:eastAsia="Times New Roman"/>
                <w:i/>
                <w:sz w:val="18"/>
              </w:rPr>
              <w:t xml:space="preserve">Frog and Toad Together </w:t>
            </w:r>
            <w:r w:rsidRPr="00A0427A">
              <w:rPr>
                <w:rFonts w:eastAsia="Times New Roman"/>
                <w:sz w:val="18"/>
              </w:rPr>
              <w:t xml:space="preserve">by Arnold </w:t>
            </w:r>
            <w:proofErr w:type="spellStart"/>
            <w:r w:rsidRPr="00A0427A">
              <w:rPr>
                <w:rFonts w:eastAsia="Times New Roman"/>
                <w:sz w:val="18"/>
              </w:rPr>
              <w:t>Lobel</w:t>
            </w:r>
            <w:proofErr w:type="spellEnd"/>
            <w:r w:rsidRPr="00A0427A">
              <w:rPr>
                <w:rFonts w:eastAsia="Times New Roman"/>
                <w:sz w:val="18"/>
              </w:rPr>
              <w:t xml:space="preserve"> (1971)**</w:t>
            </w:r>
          </w:p>
          <w:p w:rsidR="00B2733B" w:rsidRPr="00A0427A" w:rsidRDefault="00B2733B" w:rsidP="00721EAE">
            <w:pPr>
              <w:numPr>
                <w:ilvl w:val="0"/>
                <w:numId w:val="2"/>
              </w:numPr>
              <w:rPr>
                <w:rFonts w:eastAsia="Times New Roman"/>
                <w:sz w:val="18"/>
              </w:rPr>
            </w:pPr>
            <w:r w:rsidRPr="00A0427A">
              <w:rPr>
                <w:rFonts w:eastAsia="Times New Roman"/>
                <w:i/>
                <w:sz w:val="18"/>
              </w:rPr>
              <w:t xml:space="preserve">Hi! Fly Guy </w:t>
            </w:r>
            <w:r w:rsidRPr="00A0427A">
              <w:rPr>
                <w:rFonts w:eastAsia="Times New Roman"/>
                <w:sz w:val="18"/>
              </w:rPr>
              <w:t xml:space="preserve">by </w:t>
            </w:r>
            <w:proofErr w:type="spellStart"/>
            <w:r w:rsidRPr="00A0427A">
              <w:rPr>
                <w:rFonts w:eastAsia="Times New Roman"/>
                <w:sz w:val="18"/>
              </w:rPr>
              <w:t>Tedd</w:t>
            </w:r>
            <w:proofErr w:type="spellEnd"/>
            <w:r w:rsidRPr="00A0427A">
              <w:rPr>
                <w:rFonts w:eastAsia="Times New Roman"/>
                <w:sz w:val="18"/>
              </w:rPr>
              <w:t xml:space="preserve"> Arnold (2006)</w:t>
            </w:r>
          </w:p>
          <w:p w:rsidR="00B2733B" w:rsidRPr="00A0427A" w:rsidRDefault="00B2733B" w:rsidP="00721EAE">
            <w:pPr>
              <w:ind w:left="360"/>
              <w:rPr>
                <w:rFonts w:eastAsia="Times New Roman"/>
                <w:sz w:val="18"/>
              </w:rPr>
            </w:pPr>
          </w:p>
        </w:tc>
        <w:tc>
          <w:tcPr>
            <w:tcW w:w="7830" w:type="dxa"/>
          </w:tcPr>
          <w:p w:rsidR="00B2733B" w:rsidRPr="00A0427A" w:rsidRDefault="00B2733B" w:rsidP="00721EAE">
            <w:pPr>
              <w:numPr>
                <w:ilvl w:val="0"/>
                <w:numId w:val="2"/>
              </w:numPr>
              <w:rPr>
                <w:rFonts w:eastAsia="Times New Roman"/>
                <w:sz w:val="18"/>
              </w:rPr>
            </w:pPr>
            <w:r w:rsidRPr="00A0427A">
              <w:rPr>
                <w:rFonts w:eastAsia="Times New Roman"/>
                <w:i/>
                <w:sz w:val="18"/>
              </w:rPr>
              <w:t>A Tree Is a Plant</w:t>
            </w:r>
            <w:r w:rsidRPr="00A0427A">
              <w:rPr>
                <w:rFonts w:eastAsia="Times New Roman"/>
                <w:sz w:val="18"/>
              </w:rPr>
              <w:t xml:space="preserve"> by Clyde Robert Bulla, illustrated by Stacey </w:t>
            </w:r>
            <w:proofErr w:type="spellStart"/>
            <w:r w:rsidRPr="00A0427A">
              <w:rPr>
                <w:rFonts w:eastAsia="Times New Roman"/>
                <w:sz w:val="18"/>
              </w:rPr>
              <w:t>Schuett</w:t>
            </w:r>
            <w:proofErr w:type="spellEnd"/>
            <w:r w:rsidRPr="00A0427A">
              <w:rPr>
                <w:rFonts w:eastAsia="Times New Roman"/>
                <w:sz w:val="18"/>
              </w:rPr>
              <w:t xml:space="preserve"> (1960)**</w:t>
            </w:r>
          </w:p>
          <w:p w:rsidR="00B2733B" w:rsidRPr="00A0427A" w:rsidRDefault="00B2733B" w:rsidP="00721EAE">
            <w:pPr>
              <w:numPr>
                <w:ilvl w:val="0"/>
                <w:numId w:val="2"/>
              </w:numPr>
              <w:rPr>
                <w:rFonts w:eastAsia="Times New Roman"/>
                <w:sz w:val="18"/>
              </w:rPr>
            </w:pPr>
            <w:r w:rsidRPr="00A0427A">
              <w:rPr>
                <w:rFonts w:eastAsia="Times New Roman"/>
                <w:i/>
                <w:sz w:val="18"/>
                <w:szCs w:val="22"/>
              </w:rPr>
              <w:t xml:space="preserve">Starfish </w:t>
            </w:r>
            <w:r w:rsidRPr="00A0427A">
              <w:rPr>
                <w:rFonts w:eastAsia="Times New Roman"/>
                <w:sz w:val="18"/>
                <w:szCs w:val="22"/>
              </w:rPr>
              <w:t xml:space="preserve">by Edith </w:t>
            </w:r>
            <w:proofErr w:type="spellStart"/>
            <w:r w:rsidRPr="00A0427A">
              <w:rPr>
                <w:rFonts w:eastAsia="Times New Roman"/>
                <w:sz w:val="18"/>
                <w:szCs w:val="22"/>
              </w:rPr>
              <w:t>Thacher</w:t>
            </w:r>
            <w:proofErr w:type="spellEnd"/>
            <w:r w:rsidRPr="00A0427A">
              <w:rPr>
                <w:rFonts w:eastAsia="Times New Roman"/>
                <w:sz w:val="18"/>
                <w:szCs w:val="22"/>
              </w:rPr>
              <w:t xml:space="preserve"> Hurd (1962)</w:t>
            </w:r>
          </w:p>
          <w:p w:rsidR="00B2733B" w:rsidRPr="00A0427A" w:rsidRDefault="00B2733B" w:rsidP="00721EAE">
            <w:pPr>
              <w:numPr>
                <w:ilvl w:val="0"/>
                <w:numId w:val="2"/>
              </w:numPr>
              <w:rPr>
                <w:rFonts w:eastAsia="Times New Roman"/>
                <w:sz w:val="18"/>
              </w:rPr>
            </w:pPr>
            <w:r w:rsidRPr="00A0427A">
              <w:rPr>
                <w:rFonts w:eastAsia="Times New Roman"/>
                <w:i/>
                <w:sz w:val="18"/>
              </w:rPr>
              <w:t>Follow the Water from Brook to Ocean</w:t>
            </w:r>
            <w:r w:rsidRPr="00A0427A">
              <w:rPr>
                <w:rFonts w:eastAsia="Times New Roman"/>
                <w:sz w:val="18"/>
                <w:szCs w:val="22"/>
              </w:rPr>
              <w:t xml:space="preserve"> </w:t>
            </w:r>
            <w:r w:rsidRPr="00A0427A">
              <w:rPr>
                <w:rFonts w:eastAsia="Times New Roman"/>
                <w:sz w:val="18"/>
              </w:rPr>
              <w:t xml:space="preserve">by Arthur </w:t>
            </w:r>
            <w:proofErr w:type="spellStart"/>
            <w:r w:rsidRPr="00A0427A">
              <w:rPr>
                <w:rFonts w:eastAsia="Times New Roman"/>
                <w:sz w:val="18"/>
              </w:rPr>
              <w:t>Dorros</w:t>
            </w:r>
            <w:proofErr w:type="spellEnd"/>
            <w:r w:rsidRPr="00A0427A">
              <w:rPr>
                <w:rFonts w:eastAsia="Times New Roman"/>
                <w:sz w:val="18"/>
              </w:rPr>
              <w:t xml:space="preserve"> (1991)**</w:t>
            </w:r>
          </w:p>
          <w:p w:rsidR="00B2733B" w:rsidRPr="00A0427A" w:rsidRDefault="00B2733B" w:rsidP="00721EAE">
            <w:pPr>
              <w:numPr>
                <w:ilvl w:val="0"/>
                <w:numId w:val="2"/>
              </w:numPr>
              <w:rPr>
                <w:rFonts w:eastAsia="Times New Roman"/>
                <w:sz w:val="18"/>
              </w:rPr>
            </w:pPr>
            <w:r w:rsidRPr="00A0427A">
              <w:rPr>
                <w:rFonts w:eastAsia="Times New Roman"/>
                <w:i/>
                <w:sz w:val="18"/>
              </w:rPr>
              <w:t xml:space="preserve">Animals on Board </w:t>
            </w:r>
            <w:r w:rsidRPr="00A0427A">
              <w:rPr>
                <w:rFonts w:eastAsia="Times New Roman"/>
                <w:sz w:val="18"/>
              </w:rPr>
              <w:t>by Stuart Murphy (1998)</w:t>
            </w:r>
          </w:p>
          <w:p w:rsidR="00B2733B" w:rsidRPr="00A0427A" w:rsidRDefault="00B2733B" w:rsidP="00721EAE">
            <w:pPr>
              <w:numPr>
                <w:ilvl w:val="0"/>
                <w:numId w:val="2"/>
              </w:numPr>
              <w:rPr>
                <w:rFonts w:eastAsia="Times New Roman"/>
                <w:sz w:val="18"/>
              </w:rPr>
            </w:pPr>
            <w:r w:rsidRPr="00A0427A">
              <w:rPr>
                <w:rFonts w:eastAsia="Times New Roman"/>
                <w:i/>
                <w:sz w:val="18"/>
              </w:rPr>
              <w:t xml:space="preserve">Shape Up! </w:t>
            </w:r>
            <w:r w:rsidRPr="00A0427A">
              <w:rPr>
                <w:rFonts w:eastAsia="Times New Roman"/>
                <w:sz w:val="18"/>
              </w:rPr>
              <w:t xml:space="preserve">by David Adler and Nancy </w:t>
            </w:r>
            <w:proofErr w:type="spellStart"/>
            <w:r w:rsidRPr="00A0427A">
              <w:rPr>
                <w:rFonts w:eastAsia="Times New Roman"/>
                <w:sz w:val="18"/>
              </w:rPr>
              <w:t>Topbin</w:t>
            </w:r>
            <w:proofErr w:type="spellEnd"/>
            <w:r w:rsidRPr="00A0427A">
              <w:rPr>
                <w:rFonts w:eastAsia="Times New Roman"/>
                <w:sz w:val="18"/>
              </w:rPr>
              <w:t xml:space="preserve"> (1998)</w:t>
            </w:r>
          </w:p>
          <w:p w:rsidR="00B2733B" w:rsidRPr="00A0427A" w:rsidRDefault="00B2733B" w:rsidP="00721EAE">
            <w:pPr>
              <w:numPr>
                <w:ilvl w:val="0"/>
                <w:numId w:val="2"/>
              </w:numPr>
              <w:rPr>
                <w:rFonts w:eastAsia="Times New Roman"/>
                <w:sz w:val="18"/>
              </w:rPr>
            </w:pPr>
            <w:r w:rsidRPr="00A0427A">
              <w:rPr>
                <w:rFonts w:eastAsia="Times New Roman"/>
                <w:i/>
                <w:sz w:val="18"/>
              </w:rPr>
              <w:t>From Seed to Pumpkin</w:t>
            </w:r>
            <w:r w:rsidRPr="00A0427A">
              <w:rPr>
                <w:rFonts w:eastAsia="Times New Roman"/>
                <w:sz w:val="18"/>
              </w:rPr>
              <w:t xml:space="preserve"> by Wendy Pfeffer, illustrated by James Graham Hale (2004)*</w:t>
            </w:r>
          </w:p>
          <w:p w:rsidR="00B2733B" w:rsidRPr="00A0427A" w:rsidRDefault="00B2733B" w:rsidP="00721EAE">
            <w:pPr>
              <w:numPr>
                <w:ilvl w:val="0"/>
                <w:numId w:val="2"/>
              </w:numPr>
              <w:rPr>
                <w:rFonts w:eastAsia="Times New Roman"/>
                <w:sz w:val="18"/>
              </w:rPr>
            </w:pPr>
            <w:r w:rsidRPr="00A0427A">
              <w:rPr>
                <w:rFonts w:eastAsia="Times New Roman"/>
                <w:i/>
                <w:sz w:val="18"/>
              </w:rPr>
              <w:t>How People Learned to Fly</w:t>
            </w:r>
            <w:r w:rsidRPr="00A0427A">
              <w:rPr>
                <w:rFonts w:eastAsia="Times New Roman"/>
                <w:sz w:val="18"/>
              </w:rPr>
              <w:t xml:space="preserve"> by Fran </w:t>
            </w:r>
            <w:proofErr w:type="spellStart"/>
            <w:r w:rsidRPr="00A0427A">
              <w:rPr>
                <w:rFonts w:eastAsia="Times New Roman"/>
                <w:sz w:val="18"/>
              </w:rPr>
              <w:t>Hodgkins</w:t>
            </w:r>
            <w:proofErr w:type="spellEnd"/>
            <w:r w:rsidRPr="00A0427A">
              <w:rPr>
                <w:rFonts w:eastAsia="Times New Roman"/>
                <w:sz w:val="18"/>
              </w:rPr>
              <w:t xml:space="preserve"> and True Kelley (2007)*</w:t>
            </w:r>
          </w:p>
        </w:tc>
      </w:tr>
      <w:tr w:rsidR="00B2733B" w:rsidRPr="00A0427A" w:rsidTr="003F43CD">
        <w:trPr>
          <w:jc w:val="center"/>
        </w:trPr>
        <w:tc>
          <w:tcPr>
            <w:tcW w:w="918" w:type="dxa"/>
            <w:shd w:val="clear" w:color="auto" w:fill="95B3D7"/>
          </w:tcPr>
          <w:p w:rsidR="00B2733B" w:rsidRPr="00A0427A" w:rsidRDefault="00B2733B" w:rsidP="00721EAE">
            <w:pPr>
              <w:rPr>
                <w:rFonts w:eastAsia="Times New Roman"/>
                <w:b/>
                <w:color w:val="FFFFFF"/>
              </w:rPr>
            </w:pPr>
            <w:r w:rsidRPr="00A0427A">
              <w:rPr>
                <w:rFonts w:eastAsia="Times New Roman"/>
                <w:b/>
                <w:color w:val="FFFFFF"/>
              </w:rPr>
              <w:t>2–3</w:t>
            </w:r>
          </w:p>
        </w:tc>
        <w:tc>
          <w:tcPr>
            <w:tcW w:w="5580" w:type="dxa"/>
          </w:tcPr>
          <w:p w:rsidR="00B2733B" w:rsidRPr="00A0427A" w:rsidRDefault="00B2733B" w:rsidP="00721EAE">
            <w:pPr>
              <w:numPr>
                <w:ilvl w:val="0"/>
                <w:numId w:val="3"/>
              </w:numPr>
              <w:rPr>
                <w:rFonts w:eastAsia="Times New Roman"/>
                <w:sz w:val="18"/>
              </w:rPr>
            </w:pPr>
            <w:r w:rsidRPr="00A0427A">
              <w:rPr>
                <w:rFonts w:eastAsia="Times New Roman"/>
                <w:sz w:val="18"/>
              </w:rPr>
              <w:t>“Who Has Seen the Wind?” by Christina G. Rossetti (1893)</w:t>
            </w:r>
          </w:p>
          <w:p w:rsidR="00B2733B" w:rsidRPr="00A0427A" w:rsidRDefault="00B2733B" w:rsidP="00721EAE">
            <w:pPr>
              <w:numPr>
                <w:ilvl w:val="0"/>
                <w:numId w:val="3"/>
              </w:numPr>
              <w:rPr>
                <w:rFonts w:eastAsia="Times New Roman"/>
                <w:sz w:val="18"/>
              </w:rPr>
            </w:pPr>
            <w:r w:rsidRPr="00A0427A">
              <w:rPr>
                <w:rFonts w:eastAsia="Times New Roman" w:cs="Monaco"/>
                <w:i/>
                <w:sz w:val="18"/>
              </w:rPr>
              <w:t>Charlotte’s Web</w:t>
            </w:r>
            <w:r w:rsidRPr="00A0427A">
              <w:rPr>
                <w:rFonts w:eastAsia="Times New Roman" w:cs="Monaco"/>
                <w:sz w:val="18"/>
              </w:rPr>
              <w:t xml:space="preserve"> by E. B. White (1952)*</w:t>
            </w:r>
          </w:p>
          <w:p w:rsidR="00B2733B" w:rsidRPr="00A0427A" w:rsidRDefault="00B2733B" w:rsidP="00721EAE">
            <w:pPr>
              <w:numPr>
                <w:ilvl w:val="0"/>
                <w:numId w:val="3"/>
              </w:numPr>
              <w:rPr>
                <w:rFonts w:eastAsia="Times New Roman"/>
                <w:i/>
                <w:sz w:val="18"/>
              </w:rPr>
            </w:pPr>
            <w:r w:rsidRPr="00A0427A">
              <w:rPr>
                <w:rFonts w:eastAsia="Times New Roman"/>
                <w:i/>
                <w:sz w:val="18"/>
              </w:rPr>
              <w:t xml:space="preserve">Sarah, Plain and Tall </w:t>
            </w:r>
            <w:r w:rsidRPr="00A0427A">
              <w:rPr>
                <w:rFonts w:eastAsia="Times New Roman"/>
                <w:sz w:val="18"/>
              </w:rPr>
              <w:t>by Patricia MacLachlan (1985)</w:t>
            </w:r>
          </w:p>
          <w:p w:rsidR="00B2733B" w:rsidRPr="00A0427A" w:rsidRDefault="00B2733B" w:rsidP="00721EAE">
            <w:pPr>
              <w:widowControl w:val="0"/>
              <w:numPr>
                <w:ilvl w:val="0"/>
                <w:numId w:val="3"/>
              </w:numPr>
              <w:autoSpaceDE w:val="0"/>
              <w:autoSpaceDN w:val="0"/>
              <w:adjustRightInd w:val="0"/>
              <w:rPr>
                <w:rFonts w:eastAsia="Times New Roman" w:cs="Monaco"/>
                <w:sz w:val="18"/>
              </w:rPr>
            </w:pPr>
            <w:r w:rsidRPr="00A0427A">
              <w:rPr>
                <w:rFonts w:eastAsia="Times New Roman"/>
                <w:i/>
                <w:sz w:val="18"/>
              </w:rPr>
              <w:t>Tops and Bottoms</w:t>
            </w:r>
            <w:r w:rsidRPr="00A0427A">
              <w:rPr>
                <w:rFonts w:eastAsia="Times New Roman"/>
                <w:sz w:val="18"/>
              </w:rPr>
              <w:t xml:space="preserve"> by Janet Stevens (1995)</w:t>
            </w:r>
          </w:p>
          <w:p w:rsidR="00B2733B" w:rsidRPr="00A0427A" w:rsidRDefault="00B2733B" w:rsidP="00721EAE">
            <w:pPr>
              <w:widowControl w:val="0"/>
              <w:numPr>
                <w:ilvl w:val="0"/>
                <w:numId w:val="3"/>
              </w:numPr>
              <w:autoSpaceDE w:val="0"/>
              <w:autoSpaceDN w:val="0"/>
              <w:adjustRightInd w:val="0"/>
              <w:rPr>
                <w:rFonts w:eastAsia="Times New Roman"/>
                <w:sz w:val="18"/>
              </w:rPr>
            </w:pPr>
            <w:r w:rsidRPr="00A0427A">
              <w:rPr>
                <w:rFonts w:eastAsia="Times New Roman"/>
                <w:i/>
                <w:sz w:val="18"/>
                <w:szCs w:val="22"/>
              </w:rPr>
              <w:t>Poppleton in Winter</w:t>
            </w:r>
            <w:r w:rsidRPr="00A0427A">
              <w:rPr>
                <w:rFonts w:eastAsia="Times New Roman"/>
                <w:sz w:val="18"/>
                <w:szCs w:val="22"/>
              </w:rPr>
              <w:t xml:space="preserve"> by Cynthia </w:t>
            </w:r>
            <w:proofErr w:type="spellStart"/>
            <w:r w:rsidRPr="00A0427A">
              <w:rPr>
                <w:rFonts w:eastAsia="Times New Roman"/>
                <w:sz w:val="18"/>
                <w:szCs w:val="22"/>
              </w:rPr>
              <w:t>Rylant</w:t>
            </w:r>
            <w:proofErr w:type="spellEnd"/>
            <w:r w:rsidRPr="00A0427A">
              <w:rPr>
                <w:rFonts w:eastAsia="Times New Roman"/>
                <w:sz w:val="18"/>
                <w:szCs w:val="22"/>
              </w:rPr>
              <w:t>, illustrated by Mark Teague (2001)</w:t>
            </w:r>
          </w:p>
          <w:p w:rsidR="00B2733B" w:rsidRPr="00A0427A" w:rsidRDefault="00B2733B" w:rsidP="00721EAE">
            <w:pPr>
              <w:widowControl w:val="0"/>
              <w:autoSpaceDE w:val="0"/>
              <w:autoSpaceDN w:val="0"/>
              <w:adjustRightInd w:val="0"/>
              <w:ind w:left="360"/>
              <w:rPr>
                <w:rFonts w:eastAsia="Times New Roman" w:cs="Monaco"/>
                <w:sz w:val="18"/>
              </w:rPr>
            </w:pPr>
          </w:p>
        </w:tc>
        <w:tc>
          <w:tcPr>
            <w:tcW w:w="7830" w:type="dxa"/>
          </w:tcPr>
          <w:p w:rsidR="00B2733B" w:rsidRPr="00A0427A" w:rsidRDefault="00B2733B" w:rsidP="00721EAE">
            <w:pPr>
              <w:numPr>
                <w:ilvl w:val="0"/>
                <w:numId w:val="3"/>
              </w:numPr>
              <w:rPr>
                <w:rFonts w:eastAsia="Times New Roman"/>
                <w:sz w:val="18"/>
              </w:rPr>
            </w:pPr>
            <w:r w:rsidRPr="00A0427A">
              <w:rPr>
                <w:rFonts w:eastAsia="Times New Roman"/>
                <w:i/>
                <w:sz w:val="18"/>
              </w:rPr>
              <w:t>A Medieval Feast</w:t>
            </w:r>
            <w:r w:rsidRPr="00A0427A">
              <w:rPr>
                <w:rFonts w:eastAsia="Times New Roman"/>
                <w:sz w:val="18"/>
              </w:rPr>
              <w:t xml:space="preserve"> by </w:t>
            </w:r>
            <w:proofErr w:type="spellStart"/>
            <w:r w:rsidRPr="00A0427A">
              <w:rPr>
                <w:rFonts w:eastAsia="Times New Roman"/>
                <w:sz w:val="18"/>
              </w:rPr>
              <w:t>Aliki</w:t>
            </w:r>
            <w:proofErr w:type="spellEnd"/>
            <w:r w:rsidRPr="00A0427A">
              <w:rPr>
                <w:rFonts w:eastAsia="Times New Roman"/>
                <w:sz w:val="18"/>
              </w:rPr>
              <w:t xml:space="preserve"> (1983)</w:t>
            </w:r>
          </w:p>
          <w:p w:rsidR="00B2733B" w:rsidRPr="00A0427A" w:rsidRDefault="00B2733B" w:rsidP="00721EAE">
            <w:pPr>
              <w:numPr>
                <w:ilvl w:val="0"/>
                <w:numId w:val="3"/>
              </w:numPr>
              <w:rPr>
                <w:rFonts w:eastAsia="Times New Roman"/>
                <w:sz w:val="18"/>
              </w:rPr>
            </w:pPr>
            <w:r w:rsidRPr="00A0427A">
              <w:rPr>
                <w:rFonts w:eastAsia="Times New Roman"/>
                <w:i/>
                <w:sz w:val="18"/>
              </w:rPr>
              <w:t xml:space="preserve">Anno’s Seeds </w:t>
            </w:r>
            <w:r w:rsidRPr="00A0427A">
              <w:rPr>
                <w:rFonts w:eastAsia="Times New Roman"/>
                <w:sz w:val="18"/>
              </w:rPr>
              <w:t xml:space="preserve">by </w:t>
            </w:r>
            <w:proofErr w:type="spellStart"/>
            <w:r w:rsidRPr="00A0427A">
              <w:rPr>
                <w:rFonts w:eastAsia="Times New Roman"/>
                <w:sz w:val="18"/>
              </w:rPr>
              <w:t>Mitsumasa</w:t>
            </w:r>
            <w:proofErr w:type="spellEnd"/>
            <w:r w:rsidRPr="00A0427A">
              <w:rPr>
                <w:rFonts w:eastAsia="Times New Roman"/>
                <w:sz w:val="18"/>
              </w:rPr>
              <w:t xml:space="preserve"> Anno (1995)</w:t>
            </w:r>
          </w:p>
          <w:p w:rsidR="00B2733B" w:rsidRPr="00A0427A" w:rsidRDefault="00B2733B" w:rsidP="00721EAE">
            <w:pPr>
              <w:numPr>
                <w:ilvl w:val="0"/>
                <w:numId w:val="3"/>
              </w:numPr>
              <w:rPr>
                <w:rFonts w:eastAsia="Times New Roman"/>
                <w:sz w:val="18"/>
              </w:rPr>
            </w:pPr>
            <w:r w:rsidRPr="00A0427A">
              <w:rPr>
                <w:rFonts w:eastAsia="Times New Roman"/>
                <w:i/>
                <w:sz w:val="18"/>
              </w:rPr>
              <w:t>From Seed to Plant</w:t>
            </w:r>
            <w:r w:rsidRPr="00A0427A">
              <w:rPr>
                <w:rFonts w:eastAsia="Times New Roman"/>
                <w:sz w:val="18"/>
              </w:rPr>
              <w:t xml:space="preserve"> by Gail Gibbons (1991)</w:t>
            </w:r>
          </w:p>
          <w:p w:rsidR="00B2733B" w:rsidRPr="00A0427A" w:rsidRDefault="00B2733B" w:rsidP="00721EAE">
            <w:pPr>
              <w:numPr>
                <w:ilvl w:val="0"/>
                <w:numId w:val="3"/>
              </w:numPr>
              <w:rPr>
                <w:rFonts w:eastAsia="Times New Roman" w:cs="Times"/>
                <w:sz w:val="18"/>
              </w:rPr>
            </w:pPr>
            <w:r w:rsidRPr="00A0427A">
              <w:rPr>
                <w:rFonts w:eastAsia="Times New Roman"/>
                <w:i/>
                <w:sz w:val="18"/>
              </w:rPr>
              <w:t xml:space="preserve">The Story of Ruby Bridges </w:t>
            </w:r>
            <w:r w:rsidRPr="00A0427A">
              <w:rPr>
                <w:rFonts w:eastAsia="Times New Roman"/>
                <w:sz w:val="18"/>
              </w:rPr>
              <w:t>by Robert Coles (1995)*</w:t>
            </w:r>
          </w:p>
          <w:p w:rsidR="00B2733B" w:rsidRPr="00A0427A" w:rsidRDefault="00B2733B" w:rsidP="00721EAE">
            <w:pPr>
              <w:numPr>
                <w:ilvl w:val="0"/>
                <w:numId w:val="3"/>
              </w:numPr>
              <w:rPr>
                <w:rFonts w:eastAsia="Times New Roman"/>
                <w:sz w:val="18"/>
              </w:rPr>
            </w:pPr>
            <w:r w:rsidRPr="00A0427A">
              <w:rPr>
                <w:rFonts w:eastAsia="Times New Roman"/>
                <w:i/>
                <w:sz w:val="18"/>
              </w:rPr>
              <w:t>A Drop of Water: A Book of Science and Wonder</w:t>
            </w:r>
            <w:r w:rsidRPr="00A0427A">
              <w:rPr>
                <w:rFonts w:eastAsia="Times New Roman"/>
                <w:sz w:val="18"/>
              </w:rPr>
              <w:t xml:space="preserve"> by Walter Wick (1997)</w:t>
            </w:r>
          </w:p>
          <w:p w:rsidR="00B2733B" w:rsidRPr="00A0427A" w:rsidRDefault="00B2733B" w:rsidP="00721EAE">
            <w:pPr>
              <w:numPr>
                <w:ilvl w:val="0"/>
                <w:numId w:val="3"/>
              </w:numPr>
              <w:rPr>
                <w:rFonts w:eastAsia="Times New Roman"/>
                <w:i/>
                <w:sz w:val="18"/>
              </w:rPr>
            </w:pPr>
            <w:r w:rsidRPr="00A0427A">
              <w:rPr>
                <w:rFonts w:eastAsia="Times New Roman"/>
                <w:i/>
                <w:sz w:val="18"/>
              </w:rPr>
              <w:t xml:space="preserve">Shark </w:t>
            </w:r>
            <w:proofErr w:type="spellStart"/>
            <w:r w:rsidRPr="00A0427A">
              <w:rPr>
                <w:rFonts w:eastAsia="Times New Roman"/>
                <w:i/>
                <w:sz w:val="18"/>
              </w:rPr>
              <w:t>Swimathon</w:t>
            </w:r>
            <w:proofErr w:type="spellEnd"/>
            <w:r w:rsidRPr="00A0427A">
              <w:rPr>
                <w:rFonts w:eastAsia="Times New Roman"/>
                <w:i/>
                <w:sz w:val="18"/>
              </w:rPr>
              <w:t xml:space="preserve"> </w:t>
            </w:r>
            <w:r w:rsidRPr="00A0427A">
              <w:rPr>
                <w:rFonts w:eastAsia="Times New Roman"/>
                <w:sz w:val="18"/>
              </w:rPr>
              <w:t>by Stuart Murphy (2001)</w:t>
            </w:r>
          </w:p>
          <w:p w:rsidR="00B2733B" w:rsidRPr="00A0427A" w:rsidRDefault="00B2733B" w:rsidP="00721EAE">
            <w:pPr>
              <w:numPr>
                <w:ilvl w:val="0"/>
                <w:numId w:val="3"/>
              </w:numPr>
              <w:rPr>
                <w:rFonts w:eastAsia="Times New Roman"/>
                <w:i/>
                <w:sz w:val="18"/>
              </w:rPr>
            </w:pPr>
            <w:r w:rsidRPr="00A0427A">
              <w:rPr>
                <w:rFonts w:eastAsia="Times New Roman"/>
                <w:i/>
                <w:sz w:val="18"/>
              </w:rPr>
              <w:t xml:space="preserve">Spaghetti and Meatballs for All </w:t>
            </w:r>
            <w:r w:rsidRPr="00A0427A">
              <w:rPr>
                <w:rFonts w:eastAsia="Times New Roman"/>
                <w:sz w:val="18"/>
              </w:rPr>
              <w:t>by Marilyn Burns (2008)</w:t>
            </w:r>
          </w:p>
          <w:p w:rsidR="00B2733B" w:rsidRPr="00A0427A" w:rsidRDefault="00B2733B" w:rsidP="00721EAE">
            <w:pPr>
              <w:numPr>
                <w:ilvl w:val="0"/>
                <w:numId w:val="3"/>
              </w:numPr>
              <w:rPr>
                <w:rFonts w:eastAsia="Times New Roman"/>
                <w:sz w:val="18"/>
              </w:rPr>
            </w:pPr>
            <w:r w:rsidRPr="00A0427A">
              <w:rPr>
                <w:rFonts w:eastAsia="Times New Roman"/>
                <w:i/>
                <w:sz w:val="18"/>
              </w:rPr>
              <w:t>Moonshot: The Flight of Apollo 11</w:t>
            </w:r>
            <w:r w:rsidRPr="00A0427A">
              <w:rPr>
                <w:rFonts w:eastAsia="Times New Roman"/>
                <w:sz w:val="18"/>
              </w:rPr>
              <w:t xml:space="preserve"> by Brian </w:t>
            </w:r>
            <w:proofErr w:type="spellStart"/>
            <w:r w:rsidRPr="00A0427A">
              <w:rPr>
                <w:rFonts w:eastAsia="Times New Roman"/>
                <w:sz w:val="18"/>
              </w:rPr>
              <w:t>Floca</w:t>
            </w:r>
            <w:proofErr w:type="spellEnd"/>
            <w:r w:rsidRPr="00A0427A">
              <w:rPr>
                <w:rFonts w:eastAsia="Times New Roman"/>
                <w:sz w:val="18"/>
              </w:rPr>
              <w:t xml:space="preserve"> (2009)</w:t>
            </w:r>
          </w:p>
        </w:tc>
      </w:tr>
      <w:tr w:rsidR="00B2733B" w:rsidRPr="00A0427A" w:rsidTr="003F43CD">
        <w:trPr>
          <w:jc w:val="center"/>
        </w:trPr>
        <w:tc>
          <w:tcPr>
            <w:tcW w:w="918" w:type="dxa"/>
            <w:shd w:val="clear" w:color="auto" w:fill="95B3D7"/>
          </w:tcPr>
          <w:p w:rsidR="00B2733B" w:rsidRPr="00A0427A" w:rsidRDefault="00B2733B" w:rsidP="00721EAE">
            <w:pPr>
              <w:rPr>
                <w:rFonts w:eastAsia="Times New Roman"/>
                <w:b/>
                <w:color w:val="FFFFFF"/>
              </w:rPr>
            </w:pPr>
            <w:r w:rsidRPr="00A0427A">
              <w:rPr>
                <w:rFonts w:eastAsia="Times New Roman"/>
                <w:b/>
                <w:color w:val="FFFFFF"/>
              </w:rPr>
              <w:t>4–5</w:t>
            </w:r>
          </w:p>
        </w:tc>
        <w:tc>
          <w:tcPr>
            <w:tcW w:w="5580" w:type="dxa"/>
          </w:tcPr>
          <w:p w:rsidR="00B2733B" w:rsidRPr="00A0427A" w:rsidRDefault="00B2733B" w:rsidP="00B2733B">
            <w:pPr>
              <w:numPr>
                <w:ilvl w:val="0"/>
                <w:numId w:val="14"/>
              </w:numPr>
              <w:contextualSpacing/>
              <w:rPr>
                <w:rFonts w:eastAsia="Times New Roman"/>
                <w:color w:val="243F60"/>
                <w:sz w:val="18"/>
              </w:rPr>
            </w:pPr>
            <w:r w:rsidRPr="00A0427A">
              <w:rPr>
                <w:rFonts w:eastAsia="Times New Roman"/>
                <w:i/>
                <w:sz w:val="18"/>
              </w:rPr>
              <w:t>Alice’s Adventures in Wonderland</w:t>
            </w:r>
            <w:r w:rsidRPr="00A0427A">
              <w:rPr>
                <w:rFonts w:eastAsia="Times New Roman"/>
                <w:sz w:val="18"/>
              </w:rPr>
              <w:t xml:space="preserve"> by Lewis Carroll (1865)</w:t>
            </w:r>
          </w:p>
          <w:p w:rsidR="00B2733B" w:rsidRPr="00A0427A" w:rsidRDefault="00B2733B" w:rsidP="00B2733B">
            <w:pPr>
              <w:numPr>
                <w:ilvl w:val="0"/>
                <w:numId w:val="14"/>
              </w:numPr>
              <w:contextualSpacing/>
              <w:rPr>
                <w:rFonts w:eastAsia="Times New Roman"/>
                <w:color w:val="243F60"/>
                <w:sz w:val="18"/>
              </w:rPr>
            </w:pPr>
            <w:r w:rsidRPr="00A0427A">
              <w:rPr>
                <w:rFonts w:eastAsia="Times New Roman"/>
                <w:sz w:val="18"/>
              </w:rPr>
              <w:t>“Casey at the Bat” by Ernest Lawrence Thayer (1888)</w:t>
            </w:r>
          </w:p>
          <w:p w:rsidR="00B2733B" w:rsidRPr="00A0427A" w:rsidRDefault="00B2733B" w:rsidP="00B2733B">
            <w:pPr>
              <w:numPr>
                <w:ilvl w:val="0"/>
                <w:numId w:val="14"/>
              </w:numPr>
              <w:contextualSpacing/>
              <w:rPr>
                <w:rFonts w:eastAsia="Times New Roman"/>
                <w:color w:val="243F60"/>
                <w:sz w:val="18"/>
              </w:rPr>
            </w:pPr>
            <w:r w:rsidRPr="00A0427A">
              <w:rPr>
                <w:rFonts w:eastAsia="Times New Roman"/>
                <w:i/>
                <w:sz w:val="18"/>
              </w:rPr>
              <w:t>The Black Stallion</w:t>
            </w:r>
            <w:r w:rsidRPr="00A0427A">
              <w:rPr>
                <w:rFonts w:eastAsia="Times New Roman"/>
                <w:sz w:val="18"/>
              </w:rPr>
              <w:t xml:space="preserve"> by Walter Farley (1941) </w:t>
            </w:r>
          </w:p>
          <w:p w:rsidR="00B2733B" w:rsidRPr="00A0427A" w:rsidRDefault="00B2733B" w:rsidP="00B2733B">
            <w:pPr>
              <w:numPr>
                <w:ilvl w:val="0"/>
                <w:numId w:val="14"/>
              </w:numPr>
              <w:contextualSpacing/>
              <w:rPr>
                <w:rFonts w:eastAsia="Times New Roman"/>
                <w:color w:val="243F60"/>
                <w:sz w:val="18"/>
              </w:rPr>
            </w:pPr>
            <w:r w:rsidRPr="00A0427A">
              <w:rPr>
                <w:rFonts w:eastAsia="Times New Roman"/>
                <w:sz w:val="18"/>
              </w:rPr>
              <w:t>“</w:t>
            </w:r>
            <w:proofErr w:type="spellStart"/>
            <w:r w:rsidRPr="00A0427A">
              <w:rPr>
                <w:rFonts w:eastAsia="Times New Roman"/>
                <w:sz w:val="18"/>
              </w:rPr>
              <w:t>Zlateh</w:t>
            </w:r>
            <w:proofErr w:type="spellEnd"/>
            <w:r w:rsidRPr="00A0427A">
              <w:rPr>
                <w:rFonts w:eastAsia="Times New Roman"/>
                <w:sz w:val="18"/>
              </w:rPr>
              <w:t xml:space="preserve"> the Goat” by Isaac </w:t>
            </w:r>
            <w:proofErr w:type="spellStart"/>
            <w:r w:rsidRPr="00A0427A">
              <w:rPr>
                <w:rFonts w:eastAsia="Times New Roman"/>
                <w:sz w:val="18"/>
              </w:rPr>
              <w:t>Bashevis</w:t>
            </w:r>
            <w:proofErr w:type="spellEnd"/>
            <w:r w:rsidRPr="00A0427A">
              <w:rPr>
                <w:rFonts w:eastAsia="Times New Roman"/>
                <w:sz w:val="18"/>
              </w:rPr>
              <w:t xml:space="preserve"> Singer (1984)</w:t>
            </w:r>
          </w:p>
          <w:p w:rsidR="00B2733B" w:rsidRPr="00A0427A" w:rsidRDefault="00B2733B" w:rsidP="00721EAE">
            <w:pPr>
              <w:numPr>
                <w:ilvl w:val="0"/>
                <w:numId w:val="4"/>
              </w:numPr>
              <w:rPr>
                <w:rFonts w:eastAsia="Times New Roman"/>
                <w:sz w:val="18"/>
              </w:rPr>
            </w:pPr>
            <w:r w:rsidRPr="00A0427A">
              <w:rPr>
                <w:rFonts w:eastAsia="Times New Roman"/>
                <w:i/>
                <w:sz w:val="18"/>
              </w:rPr>
              <w:t>Where the Mountain Meets the Moon</w:t>
            </w:r>
            <w:r w:rsidRPr="00A0427A">
              <w:rPr>
                <w:rFonts w:eastAsia="Times New Roman"/>
                <w:sz w:val="18"/>
              </w:rPr>
              <w:t xml:space="preserve"> by Grace Lin (2009)</w:t>
            </w:r>
          </w:p>
        </w:tc>
        <w:tc>
          <w:tcPr>
            <w:tcW w:w="7830" w:type="dxa"/>
          </w:tcPr>
          <w:p w:rsidR="00B2733B" w:rsidRPr="00A0427A" w:rsidRDefault="00B2733B" w:rsidP="00721EAE">
            <w:pPr>
              <w:numPr>
                <w:ilvl w:val="0"/>
                <w:numId w:val="4"/>
              </w:numPr>
              <w:rPr>
                <w:rFonts w:eastAsia="Times New Roman"/>
                <w:sz w:val="18"/>
              </w:rPr>
            </w:pPr>
            <w:r w:rsidRPr="00A0427A">
              <w:rPr>
                <w:rFonts w:eastAsia="Times New Roman"/>
                <w:i/>
                <w:sz w:val="18"/>
              </w:rPr>
              <w:t>Discovering Mars: The Amazing Story of the Red Planet</w:t>
            </w:r>
            <w:r w:rsidRPr="00A0427A">
              <w:rPr>
                <w:rFonts w:eastAsia="Times New Roman"/>
                <w:sz w:val="18"/>
              </w:rPr>
              <w:t xml:space="preserve"> by Melvin Berger (1992)</w:t>
            </w:r>
          </w:p>
          <w:p w:rsidR="00B2733B" w:rsidRPr="00A0427A" w:rsidRDefault="00B2733B" w:rsidP="00721EAE">
            <w:pPr>
              <w:numPr>
                <w:ilvl w:val="0"/>
                <w:numId w:val="4"/>
              </w:numPr>
              <w:rPr>
                <w:rFonts w:eastAsia="Times New Roman"/>
                <w:sz w:val="18"/>
              </w:rPr>
            </w:pPr>
            <w:r w:rsidRPr="00A0427A">
              <w:rPr>
                <w:rFonts w:eastAsia="Times New Roman"/>
                <w:i/>
                <w:sz w:val="18"/>
              </w:rPr>
              <w:t>Hurricanes: Earth’s Mightiest Storms</w:t>
            </w:r>
            <w:r w:rsidRPr="00A0427A">
              <w:rPr>
                <w:rFonts w:eastAsia="Times New Roman"/>
                <w:sz w:val="18"/>
              </w:rPr>
              <w:t xml:space="preserve"> by Patricia Lauber (1996)</w:t>
            </w:r>
          </w:p>
          <w:p w:rsidR="00B2733B" w:rsidRPr="00A0427A" w:rsidRDefault="00B2733B" w:rsidP="00721EAE">
            <w:pPr>
              <w:numPr>
                <w:ilvl w:val="0"/>
                <w:numId w:val="4"/>
              </w:numPr>
              <w:rPr>
                <w:rFonts w:eastAsia="Times New Roman"/>
                <w:sz w:val="18"/>
              </w:rPr>
            </w:pPr>
            <w:r w:rsidRPr="00A0427A">
              <w:rPr>
                <w:rFonts w:eastAsia="Times New Roman"/>
                <w:i/>
                <w:sz w:val="18"/>
              </w:rPr>
              <w:t>A History of US</w:t>
            </w:r>
            <w:r w:rsidRPr="00A0427A">
              <w:rPr>
                <w:rFonts w:eastAsia="Times New Roman"/>
                <w:sz w:val="18"/>
              </w:rPr>
              <w:t xml:space="preserve"> by Joy Hakim (2005)</w:t>
            </w:r>
          </w:p>
          <w:p w:rsidR="00B2733B" w:rsidRPr="00A0427A" w:rsidRDefault="00B2733B" w:rsidP="00721EAE">
            <w:pPr>
              <w:numPr>
                <w:ilvl w:val="0"/>
                <w:numId w:val="4"/>
              </w:numPr>
              <w:rPr>
                <w:rFonts w:eastAsia="Times New Roman"/>
                <w:sz w:val="18"/>
              </w:rPr>
            </w:pPr>
            <w:r w:rsidRPr="00A0427A">
              <w:rPr>
                <w:rFonts w:eastAsia="Times New Roman"/>
                <w:i/>
                <w:sz w:val="18"/>
              </w:rPr>
              <w:t xml:space="preserve">Horses </w:t>
            </w:r>
            <w:r w:rsidRPr="00A0427A">
              <w:rPr>
                <w:rFonts w:eastAsia="Times New Roman"/>
                <w:sz w:val="18"/>
              </w:rPr>
              <w:t>by Seymour Simon (2006)</w:t>
            </w:r>
          </w:p>
          <w:p w:rsidR="00B2733B" w:rsidRPr="00A0427A" w:rsidRDefault="00B2733B" w:rsidP="00721EAE">
            <w:pPr>
              <w:numPr>
                <w:ilvl w:val="0"/>
                <w:numId w:val="4"/>
              </w:numPr>
              <w:rPr>
                <w:rFonts w:eastAsia="Times New Roman"/>
                <w:sz w:val="18"/>
              </w:rPr>
            </w:pPr>
            <w:r w:rsidRPr="00A0427A">
              <w:rPr>
                <w:rFonts w:eastAsia="Times New Roman"/>
                <w:i/>
                <w:sz w:val="18"/>
              </w:rPr>
              <w:t>Quest for the Tree Kangaroo: An Expedition to the Cloud Forest of New Guinea</w:t>
            </w:r>
            <w:r w:rsidRPr="00A0427A">
              <w:rPr>
                <w:rFonts w:eastAsia="Times New Roman"/>
                <w:sz w:val="18"/>
              </w:rPr>
              <w:t xml:space="preserve"> by Sy Montgomery (2006)</w:t>
            </w:r>
          </w:p>
          <w:p w:rsidR="00B2733B" w:rsidRPr="00A0427A" w:rsidRDefault="00B2733B" w:rsidP="00721EAE">
            <w:pPr>
              <w:numPr>
                <w:ilvl w:val="0"/>
                <w:numId w:val="4"/>
              </w:numPr>
              <w:rPr>
                <w:rFonts w:eastAsia="Times New Roman"/>
                <w:sz w:val="18"/>
              </w:rPr>
            </w:pPr>
            <w:r w:rsidRPr="00A0427A">
              <w:rPr>
                <w:rFonts w:eastAsia="Times New Roman"/>
                <w:i/>
                <w:sz w:val="18"/>
              </w:rPr>
              <w:t xml:space="preserve">The Multiplying Menace Divides! </w:t>
            </w:r>
            <w:r w:rsidRPr="00A0427A">
              <w:rPr>
                <w:rFonts w:eastAsia="Times New Roman"/>
                <w:sz w:val="18"/>
              </w:rPr>
              <w:t>by Pam Calvert (2011)</w:t>
            </w:r>
          </w:p>
          <w:p w:rsidR="00B2733B" w:rsidRPr="00A0427A" w:rsidRDefault="00B2733B" w:rsidP="00721EAE">
            <w:pPr>
              <w:numPr>
                <w:ilvl w:val="0"/>
                <w:numId w:val="4"/>
              </w:numPr>
              <w:rPr>
                <w:rFonts w:eastAsia="Times New Roman"/>
                <w:sz w:val="18"/>
              </w:rPr>
            </w:pPr>
            <w:r w:rsidRPr="00A0427A">
              <w:rPr>
                <w:rFonts w:eastAsia="Times New Roman"/>
                <w:i/>
                <w:sz w:val="18"/>
              </w:rPr>
              <w:t xml:space="preserve">Sir </w:t>
            </w:r>
            <w:proofErr w:type="spellStart"/>
            <w:r w:rsidRPr="00A0427A">
              <w:rPr>
                <w:rFonts w:eastAsia="Times New Roman"/>
                <w:i/>
                <w:sz w:val="18"/>
              </w:rPr>
              <w:t>Cumference</w:t>
            </w:r>
            <w:proofErr w:type="spellEnd"/>
            <w:r w:rsidRPr="00A0427A">
              <w:rPr>
                <w:rFonts w:eastAsia="Times New Roman"/>
                <w:i/>
                <w:sz w:val="18"/>
              </w:rPr>
              <w:t xml:space="preserve"> and </w:t>
            </w:r>
            <w:r w:rsidRPr="00A0427A">
              <w:rPr>
                <w:rFonts w:eastAsia="Times New Roman"/>
                <w:sz w:val="18"/>
              </w:rPr>
              <w:t xml:space="preserve">the Off-the-Charts Dessert by Cindy </w:t>
            </w:r>
            <w:proofErr w:type="spellStart"/>
            <w:r w:rsidRPr="00A0427A">
              <w:rPr>
                <w:rFonts w:eastAsia="Times New Roman"/>
                <w:sz w:val="18"/>
              </w:rPr>
              <w:t>Neuschwander</w:t>
            </w:r>
            <w:proofErr w:type="spellEnd"/>
            <w:r w:rsidRPr="00A0427A">
              <w:rPr>
                <w:rFonts w:eastAsia="Times New Roman"/>
                <w:sz w:val="18"/>
              </w:rPr>
              <w:t xml:space="preserve"> (2013)</w:t>
            </w:r>
          </w:p>
        </w:tc>
      </w:tr>
    </w:tbl>
    <w:p w:rsidR="00B2733B" w:rsidRPr="00A0427A" w:rsidRDefault="00B2733B" w:rsidP="00B2733B">
      <w:pPr>
        <w:ind w:right="1440"/>
        <w:rPr>
          <w:rFonts w:eastAsia="Times New Roman"/>
          <w:sz w:val="18"/>
        </w:rPr>
      </w:pPr>
      <w:r w:rsidRPr="00A0427A">
        <w:rPr>
          <w:rFonts w:eastAsia="Times New Roman"/>
          <w:sz w:val="18"/>
        </w:rPr>
        <w:t>* Read-aloud ** Read-along</w:t>
      </w:r>
    </w:p>
    <w:p w:rsidR="00B2733B" w:rsidRPr="00A0427A" w:rsidRDefault="00B2733B" w:rsidP="00B2733B">
      <w:pPr>
        <w:widowControl w:val="0"/>
        <w:autoSpaceDE w:val="0"/>
        <w:autoSpaceDN w:val="0"/>
        <w:adjustRightInd w:val="0"/>
        <w:rPr>
          <w:rFonts w:eastAsia="Times New Roman" w:cs="Cambria"/>
          <w:color w:val="007AB2"/>
          <w:sz w:val="28"/>
        </w:rPr>
        <w:sectPr w:rsidR="00B2733B" w:rsidRPr="00A0427A" w:rsidSect="00721EAE">
          <w:type w:val="continuous"/>
          <w:pgSz w:w="15840" w:h="12240" w:orient="landscape"/>
          <w:pgMar w:top="1440" w:right="1080" w:bottom="1440" w:left="1080" w:header="720" w:footer="720" w:gutter="0"/>
          <w:cols w:space="720"/>
          <w:docGrid w:linePitch="272"/>
        </w:sectPr>
      </w:pPr>
    </w:p>
    <w:p w:rsidR="00B2733B" w:rsidRPr="00A0427A" w:rsidRDefault="00B2733B" w:rsidP="00B2733B">
      <w:pPr>
        <w:jc w:val="center"/>
        <w:rPr>
          <w:b/>
          <w:sz w:val="28"/>
          <w:szCs w:val="28"/>
        </w:rPr>
      </w:pPr>
      <w:r w:rsidRPr="00A0427A">
        <w:rPr>
          <w:b/>
          <w:sz w:val="28"/>
          <w:szCs w:val="28"/>
        </w:rPr>
        <w:lastRenderedPageBreak/>
        <w:t>Sample Text Set for the Elementary Grades: Water</w:t>
      </w:r>
    </w:p>
    <w:p w:rsidR="00B2733B" w:rsidRPr="00A0427A" w:rsidRDefault="00B2733B" w:rsidP="00B2733B">
      <w:pPr>
        <w:jc w:val="center"/>
        <w:rPr>
          <w:b/>
          <w:sz w:val="18"/>
          <w:szCs w:val="18"/>
        </w:rPr>
      </w:pPr>
      <w:r w:rsidRPr="00A0427A">
        <w:rPr>
          <w:b/>
          <w:sz w:val="18"/>
          <w:szCs w:val="18"/>
        </w:rPr>
        <w:t xml:space="preserve">Developed by Mary Ann </w:t>
      </w:r>
      <w:proofErr w:type="spellStart"/>
      <w:r w:rsidRPr="00A0427A">
        <w:rPr>
          <w:b/>
          <w:sz w:val="18"/>
          <w:szCs w:val="18"/>
        </w:rPr>
        <w:t>Cappiello</w:t>
      </w:r>
      <w:proofErr w:type="spellEnd"/>
      <w:r w:rsidRPr="00A0427A">
        <w:rPr>
          <w:b/>
          <w:sz w:val="18"/>
          <w:szCs w:val="18"/>
        </w:rPr>
        <w:t xml:space="preserve"> and Erika Thulin Dawes, Lesley University, Cambridge, Massachusetts</w:t>
      </w:r>
    </w:p>
    <w:p w:rsidR="00B2733B" w:rsidRPr="00A0427A" w:rsidRDefault="00B2733B" w:rsidP="00B2733B">
      <w:pPr>
        <w:rPr>
          <w:sz w:val="8"/>
          <w:szCs w:val="8"/>
        </w:rPr>
      </w:pPr>
    </w:p>
    <w:p w:rsidR="00B2733B" w:rsidRPr="00A0427A" w:rsidRDefault="00B2733B" w:rsidP="00B2733B">
      <w:pPr>
        <w:rPr>
          <w:sz w:val="18"/>
          <w:szCs w:val="18"/>
        </w:rPr>
      </w:pPr>
      <w:r w:rsidRPr="00A0427A">
        <w:rPr>
          <w:sz w:val="18"/>
          <w:szCs w:val="18"/>
        </w:rPr>
        <w:t xml:space="preserve">The text set below, developed for use in primary or intermediate grade classrooms, explores a natural resource that is vital to life on earth. With a focus on water, this collection includes a variety of text types that incorporate varying text structures. As students learn about this essential resource, they will also learn about the choices authors of nonfiction and fiction make as they compose—choices about what information to include and how to organize that information, and stylistic choices to best engage their readers. </w:t>
      </w:r>
    </w:p>
    <w:p w:rsidR="00B2733B" w:rsidRPr="00A0427A" w:rsidRDefault="00B2733B" w:rsidP="00B2733B">
      <w:pPr>
        <w:rPr>
          <w:sz w:val="8"/>
          <w:szCs w:val="8"/>
        </w:rPr>
      </w:pPr>
    </w:p>
    <w:p w:rsidR="00B2733B" w:rsidRPr="00A0427A" w:rsidRDefault="00B2733B" w:rsidP="00B2733B">
      <w:pPr>
        <w:rPr>
          <w:sz w:val="18"/>
          <w:szCs w:val="18"/>
        </w:rPr>
      </w:pPr>
      <w:r w:rsidRPr="00A0427A">
        <w:rPr>
          <w:i/>
          <w:sz w:val="18"/>
          <w:szCs w:val="18"/>
        </w:rPr>
        <w:t xml:space="preserve">Scaffold Text  </w:t>
      </w:r>
    </w:p>
    <w:p w:rsidR="00B2733B" w:rsidRPr="00A0427A" w:rsidRDefault="00B2733B" w:rsidP="00B2733B">
      <w:pPr>
        <w:rPr>
          <w:sz w:val="18"/>
          <w:szCs w:val="18"/>
        </w:rPr>
      </w:pPr>
      <w:r w:rsidRPr="00A0427A">
        <w:rPr>
          <w:sz w:val="18"/>
          <w:szCs w:val="18"/>
        </w:rPr>
        <w:t xml:space="preserve">This introductory text, a nonfiction poetry picture book, explores through rhyming text and illustration both the water cycle and the many roles/uses water has in our daily lives. Teachers can use this title as a read aloud to inspire students to begin to explore their knowledge about water and as an entry point for developing inquiry questions about this valuable resources. </w:t>
      </w:r>
    </w:p>
    <w:p w:rsidR="00B2733B" w:rsidRPr="00A0427A" w:rsidRDefault="00B2733B" w:rsidP="00B2733B">
      <w:pPr>
        <w:numPr>
          <w:ilvl w:val="0"/>
          <w:numId w:val="37"/>
        </w:numPr>
        <w:spacing w:line="276" w:lineRule="auto"/>
        <w:ind w:hanging="360"/>
        <w:contextualSpacing/>
        <w:rPr>
          <w:sz w:val="18"/>
          <w:szCs w:val="18"/>
        </w:rPr>
      </w:pPr>
      <w:r w:rsidRPr="00A0427A">
        <w:rPr>
          <w:sz w:val="18"/>
          <w:szCs w:val="18"/>
        </w:rPr>
        <w:t xml:space="preserve">Paul, M. (2015). </w:t>
      </w:r>
      <w:r w:rsidRPr="00A0427A">
        <w:rPr>
          <w:i/>
          <w:sz w:val="18"/>
          <w:szCs w:val="18"/>
        </w:rPr>
        <w:t>Water is water: A book about the water cycle</w:t>
      </w:r>
      <w:r w:rsidRPr="00A0427A">
        <w:rPr>
          <w:sz w:val="18"/>
          <w:szCs w:val="18"/>
        </w:rPr>
        <w:t>. Ill. by J. Chin. Roaring Brook Press. [nonfiction poetry]</w:t>
      </w:r>
    </w:p>
    <w:p w:rsidR="00B2733B" w:rsidRPr="00A0427A" w:rsidRDefault="00B2733B" w:rsidP="00B2733B">
      <w:pPr>
        <w:rPr>
          <w:i/>
          <w:sz w:val="8"/>
          <w:szCs w:val="8"/>
        </w:rPr>
      </w:pPr>
    </w:p>
    <w:p w:rsidR="00B2733B" w:rsidRPr="00A0427A" w:rsidRDefault="00B2733B" w:rsidP="00B2733B">
      <w:pPr>
        <w:rPr>
          <w:sz w:val="18"/>
          <w:szCs w:val="18"/>
        </w:rPr>
      </w:pPr>
      <w:r w:rsidRPr="00A0427A">
        <w:rPr>
          <w:i/>
          <w:sz w:val="18"/>
          <w:szCs w:val="18"/>
        </w:rPr>
        <w:t xml:space="preserve">Immersion Texts </w:t>
      </w:r>
    </w:p>
    <w:p w:rsidR="00B2733B" w:rsidRPr="00A0427A" w:rsidRDefault="00B2733B" w:rsidP="00B2733B">
      <w:pPr>
        <w:rPr>
          <w:sz w:val="18"/>
          <w:szCs w:val="18"/>
        </w:rPr>
      </w:pPr>
      <w:r w:rsidRPr="00A0427A">
        <w:rPr>
          <w:sz w:val="18"/>
          <w:szCs w:val="18"/>
        </w:rPr>
        <w:t xml:space="preserve">This text set fosters deep thinking about the critical roles that water plays in the lives of animals and humans. Students will read about water around the globe and develop a deeper understanding of the impact of water shortages in different geographical regions. Additionally, they will learn about the physical properties of water and technologies used to retrieve and contain water for human use. </w:t>
      </w:r>
    </w:p>
    <w:p w:rsidR="00B2733B" w:rsidRPr="00A0427A" w:rsidRDefault="00B2733B" w:rsidP="00B2733B">
      <w:pPr>
        <w:numPr>
          <w:ilvl w:val="0"/>
          <w:numId w:val="38"/>
        </w:numPr>
        <w:spacing w:line="276" w:lineRule="auto"/>
        <w:ind w:hanging="360"/>
        <w:contextualSpacing/>
        <w:rPr>
          <w:sz w:val="18"/>
          <w:szCs w:val="18"/>
        </w:rPr>
      </w:pPr>
      <w:proofErr w:type="spellStart"/>
      <w:r w:rsidRPr="00A0427A">
        <w:rPr>
          <w:sz w:val="18"/>
          <w:szCs w:val="18"/>
        </w:rPr>
        <w:t>Branley</w:t>
      </w:r>
      <w:proofErr w:type="spellEnd"/>
      <w:r w:rsidRPr="00A0427A">
        <w:rPr>
          <w:sz w:val="18"/>
          <w:szCs w:val="18"/>
        </w:rPr>
        <w:t xml:space="preserve">, F. (1997). </w:t>
      </w:r>
      <w:r w:rsidRPr="00A0427A">
        <w:rPr>
          <w:i/>
          <w:sz w:val="18"/>
          <w:szCs w:val="18"/>
        </w:rPr>
        <w:t xml:space="preserve">Down comes the rain. Let’s Read and Find Out series. </w:t>
      </w:r>
      <w:r w:rsidRPr="00A0427A">
        <w:rPr>
          <w:sz w:val="18"/>
          <w:szCs w:val="18"/>
        </w:rPr>
        <w:t>Ill. by G. H. Hale. New York: Harper Collins. [nonfiction]</w:t>
      </w:r>
    </w:p>
    <w:p w:rsidR="00B2733B" w:rsidRPr="00A0427A" w:rsidRDefault="00B2733B" w:rsidP="00B2733B">
      <w:pPr>
        <w:numPr>
          <w:ilvl w:val="0"/>
          <w:numId w:val="38"/>
        </w:numPr>
        <w:spacing w:line="276" w:lineRule="auto"/>
        <w:ind w:hanging="360"/>
        <w:contextualSpacing/>
        <w:rPr>
          <w:sz w:val="18"/>
          <w:szCs w:val="18"/>
        </w:rPr>
      </w:pPr>
      <w:proofErr w:type="spellStart"/>
      <w:r w:rsidRPr="00A0427A">
        <w:rPr>
          <w:sz w:val="18"/>
          <w:szCs w:val="18"/>
        </w:rPr>
        <w:t>Hollyer</w:t>
      </w:r>
      <w:proofErr w:type="spellEnd"/>
      <w:r w:rsidRPr="00A0427A">
        <w:rPr>
          <w:sz w:val="18"/>
          <w:szCs w:val="18"/>
        </w:rPr>
        <w:t xml:space="preserve">, B. (2009). </w:t>
      </w:r>
      <w:r w:rsidRPr="00A0427A">
        <w:rPr>
          <w:i/>
          <w:sz w:val="18"/>
          <w:szCs w:val="18"/>
        </w:rPr>
        <w:t>Our world of water: Children and water around the world.</w:t>
      </w:r>
      <w:r w:rsidRPr="00A0427A">
        <w:rPr>
          <w:sz w:val="18"/>
          <w:szCs w:val="18"/>
        </w:rPr>
        <w:t xml:space="preserve"> New York, NY: Henry Holt. [nonfiction]</w:t>
      </w:r>
    </w:p>
    <w:p w:rsidR="00B2733B" w:rsidRPr="00A0427A" w:rsidRDefault="00B2733B" w:rsidP="00B2733B">
      <w:pPr>
        <w:numPr>
          <w:ilvl w:val="0"/>
          <w:numId w:val="38"/>
        </w:numPr>
        <w:spacing w:line="276" w:lineRule="auto"/>
        <w:ind w:hanging="360"/>
        <w:contextualSpacing/>
        <w:rPr>
          <w:sz w:val="18"/>
          <w:szCs w:val="18"/>
        </w:rPr>
      </w:pPr>
      <w:r w:rsidRPr="00A0427A">
        <w:rPr>
          <w:sz w:val="18"/>
          <w:szCs w:val="18"/>
        </w:rPr>
        <w:t xml:space="preserve">Jenkins, E. (2013). </w:t>
      </w:r>
      <w:r w:rsidRPr="00A0427A">
        <w:rPr>
          <w:i/>
          <w:sz w:val="18"/>
          <w:szCs w:val="18"/>
        </w:rPr>
        <w:t>Water in the park.</w:t>
      </w:r>
      <w:r w:rsidRPr="00A0427A">
        <w:rPr>
          <w:sz w:val="18"/>
          <w:szCs w:val="18"/>
        </w:rPr>
        <w:t xml:space="preserve"> Ill. by S. </w:t>
      </w:r>
      <w:proofErr w:type="spellStart"/>
      <w:r w:rsidRPr="00A0427A">
        <w:rPr>
          <w:sz w:val="18"/>
          <w:szCs w:val="18"/>
        </w:rPr>
        <w:t>Graegin</w:t>
      </w:r>
      <w:proofErr w:type="spellEnd"/>
      <w:r w:rsidRPr="00A0427A">
        <w:rPr>
          <w:sz w:val="18"/>
          <w:szCs w:val="18"/>
        </w:rPr>
        <w:t>. New York: Schwartz &amp; Wade. [fiction]</w:t>
      </w:r>
    </w:p>
    <w:p w:rsidR="00B2733B" w:rsidRPr="00A0427A" w:rsidRDefault="00B2733B" w:rsidP="00B2733B">
      <w:pPr>
        <w:numPr>
          <w:ilvl w:val="0"/>
          <w:numId w:val="38"/>
        </w:numPr>
        <w:spacing w:line="276" w:lineRule="auto"/>
        <w:ind w:hanging="360"/>
        <w:contextualSpacing/>
        <w:rPr>
          <w:sz w:val="18"/>
          <w:szCs w:val="18"/>
        </w:rPr>
      </w:pPr>
      <w:r w:rsidRPr="00A0427A">
        <w:rPr>
          <w:sz w:val="18"/>
          <w:szCs w:val="18"/>
        </w:rPr>
        <w:t xml:space="preserve">Kerley, B. (2006). </w:t>
      </w:r>
      <w:r w:rsidRPr="00A0427A">
        <w:rPr>
          <w:i/>
          <w:sz w:val="18"/>
          <w:szCs w:val="18"/>
        </w:rPr>
        <w:t xml:space="preserve">A cool drink of water. </w:t>
      </w:r>
      <w:r w:rsidRPr="00A0427A">
        <w:rPr>
          <w:sz w:val="18"/>
          <w:szCs w:val="18"/>
        </w:rPr>
        <w:t>Washington DC: National Geographic Children’s Books. [nonfiction]</w:t>
      </w:r>
    </w:p>
    <w:p w:rsidR="00B2733B" w:rsidRPr="00A0427A" w:rsidRDefault="00B2733B" w:rsidP="00B2733B">
      <w:pPr>
        <w:numPr>
          <w:ilvl w:val="0"/>
          <w:numId w:val="38"/>
        </w:numPr>
        <w:spacing w:line="276" w:lineRule="auto"/>
        <w:ind w:hanging="360"/>
        <w:contextualSpacing/>
        <w:rPr>
          <w:sz w:val="18"/>
          <w:szCs w:val="18"/>
        </w:rPr>
      </w:pPr>
      <w:r w:rsidRPr="00A0427A">
        <w:rPr>
          <w:sz w:val="18"/>
          <w:szCs w:val="18"/>
        </w:rPr>
        <w:t xml:space="preserve">Locker, T. (2002). </w:t>
      </w:r>
      <w:r w:rsidRPr="00A0427A">
        <w:rPr>
          <w:i/>
          <w:sz w:val="18"/>
          <w:szCs w:val="18"/>
        </w:rPr>
        <w:t>Water dance.</w:t>
      </w:r>
      <w:r w:rsidRPr="00A0427A">
        <w:rPr>
          <w:sz w:val="18"/>
          <w:szCs w:val="18"/>
        </w:rPr>
        <w:t xml:space="preserve"> Boston: HMH Books for Young Readers. [fiction]</w:t>
      </w:r>
    </w:p>
    <w:p w:rsidR="00B2733B" w:rsidRPr="00A0427A" w:rsidRDefault="00B2733B" w:rsidP="00B2733B">
      <w:pPr>
        <w:numPr>
          <w:ilvl w:val="0"/>
          <w:numId w:val="38"/>
        </w:numPr>
        <w:spacing w:line="276" w:lineRule="auto"/>
        <w:ind w:hanging="360"/>
        <w:contextualSpacing/>
        <w:rPr>
          <w:sz w:val="18"/>
          <w:szCs w:val="18"/>
        </w:rPr>
      </w:pPr>
      <w:r w:rsidRPr="00A0427A">
        <w:rPr>
          <w:sz w:val="18"/>
          <w:szCs w:val="18"/>
        </w:rPr>
        <w:t xml:space="preserve">Lyon, G.E. (2011). </w:t>
      </w:r>
      <w:r w:rsidRPr="00A0427A">
        <w:rPr>
          <w:i/>
          <w:sz w:val="18"/>
          <w:szCs w:val="18"/>
        </w:rPr>
        <w:t xml:space="preserve">All the water in the world. </w:t>
      </w:r>
      <w:r w:rsidRPr="00A0427A">
        <w:rPr>
          <w:sz w:val="18"/>
          <w:szCs w:val="18"/>
        </w:rPr>
        <w:t xml:space="preserve">Ill. by L. Tillotson. New York: </w:t>
      </w:r>
      <w:proofErr w:type="spellStart"/>
      <w:r w:rsidRPr="00A0427A">
        <w:rPr>
          <w:sz w:val="18"/>
          <w:szCs w:val="18"/>
        </w:rPr>
        <w:t>Atheneum</w:t>
      </w:r>
      <w:proofErr w:type="spellEnd"/>
      <w:r w:rsidRPr="00A0427A">
        <w:rPr>
          <w:sz w:val="18"/>
          <w:szCs w:val="18"/>
        </w:rPr>
        <w:t>. [nonfiction poetry]</w:t>
      </w:r>
    </w:p>
    <w:p w:rsidR="00B2733B" w:rsidRPr="00A0427A" w:rsidRDefault="00B2733B" w:rsidP="00B2733B">
      <w:pPr>
        <w:numPr>
          <w:ilvl w:val="0"/>
          <w:numId w:val="38"/>
        </w:numPr>
        <w:spacing w:line="276" w:lineRule="auto"/>
        <w:ind w:hanging="360"/>
        <w:contextualSpacing/>
        <w:rPr>
          <w:sz w:val="18"/>
          <w:szCs w:val="18"/>
        </w:rPr>
      </w:pPr>
      <w:r w:rsidRPr="00A0427A">
        <w:rPr>
          <w:sz w:val="18"/>
          <w:szCs w:val="18"/>
        </w:rPr>
        <w:t xml:space="preserve">Morrison, G. (2006). </w:t>
      </w:r>
      <w:r w:rsidRPr="00A0427A">
        <w:rPr>
          <w:i/>
          <w:sz w:val="18"/>
          <w:szCs w:val="18"/>
        </w:rPr>
        <w:t xml:space="preserve">A drop of water. </w:t>
      </w:r>
      <w:r w:rsidRPr="00A0427A">
        <w:rPr>
          <w:sz w:val="18"/>
          <w:szCs w:val="18"/>
        </w:rPr>
        <w:t>Boston: Houghton Mifflin. [nonfiction]</w:t>
      </w:r>
    </w:p>
    <w:p w:rsidR="00B2733B" w:rsidRPr="00A0427A" w:rsidRDefault="00B2733B" w:rsidP="00B2733B">
      <w:pPr>
        <w:numPr>
          <w:ilvl w:val="0"/>
          <w:numId w:val="38"/>
        </w:numPr>
        <w:spacing w:line="276" w:lineRule="auto"/>
        <w:ind w:hanging="360"/>
        <w:contextualSpacing/>
        <w:rPr>
          <w:sz w:val="18"/>
          <w:szCs w:val="18"/>
        </w:rPr>
      </w:pPr>
      <w:r w:rsidRPr="00A0427A">
        <w:rPr>
          <w:sz w:val="18"/>
          <w:szCs w:val="18"/>
        </w:rPr>
        <w:t xml:space="preserve">Mulder, M. (2014). </w:t>
      </w:r>
      <w:r w:rsidRPr="00A0427A">
        <w:rPr>
          <w:i/>
          <w:sz w:val="18"/>
          <w:szCs w:val="18"/>
        </w:rPr>
        <w:t>Every last drop: Bringing clean water home.</w:t>
      </w:r>
      <w:r w:rsidRPr="00A0427A">
        <w:rPr>
          <w:sz w:val="18"/>
          <w:szCs w:val="18"/>
        </w:rPr>
        <w:t xml:space="preserve"> Victoria, BC: Orca Book Publishers. [nonfiction]</w:t>
      </w:r>
    </w:p>
    <w:p w:rsidR="00B2733B" w:rsidRPr="00A0427A" w:rsidRDefault="00B2733B" w:rsidP="00B2733B">
      <w:pPr>
        <w:numPr>
          <w:ilvl w:val="0"/>
          <w:numId w:val="38"/>
        </w:numPr>
        <w:spacing w:line="276" w:lineRule="auto"/>
        <w:ind w:hanging="360"/>
        <w:contextualSpacing/>
        <w:rPr>
          <w:sz w:val="18"/>
          <w:szCs w:val="18"/>
        </w:rPr>
      </w:pPr>
      <w:r w:rsidRPr="00A0427A">
        <w:rPr>
          <w:sz w:val="18"/>
          <w:szCs w:val="18"/>
        </w:rPr>
        <w:t xml:space="preserve">Rumford, J. (2010). </w:t>
      </w:r>
      <w:r w:rsidRPr="00A0427A">
        <w:rPr>
          <w:i/>
          <w:sz w:val="18"/>
          <w:szCs w:val="18"/>
        </w:rPr>
        <w:t xml:space="preserve">Rain school. </w:t>
      </w:r>
      <w:r w:rsidRPr="00A0427A">
        <w:rPr>
          <w:sz w:val="18"/>
          <w:szCs w:val="18"/>
        </w:rPr>
        <w:t>Boston: HMH Books for Young Readers. [fictional picture book]</w:t>
      </w:r>
    </w:p>
    <w:p w:rsidR="00B2733B" w:rsidRPr="00A0427A" w:rsidRDefault="00B2733B" w:rsidP="00B2733B">
      <w:pPr>
        <w:numPr>
          <w:ilvl w:val="0"/>
          <w:numId w:val="38"/>
        </w:numPr>
        <w:spacing w:line="276" w:lineRule="auto"/>
        <w:ind w:hanging="360"/>
        <w:contextualSpacing/>
        <w:rPr>
          <w:sz w:val="18"/>
          <w:szCs w:val="18"/>
        </w:rPr>
      </w:pPr>
      <w:r w:rsidRPr="00A0427A">
        <w:rPr>
          <w:sz w:val="18"/>
          <w:szCs w:val="18"/>
        </w:rPr>
        <w:t xml:space="preserve">Sayre, A.P. (2015). </w:t>
      </w:r>
      <w:r w:rsidRPr="00A0427A">
        <w:rPr>
          <w:i/>
          <w:sz w:val="18"/>
          <w:szCs w:val="18"/>
        </w:rPr>
        <w:t>Raindrops roll.</w:t>
      </w:r>
      <w:r w:rsidRPr="00A0427A">
        <w:rPr>
          <w:sz w:val="18"/>
          <w:szCs w:val="18"/>
        </w:rPr>
        <w:t xml:space="preserve"> New York: Beach Lane Books. [nonfiction]</w:t>
      </w:r>
    </w:p>
    <w:p w:rsidR="00B2733B" w:rsidRPr="00A0427A" w:rsidRDefault="00B2733B" w:rsidP="00B2733B">
      <w:pPr>
        <w:numPr>
          <w:ilvl w:val="0"/>
          <w:numId w:val="38"/>
        </w:numPr>
        <w:spacing w:line="276" w:lineRule="auto"/>
        <w:ind w:hanging="360"/>
        <w:contextualSpacing/>
        <w:rPr>
          <w:sz w:val="18"/>
          <w:szCs w:val="18"/>
        </w:rPr>
      </w:pPr>
      <w:r w:rsidRPr="00A0427A">
        <w:rPr>
          <w:sz w:val="18"/>
          <w:szCs w:val="18"/>
        </w:rPr>
        <w:t xml:space="preserve">Strauss, R. (2007). </w:t>
      </w:r>
      <w:r w:rsidRPr="00A0427A">
        <w:rPr>
          <w:i/>
          <w:sz w:val="18"/>
          <w:szCs w:val="18"/>
        </w:rPr>
        <w:t xml:space="preserve">One well: The story of water on Earth. </w:t>
      </w:r>
      <w:r w:rsidRPr="00A0427A">
        <w:rPr>
          <w:sz w:val="18"/>
          <w:szCs w:val="18"/>
        </w:rPr>
        <w:t>Toronto, CA: Kids Can Press.[nonfiction]</w:t>
      </w:r>
    </w:p>
    <w:p w:rsidR="00B2733B" w:rsidRPr="00A0427A" w:rsidRDefault="00B2733B" w:rsidP="00B2733B">
      <w:pPr>
        <w:numPr>
          <w:ilvl w:val="0"/>
          <w:numId w:val="38"/>
        </w:numPr>
        <w:spacing w:line="276" w:lineRule="auto"/>
        <w:ind w:hanging="360"/>
        <w:contextualSpacing/>
        <w:rPr>
          <w:sz w:val="18"/>
          <w:szCs w:val="18"/>
        </w:rPr>
      </w:pPr>
      <w:r w:rsidRPr="00A0427A">
        <w:rPr>
          <w:sz w:val="18"/>
          <w:szCs w:val="18"/>
        </w:rPr>
        <w:t xml:space="preserve">Verde, S. (2016). </w:t>
      </w:r>
      <w:r w:rsidRPr="00A0427A">
        <w:rPr>
          <w:i/>
          <w:sz w:val="18"/>
          <w:szCs w:val="18"/>
        </w:rPr>
        <w:t xml:space="preserve">The water princess. </w:t>
      </w:r>
      <w:r w:rsidRPr="00A0427A">
        <w:rPr>
          <w:sz w:val="18"/>
          <w:szCs w:val="18"/>
        </w:rPr>
        <w:t xml:space="preserve">Ill. P.H. Reynolds. New York: G.P. Putnam. [fictional picture book based on a </w:t>
      </w:r>
      <w:proofErr w:type="gramStart"/>
      <w:r w:rsidRPr="00A0427A">
        <w:rPr>
          <w:sz w:val="18"/>
          <w:szCs w:val="18"/>
        </w:rPr>
        <w:t>real life</w:t>
      </w:r>
      <w:proofErr w:type="gramEnd"/>
      <w:r w:rsidRPr="00A0427A">
        <w:rPr>
          <w:sz w:val="18"/>
          <w:szCs w:val="18"/>
        </w:rPr>
        <w:t xml:space="preserve"> subject]</w:t>
      </w:r>
    </w:p>
    <w:p w:rsidR="00B2733B" w:rsidRPr="00A0427A" w:rsidRDefault="00B2733B" w:rsidP="00B2733B">
      <w:pPr>
        <w:numPr>
          <w:ilvl w:val="0"/>
          <w:numId w:val="38"/>
        </w:numPr>
        <w:spacing w:line="276" w:lineRule="auto"/>
        <w:ind w:hanging="360"/>
        <w:contextualSpacing/>
        <w:rPr>
          <w:sz w:val="18"/>
          <w:szCs w:val="18"/>
        </w:rPr>
      </w:pPr>
      <w:r w:rsidRPr="00A0427A">
        <w:rPr>
          <w:sz w:val="18"/>
          <w:szCs w:val="18"/>
        </w:rPr>
        <w:t xml:space="preserve">Wells, R. (2006). </w:t>
      </w:r>
      <w:r w:rsidRPr="00A0427A">
        <w:rPr>
          <w:i/>
          <w:sz w:val="18"/>
          <w:szCs w:val="18"/>
        </w:rPr>
        <w:t xml:space="preserve">Did a dinosaur drink this water? </w:t>
      </w:r>
      <w:r w:rsidRPr="00A0427A">
        <w:rPr>
          <w:sz w:val="18"/>
          <w:szCs w:val="18"/>
        </w:rPr>
        <w:t>New York: Whitman. [nonfiction]</w:t>
      </w:r>
    </w:p>
    <w:p w:rsidR="00B2733B" w:rsidRPr="00A0427A" w:rsidRDefault="00B2733B" w:rsidP="00B2733B">
      <w:pPr>
        <w:numPr>
          <w:ilvl w:val="0"/>
          <w:numId w:val="38"/>
        </w:numPr>
        <w:spacing w:line="276" w:lineRule="auto"/>
        <w:ind w:hanging="360"/>
        <w:contextualSpacing/>
        <w:rPr>
          <w:sz w:val="18"/>
          <w:szCs w:val="18"/>
        </w:rPr>
      </w:pPr>
      <w:r w:rsidRPr="00A0427A">
        <w:rPr>
          <w:sz w:val="18"/>
          <w:szCs w:val="18"/>
        </w:rPr>
        <w:t xml:space="preserve">Wick, W. (1997). </w:t>
      </w:r>
      <w:r w:rsidRPr="00A0427A">
        <w:rPr>
          <w:i/>
          <w:sz w:val="18"/>
          <w:szCs w:val="18"/>
        </w:rPr>
        <w:t>A drop of water: A book of science and wonder.</w:t>
      </w:r>
      <w:r w:rsidRPr="00A0427A">
        <w:rPr>
          <w:sz w:val="18"/>
          <w:szCs w:val="18"/>
        </w:rPr>
        <w:t xml:space="preserve"> New York: Scholastic. [nonfiction]</w:t>
      </w:r>
    </w:p>
    <w:p w:rsidR="00B2733B" w:rsidRPr="00A0427A" w:rsidRDefault="00B2733B" w:rsidP="00B2733B">
      <w:pPr>
        <w:rPr>
          <w:i/>
          <w:sz w:val="8"/>
          <w:szCs w:val="8"/>
        </w:rPr>
      </w:pPr>
    </w:p>
    <w:p w:rsidR="00B2733B" w:rsidRPr="00A0427A" w:rsidRDefault="00B2733B" w:rsidP="00B2733B">
      <w:pPr>
        <w:rPr>
          <w:sz w:val="18"/>
          <w:szCs w:val="18"/>
        </w:rPr>
      </w:pPr>
      <w:r w:rsidRPr="00A0427A">
        <w:rPr>
          <w:i/>
          <w:sz w:val="18"/>
          <w:szCs w:val="18"/>
        </w:rPr>
        <w:t>Extension Texts</w:t>
      </w:r>
    </w:p>
    <w:p w:rsidR="00B2733B" w:rsidRPr="00A0427A" w:rsidRDefault="00B2733B" w:rsidP="00B2733B">
      <w:pPr>
        <w:rPr>
          <w:sz w:val="18"/>
          <w:szCs w:val="18"/>
        </w:rPr>
      </w:pPr>
      <w:r w:rsidRPr="00A0427A">
        <w:rPr>
          <w:sz w:val="18"/>
          <w:szCs w:val="18"/>
        </w:rPr>
        <w:t xml:space="preserve">Extend students’ thinking about water by connecting with the concept of interdependency in the natural world. The texts listed below explore the ways in which the elements of an ecosystem are intricately related: </w:t>
      </w:r>
    </w:p>
    <w:p w:rsidR="00B2733B" w:rsidRPr="00A0427A" w:rsidRDefault="00B2733B" w:rsidP="00B2733B">
      <w:pPr>
        <w:numPr>
          <w:ilvl w:val="0"/>
          <w:numId w:val="39"/>
        </w:numPr>
        <w:spacing w:line="276" w:lineRule="auto"/>
        <w:ind w:hanging="360"/>
        <w:contextualSpacing/>
        <w:rPr>
          <w:sz w:val="18"/>
          <w:szCs w:val="18"/>
        </w:rPr>
      </w:pPr>
      <w:r w:rsidRPr="00A0427A">
        <w:rPr>
          <w:sz w:val="18"/>
          <w:szCs w:val="18"/>
        </w:rPr>
        <w:t xml:space="preserve">George, J.C. (2008). </w:t>
      </w:r>
      <w:r w:rsidRPr="00A0427A">
        <w:rPr>
          <w:i/>
          <w:sz w:val="18"/>
          <w:szCs w:val="18"/>
        </w:rPr>
        <w:t>The wolves are back</w:t>
      </w:r>
      <w:r w:rsidRPr="00A0427A">
        <w:rPr>
          <w:sz w:val="18"/>
          <w:szCs w:val="18"/>
        </w:rPr>
        <w:t>. Ill. by W. Minor. New York: Dutton. [nonfiction]</w:t>
      </w:r>
    </w:p>
    <w:p w:rsidR="00B2733B" w:rsidRPr="00A0427A" w:rsidRDefault="00B2733B" w:rsidP="00B2733B">
      <w:pPr>
        <w:numPr>
          <w:ilvl w:val="0"/>
          <w:numId w:val="39"/>
        </w:numPr>
        <w:spacing w:line="276" w:lineRule="auto"/>
        <w:ind w:hanging="360"/>
        <w:contextualSpacing/>
        <w:rPr>
          <w:sz w:val="18"/>
          <w:szCs w:val="18"/>
        </w:rPr>
      </w:pPr>
      <w:r w:rsidRPr="00A0427A">
        <w:rPr>
          <w:sz w:val="18"/>
          <w:szCs w:val="18"/>
        </w:rPr>
        <w:t xml:space="preserve">Roth, S.L. &amp; </w:t>
      </w:r>
      <w:proofErr w:type="spellStart"/>
      <w:r w:rsidRPr="00A0427A">
        <w:rPr>
          <w:sz w:val="18"/>
          <w:szCs w:val="18"/>
        </w:rPr>
        <w:t>Trumbore</w:t>
      </w:r>
      <w:proofErr w:type="spellEnd"/>
      <w:r w:rsidRPr="00A0427A">
        <w:rPr>
          <w:sz w:val="18"/>
          <w:szCs w:val="18"/>
        </w:rPr>
        <w:t>, C. (2011).</w:t>
      </w:r>
      <w:r w:rsidRPr="00A0427A">
        <w:rPr>
          <w:i/>
          <w:sz w:val="18"/>
          <w:szCs w:val="18"/>
        </w:rPr>
        <w:t xml:space="preserve"> The mangrove tree: Planting trees to feed families</w:t>
      </w:r>
      <w:r w:rsidRPr="00A0427A">
        <w:rPr>
          <w:sz w:val="18"/>
          <w:szCs w:val="18"/>
        </w:rPr>
        <w:t>. New York: Lee &amp; Low. [nonfiction]</w:t>
      </w:r>
    </w:p>
    <w:p w:rsidR="00B2733B" w:rsidRPr="00A0427A" w:rsidRDefault="00B2733B" w:rsidP="00B2733B">
      <w:pPr>
        <w:numPr>
          <w:ilvl w:val="0"/>
          <w:numId w:val="39"/>
        </w:numPr>
        <w:spacing w:line="276" w:lineRule="auto"/>
        <w:ind w:hanging="360"/>
        <w:contextualSpacing/>
        <w:rPr>
          <w:sz w:val="18"/>
          <w:szCs w:val="18"/>
        </w:rPr>
      </w:pPr>
      <w:r w:rsidRPr="00A0427A">
        <w:rPr>
          <w:sz w:val="18"/>
          <w:szCs w:val="18"/>
        </w:rPr>
        <w:t xml:space="preserve">Sayre, A.P. (2008). </w:t>
      </w:r>
      <w:r w:rsidRPr="00A0427A">
        <w:rPr>
          <w:i/>
          <w:sz w:val="18"/>
          <w:szCs w:val="18"/>
        </w:rPr>
        <w:t>Trout are made of trees.</w:t>
      </w:r>
      <w:r w:rsidRPr="00A0427A">
        <w:rPr>
          <w:sz w:val="18"/>
          <w:szCs w:val="18"/>
        </w:rPr>
        <w:t xml:space="preserve"> Ill. by K. </w:t>
      </w:r>
      <w:proofErr w:type="spellStart"/>
      <w:r w:rsidRPr="00A0427A">
        <w:rPr>
          <w:sz w:val="18"/>
          <w:szCs w:val="18"/>
        </w:rPr>
        <w:t>Endle</w:t>
      </w:r>
      <w:proofErr w:type="spellEnd"/>
      <w:r w:rsidRPr="00A0427A">
        <w:rPr>
          <w:sz w:val="18"/>
          <w:szCs w:val="18"/>
        </w:rPr>
        <w:t xml:space="preserve">. Cambridge, MA: </w:t>
      </w:r>
      <w:proofErr w:type="spellStart"/>
      <w:r w:rsidRPr="00A0427A">
        <w:rPr>
          <w:sz w:val="18"/>
          <w:szCs w:val="18"/>
        </w:rPr>
        <w:t>Charlesbridge</w:t>
      </w:r>
      <w:proofErr w:type="spellEnd"/>
      <w:r w:rsidRPr="00A0427A">
        <w:rPr>
          <w:sz w:val="18"/>
          <w:szCs w:val="18"/>
        </w:rPr>
        <w:t>. [nonfiction]</w:t>
      </w:r>
    </w:p>
    <w:p w:rsidR="00B2733B" w:rsidRPr="00A0427A" w:rsidRDefault="00B2733B" w:rsidP="00B2733B">
      <w:pPr>
        <w:numPr>
          <w:ilvl w:val="0"/>
          <w:numId w:val="39"/>
        </w:numPr>
        <w:spacing w:line="276" w:lineRule="auto"/>
        <w:ind w:hanging="360"/>
        <w:contextualSpacing/>
        <w:rPr>
          <w:sz w:val="18"/>
          <w:szCs w:val="18"/>
        </w:rPr>
      </w:pPr>
      <w:r w:rsidRPr="00A0427A">
        <w:rPr>
          <w:sz w:val="18"/>
          <w:szCs w:val="18"/>
        </w:rPr>
        <w:t xml:space="preserve">Sheehy, S. (2015). </w:t>
      </w:r>
      <w:r w:rsidRPr="00A0427A">
        <w:rPr>
          <w:i/>
          <w:sz w:val="18"/>
          <w:szCs w:val="18"/>
        </w:rPr>
        <w:t xml:space="preserve">Welcome to the </w:t>
      </w:r>
      <w:proofErr w:type="spellStart"/>
      <w:r w:rsidRPr="00A0427A">
        <w:rPr>
          <w:i/>
          <w:sz w:val="18"/>
          <w:szCs w:val="18"/>
        </w:rPr>
        <w:t>neighborwood</w:t>
      </w:r>
      <w:proofErr w:type="spellEnd"/>
      <w:r w:rsidRPr="00A0427A">
        <w:rPr>
          <w:sz w:val="18"/>
          <w:szCs w:val="18"/>
        </w:rPr>
        <w:t>. Somerville, MA: Candlewick. [nonfiction]</w:t>
      </w:r>
    </w:p>
    <w:p w:rsidR="00B2733B" w:rsidRPr="00A0427A" w:rsidRDefault="00B2733B" w:rsidP="00B2733B">
      <w:pPr>
        <w:numPr>
          <w:ilvl w:val="0"/>
          <w:numId w:val="39"/>
        </w:numPr>
        <w:spacing w:line="276" w:lineRule="auto"/>
        <w:ind w:hanging="360"/>
        <w:contextualSpacing/>
        <w:rPr>
          <w:sz w:val="18"/>
          <w:szCs w:val="18"/>
        </w:rPr>
      </w:pPr>
      <w:r w:rsidRPr="00A0427A">
        <w:rPr>
          <w:sz w:val="18"/>
          <w:szCs w:val="18"/>
        </w:rPr>
        <w:t xml:space="preserve">Stewart, M. (2013). </w:t>
      </w:r>
      <w:r w:rsidRPr="00A0427A">
        <w:rPr>
          <w:i/>
          <w:sz w:val="18"/>
          <w:szCs w:val="18"/>
        </w:rPr>
        <w:t>No monkeys, no chocolate</w:t>
      </w:r>
      <w:r w:rsidRPr="00A0427A">
        <w:rPr>
          <w:sz w:val="18"/>
          <w:szCs w:val="18"/>
        </w:rPr>
        <w:t xml:space="preserve">. Ill. by N. Wong. Cambridge, MA: </w:t>
      </w:r>
      <w:proofErr w:type="spellStart"/>
      <w:r w:rsidRPr="00A0427A">
        <w:rPr>
          <w:sz w:val="18"/>
          <w:szCs w:val="18"/>
        </w:rPr>
        <w:t>Charlesbridge</w:t>
      </w:r>
      <w:proofErr w:type="spellEnd"/>
      <w:r w:rsidRPr="00A0427A">
        <w:rPr>
          <w:sz w:val="18"/>
          <w:szCs w:val="18"/>
        </w:rPr>
        <w:t>. [nonfiction]</w:t>
      </w:r>
    </w:p>
    <w:p w:rsidR="00B2733B" w:rsidRPr="00A0427A" w:rsidRDefault="00B2733B" w:rsidP="00B2733B">
      <w:pPr>
        <w:numPr>
          <w:ilvl w:val="0"/>
          <w:numId w:val="39"/>
        </w:numPr>
        <w:spacing w:line="276" w:lineRule="auto"/>
        <w:ind w:hanging="360"/>
        <w:contextualSpacing/>
        <w:rPr>
          <w:sz w:val="18"/>
          <w:szCs w:val="18"/>
        </w:rPr>
      </w:pPr>
      <w:proofErr w:type="spellStart"/>
      <w:r w:rsidRPr="00A0427A">
        <w:rPr>
          <w:sz w:val="18"/>
          <w:szCs w:val="18"/>
        </w:rPr>
        <w:t>Yezierski</w:t>
      </w:r>
      <w:proofErr w:type="spellEnd"/>
      <w:r w:rsidRPr="00A0427A">
        <w:rPr>
          <w:sz w:val="18"/>
          <w:szCs w:val="18"/>
        </w:rPr>
        <w:t xml:space="preserve">, T. (2011). </w:t>
      </w:r>
      <w:r w:rsidRPr="00A0427A">
        <w:rPr>
          <w:i/>
          <w:sz w:val="18"/>
          <w:szCs w:val="18"/>
        </w:rPr>
        <w:t>Meadowlands: A wetlands survival story</w:t>
      </w:r>
      <w:r w:rsidRPr="00A0427A">
        <w:rPr>
          <w:sz w:val="18"/>
          <w:szCs w:val="18"/>
        </w:rPr>
        <w:t>. New York: Farrar, Straus, Giroux. [nonfiction]</w:t>
      </w:r>
    </w:p>
    <w:p w:rsidR="00B2733B" w:rsidRPr="00A0427A" w:rsidRDefault="00B2733B" w:rsidP="00B2733B">
      <w:pPr>
        <w:spacing w:after="200" w:line="276" w:lineRule="auto"/>
        <w:rPr>
          <w:sz w:val="18"/>
          <w:szCs w:val="18"/>
        </w:rPr>
      </w:pPr>
      <w:r w:rsidRPr="00A0427A">
        <w:rPr>
          <w:sz w:val="18"/>
          <w:szCs w:val="18"/>
        </w:rPr>
        <w:br w:type="page"/>
      </w:r>
    </w:p>
    <w:p w:rsidR="00B2733B" w:rsidRPr="00A0427A" w:rsidRDefault="00B2733B" w:rsidP="00B2733B">
      <w:pPr>
        <w:jc w:val="center"/>
        <w:rPr>
          <w:rFonts w:eastAsia="Times New Roman" w:cs="Arial"/>
          <w:b/>
          <w:sz w:val="32"/>
        </w:rPr>
      </w:pPr>
      <w:r w:rsidRPr="00A0427A">
        <w:rPr>
          <w:rFonts w:eastAsia="Times New Roman" w:cs="Arial"/>
          <w:b/>
          <w:sz w:val="32"/>
        </w:rPr>
        <w:lastRenderedPageBreak/>
        <w:t>Key Cumulative Language Standards, Grades 3–12</w:t>
      </w:r>
    </w:p>
    <w:p w:rsidR="00B2733B" w:rsidRPr="00A0427A" w:rsidRDefault="00B2733B" w:rsidP="00B2733B">
      <w:pPr>
        <w:rPr>
          <w:rFonts w:eastAsia="Times New Roman" w:cs="Arial"/>
        </w:rPr>
      </w:pPr>
    </w:p>
    <w:p w:rsidR="00B2733B" w:rsidRPr="00A0427A" w:rsidRDefault="00B2733B" w:rsidP="00B2733B">
      <w:pPr>
        <w:rPr>
          <w:rFonts w:eastAsia="Times New Roman" w:cs="Arial"/>
        </w:rPr>
      </w:pPr>
      <w:r w:rsidRPr="00A0427A">
        <w:rPr>
          <w:rFonts w:eastAsia="Times New Roman" w:cs="Arial"/>
        </w:rPr>
        <w:t>The Language Standards are designed to be cumulative, with students retaining skills acquired during the previous grades and acquiring new skills each year. The following skills, marked with an asterisk (*) in Language standards 1, 2, 3, and 6</w:t>
      </w:r>
      <w:r w:rsidR="00F8590C" w:rsidRPr="00A0427A">
        <w:rPr>
          <w:rFonts w:eastAsia="Times New Roman" w:cs="Arial"/>
        </w:rPr>
        <w:t>,</w:t>
      </w:r>
      <w:r w:rsidRPr="00A0427A">
        <w:rPr>
          <w:rFonts w:eastAsia="Times New Roman" w:cs="Arial"/>
        </w:rPr>
        <w:t xml:space="preserve"> are particularly likely to require continued attention through grade 12 as they are applied to increasingly sophisticated writing and speaking. </w:t>
      </w:r>
    </w:p>
    <w:p w:rsidR="00B2733B" w:rsidRPr="00A0427A" w:rsidRDefault="00B2733B" w:rsidP="00B2733B">
      <w:pPr>
        <w:rPr>
          <w:rFonts w:eastAsia="Times New Roman" w:cs="Arial"/>
        </w:rPr>
      </w:pPr>
    </w:p>
    <w:tbl>
      <w:tblPr>
        <w:tblW w:w="13248" w:type="dxa"/>
        <w:jc w:val="center"/>
        <w:tblLook w:val="04A0" w:firstRow="1" w:lastRow="0" w:firstColumn="1" w:lastColumn="0" w:noHBand="0" w:noVBand="1"/>
      </w:tblPr>
      <w:tblGrid>
        <w:gridCol w:w="13248"/>
      </w:tblGrid>
      <w:tr w:rsidR="00B2733B" w:rsidRPr="00A0427A" w:rsidTr="00D23756">
        <w:trPr>
          <w:jc w:val="center"/>
        </w:trPr>
        <w:tc>
          <w:tcPr>
            <w:tcW w:w="13248" w:type="dxa"/>
            <w:shd w:val="clear" w:color="auto" w:fill="FF7C80"/>
            <w:hideMark/>
          </w:tcPr>
          <w:p w:rsidR="00B2733B" w:rsidRPr="00A0427A" w:rsidRDefault="00B2733B" w:rsidP="00721EAE">
            <w:pPr>
              <w:rPr>
                <w:rFonts w:eastAsia="Calibri" w:cs="Arial"/>
                <w:b/>
                <w:sz w:val="18"/>
                <w:szCs w:val="20"/>
              </w:rPr>
            </w:pPr>
            <w:r w:rsidRPr="00A0427A">
              <w:rPr>
                <w:rFonts w:eastAsia="Calibri" w:cs="Arial"/>
                <w:b/>
                <w:sz w:val="18"/>
                <w:szCs w:val="20"/>
              </w:rPr>
              <w:t>Key standards introduced in grade 3, with continued attention through grade 12</w:t>
            </w:r>
          </w:p>
        </w:tc>
      </w:tr>
      <w:tr w:rsidR="00B2733B" w:rsidRPr="00A0427A" w:rsidTr="00D23756">
        <w:trPr>
          <w:jc w:val="center"/>
        </w:trPr>
        <w:tc>
          <w:tcPr>
            <w:tcW w:w="13248" w:type="dxa"/>
            <w:shd w:val="clear" w:color="auto" w:fill="F2F2F2"/>
            <w:hideMark/>
          </w:tcPr>
          <w:p w:rsidR="00B2733B" w:rsidRPr="00A0427A" w:rsidRDefault="00B2733B" w:rsidP="00721EAE">
            <w:pPr>
              <w:rPr>
                <w:rFonts w:eastAsia="Calibri" w:cs="Arial"/>
                <w:bCs/>
                <w:color w:val="000000"/>
                <w:sz w:val="18"/>
                <w:szCs w:val="20"/>
              </w:rPr>
            </w:pPr>
            <w:r w:rsidRPr="00A0427A">
              <w:rPr>
                <w:rFonts w:eastAsia="Calibri" w:cs="Arial"/>
                <w:b/>
                <w:sz w:val="18"/>
                <w:szCs w:val="20"/>
              </w:rPr>
              <w:t>L.3.1b.</w:t>
            </w:r>
            <w:r w:rsidRPr="00A0427A">
              <w:rPr>
                <w:rFonts w:eastAsia="Calibri" w:cs="Arial"/>
                <w:sz w:val="18"/>
                <w:szCs w:val="20"/>
              </w:rPr>
              <w:t xml:space="preserve"> Ensure subject-verb and pronoun-antecedent agreement.</w:t>
            </w:r>
          </w:p>
        </w:tc>
      </w:tr>
      <w:tr w:rsidR="00B2733B" w:rsidRPr="00A0427A" w:rsidTr="00D23756">
        <w:trPr>
          <w:jc w:val="center"/>
        </w:trPr>
        <w:tc>
          <w:tcPr>
            <w:tcW w:w="13248" w:type="dxa"/>
            <w:shd w:val="clear" w:color="auto" w:fill="D9D9D9"/>
            <w:hideMark/>
          </w:tcPr>
          <w:p w:rsidR="00B2733B" w:rsidRPr="00A0427A" w:rsidRDefault="00B2733B" w:rsidP="00721EAE">
            <w:pPr>
              <w:rPr>
                <w:rFonts w:eastAsia="Calibri" w:cs="Arial"/>
                <w:bCs/>
                <w:color w:val="000000"/>
                <w:sz w:val="18"/>
                <w:szCs w:val="20"/>
              </w:rPr>
            </w:pPr>
            <w:r w:rsidRPr="00A0427A">
              <w:rPr>
                <w:rFonts w:eastAsia="Calibri" w:cs="Arial"/>
                <w:b/>
                <w:sz w:val="18"/>
                <w:szCs w:val="20"/>
              </w:rPr>
              <w:t>L.3.3a.</w:t>
            </w:r>
            <w:r w:rsidRPr="00A0427A">
              <w:rPr>
                <w:rFonts w:eastAsia="Calibri" w:cs="Arial"/>
                <w:sz w:val="18"/>
                <w:szCs w:val="20"/>
              </w:rPr>
              <w:t xml:space="preserve"> Choose words and phrases for effect.</w:t>
            </w:r>
          </w:p>
        </w:tc>
      </w:tr>
      <w:tr w:rsidR="00B2733B" w:rsidRPr="00A0427A" w:rsidTr="00D23756">
        <w:trPr>
          <w:jc w:val="center"/>
        </w:trPr>
        <w:tc>
          <w:tcPr>
            <w:tcW w:w="13248" w:type="dxa"/>
            <w:shd w:val="clear" w:color="auto" w:fill="D9D9D9"/>
            <w:hideMark/>
          </w:tcPr>
          <w:p w:rsidR="00B2733B" w:rsidRPr="00A0427A" w:rsidRDefault="00B2733B" w:rsidP="00721EAE">
            <w:pPr>
              <w:rPr>
                <w:rFonts w:eastAsia="Calibri" w:cs="Arial"/>
                <w:b/>
                <w:sz w:val="18"/>
                <w:szCs w:val="20"/>
              </w:rPr>
            </w:pPr>
          </w:p>
        </w:tc>
      </w:tr>
      <w:tr w:rsidR="00B2733B" w:rsidRPr="00A0427A" w:rsidTr="00D23756">
        <w:trPr>
          <w:trHeight w:val="198"/>
          <w:jc w:val="center"/>
        </w:trPr>
        <w:tc>
          <w:tcPr>
            <w:tcW w:w="13248" w:type="dxa"/>
            <w:shd w:val="clear" w:color="auto" w:fill="F2F2F2" w:themeFill="background1" w:themeFillShade="F2"/>
            <w:hideMark/>
          </w:tcPr>
          <w:p w:rsidR="00B2733B" w:rsidRPr="00A0427A" w:rsidRDefault="00B2733B" w:rsidP="00721EAE">
            <w:pPr>
              <w:rPr>
                <w:rFonts w:eastAsia="Calibri" w:cs="Arial"/>
                <w:sz w:val="18"/>
                <w:szCs w:val="20"/>
              </w:rPr>
            </w:pPr>
            <w:r w:rsidRPr="00A0427A">
              <w:rPr>
                <w:rFonts w:eastAsia="Calibri" w:cs="Arial"/>
                <w:sz w:val="18"/>
                <w:szCs w:val="20"/>
              </w:rPr>
              <w:t>L.3.6. Acquire and use accurately grade-appropriate conversational, general academic, and domain-specific words and phrases.</w:t>
            </w:r>
          </w:p>
        </w:tc>
      </w:tr>
      <w:tr w:rsidR="00B2733B" w:rsidRPr="00A0427A" w:rsidTr="00D23756">
        <w:trPr>
          <w:jc w:val="center"/>
        </w:trPr>
        <w:tc>
          <w:tcPr>
            <w:tcW w:w="13248" w:type="dxa"/>
            <w:shd w:val="clear" w:color="auto" w:fill="FF7C80"/>
            <w:hideMark/>
          </w:tcPr>
          <w:p w:rsidR="00B2733B" w:rsidRPr="00A0427A" w:rsidRDefault="00B2733B" w:rsidP="00721EAE">
            <w:pPr>
              <w:rPr>
                <w:rFonts w:eastAsia="Calibri" w:cs="Arial"/>
                <w:b/>
                <w:sz w:val="18"/>
                <w:szCs w:val="20"/>
              </w:rPr>
            </w:pPr>
            <w:r w:rsidRPr="00A0427A">
              <w:rPr>
                <w:rFonts w:eastAsia="Calibri" w:cs="Arial"/>
                <w:b/>
                <w:sz w:val="18"/>
                <w:szCs w:val="20"/>
              </w:rPr>
              <w:t>Key standards introduced in grade 4, with continued attention through grade 12</w:t>
            </w:r>
          </w:p>
        </w:tc>
      </w:tr>
      <w:tr w:rsidR="00B2733B" w:rsidRPr="00A0427A" w:rsidTr="00D23756">
        <w:trPr>
          <w:jc w:val="center"/>
        </w:trPr>
        <w:tc>
          <w:tcPr>
            <w:tcW w:w="13248" w:type="dxa"/>
            <w:shd w:val="clear" w:color="auto" w:fill="F2F2F2" w:themeFill="background1" w:themeFillShade="F2"/>
            <w:hideMark/>
          </w:tcPr>
          <w:p w:rsidR="00B2733B" w:rsidRPr="00A0427A" w:rsidRDefault="00B2733B" w:rsidP="00171D0A">
            <w:pPr>
              <w:rPr>
                <w:rFonts w:eastAsia="Calibri" w:cs="Arial"/>
                <w:b/>
                <w:sz w:val="18"/>
                <w:szCs w:val="20"/>
              </w:rPr>
            </w:pPr>
            <w:r w:rsidRPr="00A0427A">
              <w:rPr>
                <w:rFonts w:eastAsia="Calibri" w:cs="Arial"/>
                <w:b/>
                <w:sz w:val="18"/>
                <w:szCs w:val="20"/>
              </w:rPr>
              <w:t>L.4.1a.</w:t>
            </w:r>
            <w:r w:rsidRPr="00A0427A">
              <w:rPr>
                <w:rFonts w:eastAsia="Calibri" w:cs="Arial"/>
                <w:sz w:val="18"/>
                <w:szCs w:val="20"/>
              </w:rPr>
              <w:t xml:space="preserve"> Produce complete sentences, using knowledge of subject and predicate to recognize and correcting inappropriate </w:t>
            </w:r>
            <w:r w:rsidR="00171D0A" w:rsidRPr="00A0427A">
              <w:rPr>
                <w:rFonts w:eastAsia="Calibri" w:cs="Arial"/>
                <w:sz w:val="18"/>
                <w:szCs w:val="20"/>
              </w:rPr>
              <w:t xml:space="preserve">sentence </w:t>
            </w:r>
            <w:r w:rsidRPr="00A0427A">
              <w:rPr>
                <w:rFonts w:eastAsia="Calibri" w:cs="Arial"/>
                <w:sz w:val="18"/>
                <w:szCs w:val="20"/>
              </w:rPr>
              <w:t>fragments and run-on</w:t>
            </w:r>
            <w:r w:rsidR="00171D0A" w:rsidRPr="00A0427A">
              <w:rPr>
                <w:rFonts w:eastAsia="Calibri" w:cs="Arial"/>
                <w:sz w:val="18"/>
                <w:szCs w:val="20"/>
              </w:rPr>
              <w:t xml:space="preserve"> sentences</w:t>
            </w:r>
            <w:r w:rsidRPr="00A0427A">
              <w:rPr>
                <w:rFonts w:eastAsia="Calibri" w:cs="Arial"/>
                <w:sz w:val="18"/>
                <w:szCs w:val="20"/>
              </w:rPr>
              <w:t>.</w:t>
            </w:r>
          </w:p>
        </w:tc>
      </w:tr>
      <w:tr w:rsidR="00B2733B" w:rsidRPr="00A0427A" w:rsidTr="00D23756">
        <w:trPr>
          <w:jc w:val="center"/>
        </w:trPr>
        <w:tc>
          <w:tcPr>
            <w:tcW w:w="13248" w:type="dxa"/>
            <w:shd w:val="clear" w:color="auto" w:fill="D9D9D9" w:themeFill="background1" w:themeFillShade="D9"/>
            <w:hideMark/>
          </w:tcPr>
          <w:p w:rsidR="00B2733B" w:rsidRPr="00A0427A" w:rsidRDefault="00B2733B" w:rsidP="00721EAE">
            <w:pPr>
              <w:rPr>
                <w:rFonts w:eastAsia="Calibri" w:cs="Arial"/>
                <w:b/>
                <w:sz w:val="18"/>
                <w:szCs w:val="20"/>
              </w:rPr>
            </w:pPr>
            <w:r w:rsidRPr="00A0427A">
              <w:rPr>
                <w:rFonts w:eastAsia="Calibri" w:cs="Arial"/>
                <w:b/>
                <w:sz w:val="18"/>
                <w:szCs w:val="20"/>
              </w:rPr>
              <w:t>L.4.3a.</w:t>
            </w:r>
            <w:r w:rsidRPr="00A0427A">
              <w:rPr>
                <w:rFonts w:eastAsia="Calibri" w:cs="Arial"/>
                <w:sz w:val="18"/>
                <w:szCs w:val="20"/>
              </w:rPr>
              <w:t xml:space="preserve"> Choose words and phrases to convey ideas precisely.</w:t>
            </w:r>
          </w:p>
        </w:tc>
      </w:tr>
      <w:tr w:rsidR="00B2733B" w:rsidRPr="00A0427A" w:rsidTr="00D23756">
        <w:trPr>
          <w:jc w:val="center"/>
        </w:trPr>
        <w:tc>
          <w:tcPr>
            <w:tcW w:w="13248" w:type="dxa"/>
            <w:shd w:val="clear" w:color="auto" w:fill="FF7C80"/>
            <w:hideMark/>
          </w:tcPr>
          <w:p w:rsidR="00B2733B" w:rsidRPr="00A0427A" w:rsidRDefault="00B2733B" w:rsidP="00721EAE">
            <w:pPr>
              <w:rPr>
                <w:rFonts w:eastAsia="Calibri" w:cs="Arial"/>
                <w:b/>
                <w:sz w:val="18"/>
                <w:szCs w:val="20"/>
              </w:rPr>
            </w:pPr>
            <w:r w:rsidRPr="00A0427A">
              <w:rPr>
                <w:rFonts w:eastAsia="Calibri" w:cs="Arial"/>
                <w:b/>
                <w:sz w:val="18"/>
                <w:szCs w:val="20"/>
              </w:rPr>
              <w:t>Key standards introduced in grade 5, with continued attention through grade 12</w:t>
            </w:r>
          </w:p>
        </w:tc>
      </w:tr>
      <w:tr w:rsidR="00B2733B" w:rsidRPr="00A0427A" w:rsidTr="00D23756">
        <w:trPr>
          <w:jc w:val="center"/>
        </w:trPr>
        <w:tc>
          <w:tcPr>
            <w:tcW w:w="13248" w:type="dxa"/>
            <w:shd w:val="clear" w:color="auto" w:fill="F2F2F2" w:themeFill="background1" w:themeFillShade="F2"/>
            <w:hideMark/>
          </w:tcPr>
          <w:p w:rsidR="00B2733B" w:rsidRPr="00A0427A" w:rsidRDefault="00B2733B" w:rsidP="00721EAE">
            <w:pPr>
              <w:rPr>
                <w:rFonts w:eastAsia="Calibri" w:cs="Arial"/>
                <w:bCs/>
                <w:color w:val="000000"/>
                <w:sz w:val="18"/>
                <w:szCs w:val="20"/>
              </w:rPr>
            </w:pPr>
            <w:r w:rsidRPr="00A0427A">
              <w:rPr>
                <w:rFonts w:eastAsia="Calibri" w:cs="Arial"/>
                <w:b/>
                <w:sz w:val="18"/>
                <w:szCs w:val="20"/>
              </w:rPr>
              <w:t>L.5.1b.</w:t>
            </w:r>
            <w:r w:rsidRPr="00A0427A">
              <w:rPr>
                <w:rFonts w:eastAsia="Calibri" w:cs="Arial"/>
                <w:sz w:val="18"/>
                <w:szCs w:val="20"/>
              </w:rPr>
              <w:t xml:space="preserve"> Recognize and correct inappropriate shifts in verb tense.</w:t>
            </w:r>
          </w:p>
        </w:tc>
      </w:tr>
      <w:tr w:rsidR="00B2733B" w:rsidRPr="00A0427A" w:rsidTr="00D23756">
        <w:trPr>
          <w:jc w:val="center"/>
        </w:trPr>
        <w:tc>
          <w:tcPr>
            <w:tcW w:w="13248" w:type="dxa"/>
            <w:shd w:val="clear" w:color="auto" w:fill="D9D9D9" w:themeFill="background1" w:themeFillShade="D9"/>
            <w:hideMark/>
          </w:tcPr>
          <w:p w:rsidR="00B2733B" w:rsidRPr="00A0427A" w:rsidRDefault="00B2733B" w:rsidP="00721EAE">
            <w:pPr>
              <w:rPr>
                <w:rFonts w:eastAsia="Calibri" w:cs="Arial"/>
                <w:bCs/>
                <w:color w:val="000000"/>
                <w:sz w:val="18"/>
                <w:szCs w:val="20"/>
              </w:rPr>
            </w:pPr>
            <w:r w:rsidRPr="00A0427A">
              <w:rPr>
                <w:rFonts w:eastAsia="Calibri" w:cs="Arial"/>
                <w:b/>
                <w:sz w:val="18"/>
                <w:szCs w:val="20"/>
              </w:rPr>
              <w:t>L.5.2b.</w:t>
            </w:r>
            <w:r w:rsidRPr="00A0427A">
              <w:rPr>
                <w:rFonts w:eastAsia="Calibri" w:cs="Arial"/>
                <w:sz w:val="18"/>
                <w:szCs w:val="20"/>
              </w:rPr>
              <w:t xml:space="preserve"> Use punctuation to separate items in a series.</w:t>
            </w:r>
          </w:p>
        </w:tc>
      </w:tr>
      <w:tr w:rsidR="00B2733B" w:rsidRPr="00A0427A" w:rsidTr="00D23756">
        <w:trPr>
          <w:jc w:val="center"/>
        </w:trPr>
        <w:tc>
          <w:tcPr>
            <w:tcW w:w="13248" w:type="dxa"/>
            <w:shd w:val="clear" w:color="auto" w:fill="F2F2F2" w:themeFill="background1" w:themeFillShade="F2"/>
            <w:hideMark/>
          </w:tcPr>
          <w:p w:rsidR="00B2733B" w:rsidRPr="00A0427A" w:rsidRDefault="00B2733B" w:rsidP="00721EAE">
            <w:pPr>
              <w:rPr>
                <w:rFonts w:eastAsia="Calibri" w:cs="Arial"/>
                <w:sz w:val="18"/>
                <w:szCs w:val="20"/>
              </w:rPr>
            </w:pPr>
            <w:r w:rsidRPr="00A0427A">
              <w:rPr>
                <w:rFonts w:eastAsia="Calibri" w:cs="Arial"/>
                <w:b/>
                <w:sz w:val="18"/>
                <w:szCs w:val="20"/>
              </w:rPr>
              <w:t xml:space="preserve">L.5.3a. </w:t>
            </w:r>
            <w:r w:rsidRPr="00A0427A">
              <w:rPr>
                <w:rFonts w:eastAsia="Calibri" w:cs="Arial"/>
                <w:sz w:val="18"/>
                <w:szCs w:val="20"/>
              </w:rPr>
              <w:t>Expand, combine, and reduce sentences for meaning, reader interest, and style.</w:t>
            </w:r>
          </w:p>
        </w:tc>
      </w:tr>
      <w:tr w:rsidR="00B2733B" w:rsidRPr="00A0427A" w:rsidTr="00D23756">
        <w:trPr>
          <w:jc w:val="center"/>
        </w:trPr>
        <w:tc>
          <w:tcPr>
            <w:tcW w:w="13248" w:type="dxa"/>
            <w:shd w:val="clear" w:color="auto" w:fill="FF7C80"/>
            <w:hideMark/>
          </w:tcPr>
          <w:p w:rsidR="00B2733B" w:rsidRPr="00A0427A" w:rsidRDefault="00B2733B" w:rsidP="00721EAE">
            <w:pPr>
              <w:rPr>
                <w:rFonts w:eastAsia="Calibri" w:cs="Arial"/>
                <w:b/>
                <w:sz w:val="18"/>
                <w:szCs w:val="20"/>
              </w:rPr>
            </w:pPr>
            <w:r w:rsidRPr="00A0427A">
              <w:rPr>
                <w:rFonts w:eastAsia="Calibri" w:cs="Arial"/>
                <w:b/>
                <w:sz w:val="18"/>
                <w:szCs w:val="20"/>
              </w:rPr>
              <w:t>Key standards introduced in grade 6, with continued attention through grade 12</w:t>
            </w:r>
          </w:p>
        </w:tc>
      </w:tr>
      <w:tr w:rsidR="00B2733B" w:rsidRPr="00A0427A" w:rsidTr="00D23756">
        <w:trPr>
          <w:jc w:val="center"/>
        </w:trPr>
        <w:tc>
          <w:tcPr>
            <w:tcW w:w="13248" w:type="dxa"/>
            <w:shd w:val="clear" w:color="auto" w:fill="F2F2F2"/>
            <w:hideMark/>
          </w:tcPr>
          <w:p w:rsidR="00B2733B" w:rsidRPr="00A0427A" w:rsidRDefault="00B2733B" w:rsidP="00721EAE">
            <w:pPr>
              <w:rPr>
                <w:rFonts w:eastAsia="Calibri" w:cs="Arial"/>
                <w:bCs/>
                <w:color w:val="000000"/>
                <w:sz w:val="18"/>
                <w:szCs w:val="20"/>
              </w:rPr>
            </w:pPr>
            <w:r w:rsidRPr="00A0427A">
              <w:rPr>
                <w:rFonts w:eastAsia="Calibri" w:cs="Arial"/>
                <w:b/>
                <w:sz w:val="18"/>
                <w:szCs w:val="20"/>
              </w:rPr>
              <w:t>L.6.1c.</w:t>
            </w:r>
            <w:r w:rsidRPr="00A0427A">
              <w:rPr>
                <w:rFonts w:eastAsia="Calibri" w:cs="Arial"/>
                <w:sz w:val="18"/>
                <w:szCs w:val="20"/>
              </w:rPr>
              <w:t xml:space="preserve"> Place or rearrange phrases and clauses within a sentence, recognizing and correcting misplaced and dangling modifiers.</w:t>
            </w:r>
          </w:p>
        </w:tc>
      </w:tr>
      <w:tr w:rsidR="00B2733B" w:rsidRPr="00A0427A" w:rsidTr="00D23756">
        <w:trPr>
          <w:jc w:val="center"/>
        </w:trPr>
        <w:tc>
          <w:tcPr>
            <w:tcW w:w="13248" w:type="dxa"/>
            <w:shd w:val="clear" w:color="auto" w:fill="D9D9D9"/>
            <w:hideMark/>
          </w:tcPr>
          <w:p w:rsidR="00B2733B" w:rsidRPr="00A0427A" w:rsidRDefault="00B2733B" w:rsidP="00721EAE">
            <w:pPr>
              <w:rPr>
                <w:rFonts w:eastAsia="Calibri" w:cs="Arial"/>
                <w:bCs/>
                <w:color w:val="000000"/>
                <w:sz w:val="18"/>
                <w:szCs w:val="20"/>
              </w:rPr>
            </w:pPr>
            <w:r w:rsidRPr="00A0427A">
              <w:rPr>
                <w:rFonts w:eastAsia="Calibri" w:cs="Arial"/>
                <w:b/>
                <w:sz w:val="18"/>
                <w:szCs w:val="20"/>
              </w:rPr>
              <w:t>L.6.2a.</w:t>
            </w:r>
            <w:r w:rsidRPr="00A0427A">
              <w:rPr>
                <w:rFonts w:eastAsia="Calibri" w:cs="Arial"/>
                <w:sz w:val="18"/>
                <w:szCs w:val="20"/>
              </w:rPr>
              <w:t xml:space="preserve"> Use punctuation (commas, parentheses, dashes) to set off nonrestrictive/parenthetical elements.</w:t>
            </w:r>
          </w:p>
        </w:tc>
      </w:tr>
      <w:tr w:rsidR="00B2733B" w:rsidRPr="00A0427A" w:rsidTr="00D23756">
        <w:trPr>
          <w:jc w:val="center"/>
        </w:trPr>
        <w:tc>
          <w:tcPr>
            <w:tcW w:w="13248" w:type="dxa"/>
            <w:shd w:val="clear" w:color="auto" w:fill="F2F2F2"/>
            <w:hideMark/>
          </w:tcPr>
          <w:p w:rsidR="00B2733B" w:rsidRPr="00A0427A" w:rsidRDefault="00B2733B" w:rsidP="00721EAE">
            <w:pPr>
              <w:rPr>
                <w:rFonts w:eastAsia="Calibri" w:cs="Arial"/>
                <w:bCs/>
                <w:color w:val="000000"/>
                <w:sz w:val="18"/>
                <w:szCs w:val="20"/>
              </w:rPr>
            </w:pPr>
            <w:r w:rsidRPr="00A0427A">
              <w:rPr>
                <w:rFonts w:eastAsia="Calibri" w:cs="Arial"/>
                <w:b/>
                <w:sz w:val="18"/>
                <w:szCs w:val="20"/>
              </w:rPr>
              <w:t>L.6.3a.</w:t>
            </w:r>
            <w:r w:rsidRPr="00A0427A">
              <w:rPr>
                <w:rFonts w:eastAsia="Calibri" w:cs="Arial"/>
                <w:sz w:val="18"/>
                <w:szCs w:val="20"/>
              </w:rPr>
              <w:t xml:space="preserve"> Maintain appropriate consistency in style and tone while varying sentence patterns for meaning and audience interest.</w:t>
            </w:r>
          </w:p>
        </w:tc>
      </w:tr>
      <w:tr w:rsidR="00B2733B" w:rsidRPr="00A0427A" w:rsidTr="00D23756">
        <w:trPr>
          <w:jc w:val="center"/>
        </w:trPr>
        <w:tc>
          <w:tcPr>
            <w:tcW w:w="13248" w:type="dxa"/>
            <w:shd w:val="clear" w:color="auto" w:fill="D9D9D9"/>
            <w:hideMark/>
          </w:tcPr>
          <w:p w:rsidR="00B2733B" w:rsidRPr="00A0427A" w:rsidRDefault="00B2733B" w:rsidP="00721EAE">
            <w:pPr>
              <w:rPr>
                <w:rFonts w:eastAsia="Calibri" w:cs="Arial"/>
                <w:bCs/>
                <w:color w:val="000000"/>
                <w:sz w:val="18"/>
                <w:szCs w:val="20"/>
              </w:rPr>
            </w:pPr>
            <w:r w:rsidRPr="00A0427A">
              <w:rPr>
                <w:rFonts w:eastAsia="Calibri" w:cs="Arial"/>
                <w:b/>
                <w:sz w:val="18"/>
                <w:szCs w:val="20"/>
              </w:rPr>
              <w:t>L.6.3b.</w:t>
            </w:r>
            <w:r w:rsidRPr="00A0427A">
              <w:rPr>
                <w:rFonts w:eastAsia="Calibri" w:cs="Arial"/>
                <w:sz w:val="18"/>
                <w:szCs w:val="20"/>
              </w:rPr>
              <w:t xml:space="preserve"> Recognize variations from standard English in writing and speaking, determine their effectiveness/appropriateness, and make changes as necessary.</w:t>
            </w:r>
          </w:p>
        </w:tc>
      </w:tr>
      <w:tr w:rsidR="00B2733B" w:rsidRPr="00A0427A" w:rsidTr="00D23756">
        <w:trPr>
          <w:jc w:val="center"/>
        </w:trPr>
        <w:tc>
          <w:tcPr>
            <w:tcW w:w="13248" w:type="dxa"/>
            <w:shd w:val="clear" w:color="auto" w:fill="FF7C80"/>
            <w:hideMark/>
          </w:tcPr>
          <w:p w:rsidR="00B2733B" w:rsidRPr="00A0427A" w:rsidRDefault="00B2733B" w:rsidP="00721EAE">
            <w:pPr>
              <w:rPr>
                <w:rFonts w:eastAsia="Calibri" w:cs="Arial"/>
                <w:b/>
                <w:sz w:val="18"/>
                <w:szCs w:val="20"/>
              </w:rPr>
            </w:pPr>
            <w:r w:rsidRPr="00A0427A">
              <w:rPr>
                <w:rFonts w:eastAsia="Calibri" w:cs="Arial"/>
                <w:b/>
                <w:sz w:val="18"/>
                <w:szCs w:val="20"/>
              </w:rPr>
              <w:t>Key standards introduced in grade 7, with continued attention through grade 12</w:t>
            </w:r>
          </w:p>
        </w:tc>
      </w:tr>
      <w:tr w:rsidR="00B2733B" w:rsidRPr="00A0427A" w:rsidTr="00D23756">
        <w:trPr>
          <w:trHeight w:val="45"/>
          <w:jc w:val="center"/>
        </w:trPr>
        <w:tc>
          <w:tcPr>
            <w:tcW w:w="13248" w:type="dxa"/>
            <w:shd w:val="clear" w:color="auto" w:fill="F2F2F2"/>
            <w:hideMark/>
          </w:tcPr>
          <w:p w:rsidR="00B2733B" w:rsidRPr="00A0427A" w:rsidRDefault="00B2733B" w:rsidP="00721EAE">
            <w:pPr>
              <w:rPr>
                <w:rFonts w:eastAsia="Calibri" w:cs="Arial"/>
                <w:bCs/>
                <w:color w:val="000000"/>
                <w:sz w:val="18"/>
                <w:szCs w:val="20"/>
              </w:rPr>
            </w:pPr>
            <w:r w:rsidRPr="00A0427A">
              <w:rPr>
                <w:rFonts w:eastAsia="Calibri" w:cs="Arial"/>
                <w:b/>
                <w:sz w:val="18"/>
                <w:szCs w:val="20"/>
              </w:rPr>
              <w:t>L.7.1b.</w:t>
            </w:r>
            <w:r w:rsidRPr="00A0427A">
              <w:rPr>
                <w:rFonts w:eastAsia="Calibri" w:cs="Arial"/>
                <w:sz w:val="18"/>
                <w:szCs w:val="20"/>
              </w:rPr>
              <w:t xml:space="preserve"> Recognize and correct vague pronouns (those that have unclear or ambiguous antecedents).</w:t>
            </w:r>
          </w:p>
        </w:tc>
      </w:tr>
      <w:tr w:rsidR="00B2733B" w:rsidRPr="00A0427A" w:rsidTr="00D23756">
        <w:trPr>
          <w:jc w:val="center"/>
        </w:trPr>
        <w:tc>
          <w:tcPr>
            <w:tcW w:w="13248" w:type="dxa"/>
            <w:shd w:val="clear" w:color="auto" w:fill="D9D9D9"/>
            <w:hideMark/>
          </w:tcPr>
          <w:p w:rsidR="00B2733B" w:rsidRPr="00A0427A" w:rsidRDefault="00B2733B" w:rsidP="00721EAE">
            <w:pPr>
              <w:rPr>
                <w:rFonts w:eastAsia="Calibri" w:cs="Arial"/>
                <w:sz w:val="18"/>
                <w:szCs w:val="20"/>
              </w:rPr>
            </w:pPr>
            <w:r w:rsidRPr="00A0427A">
              <w:rPr>
                <w:rFonts w:eastAsia="Calibri" w:cs="Arial"/>
                <w:b/>
                <w:sz w:val="18"/>
                <w:szCs w:val="20"/>
              </w:rPr>
              <w:t>L.7.1d.</w:t>
            </w:r>
            <w:r w:rsidRPr="00A0427A">
              <w:rPr>
                <w:rFonts w:eastAsia="Calibri" w:cs="Arial"/>
                <w:sz w:val="18"/>
                <w:szCs w:val="20"/>
              </w:rPr>
              <w:t xml:space="preserve"> Recognize that changing the placement of a phrase or clause can add variety, emphasize particular relationships among ideas, or alter the meaning of a sentence or paragraph.</w:t>
            </w:r>
          </w:p>
        </w:tc>
      </w:tr>
      <w:tr w:rsidR="00B2733B" w:rsidRPr="00A0427A" w:rsidTr="00D23756">
        <w:trPr>
          <w:jc w:val="center"/>
        </w:trPr>
        <w:tc>
          <w:tcPr>
            <w:tcW w:w="13248" w:type="dxa"/>
            <w:shd w:val="clear" w:color="auto" w:fill="FF7C80"/>
            <w:hideMark/>
          </w:tcPr>
          <w:p w:rsidR="00B2733B" w:rsidRPr="00A0427A" w:rsidRDefault="00B2733B" w:rsidP="00721EAE">
            <w:pPr>
              <w:rPr>
                <w:rFonts w:eastAsia="Calibri" w:cs="Arial"/>
                <w:b/>
                <w:sz w:val="18"/>
                <w:szCs w:val="20"/>
              </w:rPr>
            </w:pPr>
            <w:r w:rsidRPr="00A0427A">
              <w:rPr>
                <w:rFonts w:eastAsia="Calibri" w:cs="Arial"/>
                <w:b/>
                <w:sz w:val="18"/>
                <w:szCs w:val="20"/>
              </w:rPr>
              <w:t>Key standards introduced in grade 8, with continued attention through grade 12</w:t>
            </w:r>
          </w:p>
        </w:tc>
      </w:tr>
      <w:tr w:rsidR="00B2733B" w:rsidRPr="00A0427A" w:rsidTr="00D23756">
        <w:trPr>
          <w:jc w:val="center"/>
        </w:trPr>
        <w:tc>
          <w:tcPr>
            <w:tcW w:w="13248" w:type="dxa"/>
            <w:shd w:val="clear" w:color="auto" w:fill="F2F2F2"/>
            <w:hideMark/>
          </w:tcPr>
          <w:p w:rsidR="00B2733B" w:rsidRPr="00A0427A" w:rsidRDefault="00B2733B" w:rsidP="00721EAE">
            <w:pPr>
              <w:rPr>
                <w:rFonts w:eastAsia="Calibri" w:cs="Arial"/>
                <w:bCs/>
                <w:color w:val="000000"/>
                <w:sz w:val="18"/>
                <w:szCs w:val="20"/>
              </w:rPr>
            </w:pPr>
            <w:r w:rsidRPr="00A0427A">
              <w:rPr>
                <w:rFonts w:eastAsia="Calibri" w:cs="Arial"/>
                <w:b/>
                <w:sz w:val="18"/>
                <w:szCs w:val="20"/>
              </w:rPr>
              <w:t>L.8.1b.</w:t>
            </w:r>
            <w:r w:rsidRPr="00A0427A">
              <w:rPr>
                <w:rFonts w:eastAsia="Calibri" w:cs="Arial"/>
                <w:sz w:val="18"/>
                <w:szCs w:val="20"/>
              </w:rPr>
              <w:t xml:space="preserve"> Form and use verbs in the active and passive voices and in indicative, imperative, interrogative, conditional, and subjunctive mood to communicate a particular meaning. </w:t>
            </w:r>
          </w:p>
        </w:tc>
      </w:tr>
      <w:tr w:rsidR="00B2733B" w:rsidRPr="00A0427A" w:rsidTr="00D23756">
        <w:trPr>
          <w:jc w:val="center"/>
        </w:trPr>
        <w:tc>
          <w:tcPr>
            <w:tcW w:w="13248" w:type="dxa"/>
            <w:shd w:val="clear" w:color="auto" w:fill="FF7C80"/>
            <w:hideMark/>
          </w:tcPr>
          <w:p w:rsidR="00B2733B" w:rsidRPr="00A0427A" w:rsidRDefault="00B2733B" w:rsidP="00721EAE">
            <w:pPr>
              <w:rPr>
                <w:rFonts w:eastAsia="Calibri" w:cs="Arial"/>
                <w:b/>
                <w:sz w:val="18"/>
                <w:szCs w:val="20"/>
              </w:rPr>
            </w:pPr>
            <w:r w:rsidRPr="00A0427A">
              <w:rPr>
                <w:rFonts w:eastAsia="Calibri" w:cs="Arial"/>
                <w:b/>
                <w:sz w:val="18"/>
                <w:szCs w:val="20"/>
              </w:rPr>
              <w:t>Key standards introduced in grade 9, with continued attention through grade 12</w:t>
            </w:r>
          </w:p>
        </w:tc>
      </w:tr>
      <w:tr w:rsidR="00B2733B" w:rsidRPr="00A0427A" w:rsidTr="00D23756">
        <w:trPr>
          <w:jc w:val="center"/>
        </w:trPr>
        <w:tc>
          <w:tcPr>
            <w:tcW w:w="13248" w:type="dxa"/>
            <w:shd w:val="clear" w:color="auto" w:fill="D9D9D9"/>
            <w:hideMark/>
          </w:tcPr>
          <w:p w:rsidR="00B2733B" w:rsidRPr="00A0427A" w:rsidRDefault="00B2733B" w:rsidP="00721EAE">
            <w:pPr>
              <w:rPr>
                <w:rFonts w:eastAsia="Calibri" w:cs="Arial"/>
                <w:bCs/>
                <w:color w:val="000000"/>
                <w:sz w:val="18"/>
                <w:szCs w:val="20"/>
              </w:rPr>
            </w:pPr>
            <w:r w:rsidRPr="00A0427A">
              <w:rPr>
                <w:rFonts w:eastAsia="Calibri" w:cs="Arial"/>
                <w:b/>
                <w:bCs/>
                <w:color w:val="000000"/>
                <w:sz w:val="18"/>
                <w:szCs w:val="20"/>
              </w:rPr>
              <w:t>L.9</w:t>
            </w:r>
            <w:r w:rsidR="00831AA5" w:rsidRPr="00A0427A">
              <w:rPr>
                <w:rFonts w:cs="Arial"/>
                <w:b/>
                <w:color w:val="000000"/>
                <w:sz w:val="18"/>
              </w:rPr>
              <w:t>–</w:t>
            </w:r>
            <w:r w:rsidRPr="00A0427A">
              <w:rPr>
                <w:rFonts w:eastAsia="Calibri" w:cs="Arial"/>
                <w:b/>
                <w:bCs/>
                <w:color w:val="000000"/>
                <w:sz w:val="18"/>
                <w:szCs w:val="20"/>
              </w:rPr>
              <w:t>10.1c</w:t>
            </w:r>
            <w:r w:rsidRPr="00A0427A">
              <w:rPr>
                <w:rFonts w:eastAsia="Calibri" w:cs="Arial"/>
                <w:bCs/>
                <w:color w:val="000000"/>
                <w:sz w:val="18"/>
                <w:szCs w:val="20"/>
              </w:rPr>
              <w:t>. Use parallel structure as a technique for creating coherence in sentences, paragraphs, and larger pieces of writing.</w:t>
            </w:r>
          </w:p>
        </w:tc>
      </w:tr>
      <w:tr w:rsidR="00B2733B" w:rsidRPr="00A0427A" w:rsidTr="00D23756">
        <w:trPr>
          <w:jc w:val="center"/>
        </w:trPr>
        <w:tc>
          <w:tcPr>
            <w:tcW w:w="13248" w:type="dxa"/>
            <w:shd w:val="clear" w:color="auto" w:fill="F2F2F2"/>
            <w:hideMark/>
          </w:tcPr>
          <w:p w:rsidR="00B2733B" w:rsidRPr="00A0427A" w:rsidRDefault="00B2733B" w:rsidP="00721EAE">
            <w:pPr>
              <w:rPr>
                <w:rFonts w:eastAsia="Calibri" w:cs="Arial"/>
                <w:bCs/>
                <w:color w:val="000000"/>
                <w:sz w:val="18"/>
                <w:szCs w:val="20"/>
              </w:rPr>
            </w:pPr>
            <w:r w:rsidRPr="00A0427A">
              <w:rPr>
                <w:rFonts w:eastAsia="Calibri" w:cs="Arial"/>
                <w:b/>
                <w:sz w:val="18"/>
                <w:szCs w:val="20"/>
              </w:rPr>
              <w:t>L.9</w:t>
            </w:r>
            <w:r w:rsidRPr="00A0427A">
              <w:rPr>
                <w:rFonts w:cs="Arial"/>
                <w:b/>
                <w:color w:val="000000"/>
                <w:sz w:val="18"/>
              </w:rPr>
              <w:t>–</w:t>
            </w:r>
            <w:r w:rsidRPr="00A0427A">
              <w:rPr>
                <w:rFonts w:eastAsia="Calibri" w:cs="Arial"/>
                <w:b/>
                <w:sz w:val="18"/>
                <w:szCs w:val="20"/>
              </w:rPr>
              <w:t>10.3b.</w:t>
            </w:r>
            <w:r w:rsidRPr="00A0427A">
              <w:rPr>
                <w:rFonts w:eastAsia="Calibri" w:cs="Arial"/>
                <w:sz w:val="18"/>
                <w:szCs w:val="20"/>
              </w:rPr>
              <w:t xml:space="preserve"> Revise and edit to decrease redundancy (ineffective repetition of ideas or details).</w:t>
            </w:r>
          </w:p>
        </w:tc>
      </w:tr>
      <w:tr w:rsidR="00B2733B" w:rsidRPr="00A0427A" w:rsidTr="00D23756">
        <w:trPr>
          <w:jc w:val="center"/>
        </w:trPr>
        <w:tc>
          <w:tcPr>
            <w:tcW w:w="13248" w:type="dxa"/>
            <w:shd w:val="clear" w:color="auto" w:fill="FF7C80"/>
            <w:hideMark/>
          </w:tcPr>
          <w:p w:rsidR="00B2733B" w:rsidRPr="00A0427A" w:rsidRDefault="00B2733B" w:rsidP="00721EAE">
            <w:pPr>
              <w:rPr>
                <w:rFonts w:eastAsia="Calibri" w:cs="Arial"/>
                <w:b/>
                <w:sz w:val="18"/>
                <w:szCs w:val="20"/>
              </w:rPr>
            </w:pPr>
            <w:r w:rsidRPr="00A0427A">
              <w:rPr>
                <w:rFonts w:eastAsia="Calibri" w:cs="Arial"/>
                <w:b/>
                <w:sz w:val="18"/>
                <w:szCs w:val="20"/>
              </w:rPr>
              <w:t>Key standards introduced in grade 11, with continued attention through grade 12</w:t>
            </w:r>
          </w:p>
        </w:tc>
      </w:tr>
      <w:tr w:rsidR="00B2733B" w:rsidRPr="00A0427A" w:rsidTr="00D23756">
        <w:trPr>
          <w:jc w:val="center"/>
        </w:trPr>
        <w:tc>
          <w:tcPr>
            <w:tcW w:w="13248" w:type="dxa"/>
            <w:shd w:val="clear" w:color="auto" w:fill="D9D9D9"/>
            <w:hideMark/>
          </w:tcPr>
          <w:p w:rsidR="00B2733B" w:rsidRPr="00A0427A" w:rsidRDefault="00B2733B" w:rsidP="00721EAE">
            <w:pPr>
              <w:rPr>
                <w:rFonts w:eastAsia="Calibri" w:cs="Arial"/>
                <w:bCs/>
                <w:color w:val="000000"/>
                <w:sz w:val="18"/>
                <w:szCs w:val="20"/>
              </w:rPr>
            </w:pPr>
            <w:r w:rsidRPr="00A0427A">
              <w:rPr>
                <w:rFonts w:eastAsia="Calibri" w:cs="Arial"/>
                <w:b/>
                <w:bCs/>
                <w:color w:val="000000"/>
                <w:sz w:val="18"/>
                <w:szCs w:val="20"/>
              </w:rPr>
              <w:t>L.11</w:t>
            </w:r>
            <w:r w:rsidR="00831AA5" w:rsidRPr="00A0427A">
              <w:rPr>
                <w:rFonts w:cs="Arial"/>
                <w:b/>
                <w:color w:val="000000"/>
                <w:sz w:val="18"/>
              </w:rPr>
              <w:t>–</w:t>
            </w:r>
            <w:r w:rsidRPr="00A0427A">
              <w:rPr>
                <w:rFonts w:eastAsia="Calibri" w:cs="Arial"/>
                <w:b/>
                <w:bCs/>
                <w:color w:val="000000"/>
                <w:sz w:val="18"/>
                <w:szCs w:val="20"/>
              </w:rPr>
              <w:t xml:space="preserve">12.3b. </w:t>
            </w:r>
            <w:r w:rsidRPr="00A0427A">
              <w:rPr>
                <w:rFonts w:eastAsia="Calibri" w:cs="Arial"/>
                <w:bCs/>
                <w:color w:val="000000"/>
                <w:sz w:val="18"/>
                <w:szCs w:val="20"/>
              </w:rPr>
              <w:t xml:space="preserve">Revise and edit to make text more concise and cohesive. </w:t>
            </w:r>
          </w:p>
        </w:tc>
      </w:tr>
    </w:tbl>
    <w:p w:rsidR="00B2733B" w:rsidRPr="00A0427A" w:rsidRDefault="00B2733B" w:rsidP="00B2733B">
      <w:pPr>
        <w:rPr>
          <w:rFonts w:eastAsia="Times New Roman" w:cs="Arial"/>
          <w:sz w:val="16"/>
        </w:rPr>
      </w:pPr>
    </w:p>
    <w:p w:rsidR="00B2733B" w:rsidRPr="00A0427A" w:rsidRDefault="00B2733B" w:rsidP="00B2733B">
      <w:pPr>
        <w:spacing w:line="276" w:lineRule="auto"/>
        <w:ind w:left="720"/>
        <w:contextualSpacing/>
        <w:rPr>
          <w:sz w:val="18"/>
          <w:szCs w:val="18"/>
        </w:rPr>
      </w:pPr>
    </w:p>
    <w:p w:rsidR="007026F7" w:rsidRPr="00A0427A" w:rsidRDefault="007026F7" w:rsidP="007026F7">
      <w:pPr>
        <w:widowControl w:val="0"/>
        <w:autoSpaceDE w:val="0"/>
        <w:autoSpaceDN w:val="0"/>
        <w:adjustRightInd w:val="0"/>
        <w:ind w:left="720"/>
        <w:sectPr w:rsidR="007026F7" w:rsidRPr="00A0427A" w:rsidSect="00D31B03">
          <w:headerReference w:type="even" r:id="rId86"/>
          <w:headerReference w:type="default" r:id="rId87"/>
          <w:headerReference w:type="first" r:id="rId88"/>
          <w:pgSz w:w="15840" w:h="12240" w:orient="landscape"/>
          <w:pgMar w:top="0" w:right="720" w:bottom="0" w:left="720" w:header="720" w:footer="720" w:gutter="0"/>
          <w:cols w:space="720"/>
        </w:sectPr>
      </w:pPr>
    </w:p>
    <w:p w:rsidR="00943DE5" w:rsidRPr="00A0427A" w:rsidRDefault="00943DE5">
      <w:pPr>
        <w:rPr>
          <w:rFonts w:eastAsia="Times New Roman" w:cs="Arial"/>
          <w:smallCaps/>
          <w:noProof/>
          <w:sz w:val="48"/>
        </w:rPr>
      </w:pPr>
    </w:p>
    <w:p w:rsidR="00943DE5" w:rsidRPr="00A0427A" w:rsidRDefault="00943DE5" w:rsidP="005F4DE2">
      <w:pPr>
        <w:ind w:left="1440" w:right="1440"/>
        <w:rPr>
          <w:rFonts w:eastAsia="Times New Roman" w:cs="Arial"/>
          <w:smallCaps/>
          <w:noProof/>
          <w:sz w:val="48"/>
        </w:rPr>
      </w:pPr>
    </w:p>
    <w:p w:rsidR="002E34C3" w:rsidRPr="00A0427A" w:rsidRDefault="002E34C3" w:rsidP="005F4DE2">
      <w:pPr>
        <w:ind w:left="1440" w:right="1440"/>
        <w:rPr>
          <w:rFonts w:eastAsia="Times New Roman" w:cs="Arial"/>
          <w:smallCaps/>
          <w:noProof/>
          <w:sz w:val="48"/>
        </w:rPr>
      </w:pPr>
    </w:p>
    <w:p w:rsidR="002E34C3" w:rsidRPr="00A0427A" w:rsidRDefault="002E34C3" w:rsidP="005F4DE2">
      <w:pPr>
        <w:ind w:left="1440" w:right="1440"/>
        <w:rPr>
          <w:rFonts w:eastAsia="Times New Roman" w:cs="Arial"/>
          <w:smallCaps/>
          <w:noProof/>
          <w:sz w:val="48"/>
        </w:rPr>
      </w:pPr>
    </w:p>
    <w:p w:rsidR="002E34C3" w:rsidRPr="00A0427A" w:rsidRDefault="002E34C3" w:rsidP="005F4DE2">
      <w:pPr>
        <w:ind w:left="1440" w:right="1440"/>
        <w:rPr>
          <w:rFonts w:eastAsia="Times New Roman" w:cs="Arial"/>
          <w:smallCaps/>
          <w:noProof/>
          <w:sz w:val="48"/>
        </w:rPr>
      </w:pPr>
    </w:p>
    <w:p w:rsidR="00941C00" w:rsidRPr="00A0427A" w:rsidRDefault="00941C00" w:rsidP="005F4DE2">
      <w:pPr>
        <w:ind w:left="1440" w:right="1440"/>
        <w:rPr>
          <w:rFonts w:eastAsia="Times New Roman" w:cs="Arial"/>
          <w:smallCaps/>
          <w:noProof/>
          <w:sz w:val="48"/>
        </w:rPr>
      </w:pPr>
    </w:p>
    <w:p w:rsidR="00941C00" w:rsidRPr="00A0427A" w:rsidRDefault="00941C00" w:rsidP="005F4DE2">
      <w:pPr>
        <w:ind w:left="1440" w:right="1440"/>
        <w:rPr>
          <w:rFonts w:eastAsia="Times New Roman" w:cs="Arial"/>
          <w:smallCaps/>
          <w:noProof/>
          <w:sz w:val="48"/>
        </w:rPr>
      </w:pPr>
    </w:p>
    <w:p w:rsidR="005F4DE2" w:rsidRPr="00A0427A" w:rsidRDefault="005F4DE2" w:rsidP="005F4DE2">
      <w:pPr>
        <w:ind w:left="1440" w:right="1440"/>
        <w:rPr>
          <w:rFonts w:eastAsia="Times New Roman" w:cs="Arial"/>
          <w:smallCaps/>
          <w:noProof/>
          <w:sz w:val="48"/>
        </w:rPr>
      </w:pPr>
      <w:r w:rsidRPr="00A0427A">
        <w:rPr>
          <w:rFonts w:eastAsia="Times New Roman" w:cs="Arial"/>
          <w:smallCaps/>
          <w:noProof/>
          <w:sz w:val="48"/>
        </w:rPr>
        <w:t xml:space="preserve">Standards for </w:t>
      </w:r>
    </w:p>
    <w:p w:rsidR="005F4DE2" w:rsidRPr="00A0427A" w:rsidRDefault="005F4DE2" w:rsidP="005F4DE2">
      <w:pPr>
        <w:ind w:left="1440" w:right="1440"/>
        <w:rPr>
          <w:rFonts w:eastAsia="Times New Roman" w:cs="Arial"/>
          <w:b/>
          <w:noProof/>
          <w:sz w:val="48"/>
        </w:rPr>
      </w:pPr>
      <w:r w:rsidRPr="00A0427A">
        <w:rPr>
          <w:rFonts w:eastAsia="Times New Roman" w:cs="Arial"/>
          <w:b/>
          <w:noProof/>
          <w:sz w:val="48"/>
        </w:rPr>
        <w:t>English Language Arts</w:t>
      </w:r>
    </w:p>
    <w:p w:rsidR="005F4DE2" w:rsidRPr="00A0427A" w:rsidRDefault="005F4DE2" w:rsidP="005F4DE2">
      <w:pPr>
        <w:ind w:left="1440" w:right="1440"/>
        <w:rPr>
          <w:rFonts w:eastAsia="Times New Roman" w:cs="Arial"/>
          <w:b/>
          <w:noProof/>
          <w:sz w:val="56"/>
        </w:rPr>
      </w:pPr>
    </w:p>
    <w:p w:rsidR="005F4DE2" w:rsidRPr="00A0427A" w:rsidRDefault="005F4DE2" w:rsidP="005F4DE2">
      <w:pPr>
        <w:pBdr>
          <w:top w:val="single" w:sz="6" w:space="1" w:color="808080"/>
          <w:bottom w:val="single" w:sz="6" w:space="1" w:color="808080"/>
        </w:pBdr>
        <w:ind w:left="1440" w:right="2880"/>
        <w:rPr>
          <w:rFonts w:eastAsia="Times New Roman" w:cs="Arial"/>
          <w:b/>
          <w:color w:val="000000"/>
          <w:sz w:val="40"/>
        </w:rPr>
      </w:pPr>
    </w:p>
    <w:p w:rsidR="005F4DE2" w:rsidRPr="00A0427A" w:rsidRDefault="005F4DE2" w:rsidP="005F4DE2">
      <w:pPr>
        <w:pBdr>
          <w:top w:val="single" w:sz="6" w:space="1" w:color="808080"/>
          <w:bottom w:val="single" w:sz="6" w:space="1" w:color="808080"/>
        </w:pBdr>
        <w:ind w:left="1440" w:right="2880"/>
        <w:rPr>
          <w:rFonts w:eastAsia="Times New Roman" w:cs="Arial"/>
          <w:color w:val="000000"/>
          <w:sz w:val="40"/>
        </w:rPr>
      </w:pPr>
      <w:r w:rsidRPr="00A0427A">
        <w:rPr>
          <w:rFonts w:eastAsia="Times New Roman" w:cs="Arial"/>
          <w:color w:val="000000"/>
          <w:sz w:val="40"/>
        </w:rPr>
        <w:t xml:space="preserve">6–12 </w:t>
      </w:r>
    </w:p>
    <w:p w:rsidR="005F4DE2" w:rsidRPr="00A0427A" w:rsidRDefault="005F4DE2" w:rsidP="005F4DE2">
      <w:pPr>
        <w:widowControl w:val="0"/>
        <w:autoSpaceDE w:val="0"/>
        <w:autoSpaceDN w:val="0"/>
        <w:adjustRightInd w:val="0"/>
        <w:rPr>
          <w:rFonts w:eastAsia="Times New Roman" w:cs="Arial"/>
          <w:b/>
          <w:sz w:val="28"/>
        </w:rPr>
      </w:pPr>
    </w:p>
    <w:p w:rsidR="005F4DE2" w:rsidRPr="00A0427A" w:rsidRDefault="005F4DE2" w:rsidP="005F4DE2">
      <w:pPr>
        <w:widowControl w:val="0"/>
        <w:autoSpaceDE w:val="0"/>
        <w:autoSpaceDN w:val="0"/>
        <w:adjustRightInd w:val="0"/>
        <w:ind w:left="1440"/>
        <w:rPr>
          <w:rFonts w:eastAsia="Times New Roman" w:cs="Arial"/>
          <w:b/>
          <w:sz w:val="28"/>
        </w:rPr>
        <w:sectPr w:rsidR="005F4DE2" w:rsidRPr="00A0427A" w:rsidSect="00D31B03">
          <w:headerReference w:type="even" r:id="rId89"/>
          <w:headerReference w:type="default" r:id="rId90"/>
          <w:footerReference w:type="even" r:id="rId91"/>
          <w:footerReference w:type="default" r:id="rId92"/>
          <w:headerReference w:type="first" r:id="rId93"/>
          <w:type w:val="continuous"/>
          <w:pgSz w:w="15840" w:h="12240" w:orient="landscape"/>
          <w:pgMar w:top="0" w:right="720" w:bottom="0" w:left="720" w:header="720" w:footer="720" w:gutter="0"/>
          <w:cols w:space="720"/>
        </w:sectPr>
      </w:pPr>
    </w:p>
    <w:p w:rsidR="005F4DE2" w:rsidRPr="00A0427A" w:rsidRDefault="00C82179" w:rsidP="005F4DE2">
      <w:pPr>
        <w:widowControl w:val="0"/>
        <w:autoSpaceDE w:val="0"/>
        <w:autoSpaceDN w:val="0"/>
        <w:adjustRightInd w:val="0"/>
        <w:spacing w:after="200"/>
        <w:ind w:left="720" w:right="2880"/>
        <w:rPr>
          <w:rFonts w:eastAsia="Times New Roman" w:cs="Arial"/>
          <w:b/>
          <w:sz w:val="28"/>
        </w:rPr>
      </w:pPr>
      <w:r>
        <w:rPr>
          <w:rFonts w:eastAsia="Times New Roman" w:cs="Arial"/>
          <w:b/>
          <w:noProof/>
        </w:rPr>
        <w:lastRenderedPageBreak/>
        <mc:AlternateContent>
          <mc:Choice Requires="wps">
            <w:drawing>
              <wp:anchor distT="0" distB="0" distL="0" distR="114300" simplePos="0" relativeHeight="251652608" behindDoc="0" locked="0" layoutInCell="1" allowOverlap="1">
                <wp:simplePos x="0" y="0"/>
                <wp:positionH relativeFrom="column">
                  <wp:posOffset>6553200</wp:posOffset>
                </wp:positionH>
                <wp:positionV relativeFrom="paragraph">
                  <wp:posOffset>37465</wp:posOffset>
                </wp:positionV>
                <wp:extent cx="2590800" cy="5496560"/>
                <wp:effectExtent l="0" t="0" r="0" b="0"/>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496560"/>
                        </a:xfrm>
                        <a:prstGeom prst="rect">
                          <a:avLst/>
                        </a:prstGeom>
                        <a:noFill/>
                        <a:ln>
                          <a:noFill/>
                        </a:ln>
                        <a:extLst>
                          <a:ext uri="{909E8E84-426E-40dd-AFC4-6F175D3DCCD1}"/>
                          <a:ext uri="{91240B29-F687-4f45-9708-019B960494DF}"/>
                        </a:extLst>
                      </wps:spPr>
                      <wps:txbx>
                        <w:txbxContent>
                          <w:p w:rsidR="00516AFA" w:rsidRPr="00A440AC" w:rsidRDefault="00516AFA" w:rsidP="005F4DE2">
                            <w:pPr>
                              <w:spacing w:after="120" w:line="300" w:lineRule="exact"/>
                              <w:rPr>
                                <w:rStyle w:val="01-sidebarheadChar"/>
                                <w:rFonts w:eastAsia="Cambria"/>
                                <w:color w:val="auto"/>
                              </w:rPr>
                            </w:pPr>
                            <w:r w:rsidRPr="00A440AC">
                              <w:rPr>
                                <w:rFonts w:ascii="Franklin Gothic Book" w:hAnsi="Franklin Gothic Book" w:cs="Calibri"/>
                                <w:b/>
                                <w:szCs w:val="30"/>
                              </w:rPr>
                              <w:t>Note on range and content</w:t>
                            </w:r>
                            <w:r w:rsidRPr="00A440AC">
                              <w:rPr>
                                <w:rFonts w:ascii="Franklin Gothic Book" w:hAnsi="Franklin Gothic Book" w:cs="Calibri"/>
                                <w:b/>
                                <w:szCs w:val="30"/>
                              </w:rPr>
                              <w:br/>
                              <w:t xml:space="preserve">of student </w:t>
                            </w:r>
                            <w:r w:rsidRPr="00A440AC">
                              <w:rPr>
                                <w:rStyle w:val="01-sidebarheadChar"/>
                                <w:rFonts w:eastAsia="Cambria"/>
                                <w:color w:val="auto"/>
                              </w:rPr>
                              <w:t>reading</w:t>
                            </w:r>
                          </w:p>
                          <w:p w:rsidR="00516AFA" w:rsidRPr="00A440AC" w:rsidRDefault="00516AFA" w:rsidP="005F4DE2">
                            <w:pPr>
                              <w:pStyle w:val="01-sidebartext"/>
                              <w:rPr>
                                <w:color w:val="auto"/>
                              </w:rPr>
                            </w:pPr>
                            <w:r w:rsidRPr="00A440AC">
                              <w:rPr>
                                <w:color w:val="auto"/>
                              </w:rPr>
                              <w:t xml:space="preserve">To become college and career ready, students must grapple with works of exceptional craft and thought whose range extends across genres, cultures, and centuries. Such works offer profound insights into the human condition and serve as models for students’ own thinking and writing. Along with high-quality contemporary works, these texts should be chosen from among seminal </w:t>
                            </w:r>
                            <w:r>
                              <w:rPr>
                                <w:color w:val="auto"/>
                              </w:rPr>
                              <w:t>historical</w:t>
                            </w:r>
                            <w:r w:rsidRPr="00A440AC">
                              <w:rPr>
                                <w:color w:val="auto"/>
                              </w:rPr>
                              <w:t xml:space="preserve"> documents, the classics of American literature, and the timeless dramas of Shakespeare. Through wide and deep reading of literature and literary nonfiction of steadily increasing sophistication, students gain a reservoir of literary and cultural knowledge, references, and images</w:t>
                            </w:r>
                            <w:r>
                              <w:rPr>
                                <w:color w:val="auto"/>
                              </w:rPr>
                              <w:t>.</w:t>
                            </w:r>
                            <w:r w:rsidRPr="00A440AC">
                              <w:rPr>
                                <w:color w:val="auto"/>
                              </w:rPr>
                              <w:t xml:space="preserve"> </w:t>
                            </w:r>
                            <w:r>
                              <w:rPr>
                                <w:color w:val="auto"/>
                              </w:rPr>
                              <w:t xml:space="preserve">Through reading texts whose intent is to persuade or change the reader, students gain experience in understanding the elements of rhetoric, </w:t>
                            </w:r>
                            <w:r w:rsidRPr="00A440AC">
                              <w:rPr>
                                <w:color w:val="auto"/>
                              </w:rPr>
                              <w:t>the ability to evaluate intricate arguments; and the capacity to surmount the challenges posed by complex texts.</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516pt;margin-top:2.95pt;width:204pt;height:432.8pt;z-index:25165260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" filled="f" stroked="f">
                <v:textbox inset="10.8pt,10.8pt,,7.2pt">
                  <w:txbxContent>
                    <w:p w:rsidR="00516AFA" w:rsidRPr="00A440AC" w:rsidRDefault="00516AFA" w:rsidP="005F4DE2">
                      <w:pPr>
                        <w:spacing w:after="120" w:line="300" w:lineRule="exact"/>
                        <w:rPr>
                          <w:rStyle w:val="01-sidebarheadChar"/>
                          <w:rFonts w:eastAsia="Cambria"/>
                          <w:color w:val="auto"/>
                        </w:rPr>
                      </w:pPr>
                      <w:r w:rsidRPr="00A440AC">
                        <w:rPr>
                          <w:rFonts w:ascii="Franklin Gothic Book" w:hAnsi="Franklin Gothic Book" w:cs="Calibri"/>
                          <w:b/>
                          <w:szCs w:val="30"/>
                        </w:rPr>
                        <w:t>Note on range and content</w:t>
                      </w:r>
                      <w:r w:rsidRPr="00A440AC">
                        <w:rPr>
                          <w:rFonts w:ascii="Franklin Gothic Book" w:hAnsi="Franklin Gothic Book" w:cs="Calibri"/>
                          <w:b/>
                          <w:szCs w:val="30"/>
                        </w:rPr>
                        <w:br/>
                        <w:t xml:space="preserve">of student </w:t>
                      </w:r>
                      <w:r w:rsidRPr="00A440AC">
                        <w:rPr>
                          <w:rStyle w:val="01-sidebarheadChar"/>
                          <w:rFonts w:eastAsia="Cambria"/>
                          <w:color w:val="auto"/>
                        </w:rPr>
                        <w:t>reading</w:t>
                      </w:r>
                    </w:p>
                    <w:p w:rsidR="00516AFA" w:rsidRPr="00A440AC" w:rsidRDefault="00516AFA" w:rsidP="005F4DE2">
                      <w:pPr>
                        <w:pStyle w:val="01-sidebartext"/>
                        <w:rPr>
                          <w:color w:val="auto"/>
                        </w:rPr>
                      </w:pPr>
                      <w:r w:rsidRPr="00A440AC">
                        <w:rPr>
                          <w:color w:val="auto"/>
                        </w:rPr>
                        <w:t xml:space="preserve">To become college and career ready, students must grapple with works of exceptional craft and thought whose range extends across genres, cultures, and centuries. Such works offer profound insights into the human condition and serve as models for students’ own thinking and writing. Along with high-quality contemporary works, these texts should be chosen from among seminal </w:t>
                      </w:r>
                      <w:r>
                        <w:rPr>
                          <w:color w:val="auto"/>
                        </w:rPr>
                        <w:t>historical</w:t>
                      </w:r>
                      <w:r w:rsidRPr="00A440AC">
                        <w:rPr>
                          <w:color w:val="auto"/>
                        </w:rPr>
                        <w:t xml:space="preserve"> documents, the classics of American literature, and the timeless dramas of Shakespeare. Through wide and deep reading of literature and literary nonfiction of steadily increasing sophistication, students gain a reservoir of literary and cultural knowledge, references, and images</w:t>
                      </w:r>
                      <w:r>
                        <w:rPr>
                          <w:color w:val="auto"/>
                        </w:rPr>
                        <w:t>.</w:t>
                      </w:r>
                      <w:r w:rsidRPr="00A440AC">
                        <w:rPr>
                          <w:color w:val="auto"/>
                        </w:rPr>
                        <w:t xml:space="preserve"> </w:t>
                      </w:r>
                      <w:r>
                        <w:rPr>
                          <w:color w:val="auto"/>
                        </w:rPr>
                        <w:t xml:space="preserve">Through reading texts whose intent is to persuade or change the reader, students gain experience in understanding the elements of rhetoric, </w:t>
                      </w:r>
                      <w:r w:rsidRPr="00A440AC">
                        <w:rPr>
                          <w:color w:val="auto"/>
                        </w:rPr>
                        <w:t>the ability to evaluate intricate arguments; and the capacity to surmount the challenges posed by complex texts.</w:t>
                      </w:r>
                    </w:p>
                  </w:txbxContent>
                </v:textbox>
              </v:shape>
            </w:pict>
          </mc:Fallback>
        </mc:AlternateContent>
      </w:r>
      <w:r w:rsidR="005F4DE2" w:rsidRPr="00A0427A">
        <w:rPr>
          <w:rFonts w:eastAsia="Times New Roman" w:cs="Arial"/>
          <w:b/>
          <w:sz w:val="28"/>
        </w:rPr>
        <w:t>College and Career Readiness Anchor Standards for Reading</w:t>
      </w:r>
    </w:p>
    <w:p w:rsidR="005F4DE2" w:rsidRPr="00A0427A" w:rsidRDefault="005F4DE2" w:rsidP="005F4DE2">
      <w:pPr>
        <w:tabs>
          <w:tab w:val="left" w:pos="9360"/>
        </w:tabs>
        <w:ind w:left="720" w:right="5040"/>
        <w:rPr>
          <w:rFonts w:cs="Arial"/>
          <w:szCs w:val="18"/>
          <w:lang w:bidi="en-US"/>
        </w:rPr>
      </w:pPr>
      <w:r w:rsidRPr="00A0427A">
        <w:rPr>
          <w:rFonts w:cs="Arial"/>
          <w:szCs w:val="18"/>
          <w:lang w:bidi="en-US"/>
        </w:rPr>
        <w:t xml:space="preserve">The grades 6–12 standards on the following pages define what students should understand and be able to do by the end of each grade. </w:t>
      </w:r>
      <w:r w:rsidRPr="00A0427A">
        <w:rPr>
          <w:rFonts w:cs="Arial"/>
        </w:rPr>
        <w:t>They correspond to the College and Career Readiness (CCR) anchor standards below by number.</w:t>
      </w:r>
      <w:r w:rsidRPr="00A0427A">
        <w:rPr>
          <w:rFonts w:cs="Arial"/>
          <w:color w:val="0014D7"/>
        </w:rPr>
        <w:t xml:space="preserve"> </w:t>
      </w:r>
      <w:r w:rsidRPr="00A0427A">
        <w:rPr>
          <w:rFonts w:eastAsia="Calibri" w:cs="Arial"/>
          <w:iCs/>
          <w:szCs w:val="30"/>
          <w:lang w:bidi="en-US"/>
        </w:rPr>
        <w:t xml:space="preserve">The CCR and grade-specific standards are necessary complements—the former providing broad standards, the latter providing additional specificity—that together define the skills and understandings that all students </w:t>
      </w:r>
      <w:r w:rsidRPr="00A0427A">
        <w:rPr>
          <w:rFonts w:cs="Arial"/>
          <w:szCs w:val="18"/>
          <w:lang w:bidi="en-US"/>
        </w:rPr>
        <w:t>must demonstrate.</w:t>
      </w:r>
    </w:p>
    <w:p w:rsidR="005F4DE2" w:rsidRPr="00A0427A" w:rsidRDefault="005F4DE2" w:rsidP="005F4DE2">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 xml:space="preserve">Key Ideas and Details </w:t>
      </w:r>
    </w:p>
    <w:p w:rsidR="005F4DE2" w:rsidRPr="00A0427A" w:rsidRDefault="005F4DE2" w:rsidP="005F4DE2">
      <w:pPr>
        <w:ind w:left="1170" w:right="504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 xml:space="preserve">Read closely to determine what </w:t>
      </w:r>
      <w:r w:rsidR="00F806B7" w:rsidRPr="00A0427A">
        <w:rPr>
          <w:rFonts w:eastAsia="Times New Roman" w:cs="Arial"/>
        </w:rPr>
        <w:t xml:space="preserve">a </w:t>
      </w:r>
      <w:r w:rsidRPr="00A0427A">
        <w:rPr>
          <w:rFonts w:eastAsia="Times New Roman" w:cs="Arial"/>
        </w:rPr>
        <w:t xml:space="preserve">text </w:t>
      </w:r>
      <w:r w:rsidR="00E80617" w:rsidRPr="00A0427A">
        <w:rPr>
          <w:rFonts w:eastAsia="Times New Roman" w:cs="Arial"/>
        </w:rPr>
        <w:t xml:space="preserve">states </w:t>
      </w:r>
      <w:r w:rsidRPr="00A0427A">
        <w:rPr>
          <w:rFonts w:eastAsia="Times New Roman" w:cs="Arial"/>
        </w:rPr>
        <w:t xml:space="preserve">explicitly and to make logical inferences from it; cite specific textual evidence when writing or speaking to support conclusions drawn from </w:t>
      </w:r>
      <w:r w:rsidR="00F806B7" w:rsidRPr="00A0427A">
        <w:rPr>
          <w:rFonts w:eastAsia="Times New Roman" w:cs="Arial"/>
        </w:rPr>
        <w:t xml:space="preserve">a </w:t>
      </w:r>
      <w:r w:rsidRPr="00A0427A">
        <w:rPr>
          <w:rFonts w:eastAsia="Times New Roman" w:cs="Arial"/>
        </w:rPr>
        <w:t>text.</w:t>
      </w:r>
    </w:p>
    <w:p w:rsidR="005F4DE2" w:rsidRPr="00A0427A" w:rsidRDefault="005F4DE2" w:rsidP="005F4DE2">
      <w:pPr>
        <w:ind w:left="1170" w:right="5040" w:hanging="360"/>
        <w:rPr>
          <w:rFonts w:eastAsia="Times New Roman" w:cs="Arial"/>
        </w:rPr>
      </w:pPr>
      <w:r w:rsidRPr="00A0427A">
        <w:rPr>
          <w:rFonts w:eastAsia="Times New Roman" w:cs="Arial"/>
          <w:b/>
        </w:rPr>
        <w:t>2.</w:t>
      </w:r>
      <w:r w:rsidRPr="00A0427A">
        <w:rPr>
          <w:rFonts w:eastAsia="Times New Roman" w:cs="Arial"/>
          <w:b/>
        </w:rPr>
        <w:tab/>
      </w:r>
      <w:r w:rsidRPr="00A0427A">
        <w:rPr>
          <w:rFonts w:eastAsia="Times New Roman" w:cs="Arial"/>
        </w:rPr>
        <w:t>Determine central ideas or themes of a text and analyze their development; summarize the key supporting details and ideas.</w:t>
      </w:r>
    </w:p>
    <w:p w:rsidR="005F4DE2" w:rsidRPr="00A0427A" w:rsidRDefault="005F4DE2" w:rsidP="005F4DE2">
      <w:pPr>
        <w:ind w:left="1170" w:right="5040" w:hanging="360"/>
        <w:rPr>
          <w:rFonts w:eastAsia="Times New Roman" w:cs="Arial"/>
        </w:rPr>
      </w:pPr>
      <w:r w:rsidRPr="00A0427A">
        <w:rPr>
          <w:rFonts w:eastAsia="Times New Roman" w:cs="Arial"/>
          <w:b/>
        </w:rPr>
        <w:t>3.</w:t>
      </w:r>
      <w:r w:rsidRPr="00A0427A">
        <w:rPr>
          <w:rFonts w:eastAsia="Times New Roman" w:cs="Arial"/>
          <w:b/>
        </w:rPr>
        <w:tab/>
      </w:r>
      <w:r w:rsidRPr="00A0427A">
        <w:rPr>
          <w:rFonts w:eastAsia="Times New Roman" w:cs="Arial"/>
        </w:rPr>
        <w:t>Analyze how and why individuals, events, and ideas develop and interact over the course of a text.</w:t>
      </w:r>
    </w:p>
    <w:p w:rsidR="005F4DE2" w:rsidRPr="00A0427A" w:rsidRDefault="005F4DE2" w:rsidP="005F4DE2">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Craft and Structure</w:t>
      </w:r>
    </w:p>
    <w:p w:rsidR="005F4DE2" w:rsidRPr="00A0427A" w:rsidRDefault="005F4DE2" w:rsidP="005F4DE2">
      <w:pPr>
        <w:ind w:left="1170" w:right="5040" w:hanging="360"/>
        <w:rPr>
          <w:rFonts w:eastAsia="Times New Roman" w:cs="Arial"/>
        </w:rPr>
      </w:pPr>
      <w:r w:rsidRPr="00A0427A">
        <w:rPr>
          <w:rFonts w:eastAsia="Times New Roman" w:cs="Arial"/>
          <w:b/>
        </w:rPr>
        <w:t>4.</w:t>
      </w:r>
      <w:r w:rsidRPr="00A0427A">
        <w:rPr>
          <w:rFonts w:eastAsia="Times New Roman" w:cs="Arial"/>
          <w:b/>
        </w:rPr>
        <w:tab/>
      </w:r>
      <w:r w:rsidRPr="00A0427A">
        <w:rPr>
          <w:rFonts w:eastAsia="Times New Roman" w:cs="Arial"/>
        </w:rPr>
        <w:t>Interpret words and phrases as they are used in a text, including determining technical, connotative, and figurative meanings, and analyze how specific word choices shape meaning or tone.</w:t>
      </w:r>
    </w:p>
    <w:p w:rsidR="005F4DE2" w:rsidRPr="00A0427A" w:rsidRDefault="005F4DE2" w:rsidP="005F4DE2">
      <w:pPr>
        <w:ind w:left="1170" w:right="5040" w:hanging="360"/>
        <w:rPr>
          <w:rFonts w:eastAsia="Times New Roman" w:cs="Arial"/>
        </w:rPr>
      </w:pPr>
      <w:r w:rsidRPr="00A0427A">
        <w:rPr>
          <w:rFonts w:eastAsia="Times New Roman" w:cs="Arial"/>
          <w:b/>
        </w:rPr>
        <w:t>5.</w:t>
      </w:r>
      <w:r w:rsidRPr="00A0427A">
        <w:rPr>
          <w:rFonts w:eastAsia="Times New Roman" w:cs="Arial"/>
          <w:b/>
        </w:rPr>
        <w:tab/>
      </w:r>
      <w:r w:rsidRPr="00A0427A">
        <w:rPr>
          <w:rFonts w:eastAsia="Times New Roman" w:cs="Arial"/>
        </w:rPr>
        <w:t xml:space="preserve">Analyze the structure of texts, including how specific sentences, paragraphs, and larger portions of </w:t>
      </w:r>
      <w:r w:rsidR="00F806B7" w:rsidRPr="00A0427A">
        <w:rPr>
          <w:rFonts w:eastAsia="Times New Roman" w:cs="Arial"/>
        </w:rPr>
        <w:t xml:space="preserve">a </w:t>
      </w:r>
      <w:r w:rsidRPr="00A0427A">
        <w:rPr>
          <w:rFonts w:eastAsia="Times New Roman" w:cs="Arial"/>
        </w:rPr>
        <w:t>text relate to each other and the whole.</w:t>
      </w:r>
    </w:p>
    <w:p w:rsidR="005F4DE2" w:rsidRPr="00A0427A" w:rsidRDefault="005F4DE2" w:rsidP="005F4DE2">
      <w:pPr>
        <w:ind w:left="1170" w:right="5040" w:hanging="360"/>
        <w:rPr>
          <w:rFonts w:eastAsia="Times New Roman" w:cs="Arial"/>
        </w:rPr>
      </w:pPr>
      <w:r w:rsidRPr="00A0427A">
        <w:rPr>
          <w:rFonts w:eastAsia="Times New Roman" w:cs="Arial"/>
          <w:b/>
        </w:rPr>
        <w:t>6.</w:t>
      </w:r>
      <w:r w:rsidRPr="00A0427A">
        <w:rPr>
          <w:rFonts w:eastAsia="Times New Roman" w:cs="Arial"/>
          <w:b/>
        </w:rPr>
        <w:tab/>
      </w:r>
      <w:r w:rsidRPr="00A0427A">
        <w:rPr>
          <w:rFonts w:eastAsia="Times New Roman" w:cs="Arial"/>
        </w:rPr>
        <w:t>Assess how point of view or purpose shapes the content and style of a text.</w:t>
      </w:r>
    </w:p>
    <w:p w:rsidR="005F4DE2" w:rsidRPr="00A0427A" w:rsidRDefault="005F4DE2" w:rsidP="005F4DE2">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Integration of Knowledge and Ideas</w:t>
      </w:r>
    </w:p>
    <w:p w:rsidR="005F4DE2" w:rsidRPr="00A0427A" w:rsidRDefault="005F4DE2" w:rsidP="005F4DE2">
      <w:pPr>
        <w:ind w:left="1170" w:right="5040" w:hanging="360"/>
        <w:rPr>
          <w:rFonts w:eastAsia="Times New Roman" w:cs="Arial"/>
        </w:rPr>
      </w:pPr>
      <w:r w:rsidRPr="00A0427A">
        <w:rPr>
          <w:rFonts w:eastAsia="Times New Roman" w:cs="Arial"/>
          <w:b/>
        </w:rPr>
        <w:t>7.</w:t>
      </w:r>
      <w:r w:rsidRPr="00A0427A">
        <w:rPr>
          <w:rFonts w:eastAsia="Times New Roman" w:cs="Arial"/>
          <w:b/>
        </w:rPr>
        <w:tab/>
      </w:r>
      <w:r w:rsidRPr="00A0427A">
        <w:rPr>
          <w:rFonts w:eastAsia="Times New Roman" w:cs="Arial"/>
          <w:szCs w:val="22"/>
        </w:rPr>
        <w:t>Integrate and evaluate content presented in diverse formats and media, including visually and quantitatively, as well as in</w:t>
      </w:r>
      <w:r w:rsidRPr="00A0427A">
        <w:rPr>
          <w:rFonts w:eastAsia="Times New Roman" w:cs="Arial"/>
        </w:rPr>
        <w:t xml:space="preserve"> words.</w:t>
      </w:r>
      <w:r w:rsidRPr="00A0427A">
        <w:rPr>
          <w:rFonts w:eastAsia="Times New Roman" w:cs="Arial"/>
          <w:szCs w:val="22"/>
          <w:vertAlign w:val="superscript"/>
        </w:rPr>
        <w:t>‡</w:t>
      </w:r>
    </w:p>
    <w:p w:rsidR="005F4DE2" w:rsidRPr="00A0427A" w:rsidRDefault="005F4DE2" w:rsidP="005F4DE2">
      <w:pPr>
        <w:ind w:left="1170" w:right="5040" w:hanging="360"/>
        <w:rPr>
          <w:rFonts w:eastAsia="Times New Roman" w:cs="Arial"/>
        </w:rPr>
      </w:pPr>
      <w:r w:rsidRPr="00A0427A">
        <w:rPr>
          <w:rFonts w:eastAsia="Times New Roman" w:cs="Arial"/>
          <w:b/>
        </w:rPr>
        <w:t>8.</w:t>
      </w:r>
      <w:r w:rsidRPr="00A0427A">
        <w:rPr>
          <w:rFonts w:eastAsia="Times New Roman" w:cs="Arial"/>
          <w:b/>
        </w:rPr>
        <w:tab/>
      </w:r>
      <w:r w:rsidRPr="00A0427A">
        <w:rPr>
          <w:rFonts w:eastAsia="Times New Roman" w:cs="Arial"/>
        </w:rPr>
        <w:t xml:space="preserve">Delineate and evaluate the argument and specific claims in a text, including the validity of the reasoning as well as the relevance and sufficiency of the evidence. </w:t>
      </w:r>
    </w:p>
    <w:p w:rsidR="005F4DE2" w:rsidRPr="00A0427A" w:rsidRDefault="005F4DE2" w:rsidP="005F4DE2">
      <w:pPr>
        <w:ind w:left="1170" w:right="5040" w:hanging="360"/>
        <w:rPr>
          <w:rFonts w:eastAsia="Times New Roman" w:cs="Arial"/>
        </w:rPr>
      </w:pPr>
      <w:r w:rsidRPr="00A0427A">
        <w:rPr>
          <w:rFonts w:eastAsia="Times New Roman" w:cs="Arial"/>
          <w:b/>
        </w:rPr>
        <w:t>9.</w:t>
      </w:r>
      <w:r w:rsidRPr="00A0427A">
        <w:rPr>
          <w:rFonts w:eastAsia="Times New Roman" w:cs="Arial"/>
          <w:b/>
        </w:rPr>
        <w:tab/>
      </w:r>
      <w:r w:rsidRPr="00A0427A">
        <w:rPr>
          <w:rFonts w:eastAsia="Times New Roman" w:cs="Arial"/>
        </w:rPr>
        <w:t xml:space="preserve">Analyze how two or more texts address similar themes or topics in order to build knowledge or to compare the approaches the authors take.  </w:t>
      </w:r>
    </w:p>
    <w:p w:rsidR="005F4DE2" w:rsidRPr="00A0427A" w:rsidRDefault="005F4DE2" w:rsidP="005F4DE2">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 xml:space="preserve">Range of Reading and Level of Text Complexity </w:t>
      </w:r>
    </w:p>
    <w:p w:rsidR="005F4DE2" w:rsidRPr="00A0427A" w:rsidRDefault="005F4DE2" w:rsidP="005F4DE2">
      <w:pPr>
        <w:ind w:left="1170" w:right="5040" w:hanging="450"/>
        <w:rPr>
          <w:rFonts w:eastAsia="Times New Roman" w:cs="Arial"/>
          <w:vertAlign w:val="superscript"/>
        </w:rPr>
      </w:pPr>
      <w:r w:rsidRPr="00A0427A">
        <w:rPr>
          <w:rFonts w:eastAsia="Times New Roman" w:cs="Arial"/>
          <w:b/>
        </w:rPr>
        <w:t>10.</w:t>
      </w:r>
      <w:r w:rsidRPr="00A0427A">
        <w:rPr>
          <w:rFonts w:eastAsia="Times New Roman" w:cs="Arial"/>
          <w:b/>
        </w:rPr>
        <w:tab/>
      </w:r>
      <w:r w:rsidR="00D03257" w:rsidRPr="00A0427A">
        <w:rPr>
          <w:rFonts w:eastAsia="Times New Roman" w:cs="Arial"/>
        </w:rPr>
        <w:t xml:space="preserve">Independently and proficiently read </w:t>
      </w:r>
      <w:r w:rsidRPr="00A0427A">
        <w:rPr>
          <w:rFonts w:eastAsia="Times New Roman" w:cs="Arial"/>
        </w:rPr>
        <w:t>and comprehend complex literary and informational texts.**</w:t>
      </w:r>
    </w:p>
    <w:p w:rsidR="005F4DE2" w:rsidRPr="00A0427A" w:rsidRDefault="005F4DE2" w:rsidP="00941C00">
      <w:pPr>
        <w:ind w:left="720" w:right="5040"/>
        <w:jc w:val="both"/>
        <w:rPr>
          <w:rFonts w:eastAsia="Times New Roman" w:cs="Arial"/>
          <w:sz w:val="18"/>
          <w:szCs w:val="30"/>
        </w:rPr>
      </w:pPr>
      <w:r w:rsidRPr="00A0427A">
        <w:rPr>
          <w:rFonts w:eastAsia="Times New Roman" w:cs="Arial"/>
          <w:szCs w:val="30"/>
          <w:vertAlign w:val="superscript"/>
        </w:rPr>
        <w:t>‡</w:t>
      </w:r>
      <w:r w:rsidRPr="00A0427A">
        <w:rPr>
          <w:rFonts w:eastAsia="Times New Roman" w:cs="Arial"/>
          <w:szCs w:val="30"/>
        </w:rPr>
        <w:t xml:space="preserve"> </w:t>
      </w:r>
      <w:r w:rsidRPr="00A0427A">
        <w:rPr>
          <w:rFonts w:eastAsia="Times New Roman" w:cs="Arial"/>
          <w:sz w:val="18"/>
          <w:szCs w:val="30"/>
        </w:rPr>
        <w:t>Please see “Research to Build Knowledge” in Writing and “Comprehension and Collaboration” in Speaking</w:t>
      </w:r>
    </w:p>
    <w:p w:rsidR="005F4DE2" w:rsidRPr="00A0427A" w:rsidRDefault="005F4DE2" w:rsidP="00941C00">
      <w:pPr>
        <w:ind w:left="720" w:right="5040"/>
        <w:jc w:val="both"/>
        <w:rPr>
          <w:rFonts w:eastAsia="Times New Roman" w:cs="Arial"/>
          <w:sz w:val="18"/>
          <w:szCs w:val="30"/>
        </w:rPr>
      </w:pPr>
      <w:r w:rsidRPr="00A0427A">
        <w:rPr>
          <w:rFonts w:eastAsia="Times New Roman" w:cs="Arial"/>
          <w:sz w:val="18"/>
          <w:szCs w:val="30"/>
        </w:rPr>
        <w:t xml:space="preserve">   and Listening for additional standards relevant to gathering, assessing, and applying information from print</w:t>
      </w:r>
    </w:p>
    <w:p w:rsidR="005F4DE2" w:rsidRPr="00A0427A" w:rsidRDefault="005F4DE2" w:rsidP="00941C00">
      <w:pPr>
        <w:ind w:left="720" w:right="5040"/>
        <w:jc w:val="both"/>
        <w:rPr>
          <w:rFonts w:eastAsia="Times New Roman" w:cs="Arial"/>
          <w:szCs w:val="30"/>
        </w:rPr>
      </w:pPr>
      <w:r w:rsidRPr="00A0427A">
        <w:rPr>
          <w:rFonts w:eastAsia="Times New Roman" w:cs="Arial"/>
          <w:sz w:val="18"/>
          <w:szCs w:val="30"/>
        </w:rPr>
        <w:t xml:space="preserve">   and digital sources.</w:t>
      </w:r>
    </w:p>
    <w:p w:rsidR="005F4DE2" w:rsidRPr="00A0427A" w:rsidRDefault="005F4DE2" w:rsidP="005F4DE2">
      <w:pPr>
        <w:widowControl w:val="0"/>
        <w:tabs>
          <w:tab w:val="right" w:pos="14220"/>
        </w:tabs>
        <w:autoSpaceDE w:val="0"/>
        <w:autoSpaceDN w:val="0"/>
        <w:adjustRightInd w:val="0"/>
        <w:ind w:left="720"/>
        <w:rPr>
          <w:rFonts w:eastAsia="Times New Roman" w:cs="Arial"/>
          <w:sz w:val="18"/>
          <w:szCs w:val="18"/>
        </w:rPr>
      </w:pPr>
      <w:r w:rsidRPr="00A0427A">
        <w:rPr>
          <w:rFonts w:eastAsia="Times New Roman" w:cs="Arial"/>
          <w:sz w:val="18"/>
        </w:rPr>
        <w:t xml:space="preserve">** </w:t>
      </w:r>
      <w:r w:rsidR="006E307B" w:rsidRPr="00A0427A">
        <w:rPr>
          <w:rFonts w:eastAsia="Times New Roman" w:cs="Arial"/>
          <w:sz w:val="18"/>
        </w:rPr>
        <w:t>Measuring text complexity involves (1) a qualitative evaluation of the text,</w:t>
      </w:r>
      <w:r w:rsidR="00B37551" w:rsidRPr="00A0427A">
        <w:rPr>
          <w:rFonts w:eastAsia="Times New Roman" w:cs="Arial"/>
          <w:sz w:val="18"/>
        </w:rPr>
        <w:t xml:space="preserve"> </w:t>
      </w:r>
      <w:r w:rsidR="006E307B" w:rsidRPr="00A0427A">
        <w:rPr>
          <w:rFonts w:eastAsia="Times New Roman" w:cs="Arial"/>
          <w:sz w:val="18"/>
        </w:rPr>
        <w:t xml:space="preserve">(2) a quantitative evaluation of the text, and (3) matching reader to text and task. See </w:t>
      </w:r>
      <w:r w:rsidR="006E307B" w:rsidRPr="00A0427A">
        <w:rPr>
          <w:rFonts w:eastAsia="Times New Roman" w:cs="Arial"/>
          <w:sz w:val="18"/>
          <w:szCs w:val="18"/>
        </w:rPr>
        <w:t xml:space="preserve">pages </w:t>
      </w:r>
      <w:r w:rsidR="005A31D5" w:rsidRPr="00352180">
        <w:rPr>
          <w:rFonts w:eastAsia="Times New Roman" w:cs="Arial"/>
          <w:color w:val="FF0000"/>
          <w:sz w:val="18"/>
          <w:szCs w:val="18"/>
        </w:rPr>
        <w:t>X</w:t>
      </w:r>
      <w:r w:rsidR="007E5470" w:rsidRPr="00352180">
        <w:rPr>
          <w:color w:val="FF0000"/>
          <w:sz w:val="18"/>
          <w:szCs w:val="18"/>
        </w:rPr>
        <w:t>–</w:t>
      </w:r>
      <w:r w:rsidR="005A31D5" w:rsidRPr="00352180">
        <w:rPr>
          <w:rFonts w:eastAsia="Times New Roman" w:cs="Arial"/>
          <w:color w:val="FF0000"/>
          <w:sz w:val="18"/>
          <w:szCs w:val="18"/>
        </w:rPr>
        <w:t xml:space="preserve"> X</w:t>
      </w:r>
      <w:r w:rsidR="005A31D5" w:rsidRPr="00A0427A">
        <w:rPr>
          <w:rFonts w:eastAsia="Times New Roman" w:cs="Arial"/>
          <w:sz w:val="18"/>
          <w:szCs w:val="18"/>
        </w:rPr>
        <w:t xml:space="preserve"> </w:t>
      </w:r>
      <w:r w:rsidR="006E307B" w:rsidRPr="00A0427A">
        <w:rPr>
          <w:rFonts w:eastAsia="Times New Roman" w:cs="Arial"/>
          <w:sz w:val="18"/>
          <w:szCs w:val="18"/>
        </w:rPr>
        <w:t>for more information regarding range, quality, and complexity of student reading for grades 6</w:t>
      </w:r>
      <w:r w:rsidR="007E5470" w:rsidRPr="00A0427A">
        <w:rPr>
          <w:sz w:val="18"/>
          <w:szCs w:val="18"/>
        </w:rPr>
        <w:t>–</w:t>
      </w:r>
      <w:r w:rsidR="006E307B" w:rsidRPr="00A0427A">
        <w:rPr>
          <w:rFonts w:eastAsia="Times New Roman" w:cs="Arial"/>
          <w:sz w:val="18"/>
          <w:szCs w:val="18"/>
        </w:rPr>
        <w:t xml:space="preserve">12. </w:t>
      </w:r>
      <w:hyperlink r:id="rId94" w:history="1">
        <w:r w:rsidR="006E307B" w:rsidRPr="00A0427A">
          <w:rPr>
            <w:rStyle w:val="Hyperlink"/>
            <w:rFonts w:eastAsia="Times New Roman" w:cs="Arial"/>
            <w:sz w:val="18"/>
            <w:szCs w:val="18"/>
          </w:rPr>
          <w:t>Appendix A of the Common Core State Standards</w:t>
        </w:r>
      </w:hyperlink>
      <w:r w:rsidR="006E307B" w:rsidRPr="00A0427A">
        <w:rPr>
          <w:rFonts w:eastAsia="Times New Roman" w:cs="Arial"/>
          <w:sz w:val="18"/>
          <w:szCs w:val="18"/>
        </w:rPr>
        <w:t xml:space="preserve"> also discusses text complexity in depth, and the </w:t>
      </w:r>
      <w:hyperlink r:id="rId95" w:history="1">
        <w:r w:rsidR="006E307B" w:rsidRPr="002F5A83">
          <w:rPr>
            <w:rStyle w:val="Hyperlink"/>
            <w:rFonts w:eastAsia="Times New Roman" w:cs="Arial"/>
            <w:sz w:val="18"/>
            <w:szCs w:val="18"/>
          </w:rPr>
          <w:t>Massachusetts Model Curriculum Unit Project</w:t>
        </w:r>
      </w:hyperlink>
      <w:r w:rsidR="006E307B" w:rsidRPr="00A0427A">
        <w:rPr>
          <w:rFonts w:eastAsia="Times New Roman" w:cs="Arial"/>
          <w:sz w:val="18"/>
          <w:szCs w:val="18"/>
        </w:rPr>
        <w:t xml:space="preserve"> provides examples of complex texts and tasks.</w:t>
      </w:r>
    </w:p>
    <w:p w:rsidR="005F4DE2" w:rsidRPr="00A0427A" w:rsidRDefault="005F4DE2" w:rsidP="005F4DE2">
      <w:pPr>
        <w:widowControl w:val="0"/>
        <w:tabs>
          <w:tab w:val="right" w:pos="14220"/>
        </w:tabs>
        <w:autoSpaceDE w:val="0"/>
        <w:autoSpaceDN w:val="0"/>
        <w:adjustRightInd w:val="0"/>
        <w:spacing w:after="120"/>
        <w:rPr>
          <w:rFonts w:eastAsia="Times New Roman" w:cs="Arial"/>
          <w:sz w:val="16"/>
        </w:rPr>
      </w:pPr>
      <w:r w:rsidRPr="00A0427A">
        <w:rPr>
          <w:rFonts w:eastAsia="Times New Roman" w:cs="Arial"/>
          <w:color w:val="007AB2"/>
          <w:sz w:val="28"/>
        </w:rPr>
        <w:br w:type="page"/>
      </w:r>
      <w:r w:rsidRPr="00A0427A">
        <w:rPr>
          <w:rFonts w:eastAsia="Times New Roman" w:cs="Arial"/>
          <w:sz w:val="28"/>
        </w:rPr>
        <w:lastRenderedPageBreak/>
        <w:t>Reading Standards for Literature 6–12</w:t>
      </w:r>
      <w:r w:rsidRPr="00A0427A">
        <w:rPr>
          <w:rFonts w:eastAsia="Times New Roman" w:cs="Arial"/>
          <w:sz w:val="28"/>
        </w:rPr>
        <w:tab/>
        <w:t xml:space="preserve">     </w:t>
      </w:r>
      <w:r w:rsidRPr="00A0427A">
        <w:rPr>
          <w:rFonts w:eastAsia="Times New Roman" w:cs="Arial"/>
          <w:sz w:val="24"/>
        </w:rPr>
        <w:t>[RL]</w:t>
      </w:r>
    </w:p>
    <w:p w:rsidR="005F4DE2" w:rsidRPr="00A0427A" w:rsidRDefault="005F4DE2" w:rsidP="005F4DE2">
      <w:pPr>
        <w:rPr>
          <w:rFonts w:eastAsia="Times New Roman" w:cs="Arial"/>
          <w:i/>
          <w:szCs w:val="22"/>
        </w:rPr>
      </w:pPr>
      <w:r w:rsidRPr="00A0427A">
        <w:rPr>
          <w:rFonts w:eastAsia="Times New Roman" w:cs="Arial"/>
          <w:szCs w:val="18"/>
        </w:rPr>
        <w:t xml:space="preserve">The following standards offer a focus for instruction each year and help ensure that students gain adequate exposure to a range of texts and tasks. </w:t>
      </w:r>
      <w:r w:rsidRPr="00A0427A">
        <w:rPr>
          <w:rFonts w:eastAsia="Times New Roman" w:cs="Arial"/>
          <w:szCs w:val="22"/>
        </w:rPr>
        <w:t xml:space="preserve">Rigor is also infused through the requirement that students read increasingly complex texts through the grades. </w:t>
      </w:r>
      <w:r w:rsidRPr="00A0427A">
        <w:rPr>
          <w:rFonts w:eastAsia="Times New Roman" w:cs="Arial"/>
          <w:i/>
          <w:szCs w:val="22"/>
        </w:rPr>
        <w:t>Students advancing through the grades are expected to meet each year’s grade-specific standards and retain or further develop skills and understandings mastered in preceding grades.</w:t>
      </w:r>
    </w:p>
    <w:tbl>
      <w:tblPr>
        <w:tblW w:w="14688" w:type="dxa"/>
        <w:tblLayout w:type="fixed"/>
        <w:tblLook w:val="00A0" w:firstRow="1" w:lastRow="0" w:firstColumn="1" w:lastColumn="0" w:noHBand="0" w:noVBand="0"/>
      </w:tblPr>
      <w:tblGrid>
        <w:gridCol w:w="5058"/>
        <w:gridCol w:w="4770"/>
        <w:gridCol w:w="4860"/>
      </w:tblGrid>
      <w:tr w:rsidR="005F4DE2" w:rsidRPr="00A0427A">
        <w:trPr>
          <w:trHeight w:val="288"/>
          <w:tblHeader/>
        </w:trPr>
        <w:tc>
          <w:tcPr>
            <w:tcW w:w="5058" w:type="dxa"/>
            <w:shd w:val="clear" w:color="auto" w:fill="auto"/>
            <w:vAlign w:val="center"/>
          </w:tcPr>
          <w:p w:rsidR="005F4DE2" w:rsidRPr="00A0427A" w:rsidRDefault="005F4DE2" w:rsidP="005F4DE2">
            <w:pPr>
              <w:jc w:val="center"/>
              <w:rPr>
                <w:rFonts w:eastAsia="Times New Roman" w:cs="Arial"/>
                <w:b/>
              </w:rPr>
            </w:pPr>
            <w:r w:rsidRPr="00A0427A">
              <w:rPr>
                <w:rFonts w:eastAsia="Times New Roman" w:cs="Arial"/>
                <w:b/>
              </w:rPr>
              <w:t>Grade 6 students:</w:t>
            </w:r>
          </w:p>
        </w:tc>
        <w:tc>
          <w:tcPr>
            <w:tcW w:w="4770" w:type="dxa"/>
            <w:shd w:val="clear" w:color="auto" w:fill="auto"/>
            <w:vAlign w:val="center"/>
          </w:tcPr>
          <w:p w:rsidR="005F4DE2" w:rsidRPr="00A0427A" w:rsidRDefault="005F4DE2" w:rsidP="005F4DE2">
            <w:pPr>
              <w:jc w:val="center"/>
              <w:rPr>
                <w:rFonts w:eastAsia="Times New Roman" w:cs="Arial"/>
                <w:b/>
              </w:rPr>
            </w:pPr>
            <w:r w:rsidRPr="00A0427A">
              <w:rPr>
                <w:rFonts w:eastAsia="Times New Roman" w:cs="Arial"/>
                <w:b/>
              </w:rPr>
              <w:t>Grade 7 students:</w:t>
            </w:r>
          </w:p>
        </w:tc>
        <w:tc>
          <w:tcPr>
            <w:tcW w:w="4860" w:type="dxa"/>
            <w:shd w:val="clear" w:color="auto" w:fill="auto"/>
            <w:vAlign w:val="center"/>
          </w:tcPr>
          <w:p w:rsidR="005F4DE2" w:rsidRPr="00A0427A" w:rsidRDefault="005F4DE2" w:rsidP="005F4DE2">
            <w:pPr>
              <w:jc w:val="center"/>
              <w:rPr>
                <w:rFonts w:eastAsia="Times New Roman" w:cs="Arial"/>
                <w:b/>
              </w:rPr>
            </w:pPr>
            <w:r w:rsidRPr="00A0427A">
              <w:rPr>
                <w:rFonts w:eastAsia="Times New Roman" w:cs="Arial"/>
                <w:b/>
              </w:rPr>
              <w:t>Grade 8 students:</w:t>
            </w:r>
          </w:p>
        </w:tc>
      </w:tr>
      <w:tr w:rsidR="005F4DE2" w:rsidRPr="00A0427A">
        <w:tc>
          <w:tcPr>
            <w:tcW w:w="14688" w:type="dxa"/>
            <w:gridSpan w:val="3"/>
            <w:shd w:val="clear" w:color="auto" w:fill="D9D9D9"/>
          </w:tcPr>
          <w:p w:rsidR="005F4DE2" w:rsidRPr="00A0427A" w:rsidRDefault="005F4DE2" w:rsidP="005F4DE2">
            <w:pPr>
              <w:ind w:right="5040"/>
              <w:rPr>
                <w:rFonts w:eastAsia="Times New Roman" w:cs="Arial"/>
                <w:i/>
              </w:rPr>
            </w:pPr>
            <w:r w:rsidRPr="00A0427A">
              <w:rPr>
                <w:rFonts w:eastAsia="Times New Roman" w:cs="Arial"/>
                <w:i/>
              </w:rPr>
              <w:t>Key Ideas and Details</w:t>
            </w:r>
          </w:p>
        </w:tc>
      </w:tr>
      <w:tr w:rsidR="005F4DE2" w:rsidRPr="00A0427A">
        <w:tc>
          <w:tcPr>
            <w:tcW w:w="5058" w:type="dxa"/>
            <w:tcBorders>
              <w:bottom w:val="single" w:sz="4" w:space="0" w:color="BFBFBF"/>
            </w:tcBorders>
            <w:shd w:val="clear" w:color="auto" w:fill="auto"/>
          </w:tcPr>
          <w:p w:rsidR="005F4DE2" w:rsidRPr="00A0427A" w:rsidRDefault="005F4DE2" w:rsidP="00B96722">
            <w:pPr>
              <w:tabs>
                <w:tab w:val="left" w:pos="360"/>
                <w:tab w:val="left" w:pos="720"/>
              </w:tabs>
              <w:ind w:left="360" w:right="-18" w:hanging="360"/>
              <w:rPr>
                <w:rFonts w:cs="Arial"/>
                <w:sz w:val="18"/>
              </w:rPr>
            </w:pPr>
            <w:r w:rsidRPr="00A0427A">
              <w:rPr>
                <w:rFonts w:eastAsia="Times New Roman" w:cs="Arial"/>
                <w:b/>
                <w:sz w:val="18"/>
                <w:szCs w:val="32"/>
              </w:rPr>
              <w:t>1.</w:t>
            </w:r>
            <w:r w:rsidRPr="00A0427A">
              <w:rPr>
                <w:rFonts w:eastAsia="Times New Roman" w:cs="Arial"/>
                <w:b/>
                <w:sz w:val="18"/>
                <w:szCs w:val="32"/>
              </w:rPr>
              <w:tab/>
            </w:r>
            <w:r w:rsidRPr="00A0427A">
              <w:rPr>
                <w:rFonts w:eastAsia="Times New Roman" w:cs="Arial"/>
                <w:sz w:val="18"/>
                <w:szCs w:val="32"/>
              </w:rPr>
              <w:t xml:space="preserve">Cite textual evidence to support analysis of what </w:t>
            </w:r>
            <w:r w:rsidR="00F806B7" w:rsidRPr="00A0427A">
              <w:rPr>
                <w:rFonts w:eastAsia="Times New Roman" w:cs="Arial"/>
                <w:sz w:val="18"/>
                <w:szCs w:val="32"/>
              </w:rPr>
              <w:t xml:space="preserve">a </w:t>
            </w:r>
            <w:r w:rsidRPr="00A0427A">
              <w:rPr>
                <w:rFonts w:eastAsia="Times New Roman" w:cs="Arial"/>
                <w:sz w:val="18"/>
                <w:szCs w:val="32"/>
              </w:rPr>
              <w:t xml:space="preserve">text </w:t>
            </w:r>
            <w:r w:rsidR="00E80617" w:rsidRPr="00A0427A">
              <w:rPr>
                <w:rFonts w:eastAsia="Times New Roman" w:cs="Arial"/>
                <w:sz w:val="18"/>
                <w:szCs w:val="32"/>
              </w:rPr>
              <w:t xml:space="preserve">states </w:t>
            </w:r>
            <w:r w:rsidRPr="00A0427A">
              <w:rPr>
                <w:rFonts w:eastAsia="Times New Roman" w:cs="Arial"/>
                <w:sz w:val="18"/>
                <w:szCs w:val="32"/>
              </w:rPr>
              <w:t>explicitly as well as inferences drawn from the text</w:t>
            </w:r>
            <w:r w:rsidR="00665360" w:rsidRPr="00A0427A">
              <w:rPr>
                <w:rFonts w:eastAsia="Times New Roman" w:cs="Arial"/>
                <w:sz w:val="18"/>
                <w:szCs w:val="32"/>
              </w:rPr>
              <w:t>, quoting or paraphrasing as appropriate</w:t>
            </w:r>
            <w:r w:rsidRPr="00A0427A">
              <w:rPr>
                <w:rFonts w:eastAsia="Times New Roman" w:cs="Arial"/>
                <w:sz w:val="18"/>
                <w:szCs w:val="32"/>
              </w:rPr>
              <w:t>.</w:t>
            </w:r>
            <w:r w:rsidR="00665360" w:rsidRPr="00A0427A">
              <w:rPr>
                <w:rFonts w:eastAsia="Times New Roman" w:cs="Arial"/>
                <w:sz w:val="18"/>
                <w:szCs w:val="32"/>
              </w:rPr>
              <w:t xml:space="preserve"> </w:t>
            </w:r>
            <w:r w:rsidR="00665360" w:rsidRPr="00A0427A">
              <w:rPr>
                <w:rFonts w:eastAsia="Times New Roman" w:cs="Arial"/>
                <w:sz w:val="18"/>
              </w:rPr>
              <w:t xml:space="preserve">(See grade 6 Writing standard 8 for more on </w:t>
            </w:r>
            <w:r w:rsidR="00B96722" w:rsidRPr="00A0427A">
              <w:rPr>
                <w:rFonts w:eastAsia="Times New Roman" w:cs="Arial"/>
                <w:sz w:val="18"/>
              </w:rPr>
              <w:t xml:space="preserve">quoting and </w:t>
            </w:r>
            <w:r w:rsidR="00665360" w:rsidRPr="00A0427A">
              <w:rPr>
                <w:rFonts w:eastAsia="Times New Roman" w:cs="Arial"/>
                <w:sz w:val="18"/>
              </w:rPr>
              <w:t>paraphrasing.)</w:t>
            </w:r>
          </w:p>
        </w:tc>
        <w:tc>
          <w:tcPr>
            <w:tcW w:w="4770" w:type="dxa"/>
            <w:tcBorders>
              <w:bottom w:val="single" w:sz="4" w:space="0" w:color="BFBFBF"/>
            </w:tcBorders>
            <w:shd w:val="clear" w:color="auto" w:fill="auto"/>
          </w:tcPr>
          <w:p w:rsidR="005F4DE2" w:rsidRPr="00A0427A" w:rsidRDefault="005F4DE2" w:rsidP="007B6C5C">
            <w:pPr>
              <w:tabs>
                <w:tab w:val="left" w:pos="360"/>
                <w:tab w:val="left" w:pos="720"/>
              </w:tabs>
              <w:ind w:left="360" w:right="-18" w:hanging="360"/>
              <w:rPr>
                <w:rFonts w:cs="Arial"/>
                <w:sz w:val="18"/>
              </w:rPr>
            </w:pPr>
            <w:r w:rsidRPr="00A0427A">
              <w:rPr>
                <w:rFonts w:cs="Arial"/>
                <w:b/>
                <w:sz w:val="18"/>
              </w:rPr>
              <w:t>1.</w:t>
            </w:r>
            <w:r w:rsidRPr="00A0427A">
              <w:rPr>
                <w:rFonts w:cs="Arial"/>
                <w:b/>
                <w:sz w:val="18"/>
              </w:rPr>
              <w:tab/>
            </w:r>
            <w:r w:rsidRPr="00A0427A">
              <w:rPr>
                <w:rFonts w:cs="Arial"/>
                <w:sz w:val="18"/>
              </w:rPr>
              <w:t xml:space="preserve">Cite several pieces of textual evidence to support analysis of what </w:t>
            </w:r>
            <w:r w:rsidR="00F806B7" w:rsidRPr="00A0427A">
              <w:rPr>
                <w:rFonts w:cs="Arial"/>
                <w:sz w:val="18"/>
              </w:rPr>
              <w:t xml:space="preserve">a </w:t>
            </w:r>
            <w:r w:rsidRPr="00A0427A">
              <w:rPr>
                <w:rFonts w:cs="Arial"/>
                <w:sz w:val="18"/>
              </w:rPr>
              <w:t xml:space="preserve">text </w:t>
            </w:r>
            <w:r w:rsidR="00E80617" w:rsidRPr="00A0427A">
              <w:rPr>
                <w:rFonts w:cs="Arial"/>
                <w:sz w:val="18"/>
              </w:rPr>
              <w:t xml:space="preserve">states </w:t>
            </w:r>
            <w:r w:rsidRPr="00A0427A">
              <w:rPr>
                <w:rFonts w:cs="Arial"/>
                <w:sz w:val="18"/>
              </w:rPr>
              <w:t>explicitly as well as inferences drawn from the text</w:t>
            </w:r>
            <w:r w:rsidR="00665360" w:rsidRPr="00A0427A">
              <w:rPr>
                <w:rFonts w:eastAsia="Times New Roman" w:cs="Arial"/>
                <w:sz w:val="18"/>
                <w:szCs w:val="32"/>
              </w:rPr>
              <w:t xml:space="preserve">, quoting or paraphrasing as appropriate. </w:t>
            </w:r>
            <w:r w:rsidR="00665360" w:rsidRPr="00A0427A">
              <w:rPr>
                <w:rFonts w:eastAsia="Times New Roman" w:cs="Arial"/>
                <w:sz w:val="18"/>
              </w:rPr>
              <w:t xml:space="preserve">(See grade </w:t>
            </w:r>
            <w:r w:rsidR="007B6C5C" w:rsidRPr="00A0427A">
              <w:rPr>
                <w:rFonts w:eastAsia="Times New Roman" w:cs="Arial"/>
                <w:sz w:val="18"/>
              </w:rPr>
              <w:t>7</w:t>
            </w:r>
            <w:r w:rsidR="00665360" w:rsidRPr="00A0427A">
              <w:rPr>
                <w:rFonts w:eastAsia="Times New Roman" w:cs="Arial"/>
                <w:sz w:val="18"/>
              </w:rPr>
              <w:t xml:space="preserve"> Writing standard 8 for more on </w:t>
            </w:r>
            <w:r w:rsidR="00B96722" w:rsidRPr="00A0427A">
              <w:rPr>
                <w:rFonts w:eastAsia="Times New Roman" w:cs="Arial"/>
                <w:sz w:val="18"/>
              </w:rPr>
              <w:t xml:space="preserve">quoting and </w:t>
            </w:r>
            <w:r w:rsidR="00665360" w:rsidRPr="00A0427A">
              <w:rPr>
                <w:rFonts w:eastAsia="Times New Roman" w:cs="Arial"/>
                <w:sz w:val="18"/>
              </w:rPr>
              <w:t>paraphrasing.)</w:t>
            </w:r>
          </w:p>
        </w:tc>
        <w:tc>
          <w:tcPr>
            <w:tcW w:w="4860" w:type="dxa"/>
            <w:tcBorders>
              <w:bottom w:val="single" w:sz="4" w:space="0" w:color="BFBFBF"/>
            </w:tcBorders>
            <w:shd w:val="clear" w:color="auto" w:fill="auto"/>
          </w:tcPr>
          <w:p w:rsidR="005F4DE2" w:rsidRPr="00A0427A" w:rsidRDefault="005F4DE2" w:rsidP="007B6C5C">
            <w:pPr>
              <w:tabs>
                <w:tab w:val="left" w:pos="360"/>
                <w:tab w:val="left" w:pos="720"/>
              </w:tabs>
              <w:ind w:left="360" w:hanging="360"/>
              <w:rPr>
                <w:rFonts w:cs="Arial"/>
                <w:sz w:val="18"/>
              </w:rPr>
            </w:pPr>
            <w:r w:rsidRPr="00A0427A">
              <w:rPr>
                <w:rFonts w:cs="Arial"/>
                <w:b/>
                <w:sz w:val="18"/>
              </w:rPr>
              <w:t>1.</w:t>
            </w:r>
            <w:r w:rsidRPr="00A0427A">
              <w:rPr>
                <w:rFonts w:cs="Arial"/>
                <w:b/>
                <w:sz w:val="18"/>
              </w:rPr>
              <w:tab/>
            </w:r>
            <w:r w:rsidRPr="00A0427A">
              <w:rPr>
                <w:rFonts w:cs="Arial"/>
                <w:sz w:val="18"/>
              </w:rPr>
              <w:t xml:space="preserve">Cite the textual evidence that most strongly supports analysis of what </w:t>
            </w:r>
            <w:r w:rsidR="00F806B7" w:rsidRPr="00A0427A">
              <w:rPr>
                <w:rFonts w:cs="Arial"/>
                <w:sz w:val="18"/>
              </w:rPr>
              <w:t xml:space="preserve">a </w:t>
            </w:r>
            <w:r w:rsidRPr="00A0427A">
              <w:rPr>
                <w:rFonts w:cs="Arial"/>
                <w:sz w:val="18"/>
              </w:rPr>
              <w:t xml:space="preserve">text </w:t>
            </w:r>
            <w:r w:rsidR="00E80617" w:rsidRPr="00A0427A">
              <w:rPr>
                <w:rFonts w:cs="Arial"/>
                <w:sz w:val="18"/>
              </w:rPr>
              <w:t xml:space="preserve">states </w:t>
            </w:r>
            <w:r w:rsidRPr="00A0427A">
              <w:rPr>
                <w:rFonts w:cs="Arial"/>
                <w:sz w:val="18"/>
              </w:rPr>
              <w:t>explicitly as well as inferences drawn from the text</w:t>
            </w:r>
            <w:r w:rsidR="00C3496A" w:rsidRPr="00A0427A">
              <w:rPr>
                <w:rFonts w:eastAsia="Times New Roman" w:cs="Arial"/>
                <w:sz w:val="18"/>
                <w:szCs w:val="32"/>
              </w:rPr>
              <w:t xml:space="preserve">, quoting or paraphrasing as appropriate. </w:t>
            </w:r>
            <w:r w:rsidR="00C3496A" w:rsidRPr="00A0427A">
              <w:rPr>
                <w:rFonts w:eastAsia="Times New Roman" w:cs="Arial"/>
                <w:sz w:val="18"/>
              </w:rPr>
              <w:t xml:space="preserve">(See grade </w:t>
            </w:r>
            <w:r w:rsidR="007B6C5C" w:rsidRPr="00A0427A">
              <w:rPr>
                <w:rFonts w:eastAsia="Times New Roman" w:cs="Arial"/>
                <w:sz w:val="18"/>
              </w:rPr>
              <w:t>8</w:t>
            </w:r>
            <w:r w:rsidR="00C3496A" w:rsidRPr="00A0427A">
              <w:rPr>
                <w:rFonts w:eastAsia="Times New Roman" w:cs="Arial"/>
                <w:sz w:val="18"/>
              </w:rPr>
              <w:t xml:space="preserve"> Writing standard 8 for more on </w:t>
            </w:r>
            <w:r w:rsidR="00B96722" w:rsidRPr="00A0427A">
              <w:rPr>
                <w:rFonts w:eastAsia="Times New Roman" w:cs="Arial"/>
                <w:sz w:val="18"/>
              </w:rPr>
              <w:t xml:space="preserve">quoting and </w:t>
            </w:r>
            <w:r w:rsidR="00C3496A" w:rsidRPr="00A0427A">
              <w:rPr>
                <w:rFonts w:eastAsia="Times New Roman" w:cs="Arial"/>
                <w:sz w:val="18"/>
              </w:rPr>
              <w:t>paraphrasing.)</w:t>
            </w:r>
          </w:p>
        </w:tc>
      </w:tr>
      <w:tr w:rsidR="005F4DE2" w:rsidRPr="00A0427A">
        <w:tc>
          <w:tcPr>
            <w:tcW w:w="5058" w:type="dxa"/>
            <w:tcBorders>
              <w:top w:val="single" w:sz="4" w:space="0" w:color="BFBFBF"/>
              <w:bottom w:val="single" w:sz="4" w:space="0" w:color="BFBFBF"/>
            </w:tcBorders>
            <w:shd w:val="clear" w:color="auto" w:fill="auto"/>
          </w:tcPr>
          <w:p w:rsidR="005F4DE2" w:rsidRPr="00A0427A" w:rsidRDefault="005F4DE2" w:rsidP="00665360">
            <w:pPr>
              <w:tabs>
                <w:tab w:val="left" w:pos="360"/>
                <w:tab w:val="left" w:pos="720"/>
              </w:tabs>
              <w:ind w:left="360" w:right="-60" w:hanging="360"/>
              <w:rPr>
                <w:rFonts w:eastAsia="Times New Roman" w:cs="Arial"/>
                <w:sz w:val="18"/>
                <w:szCs w:val="32"/>
              </w:rPr>
            </w:pPr>
            <w:r w:rsidRPr="00A0427A">
              <w:rPr>
                <w:rFonts w:eastAsia="Times New Roman" w:cs="Arial"/>
                <w:b/>
                <w:color w:val="000000"/>
                <w:sz w:val="18"/>
              </w:rPr>
              <w:t>2.</w:t>
            </w:r>
            <w:r w:rsidRPr="00A0427A">
              <w:rPr>
                <w:rFonts w:eastAsia="Times New Roman" w:cs="Arial"/>
                <w:b/>
                <w:color w:val="000000"/>
                <w:sz w:val="18"/>
              </w:rPr>
              <w:tab/>
            </w:r>
            <w:r w:rsidRPr="00A0427A">
              <w:rPr>
                <w:rFonts w:eastAsia="Times New Roman" w:cs="Arial"/>
                <w:color w:val="000000"/>
                <w:sz w:val="18"/>
              </w:rPr>
              <w:t>Determine</w:t>
            </w:r>
            <w:r w:rsidRPr="00A0427A">
              <w:rPr>
                <w:rFonts w:eastAsia="Times New Roman" w:cs="Arial"/>
                <w:sz w:val="18"/>
              </w:rPr>
              <w:t xml:space="preserve"> a theme or central idea of a text and how it is conveyed through particular details; provide a summary of </w:t>
            </w:r>
            <w:r w:rsidR="00F806B7" w:rsidRPr="00A0427A">
              <w:rPr>
                <w:rFonts w:eastAsia="Times New Roman" w:cs="Arial"/>
                <w:sz w:val="18"/>
              </w:rPr>
              <w:t xml:space="preserve">a </w:t>
            </w:r>
            <w:r w:rsidRPr="00A0427A">
              <w:rPr>
                <w:rFonts w:eastAsia="Times New Roman" w:cs="Arial"/>
                <w:sz w:val="18"/>
              </w:rPr>
              <w:t>text distinct from personal opinions or judgments.</w:t>
            </w:r>
            <w:r w:rsidR="00733D16" w:rsidRPr="00A0427A">
              <w:rPr>
                <w:rFonts w:eastAsia="Times New Roman" w:cs="Arial"/>
                <w:sz w:val="18"/>
              </w:rPr>
              <w:t xml:space="preserve"> </w:t>
            </w:r>
          </w:p>
        </w:tc>
        <w:tc>
          <w:tcPr>
            <w:tcW w:w="4770" w:type="dxa"/>
            <w:tcBorders>
              <w:top w:val="single" w:sz="4" w:space="0" w:color="BFBFBF"/>
              <w:bottom w:val="single" w:sz="4" w:space="0" w:color="BFBFBF"/>
            </w:tcBorders>
            <w:shd w:val="clear" w:color="auto" w:fill="auto"/>
          </w:tcPr>
          <w:p w:rsidR="005F4DE2" w:rsidRPr="00A0427A" w:rsidRDefault="005F4DE2" w:rsidP="00733D16">
            <w:pPr>
              <w:tabs>
                <w:tab w:val="left" w:pos="360"/>
                <w:tab w:val="left" w:pos="720"/>
              </w:tabs>
              <w:ind w:left="360" w:right="-18" w:hanging="360"/>
              <w:rPr>
                <w:rFonts w:cs="Arial"/>
                <w:sz w:val="18"/>
              </w:rPr>
            </w:pPr>
            <w:r w:rsidRPr="00A0427A">
              <w:rPr>
                <w:rFonts w:cs="Arial"/>
                <w:b/>
                <w:color w:val="000000"/>
                <w:sz w:val="18"/>
              </w:rPr>
              <w:t>2.</w:t>
            </w:r>
            <w:r w:rsidRPr="00A0427A">
              <w:rPr>
                <w:rFonts w:cs="Arial"/>
                <w:b/>
                <w:color w:val="000000"/>
                <w:sz w:val="18"/>
              </w:rPr>
              <w:tab/>
            </w:r>
            <w:r w:rsidRPr="00A0427A">
              <w:rPr>
                <w:rFonts w:cs="Arial"/>
                <w:color w:val="000000"/>
                <w:sz w:val="18"/>
              </w:rPr>
              <w:t>Determine</w:t>
            </w:r>
            <w:r w:rsidRPr="00A0427A">
              <w:rPr>
                <w:rFonts w:cs="Arial"/>
                <w:sz w:val="18"/>
              </w:rPr>
              <w:t xml:space="preserve"> a theme or central idea of a text and analyze its development over the course of the text; provide an objective summary of </w:t>
            </w:r>
            <w:r w:rsidR="00F806B7" w:rsidRPr="00A0427A">
              <w:rPr>
                <w:rFonts w:cs="Arial"/>
                <w:sz w:val="18"/>
              </w:rPr>
              <w:t xml:space="preserve">a </w:t>
            </w:r>
            <w:r w:rsidRPr="00A0427A">
              <w:rPr>
                <w:rFonts w:cs="Arial"/>
                <w:sz w:val="18"/>
              </w:rPr>
              <w:t>text.</w:t>
            </w:r>
          </w:p>
        </w:tc>
        <w:tc>
          <w:tcPr>
            <w:tcW w:w="4860" w:type="dxa"/>
            <w:tcBorders>
              <w:top w:val="single" w:sz="4" w:space="0" w:color="BFBFBF"/>
              <w:bottom w:val="single" w:sz="4" w:space="0" w:color="BFBFBF"/>
            </w:tcBorders>
            <w:shd w:val="clear" w:color="auto" w:fill="auto"/>
          </w:tcPr>
          <w:p w:rsidR="005F4DE2" w:rsidRPr="00A0427A" w:rsidRDefault="005F4DE2" w:rsidP="00733D16">
            <w:pPr>
              <w:tabs>
                <w:tab w:val="left" w:pos="360"/>
                <w:tab w:val="left" w:pos="720"/>
              </w:tabs>
              <w:ind w:left="360" w:hanging="360"/>
              <w:rPr>
                <w:rFonts w:cs="Arial"/>
                <w:sz w:val="18"/>
              </w:rPr>
            </w:pPr>
            <w:r w:rsidRPr="00A0427A">
              <w:rPr>
                <w:rFonts w:cs="Arial"/>
                <w:b/>
                <w:sz w:val="18"/>
              </w:rPr>
              <w:t>2.</w:t>
            </w:r>
            <w:r w:rsidRPr="00A0427A">
              <w:rPr>
                <w:rFonts w:cs="Arial"/>
                <w:b/>
                <w:sz w:val="18"/>
              </w:rPr>
              <w:tab/>
            </w:r>
            <w:r w:rsidRPr="00A0427A">
              <w:rPr>
                <w:rFonts w:cs="Arial"/>
                <w:sz w:val="18"/>
              </w:rPr>
              <w:t xml:space="preserve">Determine a theme or central idea of a text and analyze its development over the course of the text, including its relationship to the characters, setting, and plot; provide an objective summary of </w:t>
            </w:r>
            <w:r w:rsidR="00F806B7" w:rsidRPr="00A0427A">
              <w:rPr>
                <w:rFonts w:cs="Arial"/>
                <w:sz w:val="18"/>
              </w:rPr>
              <w:t xml:space="preserve">a </w:t>
            </w:r>
            <w:r w:rsidRPr="00A0427A">
              <w:rPr>
                <w:rFonts w:cs="Arial"/>
                <w:sz w:val="18"/>
              </w:rPr>
              <w:t>text.</w:t>
            </w:r>
          </w:p>
        </w:tc>
      </w:tr>
      <w:tr w:rsidR="005F4DE2" w:rsidRPr="00A0427A">
        <w:tc>
          <w:tcPr>
            <w:tcW w:w="5058" w:type="dxa"/>
            <w:tcBorders>
              <w:top w:val="single" w:sz="4" w:space="0" w:color="BFBFBF"/>
            </w:tcBorders>
            <w:shd w:val="clear" w:color="auto" w:fill="auto"/>
          </w:tcPr>
          <w:p w:rsidR="005F4DE2" w:rsidRPr="00A0427A" w:rsidRDefault="005F4DE2" w:rsidP="006C4CF3">
            <w:pPr>
              <w:tabs>
                <w:tab w:val="left" w:pos="360"/>
                <w:tab w:val="left" w:pos="720"/>
              </w:tabs>
              <w:ind w:left="360" w:hanging="360"/>
              <w:rPr>
                <w:rFonts w:eastAsia="Times New Roman" w:cs="Arial"/>
                <w:sz w:val="18"/>
              </w:rPr>
            </w:pPr>
            <w:r w:rsidRPr="00A0427A">
              <w:rPr>
                <w:rFonts w:eastAsia="Times New Roman" w:cs="Arial"/>
                <w:b/>
                <w:sz w:val="18"/>
              </w:rPr>
              <w:t>3.</w:t>
            </w:r>
            <w:r w:rsidRPr="00A0427A">
              <w:rPr>
                <w:rFonts w:eastAsia="Times New Roman" w:cs="Arial"/>
                <w:b/>
                <w:sz w:val="18"/>
              </w:rPr>
              <w:tab/>
            </w:r>
            <w:r w:rsidRPr="00A0427A">
              <w:rPr>
                <w:rFonts w:eastAsia="Times New Roman" w:cs="Arial"/>
                <w:sz w:val="18"/>
              </w:rPr>
              <w:t xml:space="preserve">Describe how </w:t>
            </w:r>
            <w:r w:rsidR="006C4CF3" w:rsidRPr="00A0427A">
              <w:rPr>
                <w:rFonts w:eastAsia="Times New Roman" w:cs="Arial"/>
                <w:sz w:val="18"/>
              </w:rPr>
              <w:t xml:space="preserve">the plot of a particular story, poem, or drama </w:t>
            </w:r>
            <w:r w:rsidRPr="00A0427A">
              <w:rPr>
                <w:rFonts w:eastAsia="Times New Roman" w:cs="Arial"/>
                <w:sz w:val="18"/>
              </w:rPr>
              <w:t>unfolds in a series of episodes as well as how the characters respond or change as the plot moves toward a resolution.</w:t>
            </w:r>
          </w:p>
          <w:p w:rsidR="00C042D3" w:rsidRPr="00A0427A" w:rsidRDefault="00FA1A23" w:rsidP="00FB4048">
            <w:pPr>
              <w:shd w:val="clear" w:color="auto" w:fill="CCFFCC"/>
              <w:tabs>
                <w:tab w:val="left" w:pos="360"/>
                <w:tab w:val="left" w:pos="720"/>
              </w:tabs>
              <w:ind w:left="360" w:hanging="360"/>
              <w:rPr>
                <w:rFonts w:eastAsia="Times New Roman" w:cs="Arial"/>
                <w:i/>
                <w:sz w:val="18"/>
                <w:shd w:val="clear" w:color="auto" w:fill="CCFFCC"/>
              </w:rPr>
            </w:pPr>
            <w:r w:rsidRPr="00A0427A">
              <w:rPr>
                <w:rFonts w:eastAsia="Times New Roman" w:cs="Arial"/>
                <w:i/>
                <w:sz w:val="18"/>
                <w:shd w:val="clear" w:color="auto" w:fill="CCFFCC"/>
              </w:rPr>
              <w:t>For example,</w:t>
            </w:r>
          </w:p>
          <w:p w:rsidR="00FA1A23" w:rsidRPr="00A0427A" w:rsidRDefault="00C042D3" w:rsidP="00A44B98">
            <w:pPr>
              <w:shd w:val="clear" w:color="auto" w:fill="CCFFCC"/>
              <w:tabs>
                <w:tab w:val="left" w:pos="360"/>
                <w:tab w:val="left" w:pos="720"/>
              </w:tabs>
              <w:ind w:left="360" w:hanging="360"/>
              <w:rPr>
                <w:rFonts w:eastAsia="Times New Roman" w:cs="Arial"/>
                <w:sz w:val="18"/>
                <w:szCs w:val="32"/>
              </w:rPr>
            </w:pPr>
            <w:r w:rsidRPr="00A0427A">
              <w:rPr>
                <w:rFonts w:eastAsia="Times New Roman" w:cs="Arial"/>
                <w:i/>
                <w:sz w:val="18"/>
                <w:shd w:val="clear" w:color="auto" w:fill="CCFFCC"/>
              </w:rPr>
              <w:t>S</w:t>
            </w:r>
            <w:r w:rsidR="00FA1A23" w:rsidRPr="00A0427A">
              <w:rPr>
                <w:rFonts w:eastAsia="Times New Roman" w:cs="Arial"/>
                <w:i/>
                <w:sz w:val="18"/>
                <w:shd w:val="clear" w:color="auto" w:fill="CCFFCC"/>
              </w:rPr>
              <w:t>tudents read</w:t>
            </w:r>
            <w:r w:rsidR="00FA1A23" w:rsidRPr="00A0427A">
              <w:rPr>
                <w:rFonts w:eastAsia="Times New Roman" w:cs="Arial"/>
                <w:sz w:val="18"/>
                <w:shd w:val="clear" w:color="auto" w:fill="CCFFCC"/>
              </w:rPr>
              <w:t xml:space="preserve"> Black Ships Before Troy, </w:t>
            </w:r>
            <w:r w:rsidR="00FA1A23" w:rsidRPr="00A0427A">
              <w:rPr>
                <w:rFonts w:eastAsia="Times New Roman" w:cs="Arial"/>
                <w:i/>
                <w:sz w:val="18"/>
                <w:shd w:val="clear" w:color="auto" w:fill="CCFFCC"/>
              </w:rPr>
              <w:t>Rosemary Sutcliff’s retelling of Homer’s</w:t>
            </w:r>
            <w:r w:rsidR="00FA1A23" w:rsidRPr="00A0427A">
              <w:rPr>
                <w:rFonts w:eastAsia="Times New Roman" w:cs="Arial"/>
                <w:sz w:val="18"/>
                <w:shd w:val="clear" w:color="auto" w:fill="CCFFCC"/>
              </w:rPr>
              <w:t xml:space="preserve"> Iliad. </w:t>
            </w:r>
            <w:r w:rsidR="00FA1A23" w:rsidRPr="00A0427A">
              <w:rPr>
                <w:rFonts w:eastAsia="Times New Roman" w:cs="Arial"/>
                <w:i/>
                <w:sz w:val="18"/>
                <w:shd w:val="clear" w:color="auto" w:fill="CCFFCC"/>
              </w:rPr>
              <w:t>As they read, they keep journals in which they keep track of the plot</w:t>
            </w:r>
            <w:r w:rsidR="005C7E47" w:rsidRPr="00A0427A">
              <w:rPr>
                <w:rFonts w:eastAsia="Times New Roman" w:cs="Arial"/>
                <w:i/>
                <w:sz w:val="18"/>
                <w:shd w:val="clear" w:color="auto" w:fill="CCFFCC"/>
              </w:rPr>
              <w:t xml:space="preserve"> and</w:t>
            </w:r>
            <w:r w:rsidR="00FA1A23" w:rsidRPr="00A0427A">
              <w:rPr>
                <w:rFonts w:eastAsia="Times New Roman" w:cs="Arial"/>
                <w:i/>
                <w:sz w:val="18"/>
                <w:shd w:val="clear" w:color="auto" w:fill="CCFFCC"/>
              </w:rPr>
              <w:t xml:space="preserve"> relationships among </w:t>
            </w:r>
            <w:r w:rsidR="001C3C45" w:rsidRPr="00A0427A">
              <w:rPr>
                <w:rFonts w:eastAsia="Times New Roman" w:cs="Arial"/>
                <w:i/>
                <w:sz w:val="18"/>
                <w:shd w:val="clear" w:color="auto" w:fill="CCFFCC"/>
              </w:rPr>
              <w:t>characters</w:t>
            </w:r>
            <w:r w:rsidR="00FA1A23" w:rsidRPr="00A0427A">
              <w:rPr>
                <w:rFonts w:eastAsia="Times New Roman" w:cs="Arial"/>
                <w:i/>
                <w:sz w:val="18"/>
                <w:shd w:val="clear" w:color="auto" w:fill="CCFFCC"/>
              </w:rPr>
              <w:t xml:space="preserve"> and</w:t>
            </w:r>
            <w:r w:rsidR="001C3C45" w:rsidRPr="00A0427A">
              <w:rPr>
                <w:rFonts w:eastAsia="Times New Roman" w:cs="Arial"/>
                <w:i/>
                <w:sz w:val="18"/>
                <w:shd w:val="clear" w:color="auto" w:fill="CCFFCC"/>
              </w:rPr>
              <w:t xml:space="preserve"> their</w:t>
            </w:r>
            <w:r w:rsidR="00FA1A23" w:rsidRPr="00A0427A">
              <w:rPr>
                <w:rFonts w:eastAsia="Times New Roman" w:cs="Arial"/>
                <w:i/>
                <w:sz w:val="18"/>
                <w:shd w:val="clear" w:color="auto" w:fill="CCFFCC"/>
              </w:rPr>
              <w:t xml:space="preserve"> motivations, and </w:t>
            </w:r>
            <w:r w:rsidR="005C7E47" w:rsidRPr="00A0427A">
              <w:rPr>
                <w:rFonts w:eastAsia="Times New Roman" w:cs="Arial"/>
                <w:i/>
                <w:sz w:val="18"/>
                <w:shd w:val="clear" w:color="auto" w:fill="CCFFCC"/>
              </w:rPr>
              <w:t xml:space="preserve">they </w:t>
            </w:r>
            <w:r w:rsidR="00FA1A23" w:rsidRPr="00A0427A">
              <w:rPr>
                <w:rFonts w:eastAsia="Times New Roman" w:cs="Arial"/>
                <w:i/>
                <w:sz w:val="18"/>
                <w:shd w:val="clear" w:color="auto" w:fill="CCFFCC"/>
              </w:rPr>
              <w:t>make illustrations of scenes in the epic. They discuss the characteristics of a hero in classical Greek literature and write essays about a character of their choice, arguing whether or not the character is a hero. (RL.6</w:t>
            </w:r>
            <w:r w:rsidR="008C27F3" w:rsidRPr="00A0427A">
              <w:rPr>
                <w:rFonts w:eastAsia="Times New Roman" w:cs="Arial"/>
                <w:i/>
                <w:sz w:val="18"/>
                <w:shd w:val="clear" w:color="auto" w:fill="CCFFCC"/>
              </w:rPr>
              <w:t>.</w:t>
            </w:r>
            <w:r w:rsidR="00FA1A23" w:rsidRPr="00A0427A">
              <w:rPr>
                <w:rFonts w:eastAsia="Times New Roman" w:cs="Arial"/>
                <w:i/>
                <w:sz w:val="18"/>
                <w:shd w:val="clear" w:color="auto" w:fill="CCFFCC"/>
              </w:rPr>
              <w:t>1,</w:t>
            </w:r>
            <w:r w:rsidRPr="00A0427A">
              <w:rPr>
                <w:rFonts w:eastAsia="Times New Roman" w:cs="Arial"/>
                <w:i/>
                <w:sz w:val="18"/>
                <w:shd w:val="clear" w:color="auto" w:fill="CCFFCC"/>
              </w:rPr>
              <w:t xml:space="preserve"> </w:t>
            </w:r>
            <w:r w:rsidR="00FA1A23" w:rsidRPr="00A0427A">
              <w:rPr>
                <w:rFonts w:eastAsia="Times New Roman" w:cs="Arial"/>
                <w:i/>
                <w:sz w:val="18"/>
                <w:shd w:val="clear" w:color="auto" w:fill="CCFFCC"/>
              </w:rPr>
              <w:t>RL.6.3,</w:t>
            </w:r>
            <w:r w:rsidR="001C3C45" w:rsidRPr="00A0427A">
              <w:rPr>
                <w:rFonts w:eastAsia="Times New Roman" w:cs="Arial"/>
                <w:i/>
                <w:sz w:val="18"/>
                <w:shd w:val="clear" w:color="auto" w:fill="CCFFCC"/>
              </w:rPr>
              <w:t xml:space="preserve"> W.6.1).</w:t>
            </w:r>
          </w:p>
        </w:tc>
        <w:tc>
          <w:tcPr>
            <w:tcW w:w="4770" w:type="dxa"/>
            <w:tcBorders>
              <w:top w:val="single" w:sz="4" w:space="0" w:color="BFBFBF"/>
            </w:tcBorders>
            <w:shd w:val="clear" w:color="auto" w:fill="auto"/>
          </w:tcPr>
          <w:p w:rsidR="005F4DE2" w:rsidRPr="00A0427A" w:rsidRDefault="005F4DE2" w:rsidP="005F4DE2">
            <w:pPr>
              <w:tabs>
                <w:tab w:val="left" w:pos="360"/>
                <w:tab w:val="left" w:pos="720"/>
              </w:tabs>
              <w:ind w:left="360" w:hanging="360"/>
              <w:rPr>
                <w:rFonts w:cs="Arial"/>
                <w:sz w:val="18"/>
              </w:rPr>
            </w:pPr>
            <w:r w:rsidRPr="00A0427A">
              <w:rPr>
                <w:rFonts w:cs="Arial"/>
                <w:b/>
                <w:sz w:val="18"/>
              </w:rPr>
              <w:t>3.</w:t>
            </w:r>
            <w:r w:rsidRPr="00A0427A">
              <w:rPr>
                <w:rFonts w:cs="Arial"/>
                <w:b/>
                <w:sz w:val="18"/>
              </w:rPr>
              <w:tab/>
            </w:r>
            <w:r w:rsidRPr="00A0427A">
              <w:rPr>
                <w:rFonts w:cs="Arial"/>
                <w:sz w:val="18"/>
              </w:rPr>
              <w:t>Analyze how particular elements of a story</w:t>
            </w:r>
            <w:r w:rsidR="0085592D" w:rsidRPr="00A0427A">
              <w:rPr>
                <w:rFonts w:cs="Arial"/>
                <w:sz w:val="18"/>
              </w:rPr>
              <w:t>, poem,</w:t>
            </w:r>
            <w:r w:rsidRPr="00A0427A">
              <w:rPr>
                <w:rFonts w:cs="Arial"/>
                <w:sz w:val="18"/>
              </w:rPr>
              <w:t xml:space="preserve"> or drama interact (e.g., how setting shapes the characters or plot).</w:t>
            </w:r>
          </w:p>
        </w:tc>
        <w:tc>
          <w:tcPr>
            <w:tcW w:w="4860" w:type="dxa"/>
            <w:tcBorders>
              <w:top w:val="single" w:sz="4" w:space="0" w:color="BFBFBF"/>
            </w:tcBorders>
            <w:shd w:val="clear" w:color="auto" w:fill="auto"/>
          </w:tcPr>
          <w:p w:rsidR="005F4DE2" w:rsidRPr="00A0427A" w:rsidRDefault="005F4DE2" w:rsidP="005F4DE2">
            <w:pPr>
              <w:tabs>
                <w:tab w:val="left" w:pos="360"/>
                <w:tab w:val="left" w:pos="720"/>
              </w:tabs>
              <w:ind w:left="360" w:hanging="360"/>
              <w:rPr>
                <w:rFonts w:cs="Arial"/>
                <w:sz w:val="18"/>
              </w:rPr>
            </w:pPr>
            <w:r w:rsidRPr="00A0427A">
              <w:rPr>
                <w:rFonts w:cs="Arial"/>
                <w:b/>
                <w:sz w:val="18"/>
              </w:rPr>
              <w:t>3.</w:t>
            </w:r>
            <w:r w:rsidRPr="00A0427A">
              <w:rPr>
                <w:rFonts w:cs="Arial"/>
                <w:b/>
                <w:sz w:val="18"/>
              </w:rPr>
              <w:tab/>
            </w:r>
            <w:r w:rsidRPr="00A0427A">
              <w:rPr>
                <w:rFonts w:cs="Arial"/>
                <w:sz w:val="18"/>
              </w:rPr>
              <w:t>Analyze how particular lines of dialogue or incidents in a story</w:t>
            </w:r>
            <w:r w:rsidR="0085592D" w:rsidRPr="00A0427A">
              <w:rPr>
                <w:rFonts w:cs="Arial"/>
                <w:sz w:val="18"/>
              </w:rPr>
              <w:t>, poem,</w:t>
            </w:r>
            <w:r w:rsidRPr="00A0427A">
              <w:rPr>
                <w:rFonts w:cs="Arial"/>
                <w:sz w:val="18"/>
              </w:rPr>
              <w:t xml:space="preserve"> or drama propel the action, reveal aspects of a character, or provoke a decision.</w:t>
            </w:r>
          </w:p>
        </w:tc>
      </w:tr>
      <w:tr w:rsidR="005F4DE2" w:rsidRPr="00A0427A">
        <w:tc>
          <w:tcPr>
            <w:tcW w:w="14688" w:type="dxa"/>
            <w:gridSpan w:val="3"/>
            <w:shd w:val="clear" w:color="auto" w:fill="D9D9D9"/>
          </w:tcPr>
          <w:p w:rsidR="005F4DE2" w:rsidRPr="00A0427A" w:rsidRDefault="005F4DE2" w:rsidP="005F4DE2">
            <w:pPr>
              <w:tabs>
                <w:tab w:val="left" w:pos="360"/>
                <w:tab w:val="left" w:pos="720"/>
              </w:tabs>
              <w:ind w:right="-108"/>
              <w:rPr>
                <w:rFonts w:eastAsia="Times New Roman" w:cs="Arial"/>
                <w:i/>
              </w:rPr>
            </w:pPr>
            <w:r w:rsidRPr="00A0427A">
              <w:rPr>
                <w:rFonts w:eastAsia="Times New Roman" w:cs="Arial"/>
                <w:i/>
              </w:rPr>
              <w:t>Craft and Structure</w:t>
            </w:r>
          </w:p>
        </w:tc>
      </w:tr>
      <w:tr w:rsidR="005F4DE2" w:rsidRPr="00A0427A">
        <w:tc>
          <w:tcPr>
            <w:tcW w:w="5058" w:type="dxa"/>
            <w:tcBorders>
              <w:bottom w:val="single" w:sz="4" w:space="0" w:color="BFBFBF"/>
            </w:tcBorders>
            <w:shd w:val="clear" w:color="auto" w:fill="auto"/>
          </w:tcPr>
          <w:p w:rsidR="005F4DE2" w:rsidRPr="00A0427A" w:rsidRDefault="005F4DE2" w:rsidP="004573D1">
            <w:pPr>
              <w:tabs>
                <w:tab w:val="left" w:pos="360"/>
                <w:tab w:val="left" w:pos="720"/>
              </w:tabs>
              <w:ind w:left="360" w:hanging="360"/>
              <w:rPr>
                <w:rFonts w:cs="Arial"/>
                <w:sz w:val="18"/>
              </w:rPr>
            </w:pPr>
            <w:r w:rsidRPr="00A0427A">
              <w:rPr>
                <w:rFonts w:cs="Arial"/>
                <w:b/>
                <w:sz w:val="18"/>
              </w:rPr>
              <w:t>4.</w:t>
            </w:r>
            <w:r w:rsidRPr="00A0427A">
              <w:rPr>
                <w:rFonts w:cs="Arial"/>
                <w:b/>
                <w:sz w:val="18"/>
              </w:rPr>
              <w:tab/>
            </w:r>
            <w:r w:rsidRPr="00A0427A">
              <w:rPr>
                <w:rFonts w:cs="Arial"/>
                <w:sz w:val="18"/>
              </w:rPr>
              <w:t>Determine the meaning of words and phrases as they are used in a text, including figurative and connotative meanings; analyze the impact of specific word choice</w:t>
            </w:r>
            <w:r w:rsidR="00A73FC7" w:rsidRPr="00A0427A">
              <w:rPr>
                <w:rFonts w:cs="Arial"/>
                <w:sz w:val="18"/>
              </w:rPr>
              <w:t>s</w:t>
            </w:r>
            <w:r w:rsidR="004573D1" w:rsidRPr="00A0427A">
              <w:rPr>
                <w:rFonts w:cs="Arial"/>
                <w:sz w:val="18"/>
              </w:rPr>
              <w:t>, including those that create repeated sounds and rhythms in poetry,</w:t>
            </w:r>
            <w:r w:rsidRPr="00A0427A">
              <w:rPr>
                <w:rFonts w:cs="Arial"/>
                <w:sz w:val="18"/>
              </w:rPr>
              <w:t xml:space="preserve"> on meaning</w:t>
            </w:r>
            <w:r w:rsidR="00A73FC7" w:rsidRPr="00A0427A">
              <w:rPr>
                <w:rFonts w:cs="Arial"/>
                <w:sz w:val="18"/>
              </w:rPr>
              <w:t>,</w:t>
            </w:r>
            <w:r w:rsidRPr="00A0427A">
              <w:rPr>
                <w:rFonts w:cs="Arial"/>
                <w:sz w:val="18"/>
              </w:rPr>
              <w:t xml:space="preserve"> tone</w:t>
            </w:r>
            <w:r w:rsidR="004573D1" w:rsidRPr="00A0427A">
              <w:rPr>
                <w:rFonts w:cs="Arial"/>
                <w:sz w:val="18"/>
              </w:rPr>
              <w:t xml:space="preserve"> (i.e., author’s attitude toward subject or audience)</w:t>
            </w:r>
            <w:r w:rsidR="00025611" w:rsidRPr="00A0427A">
              <w:rPr>
                <w:rFonts w:cs="Arial"/>
                <w:sz w:val="18"/>
              </w:rPr>
              <w:t xml:space="preserve">, </w:t>
            </w:r>
            <w:r w:rsidR="00A73FC7" w:rsidRPr="00A0427A">
              <w:rPr>
                <w:rFonts w:cs="Arial"/>
                <w:sz w:val="18"/>
              </w:rPr>
              <w:t>or</w:t>
            </w:r>
            <w:r w:rsidR="00025611" w:rsidRPr="00A0427A">
              <w:rPr>
                <w:rFonts w:cs="Arial"/>
                <w:sz w:val="18"/>
              </w:rPr>
              <w:t xml:space="preserve"> mood</w:t>
            </w:r>
            <w:r w:rsidR="004573D1" w:rsidRPr="00A0427A">
              <w:rPr>
                <w:rFonts w:cs="Arial"/>
                <w:sz w:val="18"/>
              </w:rPr>
              <w:t xml:space="preserve"> (i.e., emotional atmosphere). </w:t>
            </w:r>
            <w:r w:rsidR="006C4CF3" w:rsidRPr="00A0427A">
              <w:rPr>
                <w:rFonts w:cs="Arial"/>
                <w:sz w:val="18"/>
              </w:rPr>
              <w:t xml:space="preserve">(See </w:t>
            </w:r>
            <w:r w:rsidR="00641395" w:rsidRPr="00A0427A">
              <w:rPr>
                <w:rFonts w:cs="Arial"/>
                <w:sz w:val="18"/>
              </w:rPr>
              <w:t xml:space="preserve">grade 6 </w:t>
            </w:r>
            <w:r w:rsidR="006C4CF3" w:rsidRPr="00A0427A">
              <w:rPr>
                <w:rFonts w:cs="Arial"/>
                <w:sz w:val="18"/>
              </w:rPr>
              <w:t>Language standards 4–6 on applying knowledge of vocabulary to reading.)</w:t>
            </w:r>
          </w:p>
        </w:tc>
        <w:tc>
          <w:tcPr>
            <w:tcW w:w="4770" w:type="dxa"/>
            <w:tcBorders>
              <w:bottom w:val="single" w:sz="4" w:space="0" w:color="BFBFBF"/>
            </w:tcBorders>
            <w:shd w:val="clear" w:color="auto" w:fill="auto"/>
          </w:tcPr>
          <w:p w:rsidR="005F4DE2" w:rsidRPr="00A0427A" w:rsidRDefault="005F4DE2" w:rsidP="00324048">
            <w:pPr>
              <w:tabs>
                <w:tab w:val="left" w:pos="360"/>
                <w:tab w:val="left" w:pos="720"/>
              </w:tabs>
              <w:ind w:left="360" w:hanging="360"/>
              <w:rPr>
                <w:rFonts w:cs="Arial"/>
                <w:sz w:val="18"/>
              </w:rPr>
            </w:pPr>
            <w:r w:rsidRPr="00A0427A">
              <w:rPr>
                <w:rFonts w:cs="Arial"/>
                <w:b/>
                <w:sz w:val="18"/>
              </w:rPr>
              <w:t>4.</w:t>
            </w:r>
            <w:r w:rsidRPr="00A0427A">
              <w:rPr>
                <w:rFonts w:cs="Arial"/>
                <w:b/>
                <w:sz w:val="18"/>
              </w:rPr>
              <w:tab/>
            </w:r>
            <w:r w:rsidRPr="00A0427A">
              <w:rPr>
                <w:rFonts w:cs="Arial"/>
                <w:sz w:val="18"/>
              </w:rPr>
              <w:t xml:space="preserve">Determine the meaning of words and phrases as they are used in a text, including figurative and connotative meanings; </w:t>
            </w:r>
            <w:r w:rsidR="00DB5A66" w:rsidRPr="00A0427A">
              <w:rPr>
                <w:rFonts w:cs="Arial"/>
                <w:sz w:val="18"/>
              </w:rPr>
              <w:t>analyze the impact of specific word choices on meaning</w:t>
            </w:r>
            <w:r w:rsidR="00025611" w:rsidRPr="00A0427A">
              <w:rPr>
                <w:rFonts w:cs="Arial"/>
                <w:sz w:val="18"/>
              </w:rPr>
              <w:t>,</w:t>
            </w:r>
            <w:r w:rsidR="00DB5A66" w:rsidRPr="00A0427A">
              <w:rPr>
                <w:rFonts w:cs="Arial"/>
                <w:sz w:val="18"/>
              </w:rPr>
              <w:t xml:space="preserve"> tone</w:t>
            </w:r>
            <w:r w:rsidR="00025611" w:rsidRPr="00A0427A">
              <w:rPr>
                <w:rFonts w:cs="Arial"/>
                <w:sz w:val="18"/>
              </w:rPr>
              <w:t xml:space="preserve">, </w:t>
            </w:r>
            <w:r w:rsidR="00A73FC7" w:rsidRPr="00A0427A">
              <w:rPr>
                <w:rFonts w:cs="Arial"/>
                <w:sz w:val="18"/>
              </w:rPr>
              <w:t>or</w:t>
            </w:r>
            <w:r w:rsidR="00025611" w:rsidRPr="00A0427A">
              <w:rPr>
                <w:rFonts w:cs="Arial"/>
                <w:sz w:val="18"/>
              </w:rPr>
              <w:t xml:space="preserve"> mood</w:t>
            </w:r>
            <w:r w:rsidR="006C4CF3" w:rsidRPr="00A0427A">
              <w:rPr>
                <w:rFonts w:cs="Arial"/>
                <w:sz w:val="18"/>
              </w:rPr>
              <w:t>, including the impact of repeated use of particular images.</w:t>
            </w:r>
            <w:r w:rsidRPr="00A0427A">
              <w:rPr>
                <w:rFonts w:cs="Arial"/>
                <w:sz w:val="18"/>
              </w:rPr>
              <w:t xml:space="preserve"> </w:t>
            </w:r>
            <w:r w:rsidR="006C4CF3" w:rsidRPr="00A0427A">
              <w:rPr>
                <w:rFonts w:cs="Arial"/>
                <w:sz w:val="18"/>
              </w:rPr>
              <w:t xml:space="preserve">(See </w:t>
            </w:r>
            <w:r w:rsidR="00641395" w:rsidRPr="00A0427A">
              <w:rPr>
                <w:rFonts w:cs="Arial"/>
                <w:sz w:val="18"/>
              </w:rPr>
              <w:t xml:space="preserve">grade 7 </w:t>
            </w:r>
            <w:r w:rsidR="006C4CF3" w:rsidRPr="00A0427A">
              <w:rPr>
                <w:rFonts w:cs="Arial"/>
                <w:sz w:val="18"/>
              </w:rPr>
              <w:t>Language standards 4–6 on applying knowledge of vocabulary to reading.)</w:t>
            </w:r>
          </w:p>
        </w:tc>
        <w:tc>
          <w:tcPr>
            <w:tcW w:w="4860" w:type="dxa"/>
            <w:tcBorders>
              <w:bottom w:val="single" w:sz="4" w:space="0" w:color="BFBFBF"/>
            </w:tcBorders>
            <w:shd w:val="clear" w:color="auto" w:fill="auto"/>
          </w:tcPr>
          <w:p w:rsidR="005F4DE2" w:rsidRPr="00A0427A" w:rsidRDefault="005F4DE2" w:rsidP="00A73FC7">
            <w:pPr>
              <w:tabs>
                <w:tab w:val="left" w:pos="360"/>
                <w:tab w:val="left" w:pos="720"/>
              </w:tabs>
              <w:ind w:left="360" w:right="-18" w:hanging="360"/>
              <w:rPr>
                <w:rFonts w:cs="Arial"/>
                <w:i/>
                <w:iCs/>
                <w:color w:val="244061"/>
                <w:sz w:val="18"/>
              </w:rPr>
            </w:pPr>
            <w:r w:rsidRPr="00A0427A">
              <w:rPr>
                <w:rFonts w:cs="Arial"/>
                <w:b/>
                <w:sz w:val="18"/>
              </w:rPr>
              <w:t>4.</w:t>
            </w:r>
            <w:r w:rsidRPr="00A0427A">
              <w:rPr>
                <w:rFonts w:cs="Arial"/>
                <w:b/>
                <w:sz w:val="18"/>
              </w:rPr>
              <w:tab/>
            </w:r>
            <w:r w:rsidRPr="00A0427A">
              <w:rPr>
                <w:rFonts w:cs="Arial"/>
                <w:sz w:val="18"/>
              </w:rPr>
              <w:t>Determine the meaning of words and phrases as they are used in a text, including figurative and connotative meanings; analyze the impact of specific word choices on meaning</w:t>
            </w:r>
            <w:r w:rsidR="00025611" w:rsidRPr="00A0427A">
              <w:rPr>
                <w:rFonts w:cs="Arial"/>
                <w:sz w:val="18"/>
              </w:rPr>
              <w:t>,</w:t>
            </w:r>
            <w:r w:rsidRPr="00A0427A">
              <w:rPr>
                <w:rFonts w:cs="Arial"/>
                <w:sz w:val="18"/>
              </w:rPr>
              <w:t xml:space="preserve"> tone, </w:t>
            </w:r>
            <w:r w:rsidR="00A73FC7" w:rsidRPr="00A0427A">
              <w:rPr>
                <w:rFonts w:cs="Arial"/>
                <w:sz w:val="18"/>
              </w:rPr>
              <w:t>or</w:t>
            </w:r>
            <w:r w:rsidR="00025611" w:rsidRPr="00A0427A">
              <w:rPr>
                <w:rFonts w:cs="Arial"/>
                <w:sz w:val="18"/>
              </w:rPr>
              <w:t xml:space="preserve"> mood</w:t>
            </w:r>
            <w:r w:rsidR="00C14BB2" w:rsidRPr="00A0427A">
              <w:rPr>
                <w:rFonts w:cs="Arial"/>
                <w:sz w:val="18"/>
              </w:rPr>
              <w:t xml:space="preserve">, </w:t>
            </w:r>
            <w:r w:rsidRPr="00A0427A">
              <w:rPr>
                <w:rFonts w:cs="Arial"/>
                <w:sz w:val="18"/>
              </w:rPr>
              <w:t xml:space="preserve">including </w:t>
            </w:r>
            <w:r w:rsidR="00C14BB2" w:rsidRPr="00A0427A">
              <w:rPr>
                <w:rFonts w:cs="Arial"/>
                <w:sz w:val="18"/>
              </w:rPr>
              <w:t xml:space="preserve">the </w:t>
            </w:r>
            <w:r w:rsidR="00A73FC7" w:rsidRPr="00A0427A">
              <w:rPr>
                <w:rFonts w:cs="Arial"/>
                <w:sz w:val="18"/>
              </w:rPr>
              <w:t xml:space="preserve">impact </w:t>
            </w:r>
            <w:r w:rsidR="00C14BB2" w:rsidRPr="00A0427A">
              <w:rPr>
                <w:rFonts w:cs="Arial"/>
                <w:sz w:val="18"/>
              </w:rPr>
              <w:t>of allusion and irony</w:t>
            </w:r>
            <w:r w:rsidRPr="00A0427A">
              <w:rPr>
                <w:rFonts w:cs="Arial"/>
                <w:sz w:val="18"/>
              </w:rPr>
              <w:t>.</w:t>
            </w:r>
            <w:r w:rsidR="006C4CF3" w:rsidRPr="00A0427A">
              <w:rPr>
                <w:rFonts w:cs="Arial"/>
                <w:sz w:val="18"/>
              </w:rPr>
              <w:t xml:space="preserve"> (See </w:t>
            </w:r>
            <w:r w:rsidR="00641395" w:rsidRPr="00A0427A">
              <w:rPr>
                <w:rFonts w:cs="Arial"/>
                <w:sz w:val="18"/>
              </w:rPr>
              <w:t xml:space="preserve">grade 8 </w:t>
            </w:r>
            <w:r w:rsidR="006C4CF3" w:rsidRPr="00A0427A">
              <w:rPr>
                <w:rFonts w:cs="Arial"/>
                <w:sz w:val="18"/>
              </w:rPr>
              <w:t>Language standards 4–6 on applying knowledge of vocabulary to reading.)</w:t>
            </w:r>
          </w:p>
        </w:tc>
      </w:tr>
    </w:tbl>
    <w:p w:rsidR="0073456F" w:rsidRPr="00A0427A" w:rsidRDefault="00F37184" w:rsidP="0073456F">
      <w:pPr>
        <w:widowControl w:val="0"/>
        <w:tabs>
          <w:tab w:val="right" w:pos="14220"/>
        </w:tabs>
        <w:autoSpaceDE w:val="0"/>
        <w:autoSpaceDN w:val="0"/>
        <w:adjustRightInd w:val="0"/>
        <w:spacing w:after="120"/>
        <w:rPr>
          <w:rFonts w:eastAsia="Times New Roman" w:cs="Arial"/>
          <w:sz w:val="16"/>
        </w:rPr>
      </w:pPr>
      <w:r w:rsidRPr="00A0427A">
        <w:br w:type="page"/>
      </w:r>
      <w:r w:rsidR="0073456F" w:rsidRPr="00A0427A">
        <w:rPr>
          <w:rFonts w:eastAsia="Times New Roman" w:cs="Arial"/>
          <w:sz w:val="28"/>
        </w:rPr>
        <w:lastRenderedPageBreak/>
        <w:t>Reading Standards for Literature 6–12</w:t>
      </w:r>
      <w:r w:rsidR="0073456F" w:rsidRPr="00A0427A">
        <w:rPr>
          <w:rFonts w:eastAsia="Times New Roman" w:cs="Arial"/>
          <w:sz w:val="28"/>
        </w:rPr>
        <w:tab/>
        <w:t xml:space="preserve">     </w:t>
      </w:r>
      <w:r w:rsidR="0073456F" w:rsidRPr="00A0427A">
        <w:rPr>
          <w:rFonts w:eastAsia="Times New Roman" w:cs="Arial"/>
          <w:sz w:val="24"/>
        </w:rPr>
        <w:t>[RL]</w:t>
      </w:r>
    </w:p>
    <w:tbl>
      <w:tblPr>
        <w:tblW w:w="14688" w:type="dxa"/>
        <w:tblLayout w:type="fixed"/>
        <w:tblLook w:val="00A0" w:firstRow="1" w:lastRow="0" w:firstColumn="1" w:lastColumn="0" w:noHBand="0" w:noVBand="0"/>
      </w:tblPr>
      <w:tblGrid>
        <w:gridCol w:w="4788"/>
        <w:gridCol w:w="270"/>
        <w:gridCol w:w="4500"/>
        <w:gridCol w:w="270"/>
        <w:gridCol w:w="4860"/>
      </w:tblGrid>
      <w:tr w:rsidR="0073456F" w:rsidRPr="00A0427A" w:rsidTr="00AF0669">
        <w:trPr>
          <w:trHeight w:val="288"/>
          <w:tblHeader/>
        </w:trPr>
        <w:tc>
          <w:tcPr>
            <w:tcW w:w="5058" w:type="dxa"/>
            <w:gridSpan w:val="2"/>
            <w:shd w:val="clear" w:color="auto" w:fill="auto"/>
            <w:vAlign w:val="center"/>
          </w:tcPr>
          <w:p w:rsidR="0073456F" w:rsidRPr="00A0427A" w:rsidRDefault="0073456F" w:rsidP="00AF0669">
            <w:pPr>
              <w:jc w:val="center"/>
              <w:rPr>
                <w:rFonts w:eastAsia="Times New Roman" w:cs="Arial"/>
                <w:b/>
              </w:rPr>
            </w:pPr>
            <w:r w:rsidRPr="00A0427A">
              <w:rPr>
                <w:rFonts w:eastAsia="Times New Roman" w:cs="Arial"/>
                <w:b/>
              </w:rPr>
              <w:t>Grade 6 students:</w:t>
            </w:r>
          </w:p>
        </w:tc>
        <w:tc>
          <w:tcPr>
            <w:tcW w:w="4770" w:type="dxa"/>
            <w:gridSpan w:val="2"/>
            <w:shd w:val="clear" w:color="auto" w:fill="auto"/>
            <w:vAlign w:val="center"/>
          </w:tcPr>
          <w:p w:rsidR="0073456F" w:rsidRPr="00A0427A" w:rsidRDefault="0073456F" w:rsidP="00AF0669">
            <w:pPr>
              <w:jc w:val="center"/>
              <w:rPr>
                <w:rFonts w:eastAsia="Times New Roman" w:cs="Arial"/>
                <w:b/>
              </w:rPr>
            </w:pPr>
            <w:r w:rsidRPr="00A0427A">
              <w:rPr>
                <w:rFonts w:eastAsia="Times New Roman" w:cs="Arial"/>
                <w:b/>
              </w:rPr>
              <w:t>Grade 7 students:</w:t>
            </w:r>
          </w:p>
        </w:tc>
        <w:tc>
          <w:tcPr>
            <w:tcW w:w="4860" w:type="dxa"/>
            <w:shd w:val="clear" w:color="auto" w:fill="auto"/>
            <w:vAlign w:val="center"/>
          </w:tcPr>
          <w:p w:rsidR="0073456F" w:rsidRPr="00A0427A" w:rsidRDefault="0073456F" w:rsidP="00AF0669">
            <w:pPr>
              <w:jc w:val="center"/>
              <w:rPr>
                <w:rFonts w:eastAsia="Times New Roman" w:cs="Arial"/>
                <w:b/>
              </w:rPr>
            </w:pPr>
            <w:r w:rsidRPr="00A0427A">
              <w:rPr>
                <w:rFonts w:eastAsia="Times New Roman" w:cs="Arial"/>
                <w:b/>
              </w:rPr>
              <w:t>Grade 8 students:</w:t>
            </w:r>
          </w:p>
        </w:tc>
      </w:tr>
      <w:tr w:rsidR="00F37184" w:rsidRPr="00A0427A" w:rsidTr="00AF0669">
        <w:tc>
          <w:tcPr>
            <w:tcW w:w="14688" w:type="dxa"/>
            <w:gridSpan w:val="5"/>
            <w:shd w:val="clear" w:color="auto" w:fill="D9D9D9"/>
          </w:tcPr>
          <w:p w:rsidR="00F37184" w:rsidRPr="00A0427A" w:rsidRDefault="00F37184" w:rsidP="00AF0669">
            <w:pPr>
              <w:tabs>
                <w:tab w:val="left" w:pos="360"/>
                <w:tab w:val="left" w:pos="720"/>
              </w:tabs>
              <w:ind w:right="-108"/>
              <w:rPr>
                <w:rFonts w:eastAsia="Times New Roman" w:cs="Arial"/>
                <w:i/>
              </w:rPr>
            </w:pPr>
            <w:r w:rsidRPr="00A0427A">
              <w:rPr>
                <w:rFonts w:eastAsia="Times New Roman" w:cs="Arial"/>
                <w:i/>
              </w:rPr>
              <w:t xml:space="preserve">Craft and Structure </w:t>
            </w:r>
            <w:r w:rsidR="002E34C3" w:rsidRPr="00A0427A">
              <w:rPr>
                <w:rFonts w:eastAsia="Times New Roman" w:cs="Arial"/>
                <w:i/>
              </w:rPr>
              <w:t>(continued)</w:t>
            </w:r>
          </w:p>
        </w:tc>
      </w:tr>
      <w:tr w:rsidR="005F4DE2" w:rsidRPr="00A0427A">
        <w:tc>
          <w:tcPr>
            <w:tcW w:w="5058" w:type="dxa"/>
            <w:gridSpan w:val="2"/>
            <w:tcBorders>
              <w:top w:val="single" w:sz="4" w:space="0" w:color="BFBFBF"/>
              <w:bottom w:val="single" w:sz="4" w:space="0" w:color="BFBFBF"/>
            </w:tcBorders>
            <w:shd w:val="clear" w:color="auto" w:fill="auto"/>
          </w:tcPr>
          <w:p w:rsidR="005F4DE2" w:rsidRPr="00A0427A" w:rsidRDefault="005F4DE2" w:rsidP="009458D1">
            <w:pPr>
              <w:tabs>
                <w:tab w:val="left" w:pos="360"/>
                <w:tab w:val="left" w:pos="720"/>
              </w:tabs>
              <w:ind w:left="360" w:right="-60" w:hanging="360"/>
              <w:rPr>
                <w:rFonts w:cs="Arial"/>
                <w:sz w:val="18"/>
              </w:rPr>
            </w:pPr>
            <w:r w:rsidRPr="00A0427A">
              <w:rPr>
                <w:rFonts w:cs="Arial"/>
                <w:b/>
                <w:sz w:val="18"/>
              </w:rPr>
              <w:t>5.</w:t>
            </w:r>
            <w:r w:rsidRPr="00A0427A">
              <w:rPr>
                <w:rFonts w:cs="Arial"/>
                <w:b/>
                <w:sz w:val="18"/>
              </w:rPr>
              <w:tab/>
            </w:r>
            <w:r w:rsidRPr="00A0427A">
              <w:rPr>
                <w:rFonts w:cs="Arial"/>
                <w:sz w:val="18"/>
              </w:rPr>
              <w:t>Analyze how a particular sentence, chapter, scene, or stanza fits into the overall structure of a text and contributes to the development of the theme, setting, or plot.</w:t>
            </w:r>
          </w:p>
        </w:tc>
        <w:tc>
          <w:tcPr>
            <w:tcW w:w="4770" w:type="dxa"/>
            <w:gridSpan w:val="2"/>
            <w:tcBorders>
              <w:top w:val="single" w:sz="4" w:space="0" w:color="BFBFBF"/>
              <w:bottom w:val="single" w:sz="4" w:space="0" w:color="BFBFBF"/>
            </w:tcBorders>
            <w:shd w:val="clear" w:color="auto" w:fill="auto"/>
          </w:tcPr>
          <w:p w:rsidR="005F4DE2" w:rsidRPr="00A0427A" w:rsidRDefault="005F4DE2" w:rsidP="005E071A">
            <w:pPr>
              <w:tabs>
                <w:tab w:val="left" w:pos="360"/>
                <w:tab w:val="left" w:pos="720"/>
              </w:tabs>
              <w:ind w:left="360" w:right="-84" w:hanging="360"/>
              <w:rPr>
                <w:rFonts w:cs="Arial"/>
                <w:sz w:val="18"/>
              </w:rPr>
            </w:pPr>
            <w:r w:rsidRPr="00A0427A">
              <w:rPr>
                <w:rFonts w:cs="Arial"/>
                <w:b/>
                <w:sz w:val="18"/>
              </w:rPr>
              <w:t>5.</w:t>
            </w:r>
            <w:r w:rsidRPr="00A0427A">
              <w:rPr>
                <w:rFonts w:cs="Arial"/>
                <w:b/>
                <w:sz w:val="18"/>
              </w:rPr>
              <w:tab/>
            </w:r>
            <w:r w:rsidRPr="00A0427A">
              <w:rPr>
                <w:rFonts w:cs="Arial"/>
                <w:sz w:val="18"/>
              </w:rPr>
              <w:t xml:space="preserve">Analyze how </w:t>
            </w:r>
            <w:r w:rsidR="005E071A" w:rsidRPr="00A0427A">
              <w:rPr>
                <w:rFonts w:cs="Arial"/>
                <w:sz w:val="18"/>
              </w:rPr>
              <w:t>aspects of a literary work’s structure contribute to its meaning or style (e.g., the effect of repetition in an epic, a flashback in a novel, or a soliloquy in a drama).</w:t>
            </w:r>
          </w:p>
        </w:tc>
        <w:tc>
          <w:tcPr>
            <w:tcW w:w="4860" w:type="dxa"/>
            <w:tcBorders>
              <w:top w:val="single" w:sz="4" w:space="0" w:color="BFBFBF"/>
              <w:bottom w:val="single" w:sz="4" w:space="0" w:color="BFBFBF"/>
            </w:tcBorders>
            <w:shd w:val="clear" w:color="auto" w:fill="auto"/>
          </w:tcPr>
          <w:p w:rsidR="005F4DE2" w:rsidRPr="00A0427A" w:rsidRDefault="005F4DE2" w:rsidP="002E22B9">
            <w:pPr>
              <w:tabs>
                <w:tab w:val="left" w:pos="360"/>
                <w:tab w:val="left" w:pos="720"/>
              </w:tabs>
              <w:ind w:left="360" w:right="-18" w:hanging="360"/>
              <w:rPr>
                <w:rFonts w:cs="Arial"/>
                <w:sz w:val="18"/>
              </w:rPr>
            </w:pPr>
            <w:r w:rsidRPr="00A0427A">
              <w:rPr>
                <w:rFonts w:cs="Arial"/>
                <w:b/>
                <w:sz w:val="18"/>
              </w:rPr>
              <w:t>5.</w:t>
            </w:r>
            <w:r w:rsidRPr="00A0427A">
              <w:rPr>
                <w:rFonts w:cs="Arial"/>
                <w:b/>
                <w:sz w:val="18"/>
              </w:rPr>
              <w:tab/>
            </w:r>
            <w:r w:rsidRPr="00A0427A">
              <w:rPr>
                <w:rFonts w:cs="Arial"/>
                <w:sz w:val="18"/>
              </w:rPr>
              <w:t>Compare and contrast the structure</w:t>
            </w:r>
            <w:r w:rsidR="00311F0B" w:rsidRPr="00A0427A">
              <w:rPr>
                <w:rFonts w:cs="Arial"/>
                <w:sz w:val="18"/>
              </w:rPr>
              <w:t>s</w:t>
            </w:r>
            <w:r w:rsidRPr="00A0427A">
              <w:rPr>
                <w:rFonts w:cs="Arial"/>
                <w:sz w:val="18"/>
              </w:rPr>
              <w:t xml:space="preserve"> of two or more texts</w:t>
            </w:r>
            <w:r w:rsidR="002E22B9" w:rsidRPr="00A0427A">
              <w:rPr>
                <w:rFonts w:cs="Arial"/>
                <w:sz w:val="18"/>
              </w:rPr>
              <w:t>, analyzing</w:t>
            </w:r>
            <w:r w:rsidRPr="00A0427A">
              <w:rPr>
                <w:rFonts w:cs="Arial"/>
                <w:sz w:val="18"/>
              </w:rPr>
              <w:t xml:space="preserve"> how structure contributes to meaning and style</w:t>
            </w:r>
            <w:r w:rsidR="009F060E" w:rsidRPr="00A0427A">
              <w:rPr>
                <w:rFonts w:cs="Arial"/>
                <w:sz w:val="18"/>
              </w:rPr>
              <w:t xml:space="preserve"> </w:t>
            </w:r>
            <w:r w:rsidR="002E22B9" w:rsidRPr="00A0427A">
              <w:rPr>
                <w:rFonts w:cs="Arial"/>
                <w:sz w:val="18"/>
              </w:rPr>
              <w:t>in each text</w:t>
            </w:r>
            <w:r w:rsidRPr="00A0427A">
              <w:rPr>
                <w:rFonts w:cs="Arial"/>
                <w:sz w:val="18"/>
              </w:rPr>
              <w:t>.</w:t>
            </w:r>
          </w:p>
        </w:tc>
      </w:tr>
      <w:tr w:rsidR="005F4DE2" w:rsidRPr="00A0427A">
        <w:tc>
          <w:tcPr>
            <w:tcW w:w="5058" w:type="dxa"/>
            <w:gridSpan w:val="2"/>
            <w:tcBorders>
              <w:top w:val="single" w:sz="4" w:space="0" w:color="BFBFBF"/>
            </w:tcBorders>
            <w:shd w:val="clear" w:color="auto" w:fill="auto"/>
          </w:tcPr>
          <w:p w:rsidR="005F4DE2" w:rsidRPr="00A0427A" w:rsidRDefault="005F4DE2" w:rsidP="005F4DE2">
            <w:pPr>
              <w:tabs>
                <w:tab w:val="left" w:pos="360"/>
                <w:tab w:val="left" w:pos="720"/>
              </w:tabs>
              <w:ind w:left="360" w:hanging="360"/>
              <w:rPr>
                <w:rFonts w:cs="Arial"/>
                <w:sz w:val="18"/>
              </w:rPr>
            </w:pPr>
            <w:r w:rsidRPr="00A0427A">
              <w:rPr>
                <w:rFonts w:cs="Arial"/>
                <w:b/>
                <w:sz w:val="18"/>
              </w:rPr>
              <w:t>6.</w:t>
            </w:r>
            <w:r w:rsidRPr="00A0427A">
              <w:rPr>
                <w:rFonts w:cs="Arial"/>
                <w:b/>
                <w:sz w:val="18"/>
              </w:rPr>
              <w:tab/>
            </w:r>
            <w:r w:rsidRPr="00A0427A">
              <w:rPr>
                <w:rFonts w:cs="Arial"/>
                <w:sz w:val="18"/>
              </w:rPr>
              <w:t>Explain how an author develops the point of view of the narrator or speaker in a text.</w:t>
            </w:r>
          </w:p>
        </w:tc>
        <w:tc>
          <w:tcPr>
            <w:tcW w:w="4770" w:type="dxa"/>
            <w:gridSpan w:val="2"/>
            <w:tcBorders>
              <w:top w:val="single" w:sz="4" w:space="0" w:color="BFBFBF"/>
            </w:tcBorders>
            <w:shd w:val="clear" w:color="auto" w:fill="auto"/>
          </w:tcPr>
          <w:p w:rsidR="005F4DE2" w:rsidRPr="00A0427A" w:rsidRDefault="005F4DE2" w:rsidP="005F4DE2">
            <w:pPr>
              <w:tabs>
                <w:tab w:val="left" w:pos="360"/>
                <w:tab w:val="left" w:pos="720"/>
              </w:tabs>
              <w:ind w:left="360" w:hanging="360"/>
              <w:rPr>
                <w:rFonts w:cs="Arial"/>
                <w:sz w:val="18"/>
              </w:rPr>
            </w:pPr>
            <w:r w:rsidRPr="00A0427A">
              <w:rPr>
                <w:rFonts w:cs="Arial"/>
                <w:b/>
                <w:sz w:val="18"/>
              </w:rPr>
              <w:t>6.</w:t>
            </w:r>
            <w:r w:rsidRPr="00A0427A">
              <w:rPr>
                <w:rFonts w:cs="Arial"/>
                <w:b/>
                <w:sz w:val="18"/>
              </w:rPr>
              <w:tab/>
            </w:r>
            <w:r w:rsidRPr="00A0427A">
              <w:rPr>
                <w:rFonts w:cs="Arial"/>
                <w:sz w:val="18"/>
              </w:rPr>
              <w:t>Analyze how an author develops and contrasts the points of view of different characters or narrators in a text.</w:t>
            </w:r>
          </w:p>
        </w:tc>
        <w:tc>
          <w:tcPr>
            <w:tcW w:w="4860" w:type="dxa"/>
            <w:tcBorders>
              <w:top w:val="single" w:sz="4" w:space="0" w:color="BFBFBF"/>
            </w:tcBorders>
            <w:shd w:val="clear" w:color="auto" w:fill="auto"/>
          </w:tcPr>
          <w:p w:rsidR="005F4DE2" w:rsidRPr="00A0427A" w:rsidRDefault="005F4DE2" w:rsidP="00FA1F88">
            <w:pPr>
              <w:tabs>
                <w:tab w:val="left" w:pos="360"/>
                <w:tab w:val="left" w:pos="720"/>
              </w:tabs>
              <w:ind w:left="360" w:right="-18" w:hanging="360"/>
              <w:rPr>
                <w:rFonts w:cs="Arial"/>
                <w:sz w:val="18"/>
              </w:rPr>
            </w:pPr>
            <w:r w:rsidRPr="00A0427A">
              <w:rPr>
                <w:rFonts w:cs="Arial"/>
                <w:b/>
                <w:sz w:val="18"/>
              </w:rPr>
              <w:t>6.</w:t>
            </w:r>
            <w:r w:rsidRPr="00A0427A">
              <w:rPr>
                <w:rFonts w:cs="Arial"/>
                <w:b/>
                <w:sz w:val="18"/>
              </w:rPr>
              <w:tab/>
            </w:r>
            <w:r w:rsidRPr="00A0427A">
              <w:rPr>
                <w:rFonts w:cs="Arial"/>
                <w:sz w:val="18"/>
              </w:rPr>
              <w:t xml:space="preserve">Analyze how differences in point of view </w:t>
            </w:r>
            <w:r w:rsidR="00FA1F88" w:rsidRPr="00A0427A">
              <w:rPr>
                <w:rFonts w:cs="Arial"/>
                <w:sz w:val="18"/>
              </w:rPr>
              <w:t>between</w:t>
            </w:r>
            <w:r w:rsidRPr="00A0427A">
              <w:rPr>
                <w:rFonts w:cs="Arial"/>
                <w:sz w:val="18"/>
              </w:rPr>
              <w:t xml:space="preserve"> characters and audience (e.g., created through the use of dramatic irony) create such effects as suspense or humor.</w:t>
            </w:r>
          </w:p>
        </w:tc>
      </w:tr>
      <w:tr w:rsidR="005F4DE2" w:rsidRPr="00A0427A">
        <w:tc>
          <w:tcPr>
            <w:tcW w:w="14688" w:type="dxa"/>
            <w:gridSpan w:val="5"/>
            <w:shd w:val="clear" w:color="auto" w:fill="D9D9D9"/>
          </w:tcPr>
          <w:p w:rsidR="005F4DE2" w:rsidRPr="00A0427A" w:rsidRDefault="005F4DE2" w:rsidP="005F4DE2">
            <w:pPr>
              <w:tabs>
                <w:tab w:val="left" w:pos="360"/>
                <w:tab w:val="left" w:pos="720"/>
              </w:tabs>
              <w:ind w:right="-108"/>
              <w:rPr>
                <w:rFonts w:eastAsia="Times New Roman" w:cs="Arial"/>
                <w:i/>
              </w:rPr>
            </w:pPr>
            <w:r w:rsidRPr="00A0427A">
              <w:rPr>
                <w:rFonts w:eastAsia="Times New Roman" w:cs="Arial"/>
                <w:i/>
              </w:rPr>
              <w:t>Integration of Knowledge and Ideas</w:t>
            </w:r>
          </w:p>
        </w:tc>
      </w:tr>
      <w:tr w:rsidR="005F4DE2" w:rsidRPr="00A0427A">
        <w:tc>
          <w:tcPr>
            <w:tcW w:w="5058" w:type="dxa"/>
            <w:gridSpan w:val="2"/>
            <w:tcBorders>
              <w:bottom w:val="single" w:sz="4" w:space="0" w:color="BFBFBF"/>
            </w:tcBorders>
            <w:shd w:val="clear" w:color="auto" w:fill="auto"/>
          </w:tcPr>
          <w:p w:rsidR="005F4DE2" w:rsidRPr="00A0427A" w:rsidRDefault="005F4DE2" w:rsidP="009A70A9">
            <w:pPr>
              <w:tabs>
                <w:tab w:val="left" w:pos="360"/>
                <w:tab w:val="left" w:pos="720"/>
              </w:tabs>
              <w:ind w:left="360" w:hanging="360"/>
              <w:rPr>
                <w:rFonts w:cs="Arial"/>
                <w:sz w:val="18"/>
              </w:rPr>
            </w:pPr>
            <w:r w:rsidRPr="00A0427A">
              <w:rPr>
                <w:rFonts w:cs="Arial"/>
                <w:b/>
                <w:sz w:val="18"/>
              </w:rPr>
              <w:t>7.</w:t>
            </w:r>
            <w:r w:rsidRPr="00A0427A">
              <w:rPr>
                <w:rFonts w:cs="Arial"/>
                <w:b/>
                <w:sz w:val="18"/>
              </w:rPr>
              <w:tab/>
            </w:r>
            <w:r w:rsidRPr="00A0427A">
              <w:rPr>
                <w:rFonts w:cs="Arial"/>
                <w:sz w:val="18"/>
              </w:rPr>
              <w:t xml:space="preserve">Compare and contrast the experience of reading a story, drama, or poem to </w:t>
            </w:r>
            <w:r w:rsidR="00A418B1" w:rsidRPr="00A0427A">
              <w:rPr>
                <w:rFonts w:cs="Arial"/>
                <w:sz w:val="18"/>
              </w:rPr>
              <w:t xml:space="preserve">that of </w:t>
            </w:r>
            <w:r w:rsidRPr="00A0427A">
              <w:rPr>
                <w:rFonts w:cs="Arial"/>
                <w:sz w:val="18"/>
              </w:rPr>
              <w:t xml:space="preserve">listening to or viewing </w:t>
            </w:r>
            <w:r w:rsidR="009A70A9" w:rsidRPr="00A0427A">
              <w:rPr>
                <w:rFonts w:cs="Arial"/>
                <w:sz w:val="18"/>
              </w:rPr>
              <w:t xml:space="preserve">the same </w:t>
            </w:r>
            <w:proofErr w:type="gramStart"/>
            <w:r w:rsidR="009A70A9" w:rsidRPr="00A0427A">
              <w:rPr>
                <w:rFonts w:cs="Arial"/>
                <w:sz w:val="18"/>
              </w:rPr>
              <w:t>text</w:t>
            </w:r>
            <w:r w:rsidR="00D96E97" w:rsidRPr="00A0427A">
              <w:rPr>
                <w:rFonts w:cs="Arial"/>
                <w:sz w:val="18"/>
              </w:rPr>
              <w:t>.</w:t>
            </w:r>
            <w:r w:rsidR="00B47AF4" w:rsidRPr="00A0427A">
              <w:rPr>
                <w:rFonts w:cs="Arial"/>
                <w:sz w:val="18"/>
              </w:rPr>
              <w:t>.</w:t>
            </w:r>
            <w:proofErr w:type="gramEnd"/>
          </w:p>
        </w:tc>
        <w:tc>
          <w:tcPr>
            <w:tcW w:w="4770" w:type="dxa"/>
            <w:gridSpan w:val="2"/>
            <w:tcBorders>
              <w:bottom w:val="single" w:sz="4" w:space="0" w:color="BFBFBF"/>
            </w:tcBorders>
            <w:shd w:val="clear" w:color="auto" w:fill="auto"/>
          </w:tcPr>
          <w:p w:rsidR="005F4DE2" w:rsidRPr="00A0427A" w:rsidRDefault="005F4DE2" w:rsidP="009A70A9">
            <w:pPr>
              <w:tabs>
                <w:tab w:val="left" w:pos="360"/>
                <w:tab w:val="left" w:pos="720"/>
              </w:tabs>
              <w:ind w:left="360" w:hanging="360"/>
              <w:rPr>
                <w:rFonts w:cs="Arial"/>
                <w:sz w:val="18"/>
              </w:rPr>
            </w:pPr>
            <w:r w:rsidRPr="00A0427A">
              <w:rPr>
                <w:rFonts w:cs="Arial"/>
                <w:b/>
                <w:sz w:val="18"/>
              </w:rPr>
              <w:t>7.</w:t>
            </w:r>
            <w:r w:rsidRPr="00A0427A">
              <w:rPr>
                <w:rFonts w:cs="Arial"/>
                <w:b/>
                <w:sz w:val="18"/>
              </w:rPr>
              <w:tab/>
            </w:r>
            <w:r w:rsidRPr="00A0427A">
              <w:rPr>
                <w:rFonts w:cs="Arial"/>
                <w:sz w:val="18"/>
              </w:rPr>
              <w:t xml:space="preserve">Compare and contrast a written story, drama, or poem to its audio, filmed, staged, or multimedia version. </w:t>
            </w:r>
          </w:p>
          <w:p w:rsidR="003C2F83" w:rsidRPr="00A0427A" w:rsidRDefault="003C2F83" w:rsidP="003C2F83">
            <w:pPr>
              <w:shd w:val="clear" w:color="auto" w:fill="CCFFCC"/>
              <w:tabs>
                <w:tab w:val="left" w:pos="360"/>
                <w:tab w:val="left" w:pos="720"/>
              </w:tabs>
              <w:ind w:left="360" w:right="-84" w:hanging="360"/>
              <w:rPr>
                <w:rFonts w:cs="Arial"/>
                <w:i/>
                <w:sz w:val="18"/>
                <w:szCs w:val="22"/>
              </w:rPr>
            </w:pPr>
            <w:r w:rsidRPr="00A0427A">
              <w:rPr>
                <w:rFonts w:cs="Arial"/>
                <w:i/>
                <w:sz w:val="18"/>
                <w:szCs w:val="22"/>
              </w:rPr>
              <w:t>For example,</w:t>
            </w:r>
          </w:p>
          <w:p w:rsidR="003C2F83" w:rsidRPr="00A0427A" w:rsidRDefault="003C2F83" w:rsidP="003C2F83">
            <w:pPr>
              <w:shd w:val="clear" w:color="auto" w:fill="CCFFCC"/>
              <w:tabs>
                <w:tab w:val="left" w:pos="360"/>
                <w:tab w:val="left" w:pos="720"/>
              </w:tabs>
              <w:ind w:left="360" w:right="-84" w:hanging="360"/>
              <w:rPr>
                <w:rFonts w:cs="Arial"/>
                <w:i/>
                <w:sz w:val="18"/>
                <w:szCs w:val="22"/>
              </w:rPr>
            </w:pPr>
            <w:r w:rsidRPr="00A0427A">
              <w:rPr>
                <w:rFonts w:cs="Arial"/>
                <w:i/>
                <w:sz w:val="18"/>
                <w:szCs w:val="22"/>
              </w:rPr>
              <w:t>Students analyze how an author uses words and phrases to create a mood of fear in a print text and compare that to the way a film director creates a similar mood with settings and images, sounds, lighting, and camera angles</w:t>
            </w:r>
            <w:r w:rsidRPr="00A0427A">
              <w:rPr>
                <w:rFonts w:eastAsia="Times New Roman" w:cs="Arial"/>
                <w:i/>
                <w:sz w:val="18"/>
                <w:shd w:val="clear" w:color="auto" w:fill="CCFFCC"/>
              </w:rPr>
              <w:t>.</w:t>
            </w:r>
          </w:p>
        </w:tc>
        <w:tc>
          <w:tcPr>
            <w:tcW w:w="4860" w:type="dxa"/>
            <w:tcBorders>
              <w:bottom w:val="single" w:sz="4" w:space="0" w:color="BFBFBF"/>
            </w:tcBorders>
            <w:shd w:val="clear" w:color="auto" w:fill="auto"/>
          </w:tcPr>
          <w:p w:rsidR="005F4DE2" w:rsidRPr="00A0427A" w:rsidRDefault="005F4DE2" w:rsidP="00EA21DF">
            <w:pPr>
              <w:tabs>
                <w:tab w:val="left" w:pos="360"/>
                <w:tab w:val="left" w:pos="720"/>
              </w:tabs>
              <w:ind w:left="360" w:right="-18" w:hanging="360"/>
              <w:rPr>
                <w:rFonts w:cs="Arial"/>
                <w:sz w:val="18"/>
              </w:rPr>
            </w:pPr>
            <w:r w:rsidRPr="00A0427A">
              <w:rPr>
                <w:rFonts w:cs="Arial"/>
                <w:b/>
                <w:sz w:val="18"/>
              </w:rPr>
              <w:t>7.</w:t>
            </w:r>
            <w:r w:rsidRPr="00A0427A">
              <w:rPr>
                <w:rFonts w:cs="Arial"/>
                <w:b/>
                <w:sz w:val="18"/>
              </w:rPr>
              <w:tab/>
            </w:r>
            <w:r w:rsidRPr="00A0427A">
              <w:rPr>
                <w:rFonts w:cs="Arial"/>
                <w:sz w:val="18"/>
              </w:rPr>
              <w:t>Analyze the extent to which a</w:t>
            </w:r>
            <w:r w:rsidR="009A70A9" w:rsidRPr="00A0427A">
              <w:rPr>
                <w:rFonts w:cs="Arial"/>
                <w:sz w:val="18"/>
              </w:rPr>
              <w:t>n audio,</w:t>
            </w:r>
            <w:r w:rsidRPr="00A0427A">
              <w:rPr>
                <w:rFonts w:cs="Arial"/>
                <w:sz w:val="18"/>
              </w:rPr>
              <w:t xml:space="preserve"> filmed</w:t>
            </w:r>
            <w:r w:rsidR="009A70A9" w:rsidRPr="00A0427A">
              <w:rPr>
                <w:rFonts w:cs="Arial"/>
                <w:sz w:val="18"/>
              </w:rPr>
              <w:t>,</w:t>
            </w:r>
            <w:r w:rsidRPr="00A0427A">
              <w:rPr>
                <w:rFonts w:cs="Arial"/>
                <w:sz w:val="18"/>
              </w:rPr>
              <w:t xml:space="preserve"> or </w:t>
            </w:r>
            <w:r w:rsidR="009A70A9" w:rsidRPr="00A0427A">
              <w:rPr>
                <w:rFonts w:cs="Arial"/>
                <w:sz w:val="18"/>
              </w:rPr>
              <w:t xml:space="preserve">staged </w:t>
            </w:r>
            <w:r w:rsidRPr="00A0427A">
              <w:rPr>
                <w:rFonts w:cs="Arial"/>
                <w:sz w:val="18"/>
              </w:rPr>
              <w:t>production of a story</w:t>
            </w:r>
            <w:r w:rsidR="009A70A9" w:rsidRPr="00A0427A">
              <w:rPr>
                <w:rFonts w:cs="Arial"/>
                <w:sz w:val="18"/>
              </w:rPr>
              <w:t>,</w:t>
            </w:r>
            <w:r w:rsidRPr="00A0427A">
              <w:rPr>
                <w:rFonts w:cs="Arial"/>
                <w:sz w:val="18"/>
              </w:rPr>
              <w:t xml:space="preserve"> drama</w:t>
            </w:r>
            <w:r w:rsidR="009A70A9" w:rsidRPr="00A0427A">
              <w:rPr>
                <w:rFonts w:cs="Arial"/>
                <w:sz w:val="18"/>
              </w:rPr>
              <w:t>, or poem</w:t>
            </w:r>
            <w:r w:rsidRPr="00A0427A">
              <w:rPr>
                <w:rFonts w:cs="Arial"/>
                <w:sz w:val="18"/>
              </w:rPr>
              <w:t xml:space="preserve"> stays faithful to or departs from the </w:t>
            </w:r>
            <w:r w:rsidR="002D334F" w:rsidRPr="00A0427A">
              <w:rPr>
                <w:rFonts w:cs="Arial"/>
                <w:sz w:val="18"/>
              </w:rPr>
              <w:t>original</w:t>
            </w:r>
            <w:r w:rsidR="00397D86" w:rsidRPr="00A0427A">
              <w:rPr>
                <w:rFonts w:cs="Arial"/>
                <w:sz w:val="18"/>
              </w:rPr>
              <w:t xml:space="preserve"> </w:t>
            </w:r>
            <w:r w:rsidRPr="00A0427A">
              <w:rPr>
                <w:rFonts w:cs="Arial"/>
                <w:sz w:val="18"/>
              </w:rPr>
              <w:t xml:space="preserve">text or script, evaluating the choices made by the director or </w:t>
            </w:r>
            <w:r w:rsidR="00EA21DF" w:rsidRPr="00A0427A">
              <w:rPr>
                <w:rFonts w:cs="Arial"/>
                <w:sz w:val="18"/>
              </w:rPr>
              <w:t>performer(s)</w:t>
            </w:r>
            <w:r w:rsidRPr="00A0427A">
              <w:rPr>
                <w:rFonts w:cs="Arial"/>
                <w:sz w:val="18"/>
              </w:rPr>
              <w:t>.</w:t>
            </w:r>
          </w:p>
        </w:tc>
      </w:tr>
      <w:tr w:rsidR="005F4DE2" w:rsidRPr="00A0427A">
        <w:tc>
          <w:tcPr>
            <w:tcW w:w="5058" w:type="dxa"/>
            <w:gridSpan w:val="2"/>
            <w:tcBorders>
              <w:top w:val="single" w:sz="4" w:space="0" w:color="BFBFBF"/>
            </w:tcBorders>
            <w:shd w:val="clear" w:color="auto" w:fill="auto"/>
          </w:tcPr>
          <w:p w:rsidR="005F4DE2" w:rsidRPr="00A0427A" w:rsidRDefault="005F4DE2" w:rsidP="006179A5">
            <w:pPr>
              <w:tabs>
                <w:tab w:val="left" w:pos="360"/>
                <w:tab w:val="left" w:pos="720"/>
              </w:tabs>
              <w:ind w:left="360" w:hanging="360"/>
              <w:rPr>
                <w:rFonts w:cs="Arial"/>
                <w:sz w:val="18"/>
                <w:szCs w:val="22"/>
              </w:rPr>
            </w:pPr>
            <w:r w:rsidRPr="00A0427A">
              <w:rPr>
                <w:rFonts w:cs="Arial"/>
                <w:b/>
                <w:sz w:val="18"/>
                <w:szCs w:val="22"/>
              </w:rPr>
              <w:t>8.</w:t>
            </w:r>
            <w:r w:rsidRPr="00A0427A">
              <w:rPr>
                <w:rFonts w:cs="Arial"/>
                <w:b/>
                <w:sz w:val="18"/>
                <w:szCs w:val="22"/>
              </w:rPr>
              <w:tab/>
            </w:r>
            <w:r w:rsidRPr="00A0427A">
              <w:rPr>
                <w:rFonts w:cs="Arial"/>
                <w:sz w:val="18"/>
                <w:szCs w:val="22"/>
              </w:rPr>
              <w:t>(Not applicable</w:t>
            </w:r>
            <w:r w:rsidR="006179A5" w:rsidRPr="00A0427A">
              <w:rPr>
                <w:rFonts w:cs="Arial"/>
                <w:sz w:val="18"/>
                <w:szCs w:val="22"/>
              </w:rPr>
              <w:t xml:space="preserve">. </w:t>
            </w:r>
            <w:r w:rsidR="006179A5" w:rsidRPr="00A0427A">
              <w:rPr>
                <w:rFonts w:eastAsia="Times New Roman" w:cs="Arial"/>
                <w:sz w:val="18"/>
              </w:rPr>
              <w:t>For expectations regarding themes in literary texts, see RL.2.</w:t>
            </w:r>
            <w:r w:rsidRPr="00A0427A">
              <w:rPr>
                <w:rFonts w:cs="Arial"/>
                <w:sz w:val="18"/>
                <w:szCs w:val="22"/>
              </w:rPr>
              <w:t>)</w:t>
            </w:r>
          </w:p>
        </w:tc>
        <w:tc>
          <w:tcPr>
            <w:tcW w:w="4770" w:type="dxa"/>
            <w:gridSpan w:val="2"/>
            <w:tcBorders>
              <w:top w:val="single" w:sz="4" w:space="0" w:color="BFBFBF"/>
            </w:tcBorders>
            <w:shd w:val="clear" w:color="auto" w:fill="auto"/>
          </w:tcPr>
          <w:p w:rsidR="005F4DE2" w:rsidRPr="00A0427A" w:rsidRDefault="005F4DE2" w:rsidP="006179A5">
            <w:pPr>
              <w:tabs>
                <w:tab w:val="left" w:pos="360"/>
                <w:tab w:val="left" w:pos="720"/>
              </w:tabs>
              <w:ind w:left="360" w:hanging="360"/>
              <w:rPr>
                <w:rFonts w:cs="Arial"/>
                <w:sz w:val="18"/>
                <w:szCs w:val="22"/>
              </w:rPr>
            </w:pPr>
            <w:r w:rsidRPr="00A0427A">
              <w:rPr>
                <w:rFonts w:cs="Arial"/>
                <w:b/>
                <w:sz w:val="18"/>
                <w:szCs w:val="22"/>
              </w:rPr>
              <w:t>8.</w:t>
            </w:r>
            <w:r w:rsidRPr="00A0427A">
              <w:rPr>
                <w:rFonts w:cs="Arial"/>
                <w:b/>
                <w:sz w:val="18"/>
                <w:szCs w:val="22"/>
              </w:rPr>
              <w:tab/>
            </w:r>
            <w:r w:rsidRPr="00A0427A">
              <w:rPr>
                <w:rFonts w:cs="Arial"/>
                <w:sz w:val="18"/>
                <w:szCs w:val="22"/>
              </w:rPr>
              <w:t>(Not applicable</w:t>
            </w:r>
            <w:r w:rsidR="006179A5" w:rsidRPr="00A0427A">
              <w:rPr>
                <w:rFonts w:cs="Arial"/>
                <w:sz w:val="18"/>
                <w:szCs w:val="22"/>
              </w:rPr>
              <w:t>.</w:t>
            </w:r>
            <w:r w:rsidR="006179A5" w:rsidRPr="00A0427A">
              <w:rPr>
                <w:rFonts w:eastAsia="Times New Roman" w:cs="Arial"/>
                <w:sz w:val="18"/>
              </w:rPr>
              <w:t xml:space="preserve"> For expectations regarding themes in literary texts, see RL.2.</w:t>
            </w:r>
            <w:r w:rsidRPr="00A0427A">
              <w:rPr>
                <w:rFonts w:cs="Arial"/>
                <w:sz w:val="18"/>
                <w:szCs w:val="22"/>
              </w:rPr>
              <w:t>)</w:t>
            </w:r>
          </w:p>
        </w:tc>
        <w:tc>
          <w:tcPr>
            <w:tcW w:w="4860" w:type="dxa"/>
            <w:tcBorders>
              <w:top w:val="single" w:sz="4" w:space="0" w:color="BFBFBF"/>
            </w:tcBorders>
            <w:shd w:val="clear" w:color="auto" w:fill="auto"/>
          </w:tcPr>
          <w:p w:rsidR="005F4DE2" w:rsidRPr="00A0427A" w:rsidRDefault="005F4DE2" w:rsidP="006179A5">
            <w:pPr>
              <w:tabs>
                <w:tab w:val="left" w:pos="360"/>
                <w:tab w:val="left" w:pos="720"/>
              </w:tabs>
              <w:ind w:left="360" w:hanging="360"/>
              <w:rPr>
                <w:rFonts w:cs="Arial"/>
                <w:sz w:val="18"/>
                <w:szCs w:val="22"/>
              </w:rPr>
            </w:pPr>
            <w:r w:rsidRPr="00A0427A">
              <w:rPr>
                <w:rFonts w:cs="Arial"/>
                <w:b/>
                <w:sz w:val="18"/>
                <w:szCs w:val="22"/>
              </w:rPr>
              <w:t>8.</w:t>
            </w:r>
            <w:r w:rsidRPr="00A0427A">
              <w:rPr>
                <w:rFonts w:cs="Arial"/>
                <w:b/>
                <w:sz w:val="18"/>
                <w:szCs w:val="22"/>
              </w:rPr>
              <w:tab/>
            </w:r>
            <w:r w:rsidRPr="00A0427A">
              <w:rPr>
                <w:rFonts w:cs="Arial"/>
                <w:sz w:val="18"/>
                <w:szCs w:val="22"/>
              </w:rPr>
              <w:t>(Not applicable</w:t>
            </w:r>
            <w:r w:rsidR="006179A5" w:rsidRPr="00A0427A">
              <w:rPr>
                <w:rFonts w:cs="Arial"/>
                <w:sz w:val="18"/>
                <w:szCs w:val="22"/>
              </w:rPr>
              <w:t>.</w:t>
            </w:r>
            <w:r w:rsidR="006179A5" w:rsidRPr="00A0427A">
              <w:rPr>
                <w:rFonts w:eastAsia="Times New Roman" w:cs="Arial"/>
                <w:sz w:val="18"/>
              </w:rPr>
              <w:t xml:space="preserve"> For expectations regarding themes in literary texts, see RL.2.</w:t>
            </w:r>
            <w:r w:rsidRPr="00A0427A">
              <w:rPr>
                <w:rFonts w:cs="Arial"/>
                <w:sz w:val="18"/>
                <w:szCs w:val="22"/>
              </w:rPr>
              <w:t>)</w:t>
            </w:r>
          </w:p>
        </w:tc>
      </w:tr>
      <w:tr w:rsidR="005F4DE2" w:rsidRPr="00A0427A" w:rsidDel="00B841A3">
        <w:tc>
          <w:tcPr>
            <w:tcW w:w="4788" w:type="dxa"/>
            <w:shd w:val="clear" w:color="auto" w:fill="auto"/>
          </w:tcPr>
          <w:p w:rsidR="005F4DE2" w:rsidRPr="00A0427A" w:rsidDel="00B841A3" w:rsidRDefault="005F4DE2" w:rsidP="00DC7073">
            <w:pPr>
              <w:tabs>
                <w:tab w:val="left" w:pos="360"/>
                <w:tab w:val="left" w:pos="720"/>
              </w:tabs>
              <w:ind w:left="360" w:hanging="360"/>
              <w:rPr>
                <w:rFonts w:cs="Arial"/>
                <w:sz w:val="18"/>
              </w:rPr>
            </w:pPr>
            <w:r w:rsidRPr="00A0427A">
              <w:rPr>
                <w:rFonts w:cs="Arial"/>
                <w:b/>
                <w:sz w:val="18"/>
              </w:rPr>
              <w:t>9.</w:t>
            </w:r>
            <w:r w:rsidRPr="00A0427A">
              <w:rPr>
                <w:rFonts w:cs="Arial"/>
                <w:b/>
                <w:sz w:val="18"/>
              </w:rPr>
              <w:tab/>
            </w:r>
            <w:r w:rsidRPr="00A0427A">
              <w:rPr>
                <w:rFonts w:cs="Arial"/>
                <w:sz w:val="18"/>
              </w:rPr>
              <w:t>Compare and contrast texts in different forms or genres (e.g., stories and poems; historical novels and fantasy stories) in terms of their approaches to similar themes and topics.</w:t>
            </w:r>
          </w:p>
        </w:tc>
        <w:tc>
          <w:tcPr>
            <w:tcW w:w="4770" w:type="dxa"/>
            <w:gridSpan w:val="2"/>
            <w:shd w:val="clear" w:color="auto" w:fill="auto"/>
          </w:tcPr>
          <w:p w:rsidR="005F4DE2" w:rsidRPr="00A0427A" w:rsidRDefault="005F4DE2" w:rsidP="005F4DE2">
            <w:pPr>
              <w:tabs>
                <w:tab w:val="left" w:pos="360"/>
                <w:tab w:val="left" w:pos="720"/>
              </w:tabs>
              <w:ind w:left="360" w:right="-84" w:hanging="360"/>
              <w:rPr>
                <w:rFonts w:cs="Arial"/>
                <w:sz w:val="18"/>
                <w:szCs w:val="22"/>
              </w:rPr>
            </w:pPr>
            <w:r w:rsidRPr="00A0427A">
              <w:rPr>
                <w:rFonts w:cs="Arial"/>
                <w:b/>
                <w:sz w:val="18"/>
                <w:szCs w:val="22"/>
              </w:rPr>
              <w:t>9.</w:t>
            </w:r>
            <w:r w:rsidRPr="00A0427A">
              <w:rPr>
                <w:rFonts w:cs="Arial"/>
                <w:b/>
                <w:sz w:val="18"/>
                <w:szCs w:val="22"/>
              </w:rPr>
              <w:tab/>
            </w:r>
            <w:r w:rsidRPr="00A0427A">
              <w:rPr>
                <w:rFonts w:cs="Arial"/>
                <w:sz w:val="18"/>
                <w:szCs w:val="22"/>
              </w:rPr>
              <w:t>Compare and contrast a fictional portrayal of a time, place, or character and a historical account of the same period as a means of understanding how authors of fiction use or alter history.</w:t>
            </w:r>
          </w:p>
          <w:p w:rsidR="008A58F3" w:rsidRPr="00A0427A" w:rsidRDefault="008A58F3" w:rsidP="00D25664">
            <w:pPr>
              <w:shd w:val="clear" w:color="auto" w:fill="CCFFCC"/>
              <w:tabs>
                <w:tab w:val="left" w:pos="360"/>
                <w:tab w:val="left" w:pos="720"/>
              </w:tabs>
              <w:ind w:left="360" w:right="-84" w:hanging="360"/>
              <w:rPr>
                <w:rFonts w:cs="Arial"/>
                <w:i/>
                <w:sz w:val="18"/>
                <w:szCs w:val="22"/>
              </w:rPr>
            </w:pPr>
            <w:r w:rsidRPr="00A0427A">
              <w:rPr>
                <w:rFonts w:cs="Arial"/>
                <w:i/>
                <w:sz w:val="18"/>
                <w:szCs w:val="22"/>
              </w:rPr>
              <w:t>For example,</w:t>
            </w:r>
          </w:p>
          <w:p w:rsidR="008A58F3" w:rsidRPr="00A0427A" w:rsidDel="00B841A3" w:rsidRDefault="008A58F3" w:rsidP="00A44B98">
            <w:pPr>
              <w:shd w:val="clear" w:color="auto" w:fill="CCFFCC"/>
              <w:tabs>
                <w:tab w:val="left" w:pos="360"/>
                <w:tab w:val="left" w:pos="720"/>
              </w:tabs>
              <w:ind w:left="360" w:right="-84" w:hanging="360"/>
              <w:rPr>
                <w:rFonts w:cs="Arial"/>
                <w:sz w:val="18"/>
                <w:szCs w:val="30"/>
              </w:rPr>
            </w:pPr>
            <w:r w:rsidRPr="00A0427A">
              <w:rPr>
                <w:rFonts w:cs="Arial"/>
                <w:i/>
                <w:sz w:val="18"/>
                <w:szCs w:val="22"/>
              </w:rPr>
              <w:t>Students read Mark Twain’s</w:t>
            </w:r>
            <w:r w:rsidRPr="00A0427A">
              <w:rPr>
                <w:rFonts w:cs="Arial"/>
                <w:sz w:val="18"/>
                <w:szCs w:val="22"/>
              </w:rPr>
              <w:t xml:space="preserve"> </w:t>
            </w:r>
            <w:r w:rsidR="00D25664" w:rsidRPr="00A0427A">
              <w:rPr>
                <w:rFonts w:cs="Arial"/>
                <w:sz w:val="18"/>
                <w:szCs w:val="22"/>
              </w:rPr>
              <w:t xml:space="preserve">The Adventures of Tom </w:t>
            </w:r>
            <w:r w:rsidRPr="00A0427A">
              <w:rPr>
                <w:rFonts w:cs="Arial"/>
                <w:sz w:val="18"/>
                <w:szCs w:val="22"/>
              </w:rPr>
              <w:t xml:space="preserve">Sawyer </w:t>
            </w:r>
            <w:r w:rsidRPr="00A0427A">
              <w:rPr>
                <w:rFonts w:cs="Arial"/>
                <w:i/>
                <w:sz w:val="18"/>
                <w:szCs w:val="22"/>
              </w:rPr>
              <w:t xml:space="preserve">and selections </w:t>
            </w:r>
            <w:r w:rsidR="001411F1" w:rsidRPr="00A0427A">
              <w:rPr>
                <w:rFonts w:cs="Arial"/>
                <w:i/>
                <w:sz w:val="18"/>
                <w:szCs w:val="22"/>
              </w:rPr>
              <w:t xml:space="preserve">from </w:t>
            </w:r>
            <w:r w:rsidRPr="00A0427A">
              <w:rPr>
                <w:rFonts w:cs="Arial"/>
                <w:i/>
                <w:sz w:val="18"/>
                <w:szCs w:val="22"/>
              </w:rPr>
              <w:t>Twain’s autobiography.</w:t>
            </w:r>
            <w:r w:rsidRPr="00A0427A">
              <w:rPr>
                <w:rFonts w:cs="Arial"/>
                <w:sz w:val="18"/>
                <w:szCs w:val="22"/>
              </w:rPr>
              <w:t xml:space="preserve"> </w:t>
            </w:r>
            <w:r w:rsidRPr="00A0427A">
              <w:rPr>
                <w:rFonts w:cs="Arial"/>
                <w:i/>
                <w:sz w:val="18"/>
                <w:szCs w:val="22"/>
              </w:rPr>
              <w:t>They explore the conflicts and tensions in the novel, including the honesty, lies, and oaths by various characters and their consequences, and historical conflicts, such as the prejudices of mid-19</w:t>
            </w:r>
            <w:r w:rsidRPr="00A0427A">
              <w:rPr>
                <w:rFonts w:cs="Arial"/>
                <w:i/>
                <w:sz w:val="18"/>
                <w:szCs w:val="22"/>
                <w:vertAlign w:val="superscript"/>
              </w:rPr>
              <w:t>th</w:t>
            </w:r>
            <w:r w:rsidR="00C042D3" w:rsidRPr="00A0427A">
              <w:rPr>
                <w:rFonts w:cs="Arial"/>
                <w:i/>
                <w:sz w:val="18"/>
                <w:szCs w:val="22"/>
              </w:rPr>
              <w:t>-</w:t>
            </w:r>
            <w:r w:rsidRPr="00A0427A">
              <w:rPr>
                <w:rFonts w:cs="Arial"/>
                <w:i/>
                <w:sz w:val="18"/>
                <w:szCs w:val="22"/>
              </w:rPr>
              <w:t>century America.</w:t>
            </w:r>
            <w:r w:rsidR="00D25664" w:rsidRPr="00A0427A">
              <w:rPr>
                <w:rFonts w:cs="Arial"/>
                <w:i/>
                <w:sz w:val="18"/>
                <w:szCs w:val="22"/>
              </w:rPr>
              <w:t xml:space="preserve"> Students write an essay on one of the conflicts and deliver an oral report, using evidence to support their arguments and conclusions. (RL.7.1, RL.7.9, RI.7.1, W.7.1</w:t>
            </w:r>
            <w:r w:rsidR="00B64DD8" w:rsidRPr="00A0427A">
              <w:rPr>
                <w:rFonts w:cs="Arial"/>
                <w:i/>
                <w:sz w:val="18"/>
                <w:szCs w:val="22"/>
              </w:rPr>
              <w:t>, SL.7.4</w:t>
            </w:r>
            <w:r w:rsidR="00D25664" w:rsidRPr="00A0427A">
              <w:rPr>
                <w:rFonts w:cs="Arial"/>
                <w:i/>
                <w:sz w:val="18"/>
                <w:szCs w:val="22"/>
              </w:rPr>
              <w:t xml:space="preserve">) </w:t>
            </w:r>
          </w:p>
        </w:tc>
        <w:tc>
          <w:tcPr>
            <w:tcW w:w="5130" w:type="dxa"/>
            <w:gridSpan w:val="2"/>
            <w:shd w:val="clear" w:color="auto" w:fill="auto"/>
          </w:tcPr>
          <w:p w:rsidR="005F4DE2" w:rsidRPr="00A0427A" w:rsidDel="00B841A3" w:rsidRDefault="005F4DE2" w:rsidP="005F4DE2">
            <w:pPr>
              <w:tabs>
                <w:tab w:val="left" w:pos="360"/>
                <w:tab w:val="left" w:pos="720"/>
              </w:tabs>
              <w:ind w:left="360" w:hanging="360"/>
              <w:rPr>
                <w:rFonts w:cs="Arial"/>
                <w:sz w:val="18"/>
              </w:rPr>
            </w:pPr>
            <w:r w:rsidRPr="00A0427A">
              <w:rPr>
                <w:rFonts w:cs="Arial"/>
                <w:b/>
                <w:sz w:val="18"/>
              </w:rPr>
              <w:t>9.</w:t>
            </w:r>
            <w:r w:rsidRPr="00A0427A">
              <w:rPr>
                <w:rFonts w:cs="Arial"/>
                <w:b/>
                <w:sz w:val="18"/>
              </w:rPr>
              <w:tab/>
            </w:r>
            <w:r w:rsidRPr="00A0427A">
              <w:rPr>
                <w:rFonts w:cs="Arial"/>
                <w:sz w:val="18"/>
              </w:rPr>
              <w:t xml:space="preserve">Analyze how a modern work of fiction draws on themes, patterns of events, or character types from myths, traditional stories, or religious works such as the Bible, including describing how the material is rendered new. </w:t>
            </w:r>
          </w:p>
        </w:tc>
      </w:tr>
      <w:tr w:rsidR="005F4DE2" w:rsidRPr="00A0427A">
        <w:tc>
          <w:tcPr>
            <w:tcW w:w="14688" w:type="dxa"/>
            <w:gridSpan w:val="5"/>
            <w:shd w:val="clear" w:color="auto" w:fill="D9D9D9"/>
          </w:tcPr>
          <w:p w:rsidR="005F4DE2" w:rsidRPr="00A0427A" w:rsidRDefault="005F4DE2" w:rsidP="00726D0E">
            <w:pPr>
              <w:tabs>
                <w:tab w:val="left" w:pos="360"/>
                <w:tab w:val="left" w:pos="720"/>
              </w:tabs>
              <w:ind w:right="5040"/>
              <w:rPr>
                <w:rFonts w:eastAsia="Times New Roman" w:cs="Arial"/>
                <w:i/>
              </w:rPr>
            </w:pPr>
            <w:r w:rsidRPr="00A0427A">
              <w:rPr>
                <w:rFonts w:eastAsia="Times New Roman" w:cs="Arial"/>
                <w:i/>
              </w:rPr>
              <w:t>Range of Reading and Level of Text Complexity</w:t>
            </w:r>
          </w:p>
        </w:tc>
      </w:tr>
      <w:tr w:rsidR="005F4DE2" w:rsidRPr="00A0427A">
        <w:tc>
          <w:tcPr>
            <w:tcW w:w="4788" w:type="dxa"/>
            <w:shd w:val="clear" w:color="auto" w:fill="auto"/>
          </w:tcPr>
          <w:p w:rsidR="005F4DE2" w:rsidRPr="00A0427A" w:rsidRDefault="005F4DE2" w:rsidP="0006543F">
            <w:pPr>
              <w:tabs>
                <w:tab w:val="left" w:pos="360"/>
                <w:tab w:val="left" w:pos="720"/>
              </w:tabs>
              <w:ind w:left="360" w:right="-60" w:hanging="360"/>
              <w:rPr>
                <w:rFonts w:eastAsia="Times New Roman" w:cs="Arial"/>
                <w:sz w:val="18"/>
                <w:szCs w:val="22"/>
              </w:rPr>
            </w:pPr>
            <w:r w:rsidRPr="00A0427A">
              <w:rPr>
                <w:rFonts w:eastAsia="Times New Roman" w:cs="Arial"/>
                <w:b/>
                <w:sz w:val="18"/>
                <w:szCs w:val="22"/>
              </w:rPr>
              <w:t>10.</w:t>
            </w:r>
            <w:r w:rsidRPr="00A0427A">
              <w:rPr>
                <w:rFonts w:eastAsia="Times New Roman" w:cs="Arial"/>
                <w:sz w:val="18"/>
                <w:szCs w:val="22"/>
              </w:rPr>
              <w:tab/>
            </w:r>
            <w:r w:rsidR="00A07464" w:rsidRPr="00A0427A">
              <w:rPr>
                <w:rFonts w:eastAsia="Times New Roman" w:cs="Arial"/>
                <w:sz w:val="18"/>
                <w:szCs w:val="22"/>
              </w:rPr>
              <w:t>I</w:t>
            </w:r>
            <w:r w:rsidR="00B11B62" w:rsidRPr="00A0427A">
              <w:rPr>
                <w:rFonts w:eastAsia="Times New Roman" w:cs="Arial"/>
                <w:sz w:val="18"/>
                <w:szCs w:val="22"/>
              </w:rPr>
              <w:t xml:space="preserve">ndependently and proficiently </w:t>
            </w:r>
            <w:r w:rsidRPr="00A0427A">
              <w:rPr>
                <w:rFonts w:eastAsia="Times New Roman" w:cs="Arial"/>
                <w:sz w:val="18"/>
                <w:szCs w:val="22"/>
              </w:rPr>
              <w:t xml:space="preserve">read and comprehend </w:t>
            </w:r>
            <w:r w:rsidR="00073491" w:rsidRPr="00A0427A">
              <w:rPr>
                <w:rFonts w:eastAsia="Times New Roman" w:cs="Arial"/>
                <w:sz w:val="18"/>
                <w:szCs w:val="22"/>
              </w:rPr>
              <w:t xml:space="preserve">literary texts </w:t>
            </w:r>
            <w:r w:rsidR="00726D0E" w:rsidRPr="00A0427A">
              <w:rPr>
                <w:rFonts w:eastAsia="Times New Roman" w:cs="Arial"/>
                <w:sz w:val="18"/>
                <w:szCs w:val="22"/>
              </w:rPr>
              <w:t xml:space="preserve">representing a variety of genres, cultures, and perspectives and exhibiting complexity appropriate for </w:t>
            </w:r>
            <w:r w:rsidR="0006543F" w:rsidRPr="00A0427A">
              <w:rPr>
                <w:rFonts w:eastAsia="Times New Roman" w:cs="Arial"/>
                <w:sz w:val="18"/>
                <w:szCs w:val="22"/>
              </w:rPr>
              <w:t>at least grade 6</w:t>
            </w:r>
            <w:r w:rsidR="00726D0E" w:rsidRPr="00A0427A">
              <w:rPr>
                <w:rFonts w:eastAsia="Times New Roman" w:cs="Arial"/>
                <w:sz w:val="18"/>
                <w:szCs w:val="22"/>
              </w:rPr>
              <w:t xml:space="preserve">. (See pages </w:t>
            </w:r>
            <w:r w:rsidR="00726D0E" w:rsidRPr="00352180">
              <w:rPr>
                <w:rFonts w:eastAsia="Times New Roman" w:cs="Arial"/>
                <w:color w:val="FF0000"/>
                <w:sz w:val="18"/>
                <w:szCs w:val="22"/>
              </w:rPr>
              <w:t>X–X</w:t>
            </w:r>
            <w:r w:rsidR="00726D0E" w:rsidRPr="00A0427A">
              <w:rPr>
                <w:rFonts w:eastAsia="Times New Roman" w:cs="Arial"/>
                <w:sz w:val="18"/>
                <w:szCs w:val="22"/>
              </w:rPr>
              <w:t xml:space="preserve"> for more on qualitative and quantitative dimensions of text complexity.)</w:t>
            </w:r>
          </w:p>
        </w:tc>
        <w:tc>
          <w:tcPr>
            <w:tcW w:w="4770" w:type="dxa"/>
            <w:gridSpan w:val="2"/>
            <w:shd w:val="clear" w:color="auto" w:fill="auto"/>
          </w:tcPr>
          <w:p w:rsidR="005F4DE2" w:rsidRPr="00A0427A" w:rsidRDefault="005F4DE2" w:rsidP="0006543F">
            <w:pPr>
              <w:tabs>
                <w:tab w:val="left" w:pos="360"/>
                <w:tab w:val="left" w:pos="720"/>
              </w:tabs>
              <w:ind w:left="360" w:hanging="360"/>
              <w:rPr>
                <w:rFonts w:cs="Arial"/>
                <w:sz w:val="18"/>
              </w:rPr>
            </w:pPr>
            <w:r w:rsidRPr="00A0427A">
              <w:rPr>
                <w:rFonts w:cs="Arial"/>
                <w:b/>
                <w:sz w:val="18"/>
              </w:rPr>
              <w:t>10.</w:t>
            </w:r>
            <w:r w:rsidRPr="00A0427A">
              <w:rPr>
                <w:rFonts w:cs="Arial"/>
                <w:sz w:val="18"/>
              </w:rPr>
              <w:tab/>
            </w:r>
            <w:r w:rsidR="00A07464" w:rsidRPr="00A0427A">
              <w:rPr>
                <w:rFonts w:cs="Arial"/>
                <w:sz w:val="18"/>
              </w:rPr>
              <w:t>I</w:t>
            </w:r>
            <w:r w:rsidR="00B11B62" w:rsidRPr="00A0427A">
              <w:rPr>
                <w:rFonts w:cs="Arial"/>
                <w:sz w:val="18"/>
              </w:rPr>
              <w:t xml:space="preserve">ndependently and proficiently </w:t>
            </w:r>
            <w:r w:rsidRPr="00A0427A">
              <w:rPr>
                <w:rFonts w:cs="Arial"/>
                <w:sz w:val="18"/>
              </w:rPr>
              <w:t xml:space="preserve">read and comprehend </w:t>
            </w:r>
            <w:r w:rsidR="00726D0E" w:rsidRPr="00A0427A">
              <w:rPr>
                <w:rFonts w:eastAsia="Times New Roman" w:cs="Arial"/>
                <w:sz w:val="18"/>
                <w:szCs w:val="22"/>
              </w:rPr>
              <w:t xml:space="preserve">literary texts representing a variety of genres, cultures, and perspectives and exhibiting complexity appropriate for </w:t>
            </w:r>
            <w:r w:rsidR="0006543F" w:rsidRPr="00A0427A">
              <w:rPr>
                <w:rFonts w:eastAsia="Times New Roman" w:cs="Arial"/>
                <w:sz w:val="18"/>
                <w:szCs w:val="22"/>
              </w:rPr>
              <w:t>at least grade 7</w:t>
            </w:r>
            <w:r w:rsidR="00726D0E" w:rsidRPr="00A0427A">
              <w:rPr>
                <w:rFonts w:eastAsia="Times New Roman" w:cs="Arial"/>
                <w:sz w:val="18"/>
                <w:szCs w:val="22"/>
              </w:rPr>
              <w:t xml:space="preserve">. (See pages </w:t>
            </w:r>
            <w:r w:rsidR="00726D0E" w:rsidRPr="00352180">
              <w:rPr>
                <w:rFonts w:eastAsia="Times New Roman" w:cs="Arial"/>
                <w:color w:val="FF0000"/>
                <w:sz w:val="18"/>
                <w:szCs w:val="22"/>
              </w:rPr>
              <w:t>X–X</w:t>
            </w:r>
            <w:r w:rsidR="00726D0E" w:rsidRPr="00A0427A">
              <w:rPr>
                <w:rFonts w:eastAsia="Times New Roman" w:cs="Arial"/>
                <w:sz w:val="18"/>
                <w:szCs w:val="22"/>
              </w:rPr>
              <w:t xml:space="preserve"> for more on qualitative and quantitative dimensions of text complexity.)</w:t>
            </w:r>
          </w:p>
        </w:tc>
        <w:tc>
          <w:tcPr>
            <w:tcW w:w="5130" w:type="dxa"/>
            <w:gridSpan w:val="2"/>
            <w:shd w:val="clear" w:color="auto" w:fill="auto"/>
          </w:tcPr>
          <w:p w:rsidR="005F4DE2" w:rsidRPr="00A0427A" w:rsidRDefault="005F4DE2" w:rsidP="0006543F">
            <w:pPr>
              <w:tabs>
                <w:tab w:val="left" w:pos="360"/>
                <w:tab w:val="left" w:pos="720"/>
              </w:tabs>
              <w:ind w:left="360" w:hanging="360"/>
              <w:rPr>
                <w:rFonts w:cs="Arial"/>
                <w:sz w:val="18"/>
              </w:rPr>
            </w:pPr>
            <w:r w:rsidRPr="00A0427A">
              <w:rPr>
                <w:rFonts w:cs="Arial"/>
                <w:b/>
                <w:sz w:val="18"/>
              </w:rPr>
              <w:t>10.</w:t>
            </w:r>
            <w:r w:rsidRPr="00A0427A">
              <w:rPr>
                <w:rFonts w:cs="Arial"/>
                <w:b/>
                <w:sz w:val="18"/>
              </w:rPr>
              <w:tab/>
            </w:r>
            <w:r w:rsidR="00A07464" w:rsidRPr="00A0427A">
              <w:rPr>
                <w:rFonts w:cs="Arial"/>
                <w:sz w:val="18"/>
              </w:rPr>
              <w:t>I</w:t>
            </w:r>
            <w:r w:rsidR="00B11B62" w:rsidRPr="00A0427A">
              <w:rPr>
                <w:rFonts w:cs="Arial"/>
                <w:sz w:val="18"/>
              </w:rPr>
              <w:t xml:space="preserve">ndependently and proficiently </w:t>
            </w:r>
            <w:r w:rsidRPr="00A0427A">
              <w:rPr>
                <w:rFonts w:cs="Arial"/>
                <w:sz w:val="18"/>
              </w:rPr>
              <w:t xml:space="preserve">read and comprehend </w:t>
            </w:r>
            <w:r w:rsidR="00726D0E" w:rsidRPr="00A0427A">
              <w:rPr>
                <w:rFonts w:eastAsia="Times New Roman" w:cs="Arial"/>
                <w:sz w:val="18"/>
                <w:szCs w:val="22"/>
              </w:rPr>
              <w:t xml:space="preserve">literary texts representing a variety of genres, cultures, and perspectives and exhibiting complexity appropriate for </w:t>
            </w:r>
            <w:r w:rsidR="0006543F" w:rsidRPr="00A0427A">
              <w:rPr>
                <w:rFonts w:eastAsia="Times New Roman" w:cs="Arial"/>
                <w:sz w:val="18"/>
                <w:szCs w:val="22"/>
              </w:rPr>
              <w:t>at least grade 8</w:t>
            </w:r>
            <w:r w:rsidR="00726D0E" w:rsidRPr="00A0427A">
              <w:rPr>
                <w:rFonts w:eastAsia="Times New Roman" w:cs="Arial"/>
                <w:sz w:val="18"/>
                <w:szCs w:val="22"/>
              </w:rPr>
              <w:t xml:space="preserve">. (See pages </w:t>
            </w:r>
            <w:r w:rsidR="00726D0E" w:rsidRPr="00352180">
              <w:rPr>
                <w:rFonts w:eastAsia="Times New Roman" w:cs="Arial"/>
                <w:color w:val="FF0000"/>
                <w:sz w:val="18"/>
                <w:szCs w:val="22"/>
              </w:rPr>
              <w:t>X–X</w:t>
            </w:r>
            <w:r w:rsidR="00726D0E" w:rsidRPr="00A0427A">
              <w:rPr>
                <w:rFonts w:eastAsia="Times New Roman" w:cs="Arial"/>
                <w:sz w:val="18"/>
                <w:szCs w:val="22"/>
              </w:rPr>
              <w:t xml:space="preserve"> for more on qualitative and quantitative dimensions of text complexity.)</w:t>
            </w:r>
          </w:p>
        </w:tc>
      </w:tr>
    </w:tbl>
    <w:p w:rsidR="005F4DE2" w:rsidRPr="00A0427A" w:rsidRDefault="005F4DE2" w:rsidP="005F4DE2">
      <w:pPr>
        <w:widowControl w:val="0"/>
        <w:tabs>
          <w:tab w:val="right" w:pos="14220"/>
        </w:tabs>
        <w:autoSpaceDE w:val="0"/>
        <w:autoSpaceDN w:val="0"/>
        <w:adjustRightInd w:val="0"/>
        <w:spacing w:after="120"/>
        <w:rPr>
          <w:rFonts w:eastAsia="Times New Roman" w:cs="Arial"/>
          <w:sz w:val="28"/>
        </w:rPr>
      </w:pPr>
      <w:r w:rsidRPr="00A0427A">
        <w:rPr>
          <w:rFonts w:eastAsia="Times New Roman" w:cs="Arial"/>
          <w:sz w:val="28"/>
        </w:rPr>
        <w:lastRenderedPageBreak/>
        <w:t>Reading Standards for Literature 6–12</w:t>
      </w:r>
      <w:r w:rsidRPr="00A0427A">
        <w:rPr>
          <w:rFonts w:eastAsia="Times New Roman" w:cs="Arial"/>
          <w:sz w:val="28"/>
        </w:rPr>
        <w:tab/>
        <w:t xml:space="preserve">     </w:t>
      </w:r>
      <w:r w:rsidRPr="00A0427A">
        <w:rPr>
          <w:rFonts w:eastAsia="Times New Roman" w:cs="Arial"/>
          <w:sz w:val="24"/>
        </w:rPr>
        <w:t>[RL]</w:t>
      </w:r>
    </w:p>
    <w:p w:rsidR="005F4DE2" w:rsidRPr="00A0427A" w:rsidRDefault="005F4DE2" w:rsidP="005F4DE2">
      <w:pPr>
        <w:widowControl w:val="0"/>
        <w:autoSpaceDE w:val="0"/>
        <w:autoSpaceDN w:val="0"/>
        <w:adjustRightInd w:val="0"/>
        <w:rPr>
          <w:rFonts w:cs="Arial"/>
          <w:sz w:val="18"/>
          <w:szCs w:val="22"/>
        </w:rPr>
      </w:pPr>
      <w:r w:rsidRPr="00A0427A">
        <w:rPr>
          <w:rFonts w:cs="Arial"/>
          <w:sz w:val="18"/>
          <w:szCs w:val="22"/>
        </w:rPr>
        <w:t xml:space="preserve">The CCR anchor standards and high school grade-specific standards work in tandem to define college and career readiness expectations—the former providing broad standards, the latter providing additional specificity.  </w:t>
      </w:r>
    </w:p>
    <w:tbl>
      <w:tblPr>
        <w:tblW w:w="14688" w:type="dxa"/>
        <w:tblLook w:val="00A0" w:firstRow="1" w:lastRow="0" w:firstColumn="1" w:lastColumn="0" w:noHBand="0" w:noVBand="0"/>
      </w:tblPr>
      <w:tblGrid>
        <w:gridCol w:w="7038"/>
        <w:gridCol w:w="7650"/>
      </w:tblGrid>
      <w:tr w:rsidR="005F4DE2" w:rsidRPr="00A0427A">
        <w:trPr>
          <w:trHeight w:val="288"/>
          <w:tblHeader/>
        </w:trPr>
        <w:tc>
          <w:tcPr>
            <w:tcW w:w="7038" w:type="dxa"/>
            <w:vAlign w:val="center"/>
          </w:tcPr>
          <w:p w:rsidR="005F4DE2" w:rsidRPr="00A0427A" w:rsidRDefault="005F4DE2" w:rsidP="005F4DE2">
            <w:pPr>
              <w:jc w:val="center"/>
              <w:rPr>
                <w:rFonts w:eastAsia="Times New Roman" w:cs="Arial"/>
                <w:b/>
              </w:rPr>
            </w:pPr>
            <w:r w:rsidRPr="00A0427A">
              <w:rPr>
                <w:rFonts w:eastAsia="Times New Roman" w:cs="Arial"/>
                <w:b/>
              </w:rPr>
              <w:t>Grades 9–10 students:</w:t>
            </w:r>
          </w:p>
        </w:tc>
        <w:tc>
          <w:tcPr>
            <w:tcW w:w="7650" w:type="dxa"/>
            <w:vAlign w:val="center"/>
          </w:tcPr>
          <w:p w:rsidR="005F4DE2" w:rsidRPr="00A0427A" w:rsidRDefault="005F4DE2" w:rsidP="005F4DE2">
            <w:pPr>
              <w:jc w:val="center"/>
              <w:rPr>
                <w:rFonts w:eastAsia="Times New Roman" w:cs="Arial"/>
                <w:b/>
              </w:rPr>
            </w:pPr>
            <w:r w:rsidRPr="00A0427A">
              <w:rPr>
                <w:rFonts w:eastAsia="Times New Roman" w:cs="Arial"/>
                <w:b/>
              </w:rPr>
              <w:t>Grades 11–12 students:</w:t>
            </w:r>
          </w:p>
        </w:tc>
      </w:tr>
      <w:tr w:rsidR="005F4DE2" w:rsidRPr="00A0427A">
        <w:tc>
          <w:tcPr>
            <w:tcW w:w="14688" w:type="dxa"/>
            <w:gridSpan w:val="2"/>
            <w:shd w:val="clear" w:color="AAD03E" w:fill="D9D9D9"/>
          </w:tcPr>
          <w:p w:rsidR="005F4DE2" w:rsidRPr="00A0427A" w:rsidRDefault="005F4DE2" w:rsidP="005F4DE2">
            <w:pPr>
              <w:ind w:right="5040"/>
              <w:rPr>
                <w:rFonts w:eastAsia="Times New Roman" w:cs="Arial"/>
                <w:i/>
              </w:rPr>
            </w:pPr>
            <w:r w:rsidRPr="00A0427A">
              <w:rPr>
                <w:rFonts w:eastAsia="Times New Roman" w:cs="Arial"/>
                <w:i/>
              </w:rPr>
              <w:t>Key Ideas and Details</w:t>
            </w:r>
          </w:p>
        </w:tc>
      </w:tr>
      <w:tr w:rsidR="005F4DE2" w:rsidRPr="00A0427A">
        <w:tc>
          <w:tcPr>
            <w:tcW w:w="7038" w:type="dxa"/>
            <w:tcBorders>
              <w:bottom w:val="single" w:sz="4" w:space="0" w:color="BFBFBF"/>
            </w:tcBorders>
          </w:tcPr>
          <w:p w:rsidR="005F4DE2" w:rsidRPr="00A0427A" w:rsidRDefault="005F4DE2" w:rsidP="00C141D0">
            <w:pPr>
              <w:tabs>
                <w:tab w:val="left" w:pos="360"/>
                <w:tab w:val="left" w:pos="720"/>
              </w:tabs>
              <w:ind w:left="360" w:hanging="360"/>
              <w:rPr>
                <w:rFonts w:cs="Arial"/>
                <w:sz w:val="18"/>
              </w:rPr>
            </w:pPr>
            <w:r w:rsidRPr="00A0427A">
              <w:rPr>
                <w:rFonts w:cs="Arial"/>
                <w:b/>
                <w:sz w:val="18"/>
              </w:rPr>
              <w:t>1.</w:t>
            </w:r>
            <w:r w:rsidRPr="00A0427A">
              <w:rPr>
                <w:rFonts w:cs="Arial"/>
                <w:b/>
                <w:sz w:val="18"/>
              </w:rPr>
              <w:tab/>
            </w:r>
            <w:r w:rsidRPr="00A0427A">
              <w:rPr>
                <w:rFonts w:cs="Arial"/>
                <w:sz w:val="18"/>
              </w:rPr>
              <w:t xml:space="preserve">Cite strong and thorough textual evidence to support analysis of what </w:t>
            </w:r>
            <w:r w:rsidR="00C141D0" w:rsidRPr="00A0427A">
              <w:rPr>
                <w:rFonts w:cs="Arial"/>
                <w:sz w:val="18"/>
              </w:rPr>
              <w:t xml:space="preserve">a </w:t>
            </w:r>
            <w:r w:rsidRPr="00A0427A">
              <w:rPr>
                <w:rFonts w:cs="Arial"/>
                <w:sz w:val="18"/>
              </w:rPr>
              <w:t xml:space="preserve">text </w:t>
            </w:r>
            <w:r w:rsidR="00A93E4D" w:rsidRPr="00A0427A">
              <w:rPr>
                <w:rFonts w:cs="Arial"/>
                <w:sz w:val="18"/>
              </w:rPr>
              <w:t xml:space="preserve">states </w:t>
            </w:r>
            <w:r w:rsidRPr="00A0427A">
              <w:rPr>
                <w:rFonts w:cs="Arial"/>
                <w:sz w:val="18"/>
              </w:rPr>
              <w:t xml:space="preserve">explicitly as well as inferences drawn from the text. </w:t>
            </w:r>
          </w:p>
        </w:tc>
        <w:tc>
          <w:tcPr>
            <w:tcW w:w="7650" w:type="dxa"/>
            <w:tcBorders>
              <w:bottom w:val="single" w:sz="4" w:space="0" w:color="BFBFBF"/>
            </w:tcBorders>
          </w:tcPr>
          <w:p w:rsidR="005F4DE2" w:rsidRPr="00A0427A" w:rsidRDefault="005F4DE2" w:rsidP="00C141D0">
            <w:pPr>
              <w:tabs>
                <w:tab w:val="left" w:pos="360"/>
                <w:tab w:val="left" w:pos="720"/>
              </w:tabs>
              <w:ind w:left="360" w:hanging="360"/>
              <w:rPr>
                <w:rFonts w:cs="Arial"/>
                <w:color w:val="000000"/>
                <w:sz w:val="18"/>
              </w:rPr>
            </w:pPr>
            <w:r w:rsidRPr="00A0427A">
              <w:rPr>
                <w:rFonts w:cs="Arial"/>
                <w:b/>
                <w:color w:val="000000"/>
                <w:sz w:val="18"/>
              </w:rPr>
              <w:t>1.</w:t>
            </w:r>
            <w:r w:rsidRPr="00A0427A">
              <w:rPr>
                <w:rFonts w:cs="Arial"/>
                <w:b/>
                <w:color w:val="000000"/>
                <w:sz w:val="18"/>
              </w:rPr>
              <w:tab/>
            </w:r>
            <w:r w:rsidRPr="00A0427A">
              <w:rPr>
                <w:rFonts w:cs="Arial"/>
                <w:color w:val="000000"/>
                <w:sz w:val="18"/>
              </w:rPr>
              <w:t xml:space="preserve">Cite strong and thorough textual evidence to support analysis of what </w:t>
            </w:r>
            <w:r w:rsidR="00C141D0" w:rsidRPr="00A0427A">
              <w:rPr>
                <w:rFonts w:cs="Arial"/>
                <w:color w:val="000000"/>
                <w:sz w:val="18"/>
              </w:rPr>
              <w:t xml:space="preserve">a </w:t>
            </w:r>
            <w:r w:rsidRPr="00A0427A">
              <w:rPr>
                <w:rFonts w:cs="Arial"/>
                <w:color w:val="000000"/>
                <w:sz w:val="18"/>
              </w:rPr>
              <w:t xml:space="preserve">text </w:t>
            </w:r>
            <w:r w:rsidR="00A93E4D" w:rsidRPr="00A0427A">
              <w:rPr>
                <w:rFonts w:cs="Arial"/>
                <w:color w:val="000000"/>
                <w:sz w:val="18"/>
              </w:rPr>
              <w:t xml:space="preserve">states </w:t>
            </w:r>
            <w:r w:rsidRPr="00A0427A">
              <w:rPr>
                <w:rFonts w:cs="Arial"/>
                <w:color w:val="000000"/>
                <w:sz w:val="18"/>
              </w:rPr>
              <w:t xml:space="preserve">explicitly as well as inferences drawn from the text, including determining where the text leaves </w:t>
            </w:r>
            <w:proofErr w:type="gramStart"/>
            <w:r w:rsidRPr="00A0427A">
              <w:rPr>
                <w:rFonts w:cs="Arial"/>
                <w:color w:val="000000"/>
                <w:sz w:val="18"/>
              </w:rPr>
              <w:t>matters</w:t>
            </w:r>
            <w:proofErr w:type="gramEnd"/>
            <w:r w:rsidRPr="00A0427A">
              <w:rPr>
                <w:rFonts w:cs="Arial"/>
                <w:color w:val="000000"/>
                <w:sz w:val="18"/>
              </w:rPr>
              <w:t xml:space="preserve"> uncertain.</w:t>
            </w:r>
          </w:p>
        </w:tc>
      </w:tr>
      <w:tr w:rsidR="005F4DE2" w:rsidRPr="00A0427A">
        <w:tc>
          <w:tcPr>
            <w:tcW w:w="7038" w:type="dxa"/>
            <w:tcBorders>
              <w:top w:val="single" w:sz="4" w:space="0" w:color="BFBFBF"/>
              <w:bottom w:val="single" w:sz="4" w:space="0" w:color="BFBFBF"/>
            </w:tcBorders>
          </w:tcPr>
          <w:p w:rsidR="005F4DE2" w:rsidRPr="00A0427A" w:rsidRDefault="005F4DE2" w:rsidP="00D04AE5">
            <w:pPr>
              <w:tabs>
                <w:tab w:val="left" w:pos="360"/>
                <w:tab w:val="left" w:pos="720"/>
              </w:tabs>
              <w:ind w:left="360" w:hanging="360"/>
              <w:rPr>
                <w:rFonts w:cs="Arial"/>
                <w:sz w:val="18"/>
              </w:rPr>
            </w:pPr>
            <w:r w:rsidRPr="00A0427A">
              <w:rPr>
                <w:rFonts w:cs="Arial"/>
                <w:b/>
                <w:sz w:val="18"/>
              </w:rPr>
              <w:t>2.</w:t>
            </w:r>
            <w:r w:rsidRPr="00A0427A">
              <w:rPr>
                <w:rFonts w:cs="Arial"/>
                <w:b/>
                <w:sz w:val="18"/>
              </w:rPr>
              <w:tab/>
            </w:r>
            <w:r w:rsidRPr="00A0427A">
              <w:rPr>
                <w:rFonts w:cs="Arial"/>
                <w:sz w:val="18"/>
              </w:rPr>
              <w:t xml:space="preserve">Determine a theme or central idea of a text and analyze in detail its development over the course of the text, including how it emerges and is shaped and refined by specific details; provide an objective summary of </w:t>
            </w:r>
            <w:r w:rsidR="00D04AE5" w:rsidRPr="00A0427A">
              <w:rPr>
                <w:rFonts w:cs="Arial"/>
                <w:sz w:val="18"/>
              </w:rPr>
              <w:t xml:space="preserve">a </w:t>
            </w:r>
            <w:r w:rsidRPr="00A0427A">
              <w:rPr>
                <w:rFonts w:cs="Arial"/>
                <w:sz w:val="18"/>
              </w:rPr>
              <w:t>text.</w:t>
            </w:r>
          </w:p>
        </w:tc>
        <w:tc>
          <w:tcPr>
            <w:tcW w:w="7650" w:type="dxa"/>
            <w:tcBorders>
              <w:top w:val="single" w:sz="4" w:space="0" w:color="BFBFBF"/>
              <w:bottom w:val="single" w:sz="4" w:space="0" w:color="BFBFBF"/>
            </w:tcBorders>
          </w:tcPr>
          <w:p w:rsidR="005F4DE2" w:rsidRPr="00A0427A" w:rsidRDefault="005F4DE2" w:rsidP="00D04AE5">
            <w:pPr>
              <w:tabs>
                <w:tab w:val="left" w:pos="360"/>
                <w:tab w:val="left" w:pos="720"/>
              </w:tabs>
              <w:ind w:left="360" w:hanging="360"/>
              <w:rPr>
                <w:rFonts w:cs="Arial"/>
                <w:sz w:val="18"/>
              </w:rPr>
            </w:pPr>
            <w:r w:rsidRPr="00A0427A">
              <w:rPr>
                <w:rFonts w:cs="Arial"/>
                <w:b/>
                <w:color w:val="000000"/>
                <w:sz w:val="18"/>
              </w:rPr>
              <w:t>2.</w:t>
            </w:r>
            <w:r w:rsidRPr="00A0427A">
              <w:rPr>
                <w:rFonts w:cs="Arial"/>
                <w:b/>
                <w:color w:val="000000"/>
                <w:sz w:val="18"/>
              </w:rPr>
              <w:tab/>
            </w:r>
            <w:r w:rsidRPr="00A0427A">
              <w:rPr>
                <w:rFonts w:cs="Arial"/>
                <w:color w:val="000000"/>
                <w:sz w:val="18"/>
              </w:rPr>
              <w:t xml:space="preserve">Determine two or more themes or central ideas of a text and analyze their development over the course of the text, including how they interact and build on one another to produce a complex account; provide an objective summary of </w:t>
            </w:r>
            <w:r w:rsidR="00D04AE5" w:rsidRPr="00A0427A">
              <w:rPr>
                <w:rFonts w:cs="Arial"/>
                <w:color w:val="000000"/>
                <w:sz w:val="18"/>
              </w:rPr>
              <w:t xml:space="preserve">a </w:t>
            </w:r>
            <w:r w:rsidRPr="00A0427A">
              <w:rPr>
                <w:rFonts w:cs="Arial"/>
                <w:color w:val="000000"/>
                <w:sz w:val="18"/>
              </w:rPr>
              <w:t xml:space="preserve">text. </w:t>
            </w:r>
          </w:p>
        </w:tc>
      </w:tr>
      <w:tr w:rsidR="005F4DE2" w:rsidRPr="00A0427A">
        <w:tc>
          <w:tcPr>
            <w:tcW w:w="7038" w:type="dxa"/>
            <w:tcBorders>
              <w:top w:val="single" w:sz="4" w:space="0" w:color="BFBFBF"/>
            </w:tcBorders>
          </w:tcPr>
          <w:p w:rsidR="005F4DE2" w:rsidRPr="00A0427A" w:rsidRDefault="005F4DE2" w:rsidP="005F4DE2">
            <w:pPr>
              <w:tabs>
                <w:tab w:val="left" w:pos="360"/>
                <w:tab w:val="left" w:pos="720"/>
              </w:tabs>
              <w:ind w:left="360" w:hanging="360"/>
              <w:rPr>
                <w:rFonts w:cs="Arial"/>
                <w:sz w:val="18"/>
              </w:rPr>
            </w:pPr>
            <w:r w:rsidRPr="00A0427A">
              <w:rPr>
                <w:rFonts w:cs="Arial"/>
                <w:b/>
                <w:sz w:val="18"/>
              </w:rPr>
              <w:t>3.</w:t>
            </w:r>
            <w:r w:rsidRPr="00A0427A">
              <w:rPr>
                <w:rFonts w:cs="Arial"/>
                <w:b/>
                <w:sz w:val="18"/>
              </w:rPr>
              <w:tab/>
            </w:r>
            <w:r w:rsidRPr="00A0427A">
              <w:rPr>
                <w:rFonts w:cs="Arial"/>
                <w:sz w:val="18"/>
              </w:rPr>
              <w:t>Analyze how complex characters (e.g., those with multiple or conflicting motivations) develop over the course of a text, interact with other characters, and advance the plot or develop the theme.</w:t>
            </w:r>
          </w:p>
        </w:tc>
        <w:tc>
          <w:tcPr>
            <w:tcW w:w="7650" w:type="dxa"/>
            <w:tcBorders>
              <w:top w:val="single" w:sz="4" w:space="0" w:color="BFBFBF"/>
            </w:tcBorders>
          </w:tcPr>
          <w:p w:rsidR="005F4DE2" w:rsidRPr="00A0427A" w:rsidRDefault="005F4DE2" w:rsidP="005F4DE2">
            <w:pPr>
              <w:tabs>
                <w:tab w:val="left" w:pos="360"/>
                <w:tab w:val="left" w:pos="720"/>
              </w:tabs>
              <w:ind w:left="360" w:hanging="360"/>
              <w:rPr>
                <w:rFonts w:cs="Arial"/>
                <w:sz w:val="18"/>
              </w:rPr>
            </w:pPr>
            <w:r w:rsidRPr="00A0427A">
              <w:rPr>
                <w:rFonts w:cs="Arial"/>
                <w:b/>
                <w:sz w:val="18"/>
                <w:szCs w:val="22"/>
              </w:rPr>
              <w:t>3.</w:t>
            </w:r>
            <w:r w:rsidRPr="00A0427A">
              <w:rPr>
                <w:rFonts w:cs="Arial"/>
                <w:b/>
                <w:sz w:val="18"/>
                <w:szCs w:val="22"/>
              </w:rPr>
              <w:tab/>
            </w:r>
            <w:r w:rsidRPr="00A0427A">
              <w:rPr>
                <w:rFonts w:cs="Arial"/>
                <w:sz w:val="18"/>
                <w:szCs w:val="22"/>
              </w:rPr>
              <w:t>Analyze the impact of the author’s choices regarding how to develop and relate elements of a story</w:t>
            </w:r>
            <w:r w:rsidR="00B002EE" w:rsidRPr="00A0427A">
              <w:rPr>
                <w:rFonts w:cs="Arial"/>
                <w:sz w:val="18"/>
                <w:szCs w:val="22"/>
              </w:rPr>
              <w:t>, poem,</w:t>
            </w:r>
            <w:r w:rsidRPr="00A0427A">
              <w:rPr>
                <w:rFonts w:cs="Arial"/>
                <w:sz w:val="18"/>
                <w:szCs w:val="22"/>
              </w:rPr>
              <w:t xml:space="preserve"> or drama (e.g., where a story is set, how the action is ordered, how the characters are introduced and developed).</w:t>
            </w:r>
          </w:p>
        </w:tc>
      </w:tr>
      <w:tr w:rsidR="005F4DE2" w:rsidRPr="00A0427A">
        <w:tblPrEx>
          <w:tblLook w:val="04A0" w:firstRow="1" w:lastRow="0" w:firstColumn="1" w:lastColumn="0" w:noHBand="0" w:noVBand="1"/>
        </w:tblPrEx>
        <w:tc>
          <w:tcPr>
            <w:tcW w:w="14688" w:type="dxa"/>
            <w:gridSpan w:val="2"/>
            <w:shd w:val="clear" w:color="AAD03E" w:fill="D9D9D9"/>
          </w:tcPr>
          <w:p w:rsidR="005F4DE2" w:rsidRPr="00A0427A" w:rsidRDefault="005F4DE2" w:rsidP="005F4DE2">
            <w:pPr>
              <w:tabs>
                <w:tab w:val="left" w:pos="360"/>
                <w:tab w:val="left" w:pos="720"/>
              </w:tabs>
              <w:ind w:right="5040"/>
              <w:rPr>
                <w:rFonts w:eastAsia="Times New Roman" w:cs="Arial"/>
                <w:i/>
              </w:rPr>
            </w:pPr>
            <w:r w:rsidRPr="00A0427A">
              <w:rPr>
                <w:rFonts w:eastAsia="Times New Roman" w:cs="Arial"/>
                <w:i/>
              </w:rPr>
              <w:t>Craft and Structure</w:t>
            </w:r>
          </w:p>
        </w:tc>
      </w:tr>
      <w:tr w:rsidR="005F4DE2" w:rsidRPr="00A0427A">
        <w:tc>
          <w:tcPr>
            <w:tcW w:w="7038" w:type="dxa"/>
            <w:tcBorders>
              <w:bottom w:val="single" w:sz="4" w:space="0" w:color="BFBFBF"/>
            </w:tcBorders>
          </w:tcPr>
          <w:p w:rsidR="005F4DE2" w:rsidRPr="00A0427A" w:rsidRDefault="005F4DE2" w:rsidP="003364ED">
            <w:pPr>
              <w:tabs>
                <w:tab w:val="left" w:pos="360"/>
                <w:tab w:val="left" w:pos="720"/>
              </w:tabs>
              <w:ind w:left="360" w:hanging="360"/>
              <w:rPr>
                <w:rFonts w:cs="Arial"/>
                <w:sz w:val="18"/>
              </w:rPr>
            </w:pPr>
            <w:r w:rsidRPr="00A0427A">
              <w:rPr>
                <w:rFonts w:cs="Arial"/>
                <w:b/>
                <w:sz w:val="18"/>
              </w:rPr>
              <w:t>4.</w:t>
            </w:r>
            <w:r w:rsidRPr="00A0427A">
              <w:rPr>
                <w:rFonts w:cs="Arial"/>
                <w:b/>
                <w:sz w:val="18"/>
              </w:rPr>
              <w:tab/>
            </w:r>
            <w:r w:rsidR="00501529" w:rsidRPr="00A0427A">
              <w:rPr>
                <w:rFonts w:cs="Arial"/>
                <w:sz w:val="18"/>
              </w:rPr>
              <w:t xml:space="preserve">Determine the </w:t>
            </w:r>
            <w:r w:rsidR="006C4CF3" w:rsidRPr="00A0427A">
              <w:rPr>
                <w:rFonts w:cs="Arial"/>
                <w:sz w:val="18"/>
              </w:rPr>
              <w:t xml:space="preserve">figurative or connotative </w:t>
            </w:r>
            <w:r w:rsidR="00501529" w:rsidRPr="00A0427A">
              <w:rPr>
                <w:rFonts w:cs="Arial"/>
                <w:sz w:val="18"/>
              </w:rPr>
              <w:t xml:space="preserve">meaning(s) of words and phrases as they are used in </w:t>
            </w:r>
            <w:r w:rsidR="00346E8B" w:rsidRPr="00A0427A">
              <w:rPr>
                <w:rFonts w:cs="Arial"/>
                <w:sz w:val="18"/>
              </w:rPr>
              <w:t>a</w:t>
            </w:r>
            <w:r w:rsidR="00501529" w:rsidRPr="00A0427A">
              <w:rPr>
                <w:rFonts w:cs="Arial"/>
                <w:sz w:val="18"/>
              </w:rPr>
              <w:t xml:space="preserve"> text; analyze the impact of words with multiple meanings</w:t>
            </w:r>
            <w:r w:rsidR="003364ED" w:rsidRPr="00A0427A">
              <w:rPr>
                <w:rFonts w:cs="Arial"/>
                <w:sz w:val="18"/>
              </w:rPr>
              <w:t>, as well as symbols or metaphors that extend throughout a text and shape its meaning</w:t>
            </w:r>
            <w:r w:rsidR="00501529" w:rsidRPr="00A0427A">
              <w:rPr>
                <w:rFonts w:cs="Arial"/>
                <w:sz w:val="18"/>
              </w:rPr>
              <w:t xml:space="preserve">. </w:t>
            </w:r>
            <w:r w:rsidR="006C4CF3" w:rsidRPr="00A0427A">
              <w:rPr>
                <w:rFonts w:cs="Arial"/>
                <w:sz w:val="18"/>
              </w:rPr>
              <w:t xml:space="preserve">(See </w:t>
            </w:r>
            <w:r w:rsidR="00DB0573" w:rsidRPr="00A0427A">
              <w:rPr>
                <w:rFonts w:cs="Arial"/>
                <w:sz w:val="18"/>
              </w:rPr>
              <w:t xml:space="preserve">grades 9–10 </w:t>
            </w:r>
            <w:r w:rsidR="006C4CF3" w:rsidRPr="00A0427A">
              <w:rPr>
                <w:rFonts w:cs="Arial"/>
                <w:sz w:val="18"/>
              </w:rPr>
              <w:t>Language standards 4–6 on applying knowledge of vocabulary to reading.)</w:t>
            </w:r>
          </w:p>
        </w:tc>
        <w:tc>
          <w:tcPr>
            <w:tcW w:w="7650" w:type="dxa"/>
            <w:tcBorders>
              <w:bottom w:val="single" w:sz="4" w:space="0" w:color="BFBFBF"/>
            </w:tcBorders>
          </w:tcPr>
          <w:p w:rsidR="005F4DE2" w:rsidRPr="00A0427A" w:rsidRDefault="005F4DE2" w:rsidP="009336D1">
            <w:pPr>
              <w:tabs>
                <w:tab w:val="left" w:pos="360"/>
                <w:tab w:val="left" w:pos="720"/>
              </w:tabs>
              <w:ind w:left="360" w:hanging="360"/>
              <w:rPr>
                <w:rFonts w:cs="Arial"/>
                <w:sz w:val="18"/>
              </w:rPr>
            </w:pPr>
            <w:r w:rsidRPr="00A0427A">
              <w:rPr>
                <w:rFonts w:cs="Arial"/>
                <w:b/>
                <w:sz w:val="18"/>
              </w:rPr>
              <w:t>4.</w:t>
            </w:r>
            <w:r w:rsidRPr="00A0427A">
              <w:rPr>
                <w:rFonts w:cs="Arial"/>
                <w:b/>
                <w:sz w:val="18"/>
              </w:rPr>
              <w:tab/>
            </w:r>
            <w:r w:rsidR="00501529" w:rsidRPr="00A0427A">
              <w:rPr>
                <w:rFonts w:cs="Arial"/>
                <w:sz w:val="18"/>
              </w:rPr>
              <w:t xml:space="preserve">Determine the </w:t>
            </w:r>
            <w:r w:rsidR="006C4CF3" w:rsidRPr="00A0427A">
              <w:rPr>
                <w:rFonts w:cs="Arial"/>
                <w:sz w:val="18"/>
              </w:rPr>
              <w:t xml:space="preserve">figurative or connotative </w:t>
            </w:r>
            <w:r w:rsidR="00501529" w:rsidRPr="00A0427A">
              <w:rPr>
                <w:rFonts w:cs="Arial"/>
                <w:sz w:val="18"/>
              </w:rPr>
              <w:t xml:space="preserve">meaning(s) of words and phrases as they are used in </w:t>
            </w:r>
            <w:r w:rsidR="00346E8B" w:rsidRPr="00A0427A">
              <w:rPr>
                <w:rFonts w:cs="Arial"/>
                <w:sz w:val="18"/>
              </w:rPr>
              <w:t>a</w:t>
            </w:r>
            <w:r w:rsidR="00501529" w:rsidRPr="00A0427A">
              <w:rPr>
                <w:rFonts w:cs="Arial"/>
                <w:sz w:val="18"/>
              </w:rPr>
              <w:t xml:space="preserve"> text; analyze the impact of specific word</w:t>
            </w:r>
            <w:r w:rsidR="006C4CF3" w:rsidRPr="00A0427A">
              <w:rPr>
                <w:rFonts w:cs="Arial"/>
                <w:sz w:val="18"/>
              </w:rPr>
              <w:t>s or</w:t>
            </w:r>
            <w:r w:rsidR="00501529" w:rsidRPr="00A0427A">
              <w:rPr>
                <w:rFonts w:cs="Arial"/>
                <w:sz w:val="18"/>
              </w:rPr>
              <w:t xml:space="preserve"> rhetorical patterns (e.g., how the language evokes a sense of time and place, how shifts in rhetorical patterns signal new perspectives).</w:t>
            </w:r>
            <w:r w:rsidR="006C4CF3" w:rsidRPr="00A0427A">
              <w:rPr>
                <w:rFonts w:cs="Arial"/>
                <w:sz w:val="18"/>
              </w:rPr>
              <w:t xml:space="preserve"> (See </w:t>
            </w:r>
            <w:r w:rsidR="00DB0573" w:rsidRPr="00A0427A">
              <w:rPr>
                <w:rFonts w:cs="Arial"/>
                <w:sz w:val="18"/>
              </w:rPr>
              <w:t xml:space="preserve">grades </w:t>
            </w:r>
            <w:r w:rsidR="009336D1" w:rsidRPr="00A0427A">
              <w:rPr>
                <w:rFonts w:cs="Arial"/>
                <w:sz w:val="18"/>
              </w:rPr>
              <w:t>11</w:t>
            </w:r>
            <w:r w:rsidR="00DB0573" w:rsidRPr="00A0427A">
              <w:rPr>
                <w:rFonts w:cs="Arial"/>
                <w:sz w:val="18"/>
              </w:rPr>
              <w:t>–1</w:t>
            </w:r>
            <w:r w:rsidR="009336D1" w:rsidRPr="00A0427A">
              <w:rPr>
                <w:rFonts w:cs="Arial"/>
                <w:sz w:val="18"/>
              </w:rPr>
              <w:t>2</w:t>
            </w:r>
            <w:r w:rsidR="00DB0573" w:rsidRPr="00A0427A">
              <w:rPr>
                <w:rFonts w:cs="Arial"/>
                <w:sz w:val="18"/>
              </w:rPr>
              <w:t xml:space="preserve"> </w:t>
            </w:r>
            <w:r w:rsidR="006C4CF3" w:rsidRPr="00A0427A">
              <w:rPr>
                <w:rFonts w:cs="Arial"/>
                <w:sz w:val="18"/>
              </w:rPr>
              <w:t>Language standards 4–6 on applying knowledge of vocabulary to reading.)</w:t>
            </w:r>
          </w:p>
        </w:tc>
      </w:tr>
      <w:tr w:rsidR="005F4DE2" w:rsidRPr="00A0427A">
        <w:tc>
          <w:tcPr>
            <w:tcW w:w="7038" w:type="dxa"/>
            <w:tcBorders>
              <w:top w:val="single" w:sz="4" w:space="0" w:color="BFBFBF"/>
              <w:bottom w:val="single" w:sz="4" w:space="0" w:color="BFBFBF"/>
            </w:tcBorders>
          </w:tcPr>
          <w:p w:rsidR="005F4DE2" w:rsidRPr="00A0427A" w:rsidRDefault="005F4DE2" w:rsidP="009F060E">
            <w:pPr>
              <w:tabs>
                <w:tab w:val="left" w:pos="360"/>
                <w:tab w:val="left" w:pos="720"/>
              </w:tabs>
              <w:ind w:left="360" w:hanging="360"/>
              <w:rPr>
                <w:rFonts w:cs="Arial"/>
                <w:sz w:val="18"/>
              </w:rPr>
            </w:pPr>
            <w:r w:rsidRPr="00A0427A">
              <w:rPr>
                <w:rFonts w:cs="Arial"/>
                <w:b/>
                <w:sz w:val="18"/>
              </w:rPr>
              <w:t>5.</w:t>
            </w:r>
            <w:r w:rsidRPr="00A0427A">
              <w:rPr>
                <w:rFonts w:cs="Arial"/>
                <w:b/>
                <w:sz w:val="18"/>
              </w:rPr>
              <w:tab/>
            </w:r>
            <w:r w:rsidRPr="00A0427A">
              <w:rPr>
                <w:rFonts w:cs="Arial"/>
                <w:sz w:val="18"/>
              </w:rPr>
              <w:t>Analyze how an author’s choices concerning how to structure a text, order events within it (e.g., parallel plots), and manipulate time (e.g., pacing, flashbacks) create such effects as mystery, tension, or surprise.</w:t>
            </w:r>
          </w:p>
        </w:tc>
        <w:tc>
          <w:tcPr>
            <w:tcW w:w="7650" w:type="dxa"/>
            <w:tcBorders>
              <w:top w:val="single" w:sz="4" w:space="0" w:color="BFBFBF"/>
              <w:bottom w:val="single" w:sz="4" w:space="0" w:color="BFBFBF"/>
            </w:tcBorders>
          </w:tcPr>
          <w:p w:rsidR="005F4DE2" w:rsidRPr="00A0427A" w:rsidRDefault="005F4DE2" w:rsidP="000A4225">
            <w:pPr>
              <w:tabs>
                <w:tab w:val="left" w:pos="360"/>
                <w:tab w:val="left" w:pos="720"/>
              </w:tabs>
              <w:ind w:left="360" w:hanging="360"/>
              <w:rPr>
                <w:rFonts w:cs="Arial"/>
                <w:sz w:val="18"/>
              </w:rPr>
            </w:pPr>
            <w:r w:rsidRPr="00A0427A">
              <w:rPr>
                <w:rFonts w:cs="Arial"/>
                <w:b/>
                <w:sz w:val="18"/>
              </w:rPr>
              <w:t>5.</w:t>
            </w:r>
            <w:r w:rsidRPr="00A0427A">
              <w:rPr>
                <w:rFonts w:cs="Arial"/>
                <w:b/>
                <w:sz w:val="18"/>
              </w:rPr>
              <w:tab/>
            </w:r>
            <w:r w:rsidRPr="00A0427A">
              <w:rPr>
                <w:rFonts w:cs="Arial"/>
                <w:sz w:val="18"/>
              </w:rPr>
              <w:t>Analyze how an author’s choices concerning how to structure specific parts of a text (e.g., the choice of where to begin or end a story, the choice to provide a comedic or tragic resolution</w:t>
            </w:r>
            <w:r w:rsidR="000A4225" w:rsidRPr="00A0427A">
              <w:rPr>
                <w:rFonts w:cs="Arial"/>
                <w:sz w:val="18"/>
              </w:rPr>
              <w:t>, the choice to introduce a new tone or point of view</w:t>
            </w:r>
            <w:r w:rsidRPr="00A0427A">
              <w:rPr>
                <w:rFonts w:cs="Arial"/>
                <w:sz w:val="18"/>
              </w:rPr>
              <w:t xml:space="preserve">) contribute to its overall structure and meaning as well as its aesthetic impact. </w:t>
            </w:r>
          </w:p>
        </w:tc>
      </w:tr>
      <w:tr w:rsidR="005F4DE2" w:rsidRPr="00A0427A">
        <w:tc>
          <w:tcPr>
            <w:tcW w:w="7038" w:type="dxa"/>
            <w:tcBorders>
              <w:top w:val="single" w:sz="4" w:space="0" w:color="BFBFBF"/>
            </w:tcBorders>
          </w:tcPr>
          <w:p w:rsidR="005F4DE2" w:rsidRPr="00A0427A" w:rsidRDefault="005F4DE2" w:rsidP="00DC008D">
            <w:pPr>
              <w:tabs>
                <w:tab w:val="left" w:pos="360"/>
                <w:tab w:val="left" w:pos="720"/>
              </w:tabs>
              <w:ind w:left="360" w:hanging="360"/>
              <w:rPr>
                <w:rFonts w:cs="Arial"/>
                <w:sz w:val="18"/>
              </w:rPr>
            </w:pPr>
            <w:r w:rsidRPr="00A0427A">
              <w:rPr>
                <w:rFonts w:cs="Arial"/>
                <w:b/>
                <w:sz w:val="18"/>
              </w:rPr>
              <w:t>6.</w:t>
            </w:r>
            <w:r w:rsidRPr="00A0427A">
              <w:rPr>
                <w:rFonts w:cs="Arial"/>
                <w:b/>
                <w:sz w:val="18"/>
              </w:rPr>
              <w:tab/>
            </w:r>
            <w:r w:rsidRPr="00A0427A">
              <w:rPr>
                <w:rFonts w:cs="Arial"/>
                <w:sz w:val="18"/>
              </w:rPr>
              <w:t xml:space="preserve">Analyze a </w:t>
            </w:r>
            <w:r w:rsidR="00DC008D" w:rsidRPr="00A0427A">
              <w:rPr>
                <w:rFonts w:cs="Arial"/>
                <w:sz w:val="18"/>
              </w:rPr>
              <w:t>case in which a character’s point of view and actions signal acceptance or rejection of cultural norms or intellectual ideas of a period or place</w:t>
            </w:r>
            <w:r w:rsidRPr="00A0427A">
              <w:rPr>
                <w:rFonts w:cs="Arial"/>
                <w:sz w:val="18"/>
              </w:rPr>
              <w:t xml:space="preserve">, drawing on a wide reading of world literature. </w:t>
            </w:r>
          </w:p>
        </w:tc>
        <w:tc>
          <w:tcPr>
            <w:tcW w:w="7650" w:type="dxa"/>
            <w:tcBorders>
              <w:top w:val="single" w:sz="4" w:space="0" w:color="BFBFBF"/>
            </w:tcBorders>
          </w:tcPr>
          <w:p w:rsidR="005F4DE2" w:rsidRPr="00A0427A" w:rsidRDefault="005F4DE2" w:rsidP="00171DBB">
            <w:pPr>
              <w:tabs>
                <w:tab w:val="left" w:pos="360"/>
                <w:tab w:val="left" w:pos="720"/>
              </w:tabs>
              <w:ind w:left="360" w:hanging="360"/>
              <w:rPr>
                <w:rFonts w:cs="Arial"/>
                <w:sz w:val="18"/>
              </w:rPr>
            </w:pPr>
            <w:r w:rsidRPr="00A0427A">
              <w:rPr>
                <w:rFonts w:cs="Arial"/>
                <w:b/>
                <w:sz w:val="18"/>
              </w:rPr>
              <w:t>6.</w:t>
            </w:r>
            <w:r w:rsidRPr="00A0427A">
              <w:rPr>
                <w:rFonts w:cs="Arial"/>
                <w:b/>
                <w:sz w:val="18"/>
              </w:rPr>
              <w:tab/>
            </w:r>
            <w:r w:rsidRPr="00A0427A">
              <w:rPr>
                <w:rFonts w:cs="Arial"/>
                <w:sz w:val="18"/>
              </w:rPr>
              <w:t>Analyze a case in which grasping point of view requires distinguishing what is directly stated in a text from what is really meant (e.g., satire, sarcasm, irony, understatement</w:t>
            </w:r>
            <w:r w:rsidR="002B59D9" w:rsidRPr="00A0427A">
              <w:rPr>
                <w:rFonts w:cs="Arial"/>
                <w:sz w:val="18"/>
              </w:rPr>
              <w:t>, notable omission</w:t>
            </w:r>
            <w:r w:rsidRPr="00A0427A">
              <w:rPr>
                <w:rFonts w:cs="Arial"/>
                <w:sz w:val="18"/>
              </w:rPr>
              <w:t xml:space="preserve">). </w:t>
            </w:r>
          </w:p>
        </w:tc>
      </w:tr>
    </w:tbl>
    <w:p w:rsidR="0073456F" w:rsidRPr="00A0427A" w:rsidRDefault="0073456F" w:rsidP="0073456F">
      <w:pPr>
        <w:widowControl w:val="0"/>
        <w:tabs>
          <w:tab w:val="right" w:pos="14220"/>
        </w:tabs>
        <w:autoSpaceDE w:val="0"/>
        <w:autoSpaceDN w:val="0"/>
        <w:adjustRightInd w:val="0"/>
        <w:spacing w:after="120"/>
        <w:rPr>
          <w:rFonts w:eastAsia="Times New Roman" w:cs="Arial"/>
          <w:sz w:val="28"/>
        </w:rPr>
      </w:pPr>
      <w:r w:rsidRPr="00A0427A">
        <w:br w:type="page"/>
      </w:r>
      <w:r w:rsidRPr="00A0427A">
        <w:rPr>
          <w:rFonts w:eastAsia="Times New Roman" w:cs="Arial"/>
          <w:sz w:val="28"/>
        </w:rPr>
        <w:lastRenderedPageBreak/>
        <w:t>Reading Standards for Literature 6–12</w:t>
      </w:r>
      <w:r w:rsidRPr="00A0427A">
        <w:rPr>
          <w:rFonts w:eastAsia="Times New Roman" w:cs="Arial"/>
          <w:sz w:val="28"/>
        </w:rPr>
        <w:tab/>
        <w:t xml:space="preserve">     </w:t>
      </w:r>
      <w:r w:rsidRPr="00A0427A">
        <w:rPr>
          <w:rFonts w:eastAsia="Times New Roman" w:cs="Arial"/>
          <w:sz w:val="24"/>
        </w:rPr>
        <w:t>[RL]</w:t>
      </w:r>
    </w:p>
    <w:tbl>
      <w:tblPr>
        <w:tblW w:w="14688" w:type="dxa"/>
        <w:tblLook w:val="00A0" w:firstRow="1" w:lastRow="0" w:firstColumn="1" w:lastColumn="0" w:noHBand="0" w:noVBand="0"/>
      </w:tblPr>
      <w:tblGrid>
        <w:gridCol w:w="7038"/>
        <w:gridCol w:w="7650"/>
      </w:tblGrid>
      <w:tr w:rsidR="0073456F" w:rsidRPr="00A0427A" w:rsidTr="00AF0669">
        <w:trPr>
          <w:trHeight w:val="288"/>
          <w:tblHeader/>
        </w:trPr>
        <w:tc>
          <w:tcPr>
            <w:tcW w:w="7038" w:type="dxa"/>
            <w:vAlign w:val="center"/>
          </w:tcPr>
          <w:p w:rsidR="0073456F" w:rsidRPr="00A0427A" w:rsidRDefault="0073456F" w:rsidP="00AF0669">
            <w:pPr>
              <w:jc w:val="center"/>
              <w:rPr>
                <w:rFonts w:eastAsia="Times New Roman" w:cs="Arial"/>
                <w:b/>
              </w:rPr>
            </w:pPr>
            <w:r w:rsidRPr="00A0427A">
              <w:rPr>
                <w:rFonts w:eastAsia="Times New Roman" w:cs="Arial"/>
                <w:b/>
              </w:rPr>
              <w:t>Grades 9–10 students:</w:t>
            </w:r>
          </w:p>
        </w:tc>
        <w:tc>
          <w:tcPr>
            <w:tcW w:w="7650" w:type="dxa"/>
            <w:vAlign w:val="center"/>
          </w:tcPr>
          <w:p w:rsidR="0073456F" w:rsidRPr="00A0427A" w:rsidRDefault="0073456F" w:rsidP="00AF0669">
            <w:pPr>
              <w:jc w:val="center"/>
              <w:rPr>
                <w:rFonts w:eastAsia="Times New Roman" w:cs="Arial"/>
                <w:b/>
              </w:rPr>
            </w:pPr>
            <w:r w:rsidRPr="00A0427A">
              <w:rPr>
                <w:rFonts w:eastAsia="Times New Roman" w:cs="Arial"/>
                <w:b/>
              </w:rPr>
              <w:t>Grades 11–12 students:</w:t>
            </w:r>
          </w:p>
        </w:tc>
      </w:tr>
      <w:tr w:rsidR="005F4DE2" w:rsidRPr="00A0427A">
        <w:tblPrEx>
          <w:tblLook w:val="04A0" w:firstRow="1" w:lastRow="0" w:firstColumn="1" w:lastColumn="0" w:noHBand="0" w:noVBand="1"/>
        </w:tblPrEx>
        <w:tc>
          <w:tcPr>
            <w:tcW w:w="14688" w:type="dxa"/>
            <w:gridSpan w:val="2"/>
            <w:shd w:val="clear" w:color="AAD03E" w:fill="D9D9D9"/>
          </w:tcPr>
          <w:p w:rsidR="005F4DE2" w:rsidRPr="00A0427A" w:rsidRDefault="005F4DE2" w:rsidP="005F4DE2">
            <w:pPr>
              <w:tabs>
                <w:tab w:val="left" w:pos="360"/>
                <w:tab w:val="left" w:pos="720"/>
              </w:tabs>
              <w:ind w:right="5040"/>
              <w:rPr>
                <w:rFonts w:eastAsia="Times New Roman" w:cs="Arial"/>
                <w:i/>
              </w:rPr>
            </w:pPr>
            <w:r w:rsidRPr="00A0427A">
              <w:rPr>
                <w:rFonts w:eastAsia="Times New Roman" w:cs="Arial"/>
                <w:i/>
              </w:rPr>
              <w:t>Integration of Knowledge and Ideas</w:t>
            </w:r>
          </w:p>
        </w:tc>
      </w:tr>
      <w:tr w:rsidR="005F4DE2" w:rsidRPr="00A0427A">
        <w:tblPrEx>
          <w:tblLook w:val="04A0" w:firstRow="1" w:lastRow="0" w:firstColumn="1" w:lastColumn="0" w:noHBand="0" w:noVBand="1"/>
        </w:tblPrEx>
        <w:tc>
          <w:tcPr>
            <w:tcW w:w="7038" w:type="dxa"/>
            <w:tcBorders>
              <w:bottom w:val="single" w:sz="4" w:space="0" w:color="BFBFBF"/>
            </w:tcBorders>
          </w:tcPr>
          <w:p w:rsidR="005F4DE2" w:rsidRPr="00A0427A" w:rsidRDefault="005F4DE2" w:rsidP="00865B18">
            <w:pPr>
              <w:tabs>
                <w:tab w:val="left" w:pos="360"/>
                <w:tab w:val="left" w:pos="720"/>
              </w:tabs>
              <w:ind w:left="360" w:hanging="360"/>
              <w:rPr>
                <w:rFonts w:cs="Arial"/>
                <w:sz w:val="18"/>
              </w:rPr>
            </w:pPr>
            <w:r w:rsidRPr="00A0427A">
              <w:rPr>
                <w:rFonts w:cs="Arial"/>
                <w:b/>
                <w:sz w:val="18"/>
              </w:rPr>
              <w:t>7.</w:t>
            </w:r>
            <w:r w:rsidRPr="00A0427A">
              <w:rPr>
                <w:rFonts w:cs="Arial"/>
                <w:b/>
                <w:sz w:val="18"/>
              </w:rPr>
              <w:tab/>
            </w:r>
            <w:r w:rsidR="001F41B2" w:rsidRPr="00A0427A">
              <w:rPr>
                <w:rFonts w:cs="Arial"/>
                <w:sz w:val="18"/>
              </w:rPr>
              <w:t xml:space="preserve">Analyze a </w:t>
            </w:r>
            <w:r w:rsidR="00865B18" w:rsidRPr="00A0427A">
              <w:rPr>
                <w:rFonts w:cs="Arial"/>
                <w:sz w:val="18"/>
              </w:rPr>
              <w:t>critical response to</w:t>
            </w:r>
            <w:r w:rsidR="001F41B2" w:rsidRPr="00A0427A">
              <w:rPr>
                <w:rFonts w:cs="Arial"/>
                <w:sz w:val="18"/>
              </w:rPr>
              <w:t xml:space="preserve"> a work or body of literature (e.g., author documentary, book review</w:t>
            </w:r>
            <w:r w:rsidR="00EF066E" w:rsidRPr="00A0427A">
              <w:rPr>
                <w:rFonts w:cs="Arial"/>
                <w:sz w:val="18"/>
              </w:rPr>
              <w:t xml:space="preserve">); provide a summary of the argument presented and evaluate the strength of the evidence </w:t>
            </w:r>
            <w:r w:rsidR="00865B18" w:rsidRPr="00A0427A">
              <w:rPr>
                <w:rFonts w:cs="Arial"/>
                <w:sz w:val="18"/>
              </w:rPr>
              <w:t>supporting it</w:t>
            </w:r>
            <w:r w:rsidR="001F41B2" w:rsidRPr="00A0427A">
              <w:rPr>
                <w:rFonts w:cs="Arial"/>
                <w:sz w:val="18"/>
              </w:rPr>
              <w:t>.</w:t>
            </w:r>
          </w:p>
        </w:tc>
        <w:tc>
          <w:tcPr>
            <w:tcW w:w="7650" w:type="dxa"/>
            <w:tcBorders>
              <w:bottom w:val="single" w:sz="4" w:space="0" w:color="BFBFBF"/>
            </w:tcBorders>
          </w:tcPr>
          <w:p w:rsidR="005F4DE2" w:rsidRPr="00A0427A" w:rsidRDefault="005F4DE2" w:rsidP="00E64C52">
            <w:pPr>
              <w:tabs>
                <w:tab w:val="left" w:pos="360"/>
                <w:tab w:val="left" w:pos="720"/>
              </w:tabs>
              <w:ind w:left="360" w:right="-108" w:hanging="360"/>
              <w:rPr>
                <w:rFonts w:cs="Arial"/>
                <w:sz w:val="18"/>
              </w:rPr>
            </w:pPr>
            <w:r w:rsidRPr="00A0427A">
              <w:rPr>
                <w:rFonts w:cs="Arial"/>
                <w:b/>
                <w:sz w:val="18"/>
              </w:rPr>
              <w:t>7.</w:t>
            </w:r>
            <w:r w:rsidRPr="00A0427A">
              <w:rPr>
                <w:rFonts w:cs="Arial"/>
                <w:b/>
                <w:sz w:val="18"/>
              </w:rPr>
              <w:tab/>
            </w:r>
            <w:r w:rsidR="002D334F" w:rsidRPr="00A0427A">
              <w:rPr>
                <w:rFonts w:cs="Arial"/>
                <w:sz w:val="18"/>
              </w:rPr>
              <w:t xml:space="preserve">Analyze one or more </w:t>
            </w:r>
            <w:r w:rsidR="00865B18" w:rsidRPr="00A0427A">
              <w:rPr>
                <w:rFonts w:cs="Arial"/>
                <w:sz w:val="18"/>
              </w:rPr>
              <w:t>critical responses to</w:t>
            </w:r>
            <w:r w:rsidR="006415EA" w:rsidRPr="00A0427A">
              <w:rPr>
                <w:rFonts w:cs="Arial"/>
                <w:sz w:val="18"/>
              </w:rPr>
              <w:t xml:space="preserve"> a</w:t>
            </w:r>
            <w:r w:rsidR="002D334F" w:rsidRPr="00A0427A">
              <w:rPr>
                <w:rFonts w:cs="Arial"/>
                <w:sz w:val="18"/>
              </w:rPr>
              <w:t xml:space="preserve"> </w:t>
            </w:r>
            <w:r w:rsidR="001F41B2" w:rsidRPr="00A0427A">
              <w:rPr>
                <w:rFonts w:cs="Arial"/>
                <w:sz w:val="18"/>
              </w:rPr>
              <w:t>work or body of literature</w:t>
            </w:r>
            <w:r w:rsidR="00254B5E" w:rsidRPr="00A0427A">
              <w:rPr>
                <w:rFonts w:cs="Arial"/>
                <w:sz w:val="18"/>
              </w:rPr>
              <w:t>,</w:t>
            </w:r>
            <w:r w:rsidR="00865B18" w:rsidRPr="00A0427A">
              <w:rPr>
                <w:rFonts w:cs="Arial"/>
                <w:sz w:val="18"/>
              </w:rPr>
              <w:t xml:space="preserve"> </w:t>
            </w:r>
            <w:r w:rsidR="001F41B2" w:rsidRPr="00A0427A">
              <w:rPr>
                <w:rFonts w:cs="Arial"/>
                <w:sz w:val="18"/>
              </w:rPr>
              <w:t>including</w:t>
            </w:r>
            <w:r w:rsidR="002D334F" w:rsidRPr="00A0427A">
              <w:rPr>
                <w:rFonts w:cs="Arial"/>
                <w:sz w:val="18"/>
              </w:rPr>
              <w:t xml:space="preserve"> how </w:t>
            </w:r>
            <w:r w:rsidR="00E64C52" w:rsidRPr="00A0427A">
              <w:rPr>
                <w:rFonts w:cs="Arial"/>
                <w:sz w:val="18"/>
              </w:rPr>
              <w:t>the</w:t>
            </w:r>
            <w:r w:rsidR="002D334F" w:rsidRPr="00A0427A">
              <w:rPr>
                <w:rFonts w:cs="Arial"/>
                <w:sz w:val="18"/>
              </w:rPr>
              <w:t xml:space="preserve"> critical lens</w:t>
            </w:r>
            <w:r w:rsidR="006415EA" w:rsidRPr="00A0427A">
              <w:rPr>
                <w:rFonts w:cs="Arial"/>
                <w:sz w:val="18"/>
              </w:rPr>
              <w:t xml:space="preserve"> (e.g., formal, historical, feminist, sociological, psychological)</w:t>
            </w:r>
            <w:r w:rsidR="002D334F" w:rsidRPr="00A0427A">
              <w:rPr>
                <w:rFonts w:cs="Arial"/>
                <w:sz w:val="18"/>
              </w:rPr>
              <w:t xml:space="preserve"> influences </w:t>
            </w:r>
            <w:r w:rsidR="00E64C52" w:rsidRPr="00A0427A">
              <w:rPr>
                <w:rFonts w:cs="Arial"/>
                <w:sz w:val="18"/>
              </w:rPr>
              <w:t>the</w:t>
            </w:r>
            <w:r w:rsidR="002D334F" w:rsidRPr="00A0427A">
              <w:rPr>
                <w:rFonts w:cs="Arial"/>
                <w:sz w:val="18"/>
              </w:rPr>
              <w:t xml:space="preserve"> interpretation.</w:t>
            </w:r>
            <w:r w:rsidR="00FD1FDA" w:rsidRPr="00A0427A">
              <w:rPr>
                <w:rFonts w:cs="Arial"/>
                <w:sz w:val="18"/>
              </w:rPr>
              <w:t xml:space="preserve"> </w:t>
            </w:r>
          </w:p>
        </w:tc>
      </w:tr>
      <w:tr w:rsidR="005F4DE2" w:rsidRPr="00A0427A">
        <w:tblPrEx>
          <w:tblLook w:val="04A0" w:firstRow="1" w:lastRow="0" w:firstColumn="1" w:lastColumn="0" w:noHBand="0" w:noVBand="1"/>
        </w:tblPrEx>
        <w:tc>
          <w:tcPr>
            <w:tcW w:w="7038" w:type="dxa"/>
            <w:tcBorders>
              <w:top w:val="single" w:sz="4" w:space="0" w:color="BFBFBF"/>
            </w:tcBorders>
          </w:tcPr>
          <w:p w:rsidR="005F4DE2" w:rsidRPr="00A0427A" w:rsidRDefault="005F4DE2" w:rsidP="006179A5">
            <w:pPr>
              <w:tabs>
                <w:tab w:val="left" w:pos="360"/>
                <w:tab w:val="left" w:pos="720"/>
              </w:tabs>
              <w:ind w:left="360" w:hanging="360"/>
              <w:rPr>
                <w:rFonts w:cs="Arial"/>
                <w:sz w:val="18"/>
                <w:szCs w:val="22"/>
              </w:rPr>
            </w:pPr>
            <w:r w:rsidRPr="00A0427A">
              <w:rPr>
                <w:rFonts w:cs="Arial"/>
                <w:b/>
                <w:sz w:val="18"/>
                <w:szCs w:val="22"/>
              </w:rPr>
              <w:t>8.</w:t>
            </w:r>
            <w:r w:rsidRPr="00A0427A">
              <w:rPr>
                <w:rFonts w:cs="Arial"/>
                <w:b/>
                <w:sz w:val="18"/>
                <w:szCs w:val="22"/>
              </w:rPr>
              <w:tab/>
            </w:r>
            <w:r w:rsidRPr="00A0427A">
              <w:rPr>
                <w:rFonts w:cs="Arial"/>
                <w:sz w:val="18"/>
                <w:szCs w:val="22"/>
              </w:rPr>
              <w:t>(Not applicable</w:t>
            </w:r>
            <w:r w:rsidR="006179A5" w:rsidRPr="00A0427A">
              <w:rPr>
                <w:rFonts w:cs="Arial"/>
                <w:sz w:val="18"/>
                <w:szCs w:val="22"/>
              </w:rPr>
              <w:t>.</w:t>
            </w:r>
            <w:r w:rsidR="006179A5" w:rsidRPr="00A0427A">
              <w:rPr>
                <w:rFonts w:eastAsia="Times New Roman" w:cs="Arial"/>
                <w:sz w:val="18"/>
              </w:rPr>
              <w:t xml:space="preserve"> For expectations regarding themes in literary texts, see RL.2.</w:t>
            </w:r>
            <w:r w:rsidRPr="00A0427A">
              <w:rPr>
                <w:rFonts w:cs="Arial"/>
                <w:sz w:val="18"/>
                <w:szCs w:val="22"/>
              </w:rPr>
              <w:t>)</w:t>
            </w:r>
          </w:p>
        </w:tc>
        <w:tc>
          <w:tcPr>
            <w:tcW w:w="7650" w:type="dxa"/>
            <w:tcBorders>
              <w:top w:val="single" w:sz="4" w:space="0" w:color="BFBFBF"/>
            </w:tcBorders>
          </w:tcPr>
          <w:p w:rsidR="005F4DE2" w:rsidRPr="00A0427A" w:rsidRDefault="005F4DE2" w:rsidP="006179A5">
            <w:pPr>
              <w:tabs>
                <w:tab w:val="left" w:pos="360"/>
                <w:tab w:val="left" w:pos="720"/>
              </w:tabs>
              <w:ind w:left="360" w:hanging="360"/>
              <w:rPr>
                <w:rFonts w:cs="Arial"/>
                <w:sz w:val="18"/>
                <w:szCs w:val="22"/>
              </w:rPr>
            </w:pPr>
            <w:r w:rsidRPr="00A0427A">
              <w:rPr>
                <w:rFonts w:cs="Arial"/>
                <w:b/>
                <w:sz w:val="18"/>
                <w:szCs w:val="22"/>
              </w:rPr>
              <w:t>8.</w:t>
            </w:r>
            <w:r w:rsidRPr="00A0427A">
              <w:rPr>
                <w:rFonts w:cs="Arial"/>
                <w:b/>
                <w:sz w:val="18"/>
                <w:szCs w:val="22"/>
              </w:rPr>
              <w:tab/>
            </w:r>
            <w:r w:rsidRPr="00A0427A">
              <w:rPr>
                <w:rFonts w:cs="Arial"/>
                <w:sz w:val="18"/>
                <w:szCs w:val="22"/>
              </w:rPr>
              <w:t>(Not applicable</w:t>
            </w:r>
            <w:r w:rsidR="006179A5" w:rsidRPr="00A0427A">
              <w:rPr>
                <w:rFonts w:cs="Arial"/>
                <w:sz w:val="18"/>
                <w:szCs w:val="22"/>
              </w:rPr>
              <w:t>.</w:t>
            </w:r>
            <w:r w:rsidR="006179A5" w:rsidRPr="00A0427A">
              <w:rPr>
                <w:rFonts w:eastAsia="Times New Roman" w:cs="Arial"/>
                <w:sz w:val="18"/>
              </w:rPr>
              <w:t xml:space="preserve"> For expectations regarding themes in literary texts, see RL.2.</w:t>
            </w:r>
            <w:r w:rsidRPr="00A0427A">
              <w:rPr>
                <w:rFonts w:cs="Arial"/>
                <w:sz w:val="18"/>
                <w:szCs w:val="22"/>
              </w:rPr>
              <w:t>)</w:t>
            </w:r>
          </w:p>
        </w:tc>
      </w:tr>
      <w:tr w:rsidR="005F4DE2" w:rsidRPr="00A0427A">
        <w:tblPrEx>
          <w:tblLook w:val="04A0" w:firstRow="1" w:lastRow="0" w:firstColumn="1" w:lastColumn="0" w:noHBand="0" w:noVBand="1"/>
        </w:tblPrEx>
        <w:tc>
          <w:tcPr>
            <w:tcW w:w="7038" w:type="dxa"/>
          </w:tcPr>
          <w:p w:rsidR="009541C4" w:rsidRPr="00A0427A" w:rsidRDefault="005F4DE2" w:rsidP="00DD52FB">
            <w:pPr>
              <w:tabs>
                <w:tab w:val="left" w:pos="360"/>
                <w:tab w:val="left" w:pos="720"/>
              </w:tabs>
              <w:ind w:left="360" w:hanging="360"/>
              <w:rPr>
                <w:rFonts w:cs="Arial"/>
                <w:sz w:val="18"/>
              </w:rPr>
            </w:pPr>
            <w:r w:rsidRPr="00A0427A">
              <w:rPr>
                <w:rFonts w:cs="Arial"/>
                <w:b/>
                <w:sz w:val="18"/>
              </w:rPr>
              <w:t>9.</w:t>
            </w:r>
            <w:r w:rsidRPr="00A0427A">
              <w:rPr>
                <w:rFonts w:cs="Arial"/>
                <w:b/>
                <w:sz w:val="18"/>
              </w:rPr>
              <w:tab/>
            </w:r>
            <w:r w:rsidRPr="00A0427A">
              <w:rPr>
                <w:rFonts w:cs="Arial"/>
                <w:sz w:val="18"/>
              </w:rPr>
              <w:t>Analyze how an author draws on and transforms source material in a specific work (e.g., how Shakespeare treats a theme or topic from Ovid or the Bible or how a later author draws on a play by Shakespeare).</w:t>
            </w:r>
          </w:p>
        </w:tc>
        <w:tc>
          <w:tcPr>
            <w:tcW w:w="7650" w:type="dxa"/>
          </w:tcPr>
          <w:p w:rsidR="002820D7" w:rsidRPr="00A0427A" w:rsidRDefault="005F4DE2" w:rsidP="003B6EA7">
            <w:pPr>
              <w:tabs>
                <w:tab w:val="left" w:pos="360"/>
                <w:tab w:val="left" w:pos="720"/>
              </w:tabs>
              <w:ind w:left="360" w:hanging="360"/>
              <w:rPr>
                <w:rFonts w:cs="Arial"/>
                <w:sz w:val="18"/>
              </w:rPr>
            </w:pPr>
            <w:r w:rsidRPr="00A0427A">
              <w:rPr>
                <w:rFonts w:cs="Arial"/>
                <w:b/>
                <w:sz w:val="18"/>
              </w:rPr>
              <w:t>9.</w:t>
            </w:r>
            <w:r w:rsidRPr="00A0427A">
              <w:rPr>
                <w:rFonts w:cs="Arial"/>
                <w:b/>
                <w:sz w:val="18"/>
              </w:rPr>
              <w:tab/>
            </w:r>
            <w:r w:rsidRPr="00A0427A">
              <w:rPr>
                <w:rFonts w:cs="Arial"/>
                <w:sz w:val="18"/>
              </w:rPr>
              <w:t>Demonstrate knowledge of eighteenth-, nineteenth- and early-</w:t>
            </w:r>
            <w:r w:rsidR="00AF38F0" w:rsidRPr="00A0427A">
              <w:rPr>
                <w:rFonts w:cs="Arial"/>
                <w:sz w:val="18"/>
              </w:rPr>
              <w:t>twentieth-century foundational works of American literature</w:t>
            </w:r>
            <w:r w:rsidR="00655989" w:rsidRPr="00A0427A">
              <w:rPr>
                <w:rFonts w:cs="Arial"/>
                <w:sz w:val="18"/>
              </w:rPr>
              <w:t xml:space="preserve">, </w:t>
            </w:r>
            <w:r w:rsidR="00AF38F0" w:rsidRPr="00A0427A">
              <w:rPr>
                <w:rFonts w:cs="Arial"/>
                <w:sz w:val="18"/>
              </w:rPr>
              <w:t>i</w:t>
            </w:r>
            <w:r w:rsidRPr="00A0427A">
              <w:rPr>
                <w:rFonts w:cs="Arial"/>
                <w:sz w:val="18"/>
              </w:rPr>
              <w:t xml:space="preserve">ncluding how two or more texts from the same period treat similar themes or topics.  </w:t>
            </w:r>
          </w:p>
          <w:p w:rsidR="002820D7" w:rsidRPr="00A0427A" w:rsidRDefault="00520AEE" w:rsidP="001C3C45">
            <w:pPr>
              <w:shd w:val="clear" w:color="auto" w:fill="CCFFCC"/>
              <w:tabs>
                <w:tab w:val="left" w:pos="360"/>
                <w:tab w:val="left" w:pos="720"/>
              </w:tabs>
              <w:ind w:left="360" w:hanging="360"/>
              <w:rPr>
                <w:rFonts w:cs="Arial"/>
                <w:i/>
                <w:sz w:val="18"/>
              </w:rPr>
            </w:pPr>
            <w:r w:rsidRPr="00A0427A">
              <w:rPr>
                <w:rFonts w:cs="Arial"/>
                <w:i/>
                <w:sz w:val="18"/>
              </w:rPr>
              <w:t xml:space="preserve">For example, </w:t>
            </w:r>
          </w:p>
          <w:p w:rsidR="00520AEE" w:rsidRPr="00A0427A" w:rsidRDefault="002820D7" w:rsidP="005F7B8A">
            <w:pPr>
              <w:shd w:val="clear" w:color="auto" w:fill="CCFFCC"/>
              <w:tabs>
                <w:tab w:val="left" w:pos="360"/>
                <w:tab w:val="left" w:pos="720"/>
              </w:tabs>
              <w:ind w:left="360" w:hanging="360"/>
              <w:rPr>
                <w:rFonts w:cs="Arial"/>
                <w:b/>
                <w:sz w:val="18"/>
                <w:szCs w:val="18"/>
              </w:rPr>
            </w:pPr>
            <w:r w:rsidRPr="00A0427A">
              <w:rPr>
                <w:rFonts w:cs="Arial"/>
                <w:i/>
                <w:sz w:val="18"/>
              </w:rPr>
              <w:t>S</w:t>
            </w:r>
            <w:r w:rsidR="00520AEE" w:rsidRPr="00A0427A">
              <w:rPr>
                <w:rFonts w:cs="Arial"/>
                <w:i/>
                <w:sz w:val="18"/>
              </w:rPr>
              <w:t>tudents</w:t>
            </w:r>
            <w:r w:rsidR="00520AEE" w:rsidRPr="00A0427A">
              <w:rPr>
                <w:i/>
                <w:sz w:val="18"/>
                <w:szCs w:val="18"/>
              </w:rPr>
              <w:t xml:space="preserve"> read </w:t>
            </w:r>
            <w:r w:rsidR="00520AEE" w:rsidRPr="00A0427A">
              <w:rPr>
                <w:sz w:val="18"/>
                <w:szCs w:val="18"/>
              </w:rPr>
              <w:t>The Scarlet Letter</w:t>
            </w:r>
            <w:r w:rsidR="00520AEE" w:rsidRPr="00A0427A">
              <w:rPr>
                <w:i/>
                <w:sz w:val="18"/>
                <w:szCs w:val="18"/>
              </w:rPr>
              <w:t xml:space="preserve"> by Nathaniel Hawthorne. In order to deepen their understanding of the early colonial period and of Puritan beliefs, they read poems by Anne Bradstreet, transcripts of witch trials in Salem, “Sinners in the Hands of an Angry God,” by Jonathan Edwards (a sermon written during the Great Awakening), and excerpts from several colonial-era diaries (Judge Sewall, William Byrd III, Mary Rowlandson). Then students</w:t>
            </w:r>
            <w:r w:rsidR="001C3C45" w:rsidRPr="00A0427A">
              <w:rPr>
                <w:i/>
                <w:sz w:val="18"/>
                <w:szCs w:val="18"/>
              </w:rPr>
              <w:t xml:space="preserve"> write an essay in which they relate what they have learned from these other texts to events, characters, and themes in </w:t>
            </w:r>
            <w:r w:rsidR="001C3C45" w:rsidRPr="00A0427A">
              <w:rPr>
                <w:sz w:val="18"/>
                <w:szCs w:val="18"/>
              </w:rPr>
              <w:t>The Scarlet Letter</w:t>
            </w:r>
            <w:r w:rsidR="00F67000" w:rsidRPr="00A0427A">
              <w:rPr>
                <w:sz w:val="18"/>
                <w:szCs w:val="18"/>
                <w:shd w:val="clear" w:color="auto" w:fill="CCFFCC"/>
              </w:rPr>
              <w:t xml:space="preserve">. </w:t>
            </w:r>
            <w:r w:rsidR="00F67000" w:rsidRPr="00A0427A">
              <w:rPr>
                <w:i/>
                <w:sz w:val="18"/>
                <w:szCs w:val="18"/>
                <w:shd w:val="clear" w:color="auto" w:fill="CCFFCC"/>
              </w:rPr>
              <w:t>(RL.11</w:t>
            </w:r>
            <w:r w:rsidR="005F7B8A" w:rsidRPr="00A0427A">
              <w:rPr>
                <w:rFonts w:cs="Arial"/>
                <w:i/>
                <w:sz w:val="18"/>
              </w:rPr>
              <w:t>–</w:t>
            </w:r>
            <w:r w:rsidR="00F67000" w:rsidRPr="00A0427A">
              <w:rPr>
                <w:i/>
                <w:sz w:val="18"/>
                <w:szCs w:val="18"/>
                <w:shd w:val="clear" w:color="auto" w:fill="CCFFCC"/>
              </w:rPr>
              <w:t>12.9, RI.11</w:t>
            </w:r>
            <w:r w:rsidR="005F7B8A" w:rsidRPr="00A0427A">
              <w:rPr>
                <w:rFonts w:cs="Arial"/>
                <w:i/>
                <w:sz w:val="18"/>
              </w:rPr>
              <w:t>–</w:t>
            </w:r>
            <w:r w:rsidR="00F67000" w:rsidRPr="00A0427A">
              <w:rPr>
                <w:i/>
                <w:sz w:val="18"/>
                <w:szCs w:val="18"/>
                <w:shd w:val="clear" w:color="auto" w:fill="CCFFCC"/>
              </w:rPr>
              <w:t>12.2, W.11</w:t>
            </w:r>
            <w:r w:rsidR="005F7B8A" w:rsidRPr="00A0427A">
              <w:rPr>
                <w:rFonts w:cs="Arial"/>
                <w:i/>
                <w:sz w:val="18"/>
              </w:rPr>
              <w:t>–</w:t>
            </w:r>
            <w:r w:rsidR="00F67000" w:rsidRPr="00A0427A">
              <w:rPr>
                <w:i/>
                <w:sz w:val="18"/>
                <w:szCs w:val="18"/>
                <w:shd w:val="clear" w:color="auto" w:fill="CCFFCC"/>
              </w:rPr>
              <w:t>12.2)</w:t>
            </w:r>
          </w:p>
        </w:tc>
      </w:tr>
      <w:tr w:rsidR="005F4DE2" w:rsidRPr="00A0427A">
        <w:tblPrEx>
          <w:tblLook w:val="04A0" w:firstRow="1" w:lastRow="0" w:firstColumn="1" w:lastColumn="0" w:noHBand="0" w:noVBand="1"/>
        </w:tblPrEx>
        <w:tc>
          <w:tcPr>
            <w:tcW w:w="14688" w:type="dxa"/>
            <w:gridSpan w:val="2"/>
            <w:shd w:val="clear" w:color="auto" w:fill="D9D9D9"/>
          </w:tcPr>
          <w:p w:rsidR="005F4DE2" w:rsidRPr="00A0427A" w:rsidRDefault="005F4DE2" w:rsidP="00726D0E">
            <w:pPr>
              <w:tabs>
                <w:tab w:val="left" w:pos="360"/>
                <w:tab w:val="left" w:pos="720"/>
              </w:tabs>
              <w:ind w:left="360" w:hanging="360"/>
              <w:rPr>
                <w:rFonts w:cs="Arial"/>
                <w:b/>
              </w:rPr>
            </w:pPr>
            <w:r w:rsidRPr="00A0427A">
              <w:rPr>
                <w:rFonts w:eastAsia="Times New Roman" w:cs="Arial"/>
                <w:i/>
              </w:rPr>
              <w:t>Range of Reading and Level of Text Complexity</w:t>
            </w:r>
          </w:p>
        </w:tc>
      </w:tr>
      <w:tr w:rsidR="005F4DE2" w:rsidRPr="00A0427A">
        <w:tblPrEx>
          <w:tblLook w:val="04A0" w:firstRow="1" w:lastRow="0" w:firstColumn="1" w:lastColumn="0" w:noHBand="0" w:noVBand="1"/>
        </w:tblPrEx>
        <w:tc>
          <w:tcPr>
            <w:tcW w:w="7038" w:type="dxa"/>
          </w:tcPr>
          <w:p w:rsidR="00370428" w:rsidRPr="00A0427A" w:rsidRDefault="005F4DE2" w:rsidP="00370428">
            <w:pPr>
              <w:tabs>
                <w:tab w:val="left" w:pos="360"/>
                <w:tab w:val="left" w:pos="720"/>
              </w:tabs>
              <w:ind w:left="360" w:hanging="360"/>
              <w:rPr>
                <w:rFonts w:cs="Arial"/>
                <w:sz w:val="18"/>
                <w:szCs w:val="22"/>
              </w:rPr>
            </w:pPr>
            <w:r w:rsidRPr="00A0427A">
              <w:rPr>
                <w:rFonts w:cs="Arial"/>
                <w:b/>
                <w:color w:val="000000"/>
                <w:sz w:val="18"/>
                <w:szCs w:val="22"/>
              </w:rPr>
              <w:t>10.</w:t>
            </w:r>
            <w:r w:rsidRPr="00A0427A">
              <w:rPr>
                <w:rFonts w:cs="Arial"/>
                <w:b/>
                <w:color w:val="000000"/>
                <w:sz w:val="18"/>
                <w:szCs w:val="22"/>
              </w:rPr>
              <w:tab/>
            </w:r>
            <w:r w:rsidR="00370428" w:rsidRPr="00A0427A">
              <w:rPr>
                <w:rFonts w:cs="Arial"/>
                <w:color w:val="000000"/>
                <w:sz w:val="18"/>
                <w:szCs w:val="22"/>
              </w:rPr>
              <w:t>I</w:t>
            </w:r>
            <w:r w:rsidR="00370428" w:rsidRPr="00A0427A">
              <w:rPr>
                <w:rFonts w:cs="Arial"/>
                <w:sz w:val="18"/>
                <w:szCs w:val="22"/>
              </w:rPr>
              <w:t xml:space="preserve">ndependently and proficiently read and comprehend </w:t>
            </w:r>
            <w:r w:rsidR="00726D0E" w:rsidRPr="00A0427A">
              <w:rPr>
                <w:rFonts w:eastAsia="Times New Roman" w:cs="Arial"/>
                <w:sz w:val="18"/>
                <w:szCs w:val="22"/>
              </w:rPr>
              <w:t xml:space="preserve">literary texts representing a variety of genres, cultures, and perspectives and exhibiting complexity appropriate for the grade/course. (See pages </w:t>
            </w:r>
            <w:r w:rsidR="00726D0E" w:rsidRPr="00352180">
              <w:rPr>
                <w:rFonts w:eastAsia="Times New Roman" w:cs="Arial"/>
                <w:color w:val="FF0000"/>
                <w:sz w:val="18"/>
                <w:szCs w:val="22"/>
              </w:rPr>
              <w:t>X–X</w:t>
            </w:r>
            <w:r w:rsidR="00726D0E" w:rsidRPr="00A0427A">
              <w:rPr>
                <w:rFonts w:eastAsia="Times New Roman" w:cs="Arial"/>
                <w:sz w:val="18"/>
                <w:szCs w:val="22"/>
              </w:rPr>
              <w:t xml:space="preserve"> for more on qualitative and quantitative dimensions of text complexity.)</w:t>
            </w:r>
          </w:p>
          <w:p w:rsidR="005F4DE2" w:rsidRPr="00A0427A" w:rsidRDefault="00370428" w:rsidP="001F70EB">
            <w:pPr>
              <w:tabs>
                <w:tab w:val="left" w:pos="360"/>
                <w:tab w:val="left" w:pos="720"/>
              </w:tabs>
              <w:rPr>
                <w:rFonts w:cs="Arial"/>
                <w:color w:val="000000"/>
                <w:sz w:val="18"/>
                <w:szCs w:val="22"/>
              </w:rPr>
            </w:pPr>
            <w:r w:rsidRPr="00A0427A">
              <w:rPr>
                <w:rFonts w:cs="Arial"/>
                <w:color w:val="000000"/>
                <w:sz w:val="18"/>
                <w:szCs w:val="22"/>
              </w:rPr>
              <w:tab/>
            </w:r>
          </w:p>
          <w:p w:rsidR="008E42F8" w:rsidRPr="00A0427A" w:rsidRDefault="008E42F8" w:rsidP="008E42F8">
            <w:pPr>
              <w:shd w:val="clear" w:color="auto" w:fill="CCFFCC"/>
              <w:tabs>
                <w:tab w:val="left" w:pos="360"/>
                <w:tab w:val="left" w:pos="720"/>
              </w:tabs>
              <w:ind w:left="360" w:hanging="360"/>
              <w:rPr>
                <w:rFonts w:eastAsia="Times New Roman" w:cs="Arial"/>
                <w:i/>
                <w:sz w:val="18"/>
                <w:szCs w:val="18"/>
              </w:rPr>
            </w:pPr>
            <w:r w:rsidRPr="00A0427A">
              <w:rPr>
                <w:rFonts w:eastAsia="Times New Roman" w:cs="Arial"/>
                <w:i/>
                <w:sz w:val="18"/>
                <w:szCs w:val="18"/>
              </w:rPr>
              <w:t>For example,</w:t>
            </w:r>
          </w:p>
          <w:p w:rsidR="008E42F8" w:rsidRPr="00A0427A" w:rsidRDefault="008E42F8" w:rsidP="008E42F8">
            <w:pPr>
              <w:shd w:val="clear" w:color="auto" w:fill="CCFFCC"/>
              <w:tabs>
                <w:tab w:val="left" w:pos="360"/>
                <w:tab w:val="left" w:pos="720"/>
              </w:tabs>
              <w:ind w:left="360" w:hanging="360"/>
              <w:rPr>
                <w:rFonts w:eastAsia="Times New Roman" w:cs="Arial"/>
                <w:i/>
                <w:sz w:val="18"/>
                <w:szCs w:val="18"/>
              </w:rPr>
            </w:pPr>
            <w:r w:rsidRPr="00A0427A">
              <w:rPr>
                <w:rFonts w:eastAsia="Times New Roman" w:cs="Arial"/>
                <w:i/>
                <w:sz w:val="18"/>
                <w:szCs w:val="18"/>
              </w:rPr>
              <w:t xml:space="preserve">Students respond to, analyze, and compare a variety of poems that exemplify the range of poetry’s dramatic power, such as Robert Browning’s “My Last Duchess,” Elizabeth Bishop’s “Fish,” Robert Frost’s “Out, Out…” (along with Macbeth’s soliloquy in Act V of </w:t>
            </w:r>
            <w:r w:rsidRPr="00A0427A">
              <w:rPr>
                <w:rFonts w:eastAsia="Times New Roman" w:cs="Arial"/>
                <w:sz w:val="18"/>
                <w:szCs w:val="18"/>
              </w:rPr>
              <w:t>Macbeth</w:t>
            </w:r>
            <w:r w:rsidRPr="00A0427A">
              <w:rPr>
                <w:rFonts w:eastAsia="Times New Roman" w:cs="Arial"/>
                <w:i/>
                <w:sz w:val="18"/>
                <w:szCs w:val="18"/>
              </w:rPr>
              <w:t>), and Amy Lowell’s “Patterns.” They then use these poems as models as they write poems of their own that reflect a dramatic moment or event. (RL.9</w:t>
            </w:r>
            <w:r w:rsidRPr="00A0427A">
              <w:rPr>
                <w:rFonts w:cs="Arial"/>
                <w:i/>
                <w:sz w:val="18"/>
              </w:rPr>
              <w:t>–</w:t>
            </w:r>
            <w:r w:rsidRPr="00A0427A">
              <w:rPr>
                <w:rFonts w:eastAsia="Times New Roman" w:cs="Arial"/>
                <w:i/>
                <w:sz w:val="18"/>
                <w:szCs w:val="18"/>
              </w:rPr>
              <w:t>10.10, W.9</w:t>
            </w:r>
            <w:r w:rsidRPr="00A0427A">
              <w:rPr>
                <w:rFonts w:cs="Arial"/>
                <w:i/>
                <w:sz w:val="18"/>
              </w:rPr>
              <w:t>–</w:t>
            </w:r>
            <w:r w:rsidRPr="00A0427A">
              <w:rPr>
                <w:rFonts w:eastAsia="Times New Roman" w:cs="Arial"/>
                <w:i/>
                <w:sz w:val="18"/>
                <w:szCs w:val="18"/>
              </w:rPr>
              <w:t>10.3)</w:t>
            </w:r>
          </w:p>
        </w:tc>
        <w:tc>
          <w:tcPr>
            <w:tcW w:w="7650" w:type="dxa"/>
          </w:tcPr>
          <w:p w:rsidR="005F4DE2" w:rsidRPr="00A0427A" w:rsidDel="00231565" w:rsidRDefault="005F4DE2" w:rsidP="005F4DE2">
            <w:pPr>
              <w:pStyle w:val="ListParagraph"/>
              <w:tabs>
                <w:tab w:val="left" w:pos="360"/>
                <w:tab w:val="left" w:pos="720"/>
              </w:tabs>
              <w:ind w:left="360" w:hanging="360"/>
              <w:rPr>
                <w:rFonts w:cs="Arial"/>
                <w:sz w:val="18"/>
              </w:rPr>
            </w:pPr>
            <w:r w:rsidRPr="00A0427A">
              <w:rPr>
                <w:rFonts w:cs="Arial"/>
                <w:b/>
                <w:color w:val="000000"/>
                <w:sz w:val="18"/>
                <w:szCs w:val="22"/>
              </w:rPr>
              <w:t>10.</w:t>
            </w:r>
            <w:r w:rsidRPr="00A0427A">
              <w:rPr>
                <w:rFonts w:cs="Arial"/>
                <w:b/>
                <w:color w:val="000000"/>
                <w:sz w:val="18"/>
                <w:szCs w:val="22"/>
              </w:rPr>
              <w:tab/>
            </w:r>
            <w:r w:rsidR="003F5AF9" w:rsidRPr="00A0427A">
              <w:rPr>
                <w:rFonts w:cs="Arial"/>
                <w:color w:val="000000"/>
                <w:sz w:val="18"/>
                <w:szCs w:val="22"/>
              </w:rPr>
              <w:t>I</w:t>
            </w:r>
            <w:r w:rsidR="003F5AF9" w:rsidRPr="00A0427A">
              <w:rPr>
                <w:rFonts w:cs="Arial"/>
                <w:sz w:val="18"/>
                <w:szCs w:val="22"/>
              </w:rPr>
              <w:t xml:space="preserve">ndependently and proficiently read and comprehend </w:t>
            </w:r>
            <w:r w:rsidR="00726D0E" w:rsidRPr="00A0427A">
              <w:rPr>
                <w:rFonts w:eastAsia="Times New Roman" w:cs="Arial"/>
                <w:sz w:val="18"/>
                <w:szCs w:val="22"/>
              </w:rPr>
              <w:t xml:space="preserve">literary texts representing a variety of genres, cultures, and perspectives and exhibiting complexity appropriate for the grade/course. (See pages </w:t>
            </w:r>
            <w:r w:rsidR="00726D0E" w:rsidRPr="00352180">
              <w:rPr>
                <w:rFonts w:eastAsia="Times New Roman" w:cs="Arial"/>
                <w:color w:val="FF0000"/>
                <w:sz w:val="18"/>
                <w:szCs w:val="22"/>
              </w:rPr>
              <w:t>X–X</w:t>
            </w:r>
            <w:r w:rsidR="00726D0E" w:rsidRPr="00A0427A">
              <w:rPr>
                <w:rFonts w:eastAsia="Times New Roman" w:cs="Arial"/>
                <w:sz w:val="18"/>
                <w:szCs w:val="22"/>
              </w:rPr>
              <w:t xml:space="preserve"> for more on qualitative and quantitative dimensions of text complexity.)</w:t>
            </w:r>
          </w:p>
          <w:p w:rsidR="005F4DE2" w:rsidRPr="00A0427A" w:rsidRDefault="005F4DE2" w:rsidP="0062553B">
            <w:pPr>
              <w:tabs>
                <w:tab w:val="left" w:pos="360"/>
                <w:tab w:val="num" w:pos="396"/>
                <w:tab w:val="left" w:pos="720"/>
              </w:tabs>
              <w:ind w:left="360" w:hanging="360"/>
              <w:rPr>
                <w:rFonts w:cs="Arial"/>
                <w:sz w:val="18"/>
              </w:rPr>
            </w:pPr>
            <w:r w:rsidRPr="00A0427A">
              <w:rPr>
                <w:rFonts w:cs="Arial"/>
                <w:color w:val="000000"/>
                <w:sz w:val="18"/>
                <w:szCs w:val="22"/>
              </w:rPr>
              <w:tab/>
            </w:r>
            <w:r w:rsidR="00E14DB5" w:rsidRPr="00A0427A">
              <w:rPr>
                <w:rFonts w:cs="Arial"/>
                <w:sz w:val="18"/>
                <w:szCs w:val="22"/>
              </w:rPr>
              <w:t>.</w:t>
            </w:r>
          </w:p>
        </w:tc>
      </w:tr>
    </w:tbl>
    <w:p w:rsidR="00947106" w:rsidRPr="00A0427A" w:rsidRDefault="00947106">
      <w:pPr>
        <w:rPr>
          <w:rFonts w:eastAsia="Times New Roman" w:cs="Arial"/>
          <w:sz w:val="28"/>
        </w:rPr>
      </w:pPr>
      <w:r w:rsidRPr="00A0427A">
        <w:rPr>
          <w:rFonts w:eastAsia="Times New Roman" w:cs="Arial"/>
          <w:sz w:val="28"/>
        </w:rPr>
        <w:br w:type="page"/>
      </w:r>
    </w:p>
    <w:p w:rsidR="005F4DE2" w:rsidRPr="00A0427A" w:rsidRDefault="005F4DE2" w:rsidP="005F4DE2">
      <w:pPr>
        <w:widowControl w:val="0"/>
        <w:tabs>
          <w:tab w:val="right" w:pos="14220"/>
        </w:tabs>
        <w:autoSpaceDE w:val="0"/>
        <w:autoSpaceDN w:val="0"/>
        <w:adjustRightInd w:val="0"/>
        <w:spacing w:after="120"/>
        <w:rPr>
          <w:rFonts w:eastAsia="Times New Roman" w:cs="Arial"/>
          <w:sz w:val="16"/>
        </w:rPr>
      </w:pPr>
      <w:r w:rsidRPr="00A0427A">
        <w:rPr>
          <w:rFonts w:eastAsia="Times New Roman" w:cs="Arial"/>
          <w:sz w:val="28"/>
        </w:rPr>
        <w:lastRenderedPageBreak/>
        <w:t>Reading Standards for Informational Text 6–12</w:t>
      </w:r>
      <w:r w:rsidRPr="00A0427A">
        <w:rPr>
          <w:rFonts w:eastAsia="Times New Roman" w:cs="Arial"/>
          <w:sz w:val="28"/>
        </w:rPr>
        <w:tab/>
        <w:t xml:space="preserve">      </w:t>
      </w:r>
      <w:r w:rsidRPr="00A0427A">
        <w:rPr>
          <w:rFonts w:eastAsia="Times New Roman" w:cs="Arial"/>
          <w:sz w:val="24"/>
        </w:rPr>
        <w:t>[RI]</w:t>
      </w:r>
    </w:p>
    <w:tbl>
      <w:tblPr>
        <w:tblW w:w="14670" w:type="dxa"/>
        <w:tblInd w:w="108" w:type="dxa"/>
        <w:tblLayout w:type="fixed"/>
        <w:tblLook w:val="00A0" w:firstRow="1" w:lastRow="0" w:firstColumn="1" w:lastColumn="0" w:noHBand="0" w:noVBand="0"/>
      </w:tblPr>
      <w:tblGrid>
        <w:gridCol w:w="4770"/>
        <w:gridCol w:w="4770"/>
        <w:gridCol w:w="5130"/>
      </w:tblGrid>
      <w:tr w:rsidR="005F4DE2" w:rsidRPr="00A0427A">
        <w:tc>
          <w:tcPr>
            <w:tcW w:w="4770" w:type="dxa"/>
            <w:shd w:val="clear" w:color="auto" w:fill="auto"/>
          </w:tcPr>
          <w:p w:rsidR="005F4DE2" w:rsidRPr="00A0427A" w:rsidRDefault="005F4DE2" w:rsidP="005F4DE2">
            <w:pPr>
              <w:jc w:val="center"/>
              <w:rPr>
                <w:rFonts w:eastAsia="Times New Roman" w:cs="Arial"/>
                <w:b/>
              </w:rPr>
            </w:pPr>
            <w:r w:rsidRPr="00A0427A">
              <w:rPr>
                <w:rFonts w:eastAsia="Times New Roman" w:cs="Arial"/>
                <w:b/>
              </w:rPr>
              <w:t>Grade 6 students:</w:t>
            </w:r>
          </w:p>
        </w:tc>
        <w:tc>
          <w:tcPr>
            <w:tcW w:w="4770" w:type="dxa"/>
            <w:shd w:val="clear" w:color="auto" w:fill="auto"/>
          </w:tcPr>
          <w:p w:rsidR="005F4DE2" w:rsidRPr="00A0427A" w:rsidRDefault="005F4DE2" w:rsidP="005F4DE2">
            <w:pPr>
              <w:jc w:val="center"/>
              <w:rPr>
                <w:rFonts w:eastAsia="Times New Roman" w:cs="Arial"/>
                <w:b/>
              </w:rPr>
            </w:pPr>
            <w:r w:rsidRPr="00A0427A">
              <w:rPr>
                <w:rFonts w:eastAsia="Times New Roman" w:cs="Arial"/>
                <w:b/>
              </w:rPr>
              <w:t>Grade 7 students:</w:t>
            </w:r>
          </w:p>
        </w:tc>
        <w:tc>
          <w:tcPr>
            <w:tcW w:w="5130" w:type="dxa"/>
            <w:shd w:val="clear" w:color="auto" w:fill="auto"/>
          </w:tcPr>
          <w:p w:rsidR="005F4DE2" w:rsidRPr="00A0427A" w:rsidRDefault="005F4DE2" w:rsidP="005F4DE2">
            <w:pPr>
              <w:jc w:val="center"/>
              <w:rPr>
                <w:rFonts w:eastAsia="Times New Roman" w:cs="Arial"/>
                <w:b/>
              </w:rPr>
            </w:pPr>
            <w:r w:rsidRPr="00A0427A">
              <w:rPr>
                <w:rFonts w:eastAsia="Times New Roman" w:cs="Arial"/>
                <w:b/>
              </w:rPr>
              <w:t>Grade 8 students:</w:t>
            </w:r>
          </w:p>
        </w:tc>
      </w:tr>
      <w:tr w:rsidR="005F4DE2" w:rsidRPr="00A0427A">
        <w:tc>
          <w:tcPr>
            <w:tcW w:w="14670" w:type="dxa"/>
            <w:gridSpan w:val="3"/>
            <w:shd w:val="clear" w:color="auto" w:fill="D9D9D9"/>
          </w:tcPr>
          <w:p w:rsidR="005F4DE2" w:rsidRPr="00A0427A" w:rsidRDefault="005F4DE2" w:rsidP="005F4DE2">
            <w:pPr>
              <w:ind w:right="5040"/>
              <w:rPr>
                <w:rFonts w:eastAsia="Times New Roman" w:cs="Arial"/>
                <w:i/>
              </w:rPr>
            </w:pPr>
            <w:r w:rsidRPr="00A0427A">
              <w:rPr>
                <w:rFonts w:eastAsia="Times New Roman" w:cs="Arial"/>
                <w:i/>
              </w:rPr>
              <w:t>Key Ideas and Details</w:t>
            </w:r>
          </w:p>
        </w:tc>
      </w:tr>
      <w:tr w:rsidR="005F4DE2" w:rsidRPr="00A0427A">
        <w:tc>
          <w:tcPr>
            <w:tcW w:w="4770" w:type="dxa"/>
            <w:tcBorders>
              <w:bottom w:val="single" w:sz="4" w:space="0" w:color="BFBFBF"/>
            </w:tcBorders>
            <w:shd w:val="clear" w:color="auto" w:fill="auto"/>
          </w:tcPr>
          <w:p w:rsidR="005F4DE2" w:rsidRPr="00A0427A" w:rsidRDefault="005F4DE2" w:rsidP="00346E8B">
            <w:pPr>
              <w:tabs>
                <w:tab w:val="left" w:pos="342"/>
                <w:tab w:val="left" w:pos="702"/>
              </w:tabs>
              <w:ind w:left="342" w:hanging="342"/>
              <w:rPr>
                <w:rFonts w:cs="Arial"/>
                <w:sz w:val="18"/>
                <w:szCs w:val="22"/>
              </w:rPr>
            </w:pPr>
            <w:r w:rsidRPr="00A0427A">
              <w:rPr>
                <w:rFonts w:cs="Arial"/>
                <w:b/>
                <w:sz w:val="18"/>
                <w:szCs w:val="32"/>
              </w:rPr>
              <w:t>1.</w:t>
            </w:r>
            <w:r w:rsidRPr="00A0427A">
              <w:rPr>
                <w:rFonts w:cs="Arial"/>
                <w:b/>
                <w:sz w:val="18"/>
                <w:szCs w:val="32"/>
              </w:rPr>
              <w:tab/>
            </w:r>
            <w:r w:rsidRPr="00A0427A">
              <w:rPr>
                <w:rFonts w:cs="Arial"/>
                <w:sz w:val="18"/>
                <w:szCs w:val="32"/>
              </w:rPr>
              <w:t xml:space="preserve">Cite textual evidence to support analysis of what </w:t>
            </w:r>
            <w:r w:rsidR="00346E8B" w:rsidRPr="00A0427A">
              <w:rPr>
                <w:rFonts w:cs="Arial"/>
                <w:sz w:val="18"/>
                <w:szCs w:val="32"/>
              </w:rPr>
              <w:t xml:space="preserve">a </w:t>
            </w:r>
            <w:r w:rsidRPr="00A0427A">
              <w:rPr>
                <w:rFonts w:cs="Arial"/>
                <w:sz w:val="18"/>
                <w:szCs w:val="32"/>
              </w:rPr>
              <w:t xml:space="preserve">text </w:t>
            </w:r>
            <w:r w:rsidR="00E80617" w:rsidRPr="00A0427A">
              <w:rPr>
                <w:rFonts w:cs="Arial"/>
                <w:sz w:val="18"/>
                <w:szCs w:val="32"/>
              </w:rPr>
              <w:t xml:space="preserve">states </w:t>
            </w:r>
            <w:r w:rsidRPr="00A0427A">
              <w:rPr>
                <w:rFonts w:cs="Arial"/>
                <w:sz w:val="18"/>
                <w:szCs w:val="32"/>
              </w:rPr>
              <w:t>explicitly as well as inferences drawn from the text</w:t>
            </w:r>
            <w:r w:rsidR="008A0C6E" w:rsidRPr="00A0427A">
              <w:rPr>
                <w:rFonts w:eastAsia="Times New Roman" w:cs="Arial"/>
                <w:sz w:val="18"/>
                <w:szCs w:val="32"/>
              </w:rPr>
              <w:t xml:space="preserve">, quoting or paraphrasing as appropriate. </w:t>
            </w:r>
            <w:r w:rsidR="008A0C6E" w:rsidRPr="00A0427A">
              <w:rPr>
                <w:rFonts w:eastAsia="Times New Roman" w:cs="Arial"/>
                <w:sz w:val="18"/>
              </w:rPr>
              <w:t>(See grade 6 Writing standard 8 for more on quoting and paraphrasing.)</w:t>
            </w:r>
          </w:p>
        </w:tc>
        <w:tc>
          <w:tcPr>
            <w:tcW w:w="4770" w:type="dxa"/>
            <w:tcBorders>
              <w:bottom w:val="single" w:sz="4" w:space="0" w:color="BFBFBF"/>
            </w:tcBorders>
            <w:shd w:val="clear" w:color="auto" w:fill="auto"/>
          </w:tcPr>
          <w:p w:rsidR="005F4DE2" w:rsidRPr="00A0427A" w:rsidRDefault="005F4DE2" w:rsidP="008A0C6E">
            <w:pPr>
              <w:tabs>
                <w:tab w:val="left" w:pos="342"/>
                <w:tab w:val="left" w:pos="702"/>
              </w:tabs>
              <w:ind w:left="342" w:hanging="342"/>
              <w:rPr>
                <w:rFonts w:cs="Arial"/>
                <w:sz w:val="18"/>
                <w:szCs w:val="22"/>
              </w:rPr>
            </w:pPr>
            <w:r w:rsidRPr="00A0427A">
              <w:rPr>
                <w:rFonts w:cs="Arial"/>
                <w:b/>
                <w:sz w:val="18"/>
              </w:rPr>
              <w:t>1.</w:t>
            </w:r>
            <w:r w:rsidRPr="00A0427A">
              <w:rPr>
                <w:rFonts w:cs="Arial"/>
                <w:b/>
                <w:sz w:val="18"/>
              </w:rPr>
              <w:tab/>
            </w:r>
            <w:r w:rsidRPr="00A0427A">
              <w:rPr>
                <w:rFonts w:cs="Arial"/>
                <w:sz w:val="18"/>
              </w:rPr>
              <w:t xml:space="preserve">Cite several pieces of textual evidence to support analysis of what </w:t>
            </w:r>
            <w:r w:rsidR="00346E8B" w:rsidRPr="00A0427A">
              <w:rPr>
                <w:rFonts w:cs="Arial"/>
                <w:sz w:val="18"/>
              </w:rPr>
              <w:t xml:space="preserve">a </w:t>
            </w:r>
            <w:r w:rsidRPr="00A0427A">
              <w:rPr>
                <w:rFonts w:cs="Arial"/>
                <w:sz w:val="18"/>
              </w:rPr>
              <w:t xml:space="preserve">text </w:t>
            </w:r>
            <w:r w:rsidR="00E80617" w:rsidRPr="00A0427A">
              <w:rPr>
                <w:rFonts w:cs="Arial"/>
                <w:sz w:val="18"/>
              </w:rPr>
              <w:t xml:space="preserve">states </w:t>
            </w:r>
            <w:r w:rsidRPr="00A0427A">
              <w:rPr>
                <w:rFonts w:cs="Arial"/>
                <w:sz w:val="18"/>
              </w:rPr>
              <w:t>explicitly as well as inferences drawn from the text</w:t>
            </w:r>
            <w:r w:rsidR="008A0C6E" w:rsidRPr="00A0427A">
              <w:rPr>
                <w:rFonts w:eastAsia="Times New Roman" w:cs="Arial"/>
                <w:sz w:val="18"/>
                <w:szCs w:val="32"/>
              </w:rPr>
              <w:t xml:space="preserve">, quoting or paraphrasing as appropriate. </w:t>
            </w:r>
            <w:r w:rsidR="008A0C6E" w:rsidRPr="00A0427A">
              <w:rPr>
                <w:rFonts w:eastAsia="Times New Roman" w:cs="Arial"/>
                <w:sz w:val="18"/>
              </w:rPr>
              <w:t>(See grade 7 Writing standard 8 for more on quoting and paraphrasing.)</w:t>
            </w:r>
          </w:p>
        </w:tc>
        <w:tc>
          <w:tcPr>
            <w:tcW w:w="5130" w:type="dxa"/>
            <w:tcBorders>
              <w:bottom w:val="single" w:sz="4" w:space="0" w:color="BFBFBF"/>
            </w:tcBorders>
            <w:shd w:val="clear" w:color="auto" w:fill="auto"/>
          </w:tcPr>
          <w:p w:rsidR="005F4DE2" w:rsidRPr="00A0427A" w:rsidRDefault="005F4DE2" w:rsidP="008A0C6E">
            <w:pPr>
              <w:tabs>
                <w:tab w:val="left" w:pos="342"/>
                <w:tab w:val="left" w:pos="702"/>
              </w:tabs>
              <w:ind w:left="342" w:hanging="342"/>
              <w:rPr>
                <w:rFonts w:cs="Arial"/>
                <w:sz w:val="18"/>
                <w:szCs w:val="22"/>
              </w:rPr>
            </w:pPr>
            <w:r w:rsidRPr="00A0427A">
              <w:rPr>
                <w:rFonts w:cs="Arial"/>
                <w:b/>
                <w:sz w:val="18"/>
              </w:rPr>
              <w:t>1.</w:t>
            </w:r>
            <w:r w:rsidRPr="00A0427A">
              <w:rPr>
                <w:rFonts w:cs="Arial"/>
                <w:b/>
                <w:sz w:val="18"/>
              </w:rPr>
              <w:tab/>
            </w:r>
            <w:r w:rsidRPr="00A0427A">
              <w:rPr>
                <w:rFonts w:cs="Arial"/>
                <w:sz w:val="18"/>
              </w:rPr>
              <w:t xml:space="preserve">Cite the textual evidence that most strongly supports an analysis of what </w:t>
            </w:r>
            <w:r w:rsidR="00346E8B" w:rsidRPr="00A0427A">
              <w:rPr>
                <w:rFonts w:cs="Arial"/>
                <w:sz w:val="18"/>
              </w:rPr>
              <w:t xml:space="preserve">a </w:t>
            </w:r>
            <w:r w:rsidRPr="00A0427A">
              <w:rPr>
                <w:rFonts w:cs="Arial"/>
                <w:sz w:val="18"/>
              </w:rPr>
              <w:t xml:space="preserve">text </w:t>
            </w:r>
            <w:r w:rsidR="00E80617" w:rsidRPr="00A0427A">
              <w:rPr>
                <w:rFonts w:cs="Arial"/>
                <w:sz w:val="18"/>
              </w:rPr>
              <w:t xml:space="preserve">states </w:t>
            </w:r>
            <w:r w:rsidRPr="00A0427A">
              <w:rPr>
                <w:rFonts w:cs="Arial"/>
                <w:sz w:val="18"/>
              </w:rPr>
              <w:t>explicitly as well as inferences drawn from the text</w:t>
            </w:r>
            <w:r w:rsidR="008A0C6E" w:rsidRPr="00A0427A">
              <w:rPr>
                <w:rFonts w:eastAsia="Times New Roman" w:cs="Arial"/>
                <w:sz w:val="18"/>
                <w:szCs w:val="32"/>
              </w:rPr>
              <w:t xml:space="preserve">, quoting or paraphrasing as appropriate. </w:t>
            </w:r>
            <w:r w:rsidR="008A0C6E" w:rsidRPr="00A0427A">
              <w:rPr>
                <w:rFonts w:eastAsia="Times New Roman" w:cs="Arial"/>
                <w:sz w:val="18"/>
              </w:rPr>
              <w:t>(See grade 8 Writing standard 8 for more on quoting and paraphrasing.)</w:t>
            </w:r>
          </w:p>
        </w:tc>
      </w:tr>
      <w:tr w:rsidR="005F4DE2" w:rsidRPr="00A0427A">
        <w:tc>
          <w:tcPr>
            <w:tcW w:w="4770" w:type="dxa"/>
            <w:tcBorders>
              <w:top w:val="single" w:sz="4" w:space="0" w:color="BFBFBF"/>
              <w:bottom w:val="single" w:sz="4" w:space="0" w:color="BFBFBF"/>
            </w:tcBorders>
            <w:shd w:val="clear" w:color="auto" w:fill="auto"/>
          </w:tcPr>
          <w:p w:rsidR="005F4DE2" w:rsidRPr="00A0427A" w:rsidRDefault="005F4DE2" w:rsidP="00E85C9C">
            <w:pPr>
              <w:tabs>
                <w:tab w:val="left" w:pos="342"/>
                <w:tab w:val="left" w:pos="702"/>
              </w:tabs>
              <w:ind w:left="342" w:hanging="342"/>
              <w:rPr>
                <w:rFonts w:cs="Arial"/>
                <w:sz w:val="18"/>
              </w:rPr>
            </w:pPr>
            <w:r w:rsidRPr="00A0427A">
              <w:rPr>
                <w:rFonts w:cs="Arial"/>
                <w:b/>
                <w:color w:val="000000"/>
                <w:sz w:val="18"/>
              </w:rPr>
              <w:t>2.</w:t>
            </w:r>
            <w:r w:rsidRPr="00A0427A">
              <w:rPr>
                <w:rFonts w:cs="Arial"/>
                <w:b/>
                <w:color w:val="000000"/>
                <w:sz w:val="18"/>
              </w:rPr>
              <w:tab/>
            </w:r>
            <w:r w:rsidRPr="00A0427A">
              <w:rPr>
                <w:rFonts w:cs="Arial"/>
                <w:color w:val="000000"/>
                <w:sz w:val="18"/>
              </w:rPr>
              <w:t>Determine a</w:t>
            </w:r>
            <w:r w:rsidR="004A7C69" w:rsidRPr="00A0427A">
              <w:rPr>
                <w:rFonts w:cs="Arial"/>
                <w:color w:val="000000"/>
                <w:sz w:val="18"/>
              </w:rPr>
              <w:t xml:space="preserve"> text’s</w:t>
            </w:r>
            <w:r w:rsidRPr="00A0427A">
              <w:rPr>
                <w:rFonts w:cs="Arial"/>
                <w:color w:val="000000"/>
                <w:sz w:val="18"/>
              </w:rPr>
              <w:t xml:space="preserve"> central</w:t>
            </w:r>
            <w:r w:rsidRPr="00A0427A">
              <w:rPr>
                <w:rFonts w:cs="Arial"/>
                <w:sz w:val="18"/>
              </w:rPr>
              <w:t xml:space="preserve"> idea</w:t>
            </w:r>
            <w:r w:rsidR="004A7C69" w:rsidRPr="00A0427A">
              <w:rPr>
                <w:rFonts w:cs="Arial"/>
                <w:sz w:val="18"/>
              </w:rPr>
              <w:t>(s)</w:t>
            </w:r>
            <w:r w:rsidRPr="00A0427A">
              <w:rPr>
                <w:rFonts w:cs="Arial"/>
                <w:sz w:val="18"/>
              </w:rPr>
              <w:t xml:space="preserve"> of a text </w:t>
            </w:r>
            <w:r w:rsidRPr="00A0427A">
              <w:rPr>
                <w:rFonts w:eastAsia="Times New Roman" w:cs="Arial"/>
                <w:sz w:val="18"/>
              </w:rPr>
              <w:t>and how particular details</w:t>
            </w:r>
            <w:r w:rsidR="00E85C9C" w:rsidRPr="00A0427A">
              <w:rPr>
                <w:rFonts w:eastAsia="Times New Roman" w:cs="Arial"/>
                <w:sz w:val="18"/>
              </w:rPr>
              <w:t xml:space="preserve"> help convey the idea(s)</w:t>
            </w:r>
            <w:r w:rsidRPr="00A0427A">
              <w:rPr>
                <w:rFonts w:cs="Arial"/>
                <w:sz w:val="18"/>
              </w:rPr>
              <w:t xml:space="preserve">; provide a summary of </w:t>
            </w:r>
            <w:r w:rsidR="00346E8B" w:rsidRPr="00A0427A">
              <w:rPr>
                <w:rFonts w:cs="Arial"/>
                <w:sz w:val="18"/>
              </w:rPr>
              <w:t xml:space="preserve">a </w:t>
            </w:r>
            <w:r w:rsidRPr="00A0427A">
              <w:rPr>
                <w:rFonts w:cs="Arial"/>
                <w:sz w:val="18"/>
              </w:rPr>
              <w:t>text distinct from personal opinions or judgments.</w:t>
            </w:r>
          </w:p>
        </w:tc>
        <w:tc>
          <w:tcPr>
            <w:tcW w:w="4770" w:type="dxa"/>
            <w:tcBorders>
              <w:top w:val="single" w:sz="4" w:space="0" w:color="BFBFBF"/>
              <w:bottom w:val="single" w:sz="4" w:space="0" w:color="BFBFBF"/>
            </w:tcBorders>
            <w:shd w:val="clear" w:color="auto" w:fill="auto"/>
          </w:tcPr>
          <w:p w:rsidR="005F4DE2" w:rsidRPr="00A0427A" w:rsidRDefault="005F4DE2" w:rsidP="007A1379">
            <w:pPr>
              <w:tabs>
                <w:tab w:val="left" w:pos="342"/>
                <w:tab w:val="left" w:pos="702"/>
              </w:tabs>
              <w:ind w:left="342" w:hanging="342"/>
              <w:rPr>
                <w:rFonts w:cs="Arial"/>
                <w:sz w:val="18"/>
              </w:rPr>
            </w:pPr>
            <w:r w:rsidRPr="00A0427A">
              <w:rPr>
                <w:rFonts w:cs="Arial"/>
                <w:b/>
                <w:sz w:val="18"/>
              </w:rPr>
              <w:t>2.</w:t>
            </w:r>
            <w:r w:rsidRPr="00A0427A">
              <w:rPr>
                <w:rFonts w:cs="Arial"/>
                <w:b/>
                <w:sz w:val="18"/>
              </w:rPr>
              <w:tab/>
            </w:r>
            <w:r w:rsidRPr="00A0427A">
              <w:rPr>
                <w:rFonts w:cs="Arial"/>
                <w:sz w:val="18"/>
              </w:rPr>
              <w:t>Determine</w:t>
            </w:r>
            <w:r w:rsidR="007A1379" w:rsidRPr="00A0427A">
              <w:rPr>
                <w:rFonts w:cs="Arial"/>
                <w:sz w:val="18"/>
              </w:rPr>
              <w:t xml:space="preserve"> a text’s</w:t>
            </w:r>
            <w:r w:rsidRPr="00A0427A">
              <w:rPr>
                <w:rFonts w:cs="Arial"/>
                <w:sz w:val="18"/>
              </w:rPr>
              <w:t xml:space="preserve"> central idea</w:t>
            </w:r>
            <w:r w:rsidR="007A1379" w:rsidRPr="00A0427A">
              <w:rPr>
                <w:rFonts w:cs="Arial"/>
                <w:sz w:val="18"/>
              </w:rPr>
              <w:t>(</w:t>
            </w:r>
            <w:r w:rsidRPr="00A0427A">
              <w:rPr>
                <w:rFonts w:cs="Arial"/>
                <w:sz w:val="18"/>
              </w:rPr>
              <w:t>s</w:t>
            </w:r>
            <w:r w:rsidR="007A1379" w:rsidRPr="00A0427A">
              <w:rPr>
                <w:rFonts w:cs="Arial"/>
                <w:sz w:val="18"/>
              </w:rPr>
              <w:t>)</w:t>
            </w:r>
            <w:r w:rsidRPr="00A0427A">
              <w:rPr>
                <w:rFonts w:cs="Arial"/>
                <w:sz w:val="18"/>
              </w:rPr>
              <w:t xml:space="preserve"> and analyze </w:t>
            </w:r>
            <w:r w:rsidR="0085592D" w:rsidRPr="00A0427A">
              <w:rPr>
                <w:rFonts w:cs="Arial"/>
                <w:sz w:val="18"/>
              </w:rPr>
              <w:t>its/</w:t>
            </w:r>
            <w:r w:rsidRPr="00A0427A">
              <w:rPr>
                <w:rFonts w:cs="Arial"/>
                <w:sz w:val="18"/>
              </w:rPr>
              <w:t xml:space="preserve">their development over the course of the text; provide an objective summary of </w:t>
            </w:r>
            <w:r w:rsidR="00346E8B" w:rsidRPr="00A0427A">
              <w:rPr>
                <w:rFonts w:cs="Arial"/>
                <w:sz w:val="18"/>
              </w:rPr>
              <w:t xml:space="preserve">a </w:t>
            </w:r>
            <w:r w:rsidRPr="00A0427A">
              <w:rPr>
                <w:rFonts w:cs="Arial"/>
                <w:sz w:val="18"/>
              </w:rPr>
              <w:t>text.</w:t>
            </w:r>
          </w:p>
        </w:tc>
        <w:tc>
          <w:tcPr>
            <w:tcW w:w="5130" w:type="dxa"/>
            <w:tcBorders>
              <w:top w:val="single" w:sz="4" w:space="0" w:color="BFBFBF"/>
              <w:bottom w:val="single" w:sz="4" w:space="0" w:color="BFBFBF"/>
            </w:tcBorders>
            <w:shd w:val="clear" w:color="auto" w:fill="auto"/>
          </w:tcPr>
          <w:p w:rsidR="005F4DE2" w:rsidRPr="00A0427A" w:rsidRDefault="005F4DE2" w:rsidP="00B17CB1">
            <w:pPr>
              <w:tabs>
                <w:tab w:val="left" w:pos="342"/>
                <w:tab w:val="left" w:pos="702"/>
              </w:tabs>
              <w:ind w:left="342" w:right="-83" w:hanging="342"/>
              <w:rPr>
                <w:rFonts w:cs="Arial"/>
                <w:sz w:val="18"/>
              </w:rPr>
            </w:pPr>
            <w:r w:rsidRPr="00A0427A">
              <w:rPr>
                <w:rFonts w:cs="Arial"/>
                <w:b/>
                <w:sz w:val="18"/>
              </w:rPr>
              <w:t>2.</w:t>
            </w:r>
            <w:r w:rsidRPr="00A0427A">
              <w:rPr>
                <w:rFonts w:cs="Arial"/>
                <w:b/>
                <w:sz w:val="18"/>
              </w:rPr>
              <w:tab/>
            </w:r>
            <w:r w:rsidRPr="00A0427A">
              <w:rPr>
                <w:rFonts w:cs="Arial"/>
                <w:sz w:val="18"/>
              </w:rPr>
              <w:t xml:space="preserve">Determine a </w:t>
            </w:r>
            <w:r w:rsidR="00F21A1B" w:rsidRPr="00A0427A">
              <w:rPr>
                <w:rFonts w:cs="Arial"/>
                <w:sz w:val="18"/>
              </w:rPr>
              <w:t xml:space="preserve">text’s </w:t>
            </w:r>
            <w:r w:rsidRPr="00A0427A">
              <w:rPr>
                <w:rFonts w:cs="Arial"/>
                <w:sz w:val="18"/>
              </w:rPr>
              <w:t>central idea</w:t>
            </w:r>
            <w:r w:rsidR="00F21A1B" w:rsidRPr="00A0427A">
              <w:rPr>
                <w:rFonts w:cs="Arial"/>
                <w:sz w:val="18"/>
              </w:rPr>
              <w:t>(s)</w:t>
            </w:r>
            <w:r w:rsidR="00346E8B" w:rsidRPr="00A0427A">
              <w:rPr>
                <w:rFonts w:cs="Arial"/>
                <w:sz w:val="18"/>
              </w:rPr>
              <w:t xml:space="preserve"> </w:t>
            </w:r>
            <w:r w:rsidRPr="00A0427A">
              <w:rPr>
                <w:rFonts w:cs="Arial"/>
                <w:sz w:val="18"/>
              </w:rPr>
              <w:t>and analyze its</w:t>
            </w:r>
            <w:r w:rsidR="00346E8B" w:rsidRPr="00A0427A">
              <w:rPr>
                <w:rFonts w:cs="Arial"/>
                <w:sz w:val="18"/>
              </w:rPr>
              <w:t>/their</w:t>
            </w:r>
            <w:r w:rsidRPr="00A0427A">
              <w:rPr>
                <w:rFonts w:cs="Arial"/>
                <w:sz w:val="18"/>
              </w:rPr>
              <w:t xml:space="preserve"> development over the course of the text, including relationship</w:t>
            </w:r>
            <w:r w:rsidR="00346E8B" w:rsidRPr="00A0427A">
              <w:rPr>
                <w:rFonts w:cs="Arial"/>
                <w:sz w:val="18"/>
              </w:rPr>
              <w:t>s</w:t>
            </w:r>
            <w:r w:rsidRPr="00A0427A">
              <w:rPr>
                <w:rFonts w:cs="Arial"/>
                <w:sz w:val="18"/>
              </w:rPr>
              <w:t xml:space="preserve"> to supporting ideas; provide an objective summary of </w:t>
            </w:r>
            <w:r w:rsidR="00346E8B" w:rsidRPr="00A0427A">
              <w:rPr>
                <w:rFonts w:cs="Arial"/>
                <w:sz w:val="18"/>
              </w:rPr>
              <w:t xml:space="preserve">a </w:t>
            </w:r>
            <w:r w:rsidRPr="00A0427A">
              <w:rPr>
                <w:rFonts w:cs="Arial"/>
                <w:sz w:val="18"/>
              </w:rPr>
              <w:t>text.</w:t>
            </w:r>
          </w:p>
        </w:tc>
      </w:tr>
      <w:tr w:rsidR="005F4DE2" w:rsidRPr="00A0427A">
        <w:tc>
          <w:tcPr>
            <w:tcW w:w="4770" w:type="dxa"/>
            <w:tcBorders>
              <w:top w:val="single" w:sz="4" w:space="0" w:color="BFBFBF"/>
            </w:tcBorders>
            <w:shd w:val="clear" w:color="auto" w:fill="auto"/>
          </w:tcPr>
          <w:p w:rsidR="005F4DE2" w:rsidRPr="00A0427A" w:rsidRDefault="005F4DE2" w:rsidP="005F4DE2">
            <w:pPr>
              <w:tabs>
                <w:tab w:val="left" w:pos="342"/>
                <w:tab w:val="left" w:pos="702"/>
              </w:tabs>
              <w:ind w:left="342" w:hanging="342"/>
              <w:rPr>
                <w:rFonts w:cs="Arial"/>
                <w:sz w:val="18"/>
              </w:rPr>
            </w:pPr>
            <w:r w:rsidRPr="00A0427A">
              <w:rPr>
                <w:rFonts w:cs="Arial"/>
                <w:b/>
                <w:sz w:val="18"/>
              </w:rPr>
              <w:t>3.</w:t>
            </w:r>
            <w:r w:rsidRPr="00A0427A">
              <w:rPr>
                <w:rFonts w:cs="Arial"/>
                <w:b/>
                <w:sz w:val="18"/>
              </w:rPr>
              <w:tab/>
            </w:r>
            <w:r w:rsidRPr="00A0427A">
              <w:rPr>
                <w:rFonts w:cs="Arial"/>
                <w:sz w:val="18"/>
              </w:rPr>
              <w:t>Analyze in detail how a key individual, event, or idea is introduced, illustrated, and elaborated in a text (e.g., through examples or anecdotes).</w:t>
            </w:r>
          </w:p>
        </w:tc>
        <w:tc>
          <w:tcPr>
            <w:tcW w:w="4770" w:type="dxa"/>
            <w:tcBorders>
              <w:top w:val="single" w:sz="4" w:space="0" w:color="BFBFBF"/>
            </w:tcBorders>
            <w:shd w:val="clear" w:color="auto" w:fill="auto"/>
          </w:tcPr>
          <w:p w:rsidR="005F4DE2" w:rsidRPr="00A0427A" w:rsidRDefault="005F4DE2" w:rsidP="005F4DE2">
            <w:pPr>
              <w:tabs>
                <w:tab w:val="left" w:pos="342"/>
                <w:tab w:val="left" w:pos="702"/>
              </w:tabs>
              <w:ind w:left="342" w:hanging="342"/>
              <w:rPr>
                <w:rFonts w:cs="Arial"/>
                <w:sz w:val="18"/>
              </w:rPr>
            </w:pPr>
            <w:r w:rsidRPr="00A0427A">
              <w:rPr>
                <w:rFonts w:cs="Arial"/>
                <w:b/>
                <w:sz w:val="18"/>
                <w:szCs w:val="22"/>
              </w:rPr>
              <w:t>3.</w:t>
            </w:r>
            <w:r w:rsidRPr="00A0427A">
              <w:rPr>
                <w:rFonts w:cs="Arial"/>
                <w:b/>
                <w:sz w:val="18"/>
                <w:szCs w:val="22"/>
              </w:rPr>
              <w:tab/>
            </w:r>
            <w:r w:rsidRPr="00A0427A">
              <w:rPr>
                <w:rFonts w:cs="Arial"/>
                <w:sz w:val="18"/>
                <w:szCs w:val="22"/>
              </w:rPr>
              <w:t>Analyze the interactions between individuals, events, and ideas in a text (e.g., how ideas influence individuals or events, or how individuals influence ideas or events).</w:t>
            </w:r>
          </w:p>
        </w:tc>
        <w:tc>
          <w:tcPr>
            <w:tcW w:w="5130" w:type="dxa"/>
            <w:tcBorders>
              <w:top w:val="single" w:sz="4" w:space="0" w:color="BFBFBF"/>
            </w:tcBorders>
            <w:shd w:val="clear" w:color="auto" w:fill="auto"/>
          </w:tcPr>
          <w:p w:rsidR="005F4DE2" w:rsidRPr="00A0427A" w:rsidRDefault="005F4DE2" w:rsidP="005F4DE2">
            <w:pPr>
              <w:tabs>
                <w:tab w:val="left" w:pos="342"/>
                <w:tab w:val="left" w:pos="702"/>
              </w:tabs>
              <w:ind w:left="342" w:hanging="342"/>
              <w:rPr>
                <w:rFonts w:cs="Arial"/>
                <w:sz w:val="18"/>
              </w:rPr>
            </w:pPr>
            <w:r w:rsidRPr="00A0427A">
              <w:rPr>
                <w:rFonts w:cs="Arial"/>
                <w:b/>
                <w:sz w:val="18"/>
              </w:rPr>
              <w:t>3.</w:t>
            </w:r>
            <w:r w:rsidRPr="00A0427A">
              <w:rPr>
                <w:rFonts w:cs="Arial"/>
                <w:b/>
                <w:sz w:val="18"/>
              </w:rPr>
              <w:tab/>
            </w:r>
            <w:r w:rsidRPr="00A0427A">
              <w:rPr>
                <w:rFonts w:cs="Arial"/>
                <w:sz w:val="18"/>
              </w:rPr>
              <w:t>Analyze how a text makes connections among and distinctions between individuals, ideas, or events (e.g., through comparisons, analogies, or categories).</w:t>
            </w:r>
          </w:p>
        </w:tc>
      </w:tr>
      <w:tr w:rsidR="005F4DE2" w:rsidRPr="00A0427A">
        <w:tc>
          <w:tcPr>
            <w:tcW w:w="14670" w:type="dxa"/>
            <w:gridSpan w:val="3"/>
            <w:shd w:val="clear" w:color="auto" w:fill="D9D9D9"/>
          </w:tcPr>
          <w:p w:rsidR="005F4DE2" w:rsidRPr="00A0427A" w:rsidRDefault="005F4DE2" w:rsidP="005F4DE2">
            <w:pPr>
              <w:tabs>
                <w:tab w:val="left" w:pos="342"/>
                <w:tab w:val="left" w:pos="702"/>
              </w:tabs>
              <w:ind w:right="5040"/>
              <w:rPr>
                <w:rFonts w:eastAsia="Times New Roman" w:cs="Arial"/>
                <w:i/>
              </w:rPr>
            </w:pPr>
            <w:r w:rsidRPr="00A0427A">
              <w:rPr>
                <w:rFonts w:eastAsia="Times New Roman" w:cs="Arial"/>
                <w:i/>
              </w:rPr>
              <w:t>Craft and Structure</w:t>
            </w:r>
          </w:p>
        </w:tc>
      </w:tr>
      <w:tr w:rsidR="005F4DE2" w:rsidRPr="00A0427A">
        <w:tc>
          <w:tcPr>
            <w:tcW w:w="4770" w:type="dxa"/>
            <w:tcBorders>
              <w:bottom w:val="single" w:sz="4" w:space="0" w:color="BFBFBF"/>
            </w:tcBorders>
            <w:shd w:val="clear" w:color="auto" w:fill="auto"/>
          </w:tcPr>
          <w:p w:rsidR="005F4DE2" w:rsidRPr="00A0427A" w:rsidRDefault="005F4DE2" w:rsidP="00EE2ECC">
            <w:pPr>
              <w:tabs>
                <w:tab w:val="left" w:pos="342"/>
                <w:tab w:val="left" w:pos="702"/>
              </w:tabs>
              <w:ind w:left="342" w:hanging="342"/>
              <w:rPr>
                <w:rFonts w:cs="Arial"/>
                <w:sz w:val="18"/>
                <w:szCs w:val="22"/>
              </w:rPr>
            </w:pPr>
            <w:r w:rsidRPr="00A0427A">
              <w:rPr>
                <w:rFonts w:cs="Arial"/>
                <w:b/>
                <w:sz w:val="18"/>
              </w:rPr>
              <w:t>4.</w:t>
            </w:r>
            <w:r w:rsidRPr="00A0427A">
              <w:rPr>
                <w:rFonts w:cs="Arial"/>
                <w:b/>
                <w:sz w:val="18"/>
              </w:rPr>
              <w:tab/>
            </w:r>
            <w:r w:rsidRPr="00A0427A">
              <w:rPr>
                <w:rFonts w:cs="Arial"/>
                <w:sz w:val="18"/>
              </w:rPr>
              <w:t>Determine the meaning of words and phrases as they are used in a text, including figurative, connotative, and technical meanings</w:t>
            </w:r>
            <w:r w:rsidR="00DB5A66" w:rsidRPr="00A0427A">
              <w:rPr>
                <w:rFonts w:cs="Arial"/>
                <w:sz w:val="18"/>
              </w:rPr>
              <w:t xml:space="preserve">; </w:t>
            </w:r>
            <w:r w:rsidR="00EE2ECC" w:rsidRPr="00A0427A">
              <w:rPr>
                <w:rFonts w:cs="Arial"/>
                <w:sz w:val="18"/>
              </w:rPr>
              <w:t>explain how</w:t>
            </w:r>
            <w:r w:rsidR="00DB5A66" w:rsidRPr="00A0427A">
              <w:rPr>
                <w:rFonts w:cs="Arial"/>
                <w:sz w:val="18"/>
              </w:rPr>
              <w:t xml:space="preserve"> word choice affects </w:t>
            </w:r>
            <w:r w:rsidR="00AE1386" w:rsidRPr="00A0427A">
              <w:rPr>
                <w:rFonts w:cs="Arial"/>
                <w:sz w:val="18"/>
              </w:rPr>
              <w:t xml:space="preserve">meaning and </w:t>
            </w:r>
            <w:r w:rsidR="00DB5A66" w:rsidRPr="00A0427A">
              <w:rPr>
                <w:rFonts w:cs="Arial"/>
                <w:sz w:val="18"/>
              </w:rPr>
              <w:t>tone.</w:t>
            </w:r>
            <w:r w:rsidR="00D45000" w:rsidRPr="00A0427A">
              <w:rPr>
                <w:rFonts w:cs="Arial"/>
                <w:sz w:val="18"/>
              </w:rPr>
              <w:t xml:space="preserve"> </w:t>
            </w:r>
            <w:r w:rsidR="00D45000" w:rsidRPr="00A0427A">
              <w:rPr>
                <w:rFonts w:cs="Arial"/>
                <w:sz w:val="18"/>
                <w:szCs w:val="18"/>
              </w:rPr>
              <w:t xml:space="preserve">(See </w:t>
            </w:r>
            <w:r w:rsidR="00573197" w:rsidRPr="00A0427A">
              <w:rPr>
                <w:rFonts w:cs="Arial"/>
                <w:sz w:val="18"/>
                <w:szCs w:val="18"/>
              </w:rPr>
              <w:t xml:space="preserve">grade 6 </w:t>
            </w:r>
            <w:r w:rsidR="00D45000" w:rsidRPr="00A0427A">
              <w:rPr>
                <w:rFonts w:cs="Arial"/>
                <w:sz w:val="18"/>
                <w:szCs w:val="18"/>
              </w:rPr>
              <w:t>Language standards 4–6 on applying knowledge of vocabulary to reading.)</w:t>
            </w:r>
          </w:p>
        </w:tc>
        <w:tc>
          <w:tcPr>
            <w:tcW w:w="4770" w:type="dxa"/>
            <w:tcBorders>
              <w:bottom w:val="single" w:sz="4" w:space="0" w:color="BFBFBF"/>
            </w:tcBorders>
            <w:shd w:val="clear" w:color="auto" w:fill="auto"/>
          </w:tcPr>
          <w:p w:rsidR="005F4DE2" w:rsidRPr="00A0427A" w:rsidRDefault="005F4DE2" w:rsidP="0036455D">
            <w:pPr>
              <w:tabs>
                <w:tab w:val="left" w:pos="342"/>
                <w:tab w:val="left" w:pos="702"/>
              </w:tabs>
              <w:ind w:left="342" w:hanging="342"/>
              <w:rPr>
                <w:rFonts w:cs="Arial"/>
                <w:sz w:val="18"/>
                <w:szCs w:val="18"/>
              </w:rPr>
            </w:pPr>
            <w:r w:rsidRPr="00A0427A">
              <w:rPr>
                <w:rFonts w:cs="Arial"/>
                <w:b/>
                <w:sz w:val="18"/>
              </w:rPr>
              <w:t>4.</w:t>
            </w:r>
            <w:r w:rsidRPr="00A0427A">
              <w:rPr>
                <w:rFonts w:cs="Arial"/>
                <w:b/>
                <w:sz w:val="18"/>
              </w:rPr>
              <w:tab/>
            </w:r>
            <w:r w:rsidRPr="00A0427A">
              <w:rPr>
                <w:rFonts w:cs="Arial"/>
                <w:sz w:val="18"/>
              </w:rPr>
              <w:t>Determine the meaning of words and phrases as they are used in a text, including figurative, connotative, and technical meanings; analyze the impact of a specific word choice on meaning and tone.</w:t>
            </w:r>
            <w:r w:rsidR="00D45000" w:rsidRPr="00A0427A">
              <w:rPr>
                <w:rFonts w:cs="Arial"/>
                <w:sz w:val="18"/>
              </w:rPr>
              <w:t xml:space="preserve"> </w:t>
            </w:r>
            <w:r w:rsidR="00D45000" w:rsidRPr="00A0427A">
              <w:rPr>
                <w:rFonts w:cs="Arial"/>
                <w:sz w:val="18"/>
                <w:szCs w:val="18"/>
              </w:rPr>
              <w:t xml:space="preserve">(See </w:t>
            </w:r>
            <w:r w:rsidR="00573197" w:rsidRPr="00A0427A">
              <w:rPr>
                <w:rFonts w:cs="Arial"/>
                <w:sz w:val="18"/>
                <w:szCs w:val="18"/>
              </w:rPr>
              <w:t xml:space="preserve">grade </w:t>
            </w:r>
            <w:r w:rsidR="0036455D" w:rsidRPr="00A0427A">
              <w:rPr>
                <w:rFonts w:cs="Arial"/>
                <w:sz w:val="18"/>
                <w:szCs w:val="18"/>
              </w:rPr>
              <w:t>7</w:t>
            </w:r>
            <w:r w:rsidR="00573197" w:rsidRPr="00A0427A">
              <w:rPr>
                <w:rFonts w:cs="Arial"/>
                <w:sz w:val="18"/>
                <w:szCs w:val="18"/>
              </w:rPr>
              <w:t xml:space="preserve"> </w:t>
            </w:r>
            <w:r w:rsidR="00D45000" w:rsidRPr="00A0427A">
              <w:rPr>
                <w:rFonts w:cs="Arial"/>
                <w:sz w:val="18"/>
                <w:szCs w:val="18"/>
              </w:rPr>
              <w:t>Language standards 4–6 on applying knowledge of vocabulary to reading.)</w:t>
            </w:r>
          </w:p>
          <w:p w:rsidR="00240054" w:rsidRPr="00D23756" w:rsidRDefault="00240054" w:rsidP="00240054">
            <w:pPr>
              <w:shd w:val="clear" w:color="auto" w:fill="CCFFCC"/>
              <w:tabs>
                <w:tab w:val="left" w:pos="342"/>
                <w:tab w:val="left" w:pos="702"/>
              </w:tabs>
              <w:ind w:left="342" w:hanging="342"/>
              <w:rPr>
                <w:rFonts w:cs="Arial"/>
                <w:i/>
                <w:sz w:val="18"/>
                <w:szCs w:val="22"/>
              </w:rPr>
            </w:pPr>
            <w:r w:rsidRPr="00D23756">
              <w:rPr>
                <w:rFonts w:cs="Arial"/>
                <w:i/>
                <w:sz w:val="18"/>
                <w:szCs w:val="22"/>
              </w:rPr>
              <w:t>For example,</w:t>
            </w:r>
          </w:p>
          <w:p w:rsidR="00240054" w:rsidRPr="00A0427A" w:rsidRDefault="00240054" w:rsidP="00240054">
            <w:pPr>
              <w:shd w:val="clear" w:color="auto" w:fill="CCFFCC"/>
              <w:tabs>
                <w:tab w:val="left" w:pos="342"/>
                <w:tab w:val="left" w:pos="702"/>
              </w:tabs>
              <w:ind w:left="342" w:hanging="342"/>
              <w:rPr>
                <w:rFonts w:cs="Arial"/>
                <w:i/>
                <w:sz w:val="18"/>
                <w:szCs w:val="22"/>
                <w:u w:val="single"/>
              </w:rPr>
            </w:pPr>
            <w:r w:rsidRPr="00D23756">
              <w:rPr>
                <w:rFonts w:cs="Arial"/>
                <w:i/>
                <w:sz w:val="18"/>
                <w:szCs w:val="22"/>
              </w:rPr>
              <w:t>Students read David Macaulay’s</w:t>
            </w:r>
            <w:r w:rsidRPr="00D23756">
              <w:rPr>
                <w:rFonts w:cs="Arial"/>
                <w:sz w:val="18"/>
                <w:szCs w:val="22"/>
              </w:rPr>
              <w:t xml:space="preserve"> Cathedral: The Story of its Construction </w:t>
            </w:r>
            <w:r w:rsidRPr="00D23756">
              <w:rPr>
                <w:rFonts w:cs="Arial"/>
                <w:i/>
                <w:sz w:val="18"/>
                <w:szCs w:val="22"/>
              </w:rPr>
              <w:t>and analyze how he uses words and images to depict the complex process of architectural design and the sequence of construction in the medieval period. In order to develop a thesis about the characteristics of Macaulay’s style as a writer/illustrator, they examine a collection of his books and write an essay about his style as a writer of literary nonfiction. (RI.7.1, RI.7.4, W.7.2, W.7.9)</w:t>
            </w:r>
            <w:r w:rsidRPr="00A0427A">
              <w:rPr>
                <w:rFonts w:cs="Arial"/>
                <w:b/>
                <w:sz w:val="18"/>
                <w:szCs w:val="22"/>
              </w:rPr>
              <w:t xml:space="preserve">  </w:t>
            </w:r>
          </w:p>
        </w:tc>
        <w:tc>
          <w:tcPr>
            <w:tcW w:w="5130" w:type="dxa"/>
            <w:tcBorders>
              <w:bottom w:val="single" w:sz="4" w:space="0" w:color="BFBFBF"/>
            </w:tcBorders>
            <w:shd w:val="clear" w:color="auto" w:fill="auto"/>
          </w:tcPr>
          <w:p w:rsidR="005F4DE2" w:rsidRPr="00A0427A" w:rsidRDefault="005F4DE2" w:rsidP="0036455D">
            <w:pPr>
              <w:tabs>
                <w:tab w:val="left" w:pos="342"/>
                <w:tab w:val="left" w:pos="702"/>
              </w:tabs>
              <w:ind w:left="342" w:hanging="342"/>
              <w:rPr>
                <w:rFonts w:cs="Arial"/>
                <w:sz w:val="18"/>
              </w:rPr>
            </w:pPr>
            <w:r w:rsidRPr="00A0427A">
              <w:rPr>
                <w:rFonts w:cs="Arial"/>
                <w:b/>
                <w:sz w:val="18"/>
              </w:rPr>
              <w:t>4.</w:t>
            </w:r>
            <w:r w:rsidRPr="00A0427A">
              <w:rPr>
                <w:rFonts w:cs="Arial"/>
                <w:b/>
                <w:sz w:val="18"/>
              </w:rPr>
              <w:tab/>
            </w:r>
            <w:r w:rsidRPr="00A0427A">
              <w:rPr>
                <w:rFonts w:cs="Arial"/>
                <w:sz w:val="18"/>
              </w:rPr>
              <w:t>Determine the meaning of words and phrases as they are used in a text, including figurative, connotative, and technical meanings; analyze the impact of specific word choices on meaning and tone, including analogies or allusions to other texts.</w:t>
            </w:r>
            <w:r w:rsidR="00D45000" w:rsidRPr="00A0427A">
              <w:rPr>
                <w:rFonts w:cs="Arial"/>
                <w:sz w:val="18"/>
              </w:rPr>
              <w:t xml:space="preserve"> </w:t>
            </w:r>
            <w:r w:rsidR="00D45000" w:rsidRPr="00A0427A">
              <w:rPr>
                <w:rFonts w:cs="Arial"/>
                <w:sz w:val="18"/>
                <w:szCs w:val="18"/>
              </w:rPr>
              <w:t xml:space="preserve">(See </w:t>
            </w:r>
            <w:r w:rsidR="00573197" w:rsidRPr="00A0427A">
              <w:rPr>
                <w:rFonts w:cs="Arial"/>
                <w:sz w:val="18"/>
                <w:szCs w:val="18"/>
              </w:rPr>
              <w:t xml:space="preserve">grade </w:t>
            </w:r>
            <w:r w:rsidR="0036455D" w:rsidRPr="00A0427A">
              <w:rPr>
                <w:rFonts w:cs="Arial"/>
                <w:sz w:val="18"/>
                <w:szCs w:val="18"/>
              </w:rPr>
              <w:t>8</w:t>
            </w:r>
            <w:r w:rsidR="00573197" w:rsidRPr="00A0427A">
              <w:rPr>
                <w:rFonts w:cs="Arial"/>
                <w:sz w:val="18"/>
                <w:szCs w:val="18"/>
              </w:rPr>
              <w:t xml:space="preserve"> </w:t>
            </w:r>
            <w:r w:rsidR="00D45000" w:rsidRPr="00A0427A">
              <w:rPr>
                <w:rFonts w:cs="Arial"/>
                <w:sz w:val="18"/>
                <w:szCs w:val="18"/>
              </w:rPr>
              <w:t>Language standards 4–6 on applying knowledge of vocabulary to reading.)</w:t>
            </w:r>
          </w:p>
        </w:tc>
      </w:tr>
      <w:tr w:rsidR="005F4DE2" w:rsidRPr="00A0427A">
        <w:tc>
          <w:tcPr>
            <w:tcW w:w="4770" w:type="dxa"/>
            <w:tcBorders>
              <w:top w:val="single" w:sz="4" w:space="0" w:color="BFBFBF"/>
              <w:bottom w:val="single" w:sz="4" w:space="0" w:color="BFBFBF"/>
            </w:tcBorders>
            <w:shd w:val="clear" w:color="auto" w:fill="auto"/>
          </w:tcPr>
          <w:p w:rsidR="005F4DE2" w:rsidRPr="00A0427A" w:rsidRDefault="005F4DE2" w:rsidP="00932855">
            <w:pPr>
              <w:tabs>
                <w:tab w:val="left" w:pos="342"/>
                <w:tab w:val="left" w:pos="702"/>
              </w:tabs>
              <w:ind w:left="342" w:hanging="342"/>
              <w:rPr>
                <w:rFonts w:cs="Arial"/>
                <w:sz w:val="18"/>
              </w:rPr>
            </w:pPr>
            <w:r w:rsidRPr="00A0427A">
              <w:rPr>
                <w:rFonts w:cs="Arial"/>
                <w:b/>
                <w:sz w:val="18"/>
              </w:rPr>
              <w:t>5.</w:t>
            </w:r>
            <w:r w:rsidRPr="00A0427A">
              <w:rPr>
                <w:rFonts w:cs="Arial"/>
                <w:b/>
                <w:sz w:val="18"/>
              </w:rPr>
              <w:tab/>
            </w:r>
            <w:r w:rsidRPr="00A0427A">
              <w:rPr>
                <w:rFonts w:cs="Arial"/>
                <w:sz w:val="18"/>
              </w:rPr>
              <w:t>Analyze how a particular sentence, paragraph, chapter, section</w:t>
            </w:r>
            <w:r w:rsidR="00932855" w:rsidRPr="00A0427A">
              <w:rPr>
                <w:rFonts w:cs="Arial"/>
                <w:sz w:val="18"/>
              </w:rPr>
              <w:t>, or text feature (e.g., heading)</w:t>
            </w:r>
            <w:r w:rsidRPr="00A0427A">
              <w:rPr>
                <w:rFonts w:cs="Arial"/>
                <w:sz w:val="18"/>
              </w:rPr>
              <w:t xml:space="preserve"> fits into the overall structure of a text and contributes to the development of the ideas.</w:t>
            </w:r>
          </w:p>
        </w:tc>
        <w:tc>
          <w:tcPr>
            <w:tcW w:w="4770" w:type="dxa"/>
            <w:tcBorders>
              <w:top w:val="single" w:sz="4" w:space="0" w:color="BFBFBF"/>
              <w:bottom w:val="single" w:sz="4" w:space="0" w:color="BFBFBF"/>
            </w:tcBorders>
            <w:shd w:val="clear" w:color="auto" w:fill="auto"/>
          </w:tcPr>
          <w:p w:rsidR="0006543F" w:rsidRPr="00A0427A" w:rsidRDefault="005F4DE2" w:rsidP="00240054">
            <w:pPr>
              <w:tabs>
                <w:tab w:val="left" w:pos="342"/>
                <w:tab w:val="left" w:pos="702"/>
              </w:tabs>
              <w:ind w:left="342" w:hanging="342"/>
              <w:rPr>
                <w:rFonts w:cs="Arial"/>
                <w:sz w:val="18"/>
                <w:szCs w:val="22"/>
              </w:rPr>
            </w:pPr>
            <w:r w:rsidRPr="00A0427A">
              <w:rPr>
                <w:rFonts w:cs="Arial"/>
                <w:b/>
                <w:sz w:val="18"/>
                <w:szCs w:val="22"/>
              </w:rPr>
              <w:t>5.</w:t>
            </w:r>
            <w:r w:rsidRPr="00A0427A">
              <w:rPr>
                <w:rFonts w:cs="Arial"/>
                <w:b/>
                <w:sz w:val="18"/>
                <w:szCs w:val="22"/>
              </w:rPr>
              <w:tab/>
            </w:r>
            <w:r w:rsidRPr="00A0427A">
              <w:rPr>
                <w:rFonts w:cs="Arial"/>
                <w:sz w:val="18"/>
                <w:szCs w:val="22"/>
              </w:rPr>
              <w:t xml:space="preserve">Analyze the structure an author uses to organize a text, including how the major sections </w:t>
            </w:r>
            <w:r w:rsidR="00932855" w:rsidRPr="00A0427A">
              <w:rPr>
                <w:rFonts w:cs="Arial"/>
                <w:sz w:val="18"/>
                <w:szCs w:val="22"/>
              </w:rPr>
              <w:t xml:space="preserve">and text features (e.g., headings) </w:t>
            </w:r>
            <w:r w:rsidRPr="00A0427A">
              <w:rPr>
                <w:rFonts w:cs="Arial"/>
                <w:sz w:val="18"/>
                <w:szCs w:val="22"/>
              </w:rPr>
              <w:t>contribute to the whole and to the development of the ideas.</w:t>
            </w:r>
          </w:p>
        </w:tc>
        <w:tc>
          <w:tcPr>
            <w:tcW w:w="5130" w:type="dxa"/>
            <w:tcBorders>
              <w:top w:val="single" w:sz="4" w:space="0" w:color="BFBFBF"/>
              <w:bottom w:val="single" w:sz="4" w:space="0" w:color="BFBFBF"/>
            </w:tcBorders>
            <w:shd w:val="clear" w:color="auto" w:fill="auto"/>
          </w:tcPr>
          <w:p w:rsidR="005F4DE2" w:rsidRPr="00A0427A" w:rsidRDefault="005F4DE2" w:rsidP="00A32C00">
            <w:pPr>
              <w:tabs>
                <w:tab w:val="left" w:pos="342"/>
                <w:tab w:val="left" w:pos="702"/>
              </w:tabs>
              <w:ind w:left="342" w:hanging="342"/>
              <w:rPr>
                <w:rFonts w:cs="Arial"/>
                <w:sz w:val="18"/>
              </w:rPr>
            </w:pPr>
            <w:r w:rsidRPr="00A0427A">
              <w:rPr>
                <w:rFonts w:cs="Arial"/>
                <w:b/>
                <w:sz w:val="18"/>
                <w:szCs w:val="22"/>
              </w:rPr>
              <w:t>5.</w:t>
            </w:r>
            <w:r w:rsidRPr="00A0427A">
              <w:rPr>
                <w:rFonts w:cs="Arial"/>
                <w:sz w:val="18"/>
                <w:szCs w:val="22"/>
              </w:rPr>
              <w:tab/>
              <w:t xml:space="preserve">Analyze in detail the </w:t>
            </w:r>
            <w:r w:rsidR="00A11D3F" w:rsidRPr="00A0427A">
              <w:rPr>
                <w:rFonts w:cs="Arial"/>
                <w:sz w:val="18"/>
                <w:szCs w:val="22"/>
              </w:rPr>
              <w:t xml:space="preserve">structural elements </w:t>
            </w:r>
            <w:r w:rsidRPr="00A0427A">
              <w:rPr>
                <w:rFonts w:cs="Arial"/>
                <w:sz w:val="18"/>
                <w:szCs w:val="22"/>
              </w:rPr>
              <w:t xml:space="preserve">of a text, including the role of </w:t>
            </w:r>
            <w:r w:rsidR="00A11D3F" w:rsidRPr="00A0427A">
              <w:rPr>
                <w:rFonts w:cs="Arial"/>
                <w:sz w:val="18"/>
                <w:szCs w:val="22"/>
              </w:rPr>
              <w:t xml:space="preserve">specific </w:t>
            </w:r>
            <w:r w:rsidR="00A32C00" w:rsidRPr="00A0427A">
              <w:rPr>
                <w:rFonts w:cs="Arial"/>
                <w:sz w:val="18"/>
                <w:szCs w:val="22"/>
              </w:rPr>
              <w:t xml:space="preserve">sentences, </w:t>
            </w:r>
            <w:r w:rsidR="00A11D3F" w:rsidRPr="00A0427A">
              <w:rPr>
                <w:rFonts w:cs="Arial"/>
                <w:sz w:val="18"/>
                <w:szCs w:val="22"/>
              </w:rPr>
              <w:t>paragraphs, and text features</w:t>
            </w:r>
            <w:r w:rsidR="00932855" w:rsidRPr="00A0427A">
              <w:rPr>
                <w:rFonts w:cs="Arial"/>
                <w:sz w:val="18"/>
                <w:szCs w:val="22"/>
              </w:rPr>
              <w:t xml:space="preserve"> </w:t>
            </w:r>
            <w:r w:rsidRPr="00A0427A">
              <w:rPr>
                <w:rFonts w:cs="Arial"/>
                <w:sz w:val="18"/>
                <w:szCs w:val="22"/>
              </w:rPr>
              <w:t>in developing and refining a key concept.</w:t>
            </w:r>
          </w:p>
        </w:tc>
      </w:tr>
      <w:tr w:rsidR="005F4DE2" w:rsidRPr="00A0427A">
        <w:tc>
          <w:tcPr>
            <w:tcW w:w="4770" w:type="dxa"/>
            <w:tcBorders>
              <w:top w:val="single" w:sz="4" w:space="0" w:color="BFBFBF"/>
            </w:tcBorders>
            <w:shd w:val="clear" w:color="auto" w:fill="auto"/>
          </w:tcPr>
          <w:p w:rsidR="005F4DE2" w:rsidRPr="00A0427A" w:rsidRDefault="005F4DE2" w:rsidP="005F4DE2">
            <w:pPr>
              <w:tabs>
                <w:tab w:val="left" w:pos="342"/>
                <w:tab w:val="left" w:pos="702"/>
              </w:tabs>
              <w:ind w:left="342" w:hanging="342"/>
              <w:rPr>
                <w:rFonts w:cs="Arial"/>
                <w:sz w:val="18"/>
              </w:rPr>
            </w:pPr>
            <w:r w:rsidRPr="00A0427A">
              <w:rPr>
                <w:rFonts w:cs="Arial"/>
                <w:b/>
                <w:sz w:val="18"/>
              </w:rPr>
              <w:t>6.</w:t>
            </w:r>
            <w:r w:rsidRPr="00A0427A">
              <w:rPr>
                <w:rFonts w:cs="Arial"/>
                <w:sz w:val="18"/>
              </w:rPr>
              <w:tab/>
              <w:t>Determine an author’s point of view or purpose in a text and explain how it is conveyed in the text.</w:t>
            </w:r>
          </w:p>
        </w:tc>
        <w:tc>
          <w:tcPr>
            <w:tcW w:w="4770" w:type="dxa"/>
            <w:tcBorders>
              <w:top w:val="single" w:sz="4" w:space="0" w:color="BFBFBF"/>
            </w:tcBorders>
            <w:shd w:val="clear" w:color="auto" w:fill="auto"/>
          </w:tcPr>
          <w:p w:rsidR="005F4DE2" w:rsidRPr="00A0427A" w:rsidRDefault="005F4DE2" w:rsidP="005F4DE2">
            <w:pPr>
              <w:tabs>
                <w:tab w:val="left" w:pos="342"/>
                <w:tab w:val="left" w:pos="702"/>
              </w:tabs>
              <w:ind w:left="342" w:hanging="342"/>
              <w:rPr>
                <w:rFonts w:cs="Arial"/>
                <w:sz w:val="18"/>
              </w:rPr>
            </w:pPr>
            <w:r w:rsidRPr="00A0427A">
              <w:rPr>
                <w:rFonts w:cs="Arial"/>
                <w:b/>
                <w:sz w:val="18"/>
              </w:rPr>
              <w:t>6.</w:t>
            </w:r>
            <w:r w:rsidRPr="00A0427A">
              <w:rPr>
                <w:rFonts w:cs="Arial"/>
                <w:b/>
                <w:sz w:val="18"/>
              </w:rPr>
              <w:tab/>
            </w:r>
            <w:r w:rsidRPr="00A0427A">
              <w:rPr>
                <w:rFonts w:cs="Arial"/>
                <w:sz w:val="18"/>
              </w:rPr>
              <w:t>Determine an author’s point of view or purpose in a text and analyze how the author distinguishes his or her position from that of others.</w:t>
            </w:r>
          </w:p>
        </w:tc>
        <w:tc>
          <w:tcPr>
            <w:tcW w:w="5130" w:type="dxa"/>
            <w:tcBorders>
              <w:top w:val="single" w:sz="4" w:space="0" w:color="BFBFBF"/>
            </w:tcBorders>
            <w:shd w:val="clear" w:color="auto" w:fill="auto"/>
          </w:tcPr>
          <w:p w:rsidR="005F4DE2" w:rsidRPr="00A0427A" w:rsidRDefault="005F4DE2" w:rsidP="005F4DE2">
            <w:pPr>
              <w:tabs>
                <w:tab w:val="left" w:pos="342"/>
                <w:tab w:val="left" w:pos="702"/>
              </w:tabs>
              <w:ind w:left="342" w:right="-83" w:hanging="342"/>
              <w:rPr>
                <w:rFonts w:cs="Arial"/>
                <w:sz w:val="18"/>
              </w:rPr>
            </w:pPr>
            <w:r w:rsidRPr="00A0427A">
              <w:rPr>
                <w:rFonts w:cs="Arial"/>
                <w:b/>
                <w:sz w:val="18"/>
              </w:rPr>
              <w:t>6.</w:t>
            </w:r>
            <w:r w:rsidRPr="00A0427A">
              <w:rPr>
                <w:rFonts w:cs="Arial"/>
                <w:sz w:val="18"/>
              </w:rPr>
              <w:tab/>
              <w:t xml:space="preserve">Determine an author’s point of view or purpose in a text and analyze how the author acknowledges and responds to conflicting evidence or viewpoints. </w:t>
            </w:r>
          </w:p>
        </w:tc>
      </w:tr>
    </w:tbl>
    <w:p w:rsidR="0073456F" w:rsidRPr="00A0427A" w:rsidRDefault="0073456F" w:rsidP="0073456F">
      <w:pPr>
        <w:widowControl w:val="0"/>
        <w:tabs>
          <w:tab w:val="right" w:pos="14220"/>
        </w:tabs>
        <w:autoSpaceDE w:val="0"/>
        <w:autoSpaceDN w:val="0"/>
        <w:adjustRightInd w:val="0"/>
        <w:spacing w:after="120"/>
        <w:rPr>
          <w:rFonts w:eastAsia="Times New Roman" w:cs="Arial"/>
          <w:sz w:val="16"/>
        </w:rPr>
      </w:pPr>
      <w:r w:rsidRPr="00A0427A">
        <w:br w:type="page"/>
      </w:r>
      <w:r w:rsidRPr="00A0427A">
        <w:rPr>
          <w:rFonts w:eastAsia="Times New Roman" w:cs="Arial"/>
          <w:sz w:val="28"/>
        </w:rPr>
        <w:lastRenderedPageBreak/>
        <w:t>Reading Standards for Informational Text 6–12</w:t>
      </w:r>
      <w:r w:rsidRPr="00A0427A">
        <w:rPr>
          <w:rFonts w:eastAsia="Times New Roman" w:cs="Arial"/>
          <w:sz w:val="28"/>
        </w:rPr>
        <w:tab/>
        <w:t xml:space="preserve">      </w:t>
      </w:r>
      <w:r w:rsidRPr="00A0427A">
        <w:rPr>
          <w:rFonts w:eastAsia="Times New Roman" w:cs="Arial"/>
          <w:sz w:val="24"/>
        </w:rPr>
        <w:t>[RI]</w:t>
      </w:r>
    </w:p>
    <w:tbl>
      <w:tblPr>
        <w:tblW w:w="14670" w:type="dxa"/>
        <w:tblInd w:w="108" w:type="dxa"/>
        <w:tblLayout w:type="fixed"/>
        <w:tblLook w:val="00A0" w:firstRow="1" w:lastRow="0" w:firstColumn="1" w:lastColumn="0" w:noHBand="0" w:noVBand="0"/>
      </w:tblPr>
      <w:tblGrid>
        <w:gridCol w:w="4770"/>
        <w:gridCol w:w="4770"/>
        <w:gridCol w:w="5130"/>
      </w:tblGrid>
      <w:tr w:rsidR="0073456F" w:rsidRPr="00A0427A" w:rsidTr="00AF0669">
        <w:tc>
          <w:tcPr>
            <w:tcW w:w="4770" w:type="dxa"/>
            <w:shd w:val="clear" w:color="auto" w:fill="auto"/>
          </w:tcPr>
          <w:p w:rsidR="0073456F" w:rsidRPr="00A0427A" w:rsidRDefault="0073456F" w:rsidP="00AF0669">
            <w:pPr>
              <w:jc w:val="center"/>
              <w:rPr>
                <w:rFonts w:eastAsia="Times New Roman" w:cs="Arial"/>
                <w:b/>
              </w:rPr>
            </w:pPr>
            <w:r w:rsidRPr="00A0427A">
              <w:rPr>
                <w:rFonts w:eastAsia="Times New Roman" w:cs="Arial"/>
                <w:b/>
              </w:rPr>
              <w:t>Grade 6 students:</w:t>
            </w:r>
          </w:p>
        </w:tc>
        <w:tc>
          <w:tcPr>
            <w:tcW w:w="4770" w:type="dxa"/>
            <w:shd w:val="clear" w:color="auto" w:fill="auto"/>
          </w:tcPr>
          <w:p w:rsidR="0073456F" w:rsidRPr="00A0427A" w:rsidRDefault="0073456F" w:rsidP="00AF0669">
            <w:pPr>
              <w:jc w:val="center"/>
              <w:rPr>
                <w:rFonts w:eastAsia="Times New Roman" w:cs="Arial"/>
                <w:b/>
              </w:rPr>
            </w:pPr>
            <w:r w:rsidRPr="00A0427A">
              <w:rPr>
                <w:rFonts w:eastAsia="Times New Roman" w:cs="Arial"/>
                <w:b/>
              </w:rPr>
              <w:t>Grade 7 students:</w:t>
            </w:r>
          </w:p>
        </w:tc>
        <w:tc>
          <w:tcPr>
            <w:tcW w:w="5130" w:type="dxa"/>
            <w:shd w:val="clear" w:color="auto" w:fill="auto"/>
          </w:tcPr>
          <w:p w:rsidR="0073456F" w:rsidRPr="00A0427A" w:rsidRDefault="0073456F" w:rsidP="00AF0669">
            <w:pPr>
              <w:jc w:val="center"/>
              <w:rPr>
                <w:rFonts w:eastAsia="Times New Roman" w:cs="Arial"/>
                <w:b/>
              </w:rPr>
            </w:pPr>
            <w:r w:rsidRPr="00A0427A">
              <w:rPr>
                <w:rFonts w:eastAsia="Times New Roman" w:cs="Arial"/>
                <w:b/>
              </w:rPr>
              <w:t>Grade 8 students:</w:t>
            </w:r>
          </w:p>
        </w:tc>
      </w:tr>
      <w:tr w:rsidR="005F4DE2" w:rsidRPr="00A0427A">
        <w:tc>
          <w:tcPr>
            <w:tcW w:w="14670" w:type="dxa"/>
            <w:gridSpan w:val="3"/>
            <w:shd w:val="clear" w:color="auto" w:fill="D9D9D9"/>
          </w:tcPr>
          <w:p w:rsidR="005F4DE2" w:rsidRPr="00A0427A" w:rsidRDefault="005F4DE2" w:rsidP="005F4DE2">
            <w:pPr>
              <w:tabs>
                <w:tab w:val="left" w:pos="342"/>
                <w:tab w:val="left" w:pos="702"/>
              </w:tabs>
              <w:ind w:right="5040"/>
              <w:rPr>
                <w:rFonts w:eastAsia="Times New Roman" w:cs="Arial"/>
                <w:i/>
              </w:rPr>
            </w:pPr>
            <w:r w:rsidRPr="00A0427A">
              <w:rPr>
                <w:rFonts w:eastAsia="Times New Roman" w:cs="Arial"/>
                <w:i/>
              </w:rPr>
              <w:t>Integration of Knowledge and Ideas</w:t>
            </w:r>
          </w:p>
        </w:tc>
      </w:tr>
      <w:tr w:rsidR="005F4DE2" w:rsidRPr="00A0427A">
        <w:tc>
          <w:tcPr>
            <w:tcW w:w="4770" w:type="dxa"/>
            <w:tcBorders>
              <w:bottom w:val="single" w:sz="4" w:space="0" w:color="BFBFBF"/>
            </w:tcBorders>
          </w:tcPr>
          <w:p w:rsidR="005F4DE2" w:rsidRPr="00A0427A" w:rsidRDefault="005F4DE2" w:rsidP="00EE2ECC">
            <w:pPr>
              <w:tabs>
                <w:tab w:val="left" w:pos="342"/>
                <w:tab w:val="left" w:pos="702"/>
              </w:tabs>
              <w:ind w:left="342" w:hanging="342"/>
              <w:rPr>
                <w:rFonts w:eastAsia="Times New Roman" w:cs="Arial"/>
                <w:sz w:val="18"/>
                <w:szCs w:val="22"/>
              </w:rPr>
            </w:pPr>
            <w:r w:rsidRPr="00A0427A">
              <w:rPr>
                <w:rFonts w:eastAsia="Times New Roman" w:cs="Arial"/>
                <w:b/>
                <w:sz w:val="18"/>
                <w:szCs w:val="22"/>
              </w:rPr>
              <w:t>7.</w:t>
            </w:r>
            <w:r w:rsidRPr="00A0427A">
              <w:rPr>
                <w:rFonts w:eastAsia="Times New Roman" w:cs="Arial"/>
                <w:sz w:val="18"/>
                <w:szCs w:val="22"/>
              </w:rPr>
              <w:tab/>
              <w:t xml:space="preserve">Integrate information presented in different media or formats (e.g., </w:t>
            </w:r>
            <w:r w:rsidR="00EE2ECC" w:rsidRPr="00A0427A">
              <w:rPr>
                <w:rFonts w:eastAsia="Times New Roman" w:cs="Arial"/>
                <w:sz w:val="18"/>
                <w:szCs w:val="22"/>
              </w:rPr>
              <w:t>in charts, graphs, photographs, videos, or maps</w:t>
            </w:r>
            <w:r w:rsidRPr="00A0427A">
              <w:rPr>
                <w:rFonts w:eastAsia="Times New Roman" w:cs="Arial"/>
                <w:sz w:val="18"/>
                <w:szCs w:val="22"/>
              </w:rPr>
              <w:t>) as well as in words to develop a coherent understanding of a topic or issue.</w:t>
            </w:r>
          </w:p>
        </w:tc>
        <w:tc>
          <w:tcPr>
            <w:tcW w:w="4770" w:type="dxa"/>
            <w:tcBorders>
              <w:bottom w:val="single" w:sz="4" w:space="0" w:color="BFBFBF"/>
            </w:tcBorders>
          </w:tcPr>
          <w:p w:rsidR="005F4DE2" w:rsidRPr="00A0427A" w:rsidRDefault="005F4DE2" w:rsidP="004F4701">
            <w:pPr>
              <w:tabs>
                <w:tab w:val="left" w:pos="342"/>
                <w:tab w:val="left" w:pos="702"/>
              </w:tabs>
              <w:ind w:left="342" w:hanging="342"/>
              <w:rPr>
                <w:rFonts w:cs="Arial"/>
                <w:sz w:val="18"/>
              </w:rPr>
            </w:pPr>
            <w:r w:rsidRPr="00A0427A">
              <w:rPr>
                <w:rFonts w:cs="Arial"/>
                <w:b/>
                <w:sz w:val="18"/>
              </w:rPr>
              <w:t>7.</w:t>
            </w:r>
            <w:r w:rsidRPr="00A0427A">
              <w:rPr>
                <w:rFonts w:cs="Arial"/>
                <w:sz w:val="18"/>
              </w:rPr>
              <w:tab/>
              <w:t>Compare and contrast a</w:t>
            </w:r>
            <w:r w:rsidR="004F4701" w:rsidRPr="00A0427A">
              <w:rPr>
                <w:rFonts w:cs="Arial"/>
                <w:sz w:val="18"/>
              </w:rPr>
              <w:t xml:space="preserve"> written</w:t>
            </w:r>
            <w:r w:rsidRPr="00A0427A">
              <w:rPr>
                <w:rFonts w:cs="Arial"/>
                <w:sz w:val="18"/>
              </w:rPr>
              <w:t xml:space="preserve"> text to an audio, video, or multimedia version, analyzing each medium’s portrayal of the subject (e.g., how the delivery of a speech affects the impact of the words).</w:t>
            </w:r>
          </w:p>
        </w:tc>
        <w:tc>
          <w:tcPr>
            <w:tcW w:w="5130" w:type="dxa"/>
            <w:tcBorders>
              <w:bottom w:val="single" w:sz="4" w:space="0" w:color="BFBFBF"/>
            </w:tcBorders>
          </w:tcPr>
          <w:p w:rsidR="005F4DE2" w:rsidRPr="00A0427A" w:rsidRDefault="005F4DE2" w:rsidP="005F4DE2">
            <w:pPr>
              <w:tabs>
                <w:tab w:val="left" w:pos="342"/>
                <w:tab w:val="left" w:pos="702"/>
              </w:tabs>
              <w:ind w:left="342" w:hanging="342"/>
              <w:rPr>
                <w:rFonts w:cs="Arial"/>
                <w:sz w:val="18"/>
              </w:rPr>
            </w:pPr>
            <w:r w:rsidRPr="00A0427A">
              <w:rPr>
                <w:rFonts w:cs="Arial"/>
                <w:b/>
                <w:sz w:val="18"/>
              </w:rPr>
              <w:t>7.</w:t>
            </w:r>
            <w:r w:rsidRPr="00A0427A">
              <w:rPr>
                <w:rFonts w:cs="Arial"/>
                <w:sz w:val="18"/>
              </w:rPr>
              <w:tab/>
              <w:t>Evaluate the advantages and disadvantages of using different mediums (e.g., print or digital text, video, multimedia) to present a particular topic or idea.</w:t>
            </w:r>
          </w:p>
        </w:tc>
      </w:tr>
      <w:tr w:rsidR="005F4DE2" w:rsidRPr="00A0427A">
        <w:tc>
          <w:tcPr>
            <w:tcW w:w="4770" w:type="dxa"/>
            <w:tcBorders>
              <w:top w:val="single" w:sz="4" w:space="0" w:color="BFBFBF"/>
              <w:bottom w:val="single" w:sz="4" w:space="0" w:color="BFBFBF"/>
            </w:tcBorders>
          </w:tcPr>
          <w:p w:rsidR="005F4DE2" w:rsidRPr="00A0427A" w:rsidRDefault="005F4DE2" w:rsidP="005F4DE2">
            <w:pPr>
              <w:tabs>
                <w:tab w:val="left" w:pos="342"/>
                <w:tab w:val="left" w:pos="702"/>
              </w:tabs>
              <w:ind w:left="342" w:hanging="342"/>
              <w:rPr>
                <w:rFonts w:eastAsia="Times New Roman" w:cs="Arial"/>
                <w:sz w:val="18"/>
                <w:szCs w:val="22"/>
              </w:rPr>
            </w:pPr>
            <w:r w:rsidRPr="00A0427A">
              <w:rPr>
                <w:rFonts w:eastAsia="Times New Roman" w:cs="Arial"/>
                <w:b/>
                <w:sz w:val="18"/>
                <w:szCs w:val="22"/>
              </w:rPr>
              <w:t>8.</w:t>
            </w:r>
            <w:r w:rsidRPr="00A0427A">
              <w:rPr>
                <w:rFonts w:eastAsia="Times New Roman" w:cs="Arial"/>
                <w:sz w:val="18"/>
                <w:szCs w:val="22"/>
              </w:rPr>
              <w:tab/>
            </w:r>
            <w:r w:rsidRPr="00A0427A">
              <w:rPr>
                <w:rFonts w:eastAsia="Times New Roman" w:cs="Arial"/>
                <w:sz w:val="18"/>
              </w:rPr>
              <w:t>Trace and evaluate the argument and specific claims in a text, distinguishing claims that are supported by reasons and evidence from claims that are not.</w:t>
            </w:r>
          </w:p>
        </w:tc>
        <w:tc>
          <w:tcPr>
            <w:tcW w:w="4770" w:type="dxa"/>
            <w:tcBorders>
              <w:top w:val="single" w:sz="4" w:space="0" w:color="BFBFBF"/>
              <w:bottom w:val="single" w:sz="4" w:space="0" w:color="BFBFBF"/>
            </w:tcBorders>
          </w:tcPr>
          <w:p w:rsidR="005F4DE2" w:rsidRPr="00A0427A" w:rsidRDefault="005F4DE2" w:rsidP="005F4DE2">
            <w:pPr>
              <w:tabs>
                <w:tab w:val="left" w:pos="342"/>
                <w:tab w:val="left" w:pos="702"/>
              </w:tabs>
              <w:ind w:left="342" w:hanging="342"/>
              <w:rPr>
                <w:rFonts w:cs="Arial"/>
                <w:sz w:val="18"/>
              </w:rPr>
            </w:pPr>
            <w:r w:rsidRPr="00A0427A">
              <w:rPr>
                <w:rFonts w:cs="Arial"/>
                <w:b/>
                <w:sz w:val="18"/>
              </w:rPr>
              <w:t>8.</w:t>
            </w:r>
            <w:r w:rsidRPr="00A0427A">
              <w:rPr>
                <w:rFonts w:cs="Arial"/>
                <w:sz w:val="18"/>
              </w:rPr>
              <w:tab/>
              <w:t xml:space="preserve">Trace and evaluate the argument and specific claims in a text, assessing whether the reasoning is </w:t>
            </w:r>
            <w:proofErr w:type="gramStart"/>
            <w:r w:rsidRPr="00A0427A">
              <w:rPr>
                <w:rFonts w:cs="Arial"/>
                <w:sz w:val="18"/>
              </w:rPr>
              <w:t>sound</w:t>
            </w:r>
            <w:proofErr w:type="gramEnd"/>
            <w:r w:rsidRPr="00A0427A">
              <w:rPr>
                <w:rFonts w:cs="Arial"/>
                <w:sz w:val="18"/>
              </w:rPr>
              <w:t xml:space="preserve"> and the evidence is relevant and sufficient to support the claims.</w:t>
            </w:r>
          </w:p>
        </w:tc>
        <w:tc>
          <w:tcPr>
            <w:tcW w:w="5130" w:type="dxa"/>
            <w:tcBorders>
              <w:top w:val="single" w:sz="4" w:space="0" w:color="BFBFBF"/>
              <w:bottom w:val="single" w:sz="4" w:space="0" w:color="BFBFBF"/>
            </w:tcBorders>
          </w:tcPr>
          <w:p w:rsidR="005F4DE2" w:rsidRPr="00A0427A" w:rsidRDefault="005F4DE2" w:rsidP="005F4DE2">
            <w:pPr>
              <w:tabs>
                <w:tab w:val="left" w:pos="342"/>
                <w:tab w:val="left" w:pos="702"/>
              </w:tabs>
              <w:ind w:left="342" w:hanging="342"/>
              <w:rPr>
                <w:rFonts w:cs="Arial"/>
                <w:sz w:val="18"/>
              </w:rPr>
            </w:pPr>
            <w:r w:rsidRPr="00A0427A">
              <w:rPr>
                <w:rFonts w:cs="Arial"/>
                <w:b/>
                <w:sz w:val="18"/>
              </w:rPr>
              <w:t>8.</w:t>
            </w:r>
            <w:r w:rsidRPr="00A0427A">
              <w:rPr>
                <w:rFonts w:cs="Arial"/>
                <w:sz w:val="18"/>
              </w:rPr>
              <w:tab/>
              <w:t xml:space="preserve">Delineate and evaluate the argument and specific claims in a text, assessing whether the reasoning is </w:t>
            </w:r>
            <w:proofErr w:type="gramStart"/>
            <w:r w:rsidRPr="00A0427A">
              <w:rPr>
                <w:rFonts w:cs="Arial"/>
                <w:sz w:val="18"/>
              </w:rPr>
              <w:t>sound</w:t>
            </w:r>
            <w:proofErr w:type="gramEnd"/>
            <w:r w:rsidRPr="00A0427A">
              <w:rPr>
                <w:rFonts w:cs="Arial"/>
                <w:sz w:val="18"/>
              </w:rPr>
              <w:t xml:space="preserve"> and the evidence is relevant and sufficient; recognize when irrelevant evidence is introduced.</w:t>
            </w:r>
          </w:p>
        </w:tc>
      </w:tr>
      <w:tr w:rsidR="005F4DE2" w:rsidRPr="00A0427A">
        <w:tc>
          <w:tcPr>
            <w:tcW w:w="4770" w:type="dxa"/>
            <w:tcBorders>
              <w:top w:val="single" w:sz="4" w:space="0" w:color="BFBFBF"/>
            </w:tcBorders>
          </w:tcPr>
          <w:p w:rsidR="005F4DE2" w:rsidRPr="00A0427A" w:rsidRDefault="005F4DE2" w:rsidP="005F4DE2">
            <w:pPr>
              <w:tabs>
                <w:tab w:val="left" w:pos="342"/>
                <w:tab w:val="left" w:pos="702"/>
              </w:tabs>
              <w:ind w:left="342" w:hanging="342"/>
              <w:rPr>
                <w:rFonts w:eastAsia="Times New Roman" w:cs="Arial"/>
                <w:b/>
                <w:sz w:val="18"/>
                <w:szCs w:val="22"/>
              </w:rPr>
            </w:pPr>
            <w:r w:rsidRPr="00A0427A">
              <w:rPr>
                <w:rFonts w:eastAsia="Times New Roman" w:cs="Arial"/>
                <w:b/>
                <w:sz w:val="18"/>
                <w:szCs w:val="22"/>
              </w:rPr>
              <w:t>9.</w:t>
            </w:r>
            <w:r w:rsidRPr="00A0427A">
              <w:rPr>
                <w:rFonts w:eastAsia="Times New Roman" w:cs="Arial"/>
                <w:sz w:val="18"/>
                <w:szCs w:val="22"/>
              </w:rPr>
              <w:tab/>
              <w:t>Compare and contrast one author’s presentation of events with that of another (e.g., a memoir written by and a biography on the same person).</w:t>
            </w:r>
          </w:p>
        </w:tc>
        <w:tc>
          <w:tcPr>
            <w:tcW w:w="4770" w:type="dxa"/>
            <w:tcBorders>
              <w:top w:val="single" w:sz="4" w:space="0" w:color="BFBFBF"/>
            </w:tcBorders>
          </w:tcPr>
          <w:p w:rsidR="005F4DE2" w:rsidRPr="00A0427A" w:rsidRDefault="005F4DE2" w:rsidP="005F4DE2">
            <w:pPr>
              <w:tabs>
                <w:tab w:val="left" w:pos="342"/>
                <w:tab w:val="left" w:pos="702"/>
              </w:tabs>
              <w:ind w:left="342" w:hanging="342"/>
              <w:rPr>
                <w:rFonts w:cs="Arial"/>
                <w:b/>
                <w:sz w:val="18"/>
              </w:rPr>
            </w:pPr>
            <w:r w:rsidRPr="00A0427A">
              <w:rPr>
                <w:rFonts w:cs="Arial"/>
                <w:b/>
                <w:sz w:val="18"/>
              </w:rPr>
              <w:t>9.</w:t>
            </w:r>
            <w:r w:rsidRPr="00A0427A">
              <w:rPr>
                <w:rFonts w:cs="Arial"/>
                <w:sz w:val="18"/>
              </w:rPr>
              <w:tab/>
              <w:t>Analyze how two or more authors writing about the same topic shape their presentations of key information by emphasizing different evidence or advancing different interpretations of facts.</w:t>
            </w:r>
          </w:p>
        </w:tc>
        <w:tc>
          <w:tcPr>
            <w:tcW w:w="5130" w:type="dxa"/>
            <w:tcBorders>
              <w:top w:val="single" w:sz="4" w:space="0" w:color="BFBFBF"/>
            </w:tcBorders>
          </w:tcPr>
          <w:p w:rsidR="005F4DE2" w:rsidRPr="00A0427A" w:rsidRDefault="005F4DE2" w:rsidP="005F4DE2">
            <w:pPr>
              <w:tabs>
                <w:tab w:val="left" w:pos="342"/>
                <w:tab w:val="left" w:pos="702"/>
              </w:tabs>
              <w:ind w:left="342" w:hanging="342"/>
              <w:rPr>
                <w:rFonts w:cs="Arial"/>
                <w:b/>
                <w:sz w:val="18"/>
              </w:rPr>
            </w:pPr>
            <w:r w:rsidRPr="00A0427A">
              <w:rPr>
                <w:rFonts w:cs="Arial"/>
                <w:b/>
                <w:sz w:val="18"/>
              </w:rPr>
              <w:t>9.</w:t>
            </w:r>
            <w:r w:rsidRPr="00A0427A">
              <w:rPr>
                <w:rFonts w:cs="Arial"/>
                <w:sz w:val="18"/>
              </w:rPr>
              <w:tab/>
              <w:t>Analyze a case in which two or more texts provide conflicting information on the same topic and identify where the texts disagree on matters of fact or interpretation.</w:t>
            </w:r>
          </w:p>
        </w:tc>
      </w:tr>
      <w:tr w:rsidR="005F4DE2" w:rsidRPr="00A0427A">
        <w:tc>
          <w:tcPr>
            <w:tcW w:w="14670" w:type="dxa"/>
            <w:gridSpan w:val="3"/>
            <w:shd w:val="clear" w:color="auto" w:fill="D9D9D9"/>
          </w:tcPr>
          <w:p w:rsidR="005F4DE2" w:rsidRPr="00A0427A" w:rsidRDefault="005F4DE2" w:rsidP="00726D0E">
            <w:pPr>
              <w:tabs>
                <w:tab w:val="left" w:pos="342"/>
                <w:tab w:val="left" w:pos="702"/>
              </w:tabs>
              <w:rPr>
                <w:rFonts w:cs="Arial"/>
                <w:b/>
              </w:rPr>
            </w:pPr>
            <w:r w:rsidRPr="00A0427A">
              <w:rPr>
                <w:rFonts w:eastAsia="Times New Roman" w:cs="Arial"/>
                <w:i/>
              </w:rPr>
              <w:t>Range of Reading and Level of Text Complexity</w:t>
            </w:r>
          </w:p>
        </w:tc>
      </w:tr>
      <w:tr w:rsidR="005F4DE2" w:rsidRPr="00A0427A">
        <w:tc>
          <w:tcPr>
            <w:tcW w:w="4770" w:type="dxa"/>
          </w:tcPr>
          <w:p w:rsidR="005F4DE2" w:rsidRPr="00A0427A" w:rsidRDefault="005F4DE2" w:rsidP="00F022CF">
            <w:pPr>
              <w:tabs>
                <w:tab w:val="left" w:pos="342"/>
                <w:tab w:val="left" w:pos="702"/>
              </w:tabs>
              <w:ind w:left="342" w:hanging="342"/>
              <w:rPr>
                <w:rFonts w:eastAsia="Times New Roman" w:cs="Arial"/>
                <w:sz w:val="18"/>
                <w:szCs w:val="22"/>
              </w:rPr>
            </w:pPr>
            <w:r w:rsidRPr="00A0427A">
              <w:rPr>
                <w:rFonts w:eastAsia="Times New Roman" w:cs="Arial"/>
                <w:b/>
                <w:sz w:val="18"/>
                <w:szCs w:val="22"/>
              </w:rPr>
              <w:t>10.</w:t>
            </w:r>
            <w:r w:rsidRPr="00A0427A">
              <w:rPr>
                <w:rFonts w:eastAsia="Times New Roman" w:cs="Arial"/>
                <w:sz w:val="18"/>
                <w:szCs w:val="22"/>
              </w:rPr>
              <w:tab/>
            </w:r>
            <w:r w:rsidR="008E5D60" w:rsidRPr="00A0427A">
              <w:rPr>
                <w:rFonts w:eastAsia="Times New Roman" w:cs="Arial"/>
                <w:sz w:val="18"/>
                <w:szCs w:val="22"/>
              </w:rPr>
              <w:t>I</w:t>
            </w:r>
            <w:r w:rsidR="00EE2ECC" w:rsidRPr="00A0427A">
              <w:rPr>
                <w:rFonts w:eastAsia="Times New Roman" w:cs="Arial"/>
                <w:sz w:val="18"/>
                <w:szCs w:val="22"/>
              </w:rPr>
              <w:t xml:space="preserve">ndependently and proficiently </w:t>
            </w:r>
            <w:r w:rsidRPr="00A0427A">
              <w:rPr>
                <w:rFonts w:eastAsia="Times New Roman" w:cs="Arial"/>
                <w:sz w:val="18"/>
                <w:szCs w:val="22"/>
              </w:rPr>
              <w:t xml:space="preserve">read and comprehend literary nonfiction </w:t>
            </w:r>
            <w:r w:rsidR="00726D0E" w:rsidRPr="00A0427A">
              <w:rPr>
                <w:rFonts w:eastAsia="Times New Roman" w:cs="Arial"/>
                <w:sz w:val="18"/>
                <w:szCs w:val="22"/>
              </w:rPr>
              <w:t xml:space="preserve">representing a variety of genres, cultures, and perspectives and exhibiting complexity appropriate for </w:t>
            </w:r>
            <w:r w:rsidR="00F022CF" w:rsidRPr="00A0427A">
              <w:rPr>
                <w:rFonts w:eastAsia="Times New Roman" w:cs="Arial"/>
                <w:sz w:val="18"/>
                <w:szCs w:val="22"/>
              </w:rPr>
              <w:t>at least grade 6</w:t>
            </w:r>
            <w:r w:rsidR="00726D0E" w:rsidRPr="00A0427A">
              <w:rPr>
                <w:rFonts w:eastAsia="Times New Roman" w:cs="Arial"/>
                <w:sz w:val="18"/>
                <w:szCs w:val="22"/>
              </w:rPr>
              <w:t xml:space="preserve">. (See pages </w:t>
            </w:r>
            <w:r w:rsidR="00726D0E" w:rsidRPr="006536E4">
              <w:rPr>
                <w:rFonts w:eastAsia="Times New Roman" w:cs="Arial"/>
                <w:color w:val="FF0000"/>
                <w:sz w:val="18"/>
                <w:szCs w:val="22"/>
              </w:rPr>
              <w:t>X–X</w:t>
            </w:r>
            <w:r w:rsidR="00726D0E" w:rsidRPr="00A0427A">
              <w:rPr>
                <w:rFonts w:eastAsia="Times New Roman" w:cs="Arial"/>
                <w:sz w:val="18"/>
                <w:szCs w:val="22"/>
              </w:rPr>
              <w:t xml:space="preserve"> for more on qualitative and quantitative dimensions of text complexity.)</w:t>
            </w:r>
          </w:p>
        </w:tc>
        <w:tc>
          <w:tcPr>
            <w:tcW w:w="4770" w:type="dxa"/>
          </w:tcPr>
          <w:p w:rsidR="005F4DE2" w:rsidRPr="00A0427A" w:rsidRDefault="005F4DE2" w:rsidP="00F60FE1">
            <w:pPr>
              <w:tabs>
                <w:tab w:val="left" w:pos="342"/>
                <w:tab w:val="left" w:pos="702"/>
              </w:tabs>
              <w:ind w:left="342" w:hanging="342"/>
              <w:rPr>
                <w:rFonts w:cs="Arial"/>
                <w:sz w:val="18"/>
              </w:rPr>
            </w:pPr>
            <w:r w:rsidRPr="00A0427A">
              <w:rPr>
                <w:rFonts w:cs="Arial"/>
                <w:b/>
                <w:sz w:val="18"/>
              </w:rPr>
              <w:t>10.</w:t>
            </w:r>
            <w:r w:rsidRPr="00A0427A">
              <w:rPr>
                <w:rFonts w:cs="Arial"/>
                <w:sz w:val="18"/>
              </w:rPr>
              <w:tab/>
            </w:r>
            <w:r w:rsidR="008E5D60" w:rsidRPr="00A0427A">
              <w:rPr>
                <w:rFonts w:cs="Arial"/>
                <w:sz w:val="18"/>
              </w:rPr>
              <w:t>I</w:t>
            </w:r>
            <w:r w:rsidR="00EE2ECC" w:rsidRPr="00A0427A">
              <w:rPr>
                <w:rFonts w:cs="Arial"/>
                <w:sz w:val="18"/>
              </w:rPr>
              <w:t xml:space="preserve">ndependently and proficiently </w:t>
            </w:r>
            <w:r w:rsidRPr="00A0427A">
              <w:rPr>
                <w:rFonts w:cs="Arial"/>
                <w:sz w:val="18"/>
              </w:rPr>
              <w:t xml:space="preserve">read and comprehend literary nonfiction </w:t>
            </w:r>
            <w:r w:rsidR="00726D0E" w:rsidRPr="00A0427A">
              <w:rPr>
                <w:rFonts w:eastAsia="Times New Roman" w:cs="Arial"/>
                <w:sz w:val="18"/>
                <w:szCs w:val="22"/>
              </w:rPr>
              <w:t xml:space="preserve">representing a variety of genres, cultures, and perspectives and exhibiting complexity appropriate for </w:t>
            </w:r>
            <w:r w:rsidR="00F022CF" w:rsidRPr="00A0427A">
              <w:rPr>
                <w:rFonts w:eastAsia="Times New Roman" w:cs="Arial"/>
                <w:sz w:val="18"/>
                <w:szCs w:val="22"/>
              </w:rPr>
              <w:t>at least grade 7</w:t>
            </w:r>
            <w:r w:rsidR="00726D0E" w:rsidRPr="00A0427A">
              <w:rPr>
                <w:rFonts w:eastAsia="Times New Roman" w:cs="Arial"/>
                <w:sz w:val="18"/>
                <w:szCs w:val="22"/>
              </w:rPr>
              <w:t xml:space="preserve">. (See pages </w:t>
            </w:r>
            <w:r w:rsidR="00726D0E" w:rsidRPr="006536E4">
              <w:rPr>
                <w:rFonts w:eastAsia="Times New Roman" w:cs="Arial"/>
                <w:color w:val="FF0000"/>
                <w:sz w:val="18"/>
                <w:szCs w:val="22"/>
              </w:rPr>
              <w:t>X–X</w:t>
            </w:r>
            <w:r w:rsidR="00726D0E" w:rsidRPr="00A0427A">
              <w:rPr>
                <w:rFonts w:eastAsia="Times New Roman" w:cs="Arial"/>
                <w:sz w:val="18"/>
                <w:szCs w:val="22"/>
              </w:rPr>
              <w:t xml:space="preserve"> for more on qualitative and quantitative dimensions of text complexity.)</w:t>
            </w:r>
          </w:p>
        </w:tc>
        <w:tc>
          <w:tcPr>
            <w:tcW w:w="5130" w:type="dxa"/>
          </w:tcPr>
          <w:p w:rsidR="005F4DE2" w:rsidRPr="00A0427A" w:rsidRDefault="005F4DE2" w:rsidP="00F022CF">
            <w:pPr>
              <w:tabs>
                <w:tab w:val="left" w:pos="342"/>
                <w:tab w:val="left" w:pos="702"/>
              </w:tabs>
              <w:ind w:left="342" w:hanging="342"/>
              <w:rPr>
                <w:rFonts w:cs="Arial"/>
                <w:sz w:val="18"/>
              </w:rPr>
            </w:pPr>
            <w:r w:rsidRPr="00A0427A">
              <w:rPr>
                <w:rFonts w:cs="Arial"/>
                <w:b/>
                <w:sz w:val="18"/>
              </w:rPr>
              <w:t>10.</w:t>
            </w:r>
            <w:r w:rsidRPr="00A0427A">
              <w:rPr>
                <w:rFonts w:cs="Arial"/>
                <w:sz w:val="18"/>
              </w:rPr>
              <w:tab/>
            </w:r>
            <w:r w:rsidR="008E5D60" w:rsidRPr="00A0427A">
              <w:rPr>
                <w:rFonts w:cs="Arial"/>
                <w:sz w:val="18"/>
              </w:rPr>
              <w:t>I</w:t>
            </w:r>
            <w:r w:rsidR="00EE2ECC" w:rsidRPr="00A0427A">
              <w:rPr>
                <w:rFonts w:cs="Arial"/>
                <w:sz w:val="18"/>
              </w:rPr>
              <w:t xml:space="preserve">ndependently and proficiently </w:t>
            </w:r>
            <w:r w:rsidRPr="00A0427A">
              <w:rPr>
                <w:rFonts w:cs="Arial"/>
                <w:sz w:val="18"/>
              </w:rPr>
              <w:t xml:space="preserve">read and comprehend literary nonfiction </w:t>
            </w:r>
            <w:r w:rsidR="005C4EE0" w:rsidRPr="00A0427A">
              <w:rPr>
                <w:rFonts w:eastAsia="Times New Roman" w:cs="Arial"/>
                <w:sz w:val="18"/>
                <w:szCs w:val="22"/>
              </w:rPr>
              <w:t xml:space="preserve"> </w:t>
            </w:r>
            <w:r w:rsidR="00726D0E" w:rsidRPr="00A0427A">
              <w:rPr>
                <w:rFonts w:eastAsia="Times New Roman" w:cs="Arial"/>
                <w:sz w:val="18"/>
                <w:szCs w:val="22"/>
              </w:rPr>
              <w:t xml:space="preserve">representing a variety of genres, cultures, and perspectives and exhibiting complexity appropriate for </w:t>
            </w:r>
            <w:r w:rsidR="00F022CF" w:rsidRPr="00A0427A">
              <w:rPr>
                <w:rFonts w:eastAsia="Times New Roman" w:cs="Arial"/>
                <w:sz w:val="18"/>
                <w:szCs w:val="22"/>
              </w:rPr>
              <w:t>at least grade 8</w:t>
            </w:r>
            <w:r w:rsidR="00726D0E" w:rsidRPr="00A0427A">
              <w:rPr>
                <w:rFonts w:eastAsia="Times New Roman" w:cs="Arial"/>
                <w:sz w:val="18"/>
                <w:szCs w:val="22"/>
              </w:rPr>
              <w:t xml:space="preserve">. (See pages </w:t>
            </w:r>
            <w:r w:rsidR="00726D0E" w:rsidRPr="006536E4">
              <w:rPr>
                <w:rFonts w:eastAsia="Times New Roman" w:cs="Arial"/>
                <w:color w:val="FF0000"/>
                <w:sz w:val="18"/>
                <w:szCs w:val="22"/>
              </w:rPr>
              <w:t>X–X</w:t>
            </w:r>
            <w:r w:rsidR="00726D0E" w:rsidRPr="00A0427A">
              <w:rPr>
                <w:rFonts w:eastAsia="Times New Roman" w:cs="Arial"/>
                <w:sz w:val="18"/>
                <w:szCs w:val="22"/>
              </w:rPr>
              <w:t xml:space="preserve"> for more on qualitative and quantitative dimensions of text complexity.)</w:t>
            </w:r>
          </w:p>
        </w:tc>
      </w:tr>
    </w:tbl>
    <w:p w:rsidR="00596E53" w:rsidRPr="00A0427A" w:rsidRDefault="00596E53" w:rsidP="005F4DE2">
      <w:pPr>
        <w:widowControl w:val="0"/>
        <w:autoSpaceDE w:val="0"/>
        <w:autoSpaceDN w:val="0"/>
        <w:adjustRightInd w:val="0"/>
        <w:spacing w:after="120"/>
        <w:rPr>
          <w:rFonts w:eastAsia="Times New Roman" w:cs="Arial"/>
          <w:sz w:val="28"/>
        </w:rPr>
      </w:pPr>
    </w:p>
    <w:p w:rsidR="00596E53" w:rsidRPr="00A0427A" w:rsidRDefault="00596E53">
      <w:pPr>
        <w:rPr>
          <w:rFonts w:eastAsia="Times New Roman" w:cs="Arial"/>
          <w:sz w:val="28"/>
        </w:rPr>
      </w:pPr>
      <w:r w:rsidRPr="00A0427A">
        <w:rPr>
          <w:rFonts w:eastAsia="Times New Roman" w:cs="Arial"/>
          <w:sz w:val="28"/>
        </w:rPr>
        <w:br w:type="page"/>
      </w:r>
    </w:p>
    <w:p w:rsidR="005F4DE2" w:rsidRPr="00A0427A" w:rsidRDefault="005F4DE2" w:rsidP="005F4DE2">
      <w:pPr>
        <w:widowControl w:val="0"/>
        <w:autoSpaceDE w:val="0"/>
        <w:autoSpaceDN w:val="0"/>
        <w:adjustRightInd w:val="0"/>
        <w:spacing w:after="120"/>
        <w:rPr>
          <w:rFonts w:eastAsia="Times New Roman" w:cs="Arial"/>
          <w:sz w:val="28"/>
        </w:rPr>
      </w:pPr>
      <w:r w:rsidRPr="00A0427A">
        <w:rPr>
          <w:rFonts w:eastAsia="Times New Roman" w:cs="Arial"/>
          <w:sz w:val="28"/>
        </w:rPr>
        <w:lastRenderedPageBreak/>
        <w:t>Reading Standards for Informational Text 6–12</w:t>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t xml:space="preserve">     </w:t>
      </w:r>
      <w:r w:rsidRPr="00A0427A">
        <w:rPr>
          <w:rFonts w:eastAsia="Times New Roman" w:cs="Arial"/>
          <w:sz w:val="24"/>
        </w:rPr>
        <w:t>[RI]</w:t>
      </w:r>
    </w:p>
    <w:p w:rsidR="005F4DE2" w:rsidRPr="00A0427A" w:rsidRDefault="005F4DE2" w:rsidP="005F4DE2">
      <w:pPr>
        <w:spacing w:after="120"/>
        <w:rPr>
          <w:rFonts w:cs="Arial"/>
        </w:rPr>
      </w:pPr>
      <w:r w:rsidRPr="00A0427A">
        <w:rPr>
          <w:rFonts w:cs="Arial"/>
        </w:rPr>
        <w:t>The CCR anchor standards and high school grade-specific standards work in tandem to define college and career readiness expectations—the former providing broad standards, the latter providing additional specificity.</w:t>
      </w:r>
      <w:r w:rsidRPr="00A0427A">
        <w:rPr>
          <w:rFonts w:cs="Arial"/>
        </w:rPr>
        <w:tab/>
      </w:r>
    </w:p>
    <w:tbl>
      <w:tblPr>
        <w:tblW w:w="14688" w:type="dxa"/>
        <w:tblLook w:val="00A0" w:firstRow="1" w:lastRow="0" w:firstColumn="1" w:lastColumn="0" w:noHBand="0" w:noVBand="0"/>
      </w:tblPr>
      <w:tblGrid>
        <w:gridCol w:w="7137"/>
        <w:gridCol w:w="7551"/>
      </w:tblGrid>
      <w:tr w:rsidR="005F4DE2" w:rsidRPr="00A0427A" w:rsidTr="00596E53">
        <w:trPr>
          <w:trHeight w:val="288"/>
        </w:trPr>
        <w:tc>
          <w:tcPr>
            <w:tcW w:w="7137" w:type="dxa"/>
            <w:vAlign w:val="center"/>
          </w:tcPr>
          <w:p w:rsidR="005F4DE2" w:rsidRPr="00A0427A" w:rsidRDefault="005F4DE2" w:rsidP="005F4DE2">
            <w:pPr>
              <w:jc w:val="center"/>
              <w:rPr>
                <w:rFonts w:eastAsia="Times New Roman" w:cs="Arial"/>
                <w:b/>
              </w:rPr>
            </w:pPr>
            <w:r w:rsidRPr="00A0427A">
              <w:rPr>
                <w:rFonts w:eastAsia="Times New Roman" w:cs="Arial"/>
                <w:b/>
              </w:rPr>
              <w:t>Grades 9–10 students:</w:t>
            </w:r>
          </w:p>
        </w:tc>
        <w:tc>
          <w:tcPr>
            <w:tcW w:w="7551" w:type="dxa"/>
            <w:vAlign w:val="center"/>
          </w:tcPr>
          <w:p w:rsidR="005F4DE2" w:rsidRPr="00A0427A" w:rsidRDefault="005F4DE2" w:rsidP="005F4DE2">
            <w:pPr>
              <w:jc w:val="center"/>
              <w:rPr>
                <w:rFonts w:eastAsia="Times New Roman" w:cs="Arial"/>
                <w:b/>
              </w:rPr>
            </w:pPr>
            <w:r w:rsidRPr="00A0427A">
              <w:rPr>
                <w:rFonts w:eastAsia="Times New Roman" w:cs="Arial"/>
                <w:b/>
              </w:rPr>
              <w:t>Grades 11–12 students:</w:t>
            </w:r>
          </w:p>
        </w:tc>
      </w:tr>
      <w:tr w:rsidR="005F4DE2" w:rsidRPr="00A0427A" w:rsidTr="00596E53">
        <w:tc>
          <w:tcPr>
            <w:tcW w:w="14688" w:type="dxa"/>
            <w:gridSpan w:val="2"/>
            <w:shd w:val="clear" w:color="auto" w:fill="D9D9D9"/>
          </w:tcPr>
          <w:p w:rsidR="005F4DE2" w:rsidRPr="00A0427A" w:rsidRDefault="005F4DE2" w:rsidP="005F4DE2">
            <w:pPr>
              <w:ind w:right="5040"/>
              <w:rPr>
                <w:rFonts w:eastAsia="Times New Roman" w:cs="Arial"/>
                <w:i/>
              </w:rPr>
            </w:pPr>
            <w:r w:rsidRPr="00A0427A">
              <w:rPr>
                <w:rFonts w:eastAsia="Times New Roman" w:cs="Arial"/>
                <w:i/>
              </w:rPr>
              <w:t>Key Ideas and Details</w:t>
            </w:r>
          </w:p>
        </w:tc>
      </w:tr>
      <w:tr w:rsidR="005F4DE2" w:rsidRPr="00A0427A" w:rsidTr="00596E53">
        <w:tc>
          <w:tcPr>
            <w:tcW w:w="7137" w:type="dxa"/>
            <w:tcBorders>
              <w:bottom w:val="single" w:sz="4" w:space="0" w:color="BFBFBF"/>
            </w:tcBorders>
          </w:tcPr>
          <w:p w:rsidR="005F4DE2" w:rsidRPr="00A0427A" w:rsidRDefault="005F4DE2" w:rsidP="00176C3F">
            <w:pPr>
              <w:tabs>
                <w:tab w:val="left" w:pos="360"/>
                <w:tab w:val="left" w:pos="720"/>
              </w:tabs>
              <w:ind w:left="360" w:hanging="360"/>
              <w:rPr>
                <w:rFonts w:cs="Arial"/>
                <w:sz w:val="18"/>
              </w:rPr>
            </w:pPr>
            <w:r w:rsidRPr="00A0427A">
              <w:rPr>
                <w:rFonts w:cs="Arial"/>
                <w:b/>
                <w:sz w:val="18"/>
              </w:rPr>
              <w:t>1.</w:t>
            </w:r>
            <w:r w:rsidRPr="00A0427A">
              <w:rPr>
                <w:rFonts w:cs="Arial"/>
                <w:b/>
                <w:sz w:val="18"/>
              </w:rPr>
              <w:tab/>
            </w:r>
            <w:r w:rsidRPr="00A0427A">
              <w:rPr>
                <w:rFonts w:cs="Arial"/>
                <w:sz w:val="18"/>
              </w:rPr>
              <w:t xml:space="preserve">Cite strong and thorough textual evidence to support analysis of what </w:t>
            </w:r>
            <w:r w:rsidR="00176C3F" w:rsidRPr="00A0427A">
              <w:rPr>
                <w:rFonts w:cs="Arial"/>
                <w:sz w:val="18"/>
              </w:rPr>
              <w:t xml:space="preserve">a </w:t>
            </w:r>
            <w:r w:rsidRPr="00A0427A">
              <w:rPr>
                <w:rFonts w:cs="Arial"/>
                <w:sz w:val="18"/>
              </w:rPr>
              <w:t xml:space="preserve">text </w:t>
            </w:r>
            <w:r w:rsidR="00A93E4D" w:rsidRPr="00A0427A">
              <w:rPr>
                <w:rFonts w:cs="Arial"/>
                <w:sz w:val="18"/>
              </w:rPr>
              <w:t xml:space="preserve">states </w:t>
            </w:r>
            <w:r w:rsidRPr="00A0427A">
              <w:rPr>
                <w:rFonts w:cs="Arial"/>
                <w:sz w:val="18"/>
              </w:rPr>
              <w:t>explicitly as well as inferences drawn from the text.</w:t>
            </w:r>
          </w:p>
        </w:tc>
        <w:tc>
          <w:tcPr>
            <w:tcW w:w="7551" w:type="dxa"/>
            <w:tcBorders>
              <w:bottom w:val="single" w:sz="4" w:space="0" w:color="BFBFBF"/>
            </w:tcBorders>
          </w:tcPr>
          <w:p w:rsidR="005F4DE2" w:rsidRPr="00A0427A" w:rsidRDefault="005F4DE2" w:rsidP="00176C3F">
            <w:pPr>
              <w:tabs>
                <w:tab w:val="left" w:pos="360"/>
                <w:tab w:val="left" w:pos="720"/>
              </w:tabs>
              <w:ind w:left="360" w:hanging="360"/>
              <w:rPr>
                <w:rFonts w:cs="Arial"/>
                <w:sz w:val="18"/>
              </w:rPr>
            </w:pPr>
            <w:r w:rsidRPr="00A0427A">
              <w:rPr>
                <w:rFonts w:cs="Arial"/>
                <w:b/>
                <w:sz w:val="18"/>
              </w:rPr>
              <w:t>1.</w:t>
            </w:r>
            <w:r w:rsidRPr="00A0427A">
              <w:rPr>
                <w:rFonts w:cs="Arial"/>
                <w:b/>
                <w:sz w:val="18"/>
              </w:rPr>
              <w:tab/>
            </w:r>
            <w:r w:rsidRPr="00A0427A">
              <w:rPr>
                <w:rFonts w:cs="Arial"/>
                <w:sz w:val="18"/>
              </w:rPr>
              <w:t xml:space="preserve">Cite strong and thorough textual evidence to support analysis of what </w:t>
            </w:r>
            <w:r w:rsidR="00176C3F" w:rsidRPr="00A0427A">
              <w:rPr>
                <w:rFonts w:cs="Arial"/>
                <w:sz w:val="18"/>
              </w:rPr>
              <w:t xml:space="preserve">a </w:t>
            </w:r>
            <w:r w:rsidRPr="00A0427A">
              <w:rPr>
                <w:rFonts w:cs="Arial"/>
                <w:sz w:val="18"/>
              </w:rPr>
              <w:t xml:space="preserve">text </w:t>
            </w:r>
            <w:r w:rsidR="00A93E4D" w:rsidRPr="00A0427A">
              <w:rPr>
                <w:rFonts w:cs="Arial"/>
                <w:sz w:val="18"/>
              </w:rPr>
              <w:t xml:space="preserve">states </w:t>
            </w:r>
            <w:r w:rsidRPr="00A0427A">
              <w:rPr>
                <w:rFonts w:cs="Arial"/>
                <w:sz w:val="18"/>
              </w:rPr>
              <w:t xml:space="preserve">explicitly as well as inferences drawn from the text, including determining where the text leaves </w:t>
            </w:r>
            <w:proofErr w:type="gramStart"/>
            <w:r w:rsidRPr="00A0427A">
              <w:rPr>
                <w:rFonts w:cs="Arial"/>
                <w:sz w:val="18"/>
              </w:rPr>
              <w:t>matters</w:t>
            </w:r>
            <w:proofErr w:type="gramEnd"/>
            <w:r w:rsidRPr="00A0427A">
              <w:rPr>
                <w:rFonts w:cs="Arial"/>
                <w:sz w:val="18"/>
              </w:rPr>
              <w:t xml:space="preserve"> uncertain.</w:t>
            </w:r>
          </w:p>
        </w:tc>
      </w:tr>
      <w:tr w:rsidR="005F4DE2" w:rsidRPr="00A0427A" w:rsidTr="00596E53">
        <w:tc>
          <w:tcPr>
            <w:tcW w:w="7137" w:type="dxa"/>
            <w:tcBorders>
              <w:top w:val="single" w:sz="4" w:space="0" w:color="BFBFBF"/>
              <w:bottom w:val="single" w:sz="4" w:space="0" w:color="BFBFBF"/>
            </w:tcBorders>
          </w:tcPr>
          <w:p w:rsidR="005F4DE2" w:rsidRPr="00A0427A" w:rsidRDefault="005F4DE2" w:rsidP="00176C3F">
            <w:pPr>
              <w:tabs>
                <w:tab w:val="left" w:pos="360"/>
                <w:tab w:val="left" w:pos="720"/>
              </w:tabs>
              <w:ind w:left="360" w:hanging="360"/>
              <w:rPr>
                <w:rFonts w:cs="Arial"/>
                <w:sz w:val="18"/>
              </w:rPr>
            </w:pPr>
            <w:r w:rsidRPr="00A0427A">
              <w:rPr>
                <w:rFonts w:cs="Arial"/>
                <w:b/>
                <w:sz w:val="18"/>
              </w:rPr>
              <w:t>2.</w:t>
            </w:r>
            <w:r w:rsidRPr="00A0427A">
              <w:rPr>
                <w:rFonts w:cs="Arial"/>
                <w:b/>
                <w:sz w:val="18"/>
              </w:rPr>
              <w:tab/>
            </w:r>
            <w:r w:rsidRPr="00A0427A">
              <w:rPr>
                <w:rFonts w:cs="Arial"/>
                <w:sz w:val="18"/>
              </w:rPr>
              <w:t xml:space="preserve">Determine a central idea of a text and analyze its development over the course of the text, including how it emerges and is shaped and refined by specific details; provide an objective summary of </w:t>
            </w:r>
            <w:r w:rsidR="00176C3F" w:rsidRPr="00A0427A">
              <w:rPr>
                <w:rFonts w:cs="Arial"/>
                <w:sz w:val="18"/>
              </w:rPr>
              <w:t xml:space="preserve">a </w:t>
            </w:r>
            <w:r w:rsidRPr="00A0427A">
              <w:rPr>
                <w:rFonts w:cs="Arial"/>
                <w:sz w:val="18"/>
              </w:rPr>
              <w:t>text.</w:t>
            </w:r>
          </w:p>
        </w:tc>
        <w:tc>
          <w:tcPr>
            <w:tcW w:w="7551" w:type="dxa"/>
            <w:tcBorders>
              <w:top w:val="single" w:sz="4" w:space="0" w:color="BFBFBF"/>
              <w:bottom w:val="single" w:sz="4" w:space="0" w:color="BFBFBF"/>
            </w:tcBorders>
          </w:tcPr>
          <w:p w:rsidR="005F4DE2" w:rsidRPr="00A0427A" w:rsidRDefault="005F4DE2" w:rsidP="00176C3F">
            <w:pPr>
              <w:tabs>
                <w:tab w:val="left" w:pos="360"/>
                <w:tab w:val="left" w:pos="720"/>
              </w:tabs>
              <w:ind w:left="360" w:hanging="360"/>
              <w:rPr>
                <w:rFonts w:cs="Arial"/>
                <w:sz w:val="18"/>
              </w:rPr>
            </w:pPr>
            <w:r w:rsidRPr="00A0427A">
              <w:rPr>
                <w:rFonts w:cs="Arial"/>
                <w:b/>
                <w:color w:val="000000"/>
                <w:sz w:val="18"/>
              </w:rPr>
              <w:t>2.</w:t>
            </w:r>
            <w:r w:rsidRPr="00A0427A">
              <w:rPr>
                <w:rFonts w:cs="Arial"/>
                <w:b/>
                <w:color w:val="000000"/>
                <w:sz w:val="18"/>
              </w:rPr>
              <w:tab/>
            </w:r>
            <w:r w:rsidRPr="00A0427A">
              <w:rPr>
                <w:rFonts w:cs="Arial"/>
                <w:color w:val="000000"/>
                <w:sz w:val="18"/>
              </w:rPr>
              <w:t xml:space="preserve">Determine two or more central ideas of a text and analyze their development over the course of the text, including how they interact and build on one another to provide a complex analysis; provide an objective summary of </w:t>
            </w:r>
            <w:r w:rsidR="00176C3F" w:rsidRPr="00A0427A">
              <w:rPr>
                <w:rFonts w:cs="Arial"/>
                <w:color w:val="000000"/>
                <w:sz w:val="18"/>
              </w:rPr>
              <w:t xml:space="preserve">a </w:t>
            </w:r>
            <w:r w:rsidRPr="00A0427A">
              <w:rPr>
                <w:rFonts w:cs="Arial"/>
                <w:color w:val="000000"/>
                <w:sz w:val="18"/>
              </w:rPr>
              <w:t>text.</w:t>
            </w:r>
          </w:p>
        </w:tc>
      </w:tr>
      <w:tr w:rsidR="005F4DE2" w:rsidRPr="00A0427A" w:rsidTr="00596E53">
        <w:tc>
          <w:tcPr>
            <w:tcW w:w="7137" w:type="dxa"/>
            <w:tcBorders>
              <w:top w:val="single" w:sz="4" w:space="0" w:color="BFBFBF"/>
            </w:tcBorders>
          </w:tcPr>
          <w:p w:rsidR="005F4DE2" w:rsidRPr="00A0427A" w:rsidRDefault="005F4DE2" w:rsidP="004923E7">
            <w:pPr>
              <w:tabs>
                <w:tab w:val="left" w:pos="360"/>
                <w:tab w:val="left" w:pos="720"/>
              </w:tabs>
              <w:ind w:left="360" w:hanging="360"/>
              <w:rPr>
                <w:rFonts w:cs="Arial"/>
                <w:sz w:val="18"/>
              </w:rPr>
            </w:pPr>
            <w:r w:rsidRPr="00A0427A">
              <w:rPr>
                <w:rFonts w:cs="Arial"/>
                <w:b/>
                <w:sz w:val="18"/>
              </w:rPr>
              <w:t>3.</w:t>
            </w:r>
            <w:r w:rsidRPr="00A0427A">
              <w:rPr>
                <w:rFonts w:cs="Arial"/>
                <w:b/>
                <w:sz w:val="18"/>
              </w:rPr>
              <w:tab/>
            </w:r>
            <w:r w:rsidRPr="00A0427A">
              <w:rPr>
                <w:rFonts w:cs="Arial"/>
                <w:sz w:val="18"/>
              </w:rPr>
              <w:t xml:space="preserve">Analyze how </w:t>
            </w:r>
            <w:r w:rsidR="00161704" w:rsidRPr="00A0427A">
              <w:rPr>
                <w:rFonts w:cs="Arial"/>
                <w:sz w:val="18"/>
              </w:rPr>
              <w:t xml:space="preserve">an </w:t>
            </w:r>
            <w:r w:rsidRPr="00A0427A">
              <w:rPr>
                <w:rFonts w:cs="Arial"/>
                <w:sz w:val="18"/>
              </w:rPr>
              <w:t xml:space="preserve">author unfolds an analysis or series of ideas or events, including the order in which the points are made, how they are introduced and developed, and the </w:t>
            </w:r>
            <w:r w:rsidR="004923E7" w:rsidRPr="00A0427A">
              <w:rPr>
                <w:rFonts w:cs="Arial"/>
                <w:sz w:val="18"/>
              </w:rPr>
              <w:t xml:space="preserve">presence or absence of </w:t>
            </w:r>
            <w:r w:rsidRPr="00A0427A">
              <w:rPr>
                <w:rFonts w:cs="Arial"/>
                <w:sz w:val="18"/>
              </w:rPr>
              <w:t>connections between them.</w:t>
            </w:r>
          </w:p>
        </w:tc>
        <w:tc>
          <w:tcPr>
            <w:tcW w:w="7551" w:type="dxa"/>
            <w:tcBorders>
              <w:top w:val="single" w:sz="4" w:space="0" w:color="BFBFBF"/>
            </w:tcBorders>
          </w:tcPr>
          <w:p w:rsidR="005F4DE2" w:rsidRPr="00A0427A" w:rsidRDefault="005F4DE2" w:rsidP="005F4DE2">
            <w:pPr>
              <w:tabs>
                <w:tab w:val="left" w:pos="360"/>
                <w:tab w:val="left" w:pos="720"/>
              </w:tabs>
              <w:ind w:left="360" w:hanging="360"/>
              <w:rPr>
                <w:rFonts w:cs="Arial"/>
                <w:sz w:val="18"/>
              </w:rPr>
            </w:pPr>
            <w:r w:rsidRPr="00A0427A">
              <w:rPr>
                <w:rFonts w:cs="Arial"/>
                <w:b/>
                <w:sz w:val="18"/>
              </w:rPr>
              <w:t>3.</w:t>
            </w:r>
            <w:r w:rsidRPr="00A0427A">
              <w:rPr>
                <w:rFonts w:cs="Arial"/>
                <w:b/>
                <w:sz w:val="18"/>
              </w:rPr>
              <w:tab/>
            </w:r>
            <w:r w:rsidRPr="00A0427A">
              <w:rPr>
                <w:rFonts w:cs="Arial"/>
                <w:sz w:val="18"/>
              </w:rPr>
              <w:t>Analyze a complex set of ideas or sequence of events and explain how specific individuals, ideas, or events interact and develop over the course of the text.</w:t>
            </w:r>
          </w:p>
        </w:tc>
      </w:tr>
      <w:tr w:rsidR="005F4DE2" w:rsidRPr="00A0427A" w:rsidTr="00596E53">
        <w:tblPrEx>
          <w:tblLook w:val="04A0" w:firstRow="1" w:lastRow="0" w:firstColumn="1" w:lastColumn="0" w:noHBand="0" w:noVBand="1"/>
        </w:tblPrEx>
        <w:tc>
          <w:tcPr>
            <w:tcW w:w="14688" w:type="dxa"/>
            <w:gridSpan w:val="2"/>
            <w:shd w:val="clear" w:color="auto" w:fill="D9D9D9"/>
          </w:tcPr>
          <w:p w:rsidR="005F4DE2" w:rsidRPr="00A0427A" w:rsidRDefault="005F4DE2" w:rsidP="005F4DE2">
            <w:pPr>
              <w:tabs>
                <w:tab w:val="left" w:pos="360"/>
                <w:tab w:val="left" w:pos="720"/>
              </w:tabs>
              <w:ind w:right="5040"/>
              <w:rPr>
                <w:rFonts w:eastAsia="Times New Roman" w:cs="Arial"/>
                <w:i/>
              </w:rPr>
            </w:pPr>
            <w:r w:rsidRPr="00A0427A">
              <w:rPr>
                <w:rFonts w:eastAsia="Times New Roman" w:cs="Arial"/>
                <w:i/>
              </w:rPr>
              <w:t>Craft and Structure</w:t>
            </w:r>
          </w:p>
        </w:tc>
      </w:tr>
      <w:tr w:rsidR="005F4DE2" w:rsidRPr="00A0427A" w:rsidTr="00596E53">
        <w:tblPrEx>
          <w:tblLook w:val="04A0" w:firstRow="1" w:lastRow="0" w:firstColumn="1" w:lastColumn="0" w:noHBand="0" w:noVBand="1"/>
        </w:tblPrEx>
        <w:tc>
          <w:tcPr>
            <w:tcW w:w="7137" w:type="dxa"/>
            <w:tcBorders>
              <w:bottom w:val="single" w:sz="4" w:space="0" w:color="BFBFBF"/>
            </w:tcBorders>
          </w:tcPr>
          <w:p w:rsidR="005F4DE2" w:rsidRPr="00A0427A" w:rsidRDefault="005F4DE2" w:rsidP="00542463">
            <w:pPr>
              <w:tabs>
                <w:tab w:val="left" w:pos="360"/>
                <w:tab w:val="left" w:pos="720"/>
              </w:tabs>
              <w:ind w:left="360" w:hanging="360"/>
              <w:rPr>
                <w:rFonts w:cs="Arial"/>
                <w:sz w:val="18"/>
                <w:szCs w:val="18"/>
              </w:rPr>
            </w:pPr>
            <w:r w:rsidRPr="00A0427A">
              <w:rPr>
                <w:rFonts w:cs="Arial"/>
                <w:b/>
                <w:sz w:val="18"/>
              </w:rPr>
              <w:t>4.</w:t>
            </w:r>
            <w:r w:rsidRPr="00A0427A">
              <w:rPr>
                <w:rFonts w:cs="Arial"/>
                <w:b/>
                <w:sz w:val="18"/>
              </w:rPr>
              <w:tab/>
            </w:r>
            <w:r w:rsidRPr="00A0427A">
              <w:rPr>
                <w:rFonts w:cs="Arial"/>
                <w:sz w:val="18"/>
              </w:rPr>
              <w:t>Determine the meaning</w:t>
            </w:r>
            <w:r w:rsidR="00462CD3" w:rsidRPr="00A0427A">
              <w:rPr>
                <w:rFonts w:cs="Arial"/>
                <w:sz w:val="18"/>
              </w:rPr>
              <w:t>(s)</w:t>
            </w:r>
            <w:r w:rsidRPr="00A0427A">
              <w:rPr>
                <w:rFonts w:cs="Arial"/>
                <w:sz w:val="18"/>
              </w:rPr>
              <w:t xml:space="preserve"> of words and phrases as they are used in a text, including figurative, connotative, and technical meanings; analyze the cumulative</w:t>
            </w:r>
            <w:r w:rsidR="00244AD7" w:rsidRPr="00A0427A">
              <w:rPr>
                <w:rFonts w:cs="Arial"/>
                <w:sz w:val="18"/>
              </w:rPr>
              <w:t xml:space="preserve"> or contradictory</w:t>
            </w:r>
            <w:r w:rsidRPr="00A0427A">
              <w:rPr>
                <w:rFonts w:cs="Arial"/>
                <w:sz w:val="18"/>
              </w:rPr>
              <w:t xml:space="preserve"> impact of specific word choices on meaning and tone (e.g., how the language of a court opinion differs from that of a newspaper</w:t>
            </w:r>
            <w:r w:rsidR="00DA24C7" w:rsidRPr="00A0427A">
              <w:rPr>
                <w:rFonts w:cs="Arial"/>
                <w:sz w:val="18"/>
              </w:rPr>
              <w:t xml:space="preserve">, how an author’s </w:t>
            </w:r>
            <w:r w:rsidR="00490475" w:rsidRPr="00A0427A">
              <w:rPr>
                <w:rFonts w:cs="Arial"/>
                <w:sz w:val="18"/>
              </w:rPr>
              <w:t>word choice</w:t>
            </w:r>
            <w:r w:rsidR="00DA24C7" w:rsidRPr="00A0427A">
              <w:rPr>
                <w:rFonts w:cs="Arial"/>
                <w:sz w:val="18"/>
              </w:rPr>
              <w:t xml:space="preserve"> </w:t>
            </w:r>
            <w:r w:rsidR="000E1F00" w:rsidRPr="00A0427A">
              <w:rPr>
                <w:rFonts w:cs="Arial"/>
                <w:sz w:val="18"/>
              </w:rPr>
              <w:t>varies</w:t>
            </w:r>
            <w:r w:rsidR="00DA24C7" w:rsidRPr="00A0427A">
              <w:rPr>
                <w:rFonts w:cs="Arial"/>
                <w:sz w:val="18"/>
              </w:rPr>
              <w:t xml:space="preserve"> from one part of a text to </w:t>
            </w:r>
            <w:r w:rsidR="00542463" w:rsidRPr="00A0427A">
              <w:rPr>
                <w:rFonts w:cs="Arial"/>
                <w:sz w:val="18"/>
              </w:rPr>
              <w:t>another</w:t>
            </w:r>
            <w:r w:rsidRPr="00A0427A">
              <w:rPr>
                <w:rFonts w:cs="Arial"/>
                <w:sz w:val="18"/>
              </w:rPr>
              <w:t>).</w:t>
            </w:r>
            <w:r w:rsidR="00D45000" w:rsidRPr="00A0427A">
              <w:rPr>
                <w:rFonts w:cs="Arial"/>
                <w:sz w:val="18"/>
              </w:rPr>
              <w:t xml:space="preserve"> </w:t>
            </w:r>
            <w:r w:rsidR="00D45000" w:rsidRPr="00A0427A">
              <w:rPr>
                <w:rFonts w:cs="Arial"/>
                <w:sz w:val="18"/>
                <w:szCs w:val="18"/>
              </w:rPr>
              <w:t xml:space="preserve">(See </w:t>
            </w:r>
            <w:r w:rsidR="00E505FB" w:rsidRPr="00A0427A">
              <w:rPr>
                <w:rFonts w:cs="Arial"/>
                <w:sz w:val="18"/>
                <w:szCs w:val="18"/>
              </w:rPr>
              <w:t>grades 9</w:t>
            </w:r>
            <w:r w:rsidR="00E505FB" w:rsidRPr="00A0427A">
              <w:rPr>
                <w:rFonts w:cs="Arial"/>
                <w:sz w:val="18"/>
              </w:rPr>
              <w:t xml:space="preserve">–10 </w:t>
            </w:r>
            <w:r w:rsidR="00D45000" w:rsidRPr="00A0427A">
              <w:rPr>
                <w:rFonts w:cs="Arial"/>
                <w:sz w:val="18"/>
                <w:szCs w:val="18"/>
              </w:rPr>
              <w:t>Language standards 4–6 on applying knowledge of vocabulary to reading.)</w:t>
            </w:r>
          </w:p>
          <w:p w:rsidR="000F132C" w:rsidRPr="00A0427A" w:rsidRDefault="000F132C" w:rsidP="000F132C">
            <w:pPr>
              <w:shd w:val="clear" w:color="auto" w:fill="CCFFCC"/>
              <w:tabs>
                <w:tab w:val="left" w:pos="360"/>
                <w:tab w:val="left" w:pos="720"/>
              </w:tabs>
              <w:ind w:left="360" w:hanging="360"/>
              <w:rPr>
                <w:rFonts w:cs="Arial"/>
                <w:i/>
                <w:sz w:val="18"/>
                <w:shd w:val="clear" w:color="auto" w:fill="CCFFCC"/>
              </w:rPr>
            </w:pPr>
            <w:r w:rsidRPr="00A0427A">
              <w:rPr>
                <w:rFonts w:cs="Arial"/>
                <w:i/>
                <w:sz w:val="18"/>
                <w:shd w:val="clear" w:color="auto" w:fill="CCFFCC"/>
              </w:rPr>
              <w:t>For example,</w:t>
            </w:r>
          </w:p>
          <w:p w:rsidR="00047E1D" w:rsidRPr="00A0427A" w:rsidRDefault="000F132C" w:rsidP="00A44B98">
            <w:pPr>
              <w:shd w:val="clear" w:color="auto" w:fill="CCFFCC"/>
              <w:tabs>
                <w:tab w:val="left" w:pos="360"/>
                <w:tab w:val="left" w:pos="720"/>
              </w:tabs>
              <w:ind w:left="360" w:hanging="360"/>
              <w:rPr>
                <w:rFonts w:cs="Arial"/>
                <w:i/>
                <w:sz w:val="18"/>
              </w:rPr>
            </w:pPr>
            <w:r w:rsidRPr="00A0427A">
              <w:rPr>
                <w:rFonts w:cs="Arial"/>
                <w:i/>
                <w:sz w:val="18"/>
                <w:shd w:val="clear" w:color="auto" w:fill="CCFFCC"/>
              </w:rPr>
              <w:t>Students at Levels 1–2 in English language proficiency study the American Civil Rights movement in their ESL class. The unit offers students contextualized, extended practice with discourse, sentence, and word/phrase dimensions of academic language targeted in the unit. Students develop academic language they can use to discuss and explain causes and effects of key events in the Civil Rights Movement, and argue about their significance. (RI.9–10.4, L.9–10.6)</w:t>
            </w:r>
          </w:p>
        </w:tc>
        <w:tc>
          <w:tcPr>
            <w:tcW w:w="7551" w:type="dxa"/>
            <w:tcBorders>
              <w:bottom w:val="single" w:sz="4" w:space="0" w:color="BFBFBF"/>
            </w:tcBorders>
          </w:tcPr>
          <w:p w:rsidR="005F4DE2" w:rsidRPr="00A0427A" w:rsidRDefault="005F4DE2" w:rsidP="0036455D">
            <w:pPr>
              <w:widowControl w:val="0"/>
              <w:tabs>
                <w:tab w:val="left" w:pos="360"/>
                <w:tab w:val="left" w:pos="720"/>
              </w:tabs>
              <w:ind w:left="360" w:right="-108" w:hanging="360"/>
              <w:rPr>
                <w:rFonts w:cs="Arial"/>
                <w:sz w:val="18"/>
              </w:rPr>
            </w:pPr>
            <w:r w:rsidRPr="00A0427A">
              <w:rPr>
                <w:rFonts w:cs="Arial"/>
                <w:b/>
                <w:sz w:val="18"/>
              </w:rPr>
              <w:t>4.</w:t>
            </w:r>
            <w:r w:rsidRPr="00A0427A">
              <w:rPr>
                <w:rFonts w:cs="Arial"/>
                <w:b/>
                <w:sz w:val="18"/>
              </w:rPr>
              <w:tab/>
            </w:r>
            <w:r w:rsidRPr="00A0427A">
              <w:rPr>
                <w:rFonts w:cs="Arial"/>
                <w:sz w:val="18"/>
              </w:rPr>
              <w:t>Determine the meaning</w:t>
            </w:r>
            <w:r w:rsidR="00462CD3" w:rsidRPr="00A0427A">
              <w:rPr>
                <w:rFonts w:cs="Arial"/>
                <w:sz w:val="18"/>
              </w:rPr>
              <w:t>(s)</w:t>
            </w:r>
            <w:r w:rsidRPr="00A0427A">
              <w:rPr>
                <w:rFonts w:cs="Arial"/>
                <w:sz w:val="18"/>
              </w:rPr>
              <w:t xml:space="preserve"> of words and phrases as they are used in a text, including figurative, connotative, and technical meanings; analyze how an author uses and refines</w:t>
            </w:r>
            <w:r w:rsidR="003D31EF" w:rsidRPr="00A0427A">
              <w:rPr>
                <w:rFonts w:cs="Arial"/>
                <w:sz w:val="18"/>
              </w:rPr>
              <w:t xml:space="preserve"> or revises</w:t>
            </w:r>
            <w:r w:rsidR="00244AD7" w:rsidRPr="00A0427A">
              <w:rPr>
                <w:rFonts w:cs="Arial"/>
                <w:sz w:val="18"/>
              </w:rPr>
              <w:t xml:space="preserve"> </w:t>
            </w:r>
            <w:r w:rsidRPr="00A0427A">
              <w:rPr>
                <w:rFonts w:cs="Arial"/>
                <w:sz w:val="18"/>
              </w:rPr>
              <w:t>the meaning</w:t>
            </w:r>
            <w:r w:rsidR="00366636" w:rsidRPr="00A0427A">
              <w:rPr>
                <w:rFonts w:cs="Arial"/>
                <w:sz w:val="18"/>
              </w:rPr>
              <w:t xml:space="preserve"> </w:t>
            </w:r>
            <w:r w:rsidRPr="00A0427A">
              <w:rPr>
                <w:rFonts w:cs="Arial"/>
                <w:sz w:val="18"/>
              </w:rPr>
              <w:t xml:space="preserve">of a key term or terms over the course of a text (e.g., how Madison defines </w:t>
            </w:r>
            <w:r w:rsidRPr="00A0427A">
              <w:rPr>
                <w:rFonts w:cs="Arial"/>
                <w:i/>
                <w:sz w:val="18"/>
              </w:rPr>
              <w:t>faction</w:t>
            </w:r>
            <w:r w:rsidRPr="00A0427A">
              <w:rPr>
                <w:rFonts w:cs="Arial"/>
                <w:sz w:val="18"/>
              </w:rPr>
              <w:t xml:space="preserve"> in </w:t>
            </w:r>
            <w:r w:rsidRPr="00A0427A">
              <w:rPr>
                <w:rFonts w:cs="Arial"/>
                <w:i/>
                <w:sz w:val="18"/>
                <w:szCs w:val="22"/>
              </w:rPr>
              <w:t>Federalist</w:t>
            </w:r>
            <w:r w:rsidRPr="00A0427A">
              <w:rPr>
                <w:rFonts w:cs="Arial"/>
                <w:sz w:val="18"/>
              </w:rPr>
              <w:t xml:space="preserve"> No. 10).</w:t>
            </w:r>
            <w:r w:rsidR="00D45000" w:rsidRPr="00A0427A">
              <w:rPr>
                <w:rFonts w:cs="Arial"/>
                <w:sz w:val="18"/>
              </w:rPr>
              <w:t xml:space="preserve"> </w:t>
            </w:r>
            <w:r w:rsidR="00D45000" w:rsidRPr="00A0427A">
              <w:rPr>
                <w:rFonts w:cs="Arial"/>
                <w:sz w:val="18"/>
                <w:szCs w:val="18"/>
              </w:rPr>
              <w:t xml:space="preserve">(See </w:t>
            </w:r>
            <w:r w:rsidR="00E505FB" w:rsidRPr="00A0427A">
              <w:rPr>
                <w:rFonts w:cs="Arial"/>
                <w:sz w:val="18"/>
                <w:szCs w:val="18"/>
              </w:rPr>
              <w:t xml:space="preserve">grades </w:t>
            </w:r>
            <w:r w:rsidR="0036455D" w:rsidRPr="00A0427A">
              <w:rPr>
                <w:rFonts w:cs="Arial"/>
                <w:sz w:val="18"/>
                <w:szCs w:val="18"/>
              </w:rPr>
              <w:t>11</w:t>
            </w:r>
            <w:r w:rsidR="00E505FB" w:rsidRPr="00A0427A">
              <w:rPr>
                <w:rFonts w:cs="Arial"/>
                <w:sz w:val="18"/>
              </w:rPr>
              <w:t>–1</w:t>
            </w:r>
            <w:r w:rsidR="0036455D" w:rsidRPr="00A0427A">
              <w:rPr>
                <w:rFonts w:cs="Arial"/>
                <w:sz w:val="18"/>
              </w:rPr>
              <w:t>2</w:t>
            </w:r>
            <w:r w:rsidR="00E505FB" w:rsidRPr="00A0427A">
              <w:rPr>
                <w:rFonts w:cs="Arial"/>
                <w:sz w:val="18"/>
              </w:rPr>
              <w:t xml:space="preserve"> </w:t>
            </w:r>
            <w:r w:rsidR="00D45000" w:rsidRPr="00A0427A">
              <w:rPr>
                <w:rFonts w:cs="Arial"/>
                <w:sz w:val="18"/>
                <w:szCs w:val="18"/>
              </w:rPr>
              <w:t>Language standards 4–6 on applying knowledge of vocabulary to reading.)</w:t>
            </w:r>
          </w:p>
        </w:tc>
      </w:tr>
      <w:tr w:rsidR="005F4DE2" w:rsidRPr="00A0427A" w:rsidTr="00596E53">
        <w:tblPrEx>
          <w:tblLook w:val="04A0" w:firstRow="1" w:lastRow="0" w:firstColumn="1" w:lastColumn="0" w:noHBand="0" w:noVBand="1"/>
        </w:tblPrEx>
        <w:tc>
          <w:tcPr>
            <w:tcW w:w="7137" w:type="dxa"/>
            <w:tcBorders>
              <w:top w:val="single" w:sz="4" w:space="0" w:color="BFBFBF"/>
              <w:bottom w:val="single" w:sz="4" w:space="0" w:color="BFBFBF"/>
            </w:tcBorders>
          </w:tcPr>
          <w:p w:rsidR="005F4DE2" w:rsidRPr="00A0427A" w:rsidRDefault="005F4DE2" w:rsidP="005F4DE2">
            <w:pPr>
              <w:tabs>
                <w:tab w:val="left" w:pos="360"/>
                <w:tab w:val="left" w:pos="720"/>
              </w:tabs>
              <w:ind w:left="360" w:hanging="360"/>
              <w:rPr>
                <w:rFonts w:cs="Arial"/>
                <w:sz w:val="18"/>
              </w:rPr>
            </w:pPr>
            <w:r w:rsidRPr="00A0427A">
              <w:rPr>
                <w:rFonts w:cs="Arial"/>
                <w:b/>
                <w:sz w:val="18"/>
              </w:rPr>
              <w:t>5.</w:t>
            </w:r>
            <w:r w:rsidRPr="00A0427A">
              <w:rPr>
                <w:rFonts w:cs="Arial"/>
                <w:b/>
                <w:sz w:val="18"/>
              </w:rPr>
              <w:tab/>
            </w:r>
            <w:r w:rsidRPr="00A0427A">
              <w:rPr>
                <w:rFonts w:cs="Arial"/>
                <w:sz w:val="18"/>
              </w:rPr>
              <w:t>Analyze in detail how an author’s ideas or claims are developed and refined by particular sentences, paragraphs, or larger portions of a text (e.g., a section or chapter).</w:t>
            </w:r>
          </w:p>
        </w:tc>
        <w:tc>
          <w:tcPr>
            <w:tcW w:w="7551" w:type="dxa"/>
            <w:tcBorders>
              <w:top w:val="single" w:sz="4" w:space="0" w:color="BFBFBF"/>
              <w:bottom w:val="single" w:sz="4" w:space="0" w:color="BFBFBF"/>
            </w:tcBorders>
          </w:tcPr>
          <w:p w:rsidR="005F4DE2" w:rsidRPr="00A0427A" w:rsidRDefault="005F4DE2" w:rsidP="005F4DE2">
            <w:pPr>
              <w:widowControl w:val="0"/>
              <w:tabs>
                <w:tab w:val="left" w:pos="360"/>
                <w:tab w:val="left" w:pos="720"/>
              </w:tabs>
              <w:ind w:left="360" w:right="-108" w:hanging="360"/>
              <w:rPr>
                <w:rFonts w:cs="Arial"/>
                <w:sz w:val="18"/>
              </w:rPr>
            </w:pPr>
            <w:r w:rsidRPr="00A0427A">
              <w:rPr>
                <w:rFonts w:cs="Arial"/>
                <w:b/>
                <w:sz w:val="18"/>
              </w:rPr>
              <w:t>5.</w:t>
            </w:r>
            <w:r w:rsidRPr="00A0427A">
              <w:rPr>
                <w:rFonts w:cs="Arial"/>
                <w:b/>
                <w:sz w:val="18"/>
              </w:rPr>
              <w:tab/>
            </w:r>
            <w:r w:rsidRPr="00A0427A">
              <w:rPr>
                <w:rFonts w:cs="Arial"/>
                <w:sz w:val="18"/>
              </w:rPr>
              <w:t xml:space="preserve">Analyze and evaluate the effectiveness of the structure an author uses in </w:t>
            </w:r>
            <w:r w:rsidR="0025100A" w:rsidRPr="00A0427A">
              <w:rPr>
                <w:rFonts w:cs="Arial"/>
                <w:sz w:val="18"/>
              </w:rPr>
              <w:t>an</w:t>
            </w:r>
            <w:r w:rsidRPr="00A0427A">
              <w:rPr>
                <w:rFonts w:cs="Arial"/>
                <w:sz w:val="18"/>
              </w:rPr>
              <w:t xml:space="preserve"> exposition or argument, including whether the structure makes points clear, </w:t>
            </w:r>
            <w:r w:rsidR="00AD1740" w:rsidRPr="00A0427A">
              <w:rPr>
                <w:rFonts w:cs="Arial"/>
                <w:sz w:val="18"/>
              </w:rPr>
              <w:t xml:space="preserve">coherent, </w:t>
            </w:r>
            <w:r w:rsidRPr="00A0427A">
              <w:rPr>
                <w:rFonts w:cs="Arial"/>
                <w:sz w:val="18"/>
              </w:rPr>
              <w:t>convincing, and engaging.</w:t>
            </w:r>
          </w:p>
          <w:p w:rsidR="00A14E5F" w:rsidRPr="00A0427A" w:rsidRDefault="00A14E5F" w:rsidP="00047E1D">
            <w:pPr>
              <w:widowControl w:val="0"/>
              <w:shd w:val="clear" w:color="auto" w:fill="CCFFCC"/>
              <w:tabs>
                <w:tab w:val="left" w:pos="360"/>
                <w:tab w:val="left" w:pos="720"/>
              </w:tabs>
              <w:ind w:left="360" w:right="-108" w:hanging="360"/>
              <w:rPr>
                <w:rFonts w:cs="Arial"/>
                <w:i/>
                <w:sz w:val="18"/>
              </w:rPr>
            </w:pPr>
            <w:r w:rsidRPr="00A0427A">
              <w:rPr>
                <w:rFonts w:cs="Arial"/>
                <w:i/>
                <w:sz w:val="18"/>
              </w:rPr>
              <w:t xml:space="preserve">For example, </w:t>
            </w:r>
          </w:p>
          <w:p w:rsidR="00A14E5F" w:rsidRPr="00A0427A" w:rsidRDefault="00A14E5F" w:rsidP="00A44B98">
            <w:pPr>
              <w:widowControl w:val="0"/>
              <w:shd w:val="clear" w:color="auto" w:fill="CCFFCC"/>
              <w:tabs>
                <w:tab w:val="left" w:pos="360"/>
                <w:tab w:val="left" w:pos="720"/>
              </w:tabs>
              <w:ind w:left="360" w:right="-108" w:hanging="360"/>
              <w:rPr>
                <w:rFonts w:cs="Arial"/>
                <w:sz w:val="18"/>
              </w:rPr>
            </w:pPr>
            <w:r w:rsidRPr="00A0427A">
              <w:rPr>
                <w:rFonts w:cs="Arial"/>
                <w:i/>
                <w:sz w:val="18"/>
              </w:rPr>
              <w:t xml:space="preserve">In a unit on rhetorical analysis, students learn to recognize and understand the tools of argument and persuasion so that they may become informed and contributing citizens in a democracy. They are introduced to the </w:t>
            </w:r>
            <w:proofErr w:type="gramStart"/>
            <w:r w:rsidRPr="00A0427A">
              <w:rPr>
                <w:rFonts w:cs="Arial"/>
                <w:i/>
                <w:sz w:val="18"/>
              </w:rPr>
              <w:t>terms</w:t>
            </w:r>
            <w:proofErr w:type="gramEnd"/>
            <w:r w:rsidRPr="00A0427A">
              <w:rPr>
                <w:rFonts w:cs="Arial"/>
                <w:sz w:val="18"/>
              </w:rPr>
              <w:t xml:space="preserve"> ethos, logos, pathos, occasion, audience, </w:t>
            </w:r>
            <w:r w:rsidRPr="00A0427A">
              <w:rPr>
                <w:rFonts w:cs="Arial"/>
                <w:i/>
                <w:sz w:val="18"/>
              </w:rPr>
              <w:t>and</w:t>
            </w:r>
            <w:r w:rsidRPr="00A0427A">
              <w:rPr>
                <w:rFonts w:cs="Arial"/>
                <w:sz w:val="18"/>
              </w:rPr>
              <w:t xml:space="preserve"> speaker, </w:t>
            </w:r>
            <w:r w:rsidRPr="00A0427A">
              <w:rPr>
                <w:rFonts w:cs="Arial"/>
                <w:i/>
                <w:sz w:val="18"/>
              </w:rPr>
              <w:t>and use these rhetorical concepts to deconstruct an advertisement for a product, ballot question, or political candidate.</w:t>
            </w:r>
            <w:r w:rsidR="00351373" w:rsidRPr="00A0427A">
              <w:rPr>
                <w:rFonts w:cs="Arial"/>
                <w:i/>
                <w:sz w:val="18"/>
              </w:rPr>
              <w:t xml:space="preserve"> After completing this exercise, they apply their knowledge to analyses of Coretta Scott King’s “The Death Penalty is a Step Back,” the speeches of Brutus and Marc Antony in Shakespeare’s </w:t>
            </w:r>
            <w:r w:rsidR="00351373" w:rsidRPr="00A0427A">
              <w:rPr>
                <w:rFonts w:cs="Arial"/>
                <w:sz w:val="18"/>
              </w:rPr>
              <w:t xml:space="preserve">Julius Caesar, </w:t>
            </w:r>
            <w:r w:rsidR="00351373" w:rsidRPr="00A0427A">
              <w:rPr>
                <w:rFonts w:cs="Arial"/>
                <w:i/>
                <w:sz w:val="18"/>
              </w:rPr>
              <w:t>and the 1852 oration “What to the Slave is the Fourth of July” by Frederick Douglass. (RI.11</w:t>
            </w:r>
            <w:r w:rsidR="00D5138C" w:rsidRPr="00A0427A">
              <w:rPr>
                <w:rFonts w:cs="Arial"/>
                <w:i/>
                <w:sz w:val="18"/>
                <w:shd w:val="clear" w:color="auto" w:fill="CCFFCC"/>
              </w:rPr>
              <w:t>–</w:t>
            </w:r>
            <w:r w:rsidR="00351373" w:rsidRPr="00A0427A">
              <w:rPr>
                <w:rFonts w:cs="Arial"/>
                <w:i/>
                <w:sz w:val="18"/>
              </w:rPr>
              <w:t xml:space="preserve">12.5, </w:t>
            </w:r>
            <w:r w:rsidR="00935985" w:rsidRPr="00A0427A">
              <w:rPr>
                <w:rFonts w:cs="Arial"/>
                <w:i/>
                <w:sz w:val="18"/>
              </w:rPr>
              <w:t>RI.11</w:t>
            </w:r>
            <w:r w:rsidR="00935985" w:rsidRPr="00A0427A">
              <w:rPr>
                <w:rFonts w:cs="Arial"/>
                <w:i/>
                <w:sz w:val="18"/>
                <w:shd w:val="clear" w:color="auto" w:fill="CCFFCC"/>
              </w:rPr>
              <w:t>–</w:t>
            </w:r>
            <w:r w:rsidR="00935985" w:rsidRPr="00A0427A">
              <w:rPr>
                <w:rFonts w:cs="Arial"/>
                <w:i/>
                <w:sz w:val="18"/>
              </w:rPr>
              <w:t xml:space="preserve">12.6, </w:t>
            </w:r>
            <w:r w:rsidR="00351373" w:rsidRPr="00A0427A">
              <w:rPr>
                <w:rFonts w:cs="Arial"/>
                <w:i/>
                <w:sz w:val="18"/>
              </w:rPr>
              <w:t>SL.11</w:t>
            </w:r>
            <w:r w:rsidR="00D5138C" w:rsidRPr="00A0427A">
              <w:rPr>
                <w:rFonts w:cs="Arial"/>
                <w:i/>
                <w:sz w:val="18"/>
                <w:shd w:val="clear" w:color="auto" w:fill="CCFFCC"/>
              </w:rPr>
              <w:t>–</w:t>
            </w:r>
            <w:r w:rsidR="00351373" w:rsidRPr="00A0427A">
              <w:rPr>
                <w:rFonts w:cs="Arial"/>
                <w:i/>
                <w:sz w:val="18"/>
              </w:rPr>
              <w:t>12.3).</w:t>
            </w:r>
          </w:p>
        </w:tc>
      </w:tr>
    </w:tbl>
    <w:p w:rsidR="00596E53" w:rsidRPr="00A0427A" w:rsidRDefault="00596E53" w:rsidP="00596E53">
      <w:pPr>
        <w:widowControl w:val="0"/>
        <w:autoSpaceDE w:val="0"/>
        <w:autoSpaceDN w:val="0"/>
        <w:adjustRightInd w:val="0"/>
        <w:spacing w:after="120"/>
        <w:rPr>
          <w:rFonts w:eastAsia="Times New Roman" w:cs="Arial"/>
          <w:sz w:val="28"/>
        </w:rPr>
      </w:pPr>
      <w:r w:rsidRPr="00A0427A">
        <w:br w:type="page"/>
      </w:r>
      <w:r w:rsidRPr="00A0427A">
        <w:rPr>
          <w:rFonts w:eastAsia="Times New Roman" w:cs="Arial"/>
          <w:sz w:val="28"/>
        </w:rPr>
        <w:lastRenderedPageBreak/>
        <w:t>Reading Standards for Informational Text 6–12</w:t>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t xml:space="preserve">     </w:t>
      </w:r>
      <w:r w:rsidRPr="00A0427A">
        <w:rPr>
          <w:rFonts w:eastAsia="Times New Roman" w:cs="Arial"/>
          <w:sz w:val="24"/>
        </w:rPr>
        <w:t>[RI]</w:t>
      </w:r>
    </w:p>
    <w:tbl>
      <w:tblPr>
        <w:tblW w:w="14688" w:type="dxa"/>
        <w:tblLook w:val="00A0" w:firstRow="1" w:lastRow="0" w:firstColumn="1" w:lastColumn="0" w:noHBand="0" w:noVBand="0"/>
      </w:tblPr>
      <w:tblGrid>
        <w:gridCol w:w="7137"/>
        <w:gridCol w:w="7551"/>
      </w:tblGrid>
      <w:tr w:rsidR="00596E53" w:rsidRPr="00A0427A" w:rsidTr="00AF0669">
        <w:trPr>
          <w:trHeight w:val="288"/>
        </w:trPr>
        <w:tc>
          <w:tcPr>
            <w:tcW w:w="7137" w:type="dxa"/>
            <w:vAlign w:val="center"/>
          </w:tcPr>
          <w:p w:rsidR="00596E53" w:rsidRPr="00A0427A" w:rsidRDefault="00596E53" w:rsidP="00AF0669">
            <w:pPr>
              <w:jc w:val="center"/>
              <w:rPr>
                <w:rFonts w:eastAsia="Times New Roman" w:cs="Arial"/>
                <w:b/>
              </w:rPr>
            </w:pPr>
            <w:r w:rsidRPr="00A0427A">
              <w:rPr>
                <w:rFonts w:eastAsia="Times New Roman" w:cs="Arial"/>
                <w:b/>
              </w:rPr>
              <w:t>Grades 9–10 students:</w:t>
            </w:r>
          </w:p>
        </w:tc>
        <w:tc>
          <w:tcPr>
            <w:tcW w:w="7551" w:type="dxa"/>
            <w:vAlign w:val="center"/>
          </w:tcPr>
          <w:p w:rsidR="00596E53" w:rsidRPr="00A0427A" w:rsidRDefault="00596E53" w:rsidP="00AF0669">
            <w:pPr>
              <w:jc w:val="center"/>
              <w:rPr>
                <w:rFonts w:eastAsia="Times New Roman" w:cs="Arial"/>
                <w:b/>
              </w:rPr>
            </w:pPr>
            <w:r w:rsidRPr="00A0427A">
              <w:rPr>
                <w:rFonts w:eastAsia="Times New Roman" w:cs="Arial"/>
                <w:b/>
              </w:rPr>
              <w:t>Grades 11–12 students:</w:t>
            </w:r>
          </w:p>
        </w:tc>
      </w:tr>
      <w:tr w:rsidR="00596E53" w:rsidRPr="00A0427A" w:rsidTr="00AF0669">
        <w:tblPrEx>
          <w:tblLook w:val="04A0" w:firstRow="1" w:lastRow="0" w:firstColumn="1" w:lastColumn="0" w:noHBand="0" w:noVBand="1"/>
        </w:tblPrEx>
        <w:tc>
          <w:tcPr>
            <w:tcW w:w="14688" w:type="dxa"/>
            <w:gridSpan w:val="2"/>
            <w:shd w:val="clear" w:color="auto" w:fill="D9D9D9"/>
          </w:tcPr>
          <w:p w:rsidR="00596E53" w:rsidRPr="00A0427A" w:rsidRDefault="00596E53" w:rsidP="00AF0669">
            <w:pPr>
              <w:tabs>
                <w:tab w:val="left" w:pos="360"/>
                <w:tab w:val="left" w:pos="720"/>
              </w:tabs>
              <w:ind w:right="5040"/>
              <w:rPr>
                <w:rFonts w:eastAsia="Times New Roman" w:cs="Arial"/>
                <w:i/>
              </w:rPr>
            </w:pPr>
            <w:r w:rsidRPr="00A0427A">
              <w:rPr>
                <w:rFonts w:eastAsia="Times New Roman" w:cs="Arial"/>
                <w:i/>
              </w:rPr>
              <w:t>Craft and Structure (continued)</w:t>
            </w:r>
          </w:p>
        </w:tc>
      </w:tr>
      <w:tr w:rsidR="005F4DE2" w:rsidRPr="00A0427A" w:rsidTr="00596E53">
        <w:tblPrEx>
          <w:tblLook w:val="04A0" w:firstRow="1" w:lastRow="0" w:firstColumn="1" w:lastColumn="0" w:noHBand="0" w:noVBand="1"/>
        </w:tblPrEx>
        <w:tc>
          <w:tcPr>
            <w:tcW w:w="7137" w:type="dxa"/>
            <w:tcBorders>
              <w:top w:val="single" w:sz="4" w:space="0" w:color="BFBFBF"/>
            </w:tcBorders>
          </w:tcPr>
          <w:p w:rsidR="005F4DE2" w:rsidRPr="00A0427A" w:rsidRDefault="005F4DE2" w:rsidP="005F4DE2">
            <w:pPr>
              <w:tabs>
                <w:tab w:val="left" w:pos="360"/>
                <w:tab w:val="left" w:pos="720"/>
              </w:tabs>
              <w:ind w:left="360" w:hanging="360"/>
              <w:rPr>
                <w:rFonts w:cs="Arial"/>
                <w:sz w:val="18"/>
              </w:rPr>
            </w:pPr>
            <w:r w:rsidRPr="00A0427A">
              <w:rPr>
                <w:rFonts w:cs="Arial"/>
                <w:b/>
                <w:sz w:val="18"/>
                <w:szCs w:val="22"/>
              </w:rPr>
              <w:t>6.</w:t>
            </w:r>
            <w:r w:rsidRPr="00A0427A">
              <w:rPr>
                <w:rFonts w:cs="Arial"/>
                <w:b/>
                <w:sz w:val="18"/>
                <w:szCs w:val="22"/>
              </w:rPr>
              <w:tab/>
            </w:r>
            <w:r w:rsidRPr="00A0427A">
              <w:rPr>
                <w:rFonts w:cs="Arial"/>
                <w:sz w:val="18"/>
                <w:szCs w:val="22"/>
              </w:rPr>
              <w:t xml:space="preserve">Determine an author’s point of view or purpose in a text and analyze how an author uses rhetoric to advance that point of view or purpose. </w:t>
            </w:r>
          </w:p>
        </w:tc>
        <w:tc>
          <w:tcPr>
            <w:tcW w:w="7551" w:type="dxa"/>
            <w:tcBorders>
              <w:top w:val="single" w:sz="4" w:space="0" w:color="BFBFBF"/>
            </w:tcBorders>
          </w:tcPr>
          <w:p w:rsidR="005F4DE2" w:rsidRPr="00A0427A" w:rsidRDefault="005F4DE2" w:rsidP="005F4DE2">
            <w:pPr>
              <w:widowControl w:val="0"/>
              <w:tabs>
                <w:tab w:val="left" w:pos="360"/>
                <w:tab w:val="left" w:pos="720"/>
              </w:tabs>
              <w:ind w:left="360" w:right="-108" w:hanging="360"/>
              <w:rPr>
                <w:rFonts w:cs="Arial"/>
                <w:sz w:val="18"/>
              </w:rPr>
            </w:pPr>
            <w:r w:rsidRPr="00A0427A">
              <w:rPr>
                <w:rFonts w:eastAsia="Times New Roman" w:cs="Arial"/>
                <w:b/>
                <w:sz w:val="18"/>
                <w:szCs w:val="22"/>
              </w:rPr>
              <w:t>6.</w:t>
            </w:r>
            <w:r w:rsidRPr="00A0427A">
              <w:rPr>
                <w:rFonts w:eastAsia="Times New Roman" w:cs="Arial"/>
                <w:b/>
                <w:sz w:val="18"/>
                <w:szCs w:val="22"/>
              </w:rPr>
              <w:tab/>
            </w:r>
            <w:r w:rsidRPr="00A0427A">
              <w:rPr>
                <w:rFonts w:eastAsia="Times New Roman" w:cs="Arial"/>
                <w:sz w:val="18"/>
                <w:szCs w:val="22"/>
              </w:rPr>
              <w:t>Determine an author’s point of view or purpose in a text in which the rhetoric is particularly effective, analyzing how style and content contribute to the power, persuasiveness, or beauty of the text. </w:t>
            </w:r>
          </w:p>
        </w:tc>
      </w:tr>
      <w:tr w:rsidR="005F4DE2" w:rsidRPr="00A0427A" w:rsidTr="00596E53">
        <w:tblPrEx>
          <w:tblLook w:val="04A0" w:firstRow="1" w:lastRow="0" w:firstColumn="1" w:lastColumn="0" w:noHBand="0" w:noVBand="1"/>
        </w:tblPrEx>
        <w:tc>
          <w:tcPr>
            <w:tcW w:w="14688" w:type="dxa"/>
            <w:gridSpan w:val="2"/>
            <w:shd w:val="clear" w:color="auto" w:fill="D9D9D9"/>
          </w:tcPr>
          <w:p w:rsidR="005F4DE2" w:rsidRPr="00A0427A" w:rsidRDefault="005F4DE2" w:rsidP="005F4DE2">
            <w:pPr>
              <w:tabs>
                <w:tab w:val="left" w:pos="360"/>
                <w:tab w:val="left" w:pos="720"/>
              </w:tabs>
              <w:ind w:right="-108"/>
              <w:rPr>
                <w:rFonts w:eastAsia="Times New Roman" w:cs="Arial"/>
                <w:i/>
              </w:rPr>
            </w:pPr>
            <w:r w:rsidRPr="00A0427A">
              <w:rPr>
                <w:rFonts w:eastAsia="Times New Roman" w:cs="Arial"/>
                <w:i/>
              </w:rPr>
              <w:t>Integration of Knowledge and Ideas</w:t>
            </w:r>
          </w:p>
        </w:tc>
      </w:tr>
      <w:tr w:rsidR="005F4DE2" w:rsidRPr="00A0427A" w:rsidTr="00596E53">
        <w:tblPrEx>
          <w:tblLook w:val="04A0" w:firstRow="1" w:lastRow="0" w:firstColumn="1" w:lastColumn="0" w:noHBand="0" w:noVBand="1"/>
        </w:tblPrEx>
        <w:tc>
          <w:tcPr>
            <w:tcW w:w="7137" w:type="dxa"/>
            <w:tcBorders>
              <w:bottom w:val="single" w:sz="4" w:space="0" w:color="BFBFBF"/>
            </w:tcBorders>
          </w:tcPr>
          <w:p w:rsidR="005F4DE2" w:rsidRPr="00A0427A" w:rsidRDefault="005F4DE2" w:rsidP="002B1854">
            <w:pPr>
              <w:tabs>
                <w:tab w:val="left" w:pos="360"/>
                <w:tab w:val="left" w:pos="720"/>
              </w:tabs>
              <w:ind w:left="360" w:hanging="360"/>
              <w:rPr>
                <w:rFonts w:cs="Arial"/>
                <w:color w:val="000000"/>
                <w:sz w:val="18"/>
              </w:rPr>
            </w:pPr>
            <w:r w:rsidRPr="00A0427A">
              <w:rPr>
                <w:rFonts w:cs="Arial"/>
                <w:b/>
                <w:sz w:val="18"/>
              </w:rPr>
              <w:t>7.</w:t>
            </w:r>
            <w:r w:rsidRPr="00A0427A">
              <w:rPr>
                <w:rFonts w:cs="Arial"/>
                <w:b/>
                <w:sz w:val="18"/>
              </w:rPr>
              <w:tab/>
            </w:r>
            <w:r w:rsidRPr="00A0427A">
              <w:rPr>
                <w:rFonts w:cs="Arial"/>
                <w:sz w:val="18"/>
              </w:rPr>
              <w:t xml:space="preserve">Analyze various accounts of a subject told in different mediums (e.g., a person’s life story in both print and multimedia), determining which details are emphasized </w:t>
            </w:r>
            <w:r w:rsidR="002B1854" w:rsidRPr="00A0427A">
              <w:rPr>
                <w:rFonts w:cs="Arial"/>
                <w:sz w:val="18"/>
              </w:rPr>
              <w:t>or</w:t>
            </w:r>
            <w:r w:rsidR="00244AD7" w:rsidRPr="00A0427A">
              <w:rPr>
                <w:rFonts w:cs="Arial"/>
                <w:sz w:val="18"/>
              </w:rPr>
              <w:t xml:space="preserve"> deemphasized </w:t>
            </w:r>
            <w:r w:rsidRPr="00A0427A">
              <w:rPr>
                <w:rFonts w:cs="Arial"/>
                <w:sz w:val="18"/>
              </w:rPr>
              <w:t>in each account.</w:t>
            </w:r>
          </w:p>
        </w:tc>
        <w:tc>
          <w:tcPr>
            <w:tcW w:w="7551" w:type="dxa"/>
            <w:tcBorders>
              <w:bottom w:val="single" w:sz="4" w:space="0" w:color="BFBFBF"/>
            </w:tcBorders>
          </w:tcPr>
          <w:p w:rsidR="005F4DE2" w:rsidRPr="00A0427A" w:rsidRDefault="005F4DE2" w:rsidP="00C071FD">
            <w:pPr>
              <w:tabs>
                <w:tab w:val="left" w:pos="360"/>
                <w:tab w:val="left" w:pos="720"/>
              </w:tabs>
              <w:ind w:left="360" w:right="-108" w:hanging="360"/>
              <w:rPr>
                <w:rFonts w:cs="Arial"/>
                <w:i/>
                <w:color w:val="000000"/>
                <w:sz w:val="18"/>
              </w:rPr>
            </w:pPr>
            <w:r w:rsidRPr="00A0427A">
              <w:rPr>
                <w:rFonts w:cs="Arial"/>
                <w:b/>
                <w:sz w:val="18"/>
              </w:rPr>
              <w:t>7.</w:t>
            </w:r>
            <w:r w:rsidRPr="00A0427A">
              <w:rPr>
                <w:rFonts w:cs="Arial"/>
                <w:b/>
                <w:sz w:val="18"/>
              </w:rPr>
              <w:tab/>
            </w:r>
            <w:r w:rsidRPr="00A0427A">
              <w:rPr>
                <w:rFonts w:cs="Arial"/>
                <w:sz w:val="18"/>
              </w:rPr>
              <w:t xml:space="preserve">Integrate and evaluate multiple sources of information presented in different media or formats (e.g., </w:t>
            </w:r>
            <w:r w:rsidR="00C071FD" w:rsidRPr="00A0427A">
              <w:rPr>
                <w:rFonts w:cs="Arial"/>
                <w:sz w:val="18"/>
              </w:rPr>
              <w:t>in charts, graphs, photographs, videos, or maps</w:t>
            </w:r>
            <w:r w:rsidRPr="00A0427A">
              <w:rPr>
                <w:rFonts w:cs="Arial"/>
                <w:sz w:val="18"/>
              </w:rPr>
              <w:t>) as well as in words in order to address a question or solve a problem.</w:t>
            </w:r>
          </w:p>
        </w:tc>
      </w:tr>
      <w:tr w:rsidR="005F4DE2" w:rsidRPr="00A0427A" w:rsidTr="00596E53">
        <w:tblPrEx>
          <w:tblLook w:val="04A0" w:firstRow="1" w:lastRow="0" w:firstColumn="1" w:lastColumn="0" w:noHBand="0" w:noVBand="1"/>
        </w:tblPrEx>
        <w:tc>
          <w:tcPr>
            <w:tcW w:w="7137" w:type="dxa"/>
            <w:tcBorders>
              <w:top w:val="single" w:sz="4" w:space="0" w:color="BFBFBF"/>
              <w:bottom w:val="single" w:sz="4" w:space="0" w:color="BFBFBF"/>
            </w:tcBorders>
          </w:tcPr>
          <w:p w:rsidR="005F4DE2" w:rsidRPr="00A0427A" w:rsidRDefault="005F4DE2" w:rsidP="002E4993">
            <w:pPr>
              <w:tabs>
                <w:tab w:val="left" w:pos="360"/>
                <w:tab w:val="left" w:pos="720"/>
              </w:tabs>
              <w:ind w:left="360" w:hanging="360"/>
              <w:rPr>
                <w:rFonts w:cs="Arial"/>
                <w:color w:val="000000"/>
                <w:sz w:val="18"/>
              </w:rPr>
            </w:pPr>
            <w:r w:rsidRPr="00A0427A">
              <w:rPr>
                <w:rFonts w:cs="Arial"/>
                <w:b/>
                <w:color w:val="000000"/>
                <w:sz w:val="18"/>
              </w:rPr>
              <w:t>8.</w:t>
            </w:r>
            <w:r w:rsidRPr="00A0427A">
              <w:rPr>
                <w:rFonts w:cs="Arial"/>
                <w:b/>
                <w:color w:val="000000"/>
                <w:sz w:val="18"/>
              </w:rPr>
              <w:tab/>
            </w:r>
            <w:r w:rsidRPr="00A0427A">
              <w:rPr>
                <w:rFonts w:cs="Arial"/>
                <w:color w:val="000000"/>
                <w:sz w:val="18"/>
              </w:rPr>
              <w:t xml:space="preserve">Delineate and evaluate the argument and specific claims in a text, assessing whether the reasoning is </w:t>
            </w:r>
            <w:proofErr w:type="gramStart"/>
            <w:r w:rsidRPr="00A0427A">
              <w:rPr>
                <w:rFonts w:cs="Arial"/>
                <w:color w:val="000000"/>
                <w:sz w:val="18"/>
              </w:rPr>
              <w:t>valid</w:t>
            </w:r>
            <w:proofErr w:type="gramEnd"/>
            <w:r w:rsidRPr="00A0427A">
              <w:rPr>
                <w:rFonts w:cs="Arial"/>
                <w:color w:val="000000"/>
                <w:sz w:val="18"/>
              </w:rPr>
              <w:t xml:space="preserve"> and the evidence is relevant and sufficient; identify false statements</w:t>
            </w:r>
            <w:r w:rsidR="002E4993" w:rsidRPr="00A0427A">
              <w:rPr>
                <w:rFonts w:cs="Arial"/>
                <w:color w:val="000000"/>
                <w:sz w:val="18"/>
              </w:rPr>
              <w:t xml:space="preserve"> or</w:t>
            </w:r>
            <w:r w:rsidR="00244AD7" w:rsidRPr="00A0427A">
              <w:rPr>
                <w:rFonts w:cs="Arial"/>
                <w:color w:val="000000"/>
                <w:sz w:val="18"/>
              </w:rPr>
              <w:t xml:space="preserve"> incomplete truths</w:t>
            </w:r>
            <w:r w:rsidR="002E4993" w:rsidRPr="00A0427A">
              <w:rPr>
                <w:rFonts w:cs="Arial"/>
                <w:color w:val="000000"/>
                <w:sz w:val="18"/>
              </w:rPr>
              <w:t xml:space="preserve"> </w:t>
            </w:r>
            <w:r w:rsidRPr="00A0427A">
              <w:rPr>
                <w:rFonts w:cs="Arial"/>
                <w:color w:val="000000"/>
                <w:sz w:val="18"/>
              </w:rPr>
              <w:t>and fallacious reasoning.</w:t>
            </w:r>
          </w:p>
        </w:tc>
        <w:tc>
          <w:tcPr>
            <w:tcW w:w="7551" w:type="dxa"/>
            <w:tcBorders>
              <w:top w:val="single" w:sz="4" w:space="0" w:color="BFBFBF"/>
              <w:bottom w:val="single" w:sz="4" w:space="0" w:color="BFBFBF"/>
            </w:tcBorders>
          </w:tcPr>
          <w:p w:rsidR="005F4DE2" w:rsidRPr="00A0427A" w:rsidRDefault="005F4DE2" w:rsidP="00A23EF0">
            <w:pPr>
              <w:tabs>
                <w:tab w:val="left" w:pos="360"/>
                <w:tab w:val="left" w:pos="720"/>
              </w:tabs>
              <w:ind w:left="360" w:right="-108" w:hanging="360"/>
              <w:rPr>
                <w:rFonts w:cs="Arial"/>
                <w:color w:val="000000"/>
                <w:sz w:val="18"/>
              </w:rPr>
            </w:pPr>
            <w:r w:rsidRPr="00A0427A">
              <w:rPr>
                <w:rFonts w:cs="Arial"/>
                <w:b/>
                <w:sz w:val="18"/>
                <w:szCs w:val="26"/>
              </w:rPr>
              <w:t>8.</w:t>
            </w:r>
            <w:r w:rsidRPr="00A0427A">
              <w:rPr>
                <w:rFonts w:cs="Arial"/>
                <w:b/>
                <w:sz w:val="18"/>
                <w:szCs w:val="26"/>
              </w:rPr>
              <w:tab/>
            </w:r>
            <w:r w:rsidRPr="00A0427A">
              <w:rPr>
                <w:rFonts w:cs="Arial"/>
                <w:sz w:val="18"/>
                <w:szCs w:val="26"/>
              </w:rPr>
              <w:t xml:space="preserve">Delineate and evaluate the reasoning in seminal </w:t>
            </w:r>
            <w:r w:rsidR="00A23EF0" w:rsidRPr="00A0427A">
              <w:rPr>
                <w:rFonts w:cs="Arial"/>
                <w:sz w:val="18"/>
                <w:szCs w:val="26"/>
              </w:rPr>
              <w:t>historical</w:t>
            </w:r>
            <w:r w:rsidRPr="00A0427A">
              <w:rPr>
                <w:rFonts w:cs="Arial"/>
                <w:sz w:val="18"/>
                <w:szCs w:val="26"/>
              </w:rPr>
              <w:t xml:space="preserve"> texts, including the application of constitutional principles and use of legal reasoning (e.g., in U.S. Supreme Court majority opinions and dissents) and the premises, purposes, and arguments in works of public advocacy (e.g., </w:t>
            </w:r>
            <w:r w:rsidRPr="00A0427A">
              <w:rPr>
                <w:rFonts w:cs="Arial"/>
                <w:i/>
                <w:sz w:val="18"/>
                <w:szCs w:val="26"/>
              </w:rPr>
              <w:t>The Federalist</w:t>
            </w:r>
            <w:r w:rsidRPr="00A0427A">
              <w:rPr>
                <w:rFonts w:cs="Arial"/>
                <w:sz w:val="18"/>
                <w:szCs w:val="26"/>
              </w:rPr>
              <w:t>, presidential addresses).</w:t>
            </w:r>
          </w:p>
        </w:tc>
      </w:tr>
      <w:tr w:rsidR="005F4DE2" w:rsidRPr="00A0427A" w:rsidTr="00596E53">
        <w:tblPrEx>
          <w:tblLook w:val="04A0" w:firstRow="1" w:lastRow="0" w:firstColumn="1" w:lastColumn="0" w:noHBand="0" w:noVBand="1"/>
        </w:tblPrEx>
        <w:tc>
          <w:tcPr>
            <w:tcW w:w="7137" w:type="dxa"/>
            <w:tcBorders>
              <w:top w:val="single" w:sz="4" w:space="0" w:color="BFBFBF"/>
            </w:tcBorders>
          </w:tcPr>
          <w:p w:rsidR="005F4DE2" w:rsidRPr="00A0427A" w:rsidRDefault="005F4DE2" w:rsidP="0044615D">
            <w:pPr>
              <w:tabs>
                <w:tab w:val="left" w:pos="360"/>
                <w:tab w:val="left" w:pos="720"/>
              </w:tabs>
              <w:ind w:left="360" w:hanging="360"/>
              <w:rPr>
                <w:rFonts w:cs="Arial"/>
                <w:sz w:val="18"/>
              </w:rPr>
            </w:pPr>
            <w:r w:rsidRPr="00A0427A">
              <w:rPr>
                <w:rFonts w:cs="Arial"/>
                <w:b/>
                <w:sz w:val="18"/>
                <w:szCs w:val="30"/>
              </w:rPr>
              <w:t>9.</w:t>
            </w:r>
            <w:r w:rsidRPr="00A0427A">
              <w:rPr>
                <w:rFonts w:cs="Arial"/>
                <w:b/>
                <w:sz w:val="18"/>
                <w:szCs w:val="30"/>
              </w:rPr>
              <w:tab/>
            </w:r>
            <w:r w:rsidRPr="00A0427A">
              <w:rPr>
                <w:rFonts w:cs="Arial"/>
                <w:sz w:val="18"/>
                <w:szCs w:val="30"/>
              </w:rPr>
              <w:t xml:space="preserve">Analyze seminal documents of historical and literary significance (e.g., Washington’s Farewell Address, </w:t>
            </w:r>
            <w:r w:rsidR="0044615D" w:rsidRPr="00A0427A">
              <w:rPr>
                <w:rFonts w:cs="Arial"/>
                <w:sz w:val="18"/>
                <w:szCs w:val="30"/>
              </w:rPr>
              <w:t xml:space="preserve">Lincoln’s Second Inaugural and </w:t>
            </w:r>
            <w:r w:rsidRPr="00A0427A">
              <w:rPr>
                <w:rFonts w:cs="Arial"/>
                <w:sz w:val="18"/>
                <w:szCs w:val="30"/>
              </w:rPr>
              <w:t>Gettysburg Address</w:t>
            </w:r>
            <w:r w:rsidR="0044615D" w:rsidRPr="00A0427A">
              <w:rPr>
                <w:rFonts w:cs="Arial"/>
                <w:sz w:val="18"/>
                <w:szCs w:val="30"/>
              </w:rPr>
              <w:t>es</w:t>
            </w:r>
            <w:r w:rsidRPr="00A0427A">
              <w:rPr>
                <w:rFonts w:cs="Arial"/>
                <w:sz w:val="18"/>
                <w:szCs w:val="30"/>
              </w:rPr>
              <w:t>, Roosevelt’s Four Freedoms speech, King’s “Letter from Birmingham Jail”), including how they address related themes and concepts</w:t>
            </w:r>
            <w:r w:rsidRPr="00A0427A">
              <w:rPr>
                <w:rFonts w:cs="Arial"/>
                <w:sz w:val="18"/>
              </w:rPr>
              <w:t>.</w:t>
            </w:r>
          </w:p>
        </w:tc>
        <w:tc>
          <w:tcPr>
            <w:tcW w:w="7551" w:type="dxa"/>
            <w:tcBorders>
              <w:top w:val="single" w:sz="4" w:space="0" w:color="BFBFBF"/>
            </w:tcBorders>
          </w:tcPr>
          <w:p w:rsidR="005F4DE2" w:rsidRPr="00A0427A" w:rsidRDefault="005F4DE2" w:rsidP="006933CE">
            <w:pPr>
              <w:tabs>
                <w:tab w:val="left" w:pos="360"/>
                <w:tab w:val="left" w:pos="720"/>
              </w:tabs>
              <w:ind w:left="360" w:right="-108" w:hanging="360"/>
              <w:rPr>
                <w:rFonts w:cs="Arial"/>
                <w:sz w:val="18"/>
              </w:rPr>
            </w:pPr>
            <w:r w:rsidRPr="00A0427A">
              <w:rPr>
                <w:rFonts w:cs="Arial"/>
                <w:b/>
                <w:sz w:val="18"/>
              </w:rPr>
              <w:t>9.</w:t>
            </w:r>
            <w:r w:rsidRPr="00A0427A">
              <w:rPr>
                <w:rFonts w:cs="Arial"/>
                <w:b/>
                <w:sz w:val="18"/>
              </w:rPr>
              <w:tab/>
            </w:r>
            <w:r w:rsidRPr="00A0427A">
              <w:rPr>
                <w:rFonts w:cs="Arial"/>
                <w:sz w:val="18"/>
              </w:rPr>
              <w:t xml:space="preserve">Analyze </w:t>
            </w:r>
            <w:r w:rsidR="006933CE" w:rsidRPr="00A0427A">
              <w:rPr>
                <w:rFonts w:cs="Arial"/>
                <w:sz w:val="18"/>
              </w:rPr>
              <w:t>pre-2</w:t>
            </w:r>
            <w:r w:rsidR="00980095" w:rsidRPr="00A0427A">
              <w:rPr>
                <w:rFonts w:cs="Arial"/>
                <w:sz w:val="18"/>
              </w:rPr>
              <w:t>0</w:t>
            </w:r>
            <w:r w:rsidR="00B662B9" w:rsidRPr="00A0427A">
              <w:rPr>
                <w:rFonts w:cs="Arial"/>
                <w:sz w:val="18"/>
                <w:vertAlign w:val="superscript"/>
              </w:rPr>
              <w:t>th</w:t>
            </w:r>
            <w:r w:rsidR="006933CE" w:rsidRPr="00A0427A">
              <w:rPr>
                <w:rFonts w:cs="Arial"/>
                <w:sz w:val="18"/>
              </w:rPr>
              <w:t xml:space="preserve">-century </w:t>
            </w:r>
            <w:r w:rsidRPr="00A0427A">
              <w:rPr>
                <w:rFonts w:cs="Arial"/>
                <w:sz w:val="18"/>
              </w:rPr>
              <w:t>documents of historical and literary significance (</w:t>
            </w:r>
            <w:r w:rsidR="009F2958" w:rsidRPr="00A0427A">
              <w:rPr>
                <w:rFonts w:cs="Arial"/>
                <w:sz w:val="18"/>
              </w:rPr>
              <w:t xml:space="preserve">e.g., </w:t>
            </w:r>
            <w:r w:rsidR="0044615D" w:rsidRPr="00A0427A">
              <w:rPr>
                <w:rFonts w:cs="Arial"/>
                <w:sz w:val="18"/>
              </w:rPr>
              <w:t xml:space="preserve">the Magna Carta, the </w:t>
            </w:r>
            <w:r w:rsidRPr="00A0427A">
              <w:rPr>
                <w:rFonts w:cs="Arial"/>
                <w:sz w:val="18"/>
              </w:rPr>
              <w:t>Declaration of Independence,</w:t>
            </w:r>
            <w:r w:rsidR="0044615D" w:rsidRPr="00A0427A">
              <w:rPr>
                <w:rFonts w:cs="Arial"/>
                <w:sz w:val="18"/>
              </w:rPr>
              <w:t xml:space="preserve"> the Declaration of the Rights of Man,</w:t>
            </w:r>
            <w:r w:rsidRPr="00A0427A">
              <w:rPr>
                <w:rFonts w:cs="Arial"/>
                <w:sz w:val="18"/>
              </w:rPr>
              <w:t xml:space="preserve"> the Preamble to the Constitution, the Bill of Rights) for their themes, purposes, and rhetorical features.</w:t>
            </w:r>
          </w:p>
          <w:p w:rsidR="003F6C2B" w:rsidRPr="00A0427A" w:rsidRDefault="003F6C2B" w:rsidP="0097084B">
            <w:pPr>
              <w:tabs>
                <w:tab w:val="left" w:pos="360"/>
                <w:tab w:val="left" w:pos="720"/>
              </w:tabs>
              <w:ind w:right="-108"/>
              <w:rPr>
                <w:rFonts w:cs="Arial"/>
                <w:color w:val="000000"/>
                <w:sz w:val="18"/>
              </w:rPr>
            </w:pPr>
          </w:p>
        </w:tc>
      </w:tr>
      <w:tr w:rsidR="005F4DE2" w:rsidRPr="00A0427A" w:rsidTr="00596E53">
        <w:tc>
          <w:tcPr>
            <w:tcW w:w="14688" w:type="dxa"/>
            <w:gridSpan w:val="2"/>
            <w:shd w:val="clear" w:color="auto" w:fill="D9D9D9"/>
          </w:tcPr>
          <w:p w:rsidR="005F4DE2" w:rsidRPr="00A0427A" w:rsidRDefault="005F4DE2" w:rsidP="00726D0E">
            <w:pPr>
              <w:tabs>
                <w:tab w:val="left" w:pos="360"/>
                <w:tab w:val="left" w:pos="720"/>
              </w:tabs>
              <w:ind w:right="-108"/>
              <w:rPr>
                <w:rFonts w:eastAsia="Times New Roman" w:cs="Arial"/>
                <w:i/>
              </w:rPr>
            </w:pPr>
            <w:r w:rsidRPr="00A0427A">
              <w:rPr>
                <w:rFonts w:eastAsia="Times New Roman" w:cs="Arial"/>
                <w:i/>
              </w:rPr>
              <w:t>Range of Reading and Level of Text Complexity</w:t>
            </w:r>
          </w:p>
        </w:tc>
      </w:tr>
      <w:tr w:rsidR="005F4DE2" w:rsidRPr="00A0427A" w:rsidTr="00596E53">
        <w:tc>
          <w:tcPr>
            <w:tcW w:w="7137" w:type="dxa"/>
            <w:shd w:val="clear" w:color="auto" w:fill="auto"/>
          </w:tcPr>
          <w:p w:rsidR="005F4DE2" w:rsidRPr="00A0427A" w:rsidRDefault="005F4DE2" w:rsidP="00242322">
            <w:pPr>
              <w:tabs>
                <w:tab w:val="left" w:pos="360"/>
                <w:tab w:val="left" w:pos="720"/>
              </w:tabs>
              <w:ind w:left="360" w:hanging="360"/>
              <w:rPr>
                <w:rFonts w:cs="Arial"/>
                <w:color w:val="000000"/>
                <w:sz w:val="18"/>
              </w:rPr>
            </w:pPr>
            <w:r w:rsidRPr="00A0427A">
              <w:rPr>
                <w:rFonts w:cs="Arial"/>
                <w:b/>
                <w:color w:val="000000"/>
                <w:sz w:val="18"/>
                <w:szCs w:val="22"/>
              </w:rPr>
              <w:t>10.</w:t>
            </w:r>
            <w:r w:rsidRPr="00A0427A">
              <w:rPr>
                <w:rFonts w:cs="Arial"/>
                <w:b/>
                <w:color w:val="000000"/>
                <w:sz w:val="18"/>
                <w:szCs w:val="22"/>
              </w:rPr>
              <w:tab/>
            </w:r>
            <w:r w:rsidR="003F5AF9" w:rsidRPr="00A0427A">
              <w:rPr>
                <w:rFonts w:cs="Arial"/>
                <w:color w:val="000000"/>
                <w:sz w:val="18"/>
                <w:szCs w:val="22"/>
              </w:rPr>
              <w:t>I</w:t>
            </w:r>
            <w:r w:rsidR="003F5AF9" w:rsidRPr="00A0427A">
              <w:rPr>
                <w:rFonts w:cs="Arial"/>
                <w:sz w:val="18"/>
                <w:szCs w:val="22"/>
              </w:rPr>
              <w:t xml:space="preserve">ndependently and proficiently read and comprehend literary nonfiction </w:t>
            </w:r>
            <w:r w:rsidR="00726D0E" w:rsidRPr="00A0427A">
              <w:rPr>
                <w:rFonts w:eastAsia="Times New Roman" w:cs="Arial"/>
                <w:sz w:val="18"/>
                <w:szCs w:val="22"/>
              </w:rPr>
              <w:t xml:space="preserve">representing a variety of genres, cultures, and perspectives and exhibiting complexity appropriate for the grade/course. (See pages </w:t>
            </w:r>
            <w:r w:rsidR="00726D0E" w:rsidRPr="00352180">
              <w:rPr>
                <w:rFonts w:eastAsia="Times New Roman" w:cs="Arial"/>
                <w:color w:val="FF0000"/>
                <w:sz w:val="18"/>
                <w:szCs w:val="22"/>
              </w:rPr>
              <w:t>X–X</w:t>
            </w:r>
            <w:r w:rsidR="00726D0E" w:rsidRPr="00A0427A">
              <w:rPr>
                <w:rFonts w:eastAsia="Times New Roman" w:cs="Arial"/>
                <w:sz w:val="18"/>
                <w:szCs w:val="22"/>
              </w:rPr>
              <w:t xml:space="preserve"> for more on qualitative and quantitative dimensions of text complexity.)</w:t>
            </w:r>
            <w:r w:rsidRPr="00A0427A">
              <w:rPr>
                <w:rFonts w:cs="Arial"/>
                <w:sz w:val="18"/>
                <w:szCs w:val="22"/>
              </w:rPr>
              <w:t xml:space="preserve"> </w:t>
            </w:r>
          </w:p>
        </w:tc>
        <w:tc>
          <w:tcPr>
            <w:tcW w:w="7551" w:type="dxa"/>
            <w:shd w:val="clear" w:color="auto" w:fill="auto"/>
          </w:tcPr>
          <w:p w:rsidR="005F4DE2" w:rsidRPr="00A0427A" w:rsidRDefault="005F4DE2" w:rsidP="00242322">
            <w:pPr>
              <w:tabs>
                <w:tab w:val="left" w:pos="360"/>
                <w:tab w:val="left" w:pos="720"/>
              </w:tabs>
              <w:ind w:left="360" w:right="-108" w:hanging="360"/>
              <w:rPr>
                <w:rFonts w:cs="Arial"/>
                <w:sz w:val="18"/>
              </w:rPr>
            </w:pPr>
            <w:r w:rsidRPr="00D23756">
              <w:rPr>
                <w:rFonts w:cs="Arial"/>
                <w:b/>
                <w:color w:val="000000"/>
                <w:sz w:val="18"/>
                <w:szCs w:val="22"/>
              </w:rPr>
              <w:t>10.</w:t>
            </w:r>
            <w:r w:rsidRPr="00A0427A">
              <w:rPr>
                <w:rFonts w:cs="Arial"/>
                <w:color w:val="000000"/>
                <w:sz w:val="18"/>
                <w:szCs w:val="22"/>
              </w:rPr>
              <w:tab/>
            </w:r>
            <w:r w:rsidR="003F5AF9" w:rsidRPr="00A0427A">
              <w:rPr>
                <w:rFonts w:cs="Arial"/>
                <w:color w:val="000000"/>
                <w:sz w:val="18"/>
                <w:szCs w:val="22"/>
              </w:rPr>
              <w:t>I</w:t>
            </w:r>
            <w:r w:rsidR="003F5AF9" w:rsidRPr="00A0427A">
              <w:rPr>
                <w:rFonts w:cs="Arial"/>
                <w:sz w:val="18"/>
                <w:szCs w:val="22"/>
              </w:rPr>
              <w:t xml:space="preserve">ndependently and proficiently read and comprehend literary nonfiction </w:t>
            </w:r>
            <w:r w:rsidR="00726D0E" w:rsidRPr="00A0427A">
              <w:rPr>
                <w:rFonts w:eastAsia="Times New Roman" w:cs="Arial"/>
                <w:sz w:val="18"/>
                <w:szCs w:val="22"/>
              </w:rPr>
              <w:t xml:space="preserve">representing a variety of genres, cultures, and perspectives and exhibiting complexity appropriate for the grade/course. (See pages </w:t>
            </w:r>
            <w:r w:rsidR="00726D0E" w:rsidRPr="00352180">
              <w:rPr>
                <w:rFonts w:eastAsia="Times New Roman" w:cs="Arial"/>
                <w:color w:val="FF0000"/>
                <w:sz w:val="18"/>
                <w:szCs w:val="22"/>
              </w:rPr>
              <w:t>X–X</w:t>
            </w:r>
            <w:r w:rsidR="00726D0E" w:rsidRPr="00A0427A">
              <w:rPr>
                <w:rFonts w:eastAsia="Times New Roman" w:cs="Arial"/>
                <w:sz w:val="18"/>
                <w:szCs w:val="22"/>
              </w:rPr>
              <w:t xml:space="preserve"> for more on qualitative and quantitative dimensions of text complexity.)</w:t>
            </w:r>
          </w:p>
        </w:tc>
      </w:tr>
    </w:tbl>
    <w:p w:rsidR="00596E53" w:rsidRPr="00A0427A" w:rsidRDefault="00596E53">
      <w:pPr>
        <w:rPr>
          <w:rFonts w:eastAsia="Times New Roman" w:cs="Arial"/>
          <w:b/>
          <w:sz w:val="28"/>
        </w:rPr>
      </w:pPr>
      <w:r w:rsidRPr="00A0427A">
        <w:rPr>
          <w:rFonts w:eastAsia="Times New Roman" w:cs="Arial"/>
          <w:b/>
          <w:sz w:val="28"/>
        </w:rPr>
        <w:br w:type="page"/>
      </w:r>
    </w:p>
    <w:p w:rsidR="005F4DE2" w:rsidRPr="00A0427A" w:rsidRDefault="005F4DE2" w:rsidP="005F4DE2">
      <w:pPr>
        <w:widowControl w:val="0"/>
        <w:autoSpaceDE w:val="0"/>
        <w:autoSpaceDN w:val="0"/>
        <w:adjustRightInd w:val="0"/>
        <w:spacing w:after="200"/>
        <w:ind w:left="720"/>
        <w:rPr>
          <w:rFonts w:eastAsia="Times New Roman" w:cs="Arial"/>
          <w:b/>
          <w:sz w:val="28"/>
        </w:rPr>
      </w:pPr>
      <w:r w:rsidRPr="00A0427A">
        <w:rPr>
          <w:rFonts w:eastAsia="Times New Roman" w:cs="Arial"/>
          <w:b/>
          <w:sz w:val="28"/>
        </w:rPr>
        <w:lastRenderedPageBreak/>
        <w:t>College and Career Readiness Anchor Standards for Writing</w:t>
      </w:r>
    </w:p>
    <w:p w:rsidR="005F4DE2" w:rsidRPr="00A0427A" w:rsidRDefault="00C82179" w:rsidP="005F4DE2">
      <w:pPr>
        <w:tabs>
          <w:tab w:val="left" w:pos="9450"/>
        </w:tabs>
        <w:ind w:left="720" w:right="4950"/>
        <w:rPr>
          <w:rFonts w:eastAsia="Times New Roman" w:cs="Arial"/>
          <w:szCs w:val="18"/>
        </w:rPr>
      </w:pPr>
      <w:r>
        <w:rPr>
          <w:rFonts w:eastAsia="Times New Roman" w:cs="Arial"/>
          <w:noProof/>
          <w:color w:val="8DB3E2"/>
          <w:sz w:val="28"/>
        </w:rPr>
        <mc:AlternateContent>
          <mc:Choice Requires="wps">
            <w:drawing>
              <wp:anchor distT="0" distB="0" distL="0" distR="114300" simplePos="0" relativeHeight="251658752" behindDoc="0" locked="0" layoutInCell="1" allowOverlap="1">
                <wp:simplePos x="0" y="0"/>
                <wp:positionH relativeFrom="column">
                  <wp:posOffset>6452235</wp:posOffset>
                </wp:positionH>
                <wp:positionV relativeFrom="paragraph">
                  <wp:posOffset>-260350</wp:posOffset>
                </wp:positionV>
                <wp:extent cx="2743200" cy="5486400"/>
                <wp:effectExtent l="0" t="0" r="0" b="0"/>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486400"/>
                        </a:xfrm>
                        <a:prstGeom prst="rect">
                          <a:avLst/>
                        </a:prstGeom>
                        <a:noFill/>
                        <a:ln>
                          <a:noFill/>
                        </a:ln>
                        <a:extLst>
                          <a:ext uri="{909E8E84-426E-40dd-AFC4-6F175D3DCCD1}"/>
                          <a:ext uri="{91240B29-F687-4f45-9708-019B960494DF}"/>
                        </a:extLst>
                      </wps:spPr>
                      <wps:txbx>
                        <w:txbxContent>
                          <w:p w:rsidR="00516AFA" w:rsidRPr="00A440AC" w:rsidRDefault="00516AFA" w:rsidP="005F4DE2">
                            <w:pPr>
                              <w:pStyle w:val="01-sidebarhead"/>
                              <w:ind w:right="-120"/>
                              <w:rPr>
                                <w:color w:val="auto"/>
                              </w:rPr>
                            </w:pPr>
                            <w:r w:rsidRPr="00A440AC">
                              <w:rPr>
                                <w:color w:val="auto"/>
                              </w:rPr>
                              <w:t>Note on range and content</w:t>
                            </w:r>
                            <w:r w:rsidRPr="00A440AC">
                              <w:rPr>
                                <w:color w:val="auto"/>
                              </w:rPr>
                              <w:br/>
                              <w:t>of student writing</w:t>
                            </w:r>
                          </w:p>
                          <w:p w:rsidR="00516AFA" w:rsidRDefault="00516AFA" w:rsidP="005F4DE2">
                            <w:pPr>
                              <w:pStyle w:val="01-sidebartext"/>
                              <w:ind w:right="-120"/>
                              <w:rPr>
                                <w:color w:val="auto"/>
                              </w:rPr>
                            </w:pPr>
                            <w:r>
                              <w:rPr>
                                <w:color w:val="auto"/>
                              </w:rPr>
                              <w:t xml:space="preserve">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know how to combine elements of different kinds of writing—for example, to use narrative strategies within argument and explanation within narrative—to produce complex and nuanced writing. They need to be able to use technology strategically when creating, refining, and collaborating on writing. They have to become adept at gathering information, evaluating sources, and citing </w:t>
                            </w:r>
                          </w:p>
                          <w:p w:rsidR="00516AFA" w:rsidRPr="00A440AC" w:rsidRDefault="00516AFA" w:rsidP="005F4DE2">
                            <w:pPr>
                              <w:pStyle w:val="01-sidebartext"/>
                              <w:ind w:right="-120"/>
                              <w:rPr>
                                <w:color w:val="auto"/>
                              </w:rPr>
                            </w:pPr>
                            <w:r>
                              <w:rPr>
                                <w:color w:val="auto"/>
                              </w:rPr>
                              <w:t>material accurately, reporting findings from their research and analysis of sources in a clear and cogent manner. They must have the flexibility, concentration, and fluency to produce high-quality first-draft text under a tight deadline as well as the capacity to revisit and make improvements to a piece of writing over multiple drafts when circumstances encourage or require it.</w:t>
                            </w:r>
                          </w:p>
                          <w:p w:rsidR="00516AFA" w:rsidRPr="00A440AC" w:rsidRDefault="00516AFA" w:rsidP="005F4DE2">
                            <w:pPr>
                              <w:ind w:left="1080" w:right="5040" w:hanging="360"/>
                              <w:rPr>
                                <w:rFonts w:ascii="Perpetua" w:eastAsia="Times New Roman" w:hAnsi="Perpetua"/>
                                <w:sz w:val="18"/>
                              </w:rPr>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Pr="00593A38" w:rsidRDefault="00516AFA" w:rsidP="005F4DE2">
                            <w:pPr>
                              <w:pStyle w:val="01-sidebartext"/>
                              <w:ind w:right="-120"/>
                            </w:pPr>
                          </w:p>
                        </w:txbxContent>
                      </wps:txbx>
                      <wps:bodyPr rot="0" vert="horz" wrap="square" lIns="137160" tIns="13716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508.05pt;margin-top:-20.5pt;width:3in;height:6in;z-index:251658752;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" filled="f" stroked="f">
                <v:textbox inset="10.8pt,10.8pt,14.4pt,7.2pt">
                  <w:txbxContent>
                    <w:p w:rsidR="00516AFA" w:rsidRPr="00A440AC" w:rsidRDefault="00516AFA" w:rsidP="005F4DE2">
                      <w:pPr>
                        <w:pStyle w:val="01-sidebarhead"/>
                        <w:ind w:right="-120"/>
                        <w:rPr>
                          <w:color w:val="auto"/>
                        </w:rPr>
                      </w:pPr>
                      <w:r w:rsidRPr="00A440AC">
                        <w:rPr>
                          <w:color w:val="auto"/>
                        </w:rPr>
                        <w:t>Note on range and content</w:t>
                      </w:r>
                      <w:r w:rsidRPr="00A440AC">
                        <w:rPr>
                          <w:color w:val="auto"/>
                        </w:rPr>
                        <w:br/>
                        <w:t>of student writing</w:t>
                      </w:r>
                    </w:p>
                    <w:p w:rsidR="00516AFA" w:rsidRDefault="00516AFA" w:rsidP="005F4DE2">
                      <w:pPr>
                        <w:pStyle w:val="01-sidebartext"/>
                        <w:ind w:right="-120"/>
                        <w:rPr>
                          <w:color w:val="auto"/>
                        </w:rPr>
                      </w:pPr>
                      <w:r>
                        <w:rPr>
                          <w:color w:val="auto"/>
                        </w:rPr>
                        <w:t xml:space="preserve">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know how to combine elements of different kinds of writing—for example, to use narrative strategies within argument and explanation within narrative—to produce complex and nuanced writing. They need to be able to use technology strategically when creating, refining, and collaborating on writing. They have to become adept at gathering information, evaluating sources, and citing </w:t>
                      </w:r>
                    </w:p>
                    <w:p w:rsidR="00516AFA" w:rsidRPr="00A440AC" w:rsidRDefault="00516AFA" w:rsidP="005F4DE2">
                      <w:pPr>
                        <w:pStyle w:val="01-sidebartext"/>
                        <w:ind w:right="-120"/>
                        <w:rPr>
                          <w:color w:val="auto"/>
                        </w:rPr>
                      </w:pPr>
                      <w:r>
                        <w:rPr>
                          <w:color w:val="auto"/>
                        </w:rPr>
                        <w:t>material accurately, reporting findings from their research and analysis of sources in a clear and cogent manner. They must have the flexibility, concentration, and fluency to produce high-quality first-draft text under a tight deadline as well as the capacity to revisit and make improvements to a piece of writing over multiple drafts when circumstances encourage or require it.</w:t>
                      </w:r>
                    </w:p>
                    <w:p w:rsidR="00516AFA" w:rsidRPr="00A440AC" w:rsidRDefault="00516AFA" w:rsidP="005F4DE2">
                      <w:pPr>
                        <w:ind w:left="1080" w:right="5040" w:hanging="360"/>
                        <w:rPr>
                          <w:rFonts w:ascii="Perpetua" w:eastAsia="Times New Roman" w:hAnsi="Perpetua"/>
                          <w:sz w:val="18"/>
                        </w:rPr>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Default="00516AFA" w:rsidP="005F4DE2">
                      <w:pPr>
                        <w:pStyle w:val="01-sidebartext"/>
                        <w:ind w:right="-120"/>
                      </w:pPr>
                    </w:p>
                    <w:p w:rsidR="00516AFA" w:rsidRPr="00593A38" w:rsidRDefault="00516AFA" w:rsidP="005F4DE2">
                      <w:pPr>
                        <w:pStyle w:val="01-sidebartext"/>
                        <w:ind w:right="-120"/>
                      </w:pPr>
                    </w:p>
                  </w:txbxContent>
                </v:textbox>
              </v:shape>
            </w:pict>
          </mc:Fallback>
        </mc:AlternateContent>
      </w:r>
      <w:r w:rsidR="005F4DE2" w:rsidRPr="00A0427A">
        <w:rPr>
          <w:rFonts w:eastAsia="Times New Roman" w:cs="Arial"/>
          <w:szCs w:val="18"/>
        </w:rPr>
        <w:t>The grades 6–12 standards on the following pages define what students should understand and be able to do by the end of each grade.</w:t>
      </w:r>
      <w:r w:rsidR="005F4DE2" w:rsidRPr="00A0427A">
        <w:rPr>
          <w:rFonts w:eastAsia="Times New Roman" w:cs="Arial"/>
          <w:szCs w:val="22"/>
        </w:rPr>
        <w:t xml:space="preserve"> </w:t>
      </w:r>
      <w:r w:rsidR="005F4DE2" w:rsidRPr="00A0427A">
        <w:rPr>
          <w:rFonts w:cs="Arial"/>
          <w:szCs w:val="22"/>
        </w:rPr>
        <w:t>They correspond to the College and Career Readiness (CCR) anchor standards below by number.</w:t>
      </w:r>
      <w:r w:rsidR="005F4DE2" w:rsidRPr="00A0427A">
        <w:rPr>
          <w:rFonts w:cs="Arial"/>
          <w:color w:val="0014D7"/>
          <w:szCs w:val="22"/>
        </w:rPr>
        <w:t xml:space="preserve"> </w:t>
      </w:r>
      <w:r w:rsidR="005F4DE2" w:rsidRPr="00A0427A">
        <w:rPr>
          <w:rFonts w:eastAsia="Calibri" w:cs="Arial"/>
          <w:iCs/>
          <w:szCs w:val="30"/>
        </w:rPr>
        <w:t>The CCR and grade-specific standards are necessary complements—the former providing broad standards, the latter providing additional specificity—that together define the skills and understandings that all students must demonstrate</w:t>
      </w:r>
      <w:r w:rsidR="005F4DE2" w:rsidRPr="00A0427A">
        <w:rPr>
          <w:rFonts w:eastAsia="Times New Roman" w:cs="Arial"/>
          <w:szCs w:val="18"/>
        </w:rPr>
        <w:t>.</w:t>
      </w:r>
    </w:p>
    <w:p w:rsidR="005F4DE2" w:rsidRPr="00A0427A" w:rsidRDefault="005F4DE2" w:rsidP="005F4DE2">
      <w:pPr>
        <w:tabs>
          <w:tab w:val="left" w:pos="9450"/>
        </w:tabs>
        <w:ind w:left="720" w:right="4950"/>
        <w:rPr>
          <w:rFonts w:eastAsia="Times New Roman" w:cs="Arial"/>
          <w:szCs w:val="18"/>
        </w:rPr>
      </w:pPr>
    </w:p>
    <w:p w:rsidR="005F4DE2" w:rsidRPr="00A0427A" w:rsidRDefault="005F4DE2" w:rsidP="005F4DE2">
      <w:pPr>
        <w:shd w:val="clear" w:color="auto" w:fill="D9D9D9"/>
        <w:tabs>
          <w:tab w:val="left" w:pos="14400"/>
        </w:tabs>
        <w:ind w:left="720" w:right="5040"/>
        <w:rPr>
          <w:rFonts w:eastAsia="Times New Roman" w:cs="Arial"/>
          <w:i/>
          <w:sz w:val="22"/>
        </w:rPr>
      </w:pPr>
      <w:r w:rsidRPr="00A0427A">
        <w:rPr>
          <w:rFonts w:eastAsia="Times New Roman" w:cs="Arial"/>
          <w:i/>
          <w:sz w:val="22"/>
        </w:rPr>
        <w:t>Text Types and Purposes</w:t>
      </w:r>
    </w:p>
    <w:p w:rsidR="005F4DE2" w:rsidRPr="00A0427A" w:rsidRDefault="005F4DE2" w:rsidP="005F4DE2">
      <w:pPr>
        <w:ind w:left="1080" w:right="504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Write arguments to support claims in an analysis of substantive topics or texts, using valid reasoning and relevant and sufficient evidence.</w:t>
      </w:r>
    </w:p>
    <w:p w:rsidR="005F4DE2" w:rsidRPr="00A0427A" w:rsidRDefault="005F4DE2" w:rsidP="005F4DE2">
      <w:pPr>
        <w:ind w:left="1080" w:right="5040" w:hanging="360"/>
        <w:rPr>
          <w:rFonts w:eastAsia="Times New Roman" w:cs="Arial"/>
        </w:rPr>
      </w:pPr>
      <w:r w:rsidRPr="00A0427A">
        <w:rPr>
          <w:rFonts w:eastAsia="Times New Roman" w:cs="Arial"/>
          <w:b/>
        </w:rPr>
        <w:t>2.</w:t>
      </w:r>
      <w:r w:rsidRPr="00A0427A">
        <w:rPr>
          <w:rFonts w:eastAsia="Times New Roman" w:cs="Arial"/>
          <w:b/>
        </w:rPr>
        <w:tab/>
      </w:r>
      <w:r w:rsidRPr="00A0427A">
        <w:rPr>
          <w:rFonts w:eastAsia="Times New Roman" w:cs="Arial"/>
        </w:rPr>
        <w:t>Write informative/explanatory texts to examine and convey complex ideas and information clearly and accurately through the effective selection, organization, and analysis of content.</w:t>
      </w:r>
    </w:p>
    <w:p w:rsidR="005F4DE2" w:rsidRPr="00A0427A" w:rsidRDefault="005F4DE2" w:rsidP="005F4DE2">
      <w:pPr>
        <w:ind w:left="1080" w:right="5040" w:hanging="360"/>
        <w:rPr>
          <w:rFonts w:eastAsia="Times New Roman" w:cs="Arial"/>
        </w:rPr>
      </w:pPr>
      <w:r w:rsidRPr="00A0427A">
        <w:rPr>
          <w:rFonts w:eastAsia="Times New Roman" w:cs="Arial"/>
          <w:b/>
        </w:rPr>
        <w:t>3.</w:t>
      </w:r>
      <w:r w:rsidRPr="00A0427A">
        <w:rPr>
          <w:rFonts w:eastAsia="Times New Roman" w:cs="Arial"/>
        </w:rPr>
        <w:tab/>
        <w:t xml:space="preserve">Write narratives to develop experiences or events using effective </w:t>
      </w:r>
      <w:r w:rsidR="00A215D4" w:rsidRPr="00A0427A">
        <w:rPr>
          <w:rFonts w:eastAsia="Times New Roman" w:cs="Arial"/>
        </w:rPr>
        <w:t xml:space="preserve">literary </w:t>
      </w:r>
      <w:r w:rsidRPr="00A0427A">
        <w:rPr>
          <w:rFonts w:eastAsia="Times New Roman" w:cs="Arial"/>
        </w:rPr>
        <w:t>technique</w:t>
      </w:r>
      <w:r w:rsidR="00A215D4" w:rsidRPr="00A0427A">
        <w:rPr>
          <w:rFonts w:eastAsia="Times New Roman" w:cs="Arial"/>
        </w:rPr>
        <w:t>s</w:t>
      </w:r>
      <w:r w:rsidRPr="00A0427A">
        <w:rPr>
          <w:rFonts w:eastAsia="Times New Roman" w:cs="Arial"/>
        </w:rPr>
        <w:t>, well-chosen details, and well-structured sequences.</w:t>
      </w:r>
    </w:p>
    <w:p w:rsidR="005F4DE2" w:rsidRPr="00A0427A" w:rsidRDefault="005F4DE2" w:rsidP="005F4DE2">
      <w:pPr>
        <w:shd w:val="clear" w:color="auto" w:fill="D9D9D9"/>
        <w:tabs>
          <w:tab w:val="left" w:pos="14400"/>
        </w:tabs>
        <w:ind w:left="720" w:right="5040"/>
        <w:rPr>
          <w:rFonts w:eastAsia="Times New Roman" w:cs="Arial"/>
          <w:i/>
          <w:sz w:val="22"/>
        </w:rPr>
      </w:pPr>
      <w:r w:rsidRPr="00A0427A">
        <w:rPr>
          <w:rFonts w:eastAsia="Times New Roman" w:cs="Arial"/>
          <w:i/>
          <w:sz w:val="22"/>
        </w:rPr>
        <w:t>Production and Distribution of Writing</w:t>
      </w:r>
    </w:p>
    <w:p w:rsidR="005F4DE2" w:rsidRPr="00A0427A" w:rsidRDefault="005F4DE2" w:rsidP="005F4DE2">
      <w:pPr>
        <w:ind w:left="1080" w:right="5040" w:hanging="360"/>
        <w:rPr>
          <w:rFonts w:eastAsia="Times New Roman" w:cs="Arial"/>
          <w:b/>
        </w:rPr>
      </w:pPr>
      <w:r w:rsidRPr="00A0427A">
        <w:rPr>
          <w:rFonts w:eastAsia="Times New Roman" w:cs="Arial"/>
          <w:b/>
        </w:rPr>
        <w:t>4.</w:t>
      </w:r>
      <w:r w:rsidRPr="00A0427A">
        <w:rPr>
          <w:rFonts w:eastAsia="Times New Roman" w:cs="Arial"/>
          <w:b/>
        </w:rPr>
        <w:tab/>
      </w:r>
      <w:r w:rsidRPr="00A0427A">
        <w:rPr>
          <w:rFonts w:eastAsia="Times New Roman" w:cs="Arial"/>
        </w:rPr>
        <w:t xml:space="preserve">Produce clear and coherent </w:t>
      </w:r>
      <w:r w:rsidR="00AF38F0" w:rsidRPr="00A0427A">
        <w:rPr>
          <w:rFonts w:eastAsia="Times New Roman" w:cs="Arial"/>
        </w:rPr>
        <w:t xml:space="preserve">writing </w:t>
      </w:r>
      <w:r w:rsidRPr="00A0427A">
        <w:rPr>
          <w:rFonts w:eastAsia="Times New Roman" w:cs="Arial"/>
        </w:rPr>
        <w:t>in which the development, organization, and style are appropriate to task, purpose, and audience.</w:t>
      </w:r>
    </w:p>
    <w:p w:rsidR="005F4DE2" w:rsidRPr="00A0427A" w:rsidRDefault="005F4DE2" w:rsidP="005F4DE2">
      <w:pPr>
        <w:ind w:left="1080" w:right="5040" w:hanging="360"/>
        <w:rPr>
          <w:rFonts w:eastAsia="Times New Roman" w:cs="Arial"/>
          <w:szCs w:val="26"/>
        </w:rPr>
      </w:pPr>
      <w:r w:rsidRPr="00A0427A">
        <w:rPr>
          <w:rFonts w:eastAsia="Times New Roman" w:cs="Arial"/>
          <w:b/>
        </w:rPr>
        <w:t>5.</w:t>
      </w:r>
      <w:r w:rsidRPr="00A0427A">
        <w:rPr>
          <w:rFonts w:eastAsia="Times New Roman" w:cs="Arial"/>
          <w:b/>
        </w:rPr>
        <w:tab/>
      </w:r>
      <w:r w:rsidRPr="00A0427A">
        <w:rPr>
          <w:rFonts w:eastAsia="Times New Roman" w:cs="Arial"/>
        </w:rPr>
        <w:t>Develop and strengthen writing as needed by planning, revising, editing, rewriting, or trying a new approach.</w:t>
      </w:r>
    </w:p>
    <w:p w:rsidR="005F4DE2" w:rsidRPr="00A0427A" w:rsidRDefault="005F4DE2" w:rsidP="005F4DE2">
      <w:pPr>
        <w:ind w:left="1080" w:right="5040" w:hanging="360"/>
        <w:rPr>
          <w:rFonts w:eastAsia="Times New Roman" w:cs="Arial"/>
          <w:szCs w:val="26"/>
        </w:rPr>
      </w:pPr>
      <w:r w:rsidRPr="00A0427A">
        <w:rPr>
          <w:rFonts w:eastAsia="Times New Roman" w:cs="Arial"/>
          <w:b/>
        </w:rPr>
        <w:t>6.</w:t>
      </w:r>
      <w:r w:rsidRPr="00A0427A">
        <w:rPr>
          <w:rFonts w:eastAsia="Times New Roman" w:cs="Arial"/>
          <w:b/>
        </w:rPr>
        <w:tab/>
      </w:r>
      <w:r w:rsidRPr="00A0427A">
        <w:rPr>
          <w:rFonts w:eastAsia="Times New Roman" w:cs="Arial"/>
          <w:szCs w:val="22"/>
        </w:rPr>
        <w:t>Use technology to produce and publish writing and to interact and collaborate with others.</w:t>
      </w:r>
    </w:p>
    <w:p w:rsidR="005F4DE2" w:rsidRPr="00A0427A" w:rsidRDefault="005F4DE2" w:rsidP="005F4DE2">
      <w:pPr>
        <w:shd w:val="clear" w:color="auto" w:fill="D9D9D9"/>
        <w:tabs>
          <w:tab w:val="left" w:pos="14400"/>
        </w:tabs>
        <w:ind w:left="720" w:right="5040"/>
        <w:rPr>
          <w:rFonts w:eastAsia="Times New Roman" w:cs="Arial"/>
          <w:i/>
          <w:sz w:val="22"/>
        </w:rPr>
      </w:pPr>
      <w:r w:rsidRPr="00A0427A">
        <w:rPr>
          <w:rFonts w:eastAsia="Times New Roman" w:cs="Arial"/>
          <w:i/>
          <w:sz w:val="22"/>
        </w:rPr>
        <w:t>Research to Build and Present Knowledge</w:t>
      </w:r>
    </w:p>
    <w:p w:rsidR="005F4DE2" w:rsidRPr="00A0427A" w:rsidRDefault="005F4DE2" w:rsidP="005F4DE2">
      <w:pPr>
        <w:ind w:left="1080" w:right="5040" w:hanging="360"/>
        <w:rPr>
          <w:rFonts w:eastAsia="Times New Roman" w:cs="Arial"/>
        </w:rPr>
      </w:pPr>
      <w:r w:rsidRPr="00A0427A">
        <w:rPr>
          <w:rFonts w:eastAsia="Times New Roman" w:cs="Arial"/>
          <w:b/>
        </w:rPr>
        <w:t>7.</w:t>
      </w:r>
      <w:r w:rsidRPr="00A0427A">
        <w:rPr>
          <w:rFonts w:eastAsia="Times New Roman" w:cs="Arial"/>
          <w:b/>
        </w:rPr>
        <w:tab/>
      </w:r>
      <w:r w:rsidRPr="00A0427A">
        <w:rPr>
          <w:rFonts w:eastAsia="Times New Roman" w:cs="Arial"/>
        </w:rPr>
        <w:t>Conduct short as well as more sustained research projects based on focused questions, demonstrating understanding of the subject under investigation.</w:t>
      </w:r>
    </w:p>
    <w:p w:rsidR="005F4DE2" w:rsidRPr="00A0427A" w:rsidRDefault="005F4DE2" w:rsidP="005F4DE2">
      <w:pPr>
        <w:ind w:left="1080" w:right="5040" w:hanging="360"/>
        <w:rPr>
          <w:rFonts w:eastAsia="Times New Roman" w:cs="Arial"/>
        </w:rPr>
      </w:pPr>
      <w:r w:rsidRPr="00A0427A">
        <w:rPr>
          <w:rFonts w:eastAsia="Times New Roman" w:cs="Arial"/>
          <w:b/>
        </w:rPr>
        <w:t>8.</w:t>
      </w:r>
      <w:r w:rsidRPr="00A0427A">
        <w:rPr>
          <w:rFonts w:eastAsia="Times New Roman" w:cs="Arial"/>
          <w:b/>
        </w:rPr>
        <w:tab/>
      </w:r>
      <w:r w:rsidR="00B248B4" w:rsidRPr="00A0427A">
        <w:rPr>
          <w:rFonts w:eastAsia="Times New Roman" w:cs="Arial"/>
        </w:rPr>
        <w:t xml:space="preserve">When conducting research, gather </w:t>
      </w:r>
      <w:r w:rsidRPr="00A0427A">
        <w:rPr>
          <w:rFonts w:eastAsia="Times New Roman" w:cs="Arial"/>
        </w:rPr>
        <w:t>relevant information from multiple print and digital sources, assess the credibility and accuracy of each source, and integrate the information while avoiding plagiarism.</w:t>
      </w:r>
    </w:p>
    <w:p w:rsidR="005F4DE2" w:rsidRPr="00A0427A" w:rsidRDefault="005F4DE2" w:rsidP="005F4DE2">
      <w:pPr>
        <w:ind w:left="1080" w:right="5040" w:hanging="360"/>
        <w:rPr>
          <w:rFonts w:eastAsia="Times New Roman" w:cs="Arial"/>
        </w:rPr>
      </w:pPr>
      <w:r w:rsidRPr="00A0427A">
        <w:rPr>
          <w:rFonts w:eastAsia="Times New Roman" w:cs="Arial"/>
          <w:b/>
        </w:rPr>
        <w:t>9.</w:t>
      </w:r>
      <w:r w:rsidRPr="00A0427A">
        <w:rPr>
          <w:rFonts w:eastAsia="Times New Roman" w:cs="Arial"/>
          <w:b/>
        </w:rPr>
        <w:tab/>
      </w:r>
      <w:r w:rsidRPr="00A0427A">
        <w:rPr>
          <w:rFonts w:eastAsia="Times New Roman" w:cs="Arial"/>
        </w:rPr>
        <w:t xml:space="preserve">Draw evidence from literary or informational texts to support analysis, </w:t>
      </w:r>
      <w:r w:rsidR="00D005EE" w:rsidRPr="00A0427A">
        <w:rPr>
          <w:rFonts w:eastAsia="Times New Roman" w:cs="Arial"/>
        </w:rPr>
        <w:t xml:space="preserve">interpretation, </w:t>
      </w:r>
      <w:r w:rsidRPr="00A0427A">
        <w:rPr>
          <w:rFonts w:eastAsia="Times New Roman" w:cs="Arial"/>
        </w:rPr>
        <w:t>reflection, and research.</w:t>
      </w:r>
    </w:p>
    <w:p w:rsidR="005F4DE2" w:rsidRPr="00A0427A" w:rsidRDefault="005F4DE2" w:rsidP="005F4DE2">
      <w:pPr>
        <w:shd w:val="clear" w:color="auto" w:fill="D9D9D9"/>
        <w:tabs>
          <w:tab w:val="left" w:pos="14400"/>
        </w:tabs>
        <w:ind w:left="720" w:right="5040"/>
        <w:rPr>
          <w:rFonts w:eastAsia="Times New Roman" w:cs="Arial"/>
          <w:i/>
          <w:sz w:val="22"/>
        </w:rPr>
      </w:pPr>
      <w:r w:rsidRPr="00A0427A">
        <w:rPr>
          <w:rFonts w:eastAsia="Times New Roman" w:cs="Arial"/>
          <w:i/>
          <w:sz w:val="22"/>
        </w:rPr>
        <w:t>Range of Writing</w:t>
      </w:r>
    </w:p>
    <w:p w:rsidR="005F4DE2" w:rsidRPr="00A0427A" w:rsidRDefault="005F4DE2" w:rsidP="005F4DE2">
      <w:pPr>
        <w:ind w:left="1080" w:right="5040" w:hanging="360"/>
        <w:rPr>
          <w:rFonts w:eastAsia="Times New Roman" w:cs="Arial"/>
        </w:rPr>
      </w:pPr>
      <w:r w:rsidRPr="00A0427A">
        <w:rPr>
          <w:rFonts w:eastAsia="Times New Roman" w:cs="Arial"/>
          <w:b/>
        </w:rPr>
        <w:t>10.</w:t>
      </w:r>
      <w:r w:rsidRPr="00A0427A">
        <w:rPr>
          <w:rFonts w:eastAsia="Times New Roman" w:cs="Arial"/>
          <w:b/>
        </w:rPr>
        <w:tab/>
      </w:r>
      <w:r w:rsidRPr="00A0427A">
        <w:rPr>
          <w:rFonts w:eastAsia="Times New Roman" w:cs="Arial"/>
        </w:rPr>
        <w:t>Write routinely</w:t>
      </w:r>
      <w:r w:rsidRPr="00A0427A">
        <w:rPr>
          <w:rFonts w:eastAsia="Times New Roman" w:cs="Arial"/>
          <w:szCs w:val="22"/>
        </w:rPr>
        <w:t xml:space="preserve"> over extended time frames (time for research, reflection, and revision) and shorter time frames (a single sitting or a day or two) for a range of tasks, purposes, and audiences</w:t>
      </w:r>
      <w:r w:rsidRPr="00A0427A">
        <w:rPr>
          <w:rFonts w:eastAsia="Times New Roman" w:cs="Arial"/>
        </w:rPr>
        <w:t>.</w:t>
      </w:r>
      <w:r w:rsidRPr="00A0427A" w:rsidDel="00F21BFA">
        <w:rPr>
          <w:rFonts w:eastAsia="Times New Roman" w:cs="Arial"/>
          <w:vertAlign w:val="superscript"/>
        </w:rPr>
        <w:t xml:space="preserve"> </w:t>
      </w:r>
    </w:p>
    <w:p w:rsidR="005F4DE2" w:rsidRPr="00A0427A" w:rsidRDefault="005F4DE2" w:rsidP="005F4DE2">
      <w:pPr>
        <w:ind w:left="1080" w:right="5040" w:hanging="360"/>
        <w:rPr>
          <w:rFonts w:eastAsia="Times New Roman" w:cs="Arial"/>
          <w:szCs w:val="20"/>
          <w:vertAlign w:val="superscript"/>
        </w:rPr>
      </w:pPr>
    </w:p>
    <w:p w:rsidR="005F4DE2" w:rsidRPr="00A0427A" w:rsidRDefault="005F4DE2" w:rsidP="000A6FAD">
      <w:pPr>
        <w:widowControl w:val="0"/>
        <w:autoSpaceDE w:val="0"/>
        <w:autoSpaceDN w:val="0"/>
        <w:adjustRightInd w:val="0"/>
        <w:ind w:left="720"/>
        <w:rPr>
          <w:rFonts w:eastAsia="Times New Roman" w:cs="Arial"/>
          <w:sz w:val="18"/>
          <w:szCs w:val="18"/>
        </w:rPr>
      </w:pPr>
    </w:p>
    <w:p w:rsidR="005F4DE2" w:rsidRPr="00A0427A" w:rsidRDefault="005F4DE2" w:rsidP="005F4DE2">
      <w:pPr>
        <w:widowControl w:val="0"/>
        <w:tabs>
          <w:tab w:val="right" w:pos="14220"/>
        </w:tabs>
        <w:autoSpaceDE w:val="0"/>
        <w:autoSpaceDN w:val="0"/>
        <w:adjustRightInd w:val="0"/>
        <w:rPr>
          <w:rFonts w:eastAsia="Times New Roman" w:cs="Arial"/>
          <w:sz w:val="16"/>
        </w:rPr>
      </w:pPr>
      <w:r w:rsidRPr="00A0427A">
        <w:rPr>
          <w:rFonts w:eastAsia="Times New Roman" w:cs="Arial"/>
          <w:color w:val="007AB2"/>
          <w:sz w:val="18"/>
        </w:rPr>
        <w:br w:type="page"/>
      </w:r>
      <w:r w:rsidRPr="00A0427A">
        <w:rPr>
          <w:rFonts w:eastAsia="Times New Roman" w:cs="Arial"/>
          <w:sz w:val="28"/>
        </w:rPr>
        <w:lastRenderedPageBreak/>
        <w:t>Writing Standards 6–12</w:t>
      </w:r>
      <w:r w:rsidRPr="00A0427A">
        <w:rPr>
          <w:rFonts w:eastAsia="Times New Roman" w:cs="Arial"/>
          <w:sz w:val="28"/>
        </w:rPr>
        <w:tab/>
        <w:t xml:space="preserve">      </w:t>
      </w:r>
      <w:r w:rsidRPr="00A0427A">
        <w:rPr>
          <w:rFonts w:eastAsia="Times New Roman" w:cs="Arial"/>
          <w:sz w:val="24"/>
        </w:rPr>
        <w:t>[W]</w:t>
      </w:r>
    </w:p>
    <w:p w:rsidR="005F4DE2" w:rsidRPr="00A0427A" w:rsidRDefault="005F4DE2" w:rsidP="005F4DE2">
      <w:pPr>
        <w:rPr>
          <w:rFonts w:eastAsia="Times New Roman" w:cs="Arial"/>
          <w:sz w:val="19"/>
        </w:rPr>
      </w:pPr>
      <w:r w:rsidRPr="00A0427A">
        <w:rPr>
          <w:rFonts w:eastAsia="Times New Roman" w:cs="Arial"/>
          <w:sz w:val="19"/>
        </w:rPr>
        <w:t xml:space="preserve">The following standards for grades 6–12 offer a focus for instruction each year to help ensure that students gain adequate mastery of a range of skills and applications. Each year in their writing, students should demonstrate increasing sophistication in all aspects of language use, from vocabulary and syntax to the development and organization of ideas, and they should address increasingly demanding content and sources. </w:t>
      </w:r>
      <w:r w:rsidRPr="00A0427A">
        <w:rPr>
          <w:rFonts w:eastAsia="Times New Roman" w:cs="Arial"/>
          <w:i/>
          <w:sz w:val="19"/>
          <w:szCs w:val="22"/>
        </w:rPr>
        <w:t>Students advancing through the grades are expected to meet each year’s grade-specific standards and retain or further develop skills and understandings mastered in preceding grades.</w:t>
      </w:r>
      <w:r w:rsidRPr="00A0427A">
        <w:rPr>
          <w:rFonts w:eastAsia="Times New Roman" w:cs="Arial"/>
          <w:sz w:val="19"/>
        </w:rPr>
        <w:t xml:space="preserve"> The expected growth in student writing ability is reflected both in the standards themselves and in the collection of annotated student writing samples in </w:t>
      </w:r>
      <w:hyperlink r:id="rId96" w:history="1">
        <w:r w:rsidRPr="00A0427A">
          <w:rPr>
            <w:rStyle w:val="Hyperlink"/>
            <w:rFonts w:eastAsia="Times New Roman" w:cs="Arial"/>
            <w:sz w:val="19"/>
          </w:rPr>
          <w:t xml:space="preserve">Appendix C of the </w:t>
        </w:r>
        <w:r w:rsidRPr="00A0427A">
          <w:rPr>
            <w:rStyle w:val="Hyperlink"/>
            <w:rFonts w:eastAsia="Times New Roman" w:cs="Arial"/>
            <w:i/>
            <w:sz w:val="19"/>
          </w:rPr>
          <w:t>Common Core State Standards</w:t>
        </w:r>
      </w:hyperlink>
      <w:r w:rsidR="000D5790" w:rsidRPr="00A0427A">
        <w:rPr>
          <w:rFonts w:eastAsia="Times New Roman" w:cs="Arial"/>
          <w:i/>
          <w:sz w:val="19"/>
        </w:rPr>
        <w:t xml:space="preserve"> </w:t>
      </w:r>
      <w:r w:rsidR="000D5790" w:rsidRPr="00A0427A">
        <w:rPr>
          <w:rFonts w:eastAsia="Times New Roman" w:cs="Arial"/>
          <w:sz w:val="19"/>
        </w:rPr>
        <w:t xml:space="preserve">and the </w:t>
      </w:r>
      <w:hyperlink r:id="rId97" w:history="1">
        <w:r w:rsidR="000D5790" w:rsidRPr="002F5A83">
          <w:rPr>
            <w:rStyle w:val="Hyperlink"/>
            <w:rFonts w:eastAsia="Times New Roman" w:cs="Arial"/>
            <w:sz w:val="19"/>
          </w:rPr>
          <w:t>Massachusetts Writing Standards in Action Project</w:t>
        </w:r>
        <w:r w:rsidRPr="002F5A83">
          <w:rPr>
            <w:rStyle w:val="Hyperlink"/>
            <w:rFonts w:eastAsia="Times New Roman" w:cs="Arial"/>
            <w:sz w:val="19"/>
          </w:rPr>
          <w:t>.</w:t>
        </w:r>
      </w:hyperlink>
    </w:p>
    <w:tbl>
      <w:tblPr>
        <w:tblW w:w="14688" w:type="dxa"/>
        <w:tblLayout w:type="fixed"/>
        <w:tblLook w:val="00A0" w:firstRow="1" w:lastRow="0" w:firstColumn="1" w:lastColumn="0" w:noHBand="0" w:noVBand="0"/>
      </w:tblPr>
      <w:tblGrid>
        <w:gridCol w:w="4788"/>
        <w:gridCol w:w="84"/>
        <w:gridCol w:w="96"/>
        <w:gridCol w:w="4776"/>
        <w:gridCol w:w="84"/>
        <w:gridCol w:w="4860"/>
      </w:tblGrid>
      <w:tr w:rsidR="005F4DE2" w:rsidRPr="00A0427A">
        <w:trPr>
          <w:trHeight w:val="288"/>
          <w:tblHeader/>
        </w:trPr>
        <w:tc>
          <w:tcPr>
            <w:tcW w:w="4788" w:type="dxa"/>
            <w:vAlign w:val="center"/>
          </w:tcPr>
          <w:p w:rsidR="005F4DE2" w:rsidRPr="00A0427A" w:rsidRDefault="005F4DE2" w:rsidP="005F4DE2">
            <w:pPr>
              <w:jc w:val="center"/>
              <w:rPr>
                <w:rFonts w:eastAsia="Times New Roman" w:cs="Arial"/>
                <w:b/>
              </w:rPr>
            </w:pPr>
            <w:r w:rsidRPr="00A0427A">
              <w:rPr>
                <w:rFonts w:eastAsia="Times New Roman" w:cs="Arial"/>
                <w:b/>
              </w:rPr>
              <w:t>Grade 6 students:</w:t>
            </w:r>
          </w:p>
        </w:tc>
        <w:tc>
          <w:tcPr>
            <w:tcW w:w="5040" w:type="dxa"/>
            <w:gridSpan w:val="4"/>
            <w:vAlign w:val="center"/>
          </w:tcPr>
          <w:p w:rsidR="005F4DE2" w:rsidRPr="00A0427A" w:rsidRDefault="005F4DE2" w:rsidP="005F4DE2">
            <w:pPr>
              <w:jc w:val="center"/>
              <w:rPr>
                <w:rFonts w:eastAsia="Times New Roman" w:cs="Arial"/>
                <w:b/>
              </w:rPr>
            </w:pPr>
            <w:bookmarkStart w:id="3" w:name="g7p54"/>
            <w:r w:rsidRPr="00A0427A">
              <w:rPr>
                <w:rFonts w:eastAsia="Times New Roman" w:cs="Arial"/>
                <w:b/>
              </w:rPr>
              <w:t>Grade 7 students:</w:t>
            </w:r>
            <w:bookmarkEnd w:id="3"/>
          </w:p>
        </w:tc>
        <w:tc>
          <w:tcPr>
            <w:tcW w:w="4860" w:type="dxa"/>
            <w:vAlign w:val="center"/>
          </w:tcPr>
          <w:p w:rsidR="005F4DE2" w:rsidRPr="00A0427A" w:rsidRDefault="005F4DE2" w:rsidP="005F4DE2">
            <w:pPr>
              <w:jc w:val="center"/>
              <w:rPr>
                <w:rFonts w:eastAsia="Times New Roman" w:cs="Arial"/>
                <w:b/>
              </w:rPr>
            </w:pPr>
            <w:r w:rsidRPr="00A0427A">
              <w:rPr>
                <w:rFonts w:eastAsia="Times New Roman" w:cs="Arial"/>
                <w:b/>
              </w:rPr>
              <w:t>Grade 8 students:</w:t>
            </w:r>
          </w:p>
        </w:tc>
      </w:tr>
      <w:tr w:rsidR="005F4DE2" w:rsidRPr="00A0427A" w:rsidTr="004534FC">
        <w:tc>
          <w:tcPr>
            <w:tcW w:w="14688" w:type="dxa"/>
            <w:gridSpan w:val="6"/>
            <w:shd w:val="clear" w:color="auto" w:fill="D9D9D9"/>
          </w:tcPr>
          <w:p w:rsidR="005F4DE2" w:rsidRPr="00A0427A" w:rsidRDefault="005F4DE2" w:rsidP="003D1F4B">
            <w:pPr>
              <w:tabs>
                <w:tab w:val="left" w:pos="14400"/>
              </w:tabs>
              <w:ind w:right="5040"/>
              <w:rPr>
                <w:rFonts w:eastAsia="Times New Roman" w:cs="Arial"/>
                <w:i/>
              </w:rPr>
            </w:pPr>
            <w:r w:rsidRPr="00A0427A">
              <w:rPr>
                <w:rFonts w:eastAsia="Times New Roman" w:cs="Arial"/>
                <w:i/>
              </w:rPr>
              <w:t>Text Types and Purposes</w:t>
            </w:r>
          </w:p>
        </w:tc>
      </w:tr>
      <w:tr w:rsidR="003D1F4B" w:rsidRPr="00A0427A" w:rsidTr="00E87453">
        <w:tc>
          <w:tcPr>
            <w:tcW w:w="14688" w:type="dxa"/>
            <w:gridSpan w:val="6"/>
            <w:tcBorders>
              <w:bottom w:val="single" w:sz="4" w:space="0" w:color="BFBFBF"/>
            </w:tcBorders>
          </w:tcPr>
          <w:p w:rsidR="003D1F4B" w:rsidRPr="00A0427A" w:rsidRDefault="004534FC" w:rsidP="00C96986">
            <w:pPr>
              <w:tabs>
                <w:tab w:val="left" w:pos="360"/>
              </w:tabs>
              <w:ind w:left="360" w:hanging="360"/>
              <w:rPr>
                <w:rFonts w:eastAsia="Times New Roman" w:cs="Arial"/>
                <w:b/>
                <w:sz w:val="18"/>
              </w:rPr>
            </w:pPr>
            <w:r w:rsidRPr="00A0427A">
              <w:rPr>
                <w:rFonts w:cs="Arial"/>
                <w:b/>
                <w:i/>
                <w:sz w:val="18"/>
                <w:szCs w:val="18"/>
              </w:rPr>
              <w:t>Note:</w:t>
            </w:r>
            <w:r w:rsidRPr="00A0427A">
              <w:rPr>
                <w:rFonts w:cs="Arial"/>
                <w:sz w:val="18"/>
                <w:szCs w:val="18"/>
              </w:rPr>
              <w:t xml:space="preserve"> The intent of Writing standards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w:t>
            </w:r>
            <w:r w:rsidR="00873693" w:rsidRPr="00A0427A">
              <w:rPr>
                <w:rFonts w:cs="Arial"/>
                <w:sz w:val="18"/>
                <w:szCs w:val="18"/>
              </w:rPr>
              <w:t>Finally, although the bulk of writing assigned in school should address the purposes described below, other forms of writing—for example,</w:t>
            </w:r>
            <w:r w:rsidR="00C96986" w:rsidRPr="00A0427A">
              <w:rPr>
                <w:rFonts w:cs="Arial"/>
                <w:sz w:val="18"/>
                <w:szCs w:val="18"/>
              </w:rPr>
              <w:t xml:space="preserve"> personal reflections in prose or poem form</w:t>
            </w:r>
            <w:r w:rsidR="00547455" w:rsidRPr="00A0427A">
              <w:rPr>
                <w:rFonts w:cs="Arial"/>
                <w:sz w:val="18"/>
                <w:szCs w:val="18"/>
              </w:rPr>
              <w:t>, scripts of dramas or interviews</w:t>
            </w:r>
            <w:r w:rsidR="00873693" w:rsidRPr="00A0427A">
              <w:rPr>
                <w:rFonts w:cs="Arial"/>
                <w:sz w:val="18"/>
                <w:szCs w:val="18"/>
              </w:rPr>
              <w:t xml:space="preserve">—should have a place in the classroom as well. </w:t>
            </w:r>
            <w:r w:rsidRPr="00A0427A">
              <w:rPr>
                <w:rFonts w:cs="Arial"/>
                <w:sz w:val="18"/>
                <w:szCs w:val="18"/>
              </w:rPr>
              <w:t xml:space="preserve">To develop flexibility and nuance in their own writing, students need to engage with a wide range of complex model texts (see Reading Literature standard 10 and Reading Informational Text standard 10) and study authors who have written successfully across genres (see </w:t>
            </w:r>
            <w:r w:rsidR="00A91AEA" w:rsidRPr="00A0427A">
              <w:rPr>
                <w:rFonts w:cs="Arial"/>
                <w:sz w:val="18"/>
                <w:szCs w:val="18"/>
              </w:rPr>
              <w:t xml:space="preserve">Appendix B: A </w:t>
            </w:r>
            <w:r w:rsidRPr="00A0427A">
              <w:rPr>
                <w:rFonts w:cs="Arial"/>
                <w:sz w:val="18"/>
                <w:szCs w:val="18"/>
              </w:rPr>
              <w:t>Literary Heritage on page</w:t>
            </w:r>
            <w:r w:rsidR="00A91AEA" w:rsidRPr="00A0427A">
              <w:rPr>
                <w:rFonts w:cs="Arial"/>
                <w:sz w:val="18"/>
                <w:szCs w:val="18"/>
              </w:rPr>
              <w:t>s</w:t>
            </w:r>
            <w:r w:rsidRPr="00A0427A">
              <w:rPr>
                <w:rFonts w:cs="Arial"/>
                <w:sz w:val="18"/>
                <w:szCs w:val="18"/>
              </w:rPr>
              <w:t xml:space="preserve"> </w:t>
            </w:r>
            <w:r w:rsidRPr="00352180">
              <w:rPr>
                <w:rFonts w:cs="Arial"/>
                <w:color w:val="FF0000"/>
                <w:sz w:val="18"/>
                <w:szCs w:val="18"/>
              </w:rPr>
              <w:t>X</w:t>
            </w:r>
            <w:r w:rsidR="00A91AEA" w:rsidRPr="00352180">
              <w:rPr>
                <w:rFonts w:cs="Arial"/>
                <w:color w:val="FF0000"/>
                <w:sz w:val="18"/>
                <w:szCs w:val="18"/>
              </w:rPr>
              <w:t xml:space="preserve"> –X</w:t>
            </w:r>
            <w:r w:rsidRPr="00A0427A">
              <w:rPr>
                <w:rFonts w:cs="Arial"/>
                <w:sz w:val="18"/>
                <w:szCs w:val="18"/>
              </w:rPr>
              <w:t>).</w:t>
            </w:r>
          </w:p>
        </w:tc>
      </w:tr>
      <w:tr w:rsidR="005F4DE2" w:rsidRPr="00A0427A">
        <w:tc>
          <w:tcPr>
            <w:tcW w:w="4788" w:type="dxa"/>
            <w:tcBorders>
              <w:bottom w:val="single" w:sz="4" w:space="0" w:color="BFBFBF"/>
            </w:tcBorders>
          </w:tcPr>
          <w:p w:rsidR="005F4DE2" w:rsidRPr="00A0427A" w:rsidRDefault="005F4DE2" w:rsidP="004534FC">
            <w:pPr>
              <w:tabs>
                <w:tab w:val="left" w:pos="720"/>
              </w:tabs>
              <w:ind w:left="360" w:right="-114" w:hanging="360"/>
              <w:contextualSpacing/>
              <w:rPr>
                <w:rFonts w:cs="Arial"/>
                <w:sz w:val="18"/>
              </w:rPr>
            </w:pPr>
            <w:r w:rsidRPr="00A0427A">
              <w:rPr>
                <w:rFonts w:cs="Arial"/>
                <w:b/>
                <w:sz w:val="18"/>
              </w:rPr>
              <w:t>1.</w:t>
            </w:r>
            <w:r w:rsidRPr="00A0427A">
              <w:rPr>
                <w:rFonts w:cs="Arial"/>
                <w:b/>
                <w:sz w:val="18"/>
              </w:rPr>
              <w:tab/>
            </w:r>
            <w:r w:rsidRPr="00A0427A">
              <w:rPr>
                <w:rFonts w:cs="Arial"/>
                <w:sz w:val="18"/>
              </w:rPr>
              <w:t xml:space="preserve">Write arguments </w:t>
            </w:r>
            <w:r w:rsidR="00873693" w:rsidRPr="00A0427A">
              <w:rPr>
                <w:rFonts w:cs="Arial"/>
                <w:sz w:val="18"/>
              </w:rPr>
              <w:t>(e.g., essays, letters to the editor, advocacy speeches)</w:t>
            </w:r>
            <w:r w:rsidR="00873693" w:rsidRPr="00A0427A">
              <w:rPr>
                <w:rFonts w:eastAsia="Times New Roman" w:cs="Arial"/>
                <w:sz w:val="18"/>
              </w:rPr>
              <w:t xml:space="preserve"> </w:t>
            </w:r>
            <w:r w:rsidRPr="00A0427A">
              <w:rPr>
                <w:rFonts w:cs="Arial"/>
                <w:sz w:val="18"/>
              </w:rPr>
              <w:t>to support claims with clear reasons and relevant evidence.</w:t>
            </w:r>
          </w:p>
          <w:p w:rsidR="005F4DE2" w:rsidRPr="00A0427A" w:rsidRDefault="005F4DE2" w:rsidP="004534FC">
            <w:pPr>
              <w:tabs>
                <w:tab w:val="left" w:pos="360"/>
                <w:tab w:val="left" w:pos="720"/>
              </w:tabs>
              <w:ind w:left="720" w:hanging="360"/>
              <w:rPr>
                <w:rFonts w:eastAsia="Times New Roman" w:cs="Arial"/>
                <w:sz w:val="18"/>
              </w:rPr>
            </w:pPr>
            <w:r w:rsidRPr="00A0427A">
              <w:rPr>
                <w:rFonts w:eastAsia="Times New Roman" w:cs="Arial"/>
                <w:sz w:val="18"/>
              </w:rPr>
              <w:t>a.</w:t>
            </w:r>
            <w:r w:rsidRPr="00A0427A">
              <w:rPr>
                <w:rFonts w:eastAsia="Times New Roman" w:cs="Arial"/>
                <w:sz w:val="18"/>
              </w:rPr>
              <w:tab/>
              <w:t>Introduce claim(s) and organize the reasons and evidence clearly</w:t>
            </w:r>
            <w:r w:rsidR="00AB4812" w:rsidRPr="00A0427A">
              <w:rPr>
                <w:rFonts w:eastAsia="Times New Roman" w:cs="Arial"/>
                <w:sz w:val="18"/>
              </w:rPr>
              <w:t xml:space="preserve"> in paragraphs and sections</w:t>
            </w:r>
            <w:r w:rsidRPr="00A0427A">
              <w:rPr>
                <w:rFonts w:eastAsia="Times New Roman" w:cs="Arial"/>
                <w:sz w:val="18"/>
              </w:rPr>
              <w:t>.</w:t>
            </w:r>
          </w:p>
          <w:p w:rsidR="009F781A" w:rsidRPr="00A0427A" w:rsidRDefault="005F4DE2">
            <w:pPr>
              <w:tabs>
                <w:tab w:val="left" w:pos="360"/>
                <w:tab w:val="left" w:pos="720"/>
              </w:tabs>
              <w:ind w:left="720" w:hanging="360"/>
              <w:rPr>
                <w:rFonts w:eastAsia="Times New Roman" w:cs="Arial"/>
                <w:sz w:val="18"/>
              </w:rPr>
            </w:pPr>
            <w:r w:rsidRPr="00A0427A">
              <w:rPr>
                <w:rFonts w:eastAsia="Times New Roman" w:cs="Arial"/>
                <w:sz w:val="18"/>
              </w:rPr>
              <w:t>b.</w:t>
            </w:r>
            <w:r w:rsidRPr="00A0427A">
              <w:rPr>
                <w:rFonts w:eastAsia="Times New Roman" w:cs="Arial"/>
                <w:sz w:val="18"/>
              </w:rPr>
              <w:tab/>
              <w:t>Support claim(s) with clear reasons and relevant evidence, using credible sources and demonstrating an understanding of the topic or text.</w:t>
            </w:r>
          </w:p>
          <w:p w:rsidR="009F781A" w:rsidRPr="00A0427A" w:rsidRDefault="005F4DE2">
            <w:pPr>
              <w:tabs>
                <w:tab w:val="left" w:pos="360"/>
                <w:tab w:val="left" w:pos="720"/>
              </w:tabs>
              <w:ind w:left="720" w:right="-114" w:hanging="360"/>
              <w:rPr>
                <w:rFonts w:eastAsia="Times New Roman" w:cs="Arial"/>
                <w:sz w:val="18"/>
              </w:rPr>
            </w:pPr>
            <w:r w:rsidRPr="00A0427A">
              <w:rPr>
                <w:rFonts w:eastAsia="Times New Roman" w:cs="Arial"/>
                <w:sz w:val="18"/>
              </w:rPr>
              <w:t>c.</w:t>
            </w:r>
            <w:r w:rsidRPr="00A0427A">
              <w:rPr>
                <w:rFonts w:eastAsia="Times New Roman" w:cs="Arial"/>
                <w:sz w:val="18"/>
              </w:rPr>
              <w:tab/>
              <w:t>Use words, phrases, and clauses to clarify the relationships among claim(s) and reasons.</w:t>
            </w:r>
          </w:p>
          <w:p w:rsidR="009F781A" w:rsidRPr="00A0427A" w:rsidRDefault="005F4DE2">
            <w:pPr>
              <w:tabs>
                <w:tab w:val="left" w:pos="360"/>
                <w:tab w:val="left" w:pos="720"/>
              </w:tabs>
              <w:ind w:left="720" w:hanging="360"/>
              <w:rPr>
                <w:rFonts w:eastAsia="Times New Roman" w:cs="Arial"/>
                <w:i/>
                <w:iCs/>
                <w:color w:val="404040"/>
                <w:sz w:val="18"/>
              </w:rPr>
            </w:pPr>
            <w:r w:rsidRPr="00A0427A">
              <w:rPr>
                <w:rFonts w:eastAsia="Times New Roman" w:cs="Arial"/>
                <w:sz w:val="18"/>
              </w:rPr>
              <w:t>d.</w:t>
            </w:r>
            <w:r w:rsidRPr="00A0427A">
              <w:rPr>
                <w:rFonts w:eastAsia="Times New Roman" w:cs="Arial"/>
                <w:sz w:val="18"/>
              </w:rPr>
              <w:tab/>
              <w:t>Establish and maintain a style</w:t>
            </w:r>
            <w:r w:rsidR="00984608" w:rsidRPr="00A0427A">
              <w:rPr>
                <w:rFonts w:eastAsia="Times New Roman" w:cs="Arial"/>
                <w:sz w:val="18"/>
              </w:rPr>
              <w:t xml:space="preserve"> appropriate to audience and purpose (e.g., formal for academic writing)</w:t>
            </w:r>
            <w:r w:rsidRPr="00A0427A">
              <w:rPr>
                <w:rFonts w:eastAsia="Times New Roman" w:cs="Arial"/>
                <w:sz w:val="18"/>
              </w:rPr>
              <w:t>.</w:t>
            </w:r>
          </w:p>
          <w:p w:rsidR="009F781A" w:rsidRPr="00A0427A" w:rsidRDefault="005F4DE2">
            <w:pPr>
              <w:tabs>
                <w:tab w:val="left" w:pos="360"/>
                <w:tab w:val="left" w:pos="720"/>
              </w:tabs>
              <w:ind w:left="720" w:hanging="360"/>
              <w:rPr>
                <w:rFonts w:eastAsia="Times New Roman" w:cs="Arial"/>
                <w:sz w:val="18"/>
              </w:rPr>
            </w:pPr>
            <w:r w:rsidRPr="00A0427A">
              <w:rPr>
                <w:rFonts w:eastAsia="Times New Roman" w:cs="Arial"/>
                <w:sz w:val="18"/>
              </w:rPr>
              <w:t>e.</w:t>
            </w:r>
            <w:r w:rsidRPr="00A0427A">
              <w:rPr>
                <w:rFonts w:eastAsia="Times New Roman" w:cs="Arial"/>
                <w:sz w:val="18"/>
              </w:rPr>
              <w:tab/>
              <w:t>Provide a concluding statement or section that follows from the argument presented.</w:t>
            </w:r>
          </w:p>
          <w:p w:rsidR="001B3B65" w:rsidRPr="00A0427A" w:rsidRDefault="001B3B65" w:rsidP="00A44B98">
            <w:pPr>
              <w:shd w:val="clear" w:color="auto" w:fill="B6DDE8" w:themeFill="accent5" w:themeFillTint="66"/>
              <w:tabs>
                <w:tab w:val="left" w:pos="360"/>
              </w:tabs>
              <w:ind w:left="360" w:hanging="360"/>
              <w:rPr>
                <w:rFonts w:eastAsia="Times New Roman" w:cs="Arial"/>
                <w:i/>
                <w:iCs/>
                <w:color w:val="404040"/>
                <w:sz w:val="18"/>
              </w:rPr>
            </w:pPr>
            <w:r w:rsidRPr="00A0427A">
              <w:rPr>
                <w:i/>
                <w:sz w:val="18"/>
                <w:szCs w:val="18"/>
              </w:rPr>
              <w:t xml:space="preserve">Persuasive letters offer two sixth grade writers the opportunity to express their opinions in thoughtful arguments posted on </w:t>
            </w:r>
            <w:hyperlink r:id="rId98" w:history="1">
              <w:r w:rsidRPr="00A0427A">
                <w:rPr>
                  <w:rStyle w:val="Hyperlink"/>
                  <w:rFonts w:eastAsia="Times New Roman" w:cs="Arial"/>
                  <w:i/>
                  <w:sz w:val="18"/>
                  <w:szCs w:val="18"/>
                </w:rPr>
                <w:t>Massachusetts Writing Standards in Action</w:t>
              </w:r>
            </w:hyperlink>
            <w:r w:rsidRPr="006536E4">
              <w:rPr>
                <w:rStyle w:val="Hyperlink"/>
                <w:rFonts w:eastAsia="Times New Roman" w:cs="Arial"/>
                <w:i/>
                <w:color w:val="auto"/>
                <w:sz w:val="18"/>
                <w:szCs w:val="18"/>
                <w:u w:val="none"/>
              </w:rPr>
              <w:t>.</w:t>
            </w:r>
            <w:r w:rsidRPr="00D23756">
              <w:rPr>
                <w:rStyle w:val="Hyperlink"/>
                <w:rFonts w:eastAsia="Times New Roman" w:cs="Arial"/>
                <w:i/>
                <w:color w:val="auto"/>
                <w:sz w:val="18"/>
                <w:szCs w:val="18"/>
                <w:u w:val="none"/>
              </w:rPr>
              <w:t xml:space="preserve"> “Dear Mr. Sandler” makes a plea to the producer to stop showing actors enjoying smoking in films for teenagers because doing so sets a bad example (W.6.1, W.6.4, W.6.9, L.6.1, L.6.3, RI.6.1, RI.6.7, and SL.6.2). In “Dear Mr. Spinelli,” another student writes to author Jerry Spinelli </w:t>
            </w:r>
            <w:r w:rsidR="00A44B98" w:rsidRPr="00D23756">
              <w:rPr>
                <w:rStyle w:val="Hyperlink"/>
                <w:rFonts w:eastAsia="Times New Roman" w:cs="Arial"/>
                <w:i/>
                <w:color w:val="auto"/>
                <w:sz w:val="18"/>
                <w:szCs w:val="18"/>
                <w:u w:val="none"/>
              </w:rPr>
              <w:t xml:space="preserve">about </w:t>
            </w:r>
            <w:r w:rsidRPr="00D23756">
              <w:rPr>
                <w:rStyle w:val="Hyperlink"/>
                <w:rFonts w:eastAsia="Times New Roman" w:cs="Arial"/>
                <w:i/>
                <w:color w:val="auto"/>
                <w:sz w:val="18"/>
                <w:szCs w:val="18"/>
                <w:u w:val="none"/>
              </w:rPr>
              <w:t xml:space="preserve">the theme of triumphing over racism and homelessness in the book </w:t>
            </w:r>
            <w:r w:rsidRPr="00D23756">
              <w:rPr>
                <w:rStyle w:val="Hyperlink"/>
                <w:rFonts w:eastAsia="Times New Roman" w:cs="Arial"/>
                <w:color w:val="auto"/>
                <w:sz w:val="18"/>
                <w:szCs w:val="18"/>
                <w:u w:val="none"/>
              </w:rPr>
              <w:t>Maniac Magee</w:t>
            </w:r>
            <w:r w:rsidR="00A44B98" w:rsidRPr="00D23756">
              <w:rPr>
                <w:rStyle w:val="Hyperlink"/>
                <w:rFonts w:eastAsia="Times New Roman" w:cs="Arial"/>
                <w:i/>
                <w:color w:val="auto"/>
                <w:sz w:val="18"/>
                <w:szCs w:val="18"/>
                <w:u w:val="none"/>
              </w:rPr>
              <w:t>.</w:t>
            </w:r>
            <w:r w:rsidRPr="00D23756">
              <w:rPr>
                <w:rStyle w:val="Hyperlink"/>
                <w:rFonts w:eastAsia="Times New Roman" w:cs="Arial"/>
                <w:i/>
                <w:color w:val="auto"/>
                <w:sz w:val="18"/>
                <w:szCs w:val="18"/>
                <w:u w:val="none"/>
              </w:rPr>
              <w:t xml:space="preserve"> (W.6.1, W.6.2, W.6.4, W.6.9, RL.6.1, RL.6.2, L.6.2, L.6.3, L.6.5). This letter was written as part of the </w:t>
            </w:r>
            <w:r w:rsidRPr="00D23756">
              <w:rPr>
                <w:rStyle w:val="Hyperlink"/>
                <w:rFonts w:eastAsia="Times New Roman" w:cs="Arial"/>
                <w:i/>
                <w:color w:val="auto"/>
                <w:sz w:val="18"/>
                <w:szCs w:val="18"/>
                <w:u w:val="none"/>
              </w:rPr>
              <w:lastRenderedPageBreak/>
              <w:t>“Letters about Literature” project of the Massachusetts Center for the Book and the Library of Congress</w:t>
            </w:r>
            <w:r w:rsidRPr="00D23756">
              <w:rPr>
                <w:rStyle w:val="Hyperlink"/>
                <w:rFonts w:eastAsia="Times New Roman" w:cs="Arial"/>
                <w:b/>
                <w:i/>
                <w:color w:val="auto"/>
                <w:sz w:val="18"/>
                <w:szCs w:val="18"/>
                <w:u w:val="none"/>
              </w:rPr>
              <w:t>.</w:t>
            </w:r>
          </w:p>
        </w:tc>
        <w:tc>
          <w:tcPr>
            <w:tcW w:w="5040" w:type="dxa"/>
            <w:gridSpan w:val="4"/>
            <w:tcBorders>
              <w:bottom w:val="single" w:sz="4" w:space="0" w:color="BFBFBF"/>
            </w:tcBorders>
          </w:tcPr>
          <w:p w:rsidR="005F4DE2" w:rsidRPr="00A0427A" w:rsidRDefault="005F4DE2" w:rsidP="007838D3">
            <w:pPr>
              <w:tabs>
                <w:tab w:val="left" w:pos="360"/>
                <w:tab w:val="left" w:pos="720"/>
              </w:tabs>
              <w:ind w:left="360" w:right="-102" w:hanging="360"/>
              <w:contextualSpacing/>
              <w:rPr>
                <w:rFonts w:cs="Arial"/>
                <w:sz w:val="18"/>
              </w:rPr>
            </w:pPr>
            <w:r w:rsidRPr="00A0427A">
              <w:rPr>
                <w:rFonts w:cs="Arial"/>
                <w:b/>
                <w:sz w:val="18"/>
              </w:rPr>
              <w:lastRenderedPageBreak/>
              <w:t>1.</w:t>
            </w:r>
            <w:r w:rsidRPr="00A0427A">
              <w:rPr>
                <w:rFonts w:cs="Arial"/>
                <w:b/>
                <w:sz w:val="18"/>
              </w:rPr>
              <w:tab/>
            </w:r>
            <w:r w:rsidRPr="00A0427A">
              <w:rPr>
                <w:rFonts w:cs="Arial"/>
                <w:sz w:val="18"/>
              </w:rPr>
              <w:t xml:space="preserve">Write arguments </w:t>
            </w:r>
            <w:r w:rsidR="00873693" w:rsidRPr="00A0427A">
              <w:rPr>
                <w:rFonts w:cs="Arial"/>
                <w:sz w:val="18"/>
              </w:rPr>
              <w:t>(e.g., essays, letters to the editor, advocacy speeches)</w:t>
            </w:r>
            <w:r w:rsidR="00873693" w:rsidRPr="00A0427A">
              <w:rPr>
                <w:rFonts w:eastAsia="Times New Roman" w:cs="Arial"/>
                <w:sz w:val="18"/>
              </w:rPr>
              <w:t xml:space="preserve"> </w:t>
            </w:r>
            <w:r w:rsidRPr="00A0427A">
              <w:rPr>
                <w:rFonts w:cs="Arial"/>
                <w:sz w:val="18"/>
              </w:rPr>
              <w:t>to support claims with clear reasons and relevant evidence.</w:t>
            </w:r>
          </w:p>
          <w:p w:rsidR="005F4DE2" w:rsidRPr="00A0427A" w:rsidRDefault="005F4DE2" w:rsidP="007838D3">
            <w:pPr>
              <w:tabs>
                <w:tab w:val="left" w:pos="360"/>
                <w:tab w:val="left" w:pos="720"/>
              </w:tabs>
              <w:ind w:left="720" w:hanging="360"/>
              <w:rPr>
                <w:rFonts w:eastAsia="Times New Roman" w:cs="Arial"/>
                <w:sz w:val="18"/>
              </w:rPr>
            </w:pPr>
            <w:r w:rsidRPr="00A0427A">
              <w:rPr>
                <w:rFonts w:eastAsia="Times New Roman" w:cs="Arial"/>
                <w:sz w:val="18"/>
              </w:rPr>
              <w:t>a.</w:t>
            </w:r>
            <w:r w:rsidRPr="00A0427A">
              <w:rPr>
                <w:rFonts w:eastAsia="Times New Roman" w:cs="Arial"/>
                <w:sz w:val="18"/>
              </w:rPr>
              <w:tab/>
              <w:t>Introduce claim(s), acknowledge alternate or opposing claims, and organize the reasons and evidence logically</w:t>
            </w:r>
            <w:r w:rsidR="00AB4812" w:rsidRPr="00A0427A">
              <w:rPr>
                <w:rFonts w:eastAsia="Times New Roman" w:cs="Arial"/>
                <w:sz w:val="18"/>
              </w:rPr>
              <w:t xml:space="preserve"> in paragraphs and sections</w:t>
            </w:r>
            <w:r w:rsidRPr="00A0427A">
              <w:rPr>
                <w:rFonts w:eastAsia="Times New Roman" w:cs="Arial"/>
                <w:sz w:val="18"/>
              </w:rPr>
              <w:t xml:space="preserve">. </w:t>
            </w:r>
          </w:p>
          <w:p w:rsidR="005F4DE2" w:rsidRPr="00A0427A" w:rsidRDefault="005F4DE2" w:rsidP="007838D3">
            <w:pPr>
              <w:tabs>
                <w:tab w:val="left" w:pos="360"/>
                <w:tab w:val="left" w:pos="720"/>
              </w:tabs>
              <w:ind w:left="720" w:hanging="360"/>
              <w:rPr>
                <w:rFonts w:eastAsia="Times New Roman" w:cs="Arial"/>
                <w:sz w:val="18"/>
              </w:rPr>
            </w:pPr>
            <w:r w:rsidRPr="00A0427A">
              <w:rPr>
                <w:rFonts w:eastAsia="Times New Roman" w:cs="Arial"/>
                <w:sz w:val="18"/>
              </w:rPr>
              <w:t>b.</w:t>
            </w:r>
            <w:r w:rsidRPr="00A0427A">
              <w:rPr>
                <w:rFonts w:eastAsia="Times New Roman" w:cs="Arial"/>
                <w:sz w:val="18"/>
              </w:rPr>
              <w:tab/>
              <w:t>Support claim(s) with logical reasoning and relevant evidence, using accurate, credible sources and demonstrating an understanding of the topic or text.</w:t>
            </w:r>
          </w:p>
          <w:p w:rsidR="005F4DE2" w:rsidRPr="00A0427A" w:rsidRDefault="005F4DE2" w:rsidP="007838D3">
            <w:pPr>
              <w:tabs>
                <w:tab w:val="left" w:pos="360"/>
                <w:tab w:val="left" w:pos="720"/>
              </w:tabs>
              <w:ind w:left="720" w:right="-102" w:hanging="360"/>
              <w:rPr>
                <w:rFonts w:eastAsia="Times New Roman" w:cs="Arial"/>
                <w:sz w:val="18"/>
              </w:rPr>
            </w:pPr>
            <w:r w:rsidRPr="00A0427A">
              <w:rPr>
                <w:rFonts w:eastAsia="Times New Roman" w:cs="Arial"/>
                <w:sz w:val="18"/>
                <w:szCs w:val="26"/>
              </w:rPr>
              <w:t>c.</w:t>
            </w:r>
            <w:r w:rsidRPr="00A0427A">
              <w:rPr>
                <w:rFonts w:eastAsia="Times New Roman" w:cs="Arial"/>
                <w:sz w:val="18"/>
                <w:szCs w:val="26"/>
              </w:rPr>
              <w:tab/>
              <w:t>Use words, phrases, and clauses to create cohesion and clarify the relationships among claim(s), reasons, and evidence</w:t>
            </w:r>
            <w:r w:rsidRPr="00A0427A">
              <w:rPr>
                <w:rFonts w:eastAsia="Times New Roman" w:cs="Arial"/>
                <w:sz w:val="18"/>
              </w:rPr>
              <w:t>.</w:t>
            </w:r>
          </w:p>
          <w:p w:rsidR="005F4DE2" w:rsidRPr="00A0427A" w:rsidRDefault="005F4DE2" w:rsidP="007838D3">
            <w:pPr>
              <w:tabs>
                <w:tab w:val="left" w:pos="360"/>
                <w:tab w:val="left" w:pos="720"/>
              </w:tabs>
              <w:ind w:left="720" w:hanging="360"/>
              <w:rPr>
                <w:rFonts w:eastAsia="Times New Roman" w:cs="Arial"/>
                <w:sz w:val="18"/>
              </w:rPr>
            </w:pPr>
            <w:r w:rsidRPr="00A0427A">
              <w:rPr>
                <w:rFonts w:eastAsia="Times New Roman" w:cs="Arial"/>
                <w:sz w:val="18"/>
              </w:rPr>
              <w:t>d.</w:t>
            </w:r>
            <w:r w:rsidRPr="00A0427A">
              <w:rPr>
                <w:rFonts w:eastAsia="Times New Roman" w:cs="Arial"/>
                <w:sz w:val="18"/>
              </w:rPr>
              <w:tab/>
            </w:r>
            <w:r w:rsidR="00C24851" w:rsidRPr="00A0427A">
              <w:rPr>
                <w:rFonts w:eastAsia="Times New Roman" w:cs="Arial"/>
                <w:sz w:val="18"/>
              </w:rPr>
              <w:t>Establish and maintain a style appropriate to audience and purpose (e.g., formal for academic writing).</w:t>
            </w:r>
          </w:p>
          <w:p w:rsidR="005F4DE2" w:rsidRPr="00A0427A" w:rsidRDefault="005F4DE2" w:rsidP="007838D3">
            <w:pPr>
              <w:tabs>
                <w:tab w:val="left" w:pos="360"/>
                <w:tab w:val="left" w:pos="720"/>
              </w:tabs>
              <w:ind w:left="720" w:hanging="360"/>
              <w:rPr>
                <w:rFonts w:eastAsia="Times New Roman" w:cs="Arial"/>
                <w:sz w:val="18"/>
              </w:rPr>
            </w:pPr>
            <w:r w:rsidRPr="00A0427A">
              <w:rPr>
                <w:rFonts w:eastAsia="Times New Roman" w:cs="Arial"/>
                <w:sz w:val="18"/>
              </w:rPr>
              <w:t>e.</w:t>
            </w:r>
            <w:r w:rsidRPr="00A0427A">
              <w:rPr>
                <w:rFonts w:eastAsia="Times New Roman" w:cs="Arial"/>
                <w:sz w:val="18"/>
              </w:rPr>
              <w:tab/>
              <w:t>Provide a concluding statement or section that follows from and supports the argument presented.</w:t>
            </w:r>
          </w:p>
          <w:p w:rsidR="001B3B65" w:rsidRPr="00A0427A" w:rsidRDefault="001B3B65" w:rsidP="007838D3">
            <w:pPr>
              <w:shd w:val="clear" w:color="auto" w:fill="B6DDE8" w:themeFill="accent5" w:themeFillTint="66"/>
              <w:tabs>
                <w:tab w:val="left" w:pos="360"/>
              </w:tabs>
              <w:ind w:left="342" w:hanging="342"/>
              <w:rPr>
                <w:rFonts w:eastAsia="Times New Roman" w:cs="Arial"/>
                <w:sz w:val="18"/>
              </w:rPr>
            </w:pPr>
            <w:r w:rsidRPr="00A0427A">
              <w:rPr>
                <w:rFonts w:eastAsia="Times New Roman" w:cs="Arial"/>
                <w:i/>
                <w:sz w:val="18"/>
                <w:szCs w:val="18"/>
              </w:rPr>
              <w:t xml:space="preserve">In “Animal Rights: Give them a Voice,” on </w:t>
            </w:r>
            <w:hyperlink r:id="rId99" w:history="1">
              <w:r w:rsidRPr="002F5A83">
                <w:rPr>
                  <w:rStyle w:val="Hyperlink"/>
                  <w:rFonts w:eastAsia="Times New Roman" w:cs="Arial"/>
                  <w:i/>
                  <w:sz w:val="18"/>
                  <w:szCs w:val="18"/>
                </w:rPr>
                <w:t>Massachusetts Writing Standards in Action,</w:t>
              </w:r>
            </w:hyperlink>
            <w:r w:rsidRPr="00D23756">
              <w:rPr>
                <w:rStyle w:val="Hyperlink"/>
                <w:rFonts w:eastAsia="Times New Roman" w:cs="Arial"/>
                <w:i/>
                <w:color w:val="auto"/>
                <w:sz w:val="18"/>
                <w:szCs w:val="18"/>
                <w:u w:val="none"/>
              </w:rPr>
              <w:t xml:space="preserve"> a seventh grade student makes the claim for the rights of animals, giving vivid examples of the conditions under which they are raised for food and experimentation. Acknowledgment and rebuttal of the opposing claim as well as discussion of a practical compromise alternative demonstrate the writer’s understanding of the complexity of the issue.  (W.7.1, W.7.4, W.7.9, RI.7.1, L.7.2, L.7.3, L.7.5)</w:t>
            </w:r>
          </w:p>
        </w:tc>
        <w:tc>
          <w:tcPr>
            <w:tcW w:w="4860" w:type="dxa"/>
            <w:tcBorders>
              <w:bottom w:val="single" w:sz="4" w:space="0" w:color="BFBFBF"/>
            </w:tcBorders>
          </w:tcPr>
          <w:p w:rsidR="005F4DE2" w:rsidRPr="00A0427A" w:rsidRDefault="005F4DE2" w:rsidP="007838D3">
            <w:pPr>
              <w:tabs>
                <w:tab w:val="left" w:pos="360"/>
                <w:tab w:val="left" w:pos="720"/>
              </w:tabs>
              <w:ind w:left="360" w:hanging="360"/>
              <w:contextualSpacing/>
              <w:rPr>
                <w:rFonts w:cs="Arial"/>
                <w:sz w:val="18"/>
              </w:rPr>
            </w:pPr>
            <w:r w:rsidRPr="00A0427A">
              <w:rPr>
                <w:rFonts w:cs="Arial"/>
                <w:b/>
                <w:sz w:val="18"/>
              </w:rPr>
              <w:t>1.</w:t>
            </w:r>
            <w:r w:rsidRPr="00A0427A">
              <w:rPr>
                <w:rFonts w:cs="Arial"/>
                <w:b/>
                <w:sz w:val="18"/>
              </w:rPr>
              <w:tab/>
            </w:r>
            <w:r w:rsidRPr="00A0427A">
              <w:rPr>
                <w:rFonts w:cs="Arial"/>
                <w:sz w:val="18"/>
              </w:rPr>
              <w:t xml:space="preserve">Write arguments </w:t>
            </w:r>
            <w:r w:rsidR="00873693" w:rsidRPr="00A0427A">
              <w:rPr>
                <w:rFonts w:cs="Arial"/>
                <w:sz w:val="18"/>
              </w:rPr>
              <w:t>(e.g., essays, letters to the editor, advocacy speeches)</w:t>
            </w:r>
            <w:r w:rsidR="00873693" w:rsidRPr="00A0427A">
              <w:rPr>
                <w:rFonts w:eastAsia="Times New Roman" w:cs="Arial"/>
                <w:sz w:val="18"/>
              </w:rPr>
              <w:t xml:space="preserve"> </w:t>
            </w:r>
            <w:r w:rsidRPr="00A0427A">
              <w:rPr>
                <w:rFonts w:cs="Arial"/>
                <w:sz w:val="18"/>
              </w:rPr>
              <w:t>to support claims with clear reasons and relevant evidence.</w:t>
            </w:r>
          </w:p>
          <w:p w:rsidR="005F4DE2" w:rsidRPr="00A0427A" w:rsidRDefault="005F4DE2" w:rsidP="007838D3">
            <w:pPr>
              <w:tabs>
                <w:tab w:val="left" w:pos="360"/>
                <w:tab w:val="left" w:pos="720"/>
              </w:tabs>
              <w:ind w:left="720" w:hanging="360"/>
              <w:rPr>
                <w:rFonts w:eastAsia="Times New Roman" w:cs="Arial"/>
                <w:sz w:val="18"/>
              </w:rPr>
            </w:pPr>
            <w:r w:rsidRPr="00A0427A">
              <w:rPr>
                <w:rFonts w:eastAsia="Times New Roman" w:cs="Arial"/>
                <w:sz w:val="18"/>
              </w:rPr>
              <w:t>a.</w:t>
            </w:r>
            <w:r w:rsidRPr="00A0427A">
              <w:rPr>
                <w:rFonts w:eastAsia="Times New Roman" w:cs="Arial"/>
                <w:sz w:val="18"/>
              </w:rPr>
              <w:tab/>
              <w:t xml:space="preserve">Introduce claim(s), acknowledge and distinguish the claim(s) from alternate or opposing claims, and </w:t>
            </w:r>
            <w:r w:rsidRPr="00A0427A">
              <w:rPr>
                <w:rFonts w:eastAsia="Times New Roman" w:cs="Arial"/>
                <w:sz w:val="18"/>
                <w:szCs w:val="26"/>
              </w:rPr>
              <w:t>organize the reasons and evidence logically</w:t>
            </w:r>
            <w:r w:rsidR="00AB4812" w:rsidRPr="00A0427A">
              <w:rPr>
                <w:rFonts w:eastAsia="Times New Roman" w:cs="Arial"/>
                <w:sz w:val="18"/>
                <w:szCs w:val="26"/>
              </w:rPr>
              <w:t xml:space="preserve"> in paragraphs and sections</w:t>
            </w:r>
            <w:r w:rsidRPr="00A0427A">
              <w:rPr>
                <w:rFonts w:eastAsia="Times New Roman" w:cs="Arial"/>
                <w:sz w:val="18"/>
                <w:szCs w:val="26"/>
              </w:rPr>
              <w:t>.</w:t>
            </w:r>
          </w:p>
          <w:p w:rsidR="005F4DE2" w:rsidRPr="00A0427A" w:rsidRDefault="005F4DE2" w:rsidP="007838D3">
            <w:pPr>
              <w:tabs>
                <w:tab w:val="left" w:pos="360"/>
                <w:tab w:val="left" w:pos="720"/>
              </w:tabs>
              <w:ind w:left="720" w:right="-90" w:hanging="360"/>
              <w:rPr>
                <w:rFonts w:eastAsia="Times New Roman" w:cs="Arial"/>
                <w:sz w:val="18"/>
              </w:rPr>
            </w:pPr>
            <w:r w:rsidRPr="00A0427A">
              <w:rPr>
                <w:rFonts w:eastAsia="Times New Roman" w:cs="Arial"/>
                <w:sz w:val="18"/>
                <w:szCs w:val="26"/>
              </w:rPr>
              <w:t>b.</w:t>
            </w:r>
            <w:r w:rsidRPr="00A0427A">
              <w:rPr>
                <w:rFonts w:eastAsia="Times New Roman" w:cs="Arial"/>
                <w:sz w:val="18"/>
                <w:szCs w:val="26"/>
              </w:rPr>
              <w:tab/>
              <w:t>Support claim(s) with logical reasoning and relevant evidence, using accurate, credible sources and demonstrating an understanding of the topic or text.</w:t>
            </w:r>
          </w:p>
          <w:p w:rsidR="005F4DE2" w:rsidRPr="00A0427A" w:rsidRDefault="005F4DE2" w:rsidP="007838D3">
            <w:pPr>
              <w:tabs>
                <w:tab w:val="left" w:pos="360"/>
                <w:tab w:val="left" w:pos="720"/>
              </w:tabs>
              <w:ind w:left="720" w:right="-90" w:hanging="360"/>
              <w:rPr>
                <w:rFonts w:eastAsia="Times New Roman" w:cs="Arial"/>
                <w:sz w:val="18"/>
              </w:rPr>
            </w:pPr>
            <w:r w:rsidRPr="00A0427A">
              <w:rPr>
                <w:rFonts w:eastAsia="Times New Roman" w:cs="Arial"/>
                <w:sz w:val="18"/>
                <w:szCs w:val="26"/>
              </w:rPr>
              <w:t>c.</w:t>
            </w:r>
            <w:r w:rsidRPr="00A0427A">
              <w:rPr>
                <w:rFonts w:eastAsia="Times New Roman" w:cs="Arial"/>
                <w:sz w:val="18"/>
                <w:szCs w:val="26"/>
              </w:rPr>
              <w:tab/>
              <w:t>Use words, phrases, and clauses to create cohesion and clarify the relationships among claim(s), counterclaims, reasons, and evidence</w:t>
            </w:r>
            <w:r w:rsidRPr="00A0427A">
              <w:rPr>
                <w:rFonts w:eastAsia="Times New Roman" w:cs="Arial"/>
                <w:sz w:val="18"/>
              </w:rPr>
              <w:t>.</w:t>
            </w:r>
          </w:p>
          <w:p w:rsidR="005F4DE2" w:rsidRPr="00A0427A" w:rsidRDefault="005F4DE2" w:rsidP="007838D3">
            <w:pPr>
              <w:tabs>
                <w:tab w:val="left" w:pos="360"/>
                <w:tab w:val="left" w:pos="720"/>
              </w:tabs>
              <w:ind w:left="720" w:hanging="360"/>
              <w:rPr>
                <w:rFonts w:eastAsia="Times New Roman" w:cs="Arial"/>
                <w:i/>
                <w:iCs/>
                <w:sz w:val="18"/>
              </w:rPr>
            </w:pPr>
            <w:r w:rsidRPr="00A0427A">
              <w:rPr>
                <w:rFonts w:eastAsia="Times New Roman" w:cs="Arial"/>
                <w:sz w:val="18"/>
              </w:rPr>
              <w:t>d.</w:t>
            </w:r>
            <w:r w:rsidRPr="00A0427A">
              <w:rPr>
                <w:rFonts w:eastAsia="Times New Roman" w:cs="Arial"/>
                <w:sz w:val="18"/>
              </w:rPr>
              <w:tab/>
            </w:r>
            <w:r w:rsidR="00C24851" w:rsidRPr="00A0427A">
              <w:rPr>
                <w:rFonts w:eastAsia="Times New Roman" w:cs="Arial"/>
                <w:sz w:val="18"/>
              </w:rPr>
              <w:t>Establish and maintain a style appropriate to audience and purpose (e.g., formal for academic writing).</w:t>
            </w:r>
          </w:p>
          <w:p w:rsidR="005F4DE2" w:rsidRPr="00A0427A" w:rsidRDefault="005F4DE2" w:rsidP="007838D3">
            <w:pPr>
              <w:tabs>
                <w:tab w:val="left" w:pos="360"/>
                <w:tab w:val="left" w:pos="720"/>
              </w:tabs>
              <w:ind w:left="720" w:hanging="360"/>
              <w:rPr>
                <w:rFonts w:eastAsia="Times New Roman" w:cs="Arial"/>
                <w:sz w:val="18"/>
              </w:rPr>
            </w:pPr>
            <w:r w:rsidRPr="00A0427A">
              <w:rPr>
                <w:rFonts w:eastAsia="Times New Roman" w:cs="Arial"/>
                <w:sz w:val="18"/>
              </w:rPr>
              <w:t>e.</w:t>
            </w:r>
            <w:r w:rsidRPr="00A0427A">
              <w:rPr>
                <w:rFonts w:eastAsia="Times New Roman" w:cs="Arial"/>
                <w:sz w:val="18"/>
              </w:rPr>
              <w:tab/>
              <w:t>Provide a concluding statement or section that follows from and supports the argument presented.</w:t>
            </w:r>
          </w:p>
          <w:p w:rsidR="00485569" w:rsidRPr="00D23756" w:rsidRDefault="00A44B98" w:rsidP="00A44B98">
            <w:pPr>
              <w:shd w:val="clear" w:color="auto" w:fill="B6DDE8" w:themeFill="accent5" w:themeFillTint="66"/>
              <w:tabs>
                <w:tab w:val="left" w:pos="360"/>
              </w:tabs>
              <w:ind w:left="342" w:hanging="360"/>
              <w:rPr>
                <w:rFonts w:eastAsia="Times New Roman" w:cs="Arial"/>
                <w:i/>
                <w:iCs/>
                <w:sz w:val="18"/>
              </w:rPr>
            </w:pPr>
            <w:r w:rsidRPr="00D23756">
              <w:rPr>
                <w:rStyle w:val="Hyperlink"/>
                <w:rFonts w:eastAsia="Times New Roman" w:cs="Arial"/>
                <w:i/>
                <w:color w:val="auto"/>
                <w:sz w:val="18"/>
                <w:szCs w:val="18"/>
                <w:u w:val="none"/>
              </w:rPr>
              <w:t xml:space="preserve">A </w:t>
            </w:r>
            <w:r w:rsidR="00485569" w:rsidRPr="00D23756">
              <w:rPr>
                <w:rStyle w:val="Hyperlink"/>
                <w:rFonts w:eastAsia="Times New Roman" w:cs="Arial"/>
                <w:i/>
                <w:color w:val="auto"/>
                <w:sz w:val="18"/>
                <w:szCs w:val="18"/>
                <w:u w:val="none"/>
              </w:rPr>
              <w:t xml:space="preserve">literary analysis of Jim Hall’s poem, “Maybe </w:t>
            </w:r>
            <w:proofErr w:type="spellStart"/>
            <w:r w:rsidR="00485569" w:rsidRPr="00D23756">
              <w:rPr>
                <w:rStyle w:val="Hyperlink"/>
                <w:rFonts w:eastAsia="Times New Roman" w:cs="Arial"/>
                <w:i/>
                <w:color w:val="auto"/>
                <w:sz w:val="18"/>
                <w:szCs w:val="18"/>
                <w:u w:val="none"/>
              </w:rPr>
              <w:t>Dats</w:t>
            </w:r>
            <w:proofErr w:type="spellEnd"/>
            <w:r w:rsidR="00485569" w:rsidRPr="00D23756">
              <w:rPr>
                <w:rStyle w:val="Hyperlink"/>
                <w:rFonts w:eastAsia="Times New Roman" w:cs="Arial"/>
                <w:i/>
                <w:color w:val="auto"/>
                <w:sz w:val="18"/>
                <w:szCs w:val="18"/>
                <w:u w:val="none"/>
              </w:rPr>
              <w:t xml:space="preserve"> </w:t>
            </w:r>
            <w:proofErr w:type="spellStart"/>
            <w:r w:rsidR="00485569" w:rsidRPr="00D23756">
              <w:rPr>
                <w:rStyle w:val="Hyperlink"/>
                <w:rFonts w:eastAsia="Times New Roman" w:cs="Arial"/>
                <w:i/>
                <w:color w:val="auto"/>
                <w:sz w:val="18"/>
                <w:szCs w:val="18"/>
                <w:u w:val="none"/>
              </w:rPr>
              <w:t>Youwr</w:t>
            </w:r>
            <w:proofErr w:type="spellEnd"/>
            <w:r w:rsidR="00485569" w:rsidRPr="00D23756">
              <w:rPr>
                <w:rStyle w:val="Hyperlink"/>
                <w:rFonts w:eastAsia="Times New Roman" w:cs="Arial"/>
                <w:i/>
                <w:color w:val="auto"/>
                <w:sz w:val="18"/>
                <w:szCs w:val="18"/>
                <w:u w:val="none"/>
              </w:rPr>
              <w:t xml:space="preserve"> </w:t>
            </w:r>
            <w:proofErr w:type="spellStart"/>
            <w:r w:rsidR="00485569" w:rsidRPr="00D23756">
              <w:rPr>
                <w:rStyle w:val="Hyperlink"/>
                <w:rFonts w:eastAsia="Times New Roman" w:cs="Arial"/>
                <w:i/>
                <w:color w:val="auto"/>
                <w:sz w:val="18"/>
                <w:szCs w:val="18"/>
                <w:u w:val="none"/>
              </w:rPr>
              <w:t>Pwoblem</w:t>
            </w:r>
            <w:proofErr w:type="spellEnd"/>
            <w:r w:rsidR="00485569" w:rsidRPr="00D23756">
              <w:rPr>
                <w:rStyle w:val="Hyperlink"/>
                <w:rFonts w:eastAsia="Times New Roman" w:cs="Arial"/>
                <w:i/>
                <w:color w:val="auto"/>
                <w:sz w:val="18"/>
                <w:szCs w:val="18"/>
                <w:u w:val="none"/>
              </w:rPr>
              <w:t xml:space="preserve"> Too,” begins not with a usual thesis statement but with a personal anecdote of a situation that amused others but embarrassed</w:t>
            </w:r>
            <w:r w:rsidRPr="00D23756">
              <w:rPr>
                <w:rStyle w:val="Hyperlink"/>
                <w:rFonts w:eastAsia="Times New Roman" w:cs="Arial"/>
                <w:i/>
                <w:color w:val="auto"/>
                <w:sz w:val="18"/>
                <w:szCs w:val="18"/>
                <w:u w:val="none"/>
              </w:rPr>
              <w:t xml:space="preserve"> the author</w:t>
            </w:r>
            <w:r w:rsidR="00485569" w:rsidRPr="00D23756">
              <w:rPr>
                <w:rStyle w:val="Hyperlink"/>
                <w:rFonts w:eastAsia="Times New Roman" w:cs="Arial"/>
                <w:i/>
                <w:color w:val="auto"/>
                <w:sz w:val="18"/>
                <w:szCs w:val="18"/>
                <w:u w:val="none"/>
              </w:rPr>
              <w:t>. This lead engages the reader to continue reading an analysis of Hall’s humorous/serious poem about the dilemma of being Spiderman, a man who can’t escape his identity.</w:t>
            </w:r>
            <w:r w:rsidR="00485569" w:rsidRPr="00D23756">
              <w:rPr>
                <w:i/>
              </w:rPr>
              <w:t xml:space="preserve"> </w:t>
            </w:r>
            <w:hyperlink r:id="rId100" w:history="1">
              <w:r w:rsidR="00485569" w:rsidRPr="00EB6462">
                <w:rPr>
                  <w:rStyle w:val="Hyperlink"/>
                  <w:rFonts w:eastAsia="Times New Roman" w:cs="Arial"/>
                  <w:i/>
                  <w:color w:val="3366FF"/>
                  <w:sz w:val="18"/>
                  <w:szCs w:val="18"/>
                </w:rPr>
                <w:t>Massachusetts Writing Standards in Action</w:t>
              </w:r>
            </w:hyperlink>
            <w:r w:rsidR="00485569" w:rsidRPr="00D23756">
              <w:rPr>
                <w:rStyle w:val="Hyperlink"/>
                <w:rFonts w:eastAsia="Times New Roman" w:cs="Arial"/>
                <w:i/>
                <w:color w:val="auto"/>
                <w:sz w:val="18"/>
                <w:szCs w:val="18"/>
                <w:u w:val="none"/>
              </w:rPr>
              <w:t xml:space="preserve"> (W.8.1, W.8.3, W.8.9, RL.8.1, RL.8.2, RL.8.4, L.8.5)</w:t>
            </w:r>
          </w:p>
        </w:tc>
      </w:tr>
      <w:tr w:rsidR="005F4DE2" w:rsidRPr="00D23756" w:rsidTr="00AF0669">
        <w:tc>
          <w:tcPr>
            <w:tcW w:w="4788" w:type="dxa"/>
            <w:tcBorders>
              <w:top w:val="single" w:sz="4" w:space="0" w:color="BFBFBF"/>
              <w:bottom w:val="single" w:sz="4" w:space="0" w:color="BFBFBF"/>
            </w:tcBorders>
          </w:tcPr>
          <w:p w:rsidR="005F4DE2" w:rsidRPr="00D23756" w:rsidRDefault="005F4DE2" w:rsidP="00256847">
            <w:pPr>
              <w:tabs>
                <w:tab w:val="left" w:pos="360"/>
                <w:tab w:val="left" w:pos="720"/>
              </w:tabs>
              <w:ind w:left="360" w:right="-114" w:hanging="360"/>
              <w:rPr>
                <w:rFonts w:cs="Arial"/>
                <w:sz w:val="18"/>
                <w:szCs w:val="22"/>
              </w:rPr>
            </w:pPr>
            <w:r w:rsidRPr="00D23756">
              <w:rPr>
                <w:rFonts w:cs="Arial"/>
                <w:b/>
                <w:sz w:val="18"/>
                <w:szCs w:val="22"/>
              </w:rPr>
              <w:t>2.</w:t>
            </w:r>
            <w:r w:rsidRPr="00D23756">
              <w:rPr>
                <w:rFonts w:cs="Arial"/>
                <w:b/>
                <w:sz w:val="18"/>
                <w:szCs w:val="22"/>
              </w:rPr>
              <w:tab/>
            </w:r>
            <w:r w:rsidRPr="00D23756">
              <w:rPr>
                <w:rFonts w:cs="Arial"/>
                <w:sz w:val="18"/>
                <w:szCs w:val="22"/>
              </w:rPr>
              <w:t xml:space="preserve">Write </w:t>
            </w:r>
            <w:r w:rsidRPr="00D23756">
              <w:rPr>
                <w:rFonts w:cs="Arial"/>
                <w:sz w:val="18"/>
              </w:rPr>
              <w:t xml:space="preserve">informative/explanatory texts </w:t>
            </w:r>
            <w:r w:rsidR="00873693" w:rsidRPr="00D23756">
              <w:rPr>
                <w:rFonts w:cs="Arial"/>
                <w:sz w:val="18"/>
              </w:rPr>
              <w:t>(e.g., essays, oral reports,</w:t>
            </w:r>
            <w:r w:rsidR="00324048" w:rsidRPr="00D23756">
              <w:rPr>
                <w:rFonts w:cs="Arial"/>
                <w:sz w:val="18"/>
              </w:rPr>
              <w:t xml:space="preserve"> biographical feature articles</w:t>
            </w:r>
            <w:r w:rsidR="00873693" w:rsidRPr="00D23756">
              <w:rPr>
                <w:rFonts w:cs="Arial"/>
                <w:sz w:val="18"/>
              </w:rPr>
              <w:t xml:space="preserve">) </w:t>
            </w:r>
            <w:r w:rsidRPr="00D23756">
              <w:rPr>
                <w:rFonts w:cs="Arial"/>
                <w:sz w:val="18"/>
              </w:rPr>
              <w:t>to examine a topic and convey ideas, concepts, and information through the selection, organization, and analysis of relevant content.</w:t>
            </w:r>
          </w:p>
          <w:p w:rsidR="005F4DE2" w:rsidRPr="00D23756" w:rsidRDefault="005F4DE2" w:rsidP="00256847">
            <w:pPr>
              <w:tabs>
                <w:tab w:val="left" w:pos="360"/>
                <w:tab w:val="left" w:pos="720"/>
              </w:tabs>
              <w:ind w:left="720" w:hanging="360"/>
              <w:rPr>
                <w:rFonts w:eastAsia="Times New Roman" w:cs="Arial"/>
                <w:sz w:val="18"/>
              </w:rPr>
            </w:pPr>
            <w:r w:rsidRPr="00D23756">
              <w:rPr>
                <w:rFonts w:eastAsia="Times New Roman" w:cs="Arial"/>
                <w:sz w:val="18"/>
                <w:szCs w:val="22"/>
              </w:rPr>
              <w:t>a.</w:t>
            </w:r>
            <w:r w:rsidRPr="00D23756">
              <w:rPr>
                <w:rFonts w:eastAsia="Times New Roman" w:cs="Arial"/>
                <w:sz w:val="18"/>
                <w:szCs w:val="22"/>
              </w:rPr>
              <w:tab/>
              <w:t>Introduce a topic; organize ideas, concepts, and information</w:t>
            </w:r>
            <w:r w:rsidR="00AB4812" w:rsidRPr="00D23756">
              <w:rPr>
                <w:rFonts w:eastAsia="Times New Roman" w:cs="Arial"/>
                <w:sz w:val="18"/>
                <w:szCs w:val="22"/>
              </w:rPr>
              <w:t xml:space="preserve"> in paragraphs and sections</w:t>
            </w:r>
            <w:r w:rsidRPr="00D23756">
              <w:rPr>
                <w:rFonts w:eastAsia="Times New Roman" w:cs="Arial"/>
                <w:sz w:val="18"/>
                <w:szCs w:val="22"/>
              </w:rPr>
              <w:t xml:space="preserve">, using strategies such as definition, classification, comparison/contrast, and cause/effect; </w:t>
            </w:r>
            <w:r w:rsidRPr="00D23756">
              <w:rPr>
                <w:rFonts w:eastAsia="Times New Roman" w:cs="Arial"/>
                <w:sz w:val="18"/>
              </w:rPr>
              <w:t xml:space="preserve">include </w:t>
            </w:r>
            <w:r w:rsidR="007D3BC4" w:rsidRPr="00D23756">
              <w:rPr>
                <w:rFonts w:eastAsia="Times New Roman" w:cs="Arial"/>
                <w:sz w:val="18"/>
              </w:rPr>
              <w:t xml:space="preserve">text features </w:t>
            </w:r>
            <w:r w:rsidRPr="00D23756">
              <w:rPr>
                <w:rFonts w:eastAsia="Times New Roman" w:cs="Arial"/>
                <w:sz w:val="18"/>
              </w:rPr>
              <w:t>(e.g., headings), graphics (e.g., charts, tables), and multimedia when useful to aiding comprehension.</w:t>
            </w:r>
          </w:p>
          <w:p w:rsidR="005F4DE2" w:rsidRPr="00D23756" w:rsidRDefault="005F4DE2" w:rsidP="00256847">
            <w:pPr>
              <w:tabs>
                <w:tab w:val="left" w:pos="360"/>
                <w:tab w:val="left" w:pos="720"/>
              </w:tabs>
              <w:ind w:left="720" w:hanging="360"/>
              <w:rPr>
                <w:rFonts w:eastAsia="Times New Roman" w:cs="Arial"/>
                <w:sz w:val="18"/>
              </w:rPr>
            </w:pPr>
            <w:r w:rsidRPr="00D23756">
              <w:rPr>
                <w:rFonts w:eastAsia="Times New Roman" w:cs="Arial"/>
                <w:sz w:val="18"/>
                <w:szCs w:val="22"/>
              </w:rPr>
              <w:t>b.</w:t>
            </w:r>
            <w:r w:rsidRPr="00D23756">
              <w:rPr>
                <w:rFonts w:eastAsia="Times New Roman" w:cs="Arial"/>
                <w:sz w:val="18"/>
                <w:szCs w:val="22"/>
              </w:rPr>
              <w:tab/>
              <w:t>Develop the topic with relevant facts, definitions, concrete details, quotations, or other information and examples.</w:t>
            </w:r>
          </w:p>
          <w:p w:rsidR="005F4DE2" w:rsidRPr="00D23756" w:rsidRDefault="005F4DE2" w:rsidP="00256847">
            <w:pPr>
              <w:tabs>
                <w:tab w:val="left" w:pos="360"/>
                <w:tab w:val="left" w:pos="720"/>
              </w:tabs>
              <w:ind w:left="720" w:right="-114" w:hanging="360"/>
              <w:contextualSpacing/>
              <w:rPr>
                <w:rFonts w:cs="Arial"/>
                <w:sz w:val="18"/>
                <w:szCs w:val="22"/>
              </w:rPr>
            </w:pPr>
            <w:r w:rsidRPr="00D23756">
              <w:rPr>
                <w:rFonts w:cs="Arial"/>
                <w:sz w:val="18"/>
                <w:szCs w:val="22"/>
              </w:rPr>
              <w:t>c.</w:t>
            </w:r>
            <w:r w:rsidRPr="00D23756">
              <w:rPr>
                <w:rFonts w:cs="Arial"/>
                <w:sz w:val="18"/>
                <w:szCs w:val="22"/>
              </w:rPr>
              <w:tab/>
              <w:t>Use appropriate transitions to clarify the relationships among ideas and concepts.</w:t>
            </w:r>
          </w:p>
          <w:p w:rsidR="005F4DE2" w:rsidRPr="00D23756" w:rsidRDefault="005F4DE2" w:rsidP="00256847">
            <w:pPr>
              <w:widowControl w:val="0"/>
              <w:tabs>
                <w:tab w:val="left" w:pos="360"/>
                <w:tab w:val="left" w:pos="720"/>
              </w:tabs>
              <w:autoSpaceDE w:val="0"/>
              <w:autoSpaceDN w:val="0"/>
              <w:adjustRightInd w:val="0"/>
              <w:ind w:left="720" w:hanging="360"/>
              <w:contextualSpacing/>
              <w:rPr>
                <w:rFonts w:cs="Arial"/>
                <w:sz w:val="18"/>
                <w:szCs w:val="22"/>
              </w:rPr>
            </w:pPr>
            <w:r w:rsidRPr="00D23756">
              <w:rPr>
                <w:rFonts w:cs="Arial"/>
                <w:sz w:val="18"/>
                <w:szCs w:val="22"/>
              </w:rPr>
              <w:t>d.</w:t>
            </w:r>
            <w:r w:rsidRPr="00D23756">
              <w:rPr>
                <w:rFonts w:cs="Arial"/>
                <w:sz w:val="18"/>
                <w:szCs w:val="22"/>
              </w:rPr>
              <w:tab/>
              <w:t>Use precise language and domain-specific vocabulary to inform about or explain the topic.</w:t>
            </w:r>
          </w:p>
          <w:p w:rsidR="005F4DE2" w:rsidRPr="00D23756" w:rsidRDefault="005F4DE2" w:rsidP="00256847">
            <w:pPr>
              <w:widowControl w:val="0"/>
              <w:tabs>
                <w:tab w:val="left" w:pos="360"/>
                <w:tab w:val="left" w:pos="720"/>
              </w:tabs>
              <w:autoSpaceDE w:val="0"/>
              <w:autoSpaceDN w:val="0"/>
              <w:adjustRightInd w:val="0"/>
              <w:ind w:left="720" w:hanging="360"/>
              <w:contextualSpacing/>
              <w:rPr>
                <w:rFonts w:cs="Arial"/>
                <w:sz w:val="18"/>
                <w:szCs w:val="22"/>
              </w:rPr>
            </w:pPr>
            <w:r w:rsidRPr="00D23756">
              <w:rPr>
                <w:rFonts w:cs="Arial"/>
                <w:sz w:val="18"/>
                <w:szCs w:val="22"/>
              </w:rPr>
              <w:t>e.</w:t>
            </w:r>
            <w:r w:rsidRPr="00D23756">
              <w:rPr>
                <w:rFonts w:cs="Arial"/>
                <w:sz w:val="18"/>
                <w:szCs w:val="22"/>
              </w:rPr>
              <w:tab/>
            </w:r>
            <w:r w:rsidR="00C24851" w:rsidRPr="00D23756">
              <w:rPr>
                <w:rFonts w:eastAsia="Times New Roman" w:cs="Arial"/>
                <w:sz w:val="18"/>
              </w:rPr>
              <w:t>Establish and maintain a style appropriate to audience and purpose (e.g., formal for academic writing).</w:t>
            </w:r>
          </w:p>
          <w:p w:rsidR="00205809" w:rsidRPr="00D23756" w:rsidRDefault="005F4DE2" w:rsidP="00256847">
            <w:pPr>
              <w:keepNext/>
              <w:keepLines/>
              <w:tabs>
                <w:tab w:val="left" w:pos="360"/>
                <w:tab w:val="left" w:pos="720"/>
              </w:tabs>
              <w:ind w:left="720" w:hanging="360"/>
              <w:contextualSpacing/>
              <w:outlineLvl w:val="7"/>
              <w:rPr>
                <w:rFonts w:cs="Arial"/>
                <w:sz w:val="18"/>
                <w:szCs w:val="22"/>
              </w:rPr>
            </w:pPr>
            <w:r w:rsidRPr="00D23756">
              <w:rPr>
                <w:rFonts w:cs="Arial"/>
                <w:sz w:val="18"/>
                <w:szCs w:val="22"/>
              </w:rPr>
              <w:t>f.</w:t>
            </w:r>
            <w:r w:rsidRPr="00D23756">
              <w:rPr>
                <w:rFonts w:cs="Arial"/>
                <w:sz w:val="18"/>
                <w:szCs w:val="22"/>
              </w:rPr>
              <w:tab/>
              <w:t>Provide a concluding statement or section that follows from the information or explanation presented.</w:t>
            </w:r>
          </w:p>
          <w:p w:rsidR="001B3B65" w:rsidRPr="00B121B7" w:rsidRDefault="001B3B65" w:rsidP="00256847">
            <w:pPr>
              <w:keepNext/>
              <w:keepLines/>
              <w:shd w:val="clear" w:color="auto" w:fill="B6DDE8" w:themeFill="accent5" w:themeFillTint="66"/>
              <w:tabs>
                <w:tab w:val="left" w:pos="360"/>
              </w:tabs>
              <w:ind w:left="360" w:hanging="360"/>
              <w:contextualSpacing/>
              <w:outlineLvl w:val="7"/>
              <w:rPr>
                <w:rFonts w:cs="Arial"/>
                <w:sz w:val="18"/>
                <w:szCs w:val="22"/>
              </w:rPr>
            </w:pPr>
            <w:r w:rsidRPr="00B121B7">
              <w:rPr>
                <w:rStyle w:val="Hyperlink"/>
                <w:rFonts w:eastAsia="Times New Roman" w:cs="Arial"/>
                <w:i/>
                <w:color w:val="auto"/>
                <w:sz w:val="18"/>
                <w:szCs w:val="18"/>
                <w:u w:val="none"/>
              </w:rPr>
              <w:t>After reading both historical fiction and nonfiction sources about the Salem witch trials, a student blends informational and narrative writing to present an individual character’s actions and to explain the larger meaning of beliefs about guilt and innocence in 17</w:t>
            </w:r>
            <w:r w:rsidRPr="00B121B7">
              <w:rPr>
                <w:rStyle w:val="Hyperlink"/>
                <w:rFonts w:eastAsia="Times New Roman" w:cs="Arial"/>
                <w:i/>
                <w:color w:val="auto"/>
                <w:sz w:val="18"/>
                <w:szCs w:val="18"/>
                <w:u w:val="none"/>
                <w:vertAlign w:val="superscript"/>
              </w:rPr>
              <w:t>th</w:t>
            </w:r>
            <w:r w:rsidRPr="00B121B7">
              <w:rPr>
                <w:rStyle w:val="Hyperlink"/>
                <w:rFonts w:eastAsia="Times New Roman" w:cs="Arial"/>
                <w:i/>
                <w:color w:val="auto"/>
                <w:sz w:val="18"/>
                <w:szCs w:val="18"/>
                <w:u w:val="none"/>
              </w:rPr>
              <w:t xml:space="preserve"> century Salem. See the </w:t>
            </w:r>
            <w:hyperlink r:id="rId101" w:history="1">
              <w:r w:rsidRPr="00EB6462">
                <w:rPr>
                  <w:rStyle w:val="Hyperlink"/>
                  <w:rFonts w:eastAsia="Times New Roman" w:cs="Arial"/>
                  <w:i/>
                  <w:color w:val="3366FF"/>
                  <w:sz w:val="18"/>
                  <w:szCs w:val="18"/>
                </w:rPr>
                <w:t>Massachusetts Writing Standards in Action</w:t>
              </w:r>
            </w:hyperlink>
            <w:r w:rsidRPr="00B121B7">
              <w:rPr>
                <w:rStyle w:val="Hyperlink"/>
                <w:rFonts w:eastAsia="Times New Roman" w:cs="Arial"/>
                <w:i/>
                <w:color w:val="auto"/>
                <w:sz w:val="18"/>
                <w:szCs w:val="18"/>
                <w:u w:val="none"/>
              </w:rPr>
              <w:t xml:space="preserve"> example, “The Salem Witch Trials.” (W.6.2, W.6.3, W.6.4, W.6.8, W.6.9, RI.6.1, L.6.1, L.6.2, L.6.3, L.6.5, L.6.6)</w:t>
            </w:r>
          </w:p>
        </w:tc>
        <w:tc>
          <w:tcPr>
            <w:tcW w:w="5040" w:type="dxa"/>
            <w:gridSpan w:val="4"/>
            <w:tcBorders>
              <w:top w:val="single" w:sz="4" w:space="0" w:color="BFBFBF"/>
              <w:bottom w:val="single" w:sz="4" w:space="0" w:color="BFBFBF"/>
            </w:tcBorders>
          </w:tcPr>
          <w:p w:rsidR="005F4DE2" w:rsidRPr="00D23756" w:rsidRDefault="005F4DE2" w:rsidP="00256847">
            <w:pPr>
              <w:tabs>
                <w:tab w:val="left" w:pos="360"/>
                <w:tab w:val="left" w:pos="720"/>
              </w:tabs>
              <w:ind w:left="360" w:right="-102" w:hanging="360"/>
              <w:rPr>
                <w:rFonts w:cs="Arial"/>
                <w:sz w:val="18"/>
                <w:szCs w:val="22"/>
              </w:rPr>
            </w:pPr>
            <w:r w:rsidRPr="00D23756">
              <w:rPr>
                <w:rFonts w:cs="Arial"/>
                <w:b/>
                <w:sz w:val="18"/>
                <w:szCs w:val="22"/>
              </w:rPr>
              <w:t>2.</w:t>
            </w:r>
            <w:r w:rsidRPr="00D23756">
              <w:rPr>
                <w:rFonts w:cs="Arial"/>
                <w:b/>
                <w:sz w:val="18"/>
                <w:szCs w:val="22"/>
              </w:rPr>
              <w:tab/>
            </w:r>
            <w:r w:rsidRPr="00D23756">
              <w:rPr>
                <w:rFonts w:cs="Arial"/>
                <w:sz w:val="18"/>
                <w:szCs w:val="22"/>
              </w:rPr>
              <w:t xml:space="preserve">Write </w:t>
            </w:r>
            <w:r w:rsidRPr="00D23756">
              <w:rPr>
                <w:rFonts w:cs="Arial"/>
                <w:sz w:val="18"/>
              </w:rPr>
              <w:t>informative/explanatory texts</w:t>
            </w:r>
            <w:r w:rsidR="00873693" w:rsidRPr="00D23756">
              <w:rPr>
                <w:rFonts w:cs="Arial"/>
                <w:sz w:val="18"/>
              </w:rPr>
              <w:t xml:space="preserve"> (e.g., essays, oral reports,</w:t>
            </w:r>
            <w:r w:rsidR="00324048" w:rsidRPr="00D23756">
              <w:rPr>
                <w:rFonts w:cs="Arial"/>
                <w:sz w:val="18"/>
              </w:rPr>
              <w:t xml:space="preserve"> biographical feature articles</w:t>
            </w:r>
            <w:r w:rsidR="00873693" w:rsidRPr="00D23756">
              <w:rPr>
                <w:rFonts w:cs="Arial"/>
                <w:sz w:val="18"/>
              </w:rPr>
              <w:t>)</w:t>
            </w:r>
            <w:r w:rsidRPr="00D23756">
              <w:rPr>
                <w:rFonts w:cs="Arial"/>
                <w:sz w:val="18"/>
              </w:rPr>
              <w:t xml:space="preserve"> to examine a topic and convey ideas, concepts, and information through the selection, organization, and analysis of relevant content.</w:t>
            </w:r>
          </w:p>
          <w:p w:rsidR="005F4DE2" w:rsidRPr="00D23756" w:rsidRDefault="005F4DE2" w:rsidP="00256847">
            <w:pPr>
              <w:tabs>
                <w:tab w:val="left" w:pos="360"/>
                <w:tab w:val="left" w:pos="720"/>
              </w:tabs>
              <w:ind w:left="720" w:hanging="360"/>
              <w:rPr>
                <w:rFonts w:eastAsia="Times New Roman" w:cs="Arial"/>
                <w:sz w:val="18"/>
              </w:rPr>
            </w:pPr>
            <w:r w:rsidRPr="00D23756">
              <w:rPr>
                <w:rFonts w:eastAsia="Times New Roman" w:cs="Arial"/>
                <w:sz w:val="18"/>
                <w:szCs w:val="22"/>
              </w:rPr>
              <w:t>a.</w:t>
            </w:r>
            <w:r w:rsidRPr="00D23756">
              <w:rPr>
                <w:rFonts w:eastAsia="Times New Roman" w:cs="Arial"/>
                <w:sz w:val="18"/>
                <w:szCs w:val="22"/>
              </w:rPr>
              <w:tab/>
              <w:t xml:space="preserve">Introduce a topic clearly, previewing what is to follow; </w:t>
            </w:r>
            <w:r w:rsidRPr="00D23756">
              <w:rPr>
                <w:rFonts w:eastAsia="Times New Roman" w:cs="Arial"/>
                <w:sz w:val="18"/>
                <w:szCs w:val="26"/>
              </w:rPr>
              <w:t>organize ideas, concepts, and information</w:t>
            </w:r>
            <w:r w:rsidR="00AB4812" w:rsidRPr="00D23756">
              <w:rPr>
                <w:rFonts w:eastAsia="Times New Roman" w:cs="Arial"/>
                <w:sz w:val="18"/>
                <w:szCs w:val="26"/>
              </w:rPr>
              <w:t xml:space="preserve"> in paragraphs and sections</w:t>
            </w:r>
            <w:r w:rsidRPr="00D23756">
              <w:rPr>
                <w:rFonts w:eastAsia="Times New Roman" w:cs="Arial"/>
                <w:sz w:val="18"/>
                <w:szCs w:val="26"/>
              </w:rPr>
              <w:t>, using strategies such as definition, classification, comparison/contrast, and</w:t>
            </w:r>
            <w:r w:rsidRPr="00D23756">
              <w:rPr>
                <w:rFonts w:eastAsia="Times New Roman" w:cs="Arial"/>
                <w:sz w:val="18"/>
              </w:rPr>
              <w:t xml:space="preserve"> </w:t>
            </w:r>
            <w:r w:rsidRPr="00D23756">
              <w:rPr>
                <w:rFonts w:eastAsia="Times New Roman" w:cs="Arial"/>
                <w:sz w:val="18"/>
                <w:szCs w:val="26"/>
              </w:rPr>
              <w:t xml:space="preserve">cause/effect; </w:t>
            </w:r>
            <w:r w:rsidRPr="00D23756">
              <w:rPr>
                <w:rFonts w:eastAsia="Times New Roman" w:cs="Arial"/>
                <w:sz w:val="18"/>
              </w:rPr>
              <w:t xml:space="preserve">include </w:t>
            </w:r>
            <w:r w:rsidR="007D3BC4" w:rsidRPr="00D23756">
              <w:rPr>
                <w:rFonts w:eastAsia="Times New Roman" w:cs="Arial"/>
                <w:sz w:val="18"/>
              </w:rPr>
              <w:t xml:space="preserve">text features </w:t>
            </w:r>
            <w:r w:rsidRPr="00D23756">
              <w:rPr>
                <w:rFonts w:eastAsia="Times New Roman" w:cs="Arial"/>
                <w:sz w:val="18"/>
              </w:rPr>
              <w:t>(e.g., headings), graphics (e.g., charts, tables), and multimedia when useful to aiding comprehension</w:t>
            </w:r>
            <w:r w:rsidRPr="00D23756">
              <w:rPr>
                <w:rFonts w:eastAsia="Times New Roman" w:cs="Arial"/>
                <w:sz w:val="18"/>
                <w:szCs w:val="22"/>
              </w:rPr>
              <w:t>.</w:t>
            </w:r>
          </w:p>
          <w:p w:rsidR="005F4DE2" w:rsidRPr="00D23756" w:rsidRDefault="005F4DE2" w:rsidP="00256847">
            <w:pPr>
              <w:tabs>
                <w:tab w:val="left" w:pos="360"/>
                <w:tab w:val="left" w:pos="720"/>
              </w:tabs>
              <w:ind w:left="720" w:hanging="360"/>
              <w:rPr>
                <w:rFonts w:eastAsia="Times New Roman" w:cs="Arial"/>
                <w:sz w:val="18"/>
              </w:rPr>
            </w:pPr>
            <w:r w:rsidRPr="00D23756">
              <w:rPr>
                <w:rFonts w:eastAsia="Times New Roman" w:cs="Arial"/>
                <w:sz w:val="18"/>
                <w:szCs w:val="22"/>
              </w:rPr>
              <w:t>b.</w:t>
            </w:r>
            <w:r w:rsidRPr="00D23756">
              <w:rPr>
                <w:rFonts w:eastAsia="Times New Roman" w:cs="Arial"/>
                <w:sz w:val="18"/>
                <w:szCs w:val="22"/>
              </w:rPr>
              <w:tab/>
              <w:t>Develop the topic with relevant facts, definitions, concrete details, quotations, or other information and examples.</w:t>
            </w:r>
          </w:p>
          <w:p w:rsidR="005F4DE2" w:rsidRPr="00D23756" w:rsidRDefault="005F4DE2" w:rsidP="00256847">
            <w:pPr>
              <w:tabs>
                <w:tab w:val="left" w:pos="360"/>
                <w:tab w:val="left" w:pos="720"/>
              </w:tabs>
              <w:ind w:left="720" w:hanging="360"/>
              <w:rPr>
                <w:rFonts w:eastAsia="Times New Roman" w:cs="Arial"/>
                <w:sz w:val="18"/>
              </w:rPr>
            </w:pPr>
            <w:r w:rsidRPr="00D23756">
              <w:rPr>
                <w:rFonts w:cs="Arial"/>
                <w:sz w:val="18"/>
              </w:rPr>
              <w:t>c.</w:t>
            </w:r>
            <w:r w:rsidRPr="00D23756">
              <w:rPr>
                <w:rFonts w:cs="Arial"/>
                <w:sz w:val="18"/>
              </w:rPr>
              <w:tab/>
              <w:t>Use appropriate transitions to create cohesion and clarify the relationships among ideas and concepts.</w:t>
            </w:r>
          </w:p>
          <w:p w:rsidR="005F4DE2" w:rsidRPr="00D23756" w:rsidRDefault="005F4DE2" w:rsidP="00256847">
            <w:pPr>
              <w:tabs>
                <w:tab w:val="left" w:pos="360"/>
                <w:tab w:val="left" w:pos="720"/>
              </w:tabs>
              <w:ind w:left="720" w:hanging="360"/>
              <w:rPr>
                <w:rFonts w:eastAsia="Times New Roman" w:cs="Arial"/>
                <w:sz w:val="18"/>
              </w:rPr>
            </w:pPr>
            <w:r w:rsidRPr="00D23756">
              <w:rPr>
                <w:rFonts w:eastAsia="Times New Roman" w:cs="Arial"/>
                <w:sz w:val="18"/>
                <w:szCs w:val="22"/>
              </w:rPr>
              <w:t>d.</w:t>
            </w:r>
            <w:r w:rsidRPr="00D23756">
              <w:rPr>
                <w:rFonts w:eastAsia="Times New Roman" w:cs="Arial"/>
                <w:sz w:val="18"/>
                <w:szCs w:val="22"/>
              </w:rPr>
              <w:tab/>
              <w:t>Use precise language and domain-specific vocabulary to inform about or explain the topic.</w:t>
            </w:r>
          </w:p>
          <w:p w:rsidR="005F4DE2" w:rsidRPr="00D23756" w:rsidRDefault="005F4DE2" w:rsidP="00256847">
            <w:pPr>
              <w:tabs>
                <w:tab w:val="left" w:pos="360"/>
                <w:tab w:val="left" w:pos="720"/>
              </w:tabs>
              <w:ind w:left="720" w:right="-102" w:hanging="360"/>
              <w:rPr>
                <w:rFonts w:eastAsia="Times New Roman" w:cs="Arial"/>
                <w:sz w:val="18"/>
              </w:rPr>
            </w:pPr>
            <w:r w:rsidRPr="00D23756">
              <w:rPr>
                <w:rFonts w:eastAsia="Times New Roman" w:cs="Arial"/>
                <w:sz w:val="18"/>
                <w:szCs w:val="22"/>
              </w:rPr>
              <w:t>e.</w:t>
            </w:r>
            <w:r w:rsidRPr="00D23756">
              <w:rPr>
                <w:rFonts w:eastAsia="Times New Roman" w:cs="Arial"/>
                <w:sz w:val="18"/>
                <w:szCs w:val="22"/>
              </w:rPr>
              <w:tab/>
            </w:r>
            <w:r w:rsidR="00C24851" w:rsidRPr="00D23756">
              <w:rPr>
                <w:rFonts w:eastAsia="Times New Roman" w:cs="Arial"/>
                <w:sz w:val="18"/>
              </w:rPr>
              <w:t>Establish and maintain a style appropriate to audience and purpose (e.g., formal for academic writing).</w:t>
            </w:r>
          </w:p>
          <w:p w:rsidR="005F4DE2" w:rsidRPr="00D23756" w:rsidRDefault="005F4DE2" w:rsidP="00256847">
            <w:pPr>
              <w:tabs>
                <w:tab w:val="left" w:pos="360"/>
                <w:tab w:val="left" w:pos="720"/>
              </w:tabs>
              <w:ind w:left="720" w:hanging="360"/>
              <w:contextualSpacing/>
              <w:rPr>
                <w:rFonts w:cs="Arial"/>
                <w:sz w:val="18"/>
                <w:szCs w:val="22"/>
              </w:rPr>
            </w:pPr>
            <w:r w:rsidRPr="00D23756">
              <w:rPr>
                <w:rFonts w:cs="Arial"/>
                <w:sz w:val="18"/>
                <w:szCs w:val="22"/>
              </w:rPr>
              <w:t>f.</w:t>
            </w:r>
            <w:r w:rsidRPr="00D23756">
              <w:rPr>
                <w:rFonts w:cs="Arial"/>
                <w:sz w:val="18"/>
                <w:szCs w:val="22"/>
              </w:rPr>
              <w:tab/>
              <w:t>Provide a concluding statement or section that follows from and supports the information or explanation presented.</w:t>
            </w:r>
          </w:p>
          <w:p w:rsidR="001B3B65" w:rsidRPr="00B121B7" w:rsidRDefault="001B3B65" w:rsidP="00256847">
            <w:pPr>
              <w:shd w:val="clear" w:color="auto" w:fill="B6DDE8" w:themeFill="accent5" w:themeFillTint="66"/>
              <w:tabs>
                <w:tab w:val="left" w:pos="360"/>
              </w:tabs>
              <w:ind w:left="342" w:hanging="342"/>
              <w:contextualSpacing/>
              <w:rPr>
                <w:rFonts w:cs="Arial"/>
                <w:sz w:val="18"/>
              </w:rPr>
            </w:pPr>
            <w:r w:rsidRPr="00B121B7">
              <w:rPr>
                <w:rFonts w:eastAsia="Times New Roman" w:cs="Arial"/>
                <w:i/>
                <w:sz w:val="18"/>
                <w:szCs w:val="18"/>
              </w:rPr>
              <w:t xml:space="preserve">The theme, “Fear can turn human beings into monsters” is explored in a literary analysis essay on </w:t>
            </w:r>
            <w:hyperlink r:id="rId102" w:history="1">
              <w:r w:rsidRPr="00EB6462">
                <w:rPr>
                  <w:rStyle w:val="Hyperlink"/>
                  <w:rFonts w:eastAsia="Times New Roman" w:cs="Arial"/>
                  <w:i/>
                  <w:color w:val="3366FF"/>
                  <w:sz w:val="18"/>
                  <w:szCs w:val="18"/>
                </w:rPr>
                <w:t>Massachusetts Writing Standards in Action</w:t>
              </w:r>
            </w:hyperlink>
            <w:r w:rsidRPr="00B121B7">
              <w:rPr>
                <w:rStyle w:val="Hyperlink"/>
                <w:rFonts w:eastAsia="Times New Roman" w:cs="Arial"/>
                <w:i/>
                <w:color w:val="auto"/>
                <w:sz w:val="18"/>
                <w:szCs w:val="18"/>
                <w:u w:val="none"/>
              </w:rPr>
              <w:t xml:space="preserve"> that examines Rod </w:t>
            </w:r>
            <w:proofErr w:type="spellStart"/>
            <w:r w:rsidRPr="00B121B7">
              <w:rPr>
                <w:rStyle w:val="Hyperlink"/>
                <w:rFonts w:eastAsia="Times New Roman" w:cs="Arial"/>
                <w:i/>
                <w:color w:val="auto"/>
                <w:sz w:val="18"/>
                <w:szCs w:val="18"/>
                <w:u w:val="none"/>
              </w:rPr>
              <w:t>Serling’s</w:t>
            </w:r>
            <w:proofErr w:type="spellEnd"/>
            <w:r w:rsidRPr="00B121B7">
              <w:rPr>
                <w:rStyle w:val="Hyperlink"/>
                <w:rFonts w:eastAsia="Times New Roman" w:cs="Arial"/>
                <w:i/>
                <w:color w:val="auto"/>
                <w:sz w:val="18"/>
                <w:szCs w:val="18"/>
                <w:u w:val="none"/>
              </w:rPr>
              <w:t xml:space="preserve"> teleplay, “The Monsters Are Due on Maple Street,” from the early television series, The Twilight Zone. (RL.7.1, RL.7.2, W.7.2, W.7.4, L.7.3, SL.7.2)</w:t>
            </w:r>
          </w:p>
        </w:tc>
        <w:tc>
          <w:tcPr>
            <w:tcW w:w="4860" w:type="dxa"/>
            <w:tcBorders>
              <w:top w:val="single" w:sz="4" w:space="0" w:color="BFBFBF"/>
              <w:bottom w:val="single" w:sz="4" w:space="0" w:color="BFBFBF"/>
            </w:tcBorders>
          </w:tcPr>
          <w:p w:rsidR="005F4DE2" w:rsidRPr="00D23756" w:rsidRDefault="005F4DE2" w:rsidP="00256847">
            <w:pPr>
              <w:tabs>
                <w:tab w:val="left" w:pos="360"/>
                <w:tab w:val="left" w:pos="720"/>
              </w:tabs>
              <w:ind w:left="360" w:hanging="360"/>
              <w:rPr>
                <w:rFonts w:cs="Arial"/>
                <w:sz w:val="18"/>
                <w:szCs w:val="22"/>
              </w:rPr>
            </w:pPr>
            <w:r w:rsidRPr="00D23756">
              <w:rPr>
                <w:rFonts w:cs="Arial"/>
                <w:b/>
                <w:sz w:val="18"/>
                <w:szCs w:val="22"/>
              </w:rPr>
              <w:t>2.</w:t>
            </w:r>
            <w:r w:rsidRPr="00D23756">
              <w:rPr>
                <w:rFonts w:cs="Arial"/>
                <w:b/>
                <w:sz w:val="18"/>
                <w:szCs w:val="22"/>
              </w:rPr>
              <w:tab/>
            </w:r>
            <w:r w:rsidRPr="00D23756">
              <w:rPr>
                <w:rFonts w:cs="Arial"/>
                <w:sz w:val="18"/>
                <w:szCs w:val="22"/>
              </w:rPr>
              <w:t xml:space="preserve">Write </w:t>
            </w:r>
            <w:r w:rsidRPr="00D23756">
              <w:rPr>
                <w:rFonts w:cs="Arial"/>
                <w:sz w:val="18"/>
              </w:rPr>
              <w:t>informative/explanatory texts</w:t>
            </w:r>
            <w:r w:rsidR="00873693" w:rsidRPr="00D23756">
              <w:rPr>
                <w:rFonts w:cs="Arial"/>
                <w:sz w:val="18"/>
              </w:rPr>
              <w:t xml:space="preserve"> (e.g., essays, oral reports,</w:t>
            </w:r>
            <w:r w:rsidR="00324048" w:rsidRPr="00D23756">
              <w:rPr>
                <w:rFonts w:cs="Arial"/>
                <w:sz w:val="18"/>
              </w:rPr>
              <w:t xml:space="preserve"> biographical feature articles</w:t>
            </w:r>
            <w:r w:rsidR="00873693" w:rsidRPr="00D23756">
              <w:rPr>
                <w:rFonts w:cs="Arial"/>
                <w:sz w:val="18"/>
              </w:rPr>
              <w:t>)</w:t>
            </w:r>
            <w:r w:rsidRPr="00D23756">
              <w:rPr>
                <w:rFonts w:cs="Arial"/>
                <w:sz w:val="18"/>
              </w:rPr>
              <w:t xml:space="preserve"> to examine a topic and convey ideas, concepts, and information through the selection, organization, and analysis of relevant content.</w:t>
            </w:r>
          </w:p>
          <w:p w:rsidR="005F4DE2" w:rsidRPr="00D23756" w:rsidRDefault="005F4DE2" w:rsidP="00256847">
            <w:pPr>
              <w:tabs>
                <w:tab w:val="left" w:pos="360"/>
                <w:tab w:val="left" w:pos="720"/>
              </w:tabs>
              <w:ind w:left="720" w:hanging="360"/>
              <w:rPr>
                <w:rFonts w:eastAsia="Times New Roman" w:cs="Arial"/>
                <w:sz w:val="18"/>
              </w:rPr>
            </w:pPr>
            <w:r w:rsidRPr="00D23756">
              <w:rPr>
                <w:rFonts w:eastAsia="Times New Roman" w:cs="Arial"/>
                <w:sz w:val="18"/>
                <w:szCs w:val="26"/>
              </w:rPr>
              <w:t>a.</w:t>
            </w:r>
            <w:r w:rsidRPr="00D23756">
              <w:rPr>
                <w:rFonts w:eastAsia="Times New Roman" w:cs="Arial"/>
                <w:sz w:val="18"/>
                <w:szCs w:val="26"/>
              </w:rPr>
              <w:tab/>
              <w:t xml:space="preserve">Introduce a topic clearly, </w:t>
            </w:r>
            <w:r w:rsidRPr="00D23756">
              <w:rPr>
                <w:rFonts w:eastAsia="Times New Roman" w:cs="Arial"/>
                <w:sz w:val="18"/>
                <w:szCs w:val="22"/>
              </w:rPr>
              <w:t>previewing what is to follow</w:t>
            </w:r>
            <w:r w:rsidRPr="00D23756">
              <w:rPr>
                <w:rFonts w:eastAsia="Times New Roman" w:cs="Arial"/>
                <w:sz w:val="18"/>
                <w:szCs w:val="26"/>
              </w:rPr>
              <w:t xml:space="preserve">; </w:t>
            </w:r>
            <w:r w:rsidR="00AB4812" w:rsidRPr="00D23756">
              <w:rPr>
                <w:rFonts w:eastAsia="Times New Roman" w:cs="Arial"/>
                <w:sz w:val="18"/>
                <w:szCs w:val="26"/>
              </w:rPr>
              <w:t xml:space="preserve">use paragraphs and sections to </w:t>
            </w:r>
            <w:r w:rsidRPr="00D23756">
              <w:rPr>
                <w:rFonts w:eastAsia="Times New Roman" w:cs="Arial"/>
                <w:sz w:val="18"/>
                <w:szCs w:val="26"/>
              </w:rPr>
              <w:t xml:space="preserve">organize ideas, concepts, and information into broader categories; </w:t>
            </w:r>
            <w:r w:rsidRPr="00D23756">
              <w:rPr>
                <w:rFonts w:eastAsia="Times New Roman" w:cs="Arial"/>
                <w:sz w:val="18"/>
              </w:rPr>
              <w:t xml:space="preserve">include </w:t>
            </w:r>
            <w:r w:rsidR="007D3BC4" w:rsidRPr="00D23756">
              <w:rPr>
                <w:rFonts w:eastAsia="Times New Roman" w:cs="Arial"/>
                <w:sz w:val="18"/>
              </w:rPr>
              <w:t xml:space="preserve">text features </w:t>
            </w:r>
            <w:r w:rsidRPr="00D23756">
              <w:rPr>
                <w:rFonts w:eastAsia="Times New Roman" w:cs="Arial"/>
                <w:sz w:val="18"/>
              </w:rPr>
              <w:t>(e.g., headings), graphics (e.g., charts, tables), and multimedia when useful to aiding comprehension</w:t>
            </w:r>
            <w:r w:rsidRPr="00D23756">
              <w:rPr>
                <w:rFonts w:eastAsia="Times New Roman" w:cs="Arial"/>
                <w:sz w:val="18"/>
                <w:szCs w:val="22"/>
              </w:rPr>
              <w:t>.</w:t>
            </w:r>
          </w:p>
          <w:p w:rsidR="005F4DE2" w:rsidRPr="00D23756" w:rsidRDefault="005F4DE2" w:rsidP="00256847">
            <w:pPr>
              <w:tabs>
                <w:tab w:val="left" w:pos="360"/>
                <w:tab w:val="left" w:pos="720"/>
              </w:tabs>
              <w:ind w:left="720" w:hanging="360"/>
              <w:contextualSpacing/>
              <w:rPr>
                <w:rFonts w:cs="Arial"/>
                <w:sz w:val="18"/>
                <w:szCs w:val="22"/>
              </w:rPr>
            </w:pPr>
            <w:r w:rsidRPr="00D23756">
              <w:rPr>
                <w:rFonts w:cs="Arial"/>
                <w:sz w:val="18"/>
                <w:szCs w:val="22"/>
              </w:rPr>
              <w:t>b.</w:t>
            </w:r>
            <w:r w:rsidRPr="00D23756">
              <w:rPr>
                <w:rFonts w:cs="Arial"/>
                <w:sz w:val="18"/>
                <w:szCs w:val="22"/>
              </w:rPr>
              <w:tab/>
              <w:t>Develop the topic with relevant, well-chosen facts, definitions, concrete details, quotations, or other information and examples.</w:t>
            </w:r>
          </w:p>
          <w:p w:rsidR="005F4DE2" w:rsidRPr="00D23756" w:rsidRDefault="005F4DE2" w:rsidP="00256847">
            <w:pPr>
              <w:tabs>
                <w:tab w:val="left" w:pos="360"/>
                <w:tab w:val="left" w:pos="720"/>
              </w:tabs>
              <w:ind w:left="720" w:right="-90" w:hanging="360"/>
              <w:contextualSpacing/>
              <w:rPr>
                <w:rFonts w:cs="Arial"/>
                <w:sz w:val="18"/>
                <w:szCs w:val="22"/>
              </w:rPr>
            </w:pPr>
            <w:r w:rsidRPr="00D23756">
              <w:rPr>
                <w:rFonts w:cs="Arial"/>
                <w:sz w:val="18"/>
                <w:szCs w:val="22"/>
              </w:rPr>
              <w:t>c.</w:t>
            </w:r>
            <w:r w:rsidRPr="00D23756">
              <w:rPr>
                <w:rFonts w:cs="Arial"/>
                <w:sz w:val="18"/>
                <w:szCs w:val="22"/>
              </w:rPr>
              <w:tab/>
              <w:t>Use appropriate and varied transitions to create cohesion and clarify the relationships among ideas and concepts.</w:t>
            </w:r>
          </w:p>
          <w:p w:rsidR="005F4DE2" w:rsidRPr="00D23756" w:rsidRDefault="005F4DE2" w:rsidP="00256847">
            <w:pPr>
              <w:tabs>
                <w:tab w:val="left" w:pos="360"/>
                <w:tab w:val="left" w:pos="720"/>
              </w:tabs>
              <w:ind w:left="720" w:right="-90" w:hanging="360"/>
              <w:contextualSpacing/>
              <w:rPr>
                <w:rFonts w:cs="Arial"/>
                <w:sz w:val="18"/>
                <w:szCs w:val="22"/>
              </w:rPr>
            </w:pPr>
            <w:r w:rsidRPr="00D23756">
              <w:rPr>
                <w:rFonts w:cs="Arial"/>
                <w:sz w:val="18"/>
                <w:szCs w:val="22"/>
              </w:rPr>
              <w:t>d.</w:t>
            </w:r>
            <w:r w:rsidRPr="00D23756">
              <w:rPr>
                <w:rFonts w:cs="Arial"/>
                <w:sz w:val="18"/>
                <w:szCs w:val="22"/>
              </w:rPr>
              <w:tab/>
              <w:t>Use precise language and domain-specific vocabulary to inform about or explain the topic.</w:t>
            </w:r>
          </w:p>
          <w:p w:rsidR="005F4DE2" w:rsidRPr="00D23756" w:rsidRDefault="005F4DE2" w:rsidP="00256847">
            <w:pPr>
              <w:tabs>
                <w:tab w:val="left" w:pos="360"/>
                <w:tab w:val="left" w:pos="720"/>
              </w:tabs>
              <w:ind w:left="720" w:right="-90" w:hanging="360"/>
              <w:contextualSpacing/>
              <w:rPr>
                <w:rFonts w:cs="Arial"/>
                <w:sz w:val="18"/>
                <w:szCs w:val="22"/>
              </w:rPr>
            </w:pPr>
            <w:r w:rsidRPr="00D23756">
              <w:rPr>
                <w:rFonts w:cs="Arial"/>
                <w:sz w:val="18"/>
                <w:szCs w:val="22"/>
              </w:rPr>
              <w:t>e.</w:t>
            </w:r>
            <w:r w:rsidRPr="00D23756">
              <w:rPr>
                <w:rFonts w:cs="Arial"/>
                <w:sz w:val="18"/>
                <w:szCs w:val="22"/>
              </w:rPr>
              <w:tab/>
            </w:r>
            <w:r w:rsidR="00C24851" w:rsidRPr="00D23756">
              <w:rPr>
                <w:rFonts w:eastAsia="Times New Roman" w:cs="Arial"/>
                <w:sz w:val="18"/>
              </w:rPr>
              <w:t>Establish and maintain a style appropriate to audience and purpose (e.g., formal for academic writing).</w:t>
            </w:r>
          </w:p>
          <w:p w:rsidR="005F4DE2" w:rsidRPr="00D23756" w:rsidRDefault="005F4DE2" w:rsidP="00256847">
            <w:pPr>
              <w:tabs>
                <w:tab w:val="left" w:pos="360"/>
                <w:tab w:val="left" w:pos="720"/>
              </w:tabs>
              <w:ind w:left="720" w:hanging="360"/>
              <w:contextualSpacing/>
              <w:rPr>
                <w:rFonts w:cs="Arial"/>
                <w:sz w:val="18"/>
                <w:szCs w:val="22"/>
              </w:rPr>
            </w:pPr>
            <w:r w:rsidRPr="00D23756">
              <w:rPr>
                <w:rFonts w:cs="Arial"/>
                <w:sz w:val="18"/>
                <w:szCs w:val="22"/>
              </w:rPr>
              <w:t>f.</w:t>
            </w:r>
            <w:r w:rsidRPr="00D23756">
              <w:rPr>
                <w:rFonts w:cs="Arial"/>
                <w:sz w:val="18"/>
                <w:szCs w:val="22"/>
              </w:rPr>
              <w:tab/>
              <w:t>Provide a concluding statement or section that follows from and supports the information or explanation presented.</w:t>
            </w:r>
          </w:p>
          <w:p w:rsidR="00485569" w:rsidRPr="00D23756" w:rsidRDefault="00485569" w:rsidP="00D90784">
            <w:pPr>
              <w:shd w:val="clear" w:color="auto" w:fill="B6DDE8" w:themeFill="accent5" w:themeFillTint="66"/>
              <w:tabs>
                <w:tab w:val="left" w:pos="360"/>
              </w:tabs>
              <w:ind w:left="342" w:hanging="342"/>
              <w:contextualSpacing/>
              <w:rPr>
                <w:rFonts w:cs="Arial"/>
                <w:sz w:val="18"/>
              </w:rPr>
            </w:pPr>
            <w:r w:rsidRPr="00D23756">
              <w:rPr>
                <w:rFonts w:eastAsia="Times New Roman" w:cs="Arial"/>
                <w:i/>
                <w:sz w:val="18"/>
                <w:szCs w:val="18"/>
              </w:rPr>
              <w:t xml:space="preserve">A </w:t>
            </w:r>
            <w:r w:rsidRPr="00B121B7">
              <w:rPr>
                <w:rFonts w:eastAsia="Times New Roman" w:cs="Arial"/>
                <w:i/>
                <w:sz w:val="18"/>
                <w:szCs w:val="18"/>
              </w:rPr>
              <w:t xml:space="preserve">student shows deep personal engagement </w:t>
            </w:r>
            <w:r w:rsidR="00D90784" w:rsidRPr="00B121B7">
              <w:rPr>
                <w:rFonts w:eastAsia="Times New Roman" w:cs="Arial"/>
                <w:i/>
                <w:sz w:val="18"/>
                <w:szCs w:val="18"/>
              </w:rPr>
              <w:t xml:space="preserve">with </w:t>
            </w:r>
            <w:r w:rsidRPr="00B121B7">
              <w:rPr>
                <w:rFonts w:eastAsia="Times New Roman" w:cs="Arial"/>
                <w:i/>
                <w:sz w:val="18"/>
                <w:szCs w:val="18"/>
              </w:rPr>
              <w:t xml:space="preserve">Cynthia Lord’s book </w:t>
            </w:r>
            <w:r w:rsidRPr="00B121B7">
              <w:rPr>
                <w:rFonts w:eastAsia="Times New Roman" w:cs="Arial"/>
                <w:sz w:val="18"/>
                <w:szCs w:val="18"/>
              </w:rPr>
              <w:t>Rules</w:t>
            </w:r>
            <w:r w:rsidR="00D90784" w:rsidRPr="00B121B7">
              <w:rPr>
                <w:rFonts w:eastAsia="Times New Roman" w:cs="Arial"/>
                <w:sz w:val="18"/>
                <w:szCs w:val="18"/>
              </w:rPr>
              <w:t xml:space="preserve"> </w:t>
            </w:r>
            <w:r w:rsidR="00D90784" w:rsidRPr="00B121B7">
              <w:rPr>
                <w:rFonts w:eastAsia="Times New Roman" w:cs="Arial"/>
                <w:i/>
                <w:sz w:val="18"/>
                <w:szCs w:val="18"/>
              </w:rPr>
              <w:t>i</w:t>
            </w:r>
            <w:r w:rsidRPr="00B121B7">
              <w:rPr>
                <w:rFonts w:eastAsia="Times New Roman" w:cs="Arial"/>
                <w:i/>
                <w:sz w:val="18"/>
                <w:szCs w:val="18"/>
              </w:rPr>
              <w:t>n a letter to the autho</w:t>
            </w:r>
            <w:r w:rsidR="00D90784" w:rsidRPr="00B121B7">
              <w:rPr>
                <w:rFonts w:eastAsia="Times New Roman" w:cs="Arial"/>
                <w:i/>
                <w:sz w:val="18"/>
                <w:szCs w:val="18"/>
              </w:rPr>
              <w:t>r describing</w:t>
            </w:r>
            <w:r w:rsidRPr="00B121B7">
              <w:rPr>
                <w:rFonts w:eastAsia="Times New Roman" w:cs="Arial"/>
                <w:i/>
                <w:sz w:val="18"/>
                <w:szCs w:val="18"/>
              </w:rPr>
              <w:t xml:space="preserve"> how reading the book deepened her understanding of her autistic brother. The letter maintains a tone of friendliness and appreciation. </w:t>
            </w:r>
            <w:hyperlink r:id="rId103" w:history="1">
              <w:r w:rsidRPr="00EB6462">
                <w:rPr>
                  <w:rStyle w:val="Hyperlink"/>
                  <w:rFonts w:eastAsia="Times New Roman" w:cs="Arial"/>
                  <w:i/>
                  <w:color w:val="3366FF"/>
                  <w:sz w:val="18"/>
                  <w:szCs w:val="18"/>
                </w:rPr>
                <w:t>Massachusetts Writing Standards in Action</w:t>
              </w:r>
            </w:hyperlink>
            <w:r w:rsidR="00B121B7">
              <w:rPr>
                <w:rStyle w:val="Hyperlink"/>
                <w:rFonts w:eastAsia="Times New Roman" w:cs="Arial"/>
                <w:i/>
                <w:color w:val="auto"/>
                <w:sz w:val="18"/>
                <w:szCs w:val="18"/>
                <w:u w:val="none"/>
              </w:rPr>
              <w:t xml:space="preserve"> </w:t>
            </w:r>
            <w:r w:rsidRPr="00B121B7">
              <w:rPr>
                <w:rStyle w:val="Hyperlink"/>
                <w:rFonts w:eastAsia="Times New Roman" w:cs="Arial"/>
                <w:i/>
                <w:color w:val="auto"/>
                <w:sz w:val="18"/>
                <w:szCs w:val="18"/>
                <w:u w:val="none"/>
              </w:rPr>
              <w:t>(W.8.2, W.8.4, W.8.9, RL.8.1, L.8.1, L.8.2, L.8.3, L.8.5)</w:t>
            </w:r>
          </w:p>
        </w:tc>
      </w:tr>
      <w:tr w:rsidR="005F4DE2" w:rsidRPr="00B121B7" w:rsidTr="00AF0669">
        <w:tc>
          <w:tcPr>
            <w:tcW w:w="4968" w:type="dxa"/>
            <w:gridSpan w:val="3"/>
            <w:tcBorders>
              <w:top w:val="single" w:sz="4" w:space="0" w:color="BFBFBF"/>
              <w:bottom w:val="single" w:sz="4" w:space="0" w:color="BFBFBF"/>
            </w:tcBorders>
          </w:tcPr>
          <w:p w:rsidR="005F4DE2" w:rsidRPr="00B121B7" w:rsidRDefault="005F4DE2" w:rsidP="00256847">
            <w:pPr>
              <w:tabs>
                <w:tab w:val="left" w:pos="270"/>
                <w:tab w:val="left" w:pos="630"/>
              </w:tabs>
              <w:ind w:left="270" w:right="-114" w:hanging="270"/>
              <w:contextualSpacing/>
              <w:rPr>
                <w:rFonts w:cs="Arial"/>
                <w:sz w:val="18"/>
                <w:szCs w:val="22"/>
              </w:rPr>
            </w:pPr>
            <w:r w:rsidRPr="00B121B7">
              <w:rPr>
                <w:rFonts w:cs="Arial"/>
                <w:b/>
                <w:sz w:val="18"/>
                <w:szCs w:val="22"/>
              </w:rPr>
              <w:t>3.</w:t>
            </w:r>
            <w:r w:rsidRPr="00B121B7">
              <w:rPr>
                <w:rFonts w:cs="Arial"/>
                <w:b/>
                <w:sz w:val="18"/>
                <w:szCs w:val="22"/>
              </w:rPr>
              <w:tab/>
            </w:r>
            <w:r w:rsidRPr="00B121B7">
              <w:rPr>
                <w:rFonts w:cs="Arial"/>
                <w:sz w:val="18"/>
                <w:szCs w:val="22"/>
              </w:rPr>
              <w:t xml:space="preserve">Write narratives to develop experiences or events using effective </w:t>
            </w:r>
            <w:r w:rsidR="00E76A98" w:rsidRPr="00B121B7">
              <w:rPr>
                <w:rFonts w:cs="Arial"/>
                <w:sz w:val="18"/>
                <w:szCs w:val="22"/>
              </w:rPr>
              <w:t xml:space="preserve">literary </w:t>
            </w:r>
            <w:r w:rsidRPr="00B121B7">
              <w:rPr>
                <w:rFonts w:cs="Arial"/>
                <w:sz w:val="18"/>
                <w:szCs w:val="22"/>
              </w:rPr>
              <w:t>technique</w:t>
            </w:r>
            <w:r w:rsidR="00E76A98" w:rsidRPr="00B121B7">
              <w:rPr>
                <w:rFonts w:cs="Arial"/>
                <w:sz w:val="18"/>
                <w:szCs w:val="22"/>
              </w:rPr>
              <w:t>s</w:t>
            </w:r>
            <w:r w:rsidRPr="00B121B7">
              <w:rPr>
                <w:rFonts w:cs="Arial"/>
                <w:sz w:val="18"/>
                <w:szCs w:val="22"/>
              </w:rPr>
              <w:t xml:space="preserve">, relevant descriptive details, and well-structured </w:t>
            </w:r>
            <w:r w:rsidR="0076484B" w:rsidRPr="00B121B7">
              <w:rPr>
                <w:rFonts w:cs="Arial"/>
                <w:sz w:val="18"/>
                <w:szCs w:val="22"/>
              </w:rPr>
              <w:t xml:space="preserve"> </w:t>
            </w:r>
            <w:r w:rsidRPr="00B121B7">
              <w:rPr>
                <w:rFonts w:cs="Arial"/>
                <w:sz w:val="18"/>
                <w:szCs w:val="22"/>
              </w:rPr>
              <w:t>sequences.</w:t>
            </w:r>
          </w:p>
          <w:p w:rsidR="005F4DE2" w:rsidRPr="00B121B7" w:rsidRDefault="005F4DE2" w:rsidP="00256847">
            <w:pPr>
              <w:tabs>
                <w:tab w:val="left" w:pos="270"/>
                <w:tab w:val="left" w:pos="630"/>
              </w:tabs>
              <w:ind w:left="540" w:hanging="270"/>
              <w:rPr>
                <w:rFonts w:eastAsia="Times New Roman" w:cs="Arial"/>
                <w:sz w:val="18"/>
              </w:rPr>
            </w:pPr>
            <w:r w:rsidRPr="00B121B7">
              <w:rPr>
                <w:rFonts w:eastAsia="Times New Roman" w:cs="Arial"/>
                <w:sz w:val="18"/>
                <w:szCs w:val="22"/>
              </w:rPr>
              <w:t>a.</w:t>
            </w:r>
            <w:r w:rsidRPr="00B121B7">
              <w:rPr>
                <w:rFonts w:eastAsia="Times New Roman" w:cs="Arial"/>
                <w:sz w:val="18"/>
                <w:szCs w:val="22"/>
              </w:rPr>
              <w:tab/>
              <w:t xml:space="preserve">Engage and orient the reader by establishing a context and introducing a narrator and/or characters; organize </w:t>
            </w:r>
            <w:r w:rsidR="00423C79" w:rsidRPr="00B121B7">
              <w:rPr>
                <w:rFonts w:eastAsia="Times New Roman" w:cs="Arial"/>
                <w:sz w:val="18"/>
                <w:szCs w:val="22"/>
              </w:rPr>
              <w:t>an</w:t>
            </w:r>
            <w:r w:rsidRPr="00B121B7">
              <w:rPr>
                <w:rFonts w:eastAsia="Times New Roman" w:cs="Arial"/>
                <w:sz w:val="18"/>
                <w:szCs w:val="22"/>
              </w:rPr>
              <w:t xml:space="preserve"> </w:t>
            </w:r>
            <w:r w:rsidR="00D00E1B" w:rsidRPr="00B121B7">
              <w:rPr>
                <w:rFonts w:eastAsia="Times New Roman" w:cs="Arial"/>
                <w:sz w:val="18"/>
                <w:szCs w:val="22"/>
              </w:rPr>
              <w:t>appropriate narrative</w:t>
            </w:r>
            <w:r w:rsidR="00B77DA4" w:rsidRPr="00B121B7">
              <w:rPr>
                <w:rFonts w:eastAsia="Times New Roman" w:cs="Arial"/>
                <w:sz w:val="18"/>
                <w:szCs w:val="22"/>
              </w:rPr>
              <w:t xml:space="preserve"> </w:t>
            </w:r>
            <w:r w:rsidRPr="00B121B7">
              <w:rPr>
                <w:rFonts w:eastAsia="Times New Roman" w:cs="Arial"/>
                <w:sz w:val="18"/>
                <w:szCs w:val="22"/>
              </w:rPr>
              <w:t>sequence</w:t>
            </w:r>
            <w:r w:rsidRPr="00B121B7">
              <w:rPr>
                <w:rFonts w:eastAsia="Times New Roman" w:cs="Arial"/>
                <w:sz w:val="18"/>
                <w:szCs w:val="26"/>
              </w:rPr>
              <w:t>.</w:t>
            </w:r>
          </w:p>
          <w:p w:rsidR="005F4DE2" w:rsidRPr="00B121B7" w:rsidRDefault="005F4DE2" w:rsidP="00256847">
            <w:pPr>
              <w:tabs>
                <w:tab w:val="left" w:pos="270"/>
                <w:tab w:val="left" w:pos="630"/>
              </w:tabs>
              <w:ind w:left="540" w:hanging="270"/>
              <w:rPr>
                <w:rFonts w:eastAsia="Times New Roman" w:cs="Arial"/>
                <w:sz w:val="18"/>
              </w:rPr>
            </w:pPr>
            <w:r w:rsidRPr="00B121B7">
              <w:rPr>
                <w:rFonts w:eastAsia="Times New Roman" w:cs="Arial"/>
                <w:sz w:val="18"/>
                <w:szCs w:val="26"/>
              </w:rPr>
              <w:t>b.</w:t>
            </w:r>
            <w:r w:rsidRPr="00B121B7">
              <w:rPr>
                <w:rFonts w:eastAsia="Times New Roman" w:cs="Arial"/>
                <w:sz w:val="18"/>
                <w:szCs w:val="26"/>
              </w:rPr>
              <w:tab/>
              <w:t xml:space="preserve">Use </w:t>
            </w:r>
            <w:r w:rsidRPr="00B121B7">
              <w:rPr>
                <w:rFonts w:eastAsia="Times New Roman" w:cs="Arial"/>
                <w:sz w:val="18"/>
              </w:rPr>
              <w:t>narrative techniques, such as dialogue, pacing, and description, to develop experiences, events, and/or characters</w:t>
            </w:r>
            <w:r w:rsidRPr="00B121B7">
              <w:rPr>
                <w:rFonts w:eastAsia="Times New Roman" w:cs="Arial"/>
                <w:sz w:val="18"/>
                <w:szCs w:val="26"/>
              </w:rPr>
              <w:t>.</w:t>
            </w:r>
          </w:p>
          <w:p w:rsidR="005F4DE2" w:rsidRPr="00B121B7" w:rsidRDefault="005F4DE2" w:rsidP="00256847">
            <w:pPr>
              <w:tabs>
                <w:tab w:val="left" w:pos="270"/>
                <w:tab w:val="left" w:pos="630"/>
              </w:tabs>
              <w:ind w:left="540" w:hanging="270"/>
              <w:rPr>
                <w:rFonts w:eastAsia="Times New Roman" w:cs="Arial"/>
                <w:sz w:val="18"/>
              </w:rPr>
            </w:pPr>
            <w:r w:rsidRPr="00B121B7">
              <w:rPr>
                <w:rFonts w:eastAsia="Times New Roman" w:cs="Arial"/>
                <w:sz w:val="18"/>
                <w:szCs w:val="22"/>
              </w:rPr>
              <w:lastRenderedPageBreak/>
              <w:t>c.</w:t>
            </w:r>
            <w:r w:rsidRPr="00B121B7">
              <w:rPr>
                <w:rFonts w:eastAsia="Times New Roman" w:cs="Arial"/>
                <w:sz w:val="18"/>
                <w:szCs w:val="22"/>
              </w:rPr>
              <w:tab/>
              <w:t xml:space="preserve">Use a variety of transition words, phrases, and clauses to convey sequence and signal shifts from </w:t>
            </w:r>
            <w:proofErr w:type="gramStart"/>
            <w:r w:rsidRPr="00B121B7">
              <w:rPr>
                <w:rFonts w:eastAsia="Times New Roman" w:cs="Arial"/>
                <w:sz w:val="18"/>
                <w:szCs w:val="22"/>
              </w:rPr>
              <w:t>one time</w:t>
            </w:r>
            <w:proofErr w:type="gramEnd"/>
            <w:r w:rsidRPr="00B121B7">
              <w:rPr>
                <w:rFonts w:eastAsia="Times New Roman" w:cs="Arial"/>
                <w:sz w:val="18"/>
                <w:szCs w:val="22"/>
              </w:rPr>
              <w:t xml:space="preserve"> frame or setting to another.</w:t>
            </w:r>
          </w:p>
          <w:p w:rsidR="006A11E3" w:rsidRPr="00B121B7" w:rsidRDefault="005F4DE2" w:rsidP="00256847">
            <w:pPr>
              <w:tabs>
                <w:tab w:val="left" w:pos="270"/>
                <w:tab w:val="left" w:pos="630"/>
              </w:tabs>
              <w:ind w:left="540" w:hanging="270"/>
              <w:rPr>
                <w:rFonts w:eastAsia="Times New Roman" w:cs="Arial"/>
                <w:sz w:val="18"/>
              </w:rPr>
            </w:pPr>
            <w:r w:rsidRPr="00B121B7">
              <w:rPr>
                <w:rFonts w:eastAsia="Times New Roman" w:cs="Arial"/>
                <w:sz w:val="18"/>
                <w:szCs w:val="26"/>
              </w:rPr>
              <w:t>d.</w:t>
            </w:r>
            <w:r w:rsidRPr="00B121B7">
              <w:rPr>
                <w:rFonts w:eastAsia="Times New Roman" w:cs="Arial"/>
                <w:sz w:val="18"/>
                <w:szCs w:val="26"/>
              </w:rPr>
              <w:tab/>
              <w:t xml:space="preserve">Use precise words and phrases, relevant descriptive details, </w:t>
            </w:r>
            <w:r w:rsidR="006B5886" w:rsidRPr="00B121B7">
              <w:rPr>
                <w:rFonts w:eastAsia="Times New Roman" w:cs="Arial"/>
                <w:sz w:val="18"/>
                <w:szCs w:val="26"/>
              </w:rPr>
              <w:t xml:space="preserve">figurative </w:t>
            </w:r>
            <w:r w:rsidRPr="00B121B7">
              <w:rPr>
                <w:rFonts w:eastAsia="Times New Roman" w:cs="Arial"/>
                <w:sz w:val="18"/>
                <w:szCs w:val="26"/>
              </w:rPr>
              <w:t>and sensory language</w:t>
            </w:r>
            <w:r w:rsidR="00861117" w:rsidRPr="00B121B7">
              <w:rPr>
                <w:rFonts w:eastAsia="Times New Roman" w:cs="Arial"/>
                <w:sz w:val="18"/>
                <w:szCs w:val="26"/>
              </w:rPr>
              <w:t>, and techniques such as personification (e.g., “the fog crept in”)</w:t>
            </w:r>
            <w:r w:rsidRPr="00B121B7">
              <w:rPr>
                <w:rFonts w:eastAsia="Times New Roman" w:cs="Arial"/>
                <w:sz w:val="18"/>
                <w:szCs w:val="26"/>
              </w:rPr>
              <w:t xml:space="preserve"> to convey experiences </w:t>
            </w:r>
            <w:r w:rsidR="00192BA7" w:rsidRPr="00B121B7">
              <w:rPr>
                <w:rFonts w:eastAsia="Times New Roman" w:cs="Arial"/>
                <w:sz w:val="18"/>
                <w:szCs w:val="26"/>
              </w:rPr>
              <w:t xml:space="preserve">or </w:t>
            </w:r>
            <w:r w:rsidRPr="00B121B7">
              <w:rPr>
                <w:rFonts w:eastAsia="Times New Roman" w:cs="Arial"/>
                <w:sz w:val="18"/>
                <w:szCs w:val="26"/>
              </w:rPr>
              <w:t>events.</w:t>
            </w:r>
            <w:r w:rsidR="00750A7D" w:rsidRPr="00B121B7">
              <w:rPr>
                <w:rFonts w:eastAsia="Times New Roman" w:cs="Arial"/>
                <w:sz w:val="18"/>
                <w:szCs w:val="26"/>
              </w:rPr>
              <w:tab/>
            </w:r>
          </w:p>
          <w:p w:rsidR="00205809" w:rsidRPr="00B121B7" w:rsidRDefault="006A11E3" w:rsidP="00256847">
            <w:pPr>
              <w:tabs>
                <w:tab w:val="left" w:pos="270"/>
                <w:tab w:val="left" w:pos="630"/>
              </w:tabs>
              <w:ind w:left="540" w:hanging="270"/>
              <w:rPr>
                <w:rFonts w:eastAsia="Times New Roman" w:cs="Arial"/>
                <w:sz w:val="18"/>
              </w:rPr>
            </w:pPr>
            <w:r w:rsidRPr="00B121B7">
              <w:rPr>
                <w:rFonts w:eastAsia="Times New Roman" w:cs="Arial"/>
                <w:sz w:val="18"/>
              </w:rPr>
              <w:t>f</w:t>
            </w:r>
            <w:r w:rsidR="005F4DE2" w:rsidRPr="00B121B7">
              <w:rPr>
                <w:rFonts w:eastAsia="Times New Roman" w:cs="Arial"/>
                <w:sz w:val="18"/>
              </w:rPr>
              <w:t>.</w:t>
            </w:r>
            <w:r w:rsidR="005F4DE2" w:rsidRPr="00B121B7">
              <w:rPr>
                <w:rFonts w:eastAsia="Times New Roman" w:cs="Arial"/>
                <w:sz w:val="18"/>
              </w:rPr>
              <w:tab/>
              <w:t>Provide a conclusion that follows from the narrated experiences or events.</w:t>
            </w:r>
          </w:p>
          <w:p w:rsidR="005F4DE2" w:rsidRPr="00B121B7" w:rsidRDefault="001B3B65" w:rsidP="00256847">
            <w:pPr>
              <w:pStyle w:val="MAstandard"/>
              <w:shd w:val="clear" w:color="auto" w:fill="B6DDE8" w:themeFill="accent5" w:themeFillTint="66"/>
              <w:ind w:left="360" w:hanging="360"/>
              <w:rPr>
                <w:rFonts w:cs="Arial"/>
                <w:szCs w:val="22"/>
              </w:rPr>
            </w:pPr>
            <w:r w:rsidRPr="00B121B7">
              <w:rPr>
                <w:i/>
                <w:szCs w:val="18"/>
              </w:rPr>
              <w:t xml:space="preserve">Two compositions on </w:t>
            </w:r>
            <w:hyperlink r:id="rId104" w:history="1">
              <w:r w:rsidRPr="002F5A83">
                <w:rPr>
                  <w:rStyle w:val="Hyperlink"/>
                  <w:rFonts w:eastAsia="Times New Roman" w:cs="Arial"/>
                  <w:i/>
                  <w:szCs w:val="18"/>
                </w:rPr>
                <w:t>Massachusetts Writing Standards in Action</w:t>
              </w:r>
            </w:hyperlink>
            <w:r w:rsidRPr="00B121B7">
              <w:rPr>
                <w:rStyle w:val="Hyperlink"/>
                <w:rFonts w:eastAsia="Times New Roman" w:cs="Arial"/>
                <w:i/>
                <w:color w:val="auto"/>
                <w:szCs w:val="18"/>
                <w:u w:val="none"/>
              </w:rPr>
              <w:t xml:space="preserve"> show the versatility of narrative. </w:t>
            </w:r>
            <w:r w:rsidRPr="00B121B7">
              <w:rPr>
                <w:i/>
                <w:szCs w:val="18"/>
              </w:rPr>
              <w:t xml:space="preserve">In the poem, “Sailing,” </w:t>
            </w:r>
            <w:r w:rsidRPr="00B121B7">
              <w:rPr>
                <w:rStyle w:val="Hyperlink"/>
                <w:rFonts w:eastAsia="Times New Roman" w:cs="Arial"/>
                <w:i/>
                <w:color w:val="auto"/>
                <w:szCs w:val="18"/>
                <w:u w:val="none"/>
              </w:rPr>
              <w:t>a</w:t>
            </w:r>
            <w:r w:rsidRPr="00B121B7">
              <w:rPr>
                <w:rStyle w:val="Hyperlink"/>
                <w:rFonts w:eastAsia="Times New Roman" w:cs="Arial"/>
                <w:i/>
                <w:color w:val="auto"/>
                <w:szCs w:val="20"/>
                <w:u w:val="none"/>
              </w:rPr>
              <w:t xml:space="preserve"> </w:t>
            </w:r>
            <w:r w:rsidRPr="00B121B7">
              <w:rPr>
                <w:i/>
                <w:szCs w:val="18"/>
              </w:rPr>
              <w:t>student describes the exhilaration and peace of being at sea on a sailboat, using sensory images to convey the magic of this personal experience.  (W.6.3, W.6.4, W.6.10, L.6.3, L.6.5).  “Feelings of Fall” is a prose narrative organized around a conflict that takes place between a girl and her grandfather over raking leaves in chilly November. It shows how a science lesson on the seasons gives the girl not only an awareness of nature but also an awareness of her own feelings. (W.6.3, L.6.1, L.6.2, L.6.3)</w:t>
            </w:r>
          </w:p>
        </w:tc>
        <w:tc>
          <w:tcPr>
            <w:tcW w:w="4860" w:type="dxa"/>
            <w:gridSpan w:val="2"/>
            <w:tcBorders>
              <w:top w:val="single" w:sz="4" w:space="0" w:color="BFBFBF"/>
              <w:bottom w:val="single" w:sz="4" w:space="0" w:color="BFBFBF"/>
            </w:tcBorders>
          </w:tcPr>
          <w:p w:rsidR="005F4DE2" w:rsidRPr="00B121B7" w:rsidRDefault="005F4DE2" w:rsidP="00151322">
            <w:pPr>
              <w:tabs>
                <w:tab w:val="left" w:pos="270"/>
                <w:tab w:val="left" w:pos="630"/>
              </w:tabs>
              <w:ind w:left="270" w:right="-102" w:hanging="270"/>
              <w:contextualSpacing/>
              <w:rPr>
                <w:rFonts w:cs="Arial"/>
                <w:sz w:val="18"/>
                <w:szCs w:val="22"/>
              </w:rPr>
            </w:pPr>
            <w:r w:rsidRPr="00B121B7">
              <w:rPr>
                <w:rFonts w:cs="Arial"/>
                <w:b/>
                <w:sz w:val="18"/>
                <w:szCs w:val="22"/>
              </w:rPr>
              <w:lastRenderedPageBreak/>
              <w:t>3.</w:t>
            </w:r>
            <w:r w:rsidRPr="00B121B7">
              <w:rPr>
                <w:rFonts w:cs="Arial"/>
                <w:b/>
                <w:sz w:val="18"/>
                <w:szCs w:val="22"/>
              </w:rPr>
              <w:tab/>
            </w:r>
            <w:r w:rsidRPr="00B121B7">
              <w:rPr>
                <w:rFonts w:cs="Arial"/>
                <w:sz w:val="18"/>
                <w:szCs w:val="22"/>
              </w:rPr>
              <w:t>Write narratives to develop experiences or events using effective</w:t>
            </w:r>
            <w:r w:rsidR="00E76A98" w:rsidRPr="00B121B7">
              <w:rPr>
                <w:rFonts w:cs="Arial"/>
                <w:sz w:val="18"/>
                <w:szCs w:val="22"/>
              </w:rPr>
              <w:t xml:space="preserve"> literary</w:t>
            </w:r>
            <w:r w:rsidRPr="00B121B7">
              <w:rPr>
                <w:rFonts w:cs="Arial"/>
                <w:sz w:val="18"/>
                <w:szCs w:val="22"/>
              </w:rPr>
              <w:t xml:space="preserve"> technique</w:t>
            </w:r>
            <w:r w:rsidR="00E76A98" w:rsidRPr="00B121B7">
              <w:rPr>
                <w:rFonts w:cs="Arial"/>
                <w:sz w:val="18"/>
                <w:szCs w:val="22"/>
              </w:rPr>
              <w:t>s</w:t>
            </w:r>
            <w:r w:rsidRPr="00B121B7">
              <w:rPr>
                <w:rFonts w:cs="Arial"/>
                <w:sz w:val="18"/>
                <w:szCs w:val="22"/>
              </w:rPr>
              <w:t>, relevant descriptive details, and well-structured sequences.</w:t>
            </w:r>
          </w:p>
          <w:p w:rsidR="005F4DE2" w:rsidRPr="00B121B7" w:rsidRDefault="005F4DE2" w:rsidP="00151322">
            <w:pPr>
              <w:tabs>
                <w:tab w:val="left" w:pos="270"/>
                <w:tab w:val="left" w:pos="630"/>
              </w:tabs>
              <w:ind w:left="540" w:hanging="270"/>
              <w:rPr>
                <w:rFonts w:eastAsia="Times New Roman" w:cs="Arial"/>
                <w:sz w:val="18"/>
              </w:rPr>
            </w:pPr>
            <w:r w:rsidRPr="00B121B7">
              <w:rPr>
                <w:rFonts w:eastAsia="Times New Roman" w:cs="Arial"/>
                <w:sz w:val="18"/>
                <w:szCs w:val="26"/>
              </w:rPr>
              <w:t>a.</w:t>
            </w:r>
            <w:r w:rsidRPr="00B121B7">
              <w:rPr>
                <w:rFonts w:eastAsia="Times New Roman" w:cs="Arial"/>
                <w:sz w:val="18"/>
                <w:szCs w:val="26"/>
              </w:rPr>
              <w:tab/>
              <w:t xml:space="preserve">Engage and orient the reader by establishing a context and point of view and introducing a narrator and/or characters; organize </w:t>
            </w:r>
            <w:r w:rsidR="00C830E8" w:rsidRPr="00B121B7">
              <w:rPr>
                <w:rFonts w:eastAsia="Times New Roman" w:cs="Arial"/>
                <w:sz w:val="18"/>
                <w:szCs w:val="26"/>
              </w:rPr>
              <w:t>an appropriate narrative</w:t>
            </w:r>
            <w:r w:rsidR="00B77DA4" w:rsidRPr="00B121B7">
              <w:rPr>
                <w:rFonts w:eastAsia="Times New Roman" w:cs="Arial"/>
                <w:sz w:val="18"/>
                <w:szCs w:val="26"/>
              </w:rPr>
              <w:t xml:space="preserve"> </w:t>
            </w:r>
            <w:r w:rsidRPr="00B121B7">
              <w:rPr>
                <w:rFonts w:eastAsia="Times New Roman" w:cs="Arial"/>
                <w:sz w:val="18"/>
                <w:szCs w:val="26"/>
              </w:rPr>
              <w:t>sequence</w:t>
            </w:r>
            <w:r w:rsidRPr="00B121B7">
              <w:rPr>
                <w:rFonts w:eastAsia="Times New Roman" w:cs="Arial"/>
                <w:sz w:val="18"/>
                <w:szCs w:val="22"/>
              </w:rPr>
              <w:t>.</w:t>
            </w:r>
          </w:p>
          <w:p w:rsidR="005F4DE2" w:rsidRPr="00B121B7" w:rsidRDefault="005F4DE2" w:rsidP="00151322">
            <w:pPr>
              <w:tabs>
                <w:tab w:val="left" w:pos="270"/>
                <w:tab w:val="left" w:pos="630"/>
              </w:tabs>
              <w:ind w:left="540" w:hanging="270"/>
              <w:rPr>
                <w:rFonts w:eastAsia="Times New Roman" w:cs="Arial"/>
                <w:sz w:val="18"/>
              </w:rPr>
            </w:pPr>
            <w:r w:rsidRPr="00B121B7">
              <w:rPr>
                <w:rFonts w:eastAsia="Times New Roman" w:cs="Arial"/>
                <w:sz w:val="18"/>
                <w:szCs w:val="26"/>
              </w:rPr>
              <w:lastRenderedPageBreak/>
              <w:t>b.</w:t>
            </w:r>
            <w:r w:rsidRPr="00B121B7">
              <w:rPr>
                <w:rFonts w:eastAsia="Times New Roman" w:cs="Arial"/>
                <w:sz w:val="18"/>
                <w:szCs w:val="26"/>
              </w:rPr>
              <w:tab/>
              <w:t xml:space="preserve">Use </w:t>
            </w:r>
            <w:r w:rsidRPr="00B121B7">
              <w:rPr>
                <w:rFonts w:eastAsia="Times New Roman" w:cs="Arial"/>
                <w:sz w:val="18"/>
              </w:rPr>
              <w:t>narrative techniques, such as dialogue, pacing, and description, to develop experiences, events, and/or characters</w:t>
            </w:r>
            <w:r w:rsidRPr="00B121B7">
              <w:rPr>
                <w:rFonts w:eastAsia="Times New Roman" w:cs="Arial"/>
                <w:sz w:val="18"/>
                <w:szCs w:val="22"/>
              </w:rPr>
              <w:t>.</w:t>
            </w:r>
          </w:p>
          <w:p w:rsidR="005F4DE2" w:rsidRPr="00B121B7" w:rsidRDefault="005F4DE2" w:rsidP="00151322">
            <w:pPr>
              <w:tabs>
                <w:tab w:val="left" w:pos="270"/>
                <w:tab w:val="left" w:pos="630"/>
              </w:tabs>
              <w:ind w:left="540" w:hanging="270"/>
              <w:rPr>
                <w:rFonts w:eastAsia="Times New Roman" w:cs="Arial"/>
                <w:sz w:val="18"/>
              </w:rPr>
            </w:pPr>
            <w:r w:rsidRPr="00B121B7">
              <w:rPr>
                <w:rFonts w:eastAsia="Times New Roman" w:cs="Arial"/>
                <w:sz w:val="18"/>
                <w:szCs w:val="22"/>
              </w:rPr>
              <w:t>c.</w:t>
            </w:r>
            <w:r w:rsidRPr="00B121B7">
              <w:rPr>
                <w:rFonts w:eastAsia="Times New Roman" w:cs="Arial"/>
                <w:sz w:val="18"/>
                <w:szCs w:val="22"/>
              </w:rPr>
              <w:tab/>
              <w:t xml:space="preserve">Use a variety of transition words, phrases, and clauses to convey sequence and signal shifts from </w:t>
            </w:r>
            <w:proofErr w:type="gramStart"/>
            <w:r w:rsidRPr="00B121B7">
              <w:rPr>
                <w:rFonts w:eastAsia="Times New Roman" w:cs="Arial"/>
                <w:sz w:val="18"/>
                <w:szCs w:val="22"/>
              </w:rPr>
              <w:t>one time</w:t>
            </w:r>
            <w:proofErr w:type="gramEnd"/>
            <w:r w:rsidRPr="00B121B7">
              <w:rPr>
                <w:rFonts w:eastAsia="Times New Roman" w:cs="Arial"/>
                <w:sz w:val="18"/>
                <w:szCs w:val="22"/>
              </w:rPr>
              <w:t xml:space="preserve"> frame or setting to another.</w:t>
            </w:r>
          </w:p>
          <w:p w:rsidR="006A11E3" w:rsidRPr="00B121B7" w:rsidRDefault="005F4DE2" w:rsidP="00151322">
            <w:pPr>
              <w:tabs>
                <w:tab w:val="left" w:pos="270"/>
                <w:tab w:val="left" w:pos="630"/>
              </w:tabs>
              <w:ind w:left="540" w:hanging="270"/>
              <w:rPr>
                <w:rFonts w:eastAsia="Times New Roman" w:cs="Arial"/>
                <w:sz w:val="18"/>
              </w:rPr>
            </w:pPr>
            <w:r w:rsidRPr="00B121B7">
              <w:rPr>
                <w:rFonts w:eastAsia="Times New Roman" w:cs="Arial"/>
                <w:sz w:val="18"/>
                <w:szCs w:val="26"/>
              </w:rPr>
              <w:t>d.</w:t>
            </w:r>
            <w:r w:rsidRPr="00B121B7">
              <w:rPr>
                <w:rFonts w:eastAsia="Times New Roman" w:cs="Arial"/>
                <w:sz w:val="18"/>
                <w:szCs w:val="26"/>
              </w:rPr>
              <w:tab/>
              <w:t xml:space="preserve">Use precise words and phrases, relevant descriptive details, </w:t>
            </w:r>
            <w:r w:rsidR="006B5886" w:rsidRPr="00B121B7">
              <w:rPr>
                <w:rFonts w:eastAsia="Times New Roman" w:cs="Arial"/>
                <w:sz w:val="18"/>
                <w:szCs w:val="26"/>
              </w:rPr>
              <w:t xml:space="preserve">and figurative </w:t>
            </w:r>
            <w:r w:rsidRPr="00B121B7">
              <w:rPr>
                <w:rFonts w:eastAsia="Times New Roman" w:cs="Arial"/>
                <w:sz w:val="18"/>
                <w:szCs w:val="26"/>
              </w:rPr>
              <w:t xml:space="preserve">and sensory language to </w:t>
            </w:r>
            <w:r w:rsidR="00861117" w:rsidRPr="00B121B7">
              <w:rPr>
                <w:rFonts w:eastAsia="Times New Roman" w:cs="Arial"/>
                <w:sz w:val="18"/>
                <w:szCs w:val="26"/>
              </w:rPr>
              <w:t xml:space="preserve">establish a mood that evokes an emotion, </w:t>
            </w:r>
            <w:r w:rsidR="0093213D" w:rsidRPr="00B121B7">
              <w:rPr>
                <w:rFonts w:eastAsia="Times New Roman" w:cs="Arial"/>
                <w:sz w:val="18"/>
                <w:szCs w:val="26"/>
              </w:rPr>
              <w:t xml:space="preserve">to </w:t>
            </w:r>
            <w:r w:rsidRPr="00B121B7">
              <w:rPr>
                <w:rFonts w:eastAsia="Times New Roman" w:cs="Arial"/>
                <w:sz w:val="18"/>
                <w:szCs w:val="26"/>
              </w:rPr>
              <w:t>capture action</w:t>
            </w:r>
            <w:r w:rsidR="00861117" w:rsidRPr="00B121B7">
              <w:rPr>
                <w:rFonts w:eastAsia="Times New Roman" w:cs="Arial"/>
                <w:sz w:val="18"/>
                <w:szCs w:val="26"/>
              </w:rPr>
              <w:t>,</w:t>
            </w:r>
            <w:r w:rsidRPr="00B121B7">
              <w:rPr>
                <w:rFonts w:eastAsia="Times New Roman" w:cs="Arial"/>
                <w:sz w:val="18"/>
                <w:szCs w:val="26"/>
              </w:rPr>
              <w:t xml:space="preserve"> and </w:t>
            </w:r>
            <w:r w:rsidR="0093213D" w:rsidRPr="00B121B7">
              <w:rPr>
                <w:rFonts w:eastAsia="Times New Roman" w:cs="Arial"/>
                <w:sz w:val="18"/>
                <w:szCs w:val="26"/>
              </w:rPr>
              <w:t xml:space="preserve">to </w:t>
            </w:r>
            <w:r w:rsidRPr="00B121B7">
              <w:rPr>
                <w:rFonts w:eastAsia="Times New Roman" w:cs="Arial"/>
                <w:sz w:val="18"/>
                <w:szCs w:val="26"/>
              </w:rPr>
              <w:t xml:space="preserve">convey experiences </w:t>
            </w:r>
            <w:r w:rsidR="005B3B03" w:rsidRPr="00B121B7">
              <w:rPr>
                <w:rFonts w:eastAsia="Times New Roman" w:cs="Arial"/>
                <w:sz w:val="18"/>
                <w:szCs w:val="26"/>
              </w:rPr>
              <w:t xml:space="preserve">or </w:t>
            </w:r>
            <w:r w:rsidRPr="00B121B7">
              <w:rPr>
                <w:rFonts w:eastAsia="Times New Roman" w:cs="Arial"/>
                <w:sz w:val="18"/>
                <w:szCs w:val="26"/>
              </w:rPr>
              <w:t>events.</w:t>
            </w:r>
            <w:r w:rsidR="00750A7D" w:rsidRPr="00B121B7">
              <w:rPr>
                <w:rFonts w:eastAsia="Times New Roman" w:cs="Arial"/>
                <w:sz w:val="18"/>
                <w:szCs w:val="26"/>
              </w:rPr>
              <w:tab/>
            </w:r>
          </w:p>
          <w:p w:rsidR="005F4DE2" w:rsidRPr="00B121B7" w:rsidRDefault="006A11E3" w:rsidP="00151322">
            <w:pPr>
              <w:tabs>
                <w:tab w:val="left" w:pos="270"/>
                <w:tab w:val="left" w:pos="630"/>
              </w:tabs>
              <w:ind w:left="540" w:hanging="270"/>
              <w:rPr>
                <w:rFonts w:eastAsia="Times New Roman" w:cs="Arial"/>
                <w:sz w:val="18"/>
              </w:rPr>
            </w:pPr>
            <w:r w:rsidRPr="00B121B7">
              <w:rPr>
                <w:rFonts w:eastAsia="Times New Roman" w:cs="Arial"/>
                <w:sz w:val="18"/>
              </w:rPr>
              <w:t>f</w:t>
            </w:r>
            <w:r w:rsidR="005F4DE2" w:rsidRPr="00B121B7">
              <w:rPr>
                <w:rFonts w:eastAsia="Times New Roman" w:cs="Arial"/>
                <w:sz w:val="18"/>
              </w:rPr>
              <w:t>.</w:t>
            </w:r>
            <w:r w:rsidR="005F4DE2" w:rsidRPr="00B121B7">
              <w:rPr>
                <w:rFonts w:eastAsia="Times New Roman" w:cs="Arial"/>
                <w:sz w:val="18"/>
              </w:rPr>
              <w:tab/>
              <w:t>Provide a conclusion that follows from and reflects on the narrated experiences or events.</w:t>
            </w:r>
          </w:p>
          <w:p w:rsidR="004B465E" w:rsidRPr="00B121B7" w:rsidRDefault="004B465E" w:rsidP="00D90784">
            <w:pPr>
              <w:shd w:val="clear" w:color="auto" w:fill="B6DDE8" w:themeFill="accent5" w:themeFillTint="66"/>
              <w:tabs>
                <w:tab w:val="left" w:pos="270"/>
                <w:tab w:val="left" w:pos="630"/>
              </w:tabs>
              <w:ind w:left="252" w:hanging="270"/>
              <w:rPr>
                <w:rFonts w:eastAsia="Times New Roman" w:cs="Arial"/>
                <w:i/>
                <w:sz w:val="18"/>
              </w:rPr>
            </w:pPr>
            <w:r w:rsidRPr="00B121B7">
              <w:rPr>
                <w:rStyle w:val="Hyperlink"/>
                <w:rFonts w:eastAsia="Times New Roman" w:cs="Arial"/>
                <w:i/>
                <w:color w:val="auto"/>
                <w:sz w:val="18"/>
                <w:szCs w:val="18"/>
                <w:u w:val="none"/>
                <w:shd w:val="clear" w:color="auto" w:fill="B6DDE8" w:themeFill="accent5" w:themeFillTint="66"/>
              </w:rPr>
              <w:t xml:space="preserve">The narrative mode is used with imagination and skill in two seventh grade </w:t>
            </w:r>
            <w:r w:rsidRPr="006536E4">
              <w:rPr>
                <w:rStyle w:val="Hyperlink"/>
                <w:rFonts w:eastAsia="Times New Roman" w:cs="Arial"/>
                <w:i/>
                <w:color w:val="auto"/>
                <w:sz w:val="18"/>
                <w:szCs w:val="18"/>
                <w:u w:val="none"/>
                <w:shd w:val="clear" w:color="auto" w:fill="B6DDE8" w:themeFill="accent5" w:themeFillTint="66"/>
              </w:rPr>
              <w:t>examples on</w:t>
            </w:r>
            <w:hyperlink r:id="rId105" w:history="1">
              <w:r w:rsidRPr="002F5A83">
                <w:rPr>
                  <w:rStyle w:val="Hyperlink"/>
                  <w:rFonts w:eastAsia="Times New Roman" w:cs="Arial"/>
                  <w:i/>
                  <w:sz w:val="18"/>
                  <w:szCs w:val="18"/>
                  <w:shd w:val="clear" w:color="auto" w:fill="B6DDE8" w:themeFill="accent5" w:themeFillTint="66"/>
                </w:rPr>
                <w:t xml:space="preserve"> Massachusetts Writing Standards in Action.</w:t>
              </w:r>
            </w:hyperlink>
            <w:r w:rsidRPr="00B121B7">
              <w:rPr>
                <w:rStyle w:val="Hyperlink"/>
                <w:rFonts w:eastAsia="Times New Roman" w:cs="Arial"/>
                <w:i/>
                <w:color w:val="auto"/>
                <w:sz w:val="18"/>
                <w:szCs w:val="18"/>
                <w:u w:val="none"/>
                <w:shd w:val="clear" w:color="auto" w:fill="B6DDE8" w:themeFill="accent5" w:themeFillTint="66"/>
              </w:rPr>
              <w:t xml:space="preserve"> In the first example, “The Great Escape: From the Amazing Adventures of Bunny Foo </w:t>
            </w:r>
            <w:proofErr w:type="spellStart"/>
            <w:r w:rsidRPr="00B121B7">
              <w:rPr>
                <w:rStyle w:val="Hyperlink"/>
                <w:rFonts w:eastAsia="Times New Roman" w:cs="Arial"/>
                <w:i/>
                <w:color w:val="auto"/>
                <w:sz w:val="18"/>
                <w:szCs w:val="18"/>
                <w:u w:val="none"/>
                <w:shd w:val="clear" w:color="auto" w:fill="B6DDE8" w:themeFill="accent5" w:themeFillTint="66"/>
              </w:rPr>
              <w:t>Foo</w:t>
            </w:r>
            <w:proofErr w:type="spellEnd"/>
            <w:r w:rsidRPr="00B121B7">
              <w:rPr>
                <w:rStyle w:val="Hyperlink"/>
                <w:rFonts w:eastAsia="Times New Roman" w:cs="Arial"/>
                <w:i/>
                <w:color w:val="auto"/>
                <w:sz w:val="18"/>
                <w:szCs w:val="18"/>
                <w:u w:val="none"/>
                <w:shd w:val="clear" w:color="auto" w:fill="B6DDE8" w:themeFill="accent5" w:themeFillTint="66"/>
              </w:rPr>
              <w:t xml:space="preserve">,” the point of view is that of a pet rabbit, just on the edge of finding freedom from </w:t>
            </w:r>
            <w:r w:rsidR="00D90784" w:rsidRPr="00B121B7">
              <w:rPr>
                <w:rStyle w:val="Hyperlink"/>
                <w:rFonts w:eastAsia="Times New Roman" w:cs="Arial"/>
                <w:i/>
                <w:color w:val="auto"/>
                <w:sz w:val="18"/>
                <w:szCs w:val="18"/>
                <w:u w:val="none"/>
                <w:shd w:val="clear" w:color="auto" w:fill="B6DDE8" w:themeFill="accent5" w:themeFillTint="66"/>
              </w:rPr>
              <w:t xml:space="preserve">its </w:t>
            </w:r>
            <w:r w:rsidRPr="00B121B7">
              <w:rPr>
                <w:rStyle w:val="Hyperlink"/>
                <w:rFonts w:eastAsia="Times New Roman" w:cs="Arial"/>
                <w:i/>
                <w:color w:val="auto"/>
                <w:sz w:val="18"/>
                <w:szCs w:val="18"/>
                <w:u w:val="none"/>
                <w:shd w:val="clear" w:color="auto" w:fill="B6DDE8" w:themeFill="accent5" w:themeFillTint="66"/>
              </w:rPr>
              <w:t>cage, and the story is told with a playful tone as a first person narrative. “The Tale of a Leaf,” the second example, is a poem that uses vivid sensory and figurative language and symbolism to impart a sense of joy and wonder to the autumn flight of a falling leaf. Both examples are aligned to Standards W.7.3, W.7.10, W.7.4, L.7.1, L.7.2, and L.7.5.</w:t>
            </w:r>
          </w:p>
        </w:tc>
        <w:tc>
          <w:tcPr>
            <w:tcW w:w="4860" w:type="dxa"/>
            <w:tcBorders>
              <w:top w:val="single" w:sz="4" w:space="0" w:color="BFBFBF"/>
              <w:bottom w:val="single" w:sz="4" w:space="0" w:color="BFBFBF"/>
            </w:tcBorders>
          </w:tcPr>
          <w:p w:rsidR="005F4DE2" w:rsidRPr="00B121B7" w:rsidRDefault="005F4DE2" w:rsidP="00256847">
            <w:pPr>
              <w:tabs>
                <w:tab w:val="left" w:pos="270"/>
                <w:tab w:val="left" w:pos="630"/>
              </w:tabs>
              <w:ind w:left="270" w:right="-90" w:hanging="270"/>
              <w:contextualSpacing/>
              <w:rPr>
                <w:rFonts w:cs="Arial"/>
                <w:sz w:val="18"/>
                <w:szCs w:val="22"/>
              </w:rPr>
            </w:pPr>
            <w:r w:rsidRPr="00B121B7">
              <w:rPr>
                <w:rFonts w:cs="Arial"/>
                <w:b/>
                <w:sz w:val="18"/>
                <w:szCs w:val="22"/>
              </w:rPr>
              <w:lastRenderedPageBreak/>
              <w:t>3.</w:t>
            </w:r>
            <w:r w:rsidRPr="00B121B7">
              <w:rPr>
                <w:rFonts w:cs="Arial"/>
                <w:sz w:val="18"/>
                <w:szCs w:val="22"/>
              </w:rPr>
              <w:tab/>
              <w:t xml:space="preserve">Write narratives to develop experiences or events using effective </w:t>
            </w:r>
            <w:r w:rsidR="00E76A98" w:rsidRPr="00B121B7">
              <w:rPr>
                <w:rFonts w:cs="Arial"/>
                <w:sz w:val="18"/>
                <w:szCs w:val="22"/>
              </w:rPr>
              <w:t xml:space="preserve">literary </w:t>
            </w:r>
            <w:r w:rsidRPr="00B121B7">
              <w:rPr>
                <w:rFonts w:cs="Arial"/>
                <w:sz w:val="18"/>
                <w:szCs w:val="22"/>
              </w:rPr>
              <w:t>technique</w:t>
            </w:r>
            <w:r w:rsidR="00E76A98" w:rsidRPr="00B121B7">
              <w:rPr>
                <w:rFonts w:cs="Arial"/>
                <w:sz w:val="18"/>
                <w:szCs w:val="22"/>
              </w:rPr>
              <w:t>s</w:t>
            </w:r>
            <w:r w:rsidRPr="00B121B7">
              <w:rPr>
                <w:rFonts w:cs="Arial"/>
                <w:sz w:val="18"/>
                <w:szCs w:val="22"/>
              </w:rPr>
              <w:t>, relevant descriptive details, and well-structured sequences.</w:t>
            </w:r>
          </w:p>
          <w:p w:rsidR="005F4DE2" w:rsidRPr="00B121B7" w:rsidRDefault="005F4DE2" w:rsidP="00256847">
            <w:pPr>
              <w:tabs>
                <w:tab w:val="left" w:pos="270"/>
                <w:tab w:val="left" w:pos="630"/>
              </w:tabs>
              <w:ind w:left="540" w:hanging="270"/>
              <w:rPr>
                <w:rFonts w:eastAsia="Times New Roman" w:cs="Arial"/>
                <w:sz w:val="18"/>
              </w:rPr>
            </w:pPr>
            <w:r w:rsidRPr="00B121B7">
              <w:rPr>
                <w:rFonts w:eastAsia="Times New Roman" w:cs="Arial"/>
                <w:sz w:val="18"/>
              </w:rPr>
              <w:t>a.</w:t>
            </w:r>
            <w:r w:rsidRPr="00B121B7">
              <w:rPr>
                <w:rFonts w:eastAsia="Times New Roman" w:cs="Arial"/>
                <w:sz w:val="18"/>
              </w:rPr>
              <w:tab/>
              <w:t xml:space="preserve">Engage and orient the reader by establishing a context and point of view and introducing a narrator and/or characters; organize </w:t>
            </w:r>
            <w:r w:rsidR="00423C79" w:rsidRPr="00B121B7">
              <w:rPr>
                <w:rFonts w:eastAsia="Times New Roman" w:cs="Arial"/>
                <w:sz w:val="18"/>
              </w:rPr>
              <w:t xml:space="preserve">an </w:t>
            </w:r>
            <w:r w:rsidR="00D00E1B" w:rsidRPr="00B121B7">
              <w:rPr>
                <w:rFonts w:eastAsia="Times New Roman" w:cs="Arial"/>
                <w:sz w:val="18"/>
              </w:rPr>
              <w:t>appropriate</w:t>
            </w:r>
            <w:r w:rsidR="00D00E1B" w:rsidRPr="00B121B7">
              <w:rPr>
                <w:rFonts w:eastAsia="Times New Roman" w:cs="Arial"/>
                <w:sz w:val="18"/>
                <w:szCs w:val="26"/>
              </w:rPr>
              <w:t xml:space="preserve"> narrative</w:t>
            </w:r>
            <w:r w:rsidR="00837D3F" w:rsidRPr="00B121B7">
              <w:rPr>
                <w:rFonts w:eastAsia="Times New Roman" w:cs="Arial"/>
                <w:sz w:val="18"/>
                <w:szCs w:val="26"/>
              </w:rPr>
              <w:t xml:space="preserve"> </w:t>
            </w:r>
            <w:r w:rsidRPr="00B121B7">
              <w:rPr>
                <w:rFonts w:eastAsia="Times New Roman" w:cs="Arial"/>
                <w:sz w:val="18"/>
                <w:szCs w:val="26"/>
              </w:rPr>
              <w:t>sequence</w:t>
            </w:r>
            <w:r w:rsidRPr="00B121B7">
              <w:rPr>
                <w:rFonts w:eastAsia="Times New Roman" w:cs="Arial"/>
                <w:sz w:val="18"/>
                <w:szCs w:val="22"/>
              </w:rPr>
              <w:t>.</w:t>
            </w:r>
          </w:p>
          <w:p w:rsidR="005F4DE2" w:rsidRPr="00B121B7" w:rsidRDefault="005F4DE2" w:rsidP="00256847">
            <w:pPr>
              <w:tabs>
                <w:tab w:val="left" w:pos="270"/>
                <w:tab w:val="left" w:pos="630"/>
              </w:tabs>
              <w:ind w:left="540" w:hanging="270"/>
              <w:rPr>
                <w:rFonts w:eastAsia="Times New Roman" w:cs="Arial"/>
                <w:sz w:val="18"/>
              </w:rPr>
            </w:pPr>
            <w:r w:rsidRPr="00B121B7">
              <w:rPr>
                <w:rFonts w:eastAsia="Times New Roman" w:cs="Arial"/>
                <w:sz w:val="18"/>
                <w:szCs w:val="26"/>
              </w:rPr>
              <w:lastRenderedPageBreak/>
              <w:t>b.</w:t>
            </w:r>
            <w:r w:rsidRPr="00B121B7">
              <w:rPr>
                <w:rFonts w:eastAsia="Times New Roman" w:cs="Arial"/>
                <w:sz w:val="18"/>
                <w:szCs w:val="26"/>
              </w:rPr>
              <w:tab/>
              <w:t xml:space="preserve">Use narrative techniques, such as dialogue, pacing, description, and reflection, to develop experiences, events, and/or characters. </w:t>
            </w:r>
          </w:p>
          <w:p w:rsidR="005F4DE2" w:rsidRPr="00B121B7" w:rsidRDefault="005F4DE2" w:rsidP="00256847">
            <w:pPr>
              <w:tabs>
                <w:tab w:val="left" w:pos="270"/>
                <w:tab w:val="left" w:pos="630"/>
              </w:tabs>
              <w:ind w:left="540" w:hanging="270"/>
              <w:rPr>
                <w:rFonts w:eastAsia="Times New Roman" w:cs="Arial"/>
                <w:sz w:val="18"/>
              </w:rPr>
            </w:pPr>
            <w:r w:rsidRPr="00B121B7">
              <w:rPr>
                <w:rFonts w:eastAsia="Times New Roman" w:cs="Arial"/>
                <w:sz w:val="18"/>
                <w:szCs w:val="22"/>
              </w:rPr>
              <w:t>c.</w:t>
            </w:r>
            <w:r w:rsidRPr="00B121B7">
              <w:rPr>
                <w:rFonts w:eastAsia="Times New Roman" w:cs="Arial"/>
                <w:sz w:val="18"/>
                <w:szCs w:val="22"/>
              </w:rPr>
              <w:tab/>
              <w:t xml:space="preserve">Use a variety of transition words, phrases, and clauses to convey sequence, signal shifts from </w:t>
            </w:r>
            <w:proofErr w:type="gramStart"/>
            <w:r w:rsidRPr="00B121B7">
              <w:rPr>
                <w:rFonts w:eastAsia="Times New Roman" w:cs="Arial"/>
                <w:sz w:val="18"/>
                <w:szCs w:val="22"/>
              </w:rPr>
              <w:t>one time</w:t>
            </w:r>
            <w:proofErr w:type="gramEnd"/>
            <w:r w:rsidRPr="00B121B7">
              <w:rPr>
                <w:rFonts w:eastAsia="Times New Roman" w:cs="Arial"/>
                <w:sz w:val="18"/>
                <w:szCs w:val="22"/>
              </w:rPr>
              <w:t xml:space="preserve"> frame or setting to another, and show the relationships among experiences and events.</w:t>
            </w:r>
          </w:p>
          <w:p w:rsidR="006A11E3" w:rsidRPr="00B121B7" w:rsidRDefault="005F4DE2" w:rsidP="00256847">
            <w:pPr>
              <w:tabs>
                <w:tab w:val="left" w:pos="270"/>
                <w:tab w:val="left" w:pos="522"/>
              </w:tabs>
              <w:ind w:left="540" w:hanging="270"/>
              <w:rPr>
                <w:rFonts w:eastAsia="Times New Roman" w:cs="Arial"/>
                <w:sz w:val="18"/>
              </w:rPr>
            </w:pPr>
            <w:r w:rsidRPr="00B121B7">
              <w:rPr>
                <w:rFonts w:eastAsia="Times New Roman" w:cs="Arial"/>
                <w:sz w:val="18"/>
                <w:szCs w:val="26"/>
              </w:rPr>
              <w:t>d.</w:t>
            </w:r>
            <w:r w:rsidRPr="00B121B7">
              <w:rPr>
                <w:rFonts w:eastAsia="Times New Roman" w:cs="Arial"/>
                <w:sz w:val="18"/>
                <w:szCs w:val="26"/>
              </w:rPr>
              <w:tab/>
              <w:t>Use precise words and phrases</w:t>
            </w:r>
            <w:r w:rsidR="00861117" w:rsidRPr="00B121B7">
              <w:rPr>
                <w:rFonts w:eastAsia="Times New Roman" w:cs="Arial"/>
                <w:sz w:val="18"/>
                <w:szCs w:val="26"/>
              </w:rPr>
              <w:t xml:space="preserve"> and </w:t>
            </w:r>
            <w:r w:rsidRPr="00B121B7">
              <w:rPr>
                <w:rFonts w:eastAsia="Times New Roman" w:cs="Arial"/>
                <w:sz w:val="18"/>
                <w:szCs w:val="26"/>
              </w:rPr>
              <w:t>relevant descriptive details</w:t>
            </w:r>
            <w:r w:rsidR="00861117" w:rsidRPr="00B121B7">
              <w:rPr>
                <w:rFonts w:eastAsia="Times New Roman" w:cs="Arial"/>
                <w:sz w:val="18"/>
                <w:szCs w:val="26"/>
              </w:rPr>
              <w:t xml:space="preserve"> to convey a tone (the writer’s attitude toward the subject</w:t>
            </w:r>
            <w:r w:rsidR="0093213D" w:rsidRPr="00B121B7">
              <w:rPr>
                <w:rFonts w:eastAsia="Times New Roman" w:cs="Arial"/>
                <w:sz w:val="18"/>
                <w:szCs w:val="26"/>
              </w:rPr>
              <w:t xml:space="preserve">: e.g., humorous, serious, or ironic) and to </w:t>
            </w:r>
            <w:r w:rsidR="00CF3A9A" w:rsidRPr="00B121B7">
              <w:rPr>
                <w:rFonts w:eastAsia="Times New Roman" w:cs="Arial"/>
                <w:sz w:val="18"/>
                <w:szCs w:val="26"/>
              </w:rPr>
              <w:t>convey</w:t>
            </w:r>
            <w:r w:rsidRPr="00B121B7">
              <w:rPr>
                <w:rFonts w:eastAsia="Times New Roman" w:cs="Arial"/>
                <w:sz w:val="18"/>
                <w:szCs w:val="26"/>
              </w:rPr>
              <w:t xml:space="preserve"> experiences </w:t>
            </w:r>
            <w:r w:rsidR="00E278BC" w:rsidRPr="00B121B7">
              <w:rPr>
                <w:rFonts w:eastAsia="Times New Roman" w:cs="Arial"/>
                <w:sz w:val="18"/>
                <w:szCs w:val="26"/>
              </w:rPr>
              <w:t xml:space="preserve">or </w:t>
            </w:r>
            <w:r w:rsidRPr="00B121B7">
              <w:rPr>
                <w:rFonts w:eastAsia="Times New Roman" w:cs="Arial"/>
                <w:sz w:val="18"/>
                <w:szCs w:val="26"/>
              </w:rPr>
              <w:t>events.</w:t>
            </w:r>
            <w:r w:rsidR="00750A7D" w:rsidRPr="00B121B7">
              <w:rPr>
                <w:rFonts w:eastAsia="Times New Roman" w:cs="Arial"/>
                <w:sz w:val="18"/>
                <w:szCs w:val="26"/>
              </w:rPr>
              <w:tab/>
            </w:r>
          </w:p>
          <w:p w:rsidR="005F4DE2" w:rsidRPr="00B121B7" w:rsidRDefault="005F4DE2" w:rsidP="00256847">
            <w:pPr>
              <w:tabs>
                <w:tab w:val="left" w:pos="270"/>
                <w:tab w:val="left" w:pos="630"/>
              </w:tabs>
              <w:ind w:left="540" w:hanging="270"/>
              <w:rPr>
                <w:rFonts w:eastAsia="Times New Roman" w:cs="Arial"/>
                <w:sz w:val="18"/>
                <w:szCs w:val="26"/>
              </w:rPr>
            </w:pPr>
            <w:r w:rsidRPr="00B121B7">
              <w:rPr>
                <w:rFonts w:eastAsia="Times New Roman" w:cs="Arial"/>
                <w:sz w:val="18"/>
                <w:szCs w:val="26"/>
              </w:rPr>
              <w:t>e.</w:t>
            </w:r>
            <w:r w:rsidRPr="00B121B7">
              <w:rPr>
                <w:rFonts w:eastAsia="Times New Roman" w:cs="Arial"/>
                <w:sz w:val="18"/>
                <w:szCs w:val="26"/>
              </w:rPr>
              <w:tab/>
              <w:t>Provide a conclusion that follows from and reflects on the narrated experiences or events.</w:t>
            </w:r>
          </w:p>
          <w:p w:rsidR="00485569" w:rsidRPr="00B121B7" w:rsidRDefault="00485569" w:rsidP="00A91AEA">
            <w:pPr>
              <w:shd w:val="clear" w:color="auto" w:fill="B6DDE8" w:themeFill="accent5" w:themeFillTint="66"/>
              <w:tabs>
                <w:tab w:val="left" w:pos="252"/>
              </w:tabs>
              <w:ind w:left="252" w:hanging="252"/>
              <w:rPr>
                <w:rFonts w:eastAsia="Times New Roman" w:cs="Arial"/>
                <w:sz w:val="18"/>
              </w:rPr>
            </w:pPr>
            <w:r w:rsidRPr="00B121B7">
              <w:rPr>
                <w:rStyle w:val="Hyperlink"/>
                <w:rFonts w:eastAsia="Times New Roman" w:cs="Arial"/>
                <w:i/>
                <w:color w:val="auto"/>
                <w:sz w:val="18"/>
                <w:szCs w:val="18"/>
                <w:u w:val="none"/>
              </w:rPr>
              <w:t>Suspense builds in “Lab Rat,” an eighth grade science fiction story on</w:t>
            </w:r>
            <w:hyperlink r:id="rId106" w:history="1">
              <w:r w:rsidRPr="002F5A83">
                <w:rPr>
                  <w:rStyle w:val="Hyperlink"/>
                  <w:rFonts w:eastAsia="Times New Roman" w:cs="Arial"/>
                  <w:i/>
                  <w:sz w:val="18"/>
                  <w:szCs w:val="18"/>
                </w:rPr>
                <w:t xml:space="preserve"> Massachusetts Writing Standards in Action.</w:t>
              </w:r>
            </w:hyperlink>
            <w:r w:rsidRPr="00B121B7">
              <w:rPr>
                <w:rStyle w:val="Hyperlink"/>
                <w:rFonts w:eastAsia="Times New Roman" w:cs="Arial"/>
                <w:i/>
                <w:color w:val="auto"/>
                <w:sz w:val="18"/>
                <w:szCs w:val="18"/>
                <w:u w:val="none"/>
              </w:rPr>
              <w:t xml:space="preserve"> Developed in a manner appropriate to a chapter of a longer work, the conclusion focuses on the plight of the narrator and invites the reader to continue reading further to find out what happens next. (W.8.3, W.8.4, L.8.1, L.8.3, L.8.6) A different sort of narrative unfolds in the poem, “Before on Stone.” In this work, the writer adapts the form of Stephen Chbosky’s poem, “Once on Yellow Paper with Green Lines,” from his coming-of-age novel, </w:t>
            </w:r>
            <w:r w:rsidRPr="00B121B7">
              <w:rPr>
                <w:rStyle w:val="Hyperlink"/>
                <w:rFonts w:eastAsia="Times New Roman" w:cs="Arial"/>
                <w:color w:val="auto"/>
                <w:sz w:val="18"/>
                <w:szCs w:val="18"/>
                <w:u w:val="none"/>
              </w:rPr>
              <w:t>The Perks of Being a Wallflower</w:t>
            </w:r>
            <w:r w:rsidRPr="00B121B7">
              <w:rPr>
                <w:rStyle w:val="Hyperlink"/>
                <w:rFonts w:eastAsia="Times New Roman" w:cs="Arial"/>
                <w:i/>
                <w:color w:val="auto"/>
                <w:sz w:val="18"/>
                <w:szCs w:val="18"/>
                <w:u w:val="none"/>
              </w:rPr>
              <w:t>, to create a new poem that traces the evolution of writing through time. (W.8.3, W.8.10, RL.8.4, L.8.3, L.8.5, L.9-10.1).</w:t>
            </w:r>
          </w:p>
        </w:tc>
      </w:tr>
      <w:tr w:rsidR="005F4DE2" w:rsidRPr="00A0427A">
        <w:tc>
          <w:tcPr>
            <w:tcW w:w="14688" w:type="dxa"/>
            <w:gridSpan w:val="6"/>
            <w:shd w:val="clear" w:color="auto" w:fill="D9D9D9"/>
          </w:tcPr>
          <w:p w:rsidR="005F4DE2" w:rsidRPr="00A0427A" w:rsidRDefault="005F4DE2" w:rsidP="005F4DE2">
            <w:pPr>
              <w:tabs>
                <w:tab w:val="left" w:pos="270"/>
                <w:tab w:val="left" w:pos="630"/>
              </w:tabs>
              <w:ind w:left="270" w:right="-90" w:hanging="270"/>
              <w:contextualSpacing/>
              <w:rPr>
                <w:rFonts w:cs="Arial"/>
                <w:b/>
                <w:szCs w:val="22"/>
              </w:rPr>
            </w:pPr>
            <w:r w:rsidRPr="00A0427A">
              <w:rPr>
                <w:rFonts w:eastAsia="Times New Roman" w:cs="Arial"/>
                <w:i/>
              </w:rPr>
              <w:lastRenderedPageBreak/>
              <w:t>Production and Distribution of Writing</w:t>
            </w:r>
          </w:p>
        </w:tc>
      </w:tr>
      <w:tr w:rsidR="005F4DE2" w:rsidRPr="00A0427A">
        <w:tc>
          <w:tcPr>
            <w:tcW w:w="4968" w:type="dxa"/>
            <w:gridSpan w:val="3"/>
            <w:tcBorders>
              <w:bottom w:val="single" w:sz="4" w:space="0" w:color="BFBFBF"/>
            </w:tcBorders>
          </w:tcPr>
          <w:p w:rsidR="005F4DE2" w:rsidRPr="00A0427A" w:rsidRDefault="005F4DE2" w:rsidP="00FE3AE3">
            <w:pPr>
              <w:tabs>
                <w:tab w:val="left" w:pos="270"/>
                <w:tab w:val="left" w:pos="630"/>
              </w:tabs>
              <w:ind w:left="270" w:right="-114" w:hanging="270"/>
              <w:contextualSpacing/>
              <w:rPr>
                <w:rFonts w:cs="Arial"/>
                <w:b/>
                <w:sz w:val="18"/>
                <w:szCs w:val="22"/>
              </w:rPr>
            </w:pPr>
            <w:r w:rsidRPr="00A0427A">
              <w:rPr>
                <w:rFonts w:cs="Arial"/>
                <w:b/>
                <w:sz w:val="18"/>
              </w:rPr>
              <w:t>4.</w:t>
            </w:r>
            <w:r w:rsidRPr="00A0427A">
              <w:rPr>
                <w:rFonts w:cs="Arial"/>
                <w:b/>
                <w:sz w:val="18"/>
              </w:rPr>
              <w:tab/>
            </w:r>
            <w:r w:rsidRPr="00A0427A">
              <w:rPr>
                <w:rFonts w:cs="Arial"/>
                <w:sz w:val="18"/>
              </w:rPr>
              <w:t>Produce clear and coherent writing in which the development, organization, and style are appropriate to task, purpose, and audience. (Grade-specific expectations for writing types are defined in standards 1–3 above.)</w:t>
            </w:r>
          </w:p>
        </w:tc>
        <w:tc>
          <w:tcPr>
            <w:tcW w:w="4860" w:type="dxa"/>
            <w:gridSpan w:val="2"/>
            <w:tcBorders>
              <w:bottom w:val="single" w:sz="4" w:space="0" w:color="BFBFBF"/>
            </w:tcBorders>
          </w:tcPr>
          <w:p w:rsidR="005F4DE2" w:rsidRPr="00A0427A" w:rsidRDefault="005F4DE2" w:rsidP="00FE3AE3">
            <w:pPr>
              <w:tabs>
                <w:tab w:val="left" w:pos="270"/>
                <w:tab w:val="left" w:pos="630"/>
              </w:tabs>
              <w:ind w:left="270" w:right="-102" w:hanging="270"/>
              <w:contextualSpacing/>
              <w:rPr>
                <w:rFonts w:cs="Arial"/>
                <w:sz w:val="18"/>
              </w:rPr>
            </w:pPr>
            <w:r w:rsidRPr="00A0427A">
              <w:rPr>
                <w:rFonts w:cs="Arial"/>
                <w:b/>
                <w:sz w:val="18"/>
              </w:rPr>
              <w:t>4.</w:t>
            </w:r>
            <w:r w:rsidRPr="00A0427A">
              <w:rPr>
                <w:rFonts w:cs="Arial"/>
                <w:b/>
                <w:sz w:val="18"/>
              </w:rPr>
              <w:tab/>
            </w:r>
            <w:r w:rsidRPr="00A0427A">
              <w:rPr>
                <w:rFonts w:cs="Arial"/>
                <w:sz w:val="18"/>
              </w:rPr>
              <w:t>Produce clear and coherent writing in which the development, organization, and style are appropriate to task, purpose, and audience. (Grade-specific expectations for writing types are defined in standards 1–3 above.)</w:t>
            </w:r>
          </w:p>
          <w:p w:rsidR="00480E69" w:rsidRPr="00A0427A" w:rsidRDefault="00480E69" w:rsidP="00480E69">
            <w:pPr>
              <w:shd w:val="clear" w:color="auto" w:fill="CCFFCC"/>
              <w:tabs>
                <w:tab w:val="left" w:pos="270"/>
                <w:tab w:val="left" w:pos="630"/>
              </w:tabs>
              <w:ind w:left="252" w:hanging="270"/>
              <w:rPr>
                <w:rFonts w:eastAsia="Times New Roman" w:cs="Arial"/>
                <w:i/>
                <w:sz w:val="18"/>
              </w:rPr>
            </w:pPr>
            <w:r w:rsidRPr="00A0427A">
              <w:rPr>
                <w:rFonts w:eastAsia="Times New Roman" w:cs="Arial"/>
                <w:i/>
                <w:sz w:val="18"/>
              </w:rPr>
              <w:t>For example,</w:t>
            </w:r>
          </w:p>
          <w:p w:rsidR="00480E69" w:rsidRPr="00A0427A" w:rsidRDefault="00480E69" w:rsidP="00480E69">
            <w:pPr>
              <w:shd w:val="clear" w:color="auto" w:fill="CCFFCC"/>
              <w:tabs>
                <w:tab w:val="left" w:pos="270"/>
                <w:tab w:val="left" w:pos="630"/>
              </w:tabs>
              <w:ind w:left="252" w:hanging="270"/>
              <w:rPr>
                <w:rFonts w:eastAsia="Times New Roman" w:cs="Arial"/>
                <w:i/>
                <w:sz w:val="18"/>
              </w:rPr>
            </w:pPr>
            <w:r w:rsidRPr="00A0427A">
              <w:rPr>
                <w:rFonts w:eastAsia="Times New Roman" w:cs="Arial"/>
                <w:i/>
                <w:sz w:val="18"/>
              </w:rPr>
              <w:t>Students studying the genre of mystery stories write narratives in which they introduce a variety of characters with distinctive traits, create plausible yet mysterious events, use vivid descriptions to create mood, use foreshadowing clues that point to the solution of the mystery, and resolve the mystery with an explanation by one of the characters. (RL.7.10, W.7.3, W. 7.4).</w:t>
            </w:r>
          </w:p>
        </w:tc>
        <w:tc>
          <w:tcPr>
            <w:tcW w:w="4860" w:type="dxa"/>
            <w:tcBorders>
              <w:bottom w:val="single" w:sz="4" w:space="0" w:color="BFBFBF"/>
            </w:tcBorders>
          </w:tcPr>
          <w:p w:rsidR="005F4DE2" w:rsidRPr="00A0427A" w:rsidRDefault="005F4DE2" w:rsidP="00FE3AE3">
            <w:pPr>
              <w:tabs>
                <w:tab w:val="left" w:pos="270"/>
                <w:tab w:val="left" w:pos="630"/>
              </w:tabs>
              <w:ind w:left="270" w:right="-90" w:hanging="270"/>
              <w:contextualSpacing/>
              <w:rPr>
                <w:rFonts w:cs="Arial"/>
                <w:b/>
                <w:sz w:val="18"/>
                <w:szCs w:val="22"/>
              </w:rPr>
            </w:pPr>
            <w:r w:rsidRPr="00A0427A">
              <w:rPr>
                <w:rFonts w:cs="Arial"/>
                <w:b/>
                <w:sz w:val="18"/>
              </w:rPr>
              <w:t>4.</w:t>
            </w:r>
            <w:r w:rsidRPr="00A0427A">
              <w:rPr>
                <w:rFonts w:cs="Arial"/>
                <w:b/>
                <w:sz w:val="18"/>
              </w:rPr>
              <w:tab/>
            </w:r>
            <w:r w:rsidRPr="00A0427A">
              <w:rPr>
                <w:rFonts w:cs="Arial"/>
                <w:sz w:val="18"/>
              </w:rPr>
              <w:t>Pro</w:t>
            </w:r>
            <w:r w:rsidR="00375D7B" w:rsidRPr="00A0427A">
              <w:rPr>
                <w:rFonts w:cs="Arial"/>
                <w:sz w:val="18"/>
              </w:rPr>
              <w:t xml:space="preserve">duce clear and coherent writing </w:t>
            </w:r>
            <w:r w:rsidRPr="00A0427A">
              <w:rPr>
                <w:rFonts w:cs="Arial"/>
                <w:sz w:val="18"/>
              </w:rPr>
              <w:t>in which the development, organization, and style are appropriate to task, purpose, and audience. (Grade-specific expectations for writing types are defined in standards 1–3 above.)</w:t>
            </w:r>
          </w:p>
        </w:tc>
      </w:tr>
      <w:tr w:rsidR="005F4DE2" w:rsidRPr="00A0427A">
        <w:tc>
          <w:tcPr>
            <w:tcW w:w="4968" w:type="dxa"/>
            <w:gridSpan w:val="3"/>
            <w:tcBorders>
              <w:top w:val="single" w:sz="4" w:space="0" w:color="BFBFBF"/>
              <w:bottom w:val="single" w:sz="4" w:space="0" w:color="BFBFBF"/>
            </w:tcBorders>
          </w:tcPr>
          <w:p w:rsidR="005F4DE2" w:rsidRPr="00A0427A" w:rsidRDefault="005F4DE2" w:rsidP="00863F11">
            <w:pPr>
              <w:tabs>
                <w:tab w:val="left" w:pos="540"/>
              </w:tabs>
              <w:ind w:left="270" w:right="-114" w:hanging="270"/>
              <w:contextualSpacing/>
              <w:rPr>
                <w:rFonts w:eastAsia="Times New Roman" w:cs="Arial"/>
                <w:color w:val="000000"/>
                <w:sz w:val="18"/>
              </w:rPr>
            </w:pPr>
            <w:r w:rsidRPr="00A0427A">
              <w:rPr>
                <w:rFonts w:cs="Arial"/>
                <w:b/>
                <w:color w:val="000000"/>
                <w:sz w:val="18"/>
                <w:szCs w:val="22"/>
              </w:rPr>
              <w:t>5.</w:t>
            </w:r>
            <w:r w:rsidRPr="00A0427A">
              <w:rPr>
                <w:rFonts w:cs="Arial"/>
                <w:b/>
                <w:color w:val="000000"/>
                <w:sz w:val="18"/>
                <w:szCs w:val="22"/>
              </w:rPr>
              <w:tab/>
            </w:r>
            <w:r w:rsidR="00E65BC3" w:rsidRPr="00A0427A">
              <w:rPr>
                <w:rFonts w:cs="Arial"/>
                <w:color w:val="000000"/>
                <w:sz w:val="18"/>
                <w:szCs w:val="22"/>
              </w:rPr>
              <w:t>D</w:t>
            </w:r>
            <w:r w:rsidRPr="00A0427A">
              <w:rPr>
                <w:rFonts w:cs="Arial"/>
                <w:color w:val="000000"/>
                <w:sz w:val="18"/>
                <w:szCs w:val="22"/>
              </w:rPr>
              <w:t xml:space="preserve">evelop and strengthen writing as needed by planning, revising, editing, rewriting, or trying a new approach. </w:t>
            </w:r>
          </w:p>
          <w:p w:rsidR="00241FD9" w:rsidRPr="00A0427A" w:rsidRDefault="00241FD9" w:rsidP="00863F11">
            <w:pPr>
              <w:tabs>
                <w:tab w:val="left" w:pos="630"/>
              </w:tabs>
              <w:ind w:left="630" w:hanging="360"/>
              <w:rPr>
                <w:rFonts w:eastAsia="Times New Roman" w:cs="Arial"/>
                <w:sz w:val="18"/>
                <w:szCs w:val="22"/>
              </w:rPr>
            </w:pPr>
            <w:r w:rsidRPr="00A0427A">
              <w:rPr>
                <w:rFonts w:eastAsia="Times New Roman" w:cs="Arial"/>
                <w:sz w:val="18"/>
                <w:szCs w:val="22"/>
              </w:rPr>
              <w:lastRenderedPageBreak/>
              <w:t xml:space="preserve">a. </w:t>
            </w:r>
            <w:r w:rsidRPr="00A0427A">
              <w:rPr>
                <w:rFonts w:eastAsia="Times New Roman" w:cs="Arial"/>
                <w:sz w:val="18"/>
                <w:szCs w:val="22"/>
              </w:rPr>
              <w:tab/>
              <w:t>Demonstrate command of standard English conventions (as described in Language standards 1–3 up to and including grade 6).</w:t>
            </w:r>
          </w:p>
          <w:p w:rsidR="00241FD9" w:rsidRPr="00A0427A" w:rsidRDefault="00241FD9" w:rsidP="00A43C2C">
            <w:pPr>
              <w:tabs>
                <w:tab w:val="left" w:pos="630"/>
              </w:tabs>
              <w:ind w:left="630" w:right="-114" w:hanging="360"/>
              <w:contextualSpacing/>
              <w:rPr>
                <w:rFonts w:cs="Arial"/>
                <w:b/>
                <w:sz w:val="18"/>
                <w:szCs w:val="22"/>
              </w:rPr>
            </w:pPr>
            <w:r w:rsidRPr="00A0427A">
              <w:rPr>
                <w:rFonts w:eastAsia="Times New Roman" w:cs="Arial"/>
                <w:sz w:val="18"/>
              </w:rPr>
              <w:t>b.</w:t>
            </w:r>
            <w:r w:rsidRPr="00A0427A">
              <w:rPr>
                <w:rFonts w:eastAsia="Times New Roman" w:cs="Arial"/>
                <w:sz w:val="18"/>
              </w:rPr>
              <w:tab/>
              <w:t>Demonstrate the ability to select accurate vocabulary (as described in Language standards 4–6 up to and including grade 6).</w:t>
            </w:r>
          </w:p>
        </w:tc>
        <w:tc>
          <w:tcPr>
            <w:tcW w:w="4860" w:type="dxa"/>
            <w:gridSpan w:val="2"/>
            <w:tcBorders>
              <w:top w:val="single" w:sz="4" w:space="0" w:color="BFBFBF"/>
              <w:bottom w:val="single" w:sz="4" w:space="0" w:color="BFBFBF"/>
            </w:tcBorders>
          </w:tcPr>
          <w:p w:rsidR="005F4DE2" w:rsidRPr="00A0427A" w:rsidRDefault="005F4DE2" w:rsidP="00863F11">
            <w:pPr>
              <w:tabs>
                <w:tab w:val="left" w:pos="630"/>
              </w:tabs>
              <w:ind w:left="252" w:right="-102" w:hanging="252"/>
              <w:contextualSpacing/>
              <w:rPr>
                <w:rFonts w:eastAsia="Times New Roman" w:cs="Arial"/>
                <w:color w:val="000000"/>
                <w:sz w:val="18"/>
              </w:rPr>
            </w:pPr>
            <w:r w:rsidRPr="00A0427A">
              <w:rPr>
                <w:rFonts w:cs="Arial"/>
                <w:b/>
                <w:color w:val="000000"/>
                <w:sz w:val="18"/>
                <w:szCs w:val="22"/>
              </w:rPr>
              <w:lastRenderedPageBreak/>
              <w:t>5.</w:t>
            </w:r>
            <w:r w:rsidRPr="00A0427A">
              <w:rPr>
                <w:rFonts w:cs="Arial"/>
                <w:b/>
                <w:color w:val="000000"/>
                <w:sz w:val="18"/>
                <w:szCs w:val="22"/>
              </w:rPr>
              <w:tab/>
            </w:r>
            <w:r w:rsidR="00E65BC3" w:rsidRPr="00A0427A">
              <w:rPr>
                <w:rFonts w:cs="Arial"/>
                <w:color w:val="000000"/>
                <w:sz w:val="18"/>
                <w:szCs w:val="22"/>
              </w:rPr>
              <w:t>D</w:t>
            </w:r>
            <w:r w:rsidRPr="00A0427A">
              <w:rPr>
                <w:rFonts w:cs="Arial"/>
                <w:color w:val="000000"/>
                <w:sz w:val="18"/>
                <w:szCs w:val="22"/>
              </w:rPr>
              <w:t xml:space="preserve">evelop and strengthen writing as needed by planning, revising, editing, rewriting, or trying a new approach, </w:t>
            </w:r>
            <w:r w:rsidRPr="00A0427A">
              <w:rPr>
                <w:rFonts w:cs="Arial"/>
                <w:color w:val="000000"/>
                <w:sz w:val="18"/>
                <w:szCs w:val="22"/>
              </w:rPr>
              <w:lastRenderedPageBreak/>
              <w:t xml:space="preserve">focusing on how well purpose and audience have been addressed. </w:t>
            </w:r>
          </w:p>
          <w:p w:rsidR="00241FD9" w:rsidRPr="00A0427A" w:rsidRDefault="00241FD9" w:rsidP="00863F11">
            <w:pPr>
              <w:tabs>
                <w:tab w:val="left" w:pos="612"/>
              </w:tabs>
              <w:ind w:left="612" w:hanging="360"/>
              <w:rPr>
                <w:rFonts w:eastAsia="Times New Roman" w:cs="Arial"/>
                <w:sz w:val="18"/>
                <w:szCs w:val="22"/>
              </w:rPr>
            </w:pPr>
            <w:r w:rsidRPr="00A0427A">
              <w:rPr>
                <w:rFonts w:eastAsia="Times New Roman" w:cs="Arial"/>
                <w:sz w:val="18"/>
                <w:szCs w:val="22"/>
              </w:rPr>
              <w:t xml:space="preserve">a. </w:t>
            </w:r>
            <w:r w:rsidRPr="00A0427A">
              <w:rPr>
                <w:rFonts w:eastAsia="Times New Roman" w:cs="Arial"/>
                <w:sz w:val="18"/>
                <w:szCs w:val="22"/>
              </w:rPr>
              <w:tab/>
              <w:t>Demonstrate command of standard English conventions (as described in Language standards 1–3 up to and including grade 7).</w:t>
            </w:r>
          </w:p>
          <w:p w:rsidR="0042055D" w:rsidRPr="00A0427A" w:rsidRDefault="00241FD9" w:rsidP="00480E69">
            <w:pPr>
              <w:tabs>
                <w:tab w:val="left" w:pos="630"/>
              </w:tabs>
              <w:ind w:left="612" w:right="-102" w:hanging="360"/>
              <w:contextualSpacing/>
              <w:rPr>
                <w:rFonts w:eastAsia="Times New Roman" w:cs="Arial"/>
                <w:sz w:val="18"/>
              </w:rPr>
            </w:pPr>
            <w:r w:rsidRPr="00A0427A">
              <w:rPr>
                <w:rFonts w:eastAsia="Times New Roman" w:cs="Arial"/>
                <w:sz w:val="18"/>
              </w:rPr>
              <w:t>b.</w:t>
            </w:r>
            <w:r w:rsidRPr="00A0427A">
              <w:rPr>
                <w:rFonts w:eastAsia="Times New Roman" w:cs="Arial"/>
                <w:sz w:val="18"/>
              </w:rPr>
              <w:tab/>
              <w:t>Demonstrate the ability to select accurate vocabulary appropriate for audience and purpose (as described in Language standards 4–6 up to and including grade 7).</w:t>
            </w:r>
            <w:r w:rsidR="0042055D" w:rsidRPr="00A0427A">
              <w:rPr>
                <w:rFonts w:eastAsia="Times New Roman" w:cs="Arial"/>
                <w:i/>
                <w:sz w:val="18"/>
              </w:rPr>
              <w:t xml:space="preserve"> </w:t>
            </w:r>
          </w:p>
        </w:tc>
        <w:tc>
          <w:tcPr>
            <w:tcW w:w="4860" w:type="dxa"/>
            <w:tcBorders>
              <w:top w:val="single" w:sz="4" w:space="0" w:color="BFBFBF"/>
              <w:bottom w:val="single" w:sz="4" w:space="0" w:color="BFBFBF"/>
            </w:tcBorders>
          </w:tcPr>
          <w:p w:rsidR="005F4DE2" w:rsidRPr="00A0427A" w:rsidRDefault="005F4DE2" w:rsidP="00863F11">
            <w:pPr>
              <w:tabs>
                <w:tab w:val="left" w:pos="630"/>
              </w:tabs>
              <w:ind w:left="252" w:right="-90" w:hanging="252"/>
              <w:contextualSpacing/>
              <w:rPr>
                <w:rFonts w:eastAsia="Times New Roman" w:cs="Arial"/>
                <w:color w:val="000000"/>
                <w:sz w:val="18"/>
              </w:rPr>
            </w:pPr>
            <w:r w:rsidRPr="00A0427A">
              <w:rPr>
                <w:rFonts w:cs="Arial"/>
                <w:b/>
                <w:color w:val="000000"/>
                <w:sz w:val="18"/>
                <w:szCs w:val="22"/>
              </w:rPr>
              <w:lastRenderedPageBreak/>
              <w:t>5.</w:t>
            </w:r>
            <w:r w:rsidRPr="00A0427A">
              <w:rPr>
                <w:rFonts w:cs="Arial"/>
                <w:b/>
                <w:color w:val="000000"/>
                <w:sz w:val="18"/>
                <w:szCs w:val="22"/>
              </w:rPr>
              <w:tab/>
            </w:r>
            <w:r w:rsidR="00E65BC3" w:rsidRPr="00A0427A">
              <w:rPr>
                <w:rFonts w:cs="Arial"/>
                <w:color w:val="000000"/>
                <w:sz w:val="18"/>
                <w:szCs w:val="22"/>
              </w:rPr>
              <w:t>D</w:t>
            </w:r>
            <w:r w:rsidRPr="00A0427A">
              <w:rPr>
                <w:rFonts w:cs="Arial"/>
                <w:color w:val="000000"/>
                <w:sz w:val="18"/>
                <w:szCs w:val="22"/>
              </w:rPr>
              <w:t xml:space="preserve">evelop and strengthen writing as needed by planning, revising, editing, rewriting, or trying a new approach, </w:t>
            </w:r>
            <w:r w:rsidRPr="00A0427A">
              <w:rPr>
                <w:rFonts w:cs="Arial"/>
                <w:color w:val="000000"/>
                <w:sz w:val="18"/>
                <w:szCs w:val="22"/>
              </w:rPr>
              <w:lastRenderedPageBreak/>
              <w:t xml:space="preserve">focusing on how well purpose and audience have been addressed. </w:t>
            </w:r>
          </w:p>
          <w:p w:rsidR="00241FD9" w:rsidRPr="00A0427A" w:rsidRDefault="00241FD9" w:rsidP="00863F11">
            <w:pPr>
              <w:tabs>
                <w:tab w:val="left" w:pos="612"/>
              </w:tabs>
              <w:ind w:left="612" w:hanging="360"/>
              <w:rPr>
                <w:rFonts w:eastAsia="Times New Roman" w:cs="Arial"/>
                <w:sz w:val="18"/>
                <w:szCs w:val="22"/>
              </w:rPr>
            </w:pPr>
            <w:r w:rsidRPr="00A0427A">
              <w:rPr>
                <w:rFonts w:eastAsia="Times New Roman" w:cs="Arial"/>
                <w:sz w:val="18"/>
                <w:szCs w:val="22"/>
              </w:rPr>
              <w:t xml:space="preserve">a. </w:t>
            </w:r>
            <w:r w:rsidRPr="00A0427A">
              <w:rPr>
                <w:rFonts w:eastAsia="Times New Roman" w:cs="Arial"/>
                <w:sz w:val="18"/>
                <w:szCs w:val="22"/>
              </w:rPr>
              <w:tab/>
              <w:t>Demonstrate command of standard English conventions (as described in Language standards 1–3 up to and including grade 8).</w:t>
            </w:r>
          </w:p>
          <w:p w:rsidR="00241FD9" w:rsidRPr="00A0427A" w:rsidRDefault="00241FD9" w:rsidP="00A43C2C">
            <w:pPr>
              <w:tabs>
                <w:tab w:val="left" w:pos="630"/>
              </w:tabs>
              <w:ind w:left="612" w:right="-90" w:hanging="360"/>
              <w:contextualSpacing/>
              <w:rPr>
                <w:rFonts w:cs="Arial"/>
                <w:b/>
                <w:sz w:val="18"/>
                <w:szCs w:val="22"/>
              </w:rPr>
            </w:pPr>
            <w:r w:rsidRPr="00A0427A">
              <w:rPr>
                <w:rFonts w:eastAsia="Times New Roman" w:cs="Arial"/>
                <w:sz w:val="18"/>
              </w:rPr>
              <w:t>b.</w:t>
            </w:r>
            <w:r w:rsidRPr="00A0427A">
              <w:rPr>
                <w:rFonts w:eastAsia="Times New Roman" w:cs="Arial"/>
                <w:sz w:val="18"/>
              </w:rPr>
              <w:tab/>
              <w:t>Demonstrate the ability to select accurate vocabulary appropriate for audience and purpose (as described in Language standards 4–6 up to and including grade 8).</w:t>
            </w:r>
          </w:p>
        </w:tc>
      </w:tr>
      <w:tr w:rsidR="005F4DE2" w:rsidRPr="00A0427A">
        <w:tc>
          <w:tcPr>
            <w:tcW w:w="4968" w:type="dxa"/>
            <w:gridSpan w:val="3"/>
            <w:tcBorders>
              <w:top w:val="single" w:sz="4" w:space="0" w:color="BFBFBF"/>
            </w:tcBorders>
          </w:tcPr>
          <w:p w:rsidR="005F4DE2" w:rsidRPr="00A0427A" w:rsidRDefault="005F4DE2" w:rsidP="001A110C">
            <w:pPr>
              <w:tabs>
                <w:tab w:val="left" w:pos="270"/>
                <w:tab w:val="left" w:pos="630"/>
              </w:tabs>
              <w:ind w:left="270" w:right="-114" w:hanging="270"/>
              <w:contextualSpacing/>
              <w:rPr>
                <w:rFonts w:cs="Arial"/>
                <w:b/>
                <w:sz w:val="18"/>
                <w:szCs w:val="22"/>
              </w:rPr>
            </w:pPr>
            <w:r w:rsidRPr="00A0427A">
              <w:rPr>
                <w:rFonts w:eastAsia="Times New Roman" w:cs="Arial"/>
                <w:b/>
                <w:sz w:val="18"/>
                <w:szCs w:val="22"/>
              </w:rPr>
              <w:lastRenderedPageBreak/>
              <w:t>6.</w:t>
            </w:r>
            <w:r w:rsidRPr="00A0427A">
              <w:rPr>
                <w:rFonts w:eastAsia="Times New Roman" w:cs="Arial"/>
                <w:sz w:val="18"/>
                <w:szCs w:val="22"/>
              </w:rPr>
              <w:tab/>
              <w:t xml:space="preserve">Use technology, including </w:t>
            </w:r>
            <w:r w:rsidR="00B127DD" w:rsidRPr="00A0427A">
              <w:rPr>
                <w:rFonts w:eastAsia="Times New Roman" w:cs="Arial"/>
                <w:sz w:val="18"/>
                <w:szCs w:val="22"/>
              </w:rPr>
              <w:t xml:space="preserve">current </w:t>
            </w:r>
            <w:r w:rsidR="001A110C" w:rsidRPr="00A0427A">
              <w:rPr>
                <w:rFonts w:eastAsia="Times New Roman" w:cs="Arial"/>
                <w:sz w:val="18"/>
                <w:szCs w:val="22"/>
              </w:rPr>
              <w:t>W</w:t>
            </w:r>
            <w:r w:rsidR="00B127DD" w:rsidRPr="00A0427A">
              <w:rPr>
                <w:rFonts w:eastAsia="Times New Roman" w:cs="Arial"/>
                <w:sz w:val="18"/>
                <w:szCs w:val="22"/>
              </w:rPr>
              <w:t>eb-based communication platforms</w:t>
            </w:r>
            <w:r w:rsidRPr="00A0427A">
              <w:rPr>
                <w:rFonts w:eastAsia="Times New Roman" w:cs="Arial"/>
                <w:sz w:val="18"/>
                <w:szCs w:val="22"/>
              </w:rPr>
              <w:t>, to produce and publish writing</w:t>
            </w:r>
            <w:r w:rsidR="006B5886" w:rsidRPr="00A0427A">
              <w:rPr>
                <w:rFonts w:eastAsia="Times New Roman" w:cs="Arial"/>
                <w:sz w:val="18"/>
                <w:szCs w:val="22"/>
              </w:rPr>
              <w:t xml:space="preserve"> </w:t>
            </w:r>
            <w:r w:rsidRPr="00A0427A">
              <w:rPr>
                <w:rFonts w:eastAsia="Times New Roman" w:cs="Arial"/>
                <w:sz w:val="18"/>
                <w:szCs w:val="22"/>
              </w:rPr>
              <w:t>as well as to interact and collaborate with others; demonstrate sufficient command of keyboarding skills to type a minimum of three pages in a single sitting.</w:t>
            </w:r>
          </w:p>
        </w:tc>
        <w:tc>
          <w:tcPr>
            <w:tcW w:w="4860" w:type="dxa"/>
            <w:gridSpan w:val="2"/>
            <w:tcBorders>
              <w:top w:val="single" w:sz="4" w:space="0" w:color="BFBFBF"/>
            </w:tcBorders>
          </w:tcPr>
          <w:p w:rsidR="005F4DE2" w:rsidRPr="00A0427A" w:rsidRDefault="005F4DE2" w:rsidP="001A110C">
            <w:pPr>
              <w:tabs>
                <w:tab w:val="left" w:pos="270"/>
                <w:tab w:val="left" w:pos="630"/>
              </w:tabs>
              <w:ind w:left="270" w:right="-102" w:hanging="270"/>
              <w:contextualSpacing/>
              <w:rPr>
                <w:rFonts w:cs="Arial"/>
                <w:b/>
                <w:sz w:val="18"/>
                <w:szCs w:val="22"/>
              </w:rPr>
            </w:pPr>
            <w:r w:rsidRPr="00A0427A">
              <w:rPr>
                <w:rFonts w:eastAsia="Times New Roman" w:cs="Arial"/>
                <w:b/>
                <w:sz w:val="18"/>
                <w:szCs w:val="22"/>
              </w:rPr>
              <w:t>6.</w:t>
            </w:r>
            <w:r w:rsidRPr="00A0427A">
              <w:rPr>
                <w:rFonts w:eastAsia="Times New Roman" w:cs="Arial"/>
                <w:sz w:val="18"/>
                <w:szCs w:val="22"/>
              </w:rPr>
              <w:tab/>
              <w:t xml:space="preserve">Use technology, including </w:t>
            </w:r>
            <w:r w:rsidR="003F41C4" w:rsidRPr="00A0427A">
              <w:rPr>
                <w:rFonts w:eastAsia="Times New Roman" w:cs="Arial"/>
                <w:sz w:val="18"/>
                <w:szCs w:val="22"/>
              </w:rPr>
              <w:t xml:space="preserve">current </w:t>
            </w:r>
            <w:r w:rsidR="001A110C" w:rsidRPr="00A0427A">
              <w:rPr>
                <w:rFonts w:eastAsia="Times New Roman" w:cs="Arial"/>
                <w:sz w:val="18"/>
                <w:szCs w:val="22"/>
              </w:rPr>
              <w:t>W</w:t>
            </w:r>
            <w:r w:rsidR="003F41C4" w:rsidRPr="00A0427A">
              <w:rPr>
                <w:rFonts w:eastAsia="Times New Roman" w:cs="Arial"/>
                <w:sz w:val="18"/>
                <w:szCs w:val="22"/>
              </w:rPr>
              <w:t>eb-based communication platforms</w:t>
            </w:r>
            <w:r w:rsidRPr="00A0427A">
              <w:rPr>
                <w:rFonts w:eastAsia="Times New Roman" w:cs="Arial"/>
                <w:sz w:val="18"/>
                <w:szCs w:val="22"/>
              </w:rPr>
              <w:t xml:space="preserve">, to produce and publish writing and link to and cite sources as well as to interact and collaborate with others, including linking to and citing sources. </w:t>
            </w:r>
          </w:p>
        </w:tc>
        <w:tc>
          <w:tcPr>
            <w:tcW w:w="4860" w:type="dxa"/>
            <w:tcBorders>
              <w:top w:val="single" w:sz="4" w:space="0" w:color="BFBFBF"/>
            </w:tcBorders>
          </w:tcPr>
          <w:p w:rsidR="005F4DE2" w:rsidRPr="00A0427A" w:rsidRDefault="005F4DE2" w:rsidP="001A110C">
            <w:pPr>
              <w:tabs>
                <w:tab w:val="left" w:pos="270"/>
                <w:tab w:val="left" w:pos="630"/>
              </w:tabs>
              <w:ind w:left="270" w:right="-90" w:hanging="270"/>
              <w:contextualSpacing/>
              <w:rPr>
                <w:rFonts w:cs="Arial"/>
                <w:b/>
                <w:sz w:val="18"/>
                <w:szCs w:val="22"/>
              </w:rPr>
            </w:pPr>
            <w:r w:rsidRPr="00A0427A">
              <w:rPr>
                <w:rFonts w:eastAsia="Times New Roman" w:cs="Arial"/>
                <w:b/>
                <w:sz w:val="18"/>
                <w:szCs w:val="22"/>
              </w:rPr>
              <w:t>6.</w:t>
            </w:r>
            <w:r w:rsidRPr="00A0427A">
              <w:rPr>
                <w:rFonts w:eastAsia="Times New Roman" w:cs="Arial"/>
                <w:sz w:val="18"/>
                <w:szCs w:val="22"/>
              </w:rPr>
              <w:tab/>
              <w:t xml:space="preserve">Use technology, including </w:t>
            </w:r>
            <w:r w:rsidR="003F41C4" w:rsidRPr="00A0427A">
              <w:rPr>
                <w:rFonts w:eastAsia="Times New Roman" w:cs="Arial"/>
                <w:sz w:val="18"/>
                <w:szCs w:val="22"/>
              </w:rPr>
              <w:t xml:space="preserve">current </w:t>
            </w:r>
            <w:r w:rsidR="001A110C" w:rsidRPr="00A0427A">
              <w:rPr>
                <w:rFonts w:eastAsia="Times New Roman" w:cs="Arial"/>
                <w:sz w:val="18"/>
                <w:szCs w:val="22"/>
              </w:rPr>
              <w:t>W</w:t>
            </w:r>
            <w:r w:rsidR="003F41C4" w:rsidRPr="00A0427A">
              <w:rPr>
                <w:rFonts w:eastAsia="Times New Roman" w:cs="Arial"/>
                <w:sz w:val="18"/>
                <w:szCs w:val="22"/>
              </w:rPr>
              <w:t>eb-based communication platforms</w:t>
            </w:r>
            <w:r w:rsidRPr="00A0427A">
              <w:rPr>
                <w:rFonts w:eastAsia="Times New Roman" w:cs="Arial"/>
                <w:sz w:val="18"/>
                <w:szCs w:val="22"/>
              </w:rPr>
              <w:t>, to produce and publish writing and present the relationships between information and ideas efficiently as well as to interact and collaborate with others.</w:t>
            </w:r>
          </w:p>
        </w:tc>
      </w:tr>
      <w:tr w:rsidR="005F4DE2" w:rsidRPr="00A0427A">
        <w:tc>
          <w:tcPr>
            <w:tcW w:w="14688" w:type="dxa"/>
            <w:gridSpan w:val="6"/>
            <w:shd w:val="clear" w:color="auto" w:fill="D9D9D9"/>
          </w:tcPr>
          <w:p w:rsidR="005F4DE2" w:rsidRPr="00A0427A" w:rsidRDefault="005F4DE2" w:rsidP="005F4DE2">
            <w:pPr>
              <w:ind w:right="5040"/>
              <w:rPr>
                <w:rFonts w:cs="Arial"/>
                <w:i/>
              </w:rPr>
            </w:pPr>
            <w:r w:rsidRPr="00A0427A">
              <w:rPr>
                <w:rFonts w:cs="Arial"/>
                <w:i/>
              </w:rPr>
              <w:t>Research to Build and Present Knowledge</w:t>
            </w:r>
          </w:p>
        </w:tc>
      </w:tr>
      <w:tr w:rsidR="005F4DE2" w:rsidRPr="00A0427A">
        <w:tc>
          <w:tcPr>
            <w:tcW w:w="4872" w:type="dxa"/>
            <w:gridSpan w:val="2"/>
            <w:tcBorders>
              <w:bottom w:val="single" w:sz="4" w:space="0" w:color="BFBFBF"/>
            </w:tcBorders>
          </w:tcPr>
          <w:p w:rsidR="005F4DE2" w:rsidRPr="00A0427A" w:rsidRDefault="005F4DE2" w:rsidP="00902C0D">
            <w:pPr>
              <w:tabs>
                <w:tab w:val="left" w:pos="360"/>
                <w:tab w:val="left" w:pos="720"/>
              </w:tabs>
              <w:ind w:left="360" w:hanging="360"/>
              <w:contextualSpacing/>
              <w:rPr>
                <w:rFonts w:cs="Arial"/>
                <w:sz w:val="18"/>
              </w:rPr>
            </w:pPr>
            <w:r w:rsidRPr="00A0427A">
              <w:rPr>
                <w:rFonts w:cs="Arial"/>
                <w:b/>
                <w:sz w:val="18"/>
                <w:szCs w:val="22"/>
              </w:rPr>
              <w:t>7.</w:t>
            </w:r>
            <w:r w:rsidRPr="00A0427A">
              <w:rPr>
                <w:rFonts w:cs="Arial"/>
                <w:sz w:val="18"/>
                <w:szCs w:val="22"/>
              </w:rPr>
              <w:tab/>
              <w:t xml:space="preserve">Conduct short </w:t>
            </w:r>
            <w:r w:rsidR="004B25BB" w:rsidRPr="00A0427A">
              <w:rPr>
                <w:rFonts w:cs="Arial"/>
                <w:sz w:val="18"/>
                <w:szCs w:val="22"/>
              </w:rPr>
              <w:t xml:space="preserve">as well as more sustained </w:t>
            </w:r>
            <w:r w:rsidRPr="00A0427A">
              <w:rPr>
                <w:rFonts w:cs="Arial"/>
                <w:sz w:val="18"/>
                <w:szCs w:val="22"/>
              </w:rPr>
              <w:t>research projects to answer a question, drawing on several sources and refocusing the inquiry when appropriate.</w:t>
            </w:r>
          </w:p>
        </w:tc>
        <w:tc>
          <w:tcPr>
            <w:tcW w:w="4872" w:type="dxa"/>
            <w:gridSpan w:val="2"/>
            <w:tcBorders>
              <w:bottom w:val="single" w:sz="4" w:space="0" w:color="BFBFBF"/>
            </w:tcBorders>
          </w:tcPr>
          <w:p w:rsidR="005F4DE2" w:rsidRPr="00A0427A" w:rsidRDefault="005F4DE2" w:rsidP="00902C0D">
            <w:pPr>
              <w:tabs>
                <w:tab w:val="left" w:pos="360"/>
                <w:tab w:val="left" w:pos="720"/>
              </w:tabs>
              <w:ind w:left="360" w:hanging="360"/>
              <w:rPr>
                <w:rFonts w:eastAsia="Times New Roman" w:cs="Arial"/>
                <w:sz w:val="18"/>
              </w:rPr>
            </w:pPr>
            <w:r w:rsidRPr="00A0427A">
              <w:rPr>
                <w:rFonts w:eastAsia="Times New Roman" w:cs="Arial"/>
                <w:b/>
                <w:sz w:val="18"/>
                <w:szCs w:val="22"/>
              </w:rPr>
              <w:t>7.</w:t>
            </w:r>
            <w:r w:rsidRPr="00A0427A">
              <w:rPr>
                <w:rFonts w:eastAsia="Times New Roman" w:cs="Arial"/>
                <w:b/>
                <w:sz w:val="18"/>
                <w:szCs w:val="22"/>
              </w:rPr>
              <w:tab/>
            </w:r>
            <w:r w:rsidRPr="00A0427A">
              <w:rPr>
                <w:rFonts w:eastAsia="Times New Roman" w:cs="Arial"/>
                <w:sz w:val="18"/>
                <w:szCs w:val="22"/>
              </w:rPr>
              <w:t>Conduct short</w:t>
            </w:r>
            <w:r w:rsidR="004B25BB" w:rsidRPr="00A0427A">
              <w:rPr>
                <w:rFonts w:eastAsia="Times New Roman" w:cs="Arial"/>
                <w:sz w:val="18"/>
                <w:szCs w:val="22"/>
              </w:rPr>
              <w:t xml:space="preserve"> as well as more sustained</w:t>
            </w:r>
            <w:r w:rsidRPr="00A0427A">
              <w:rPr>
                <w:rFonts w:eastAsia="Times New Roman" w:cs="Arial"/>
                <w:sz w:val="18"/>
                <w:szCs w:val="22"/>
              </w:rPr>
              <w:t xml:space="preserve"> research projects to answer a question, drawing on several sources and generating additional related, focused questions for further research and investigation.</w:t>
            </w:r>
          </w:p>
        </w:tc>
        <w:tc>
          <w:tcPr>
            <w:tcW w:w="4944" w:type="dxa"/>
            <w:gridSpan w:val="2"/>
            <w:tcBorders>
              <w:bottom w:val="single" w:sz="4" w:space="0" w:color="BFBFBF"/>
            </w:tcBorders>
          </w:tcPr>
          <w:p w:rsidR="005F4DE2" w:rsidRPr="00A0427A" w:rsidRDefault="005F4DE2" w:rsidP="00902C0D">
            <w:pPr>
              <w:tabs>
                <w:tab w:val="left" w:pos="360"/>
                <w:tab w:val="left" w:pos="720"/>
              </w:tabs>
              <w:ind w:left="360" w:hanging="360"/>
              <w:rPr>
                <w:rFonts w:eastAsia="Times New Roman" w:cs="Arial"/>
                <w:sz w:val="18"/>
              </w:rPr>
            </w:pPr>
            <w:r w:rsidRPr="00A0427A">
              <w:rPr>
                <w:rFonts w:eastAsia="Times New Roman" w:cs="Arial"/>
                <w:b/>
                <w:sz w:val="18"/>
                <w:szCs w:val="22"/>
              </w:rPr>
              <w:t>7.</w:t>
            </w:r>
            <w:r w:rsidRPr="00A0427A">
              <w:rPr>
                <w:rFonts w:eastAsia="Times New Roman" w:cs="Arial"/>
                <w:sz w:val="18"/>
                <w:szCs w:val="22"/>
              </w:rPr>
              <w:tab/>
              <w:t xml:space="preserve">Conduct short </w:t>
            </w:r>
            <w:r w:rsidR="00E268D1" w:rsidRPr="00A0427A">
              <w:rPr>
                <w:rFonts w:eastAsia="Times New Roman" w:cs="Arial"/>
                <w:sz w:val="18"/>
                <w:szCs w:val="22"/>
              </w:rPr>
              <w:t xml:space="preserve">as well as more sustained </w:t>
            </w:r>
            <w:r w:rsidRPr="00A0427A">
              <w:rPr>
                <w:rFonts w:eastAsia="Times New Roman" w:cs="Arial"/>
                <w:sz w:val="18"/>
                <w:szCs w:val="22"/>
              </w:rPr>
              <w:t>research projects to answer a question (including a self-generated question), drawing on several sources and generating additional related, focused questions that allow for multiple avenues of exploration.</w:t>
            </w:r>
          </w:p>
        </w:tc>
      </w:tr>
      <w:tr w:rsidR="005F4DE2" w:rsidRPr="00A0427A">
        <w:tc>
          <w:tcPr>
            <w:tcW w:w="4872" w:type="dxa"/>
            <w:gridSpan w:val="2"/>
            <w:tcBorders>
              <w:top w:val="single" w:sz="4" w:space="0" w:color="BFBFBF"/>
              <w:bottom w:val="single" w:sz="4" w:space="0" w:color="BFBFBF"/>
            </w:tcBorders>
          </w:tcPr>
          <w:p w:rsidR="005F4DE2" w:rsidRPr="00A0427A" w:rsidRDefault="005F4DE2" w:rsidP="00B24078">
            <w:pPr>
              <w:tabs>
                <w:tab w:val="left" w:pos="360"/>
                <w:tab w:val="left" w:pos="720"/>
              </w:tabs>
              <w:ind w:left="360" w:hanging="360"/>
              <w:rPr>
                <w:rFonts w:eastAsia="Times New Roman" w:cs="Arial"/>
                <w:sz w:val="18"/>
              </w:rPr>
            </w:pPr>
            <w:r w:rsidRPr="00A0427A">
              <w:rPr>
                <w:rFonts w:cs="Arial"/>
                <w:b/>
                <w:sz w:val="18"/>
                <w:szCs w:val="22"/>
              </w:rPr>
              <w:t>8.</w:t>
            </w:r>
            <w:r w:rsidRPr="00A0427A">
              <w:rPr>
                <w:rFonts w:cs="Arial"/>
                <w:sz w:val="18"/>
                <w:szCs w:val="22"/>
              </w:rPr>
              <w:tab/>
            </w:r>
            <w:r w:rsidR="00B24078" w:rsidRPr="00A0427A">
              <w:rPr>
                <w:rFonts w:cs="Arial"/>
                <w:sz w:val="18"/>
                <w:szCs w:val="22"/>
              </w:rPr>
              <w:t xml:space="preserve">When conducting research, gather </w:t>
            </w:r>
            <w:r w:rsidRPr="00A0427A">
              <w:rPr>
                <w:rFonts w:cs="Arial"/>
                <w:sz w:val="18"/>
                <w:szCs w:val="22"/>
              </w:rPr>
              <w:t>relevant information from multiple print and digital sources; assess the credibility of each source; and quote or paraphrase the data and conclusions of others while avoiding plagiarism and providing</w:t>
            </w:r>
            <w:r w:rsidRPr="00A0427A">
              <w:rPr>
                <w:rFonts w:eastAsia="Times New Roman" w:cs="Arial"/>
                <w:sz w:val="18"/>
              </w:rPr>
              <w:t xml:space="preserve"> basic bibliographic information for sources.</w:t>
            </w:r>
          </w:p>
        </w:tc>
        <w:tc>
          <w:tcPr>
            <w:tcW w:w="4872" w:type="dxa"/>
            <w:gridSpan w:val="2"/>
            <w:tcBorders>
              <w:top w:val="single" w:sz="4" w:space="0" w:color="BFBFBF"/>
              <w:bottom w:val="single" w:sz="4" w:space="0" w:color="BFBFBF"/>
            </w:tcBorders>
          </w:tcPr>
          <w:p w:rsidR="005F4DE2" w:rsidRPr="00A0427A" w:rsidRDefault="005F4DE2" w:rsidP="00B24078">
            <w:pPr>
              <w:tabs>
                <w:tab w:val="left" w:pos="360"/>
                <w:tab w:val="left" w:pos="720"/>
              </w:tabs>
              <w:ind w:left="360" w:hanging="360"/>
              <w:rPr>
                <w:rFonts w:eastAsia="Times New Roman" w:cs="Arial"/>
                <w:sz w:val="18"/>
              </w:rPr>
            </w:pPr>
            <w:r w:rsidRPr="00A0427A">
              <w:rPr>
                <w:rFonts w:cs="Arial"/>
                <w:b/>
                <w:sz w:val="18"/>
                <w:szCs w:val="22"/>
              </w:rPr>
              <w:t>8.</w:t>
            </w:r>
            <w:r w:rsidRPr="00A0427A">
              <w:rPr>
                <w:rFonts w:cs="Arial"/>
                <w:sz w:val="18"/>
                <w:szCs w:val="22"/>
              </w:rPr>
              <w:tab/>
            </w:r>
            <w:r w:rsidR="00B24078" w:rsidRPr="00A0427A">
              <w:rPr>
                <w:rFonts w:cs="Arial"/>
                <w:sz w:val="18"/>
                <w:szCs w:val="22"/>
              </w:rPr>
              <w:t xml:space="preserve">When conducting research, gather </w:t>
            </w:r>
            <w:r w:rsidRPr="00A0427A">
              <w:rPr>
                <w:rFonts w:cs="Arial"/>
                <w:sz w:val="18"/>
                <w:szCs w:val="22"/>
              </w:rPr>
              <w:t>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4944" w:type="dxa"/>
            <w:gridSpan w:val="2"/>
            <w:tcBorders>
              <w:top w:val="single" w:sz="4" w:space="0" w:color="BFBFBF"/>
              <w:bottom w:val="single" w:sz="4" w:space="0" w:color="BFBFBF"/>
            </w:tcBorders>
          </w:tcPr>
          <w:p w:rsidR="005F4DE2" w:rsidRPr="00A0427A" w:rsidRDefault="005F4DE2" w:rsidP="00B24078">
            <w:pPr>
              <w:tabs>
                <w:tab w:val="left" w:pos="360"/>
                <w:tab w:val="left" w:pos="720"/>
              </w:tabs>
              <w:ind w:left="360" w:hanging="360"/>
              <w:rPr>
                <w:rFonts w:eastAsia="Times New Roman" w:cs="Arial"/>
                <w:i/>
                <w:iCs/>
                <w:color w:val="404040"/>
                <w:sz w:val="18"/>
              </w:rPr>
            </w:pPr>
            <w:r w:rsidRPr="00A0427A">
              <w:rPr>
                <w:rFonts w:cs="Arial"/>
                <w:b/>
                <w:sz w:val="18"/>
                <w:szCs w:val="22"/>
              </w:rPr>
              <w:t>8.</w:t>
            </w:r>
            <w:r w:rsidRPr="00A0427A">
              <w:rPr>
                <w:rFonts w:cs="Arial"/>
                <w:sz w:val="18"/>
                <w:szCs w:val="22"/>
              </w:rPr>
              <w:tab/>
            </w:r>
            <w:r w:rsidR="00B24078" w:rsidRPr="00A0427A">
              <w:rPr>
                <w:rFonts w:cs="Arial"/>
                <w:sz w:val="18"/>
                <w:szCs w:val="22"/>
              </w:rPr>
              <w:t xml:space="preserve">When conducting research, gather </w:t>
            </w:r>
            <w:r w:rsidRPr="00A0427A">
              <w:rPr>
                <w:rFonts w:cs="Arial"/>
                <w:sz w:val="18"/>
                <w:szCs w:val="22"/>
              </w:rPr>
              <w:t>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r w:rsidR="005F4DE2" w:rsidRPr="00A0427A">
        <w:tc>
          <w:tcPr>
            <w:tcW w:w="4872" w:type="dxa"/>
            <w:gridSpan w:val="2"/>
            <w:tcBorders>
              <w:top w:val="single" w:sz="4" w:space="0" w:color="BFBFBF"/>
            </w:tcBorders>
          </w:tcPr>
          <w:p w:rsidR="005F4DE2" w:rsidRPr="00A0427A" w:rsidRDefault="005F4DE2" w:rsidP="005F4DE2">
            <w:pPr>
              <w:tabs>
                <w:tab w:val="left" w:pos="360"/>
                <w:tab w:val="left" w:pos="720"/>
              </w:tabs>
              <w:ind w:left="360" w:hanging="360"/>
              <w:rPr>
                <w:rFonts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Draw evidence from literary or informational texts to support</w:t>
            </w:r>
            <w:r w:rsidR="00976745" w:rsidRPr="00A0427A">
              <w:rPr>
                <w:rFonts w:eastAsia="Times New Roman" w:cs="Arial"/>
                <w:sz w:val="18"/>
              </w:rPr>
              <w:t xml:space="preserve"> written</w:t>
            </w:r>
            <w:r w:rsidRPr="00A0427A">
              <w:rPr>
                <w:rFonts w:eastAsia="Times New Roman" w:cs="Arial"/>
                <w:sz w:val="18"/>
              </w:rPr>
              <w:t xml:space="preserve"> analysis, </w:t>
            </w:r>
            <w:r w:rsidR="00D005EE" w:rsidRPr="00A0427A">
              <w:rPr>
                <w:rFonts w:eastAsia="Times New Roman" w:cs="Arial"/>
                <w:sz w:val="18"/>
              </w:rPr>
              <w:t xml:space="preserve">interpretation, </w:t>
            </w:r>
            <w:r w:rsidRPr="00A0427A">
              <w:rPr>
                <w:rFonts w:eastAsia="Times New Roman" w:cs="Arial"/>
                <w:sz w:val="18"/>
              </w:rPr>
              <w:t>reflection, and research</w:t>
            </w:r>
            <w:r w:rsidR="00F25061" w:rsidRPr="00A0427A">
              <w:rPr>
                <w:rFonts w:eastAsia="Times New Roman" w:cs="Arial"/>
                <w:sz w:val="18"/>
              </w:rPr>
              <w:t>, applying one or more grade 6 standards for Reading Literature or Reading Informational Text as needed</w:t>
            </w:r>
            <w:r w:rsidRPr="00A0427A">
              <w:rPr>
                <w:rFonts w:eastAsia="Times New Roman" w:cs="Arial"/>
                <w:sz w:val="18"/>
              </w:rPr>
              <w:t>.</w:t>
            </w:r>
          </w:p>
          <w:p w:rsidR="005F4DE2" w:rsidRPr="00A0427A" w:rsidRDefault="005F4DE2" w:rsidP="005F4DE2">
            <w:pPr>
              <w:tabs>
                <w:tab w:val="left" w:pos="360"/>
                <w:tab w:val="left" w:pos="720"/>
              </w:tabs>
              <w:ind w:left="720" w:hanging="360"/>
              <w:contextualSpacing/>
              <w:rPr>
                <w:rFonts w:cs="Arial"/>
                <w:sz w:val="18"/>
              </w:rPr>
            </w:pPr>
          </w:p>
        </w:tc>
        <w:tc>
          <w:tcPr>
            <w:tcW w:w="4872" w:type="dxa"/>
            <w:gridSpan w:val="2"/>
            <w:tcBorders>
              <w:top w:val="single" w:sz="4" w:space="0" w:color="BFBFBF"/>
            </w:tcBorders>
          </w:tcPr>
          <w:p w:rsidR="005F4DE2" w:rsidRPr="00A0427A" w:rsidRDefault="005F4DE2" w:rsidP="005F4DE2">
            <w:pPr>
              <w:tabs>
                <w:tab w:val="left" w:pos="360"/>
                <w:tab w:val="left" w:pos="720"/>
              </w:tabs>
              <w:ind w:left="360" w:hanging="360"/>
              <w:rPr>
                <w:rFonts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 xml:space="preserve">Draw evidence from literary or informational texts to support </w:t>
            </w:r>
            <w:r w:rsidR="00976745" w:rsidRPr="00A0427A">
              <w:rPr>
                <w:rFonts w:eastAsia="Times New Roman" w:cs="Arial"/>
                <w:sz w:val="18"/>
              </w:rPr>
              <w:t xml:space="preserve">written </w:t>
            </w:r>
            <w:r w:rsidRPr="00A0427A">
              <w:rPr>
                <w:rFonts w:eastAsia="Times New Roman" w:cs="Arial"/>
                <w:sz w:val="18"/>
              </w:rPr>
              <w:t xml:space="preserve">analysis, </w:t>
            </w:r>
            <w:r w:rsidR="00D005EE" w:rsidRPr="00A0427A">
              <w:rPr>
                <w:rFonts w:eastAsia="Times New Roman" w:cs="Arial"/>
                <w:sz w:val="18"/>
              </w:rPr>
              <w:t xml:space="preserve">interpretation, </w:t>
            </w:r>
            <w:r w:rsidRPr="00A0427A">
              <w:rPr>
                <w:rFonts w:eastAsia="Times New Roman" w:cs="Arial"/>
                <w:sz w:val="18"/>
              </w:rPr>
              <w:t>reflection, and research</w:t>
            </w:r>
            <w:r w:rsidR="00F25061" w:rsidRPr="00A0427A">
              <w:rPr>
                <w:rFonts w:eastAsia="Times New Roman" w:cs="Arial"/>
                <w:sz w:val="18"/>
              </w:rPr>
              <w:t>, applying one or more grade 7 standards for Reading Literature or Reading Informational Text as needed</w:t>
            </w:r>
            <w:r w:rsidRPr="00A0427A">
              <w:rPr>
                <w:rFonts w:eastAsia="Times New Roman" w:cs="Arial"/>
                <w:sz w:val="18"/>
              </w:rPr>
              <w:t>.</w:t>
            </w:r>
          </w:p>
          <w:p w:rsidR="005F4DE2" w:rsidRPr="00A0427A" w:rsidRDefault="005F4DE2" w:rsidP="005F4DE2">
            <w:pPr>
              <w:tabs>
                <w:tab w:val="left" w:pos="720"/>
              </w:tabs>
              <w:ind w:left="720" w:hanging="360"/>
              <w:rPr>
                <w:rFonts w:cs="Arial"/>
                <w:sz w:val="18"/>
              </w:rPr>
            </w:pPr>
          </w:p>
        </w:tc>
        <w:tc>
          <w:tcPr>
            <w:tcW w:w="4944" w:type="dxa"/>
            <w:gridSpan w:val="2"/>
            <w:tcBorders>
              <w:top w:val="single" w:sz="4" w:space="0" w:color="BFBFBF"/>
            </w:tcBorders>
          </w:tcPr>
          <w:p w:rsidR="005F4DE2" w:rsidRPr="00A0427A" w:rsidRDefault="005F4DE2" w:rsidP="005F4DE2">
            <w:pPr>
              <w:tabs>
                <w:tab w:val="left" w:pos="360"/>
                <w:tab w:val="left" w:pos="720"/>
              </w:tabs>
              <w:ind w:left="360" w:hanging="360"/>
              <w:rPr>
                <w:rFonts w:eastAsia="Times New Roman" w:cs="Arial"/>
                <w:sz w:val="18"/>
              </w:rPr>
            </w:pPr>
            <w:r w:rsidRPr="00A0427A">
              <w:rPr>
                <w:rFonts w:eastAsia="Times New Roman" w:cs="Arial"/>
                <w:b/>
                <w:sz w:val="18"/>
              </w:rPr>
              <w:t>9.</w:t>
            </w:r>
            <w:r w:rsidRPr="00A0427A">
              <w:rPr>
                <w:rFonts w:eastAsia="Times New Roman" w:cs="Arial"/>
                <w:b/>
                <w:sz w:val="18"/>
              </w:rPr>
              <w:tab/>
            </w:r>
            <w:r w:rsidRPr="00A0427A">
              <w:rPr>
                <w:rFonts w:eastAsia="Times New Roman" w:cs="Arial"/>
                <w:sz w:val="18"/>
              </w:rPr>
              <w:t xml:space="preserve">Draw evidence from literary or informational texts to support </w:t>
            </w:r>
            <w:r w:rsidR="00976745" w:rsidRPr="00A0427A">
              <w:rPr>
                <w:rFonts w:eastAsia="Times New Roman" w:cs="Arial"/>
                <w:sz w:val="18"/>
              </w:rPr>
              <w:t xml:space="preserve">written </w:t>
            </w:r>
            <w:r w:rsidRPr="00A0427A">
              <w:rPr>
                <w:rFonts w:eastAsia="Times New Roman" w:cs="Arial"/>
                <w:sz w:val="18"/>
              </w:rPr>
              <w:t xml:space="preserve">analysis, </w:t>
            </w:r>
            <w:r w:rsidR="00D005EE" w:rsidRPr="00A0427A">
              <w:rPr>
                <w:rFonts w:eastAsia="Times New Roman" w:cs="Arial"/>
                <w:sz w:val="18"/>
              </w:rPr>
              <w:t xml:space="preserve">interpretation, </w:t>
            </w:r>
            <w:r w:rsidRPr="00A0427A">
              <w:rPr>
                <w:rFonts w:eastAsia="Times New Roman" w:cs="Arial"/>
                <w:sz w:val="18"/>
              </w:rPr>
              <w:t>reflection, and research</w:t>
            </w:r>
            <w:r w:rsidR="00F25061" w:rsidRPr="00A0427A">
              <w:rPr>
                <w:rFonts w:eastAsia="Times New Roman" w:cs="Arial"/>
                <w:sz w:val="18"/>
              </w:rPr>
              <w:t>, applying one or more grade 8 standards for Reading Literature or Reading Informational Text as needed</w:t>
            </w:r>
            <w:r w:rsidRPr="00A0427A">
              <w:rPr>
                <w:rFonts w:eastAsia="Times New Roman" w:cs="Arial"/>
                <w:sz w:val="18"/>
              </w:rPr>
              <w:t>.</w:t>
            </w:r>
          </w:p>
          <w:p w:rsidR="005F4DE2" w:rsidRPr="00A0427A" w:rsidRDefault="005F4DE2" w:rsidP="005F4DE2">
            <w:pPr>
              <w:tabs>
                <w:tab w:val="left" w:pos="720"/>
              </w:tabs>
              <w:ind w:left="720" w:hanging="360"/>
              <w:rPr>
                <w:rFonts w:cs="Arial"/>
                <w:sz w:val="18"/>
              </w:rPr>
            </w:pPr>
          </w:p>
        </w:tc>
      </w:tr>
      <w:tr w:rsidR="005F4DE2" w:rsidRPr="00A0427A">
        <w:tc>
          <w:tcPr>
            <w:tcW w:w="14688" w:type="dxa"/>
            <w:gridSpan w:val="6"/>
            <w:shd w:val="clear" w:color="auto" w:fill="D9D9D9"/>
          </w:tcPr>
          <w:p w:rsidR="005F4DE2" w:rsidRPr="00A0427A" w:rsidRDefault="005F4DE2" w:rsidP="005F4DE2">
            <w:pPr>
              <w:tabs>
                <w:tab w:val="left" w:pos="360"/>
                <w:tab w:val="left" w:pos="720"/>
              </w:tabs>
              <w:ind w:right="5040"/>
              <w:rPr>
                <w:rFonts w:eastAsia="Times New Roman" w:cs="Arial"/>
                <w:i/>
              </w:rPr>
            </w:pPr>
            <w:r w:rsidRPr="00A0427A">
              <w:rPr>
                <w:rFonts w:eastAsia="Times New Roman" w:cs="Arial"/>
                <w:i/>
              </w:rPr>
              <w:t xml:space="preserve">Range of Writing </w:t>
            </w:r>
          </w:p>
        </w:tc>
      </w:tr>
      <w:tr w:rsidR="005F4DE2" w:rsidRPr="00A0427A">
        <w:tc>
          <w:tcPr>
            <w:tcW w:w="4872" w:type="dxa"/>
            <w:gridSpan w:val="2"/>
          </w:tcPr>
          <w:p w:rsidR="005F4DE2" w:rsidRPr="00A0427A" w:rsidRDefault="005F4DE2" w:rsidP="003E5DFE">
            <w:pPr>
              <w:tabs>
                <w:tab w:val="left" w:pos="720"/>
              </w:tabs>
              <w:ind w:left="360" w:hanging="360"/>
              <w:rPr>
                <w:rFonts w:cs="Arial"/>
                <w:sz w:val="18"/>
                <w:szCs w:val="18"/>
              </w:rPr>
            </w:pPr>
            <w:r w:rsidRPr="00A0427A">
              <w:rPr>
                <w:rFonts w:eastAsia="Times New Roman" w:cs="Arial"/>
                <w:b/>
                <w:sz w:val="18"/>
                <w:szCs w:val="18"/>
              </w:rPr>
              <w:t>10.</w:t>
            </w:r>
            <w:r w:rsidRPr="00A0427A">
              <w:rPr>
                <w:rFonts w:eastAsia="Times New Roman" w:cs="Arial"/>
                <w:b/>
                <w:sz w:val="18"/>
                <w:szCs w:val="18"/>
              </w:rPr>
              <w:tab/>
            </w:r>
            <w:r w:rsidRPr="00A0427A">
              <w:rPr>
                <w:rFonts w:eastAsia="Times New Roman" w:cs="Arial"/>
                <w:sz w:val="18"/>
                <w:szCs w:val="18"/>
              </w:rPr>
              <w:t>Write routinely over extended time frames (time for research, reflection, and revision) and shorter time frames (a single sitting or a day or two) for a range of discipline-specific tasks, purposes, and audiences.</w:t>
            </w:r>
          </w:p>
        </w:tc>
        <w:tc>
          <w:tcPr>
            <w:tcW w:w="4872" w:type="dxa"/>
            <w:gridSpan w:val="2"/>
          </w:tcPr>
          <w:p w:rsidR="005F4DE2" w:rsidRPr="00A0427A" w:rsidRDefault="005F4DE2" w:rsidP="003E5DFE">
            <w:pPr>
              <w:tabs>
                <w:tab w:val="left" w:pos="360"/>
                <w:tab w:val="left" w:pos="720"/>
              </w:tabs>
              <w:ind w:left="360" w:hanging="360"/>
              <w:rPr>
                <w:rFonts w:eastAsia="Times New Roman" w:cs="Arial"/>
                <w:sz w:val="18"/>
                <w:szCs w:val="18"/>
              </w:rPr>
            </w:pPr>
            <w:r w:rsidRPr="00A0427A">
              <w:rPr>
                <w:rFonts w:eastAsia="Times New Roman" w:cs="Arial"/>
                <w:b/>
                <w:sz w:val="18"/>
                <w:szCs w:val="18"/>
              </w:rPr>
              <w:t>10.</w:t>
            </w:r>
            <w:r w:rsidRPr="00A0427A">
              <w:rPr>
                <w:rFonts w:eastAsia="Times New Roman" w:cs="Arial"/>
                <w:b/>
                <w:sz w:val="18"/>
                <w:szCs w:val="18"/>
              </w:rPr>
              <w:tab/>
            </w:r>
            <w:r w:rsidRPr="00A0427A">
              <w:rPr>
                <w:rFonts w:eastAsia="Times New Roman" w:cs="Arial"/>
                <w:sz w:val="18"/>
                <w:szCs w:val="18"/>
              </w:rPr>
              <w:t>Write routinely over extended time frames (time for research, reflection, and revision) and shorter time frames (a single sitting or a day or two) for a range of discipline-specific tasks, purposes, and audiences.</w:t>
            </w:r>
          </w:p>
        </w:tc>
        <w:tc>
          <w:tcPr>
            <w:tcW w:w="4944" w:type="dxa"/>
            <w:gridSpan w:val="2"/>
          </w:tcPr>
          <w:p w:rsidR="005F4DE2" w:rsidRPr="00A0427A" w:rsidRDefault="005F4DE2" w:rsidP="003E5DFE">
            <w:pPr>
              <w:tabs>
                <w:tab w:val="left" w:pos="360"/>
                <w:tab w:val="left" w:pos="720"/>
              </w:tabs>
              <w:ind w:left="360" w:hanging="360"/>
              <w:rPr>
                <w:rFonts w:eastAsia="Times New Roman" w:cs="Arial"/>
                <w:sz w:val="18"/>
                <w:szCs w:val="18"/>
              </w:rPr>
            </w:pPr>
            <w:r w:rsidRPr="00A0427A">
              <w:rPr>
                <w:rFonts w:eastAsia="Times New Roman" w:cs="Arial"/>
                <w:b/>
                <w:sz w:val="18"/>
                <w:szCs w:val="18"/>
              </w:rPr>
              <w:t>10.</w:t>
            </w:r>
            <w:r w:rsidRPr="00A0427A">
              <w:rPr>
                <w:rFonts w:eastAsia="Times New Roman" w:cs="Arial"/>
                <w:b/>
                <w:sz w:val="18"/>
                <w:szCs w:val="18"/>
              </w:rPr>
              <w:tab/>
            </w:r>
            <w:r w:rsidRPr="00A0427A">
              <w:rPr>
                <w:rFonts w:eastAsia="Times New Roman" w:cs="Arial"/>
                <w:sz w:val="18"/>
                <w:szCs w:val="18"/>
              </w:rPr>
              <w:t>Write routinely over extended time frames (time for research, reflection, and revision) and shorter time frames (a single sitting or a day or two) for a range of discipline-specific tasks, purposes, and audiences.</w:t>
            </w:r>
          </w:p>
        </w:tc>
      </w:tr>
    </w:tbl>
    <w:p w:rsidR="005F4DE2" w:rsidRPr="00A0427A" w:rsidRDefault="005F4DE2" w:rsidP="005F4DE2">
      <w:pPr>
        <w:widowControl w:val="0"/>
        <w:tabs>
          <w:tab w:val="right" w:pos="14220"/>
        </w:tabs>
        <w:autoSpaceDE w:val="0"/>
        <w:autoSpaceDN w:val="0"/>
        <w:adjustRightInd w:val="0"/>
        <w:spacing w:after="120"/>
        <w:rPr>
          <w:rFonts w:eastAsia="Times New Roman" w:cs="Arial"/>
        </w:rPr>
      </w:pPr>
      <w:r w:rsidRPr="00A0427A">
        <w:rPr>
          <w:rFonts w:eastAsia="Times New Roman" w:cs="Arial"/>
          <w:szCs w:val="20"/>
        </w:rPr>
        <w:br w:type="page"/>
      </w:r>
      <w:r w:rsidRPr="00A0427A">
        <w:rPr>
          <w:rFonts w:eastAsia="Times New Roman" w:cs="Arial"/>
          <w:sz w:val="28"/>
        </w:rPr>
        <w:lastRenderedPageBreak/>
        <w:t>Writing Standards 6–12</w:t>
      </w:r>
      <w:r w:rsidRPr="00A0427A">
        <w:rPr>
          <w:rFonts w:eastAsia="Times New Roman" w:cs="Arial"/>
          <w:sz w:val="28"/>
        </w:rPr>
        <w:tab/>
        <w:t xml:space="preserve">     </w:t>
      </w:r>
      <w:r w:rsidRPr="00A0427A">
        <w:rPr>
          <w:rFonts w:eastAsia="Times New Roman" w:cs="Arial"/>
          <w:sz w:val="24"/>
        </w:rPr>
        <w:t xml:space="preserve"> [W]</w:t>
      </w:r>
    </w:p>
    <w:p w:rsidR="005F4DE2" w:rsidRPr="00A0427A" w:rsidRDefault="005F4DE2" w:rsidP="005F4DE2">
      <w:pPr>
        <w:widowControl w:val="0"/>
        <w:autoSpaceDE w:val="0"/>
        <w:autoSpaceDN w:val="0"/>
        <w:adjustRightInd w:val="0"/>
        <w:ind w:right="-180"/>
        <w:rPr>
          <w:rFonts w:cs="Arial"/>
          <w:szCs w:val="22"/>
        </w:rPr>
      </w:pPr>
      <w:r w:rsidRPr="00A0427A">
        <w:rPr>
          <w:rFonts w:cs="Arial"/>
          <w:szCs w:val="22"/>
        </w:rPr>
        <w:t>The CCR anchor standards and high school grade-specific standards work in tandem to define college and career readiness expectations—the former providing broad standards, the latter providing additional specificity.</w:t>
      </w:r>
    </w:p>
    <w:tbl>
      <w:tblPr>
        <w:tblW w:w="14688" w:type="dxa"/>
        <w:tblLook w:val="00A0" w:firstRow="1" w:lastRow="0" w:firstColumn="1" w:lastColumn="0" w:noHBand="0" w:noVBand="0"/>
      </w:tblPr>
      <w:tblGrid>
        <w:gridCol w:w="7128"/>
        <w:gridCol w:w="180"/>
        <w:gridCol w:w="7380"/>
      </w:tblGrid>
      <w:tr w:rsidR="005F4DE2" w:rsidRPr="00A0427A">
        <w:trPr>
          <w:trHeight w:val="288"/>
          <w:tblHeader/>
        </w:trPr>
        <w:tc>
          <w:tcPr>
            <w:tcW w:w="7308" w:type="dxa"/>
            <w:gridSpan w:val="2"/>
            <w:vAlign w:val="center"/>
          </w:tcPr>
          <w:p w:rsidR="005F4DE2" w:rsidRPr="00A0427A" w:rsidRDefault="005F4DE2" w:rsidP="005F4DE2">
            <w:pPr>
              <w:ind w:left="360"/>
              <w:jc w:val="center"/>
              <w:rPr>
                <w:rFonts w:eastAsia="Times New Roman" w:cs="Arial"/>
                <w:b/>
              </w:rPr>
            </w:pPr>
            <w:r w:rsidRPr="00A0427A">
              <w:rPr>
                <w:rFonts w:eastAsia="Times New Roman" w:cs="Arial"/>
                <w:b/>
              </w:rPr>
              <w:t>Grades 9–10 students:</w:t>
            </w:r>
          </w:p>
        </w:tc>
        <w:tc>
          <w:tcPr>
            <w:tcW w:w="7380" w:type="dxa"/>
            <w:vAlign w:val="center"/>
          </w:tcPr>
          <w:p w:rsidR="005F4DE2" w:rsidRPr="00A0427A" w:rsidRDefault="005F4DE2" w:rsidP="005F4DE2">
            <w:pPr>
              <w:ind w:left="360"/>
              <w:jc w:val="center"/>
              <w:rPr>
                <w:rFonts w:eastAsia="Times New Roman" w:cs="Arial"/>
                <w:b/>
              </w:rPr>
            </w:pPr>
            <w:r w:rsidRPr="00A0427A">
              <w:rPr>
                <w:rFonts w:eastAsia="Times New Roman" w:cs="Arial"/>
                <w:b/>
              </w:rPr>
              <w:t>Grades 11–12 students:</w:t>
            </w:r>
          </w:p>
        </w:tc>
      </w:tr>
      <w:tr w:rsidR="005F4DE2" w:rsidRPr="00A0427A">
        <w:tc>
          <w:tcPr>
            <w:tcW w:w="14688" w:type="dxa"/>
            <w:gridSpan w:val="3"/>
            <w:shd w:val="clear" w:color="auto" w:fill="D9D9D9"/>
          </w:tcPr>
          <w:p w:rsidR="005F4DE2" w:rsidRPr="00A0427A" w:rsidRDefault="005F4DE2" w:rsidP="003D1F4B">
            <w:pPr>
              <w:ind w:right="5040"/>
              <w:rPr>
                <w:rFonts w:eastAsia="Times New Roman" w:cs="Arial"/>
                <w:i/>
              </w:rPr>
            </w:pPr>
            <w:r w:rsidRPr="00A0427A">
              <w:rPr>
                <w:rFonts w:eastAsia="Times New Roman" w:cs="Arial"/>
                <w:i/>
              </w:rPr>
              <w:t>Text Types and Purposes</w:t>
            </w:r>
          </w:p>
        </w:tc>
      </w:tr>
      <w:tr w:rsidR="003D1F4B" w:rsidRPr="00A0427A" w:rsidTr="004645B0">
        <w:tc>
          <w:tcPr>
            <w:tcW w:w="14688" w:type="dxa"/>
            <w:gridSpan w:val="3"/>
            <w:tcBorders>
              <w:bottom w:val="single" w:sz="4" w:space="0" w:color="BFBFBF"/>
            </w:tcBorders>
            <w:shd w:val="clear" w:color="auto" w:fill="auto"/>
          </w:tcPr>
          <w:p w:rsidR="003D1F4B" w:rsidRPr="00A0427A" w:rsidRDefault="004645B0" w:rsidP="008C6B96">
            <w:pPr>
              <w:tabs>
                <w:tab w:val="left" w:pos="360"/>
              </w:tabs>
              <w:ind w:left="360" w:hanging="360"/>
              <w:rPr>
                <w:rFonts w:eastAsia="Times New Roman" w:cs="Arial"/>
                <w:b/>
                <w:sz w:val="18"/>
              </w:rPr>
            </w:pPr>
            <w:r w:rsidRPr="00A0427A">
              <w:rPr>
                <w:rFonts w:cs="Arial"/>
                <w:b/>
                <w:i/>
                <w:sz w:val="18"/>
                <w:szCs w:val="18"/>
              </w:rPr>
              <w:t>Note:</w:t>
            </w:r>
            <w:r w:rsidRPr="00A0427A">
              <w:rPr>
                <w:rFonts w:cs="Arial"/>
                <w:sz w:val="18"/>
                <w:szCs w:val="18"/>
              </w:rPr>
              <w:t xml:space="preserve"> The intent of Writing standards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w:t>
            </w:r>
            <w:r w:rsidR="00051255" w:rsidRPr="00A0427A">
              <w:rPr>
                <w:rFonts w:cs="Arial"/>
                <w:sz w:val="18"/>
                <w:szCs w:val="18"/>
              </w:rPr>
              <w:t>Finally, although the bulk of writing assigned in school should address the purposes described below, other forms of writing</w:t>
            </w:r>
            <w:r w:rsidR="005862BA" w:rsidRPr="00A0427A">
              <w:rPr>
                <w:rFonts w:cs="Arial"/>
                <w:sz w:val="18"/>
                <w:szCs w:val="18"/>
              </w:rPr>
              <w:t xml:space="preserve">—for example, </w:t>
            </w:r>
            <w:r w:rsidR="008C6B96" w:rsidRPr="00A0427A">
              <w:rPr>
                <w:rFonts w:cs="Arial"/>
                <w:sz w:val="18"/>
                <w:szCs w:val="18"/>
              </w:rPr>
              <w:t>personal reflections in prose or poem form</w:t>
            </w:r>
            <w:r w:rsidR="00547455" w:rsidRPr="00A0427A">
              <w:rPr>
                <w:rFonts w:cs="Arial"/>
                <w:sz w:val="18"/>
                <w:szCs w:val="18"/>
              </w:rPr>
              <w:t>, scripts of dramas or interviews</w:t>
            </w:r>
            <w:r w:rsidR="005862BA" w:rsidRPr="00A0427A">
              <w:rPr>
                <w:rFonts w:cs="Arial"/>
                <w:sz w:val="18"/>
                <w:szCs w:val="18"/>
              </w:rPr>
              <w:t>—</w:t>
            </w:r>
            <w:r w:rsidR="00051255" w:rsidRPr="00A0427A">
              <w:rPr>
                <w:rFonts w:cs="Arial"/>
                <w:sz w:val="18"/>
                <w:szCs w:val="18"/>
              </w:rPr>
              <w:t xml:space="preserve">should have a place in the classroom as well. </w:t>
            </w:r>
            <w:r w:rsidRPr="00A0427A">
              <w:rPr>
                <w:rFonts w:cs="Arial"/>
                <w:sz w:val="18"/>
                <w:szCs w:val="18"/>
              </w:rPr>
              <w:t>To develop flexibility and nuance in their own writing, students need to engage with a wide range of complex model texts (see Reading Literature standard 10 and Reading Informational Text standard 10) and study authors who have written successfully across genres (</w:t>
            </w:r>
            <w:r w:rsidR="00A91AEA" w:rsidRPr="00A0427A">
              <w:rPr>
                <w:rFonts w:cs="Arial"/>
                <w:sz w:val="18"/>
                <w:szCs w:val="18"/>
              </w:rPr>
              <w:t xml:space="preserve">see Appendix B: A Literary Heritage on pages </w:t>
            </w:r>
            <w:r w:rsidR="00A91AEA" w:rsidRPr="00352180">
              <w:rPr>
                <w:rFonts w:cs="Arial"/>
                <w:color w:val="FF0000"/>
                <w:sz w:val="18"/>
                <w:szCs w:val="18"/>
              </w:rPr>
              <w:t>X –X</w:t>
            </w:r>
            <w:r w:rsidRPr="00A0427A">
              <w:rPr>
                <w:rFonts w:cs="Arial"/>
                <w:sz w:val="18"/>
                <w:szCs w:val="18"/>
              </w:rPr>
              <w:t>).</w:t>
            </w:r>
          </w:p>
        </w:tc>
      </w:tr>
      <w:tr w:rsidR="005F4DE2" w:rsidRPr="00A0427A">
        <w:tc>
          <w:tcPr>
            <w:tcW w:w="7308" w:type="dxa"/>
            <w:gridSpan w:val="2"/>
            <w:tcBorders>
              <w:bottom w:val="single" w:sz="4" w:space="0" w:color="BFBFBF"/>
            </w:tcBorders>
          </w:tcPr>
          <w:p w:rsidR="005F4DE2" w:rsidRPr="00A0427A" w:rsidRDefault="005F4DE2" w:rsidP="005F4DE2">
            <w:pPr>
              <w:tabs>
                <w:tab w:val="left" w:pos="360"/>
                <w:tab w:val="left" w:pos="720"/>
              </w:tabs>
              <w:autoSpaceDE w:val="0"/>
              <w:autoSpaceDN w:val="0"/>
              <w:adjustRightInd w:val="0"/>
              <w:ind w:left="360" w:hanging="360"/>
              <w:rPr>
                <w:rFonts w:eastAsia="Times New Roman" w:cs="Arial"/>
                <w:sz w:val="18"/>
              </w:rPr>
            </w:pPr>
            <w:r w:rsidRPr="00A0427A">
              <w:rPr>
                <w:rFonts w:eastAsia="Times New Roman" w:cs="Arial"/>
                <w:b/>
                <w:sz w:val="18"/>
              </w:rPr>
              <w:t>1.</w:t>
            </w:r>
            <w:r w:rsidRPr="00A0427A">
              <w:rPr>
                <w:rFonts w:eastAsia="Times New Roman" w:cs="Arial"/>
                <w:b/>
                <w:sz w:val="18"/>
              </w:rPr>
              <w:tab/>
            </w:r>
            <w:r w:rsidRPr="00A0427A">
              <w:rPr>
                <w:rFonts w:eastAsia="Times New Roman" w:cs="Arial"/>
                <w:sz w:val="18"/>
              </w:rPr>
              <w:t>Write arguments</w:t>
            </w:r>
            <w:r w:rsidR="006155C2" w:rsidRPr="00A0427A">
              <w:rPr>
                <w:rFonts w:eastAsia="Times New Roman" w:cs="Arial"/>
                <w:sz w:val="18"/>
              </w:rPr>
              <w:t xml:space="preserve"> </w:t>
            </w:r>
            <w:r w:rsidR="006155C2" w:rsidRPr="00A0427A">
              <w:rPr>
                <w:rFonts w:cs="Arial"/>
                <w:sz w:val="18"/>
              </w:rPr>
              <w:t>(e.g., essays, letters to the editor, advocacy speeches)</w:t>
            </w:r>
            <w:r w:rsidRPr="00A0427A">
              <w:rPr>
                <w:rFonts w:eastAsia="Times New Roman" w:cs="Arial"/>
                <w:sz w:val="18"/>
              </w:rPr>
              <w:t xml:space="preserve"> to support claims in an analysis of substantive topics or texts, using valid reasoning and relevant and sufficient evidence.</w:t>
            </w:r>
          </w:p>
          <w:p w:rsidR="005F4DE2" w:rsidRPr="00A0427A" w:rsidRDefault="005F4DE2" w:rsidP="005F4DE2">
            <w:pPr>
              <w:tabs>
                <w:tab w:val="left" w:pos="360"/>
                <w:tab w:val="left" w:pos="720"/>
              </w:tabs>
              <w:ind w:left="720" w:hanging="360"/>
              <w:contextualSpacing/>
              <w:rPr>
                <w:rFonts w:cs="Arial"/>
                <w:sz w:val="18"/>
              </w:rPr>
            </w:pPr>
            <w:r w:rsidRPr="00A0427A">
              <w:rPr>
                <w:rFonts w:cs="Arial"/>
                <w:sz w:val="18"/>
              </w:rPr>
              <w:t>a.</w:t>
            </w:r>
            <w:r w:rsidRPr="00A0427A">
              <w:rPr>
                <w:rFonts w:cs="Arial"/>
                <w:sz w:val="18"/>
              </w:rPr>
              <w:tab/>
              <w:t xml:space="preserve">Introduce precise claim(s), distinguish the claim(s) from alternate or opposing claims, </w:t>
            </w:r>
            <w:r w:rsidRPr="00A0427A">
              <w:rPr>
                <w:rFonts w:cs="Arial"/>
                <w:sz w:val="18"/>
                <w:szCs w:val="26"/>
              </w:rPr>
              <w:t>and create an organization that establishes clear relationships among claim(s), counterclaims, reasons, and evidence.</w:t>
            </w:r>
          </w:p>
          <w:p w:rsidR="005F4DE2" w:rsidRPr="00A0427A" w:rsidRDefault="005F4DE2" w:rsidP="005F4DE2">
            <w:pPr>
              <w:tabs>
                <w:tab w:val="left" w:pos="360"/>
                <w:tab w:val="left" w:pos="720"/>
              </w:tabs>
              <w:ind w:left="720" w:hanging="360"/>
              <w:contextualSpacing/>
              <w:rPr>
                <w:rFonts w:cs="Arial"/>
                <w:sz w:val="18"/>
              </w:rPr>
            </w:pPr>
            <w:r w:rsidRPr="00A0427A">
              <w:rPr>
                <w:rFonts w:cs="Arial"/>
                <w:sz w:val="18"/>
                <w:szCs w:val="26"/>
              </w:rPr>
              <w:t>b.</w:t>
            </w:r>
            <w:r w:rsidRPr="00A0427A">
              <w:rPr>
                <w:rFonts w:cs="Arial"/>
                <w:sz w:val="18"/>
                <w:szCs w:val="26"/>
              </w:rPr>
              <w:tab/>
              <w:t>Develop claim(s) and counterclaims fairly, supplying evidence for each while pointing out the strengths and limitations of both in a manner that anticipates the audience’s knowledge level and concerns.</w:t>
            </w:r>
          </w:p>
          <w:p w:rsidR="005F4DE2" w:rsidRPr="00A0427A" w:rsidRDefault="005F4DE2" w:rsidP="005F4DE2">
            <w:pPr>
              <w:tabs>
                <w:tab w:val="left" w:pos="360"/>
                <w:tab w:val="left" w:pos="720"/>
              </w:tabs>
              <w:ind w:left="720" w:hanging="360"/>
              <w:contextualSpacing/>
              <w:rPr>
                <w:rFonts w:cs="Arial"/>
                <w:sz w:val="18"/>
              </w:rPr>
            </w:pPr>
            <w:r w:rsidRPr="00A0427A">
              <w:rPr>
                <w:rFonts w:cs="Arial"/>
                <w:sz w:val="18"/>
              </w:rPr>
              <w:t>c.</w:t>
            </w:r>
            <w:r w:rsidRPr="00A0427A">
              <w:rPr>
                <w:rFonts w:cs="Arial"/>
                <w:sz w:val="18"/>
              </w:rPr>
              <w:tab/>
              <w:t>Use words, phrases, and clauses to link the major sections of the text, create cohesion, and clarify the relationships between claim(s) and reasons, between reasons and evidence, and between claim(s) and counterclaims.</w:t>
            </w:r>
          </w:p>
          <w:p w:rsidR="005F4DE2" w:rsidRPr="00A0427A" w:rsidRDefault="005F4DE2" w:rsidP="005F4DE2">
            <w:pPr>
              <w:tabs>
                <w:tab w:val="left" w:pos="360"/>
                <w:tab w:val="left" w:pos="720"/>
              </w:tabs>
              <w:ind w:left="720" w:hanging="360"/>
              <w:contextualSpacing/>
              <w:rPr>
                <w:rFonts w:cs="Arial"/>
                <w:sz w:val="18"/>
              </w:rPr>
            </w:pPr>
            <w:r w:rsidRPr="00A0427A">
              <w:rPr>
                <w:rFonts w:cs="Arial"/>
                <w:sz w:val="18"/>
                <w:szCs w:val="26"/>
              </w:rPr>
              <w:t>d.</w:t>
            </w:r>
            <w:r w:rsidRPr="00A0427A">
              <w:rPr>
                <w:rFonts w:cs="Arial"/>
                <w:sz w:val="18"/>
                <w:szCs w:val="26"/>
              </w:rPr>
              <w:tab/>
              <w:t xml:space="preserve">Establish and maintain a style </w:t>
            </w:r>
            <w:r w:rsidR="00C24851" w:rsidRPr="00A0427A">
              <w:rPr>
                <w:rFonts w:cs="Arial"/>
                <w:sz w:val="18"/>
                <w:szCs w:val="26"/>
              </w:rPr>
              <w:t xml:space="preserve">appropriate to audience and purpose (e.g., formal for academic writing) </w:t>
            </w:r>
            <w:r w:rsidRPr="00A0427A">
              <w:rPr>
                <w:rFonts w:cs="Arial"/>
                <w:sz w:val="18"/>
                <w:szCs w:val="26"/>
              </w:rPr>
              <w:t>while attending to the norms and conventions of the discipline in which they are writing.</w:t>
            </w:r>
          </w:p>
          <w:p w:rsidR="005F4DE2" w:rsidRPr="00A0427A" w:rsidRDefault="005F4DE2" w:rsidP="005F4DE2">
            <w:pPr>
              <w:tabs>
                <w:tab w:val="left" w:pos="360"/>
                <w:tab w:val="left" w:pos="720"/>
              </w:tabs>
              <w:ind w:left="720" w:hanging="360"/>
              <w:contextualSpacing/>
              <w:rPr>
                <w:rFonts w:cs="Arial"/>
                <w:sz w:val="18"/>
                <w:szCs w:val="26"/>
              </w:rPr>
            </w:pPr>
            <w:r w:rsidRPr="00A0427A">
              <w:rPr>
                <w:rFonts w:cs="Arial"/>
                <w:sz w:val="18"/>
                <w:szCs w:val="26"/>
              </w:rPr>
              <w:t>e.</w:t>
            </w:r>
            <w:r w:rsidRPr="00A0427A">
              <w:rPr>
                <w:rFonts w:cs="Arial"/>
                <w:sz w:val="18"/>
                <w:szCs w:val="26"/>
              </w:rPr>
              <w:tab/>
              <w:t>Provide a concluding statement or section that follows from and supports the argument presented.</w:t>
            </w:r>
          </w:p>
          <w:p w:rsidR="00980D1E" w:rsidRPr="00A0427A" w:rsidRDefault="00980D1E" w:rsidP="004B7C66">
            <w:pPr>
              <w:shd w:val="clear" w:color="auto" w:fill="CCFFCC"/>
              <w:tabs>
                <w:tab w:val="left" w:pos="360"/>
              </w:tabs>
              <w:ind w:left="360" w:hanging="360"/>
              <w:contextualSpacing/>
              <w:rPr>
                <w:rFonts w:cs="Arial"/>
                <w:i/>
                <w:sz w:val="18"/>
                <w:szCs w:val="26"/>
              </w:rPr>
            </w:pPr>
            <w:r w:rsidRPr="00A0427A">
              <w:rPr>
                <w:rFonts w:cs="Arial"/>
                <w:i/>
                <w:sz w:val="18"/>
                <w:szCs w:val="26"/>
              </w:rPr>
              <w:t xml:space="preserve">For example, </w:t>
            </w:r>
          </w:p>
          <w:p w:rsidR="00980D1E" w:rsidRPr="00A0427A" w:rsidRDefault="00980D1E" w:rsidP="00992762">
            <w:pPr>
              <w:shd w:val="clear" w:color="auto" w:fill="CCFFCC"/>
              <w:tabs>
                <w:tab w:val="left" w:pos="360"/>
              </w:tabs>
              <w:ind w:left="360" w:hanging="360"/>
              <w:contextualSpacing/>
              <w:rPr>
                <w:rFonts w:cs="Arial"/>
                <w:sz w:val="18"/>
              </w:rPr>
            </w:pPr>
            <w:r w:rsidRPr="00A0427A">
              <w:rPr>
                <w:rFonts w:cs="Arial"/>
                <w:i/>
                <w:sz w:val="18"/>
                <w:szCs w:val="26"/>
              </w:rPr>
              <w:t>Students research contemporary issues in education, such as whether public schools prepare students for citizenship or whether a colle</w:t>
            </w:r>
            <w:r w:rsidR="00B058B2" w:rsidRPr="00A0427A">
              <w:rPr>
                <w:rFonts w:cs="Arial"/>
                <w:i/>
                <w:sz w:val="18"/>
                <w:szCs w:val="26"/>
              </w:rPr>
              <w:t>ge education is worth its costs. Students gather</w:t>
            </w:r>
            <w:r w:rsidRPr="00A0427A">
              <w:rPr>
                <w:rFonts w:cs="Arial"/>
                <w:i/>
                <w:sz w:val="18"/>
                <w:szCs w:val="26"/>
              </w:rPr>
              <w:t>, evaluate, and synthesize information from a variety of sources and write a position paper</w:t>
            </w:r>
            <w:r w:rsidR="00B058B2" w:rsidRPr="00A0427A">
              <w:rPr>
                <w:rFonts w:cs="Arial"/>
                <w:i/>
                <w:sz w:val="18"/>
                <w:szCs w:val="26"/>
              </w:rPr>
              <w:t xml:space="preserve"> on their topic</w:t>
            </w:r>
            <w:r w:rsidRPr="00A0427A">
              <w:rPr>
                <w:rFonts w:cs="Arial"/>
                <w:i/>
                <w:sz w:val="18"/>
                <w:szCs w:val="26"/>
              </w:rPr>
              <w:t xml:space="preserve"> that they present to the class.</w:t>
            </w:r>
            <w:r w:rsidR="00B058B2" w:rsidRPr="00A0427A">
              <w:rPr>
                <w:rFonts w:cs="Arial"/>
                <w:i/>
                <w:sz w:val="18"/>
                <w:szCs w:val="26"/>
              </w:rPr>
              <w:t xml:space="preserve"> (W.9</w:t>
            </w:r>
            <w:r w:rsidR="000D4190" w:rsidRPr="00A0427A">
              <w:rPr>
                <w:rFonts w:cs="Arial"/>
                <w:i/>
                <w:sz w:val="18"/>
              </w:rPr>
              <w:t>–</w:t>
            </w:r>
            <w:r w:rsidR="00B058B2" w:rsidRPr="00A0427A">
              <w:rPr>
                <w:rFonts w:cs="Arial"/>
                <w:i/>
                <w:sz w:val="18"/>
                <w:szCs w:val="26"/>
              </w:rPr>
              <w:t>10.1, W.9</w:t>
            </w:r>
            <w:r w:rsidR="000D4190" w:rsidRPr="00A0427A">
              <w:rPr>
                <w:rFonts w:cs="Arial"/>
                <w:i/>
                <w:sz w:val="18"/>
              </w:rPr>
              <w:t>–</w:t>
            </w:r>
            <w:r w:rsidR="00B058B2" w:rsidRPr="00A0427A">
              <w:rPr>
                <w:rFonts w:cs="Arial"/>
                <w:i/>
                <w:sz w:val="18"/>
                <w:szCs w:val="26"/>
              </w:rPr>
              <w:t>10.7, W.9</w:t>
            </w:r>
            <w:r w:rsidR="000D4190" w:rsidRPr="00A0427A">
              <w:rPr>
                <w:rFonts w:cs="Arial"/>
                <w:i/>
                <w:sz w:val="18"/>
              </w:rPr>
              <w:t>–</w:t>
            </w:r>
            <w:r w:rsidR="00B058B2" w:rsidRPr="00A0427A">
              <w:rPr>
                <w:rFonts w:cs="Arial"/>
                <w:i/>
                <w:sz w:val="18"/>
                <w:szCs w:val="26"/>
              </w:rPr>
              <w:t>10.8, W.9</w:t>
            </w:r>
            <w:r w:rsidR="000D4190" w:rsidRPr="00A0427A">
              <w:rPr>
                <w:rFonts w:cs="Arial"/>
                <w:i/>
                <w:sz w:val="18"/>
              </w:rPr>
              <w:t>–</w:t>
            </w:r>
            <w:r w:rsidR="00B058B2" w:rsidRPr="00A0427A">
              <w:rPr>
                <w:rFonts w:cs="Arial"/>
                <w:i/>
                <w:sz w:val="18"/>
                <w:szCs w:val="26"/>
              </w:rPr>
              <w:t>10.9, SL.9</w:t>
            </w:r>
            <w:r w:rsidR="000D4190" w:rsidRPr="00A0427A">
              <w:rPr>
                <w:rFonts w:cs="Arial"/>
                <w:i/>
                <w:sz w:val="18"/>
              </w:rPr>
              <w:t>–</w:t>
            </w:r>
            <w:r w:rsidR="00B058B2" w:rsidRPr="00A0427A">
              <w:rPr>
                <w:rFonts w:cs="Arial"/>
                <w:i/>
                <w:sz w:val="18"/>
                <w:szCs w:val="26"/>
              </w:rPr>
              <w:t>10.4)</w:t>
            </w:r>
          </w:p>
        </w:tc>
        <w:tc>
          <w:tcPr>
            <w:tcW w:w="7380" w:type="dxa"/>
            <w:tcBorders>
              <w:bottom w:val="single" w:sz="4" w:space="0" w:color="BFBFBF"/>
            </w:tcBorders>
          </w:tcPr>
          <w:p w:rsidR="005F4DE2" w:rsidRPr="00A0427A" w:rsidRDefault="005F4DE2" w:rsidP="005F4DE2">
            <w:pPr>
              <w:tabs>
                <w:tab w:val="left" w:pos="360"/>
                <w:tab w:val="left" w:pos="720"/>
              </w:tabs>
              <w:ind w:left="360" w:hanging="360"/>
              <w:rPr>
                <w:rFonts w:cs="Arial"/>
                <w:sz w:val="18"/>
              </w:rPr>
            </w:pPr>
            <w:r w:rsidRPr="00A0427A">
              <w:rPr>
                <w:rFonts w:cs="Arial"/>
                <w:b/>
                <w:sz w:val="18"/>
              </w:rPr>
              <w:t>1.</w:t>
            </w:r>
            <w:r w:rsidRPr="00A0427A">
              <w:rPr>
                <w:rFonts w:cs="Arial"/>
                <w:b/>
                <w:sz w:val="18"/>
              </w:rPr>
              <w:tab/>
            </w:r>
            <w:r w:rsidRPr="00A0427A">
              <w:rPr>
                <w:rFonts w:cs="Arial"/>
                <w:sz w:val="18"/>
              </w:rPr>
              <w:t xml:space="preserve">Write arguments </w:t>
            </w:r>
            <w:r w:rsidR="006155C2" w:rsidRPr="00A0427A">
              <w:rPr>
                <w:rFonts w:cs="Arial"/>
                <w:sz w:val="18"/>
              </w:rPr>
              <w:t xml:space="preserve">(e.g., essays, letters to the editor, advocacy speeches) </w:t>
            </w:r>
            <w:r w:rsidRPr="00A0427A">
              <w:rPr>
                <w:rFonts w:cs="Arial"/>
                <w:sz w:val="18"/>
              </w:rPr>
              <w:t>to support claims in an analysis of substantive topics or texts, using valid reasoning and relevant and sufficient evidence.</w:t>
            </w:r>
          </w:p>
          <w:p w:rsidR="005F4DE2" w:rsidRPr="00A0427A" w:rsidRDefault="005F4DE2" w:rsidP="005F4DE2">
            <w:pPr>
              <w:tabs>
                <w:tab w:val="left" w:pos="360"/>
                <w:tab w:val="left" w:pos="720"/>
              </w:tabs>
              <w:ind w:left="720" w:hanging="360"/>
              <w:contextualSpacing/>
              <w:rPr>
                <w:rFonts w:cs="Arial"/>
                <w:sz w:val="18"/>
              </w:rPr>
            </w:pPr>
            <w:r w:rsidRPr="00A0427A">
              <w:rPr>
                <w:rFonts w:cs="Arial"/>
                <w:sz w:val="18"/>
              </w:rPr>
              <w:t>a.</w:t>
            </w:r>
            <w:r w:rsidRPr="00A0427A">
              <w:rPr>
                <w:rFonts w:cs="Arial"/>
                <w:sz w:val="18"/>
              </w:rPr>
              <w:tab/>
              <w:t>Introduce precise, knowledgeable claim(s), establish the significance of the claim(s), distinguish the claim(s) from alternate or opposing claims, and</w:t>
            </w:r>
            <w:r w:rsidRPr="00A0427A">
              <w:rPr>
                <w:rFonts w:cs="Arial"/>
                <w:sz w:val="18"/>
                <w:szCs w:val="26"/>
              </w:rPr>
              <w:t xml:space="preserve"> create an organization that logically sequences claim(s), counterclaims, reasons, and evidence.</w:t>
            </w:r>
          </w:p>
          <w:p w:rsidR="005F4DE2" w:rsidRPr="00A0427A" w:rsidRDefault="005F4DE2" w:rsidP="005F4DE2">
            <w:pPr>
              <w:tabs>
                <w:tab w:val="left" w:pos="360"/>
                <w:tab w:val="left" w:pos="720"/>
              </w:tabs>
              <w:ind w:left="720" w:hanging="360"/>
              <w:contextualSpacing/>
              <w:rPr>
                <w:rFonts w:cs="Arial"/>
                <w:sz w:val="18"/>
              </w:rPr>
            </w:pPr>
            <w:r w:rsidRPr="00A0427A">
              <w:rPr>
                <w:rFonts w:cs="Arial"/>
                <w:sz w:val="18"/>
              </w:rPr>
              <w:t>b.</w:t>
            </w:r>
            <w:r w:rsidRPr="00A0427A">
              <w:rPr>
                <w:rFonts w:cs="Arial"/>
                <w:sz w:val="18"/>
              </w:rPr>
              <w:tab/>
              <w:t>Develop claim(s) and counterclaims fairly and thoroughly, supplying the most relevant evidence for each while pointing out the strengths and limitations of both in a manner that anticipates the audience’s knowledge level, concerns, values, and possible biases.</w:t>
            </w:r>
          </w:p>
          <w:p w:rsidR="005F4DE2" w:rsidRPr="00A0427A" w:rsidRDefault="005F4DE2" w:rsidP="005F4DE2">
            <w:pPr>
              <w:tabs>
                <w:tab w:val="left" w:pos="360"/>
                <w:tab w:val="left" w:pos="720"/>
              </w:tabs>
              <w:ind w:left="720" w:hanging="360"/>
              <w:contextualSpacing/>
              <w:rPr>
                <w:rFonts w:cs="Arial"/>
                <w:sz w:val="18"/>
                <w:szCs w:val="26"/>
              </w:rPr>
            </w:pPr>
            <w:r w:rsidRPr="00A0427A">
              <w:rPr>
                <w:rFonts w:cs="Arial"/>
                <w:sz w:val="18"/>
              </w:rPr>
              <w:t>c.</w:t>
            </w:r>
            <w:r w:rsidRPr="00A0427A">
              <w:rPr>
                <w:rFonts w:cs="Arial"/>
                <w:sz w:val="18"/>
              </w:rPr>
              <w:tab/>
              <w:t xml:space="preserve">Use words, phrases, and clauses as well as varied syntax to link the major sections of the text, create cohesion, and clarify the relationships between claim(s) and reasons, between reasons and evidence, and between claim(s) and counterclaims. </w:t>
            </w:r>
          </w:p>
          <w:p w:rsidR="005F4DE2" w:rsidRPr="00A0427A" w:rsidRDefault="005F4DE2" w:rsidP="005F4DE2">
            <w:pPr>
              <w:tabs>
                <w:tab w:val="left" w:pos="360"/>
                <w:tab w:val="left" w:pos="720"/>
              </w:tabs>
              <w:ind w:left="720" w:hanging="360"/>
              <w:contextualSpacing/>
              <w:rPr>
                <w:rFonts w:cs="Arial"/>
                <w:sz w:val="18"/>
              </w:rPr>
            </w:pPr>
            <w:r w:rsidRPr="00A0427A">
              <w:rPr>
                <w:rFonts w:cs="Arial"/>
                <w:sz w:val="18"/>
                <w:szCs w:val="26"/>
              </w:rPr>
              <w:t>d.</w:t>
            </w:r>
            <w:r w:rsidRPr="00A0427A">
              <w:rPr>
                <w:rFonts w:cs="Arial"/>
                <w:sz w:val="18"/>
                <w:szCs w:val="26"/>
              </w:rPr>
              <w:tab/>
            </w:r>
            <w:r w:rsidR="00C24851" w:rsidRPr="00A0427A">
              <w:rPr>
                <w:rFonts w:cs="Arial"/>
                <w:sz w:val="18"/>
                <w:szCs w:val="26"/>
              </w:rPr>
              <w:t>Establish and maintain a style appropriate to audience and purpose (e.g., formal for academic writing) while attending to the norms and conventions of the discipline in which they are writing.</w:t>
            </w:r>
          </w:p>
          <w:p w:rsidR="00DF4B78" w:rsidRPr="00A0427A" w:rsidRDefault="005F4DE2" w:rsidP="00814F3B">
            <w:pPr>
              <w:tabs>
                <w:tab w:val="left" w:pos="360"/>
                <w:tab w:val="left" w:pos="720"/>
              </w:tabs>
              <w:ind w:left="720" w:hanging="360"/>
              <w:contextualSpacing/>
              <w:rPr>
                <w:rFonts w:cs="Arial"/>
                <w:sz w:val="18"/>
                <w:szCs w:val="26"/>
              </w:rPr>
            </w:pPr>
            <w:r w:rsidRPr="00A0427A">
              <w:rPr>
                <w:rFonts w:cs="Arial"/>
                <w:sz w:val="18"/>
                <w:szCs w:val="26"/>
              </w:rPr>
              <w:t>e.</w:t>
            </w:r>
            <w:r w:rsidRPr="00A0427A">
              <w:rPr>
                <w:rFonts w:cs="Arial"/>
                <w:sz w:val="18"/>
                <w:szCs w:val="26"/>
              </w:rPr>
              <w:tab/>
              <w:t>Provide a concluding statement or section that follows from and supports the argument presented.</w:t>
            </w:r>
            <w:r w:rsidR="00DF4B78" w:rsidRPr="00A0427A">
              <w:rPr>
                <w:rFonts w:cs="Arial"/>
                <w:sz w:val="18"/>
                <w:szCs w:val="26"/>
              </w:rPr>
              <w:t xml:space="preserve"> </w:t>
            </w:r>
          </w:p>
        </w:tc>
      </w:tr>
      <w:tr w:rsidR="005F4DE2" w:rsidRPr="00A0427A" w:rsidTr="004F5703">
        <w:tc>
          <w:tcPr>
            <w:tcW w:w="7308" w:type="dxa"/>
            <w:gridSpan w:val="2"/>
            <w:tcBorders>
              <w:top w:val="single" w:sz="4" w:space="0" w:color="BFBFBF"/>
              <w:bottom w:val="single" w:sz="4" w:space="0" w:color="BFBFBF"/>
            </w:tcBorders>
          </w:tcPr>
          <w:p w:rsidR="005F4DE2" w:rsidRPr="00A0427A" w:rsidRDefault="005F4DE2" w:rsidP="005F4DE2">
            <w:pPr>
              <w:tabs>
                <w:tab w:val="left" w:pos="360"/>
                <w:tab w:val="left" w:pos="720"/>
              </w:tabs>
              <w:ind w:left="360" w:hanging="360"/>
              <w:rPr>
                <w:rFonts w:cs="Arial"/>
                <w:sz w:val="18"/>
                <w:szCs w:val="22"/>
              </w:rPr>
            </w:pPr>
            <w:r w:rsidRPr="00A0427A">
              <w:rPr>
                <w:rFonts w:cs="Arial"/>
                <w:b/>
                <w:sz w:val="18"/>
                <w:szCs w:val="22"/>
              </w:rPr>
              <w:t>2.</w:t>
            </w:r>
            <w:r w:rsidRPr="00A0427A">
              <w:rPr>
                <w:rFonts w:cs="Arial"/>
                <w:b/>
                <w:sz w:val="18"/>
                <w:szCs w:val="22"/>
              </w:rPr>
              <w:tab/>
            </w:r>
            <w:r w:rsidRPr="00A0427A">
              <w:rPr>
                <w:rFonts w:cs="Arial"/>
                <w:sz w:val="18"/>
                <w:szCs w:val="22"/>
              </w:rPr>
              <w:t>Write informative</w:t>
            </w:r>
            <w:r w:rsidRPr="00A0427A">
              <w:rPr>
                <w:rFonts w:cs="Arial"/>
                <w:sz w:val="18"/>
              </w:rPr>
              <w:t xml:space="preserve">/explanatory texts </w:t>
            </w:r>
            <w:r w:rsidR="006155C2" w:rsidRPr="00A0427A">
              <w:rPr>
                <w:rFonts w:cs="Arial"/>
                <w:sz w:val="18"/>
              </w:rPr>
              <w:t>(e.g., essays, oral reports,</w:t>
            </w:r>
            <w:r w:rsidR="00A05CCE" w:rsidRPr="00A0427A">
              <w:rPr>
                <w:rFonts w:cs="Arial"/>
                <w:sz w:val="18"/>
              </w:rPr>
              <w:t xml:space="preserve"> biographical feature articles</w:t>
            </w:r>
            <w:r w:rsidR="006155C2" w:rsidRPr="00A0427A">
              <w:rPr>
                <w:rFonts w:cs="Arial"/>
                <w:sz w:val="18"/>
              </w:rPr>
              <w:t xml:space="preserve">) </w:t>
            </w:r>
            <w:r w:rsidRPr="00A0427A">
              <w:rPr>
                <w:rFonts w:cs="Arial"/>
                <w:sz w:val="18"/>
              </w:rPr>
              <w:t>to examine and convey complex ideas, concepts, and information clearly and accurately through the effective selection, organization, and analysis of content.</w:t>
            </w:r>
          </w:p>
          <w:p w:rsidR="005F4DE2" w:rsidRPr="00A0427A" w:rsidRDefault="005F4DE2" w:rsidP="005F4DE2">
            <w:pPr>
              <w:widowControl w:val="0"/>
              <w:tabs>
                <w:tab w:val="left" w:pos="360"/>
                <w:tab w:val="left" w:pos="720"/>
              </w:tabs>
              <w:autoSpaceDE w:val="0"/>
              <w:autoSpaceDN w:val="0"/>
              <w:adjustRightInd w:val="0"/>
              <w:ind w:left="720" w:hanging="360"/>
              <w:contextualSpacing/>
              <w:rPr>
                <w:rFonts w:cs="Arial"/>
                <w:sz w:val="18"/>
                <w:szCs w:val="22"/>
              </w:rPr>
            </w:pPr>
            <w:r w:rsidRPr="00A0427A">
              <w:rPr>
                <w:rFonts w:cs="Arial"/>
                <w:sz w:val="18"/>
                <w:szCs w:val="26"/>
              </w:rPr>
              <w:t>a.</w:t>
            </w:r>
            <w:r w:rsidRPr="00A0427A">
              <w:rPr>
                <w:rFonts w:cs="Arial"/>
                <w:sz w:val="18"/>
                <w:szCs w:val="26"/>
              </w:rPr>
              <w:tab/>
              <w:t xml:space="preserve">Introduce a topic; organize complex ideas, concepts, and information to make important connections and distinctions; include </w:t>
            </w:r>
            <w:r w:rsidR="007D3BC4" w:rsidRPr="00A0427A">
              <w:rPr>
                <w:rFonts w:cs="Arial"/>
                <w:sz w:val="18"/>
                <w:szCs w:val="26"/>
              </w:rPr>
              <w:t xml:space="preserve">text features </w:t>
            </w:r>
            <w:r w:rsidRPr="00A0427A">
              <w:rPr>
                <w:rFonts w:cs="Arial"/>
                <w:sz w:val="18"/>
                <w:szCs w:val="26"/>
              </w:rPr>
              <w:t>(e.g., headings), graphics (e.g., figures, tables), and multimedia when useful to aiding comprehension</w:t>
            </w:r>
            <w:r w:rsidRPr="00A0427A">
              <w:rPr>
                <w:rFonts w:cs="Arial"/>
                <w:sz w:val="18"/>
                <w:szCs w:val="22"/>
              </w:rPr>
              <w:t>.</w:t>
            </w:r>
          </w:p>
          <w:p w:rsidR="005F4DE2" w:rsidRPr="00A0427A" w:rsidRDefault="005F4DE2" w:rsidP="005F4DE2">
            <w:pPr>
              <w:tabs>
                <w:tab w:val="left" w:pos="360"/>
                <w:tab w:val="left" w:pos="720"/>
              </w:tabs>
              <w:ind w:left="720" w:hanging="360"/>
              <w:rPr>
                <w:rFonts w:eastAsia="Times New Roman" w:cs="Arial"/>
                <w:sz w:val="18"/>
              </w:rPr>
            </w:pPr>
            <w:r w:rsidRPr="00A0427A">
              <w:rPr>
                <w:rFonts w:eastAsia="Times New Roman" w:cs="Arial"/>
                <w:sz w:val="18"/>
                <w:szCs w:val="26"/>
              </w:rPr>
              <w:t>b.</w:t>
            </w:r>
            <w:r w:rsidRPr="00A0427A">
              <w:rPr>
                <w:rFonts w:eastAsia="Times New Roman" w:cs="Arial"/>
                <w:sz w:val="18"/>
                <w:szCs w:val="26"/>
              </w:rPr>
              <w:tab/>
              <w:t>Develop the topic with well-chosen, relevant, and sufficient facts, extended definitions, concrete details, quotations, or other information and examples appropriate to the audience’s knowledge of the topic</w:t>
            </w:r>
            <w:r w:rsidRPr="00A0427A">
              <w:rPr>
                <w:rFonts w:eastAsia="Times New Roman" w:cs="Arial"/>
                <w:sz w:val="18"/>
                <w:szCs w:val="22"/>
              </w:rPr>
              <w:t>.</w:t>
            </w:r>
          </w:p>
          <w:p w:rsidR="005F4DE2" w:rsidRPr="00A0427A" w:rsidRDefault="005F4DE2" w:rsidP="005F4DE2">
            <w:pPr>
              <w:tabs>
                <w:tab w:val="left" w:pos="360"/>
                <w:tab w:val="left" w:pos="720"/>
              </w:tabs>
              <w:ind w:left="720" w:hanging="360"/>
              <w:rPr>
                <w:rFonts w:eastAsia="Times New Roman" w:cs="Arial"/>
                <w:sz w:val="18"/>
              </w:rPr>
            </w:pPr>
            <w:r w:rsidRPr="00A0427A">
              <w:rPr>
                <w:rFonts w:eastAsia="Times New Roman" w:cs="Arial"/>
                <w:sz w:val="18"/>
                <w:szCs w:val="26"/>
              </w:rPr>
              <w:lastRenderedPageBreak/>
              <w:t>c.</w:t>
            </w:r>
            <w:r w:rsidRPr="00A0427A">
              <w:rPr>
                <w:rFonts w:eastAsia="Times New Roman" w:cs="Arial"/>
                <w:sz w:val="18"/>
                <w:szCs w:val="26"/>
              </w:rPr>
              <w:tab/>
              <w:t>Use appropriate and varied transitions to link the major sections of the text, create cohesion, and clarify the relationships among complex ideas and concepts.</w:t>
            </w:r>
          </w:p>
          <w:p w:rsidR="005F4DE2" w:rsidRPr="00A0427A" w:rsidRDefault="005F4DE2" w:rsidP="005F4DE2">
            <w:pPr>
              <w:tabs>
                <w:tab w:val="left" w:pos="360"/>
                <w:tab w:val="left" w:pos="720"/>
              </w:tabs>
              <w:ind w:left="720" w:hanging="360"/>
              <w:rPr>
                <w:rFonts w:eastAsia="Times New Roman" w:cs="Arial"/>
                <w:sz w:val="18"/>
              </w:rPr>
            </w:pPr>
            <w:r w:rsidRPr="00A0427A">
              <w:rPr>
                <w:rFonts w:eastAsia="Times New Roman" w:cs="Arial"/>
                <w:sz w:val="18"/>
                <w:szCs w:val="26"/>
              </w:rPr>
              <w:t>d.</w:t>
            </w:r>
            <w:r w:rsidRPr="00A0427A">
              <w:rPr>
                <w:rFonts w:eastAsia="Times New Roman" w:cs="Arial"/>
                <w:sz w:val="18"/>
                <w:szCs w:val="26"/>
              </w:rPr>
              <w:tab/>
              <w:t>Use precise language and domain-specific vocabulary to manage the complexity of the topic.</w:t>
            </w:r>
          </w:p>
          <w:p w:rsidR="005F4DE2" w:rsidRPr="00A0427A" w:rsidRDefault="005F4DE2" w:rsidP="005F4DE2">
            <w:pPr>
              <w:tabs>
                <w:tab w:val="left" w:pos="360"/>
                <w:tab w:val="left" w:pos="720"/>
              </w:tabs>
              <w:ind w:left="720" w:hanging="360"/>
              <w:rPr>
                <w:rFonts w:eastAsia="Times New Roman" w:cs="Arial"/>
                <w:sz w:val="18"/>
              </w:rPr>
            </w:pPr>
            <w:r w:rsidRPr="00A0427A">
              <w:rPr>
                <w:rFonts w:eastAsia="Times New Roman" w:cs="Arial"/>
                <w:sz w:val="18"/>
                <w:szCs w:val="26"/>
              </w:rPr>
              <w:t>e.</w:t>
            </w:r>
            <w:r w:rsidRPr="00A0427A">
              <w:rPr>
                <w:rFonts w:eastAsia="Times New Roman" w:cs="Arial"/>
                <w:sz w:val="18"/>
                <w:szCs w:val="26"/>
              </w:rPr>
              <w:tab/>
            </w:r>
            <w:r w:rsidR="00C24851" w:rsidRPr="00A0427A">
              <w:rPr>
                <w:rFonts w:cs="Arial"/>
                <w:sz w:val="18"/>
                <w:szCs w:val="26"/>
              </w:rPr>
              <w:t>Establish and maintain a style appropriate to audience and purpose (e.g., formal for academic writing) while attending to the norms and conventions of the discipline in which they are writing.</w:t>
            </w:r>
          </w:p>
          <w:p w:rsidR="005F4DE2" w:rsidRPr="00A0427A" w:rsidRDefault="005F4DE2" w:rsidP="005F4DE2">
            <w:pPr>
              <w:tabs>
                <w:tab w:val="left" w:pos="360"/>
                <w:tab w:val="left" w:pos="720"/>
              </w:tabs>
              <w:ind w:left="720" w:hanging="360"/>
              <w:contextualSpacing/>
              <w:rPr>
                <w:rFonts w:cs="Arial"/>
                <w:sz w:val="18"/>
              </w:rPr>
            </w:pPr>
            <w:r w:rsidRPr="00A0427A">
              <w:rPr>
                <w:rFonts w:cs="Arial"/>
                <w:sz w:val="18"/>
                <w:szCs w:val="26"/>
              </w:rPr>
              <w:t>f.</w:t>
            </w:r>
            <w:r w:rsidRPr="00A0427A">
              <w:rPr>
                <w:rFonts w:cs="Arial"/>
                <w:sz w:val="18"/>
                <w:szCs w:val="26"/>
              </w:rPr>
              <w:tab/>
              <w:t>Provide a concluding statement or section that follows from and supports the information or explanation presented (e.g., articulating implications or the significance of the topic).</w:t>
            </w:r>
          </w:p>
        </w:tc>
        <w:tc>
          <w:tcPr>
            <w:tcW w:w="7380" w:type="dxa"/>
            <w:tcBorders>
              <w:top w:val="single" w:sz="4" w:space="0" w:color="BFBFBF"/>
              <w:bottom w:val="single" w:sz="4" w:space="0" w:color="BFBFBF"/>
            </w:tcBorders>
          </w:tcPr>
          <w:p w:rsidR="005F4DE2" w:rsidRPr="00A0427A" w:rsidRDefault="005F4DE2" w:rsidP="005F4DE2">
            <w:pPr>
              <w:tabs>
                <w:tab w:val="left" w:pos="360"/>
                <w:tab w:val="left" w:pos="720"/>
              </w:tabs>
              <w:ind w:left="360" w:hanging="360"/>
              <w:rPr>
                <w:rFonts w:cs="Arial"/>
                <w:sz w:val="18"/>
                <w:szCs w:val="22"/>
              </w:rPr>
            </w:pPr>
            <w:r w:rsidRPr="00A0427A">
              <w:rPr>
                <w:rFonts w:cs="Arial"/>
                <w:b/>
                <w:sz w:val="18"/>
                <w:szCs w:val="22"/>
              </w:rPr>
              <w:lastRenderedPageBreak/>
              <w:t>2.</w:t>
            </w:r>
            <w:r w:rsidRPr="00A0427A">
              <w:rPr>
                <w:rFonts w:cs="Arial"/>
                <w:b/>
                <w:sz w:val="18"/>
                <w:szCs w:val="22"/>
              </w:rPr>
              <w:tab/>
            </w:r>
            <w:r w:rsidRPr="00A0427A">
              <w:rPr>
                <w:rFonts w:cs="Arial"/>
                <w:sz w:val="18"/>
                <w:szCs w:val="22"/>
              </w:rPr>
              <w:t xml:space="preserve">Write </w:t>
            </w:r>
            <w:r w:rsidRPr="00A0427A">
              <w:rPr>
                <w:rFonts w:cs="Arial"/>
                <w:sz w:val="18"/>
              </w:rPr>
              <w:t xml:space="preserve">informative/explanatory texts </w:t>
            </w:r>
            <w:r w:rsidR="006155C2" w:rsidRPr="00A0427A">
              <w:rPr>
                <w:rFonts w:cs="Arial"/>
                <w:sz w:val="18"/>
              </w:rPr>
              <w:t>(e.g., essays, oral reports,</w:t>
            </w:r>
            <w:r w:rsidR="00A05CCE" w:rsidRPr="00A0427A">
              <w:rPr>
                <w:rFonts w:cs="Arial"/>
                <w:sz w:val="18"/>
              </w:rPr>
              <w:t xml:space="preserve"> biographical feature articles</w:t>
            </w:r>
            <w:r w:rsidR="006155C2" w:rsidRPr="00A0427A">
              <w:rPr>
                <w:rFonts w:cs="Arial"/>
                <w:sz w:val="18"/>
              </w:rPr>
              <w:t xml:space="preserve">) </w:t>
            </w:r>
            <w:r w:rsidRPr="00A0427A">
              <w:rPr>
                <w:rFonts w:cs="Arial"/>
                <w:sz w:val="18"/>
              </w:rPr>
              <w:t>to examine and convey complex ideas, concepts, and information clearly and accurately through the effective selection, organization, and analysis of content.</w:t>
            </w:r>
          </w:p>
          <w:p w:rsidR="005F4DE2" w:rsidRPr="00A0427A" w:rsidRDefault="005F4DE2" w:rsidP="005F4DE2">
            <w:pPr>
              <w:widowControl w:val="0"/>
              <w:tabs>
                <w:tab w:val="left" w:pos="360"/>
                <w:tab w:val="left" w:pos="720"/>
              </w:tabs>
              <w:autoSpaceDE w:val="0"/>
              <w:autoSpaceDN w:val="0"/>
              <w:adjustRightInd w:val="0"/>
              <w:ind w:left="720" w:hanging="360"/>
              <w:contextualSpacing/>
              <w:rPr>
                <w:rFonts w:cs="Arial"/>
                <w:sz w:val="18"/>
                <w:szCs w:val="30"/>
              </w:rPr>
            </w:pPr>
            <w:r w:rsidRPr="00A0427A">
              <w:rPr>
                <w:rFonts w:cs="Arial"/>
                <w:sz w:val="18"/>
                <w:szCs w:val="26"/>
              </w:rPr>
              <w:t>a.</w:t>
            </w:r>
            <w:r w:rsidRPr="00A0427A">
              <w:rPr>
                <w:rFonts w:cs="Arial"/>
                <w:sz w:val="18"/>
                <w:szCs w:val="26"/>
              </w:rPr>
              <w:tab/>
              <w:t xml:space="preserve">Introduce a topic; organize complex ideas, concepts, and information so that each new element builds on that which precedes it to create a unified whole; include </w:t>
            </w:r>
            <w:r w:rsidR="007D3BC4" w:rsidRPr="00A0427A">
              <w:rPr>
                <w:rFonts w:cs="Arial"/>
                <w:sz w:val="18"/>
                <w:szCs w:val="26"/>
              </w:rPr>
              <w:t xml:space="preserve">text features </w:t>
            </w:r>
            <w:r w:rsidRPr="00A0427A">
              <w:rPr>
                <w:rFonts w:cs="Arial"/>
                <w:sz w:val="18"/>
                <w:szCs w:val="26"/>
              </w:rPr>
              <w:t>(e.g., headings), graphics (e.g., figures, tables), and multimedia when useful to aiding comprehension</w:t>
            </w:r>
            <w:r w:rsidRPr="00A0427A">
              <w:rPr>
                <w:rFonts w:cs="Arial"/>
                <w:sz w:val="18"/>
                <w:szCs w:val="30"/>
              </w:rPr>
              <w:t>.</w:t>
            </w:r>
          </w:p>
          <w:p w:rsidR="005F4DE2" w:rsidRPr="00A0427A" w:rsidRDefault="005F4DE2" w:rsidP="005F4DE2">
            <w:pPr>
              <w:widowControl w:val="0"/>
              <w:tabs>
                <w:tab w:val="left" w:pos="360"/>
                <w:tab w:val="left" w:pos="720"/>
              </w:tabs>
              <w:autoSpaceDE w:val="0"/>
              <w:autoSpaceDN w:val="0"/>
              <w:adjustRightInd w:val="0"/>
              <w:ind w:left="720" w:hanging="360"/>
              <w:contextualSpacing/>
              <w:rPr>
                <w:rFonts w:cs="Arial"/>
                <w:sz w:val="18"/>
                <w:szCs w:val="30"/>
              </w:rPr>
            </w:pPr>
            <w:r w:rsidRPr="00A0427A">
              <w:rPr>
                <w:rFonts w:cs="Arial"/>
                <w:sz w:val="18"/>
                <w:szCs w:val="26"/>
              </w:rPr>
              <w:t>b.</w:t>
            </w:r>
            <w:r w:rsidRPr="00A0427A">
              <w:rPr>
                <w:rFonts w:cs="Arial"/>
                <w:sz w:val="18"/>
                <w:szCs w:val="26"/>
              </w:rPr>
              <w:tab/>
              <w:t>Develop the topic thoroughly by selecting the most significant and relevant facts, extended definitions, concrete details, quotations, or other information and examples appropriate to the audience’s knowledge of the topic</w:t>
            </w:r>
            <w:r w:rsidRPr="00A0427A">
              <w:rPr>
                <w:rFonts w:cs="Arial"/>
                <w:sz w:val="18"/>
                <w:szCs w:val="30"/>
              </w:rPr>
              <w:t>.</w:t>
            </w:r>
          </w:p>
          <w:p w:rsidR="005F4DE2" w:rsidRPr="00A0427A" w:rsidRDefault="005F4DE2" w:rsidP="005F4DE2">
            <w:pPr>
              <w:widowControl w:val="0"/>
              <w:tabs>
                <w:tab w:val="left" w:pos="360"/>
                <w:tab w:val="left" w:pos="720"/>
              </w:tabs>
              <w:autoSpaceDE w:val="0"/>
              <w:autoSpaceDN w:val="0"/>
              <w:adjustRightInd w:val="0"/>
              <w:ind w:left="720" w:hanging="360"/>
              <w:contextualSpacing/>
              <w:rPr>
                <w:rFonts w:cs="Arial"/>
                <w:sz w:val="18"/>
                <w:szCs w:val="30"/>
              </w:rPr>
            </w:pPr>
            <w:r w:rsidRPr="00A0427A">
              <w:rPr>
                <w:rFonts w:cs="Arial"/>
                <w:sz w:val="18"/>
                <w:szCs w:val="26"/>
              </w:rPr>
              <w:lastRenderedPageBreak/>
              <w:t>c.</w:t>
            </w:r>
            <w:r w:rsidRPr="00A0427A">
              <w:rPr>
                <w:rFonts w:cs="Arial"/>
                <w:sz w:val="18"/>
                <w:szCs w:val="26"/>
              </w:rPr>
              <w:tab/>
              <w:t>Use appropriate and varied transitions and syntax to link the major sections of the text, create cohesion, and clarify the relationships among complex ideas and concepts.</w:t>
            </w:r>
          </w:p>
          <w:p w:rsidR="005F4DE2" w:rsidRPr="00A0427A" w:rsidRDefault="005F4DE2" w:rsidP="005F4DE2">
            <w:pPr>
              <w:widowControl w:val="0"/>
              <w:tabs>
                <w:tab w:val="left" w:pos="360"/>
                <w:tab w:val="left" w:pos="720"/>
              </w:tabs>
              <w:autoSpaceDE w:val="0"/>
              <w:autoSpaceDN w:val="0"/>
              <w:adjustRightInd w:val="0"/>
              <w:ind w:left="720" w:hanging="360"/>
              <w:contextualSpacing/>
              <w:rPr>
                <w:rFonts w:cs="Arial"/>
                <w:sz w:val="18"/>
                <w:szCs w:val="30"/>
              </w:rPr>
            </w:pPr>
            <w:r w:rsidRPr="00A0427A">
              <w:rPr>
                <w:rFonts w:cs="Arial"/>
                <w:sz w:val="18"/>
                <w:szCs w:val="26"/>
              </w:rPr>
              <w:t>d.</w:t>
            </w:r>
            <w:r w:rsidRPr="00A0427A">
              <w:rPr>
                <w:rFonts w:cs="Arial"/>
                <w:sz w:val="18"/>
                <w:szCs w:val="26"/>
              </w:rPr>
              <w:tab/>
              <w:t xml:space="preserve">Use precise language, domain-specific vocabulary, and techniques such as metaphor, simile, and analogy to manage the complexity of the topic. </w:t>
            </w:r>
          </w:p>
          <w:p w:rsidR="005F4DE2" w:rsidRPr="00A0427A" w:rsidRDefault="005F4DE2" w:rsidP="005F4DE2">
            <w:pPr>
              <w:widowControl w:val="0"/>
              <w:tabs>
                <w:tab w:val="left" w:pos="360"/>
                <w:tab w:val="left" w:pos="720"/>
              </w:tabs>
              <w:autoSpaceDE w:val="0"/>
              <w:autoSpaceDN w:val="0"/>
              <w:adjustRightInd w:val="0"/>
              <w:ind w:left="720" w:hanging="360"/>
              <w:contextualSpacing/>
              <w:rPr>
                <w:rFonts w:cs="Arial"/>
                <w:sz w:val="18"/>
                <w:szCs w:val="30"/>
              </w:rPr>
            </w:pPr>
            <w:r w:rsidRPr="00A0427A">
              <w:rPr>
                <w:rFonts w:cs="Arial"/>
                <w:sz w:val="18"/>
                <w:szCs w:val="26"/>
              </w:rPr>
              <w:t>e.</w:t>
            </w:r>
            <w:r w:rsidRPr="00A0427A">
              <w:rPr>
                <w:rFonts w:cs="Arial"/>
                <w:sz w:val="18"/>
                <w:szCs w:val="26"/>
              </w:rPr>
              <w:tab/>
            </w:r>
            <w:r w:rsidR="00C24851" w:rsidRPr="00A0427A">
              <w:rPr>
                <w:rFonts w:cs="Arial"/>
                <w:sz w:val="18"/>
                <w:szCs w:val="26"/>
              </w:rPr>
              <w:t>Establish and maintain a style appropriate to audience and purpose (e.g., formal for academic writing) while attending to the norms and conventions of the discipline in which they are writing.</w:t>
            </w:r>
          </w:p>
          <w:p w:rsidR="005F4DE2" w:rsidRPr="00A0427A" w:rsidRDefault="005F4DE2" w:rsidP="005F4DE2">
            <w:pPr>
              <w:widowControl w:val="0"/>
              <w:tabs>
                <w:tab w:val="left" w:pos="360"/>
                <w:tab w:val="left" w:pos="720"/>
              </w:tabs>
              <w:autoSpaceDE w:val="0"/>
              <w:autoSpaceDN w:val="0"/>
              <w:adjustRightInd w:val="0"/>
              <w:ind w:left="720" w:hanging="360"/>
              <w:contextualSpacing/>
              <w:rPr>
                <w:rFonts w:cs="Arial"/>
                <w:sz w:val="18"/>
                <w:szCs w:val="30"/>
              </w:rPr>
            </w:pPr>
            <w:r w:rsidRPr="00A0427A">
              <w:rPr>
                <w:rFonts w:cs="Arial"/>
                <w:sz w:val="18"/>
                <w:szCs w:val="26"/>
              </w:rPr>
              <w:t>f.</w:t>
            </w:r>
            <w:r w:rsidRPr="00A0427A">
              <w:rPr>
                <w:rFonts w:cs="Arial"/>
                <w:sz w:val="18"/>
                <w:szCs w:val="26"/>
              </w:rPr>
              <w:tab/>
              <w:t>Provide a concluding statement or section that follows from and supports the information or explanation presented (e.g., articulating implications or the significance of the topic)</w:t>
            </w:r>
            <w:r w:rsidRPr="00A0427A">
              <w:rPr>
                <w:rFonts w:cs="Arial"/>
                <w:sz w:val="18"/>
                <w:szCs w:val="22"/>
              </w:rPr>
              <w:t>.</w:t>
            </w:r>
          </w:p>
        </w:tc>
      </w:tr>
      <w:tr w:rsidR="005F4DE2" w:rsidRPr="00A0427A" w:rsidTr="004F5703">
        <w:trPr>
          <w:tblHeader/>
        </w:trPr>
        <w:tc>
          <w:tcPr>
            <w:tcW w:w="7128" w:type="dxa"/>
            <w:tcBorders>
              <w:top w:val="single" w:sz="4" w:space="0" w:color="BFBFBF"/>
              <w:bottom w:val="single" w:sz="4" w:space="0" w:color="BFBFBF"/>
            </w:tcBorders>
          </w:tcPr>
          <w:p w:rsidR="005F4DE2" w:rsidRPr="00A0427A" w:rsidRDefault="005F4DE2" w:rsidP="004645B0">
            <w:pPr>
              <w:tabs>
                <w:tab w:val="left" w:pos="360"/>
                <w:tab w:val="left" w:pos="720"/>
              </w:tabs>
              <w:ind w:left="360" w:hanging="360"/>
              <w:rPr>
                <w:rFonts w:cs="Arial"/>
                <w:sz w:val="18"/>
              </w:rPr>
            </w:pPr>
            <w:r w:rsidRPr="00A0427A">
              <w:rPr>
                <w:rFonts w:cs="Arial"/>
                <w:b/>
                <w:sz w:val="18"/>
              </w:rPr>
              <w:lastRenderedPageBreak/>
              <w:t>3.</w:t>
            </w:r>
            <w:r w:rsidRPr="00A0427A">
              <w:rPr>
                <w:rFonts w:cs="Arial"/>
                <w:b/>
                <w:sz w:val="18"/>
              </w:rPr>
              <w:tab/>
            </w:r>
            <w:r w:rsidRPr="00A0427A">
              <w:rPr>
                <w:rFonts w:cs="Arial"/>
                <w:sz w:val="18"/>
              </w:rPr>
              <w:t>Write narratives</w:t>
            </w:r>
            <w:r w:rsidR="006155C2" w:rsidRPr="00A0427A">
              <w:rPr>
                <w:rFonts w:cs="Arial"/>
                <w:sz w:val="18"/>
              </w:rPr>
              <w:t xml:space="preserve"> </w:t>
            </w:r>
            <w:r w:rsidRPr="00A0427A">
              <w:rPr>
                <w:rFonts w:cs="Arial"/>
                <w:sz w:val="18"/>
              </w:rPr>
              <w:t xml:space="preserve">to develop experiences or events using effective </w:t>
            </w:r>
            <w:r w:rsidR="00E76A98" w:rsidRPr="00A0427A">
              <w:rPr>
                <w:rFonts w:cs="Arial"/>
                <w:sz w:val="18"/>
              </w:rPr>
              <w:t xml:space="preserve">literary </w:t>
            </w:r>
            <w:r w:rsidRPr="00A0427A">
              <w:rPr>
                <w:rFonts w:cs="Arial"/>
                <w:sz w:val="18"/>
              </w:rPr>
              <w:t>technique</w:t>
            </w:r>
            <w:r w:rsidR="00E76A98" w:rsidRPr="00A0427A">
              <w:rPr>
                <w:rFonts w:cs="Arial"/>
                <w:sz w:val="18"/>
              </w:rPr>
              <w:t>s</w:t>
            </w:r>
            <w:r w:rsidRPr="00A0427A">
              <w:rPr>
                <w:rFonts w:cs="Arial"/>
                <w:sz w:val="18"/>
              </w:rPr>
              <w:t>, well-chosen details, and well-structured sequences.</w:t>
            </w:r>
          </w:p>
          <w:p w:rsidR="005F4DE2" w:rsidRPr="00A0427A" w:rsidRDefault="005F4DE2" w:rsidP="004645B0">
            <w:pPr>
              <w:widowControl w:val="0"/>
              <w:tabs>
                <w:tab w:val="left" w:pos="360"/>
                <w:tab w:val="left" w:pos="720"/>
              </w:tabs>
              <w:autoSpaceDE w:val="0"/>
              <w:autoSpaceDN w:val="0"/>
              <w:adjustRightInd w:val="0"/>
              <w:ind w:left="720" w:hanging="360"/>
              <w:rPr>
                <w:rFonts w:eastAsia="Times New Roman" w:cs="Arial"/>
                <w:sz w:val="18"/>
                <w:szCs w:val="22"/>
              </w:rPr>
            </w:pPr>
            <w:r w:rsidRPr="00A0427A">
              <w:rPr>
                <w:rFonts w:eastAsia="Times New Roman" w:cs="Arial"/>
                <w:sz w:val="18"/>
              </w:rPr>
              <w:t>a.</w:t>
            </w:r>
            <w:r w:rsidRPr="00A0427A">
              <w:rPr>
                <w:rFonts w:eastAsia="Times New Roman" w:cs="Arial"/>
                <w:sz w:val="18"/>
              </w:rPr>
              <w:tab/>
              <w:t>Engage and orient the reader by setting out a problem, situation, or observation, establishing one or multiple point(s) of view, and introducing a narrator and/or characters; create a</w:t>
            </w:r>
            <w:r w:rsidR="007C0656" w:rsidRPr="00A0427A">
              <w:rPr>
                <w:rFonts w:eastAsia="Times New Roman" w:cs="Arial"/>
                <w:sz w:val="18"/>
              </w:rPr>
              <w:t>n appropriate</w:t>
            </w:r>
            <w:r w:rsidRPr="00A0427A">
              <w:rPr>
                <w:rFonts w:eastAsia="Times New Roman" w:cs="Arial"/>
                <w:sz w:val="18"/>
              </w:rPr>
              <w:t xml:space="preserve"> progression of experiences or events.</w:t>
            </w:r>
          </w:p>
          <w:p w:rsidR="005F4DE2" w:rsidRPr="00A0427A" w:rsidRDefault="005F4DE2" w:rsidP="004645B0">
            <w:pPr>
              <w:widowControl w:val="0"/>
              <w:tabs>
                <w:tab w:val="left" w:pos="360"/>
                <w:tab w:val="left" w:pos="720"/>
              </w:tabs>
              <w:autoSpaceDE w:val="0"/>
              <w:autoSpaceDN w:val="0"/>
              <w:adjustRightInd w:val="0"/>
              <w:ind w:left="720" w:hanging="360"/>
              <w:rPr>
                <w:rFonts w:eastAsia="Times New Roman" w:cs="Arial"/>
                <w:sz w:val="18"/>
                <w:szCs w:val="22"/>
              </w:rPr>
            </w:pPr>
            <w:r w:rsidRPr="00A0427A">
              <w:rPr>
                <w:rFonts w:eastAsia="Times New Roman" w:cs="Arial"/>
                <w:sz w:val="18"/>
              </w:rPr>
              <w:t>b.</w:t>
            </w:r>
            <w:r w:rsidRPr="00A0427A">
              <w:rPr>
                <w:rFonts w:eastAsia="Times New Roman" w:cs="Arial"/>
                <w:sz w:val="18"/>
              </w:rPr>
              <w:tab/>
              <w:t xml:space="preserve">Use narrative techniques, such as dialogue, pacing, description, reflection, and multiple plot lines, </w:t>
            </w:r>
            <w:r w:rsidRPr="00A0427A">
              <w:rPr>
                <w:rFonts w:eastAsia="Times New Roman" w:cs="Arial"/>
                <w:sz w:val="18"/>
                <w:szCs w:val="22"/>
              </w:rPr>
              <w:t>to develop experiences, events, and/or characters</w:t>
            </w:r>
            <w:r w:rsidRPr="00A0427A">
              <w:rPr>
                <w:rFonts w:eastAsia="Times New Roman" w:cs="Arial"/>
                <w:sz w:val="18"/>
              </w:rPr>
              <w:t>.</w:t>
            </w:r>
          </w:p>
          <w:p w:rsidR="005F4DE2" w:rsidRPr="00A0427A" w:rsidRDefault="005F4DE2" w:rsidP="004645B0">
            <w:pPr>
              <w:widowControl w:val="0"/>
              <w:tabs>
                <w:tab w:val="left" w:pos="360"/>
                <w:tab w:val="left" w:pos="720"/>
              </w:tabs>
              <w:autoSpaceDE w:val="0"/>
              <w:autoSpaceDN w:val="0"/>
              <w:adjustRightInd w:val="0"/>
              <w:ind w:left="720" w:hanging="360"/>
              <w:rPr>
                <w:rFonts w:eastAsia="Times New Roman" w:cs="Arial"/>
                <w:sz w:val="18"/>
                <w:szCs w:val="22"/>
              </w:rPr>
            </w:pPr>
            <w:r w:rsidRPr="00A0427A">
              <w:rPr>
                <w:rFonts w:eastAsia="Times New Roman" w:cs="Arial"/>
                <w:sz w:val="18"/>
              </w:rPr>
              <w:t>c.</w:t>
            </w:r>
            <w:r w:rsidRPr="00A0427A">
              <w:rPr>
                <w:rFonts w:eastAsia="Times New Roman" w:cs="Arial"/>
                <w:sz w:val="18"/>
              </w:rPr>
              <w:tab/>
              <w:t>Use a variety of techniques to sequence events so that they build on one another to create a coherent whole.</w:t>
            </w:r>
          </w:p>
          <w:p w:rsidR="006A11E3" w:rsidRPr="00A0427A" w:rsidRDefault="005F4DE2" w:rsidP="004645B0">
            <w:pPr>
              <w:widowControl w:val="0"/>
              <w:tabs>
                <w:tab w:val="left" w:pos="360"/>
                <w:tab w:val="left" w:pos="720"/>
              </w:tabs>
              <w:autoSpaceDE w:val="0"/>
              <w:autoSpaceDN w:val="0"/>
              <w:adjustRightInd w:val="0"/>
              <w:ind w:left="720" w:hanging="360"/>
              <w:rPr>
                <w:rFonts w:eastAsia="Times New Roman" w:cs="Arial"/>
                <w:sz w:val="18"/>
                <w:szCs w:val="22"/>
              </w:rPr>
            </w:pPr>
            <w:r w:rsidRPr="00A0427A">
              <w:rPr>
                <w:rFonts w:eastAsia="Times New Roman" w:cs="Arial"/>
                <w:sz w:val="18"/>
                <w:szCs w:val="28"/>
              </w:rPr>
              <w:t>d.</w:t>
            </w:r>
            <w:r w:rsidRPr="00A0427A">
              <w:rPr>
                <w:rFonts w:eastAsia="Times New Roman" w:cs="Arial"/>
                <w:sz w:val="18"/>
                <w:szCs w:val="28"/>
              </w:rPr>
              <w:tab/>
              <w:t xml:space="preserve">Use precise words and phrases, telling details, </w:t>
            </w:r>
            <w:r w:rsidR="006B5886" w:rsidRPr="00A0427A">
              <w:rPr>
                <w:rFonts w:eastAsia="Times New Roman" w:cs="Arial"/>
                <w:sz w:val="18"/>
                <w:szCs w:val="28"/>
              </w:rPr>
              <w:t xml:space="preserve">and figurative </w:t>
            </w:r>
            <w:r w:rsidRPr="00A0427A">
              <w:rPr>
                <w:rFonts w:eastAsia="Times New Roman" w:cs="Arial"/>
                <w:sz w:val="18"/>
                <w:szCs w:val="28"/>
              </w:rPr>
              <w:t xml:space="preserve">and sensory language to </w:t>
            </w:r>
            <w:r w:rsidR="0093213D" w:rsidRPr="00A0427A">
              <w:rPr>
                <w:rFonts w:eastAsia="Times New Roman" w:cs="Arial"/>
                <w:sz w:val="18"/>
                <w:szCs w:val="28"/>
              </w:rPr>
              <w:t>describe settings and characters and establish mood and tone</w:t>
            </w:r>
            <w:r w:rsidRPr="00A0427A">
              <w:rPr>
                <w:rFonts w:eastAsia="Times New Roman" w:cs="Arial"/>
                <w:sz w:val="18"/>
              </w:rPr>
              <w:t>.</w:t>
            </w:r>
          </w:p>
          <w:p w:rsidR="005F4DE2" w:rsidRPr="00A0427A" w:rsidRDefault="006A11E3" w:rsidP="004645B0">
            <w:pPr>
              <w:widowControl w:val="0"/>
              <w:tabs>
                <w:tab w:val="left" w:pos="360"/>
                <w:tab w:val="left" w:pos="720"/>
              </w:tabs>
              <w:autoSpaceDE w:val="0"/>
              <w:autoSpaceDN w:val="0"/>
              <w:adjustRightInd w:val="0"/>
              <w:ind w:left="720" w:hanging="360"/>
              <w:rPr>
                <w:rFonts w:eastAsia="Times New Roman" w:cs="Arial"/>
                <w:sz w:val="18"/>
                <w:szCs w:val="22"/>
              </w:rPr>
            </w:pPr>
            <w:r w:rsidRPr="00A0427A">
              <w:rPr>
                <w:rFonts w:eastAsia="Times New Roman" w:cs="Arial"/>
                <w:sz w:val="18"/>
                <w:szCs w:val="22"/>
              </w:rPr>
              <w:t>f</w:t>
            </w:r>
            <w:r w:rsidR="005F4DE2" w:rsidRPr="00A0427A">
              <w:rPr>
                <w:rFonts w:eastAsia="Times New Roman" w:cs="Arial"/>
                <w:sz w:val="18"/>
                <w:szCs w:val="22"/>
              </w:rPr>
              <w:t>.</w:t>
            </w:r>
            <w:r w:rsidR="005F4DE2" w:rsidRPr="00A0427A">
              <w:rPr>
                <w:rFonts w:eastAsia="Times New Roman" w:cs="Arial"/>
                <w:sz w:val="18"/>
                <w:szCs w:val="22"/>
              </w:rPr>
              <w:tab/>
              <w:t>Provide a conclusion that follows from and reflects on what is experienced, observed, or resolved over the course of the narrative.</w:t>
            </w:r>
          </w:p>
          <w:p w:rsidR="00357AB1" w:rsidRPr="00A0427A" w:rsidRDefault="00357AB1" w:rsidP="004645B0">
            <w:pPr>
              <w:widowControl w:val="0"/>
              <w:shd w:val="clear" w:color="auto" w:fill="B6DDE8" w:themeFill="accent5" w:themeFillTint="66"/>
              <w:tabs>
                <w:tab w:val="left" w:pos="360"/>
              </w:tabs>
              <w:autoSpaceDE w:val="0"/>
              <w:autoSpaceDN w:val="0"/>
              <w:adjustRightInd w:val="0"/>
              <w:ind w:left="360" w:hanging="360"/>
              <w:rPr>
                <w:rFonts w:eastAsia="Times New Roman" w:cs="Arial"/>
                <w:sz w:val="18"/>
                <w:szCs w:val="22"/>
              </w:rPr>
            </w:pPr>
            <w:r w:rsidRPr="00A0427A">
              <w:rPr>
                <w:bCs/>
                <w:i/>
                <w:color w:val="000000"/>
                <w:sz w:val="18"/>
                <w:szCs w:val="18"/>
              </w:rPr>
              <w:t xml:space="preserve">In the personal essay, “Thunder,” on </w:t>
            </w:r>
            <w:hyperlink r:id="rId107" w:history="1">
              <w:r w:rsidRPr="00C667C3">
                <w:rPr>
                  <w:rStyle w:val="Hyperlink"/>
                  <w:rFonts w:eastAsia="Times New Roman" w:cs="Arial"/>
                  <w:i/>
                  <w:sz w:val="18"/>
                  <w:szCs w:val="18"/>
                </w:rPr>
                <w:t>Massachusetts Writing Standards in Action,</w:t>
              </w:r>
            </w:hyperlink>
            <w:r w:rsidRPr="006536E4">
              <w:rPr>
                <w:rStyle w:val="Hyperlink"/>
                <w:rFonts w:eastAsia="Times New Roman" w:cs="Arial"/>
                <w:i/>
                <w:color w:val="auto"/>
                <w:sz w:val="18"/>
                <w:szCs w:val="18"/>
                <w:u w:val="none"/>
              </w:rPr>
              <w:t xml:space="preserve"> </w:t>
            </w:r>
            <w:r w:rsidRPr="00A0427A">
              <w:rPr>
                <w:bCs/>
                <w:i/>
                <w:color w:val="000000"/>
                <w:sz w:val="18"/>
                <w:szCs w:val="18"/>
              </w:rPr>
              <w:t>the writer blends narrative and informational techniques to relate a profound personal experience that occurs during an orchestra rehearsal. Information about the performance venue, the weather conditions, the orchestra, and the music coalesces into a brief, fast-paced narrative account of the writer’s responses to the music, to the story it evokes, and to her place in the performance. (W.9-10.2, W.9-10.3, W.9-10.4, W.9-10.5, L.9-10.1, L.9-10.2, L.9-10.5, L.9-10.6)</w:t>
            </w:r>
          </w:p>
        </w:tc>
        <w:tc>
          <w:tcPr>
            <w:tcW w:w="7560" w:type="dxa"/>
            <w:gridSpan w:val="2"/>
            <w:tcBorders>
              <w:top w:val="single" w:sz="4" w:space="0" w:color="BFBFBF"/>
              <w:bottom w:val="single" w:sz="4" w:space="0" w:color="BFBFBF"/>
            </w:tcBorders>
          </w:tcPr>
          <w:p w:rsidR="005F4DE2" w:rsidRPr="00A0427A" w:rsidRDefault="005F4DE2" w:rsidP="004645B0">
            <w:pPr>
              <w:tabs>
                <w:tab w:val="left" w:pos="360"/>
                <w:tab w:val="left" w:pos="720"/>
              </w:tabs>
              <w:ind w:left="360" w:hanging="360"/>
              <w:rPr>
                <w:rFonts w:cs="Arial"/>
                <w:sz w:val="18"/>
              </w:rPr>
            </w:pPr>
            <w:r w:rsidRPr="00A0427A">
              <w:rPr>
                <w:rFonts w:cs="Arial"/>
                <w:b/>
                <w:sz w:val="18"/>
              </w:rPr>
              <w:t>3.</w:t>
            </w:r>
            <w:r w:rsidRPr="00A0427A">
              <w:rPr>
                <w:rFonts w:cs="Arial"/>
                <w:b/>
                <w:sz w:val="18"/>
              </w:rPr>
              <w:tab/>
            </w:r>
            <w:r w:rsidRPr="00A0427A">
              <w:rPr>
                <w:rFonts w:cs="Arial"/>
                <w:sz w:val="18"/>
              </w:rPr>
              <w:t xml:space="preserve">Write narratives to develop experiences or events using effective </w:t>
            </w:r>
            <w:r w:rsidR="00E76A98" w:rsidRPr="00A0427A">
              <w:rPr>
                <w:rFonts w:cs="Arial"/>
                <w:sz w:val="18"/>
              </w:rPr>
              <w:t xml:space="preserve">literary </w:t>
            </w:r>
            <w:r w:rsidRPr="00A0427A">
              <w:rPr>
                <w:rFonts w:cs="Arial"/>
                <w:sz w:val="18"/>
              </w:rPr>
              <w:t>technique</w:t>
            </w:r>
            <w:r w:rsidR="00E76A98" w:rsidRPr="00A0427A">
              <w:rPr>
                <w:rFonts w:cs="Arial"/>
                <w:sz w:val="18"/>
              </w:rPr>
              <w:t>s</w:t>
            </w:r>
            <w:r w:rsidRPr="00A0427A">
              <w:rPr>
                <w:rFonts w:cs="Arial"/>
                <w:sz w:val="18"/>
              </w:rPr>
              <w:t>, well-chosen details, and well-structured sequences.</w:t>
            </w:r>
          </w:p>
          <w:p w:rsidR="005F4DE2" w:rsidRPr="00A0427A" w:rsidRDefault="005F4DE2" w:rsidP="004645B0">
            <w:pPr>
              <w:widowControl w:val="0"/>
              <w:tabs>
                <w:tab w:val="left" w:pos="360"/>
                <w:tab w:val="left" w:pos="720"/>
              </w:tabs>
              <w:autoSpaceDE w:val="0"/>
              <w:autoSpaceDN w:val="0"/>
              <w:adjustRightInd w:val="0"/>
              <w:ind w:left="720" w:hanging="360"/>
              <w:rPr>
                <w:rFonts w:eastAsia="Times New Roman" w:cs="Arial"/>
                <w:sz w:val="18"/>
                <w:szCs w:val="30"/>
              </w:rPr>
            </w:pPr>
            <w:r w:rsidRPr="00A0427A">
              <w:rPr>
                <w:rFonts w:eastAsia="Times New Roman" w:cs="Arial"/>
                <w:sz w:val="18"/>
                <w:szCs w:val="26"/>
              </w:rPr>
              <w:t>a.</w:t>
            </w:r>
            <w:r w:rsidRPr="00A0427A">
              <w:rPr>
                <w:rFonts w:eastAsia="Times New Roman" w:cs="Arial"/>
                <w:sz w:val="18"/>
                <w:szCs w:val="26"/>
              </w:rPr>
              <w:tab/>
              <w:t>Engage and orient the reader by setting out a problem, situation, or observation and its significance, establishing one or multiple point(s) of view, and introducing a narrator and/or characters; create a</w:t>
            </w:r>
            <w:r w:rsidR="007C0656" w:rsidRPr="00A0427A">
              <w:rPr>
                <w:rFonts w:eastAsia="Times New Roman" w:cs="Arial"/>
                <w:sz w:val="18"/>
                <w:szCs w:val="26"/>
              </w:rPr>
              <w:t>n appropriate</w:t>
            </w:r>
            <w:r w:rsidRPr="00A0427A">
              <w:rPr>
                <w:rFonts w:eastAsia="Times New Roman" w:cs="Arial"/>
                <w:sz w:val="18"/>
                <w:szCs w:val="26"/>
              </w:rPr>
              <w:t xml:space="preserve"> progression of experiences or events.</w:t>
            </w:r>
          </w:p>
          <w:p w:rsidR="005F4DE2" w:rsidRPr="00A0427A" w:rsidRDefault="005F4DE2" w:rsidP="004645B0">
            <w:pPr>
              <w:widowControl w:val="0"/>
              <w:tabs>
                <w:tab w:val="left" w:pos="360"/>
                <w:tab w:val="left" w:pos="720"/>
              </w:tabs>
              <w:autoSpaceDE w:val="0"/>
              <w:autoSpaceDN w:val="0"/>
              <w:adjustRightInd w:val="0"/>
              <w:ind w:left="720" w:hanging="360"/>
              <w:rPr>
                <w:rFonts w:eastAsia="Times New Roman" w:cs="Arial"/>
                <w:sz w:val="18"/>
                <w:szCs w:val="30"/>
              </w:rPr>
            </w:pPr>
            <w:r w:rsidRPr="00A0427A">
              <w:rPr>
                <w:rFonts w:eastAsia="Times New Roman" w:cs="Arial"/>
                <w:sz w:val="18"/>
                <w:szCs w:val="26"/>
              </w:rPr>
              <w:t>b.</w:t>
            </w:r>
            <w:r w:rsidRPr="00A0427A">
              <w:rPr>
                <w:rFonts w:eastAsia="Times New Roman" w:cs="Arial"/>
                <w:sz w:val="18"/>
                <w:szCs w:val="26"/>
              </w:rPr>
              <w:tab/>
              <w:t>Use narrative techniques, such as dialogue, pacing, description, reflection, and multiple plot lines, to develop experiences, events, and/or characters.</w:t>
            </w:r>
          </w:p>
          <w:p w:rsidR="005F4DE2" w:rsidRPr="00A0427A" w:rsidRDefault="005F4DE2" w:rsidP="004645B0">
            <w:pPr>
              <w:widowControl w:val="0"/>
              <w:tabs>
                <w:tab w:val="left" w:pos="360"/>
                <w:tab w:val="left" w:pos="720"/>
              </w:tabs>
              <w:autoSpaceDE w:val="0"/>
              <w:autoSpaceDN w:val="0"/>
              <w:adjustRightInd w:val="0"/>
              <w:ind w:left="720" w:hanging="360"/>
              <w:rPr>
                <w:rFonts w:eastAsia="Times New Roman" w:cs="Arial"/>
                <w:sz w:val="18"/>
                <w:szCs w:val="30"/>
              </w:rPr>
            </w:pPr>
            <w:r w:rsidRPr="00A0427A">
              <w:rPr>
                <w:rFonts w:eastAsia="Times New Roman" w:cs="Arial"/>
                <w:sz w:val="18"/>
                <w:szCs w:val="26"/>
              </w:rPr>
              <w:t>c.</w:t>
            </w:r>
            <w:r w:rsidRPr="00A0427A">
              <w:rPr>
                <w:rFonts w:eastAsia="Times New Roman" w:cs="Arial"/>
                <w:sz w:val="18"/>
                <w:szCs w:val="26"/>
              </w:rPr>
              <w:tab/>
              <w:t xml:space="preserve">Use a variety of techniques to </w:t>
            </w:r>
            <w:r w:rsidRPr="00A0427A">
              <w:rPr>
                <w:rFonts w:eastAsia="Times New Roman" w:cs="Arial"/>
                <w:sz w:val="18"/>
              </w:rPr>
              <w:t xml:space="preserve">sequence events so that they build on one another to create a coherent whole and build </w:t>
            </w:r>
            <w:r w:rsidRPr="00A0427A">
              <w:rPr>
                <w:rFonts w:eastAsia="Times New Roman" w:cs="Arial"/>
                <w:sz w:val="18"/>
                <w:szCs w:val="26"/>
              </w:rPr>
              <w:t>toward a particular tone and outcome (e.g., a sense of mystery, suspense, growth, or resolution).</w:t>
            </w:r>
          </w:p>
          <w:p w:rsidR="006A11E3" w:rsidRPr="00A0427A" w:rsidRDefault="005F4DE2" w:rsidP="004645B0">
            <w:pPr>
              <w:widowControl w:val="0"/>
              <w:tabs>
                <w:tab w:val="left" w:pos="360"/>
                <w:tab w:val="left" w:pos="720"/>
              </w:tabs>
              <w:autoSpaceDE w:val="0"/>
              <w:autoSpaceDN w:val="0"/>
              <w:adjustRightInd w:val="0"/>
              <w:ind w:left="720" w:hanging="360"/>
              <w:rPr>
                <w:rFonts w:eastAsia="Times New Roman" w:cs="Arial"/>
                <w:i/>
                <w:iCs/>
                <w:color w:val="404040"/>
                <w:sz w:val="18"/>
                <w:szCs w:val="30"/>
              </w:rPr>
            </w:pPr>
            <w:r w:rsidRPr="00A0427A">
              <w:rPr>
                <w:rFonts w:eastAsia="Times New Roman" w:cs="Arial"/>
                <w:sz w:val="18"/>
                <w:szCs w:val="28"/>
              </w:rPr>
              <w:t>d.</w:t>
            </w:r>
            <w:r w:rsidRPr="00A0427A">
              <w:rPr>
                <w:rFonts w:eastAsia="Times New Roman" w:cs="Arial"/>
                <w:sz w:val="18"/>
                <w:szCs w:val="28"/>
              </w:rPr>
              <w:tab/>
              <w:t xml:space="preserve">Use precise words and phrases, telling details, </w:t>
            </w:r>
            <w:r w:rsidR="006B5886" w:rsidRPr="00A0427A">
              <w:rPr>
                <w:rFonts w:eastAsia="Times New Roman" w:cs="Arial"/>
                <w:sz w:val="18"/>
                <w:szCs w:val="28"/>
              </w:rPr>
              <w:t xml:space="preserve">and figurative </w:t>
            </w:r>
            <w:r w:rsidRPr="00A0427A">
              <w:rPr>
                <w:rFonts w:eastAsia="Times New Roman" w:cs="Arial"/>
                <w:sz w:val="18"/>
                <w:szCs w:val="28"/>
              </w:rPr>
              <w:t>and sensory language to convey a vivid picture of the experiences, events, setting, and/or characters.</w:t>
            </w:r>
          </w:p>
          <w:p w:rsidR="005F4DE2" w:rsidRPr="00A0427A" w:rsidRDefault="00D40C61" w:rsidP="004645B0">
            <w:pPr>
              <w:widowControl w:val="0"/>
              <w:tabs>
                <w:tab w:val="left" w:pos="360"/>
                <w:tab w:val="left" w:pos="720"/>
              </w:tabs>
              <w:autoSpaceDE w:val="0"/>
              <w:autoSpaceDN w:val="0"/>
              <w:adjustRightInd w:val="0"/>
              <w:ind w:left="720" w:hanging="360"/>
              <w:rPr>
                <w:rFonts w:eastAsia="Times New Roman" w:cs="Arial"/>
                <w:sz w:val="18"/>
                <w:szCs w:val="26"/>
              </w:rPr>
            </w:pPr>
            <w:r w:rsidRPr="00A0427A">
              <w:rPr>
                <w:rFonts w:eastAsia="Times New Roman" w:cs="Arial"/>
                <w:sz w:val="18"/>
                <w:szCs w:val="26"/>
              </w:rPr>
              <w:t>f</w:t>
            </w:r>
            <w:r w:rsidR="005F4DE2" w:rsidRPr="00A0427A">
              <w:rPr>
                <w:rFonts w:eastAsia="Times New Roman" w:cs="Arial"/>
                <w:sz w:val="18"/>
                <w:szCs w:val="26"/>
              </w:rPr>
              <w:t>.</w:t>
            </w:r>
            <w:r w:rsidR="005F4DE2" w:rsidRPr="00A0427A">
              <w:rPr>
                <w:rFonts w:eastAsia="Times New Roman" w:cs="Arial"/>
                <w:sz w:val="18"/>
                <w:szCs w:val="26"/>
              </w:rPr>
              <w:tab/>
              <w:t xml:space="preserve">Provide a conclusion that </w:t>
            </w:r>
            <w:r w:rsidR="005F4DE2" w:rsidRPr="00A0427A">
              <w:rPr>
                <w:rFonts w:eastAsia="Times New Roman" w:cs="Arial"/>
                <w:sz w:val="18"/>
                <w:szCs w:val="22"/>
              </w:rPr>
              <w:t>follows from and reflects on what is experienced, observed, or resolved over the course of the narrative</w:t>
            </w:r>
            <w:r w:rsidR="005F4DE2" w:rsidRPr="00A0427A">
              <w:rPr>
                <w:rFonts w:eastAsia="Times New Roman" w:cs="Arial"/>
                <w:sz w:val="18"/>
                <w:szCs w:val="26"/>
              </w:rPr>
              <w:t>.</w:t>
            </w:r>
          </w:p>
          <w:p w:rsidR="00357AB1" w:rsidRPr="00A0427A" w:rsidRDefault="00357AB1" w:rsidP="00992762">
            <w:pPr>
              <w:shd w:val="clear" w:color="auto" w:fill="B6DDE8" w:themeFill="accent5" w:themeFillTint="66"/>
              <w:tabs>
                <w:tab w:val="left" w:pos="2581"/>
                <w:tab w:val="left" w:pos="6300"/>
                <w:tab w:val="left" w:pos="6390"/>
                <w:tab w:val="left" w:pos="6930"/>
              </w:tabs>
              <w:ind w:left="342" w:hanging="342"/>
              <w:rPr>
                <w:i/>
                <w:color w:val="000000"/>
                <w:sz w:val="18"/>
                <w:szCs w:val="18"/>
              </w:rPr>
            </w:pPr>
            <w:r w:rsidRPr="00A0427A">
              <w:rPr>
                <w:bCs/>
                <w:i/>
                <w:color w:val="000000"/>
                <w:sz w:val="18"/>
                <w:szCs w:val="18"/>
              </w:rPr>
              <w:t xml:space="preserve">A personal view of nature is the subject of the poem, “The Hidden Places,” on </w:t>
            </w:r>
            <w:hyperlink r:id="rId108" w:history="1">
              <w:r w:rsidRPr="00C667C3">
                <w:rPr>
                  <w:rStyle w:val="Hyperlink"/>
                  <w:rFonts w:eastAsia="Times New Roman" w:cs="Arial"/>
                  <w:i/>
                  <w:sz w:val="18"/>
                  <w:szCs w:val="18"/>
                </w:rPr>
                <w:t>Massachusetts Writing Standards in Action.</w:t>
              </w:r>
            </w:hyperlink>
            <w:r w:rsidRPr="006536E4">
              <w:rPr>
                <w:rStyle w:val="Hyperlink"/>
                <w:rFonts w:eastAsia="Times New Roman" w:cs="Arial"/>
                <w:i/>
                <w:color w:val="auto"/>
                <w:sz w:val="18"/>
                <w:szCs w:val="18"/>
                <w:u w:val="none"/>
              </w:rPr>
              <w:t xml:space="preserve"> </w:t>
            </w:r>
            <w:r w:rsidRPr="00A0427A">
              <w:rPr>
                <w:bCs/>
                <w:i/>
                <w:color w:val="000000"/>
                <w:sz w:val="18"/>
                <w:szCs w:val="18"/>
              </w:rPr>
              <w:t>The poem’s fluid style and coherent organization make the progression of ideas easy to follow. Vivid details, effective figurative language, and skillful manipulation of syntax contribute to the poem’s development and tone. In the final stanza, parallel structures indicate a significant shift from reflection on concrete experiences to presentation of an abstract personal view of the natural world</w:t>
            </w:r>
            <w:r w:rsidRPr="00A0427A">
              <w:rPr>
                <w:i/>
                <w:color w:val="000000"/>
                <w:sz w:val="18"/>
                <w:szCs w:val="18"/>
              </w:rPr>
              <w:t>.  (W.11-12.3, W.11-12.4, W.11-12.10, L.9-10.1, L.11-12.3, L.11-12.5)</w:t>
            </w:r>
          </w:p>
        </w:tc>
      </w:tr>
    </w:tbl>
    <w:p w:rsidR="002E34C3" w:rsidRPr="00A0427A" w:rsidRDefault="002E34C3">
      <w:pPr>
        <w:rPr>
          <w:rFonts w:eastAsia="Times New Roman" w:cs="Arial"/>
          <w:sz w:val="28"/>
        </w:rPr>
      </w:pPr>
      <w:r w:rsidRPr="00A0427A">
        <w:rPr>
          <w:rFonts w:eastAsia="Times New Roman" w:cs="Arial"/>
          <w:sz w:val="28"/>
        </w:rPr>
        <w:br w:type="page"/>
      </w:r>
    </w:p>
    <w:p w:rsidR="002E34C3" w:rsidRPr="00A0427A" w:rsidRDefault="002E34C3" w:rsidP="002E34C3">
      <w:pPr>
        <w:widowControl w:val="0"/>
        <w:tabs>
          <w:tab w:val="right" w:pos="14220"/>
        </w:tabs>
        <w:autoSpaceDE w:val="0"/>
        <w:autoSpaceDN w:val="0"/>
        <w:adjustRightInd w:val="0"/>
        <w:spacing w:after="120"/>
        <w:rPr>
          <w:rFonts w:eastAsia="Times New Roman" w:cs="Arial"/>
        </w:rPr>
      </w:pPr>
      <w:r w:rsidRPr="00A0427A">
        <w:rPr>
          <w:rFonts w:eastAsia="Times New Roman" w:cs="Arial"/>
          <w:sz w:val="28"/>
        </w:rPr>
        <w:lastRenderedPageBreak/>
        <w:t>Writing Standards 6–12</w:t>
      </w:r>
      <w:r w:rsidRPr="00A0427A">
        <w:rPr>
          <w:rFonts w:eastAsia="Times New Roman" w:cs="Arial"/>
          <w:sz w:val="28"/>
        </w:rPr>
        <w:tab/>
        <w:t xml:space="preserve">     </w:t>
      </w:r>
      <w:r w:rsidRPr="00A0427A">
        <w:rPr>
          <w:rFonts w:eastAsia="Times New Roman" w:cs="Arial"/>
          <w:sz w:val="24"/>
        </w:rPr>
        <w:t xml:space="preserve"> [W]</w:t>
      </w:r>
    </w:p>
    <w:tbl>
      <w:tblPr>
        <w:tblW w:w="14688" w:type="dxa"/>
        <w:tblLook w:val="00A0" w:firstRow="1" w:lastRow="0" w:firstColumn="1" w:lastColumn="0" w:noHBand="0" w:noVBand="0"/>
      </w:tblPr>
      <w:tblGrid>
        <w:gridCol w:w="7128"/>
        <w:gridCol w:w="180"/>
        <w:gridCol w:w="36"/>
        <w:gridCol w:w="7344"/>
      </w:tblGrid>
      <w:tr w:rsidR="002E34C3" w:rsidRPr="00A0427A" w:rsidTr="005C70D6">
        <w:trPr>
          <w:trHeight w:val="288"/>
          <w:tblHeader/>
        </w:trPr>
        <w:tc>
          <w:tcPr>
            <w:tcW w:w="7308" w:type="dxa"/>
            <w:gridSpan w:val="2"/>
            <w:vAlign w:val="center"/>
          </w:tcPr>
          <w:p w:rsidR="002E34C3" w:rsidRPr="00A0427A" w:rsidRDefault="002E34C3" w:rsidP="005C70D6">
            <w:pPr>
              <w:ind w:left="360"/>
              <w:jc w:val="center"/>
              <w:rPr>
                <w:rFonts w:eastAsia="Times New Roman" w:cs="Arial"/>
                <w:b/>
              </w:rPr>
            </w:pPr>
            <w:r w:rsidRPr="00A0427A">
              <w:rPr>
                <w:rFonts w:eastAsia="Times New Roman" w:cs="Arial"/>
                <w:b/>
              </w:rPr>
              <w:t>Grades 9–10 students:</w:t>
            </w:r>
          </w:p>
        </w:tc>
        <w:tc>
          <w:tcPr>
            <w:tcW w:w="7380" w:type="dxa"/>
            <w:gridSpan w:val="2"/>
            <w:vAlign w:val="center"/>
          </w:tcPr>
          <w:p w:rsidR="002E34C3" w:rsidRPr="00A0427A" w:rsidRDefault="002E34C3" w:rsidP="005C70D6">
            <w:pPr>
              <w:ind w:left="360"/>
              <w:jc w:val="center"/>
              <w:rPr>
                <w:rFonts w:eastAsia="Times New Roman" w:cs="Arial"/>
                <w:b/>
              </w:rPr>
            </w:pPr>
            <w:r w:rsidRPr="00A0427A">
              <w:rPr>
                <w:rFonts w:eastAsia="Times New Roman" w:cs="Arial"/>
                <w:b/>
              </w:rPr>
              <w:t>Grades 11–12 students:</w:t>
            </w:r>
          </w:p>
        </w:tc>
      </w:tr>
      <w:tr w:rsidR="005F4DE2" w:rsidRPr="00A0427A">
        <w:tc>
          <w:tcPr>
            <w:tcW w:w="14688" w:type="dxa"/>
            <w:gridSpan w:val="4"/>
            <w:shd w:val="clear" w:color="auto" w:fill="D9D9D9"/>
          </w:tcPr>
          <w:p w:rsidR="005F4DE2" w:rsidRPr="00A0427A" w:rsidRDefault="005F4DE2" w:rsidP="005F4DE2">
            <w:pPr>
              <w:tabs>
                <w:tab w:val="left" w:pos="360"/>
                <w:tab w:val="left" w:pos="720"/>
              </w:tabs>
              <w:ind w:right="5040"/>
              <w:rPr>
                <w:rFonts w:eastAsia="Times New Roman" w:cs="Arial"/>
                <w:i/>
                <w:szCs w:val="22"/>
              </w:rPr>
            </w:pPr>
            <w:r w:rsidRPr="00A0427A">
              <w:rPr>
                <w:rFonts w:eastAsia="Times New Roman" w:cs="Arial"/>
                <w:i/>
                <w:szCs w:val="22"/>
              </w:rPr>
              <w:t>Production and Distribution of Writing</w:t>
            </w:r>
          </w:p>
        </w:tc>
      </w:tr>
      <w:tr w:rsidR="005F4DE2" w:rsidRPr="00A0427A">
        <w:tc>
          <w:tcPr>
            <w:tcW w:w="7128" w:type="dxa"/>
            <w:tcBorders>
              <w:bottom w:val="single" w:sz="4" w:space="0" w:color="BFBFBF"/>
            </w:tcBorders>
          </w:tcPr>
          <w:p w:rsidR="005F4DE2" w:rsidRPr="00A0427A" w:rsidRDefault="005F4DE2" w:rsidP="00375D7B">
            <w:pPr>
              <w:tabs>
                <w:tab w:val="left" w:pos="360"/>
                <w:tab w:val="left" w:pos="720"/>
              </w:tabs>
              <w:ind w:left="360" w:hanging="360"/>
              <w:rPr>
                <w:rFonts w:cs="Arial"/>
                <w:sz w:val="18"/>
              </w:rPr>
            </w:pPr>
            <w:r w:rsidRPr="00A0427A">
              <w:rPr>
                <w:rFonts w:cs="Arial"/>
                <w:b/>
                <w:sz w:val="18"/>
              </w:rPr>
              <w:t>4.</w:t>
            </w:r>
            <w:r w:rsidRPr="00A0427A">
              <w:rPr>
                <w:rFonts w:cs="Arial"/>
                <w:b/>
                <w:sz w:val="18"/>
              </w:rPr>
              <w:tab/>
            </w:r>
            <w:r w:rsidRPr="00A0427A">
              <w:rPr>
                <w:rFonts w:cs="Arial"/>
                <w:sz w:val="18"/>
              </w:rPr>
              <w:t xml:space="preserve">Produce clear and coherent </w:t>
            </w:r>
            <w:r w:rsidR="00AF38F0" w:rsidRPr="00A0427A">
              <w:rPr>
                <w:rFonts w:cs="Arial"/>
                <w:sz w:val="18"/>
              </w:rPr>
              <w:t>writing</w:t>
            </w:r>
            <w:r w:rsidR="00375D7B" w:rsidRPr="00A0427A">
              <w:rPr>
                <w:rFonts w:cs="Arial"/>
                <w:sz w:val="18"/>
              </w:rPr>
              <w:t xml:space="preserve"> </w:t>
            </w:r>
            <w:r w:rsidRPr="00A0427A">
              <w:rPr>
                <w:rFonts w:cs="Arial"/>
                <w:sz w:val="18"/>
              </w:rPr>
              <w:t>in which the development, organization, and style are appropriate to task, purpose, and audience. (Grade-specific expectations for writing types are defined in standards 1–3 above.)</w:t>
            </w:r>
          </w:p>
        </w:tc>
        <w:tc>
          <w:tcPr>
            <w:tcW w:w="7560" w:type="dxa"/>
            <w:gridSpan w:val="3"/>
            <w:tcBorders>
              <w:bottom w:val="single" w:sz="4" w:space="0" w:color="BFBFBF"/>
            </w:tcBorders>
          </w:tcPr>
          <w:p w:rsidR="005F4DE2" w:rsidRPr="00A0427A" w:rsidRDefault="005F4DE2" w:rsidP="006A11E3">
            <w:pPr>
              <w:tabs>
                <w:tab w:val="left" w:pos="360"/>
                <w:tab w:val="left" w:pos="720"/>
              </w:tabs>
              <w:ind w:left="360" w:hanging="360"/>
              <w:rPr>
                <w:rFonts w:cs="Arial"/>
                <w:i/>
                <w:iCs/>
                <w:color w:val="244061"/>
                <w:sz w:val="18"/>
              </w:rPr>
            </w:pPr>
            <w:r w:rsidRPr="00A0427A">
              <w:rPr>
                <w:rFonts w:cs="Arial"/>
                <w:b/>
                <w:sz w:val="18"/>
              </w:rPr>
              <w:t>4.</w:t>
            </w:r>
            <w:r w:rsidRPr="00A0427A">
              <w:rPr>
                <w:rFonts w:cs="Arial"/>
                <w:b/>
                <w:sz w:val="18"/>
              </w:rPr>
              <w:tab/>
            </w:r>
            <w:r w:rsidRPr="00A0427A">
              <w:rPr>
                <w:rFonts w:cs="Arial"/>
                <w:sz w:val="18"/>
              </w:rPr>
              <w:t>Produce clear and coherent writing in which the development, organization, and style are appropriate to task, purpose, and audience. (Grade-specific expectations for writing types are defined in standards 1–3 above.)</w:t>
            </w:r>
          </w:p>
        </w:tc>
      </w:tr>
      <w:tr w:rsidR="005F4DE2" w:rsidRPr="00A0427A">
        <w:tc>
          <w:tcPr>
            <w:tcW w:w="7128" w:type="dxa"/>
            <w:tcBorders>
              <w:top w:val="single" w:sz="4" w:space="0" w:color="BFBFBF"/>
              <w:bottom w:val="single" w:sz="4" w:space="0" w:color="BFBFBF"/>
            </w:tcBorders>
          </w:tcPr>
          <w:p w:rsidR="005F4DE2" w:rsidRPr="00A0427A" w:rsidRDefault="005F4DE2" w:rsidP="005F4DE2">
            <w:pPr>
              <w:tabs>
                <w:tab w:val="left" w:pos="360"/>
                <w:tab w:val="left" w:pos="720"/>
              </w:tabs>
              <w:ind w:left="360" w:hanging="360"/>
              <w:rPr>
                <w:rFonts w:eastAsia="Times New Roman" w:cs="Arial"/>
                <w:color w:val="000000"/>
                <w:sz w:val="18"/>
              </w:rPr>
            </w:pPr>
            <w:r w:rsidRPr="00A0427A">
              <w:rPr>
                <w:rFonts w:cs="Arial"/>
                <w:b/>
                <w:sz w:val="18"/>
              </w:rPr>
              <w:t>5.</w:t>
            </w:r>
            <w:r w:rsidRPr="00A0427A">
              <w:rPr>
                <w:rFonts w:cs="Arial"/>
                <w:b/>
                <w:sz w:val="18"/>
              </w:rPr>
              <w:tab/>
            </w:r>
            <w:r w:rsidRPr="00A0427A">
              <w:rPr>
                <w:rFonts w:cs="Arial"/>
                <w:sz w:val="18"/>
              </w:rPr>
              <w:t xml:space="preserve">Develop and strengthen writing as needed by planning, revising, editing, rewriting, or trying a new approach, focusing on addressing what is most significant for a specific purpose and audience. </w:t>
            </w:r>
          </w:p>
          <w:p w:rsidR="00241FD9" w:rsidRPr="00A0427A" w:rsidRDefault="00241FD9" w:rsidP="00B35419">
            <w:pPr>
              <w:ind w:left="720" w:hanging="360"/>
              <w:rPr>
                <w:rFonts w:eastAsia="Times New Roman" w:cs="Arial"/>
                <w:sz w:val="18"/>
                <w:szCs w:val="22"/>
              </w:rPr>
            </w:pPr>
            <w:r w:rsidRPr="00A0427A">
              <w:rPr>
                <w:rFonts w:eastAsia="Times New Roman" w:cs="Arial"/>
                <w:sz w:val="18"/>
                <w:szCs w:val="22"/>
              </w:rPr>
              <w:t xml:space="preserve">a. </w:t>
            </w:r>
            <w:r w:rsidRPr="00A0427A">
              <w:rPr>
                <w:rFonts w:eastAsia="Times New Roman" w:cs="Arial"/>
                <w:sz w:val="18"/>
                <w:szCs w:val="22"/>
              </w:rPr>
              <w:tab/>
              <w:t>Demonstrate command of standard English conventions (as described in Language standards 1–3 up to and including grades 9–10).</w:t>
            </w:r>
          </w:p>
          <w:p w:rsidR="00241FD9" w:rsidRPr="00A0427A" w:rsidRDefault="00241FD9" w:rsidP="00DA4B9A">
            <w:pPr>
              <w:tabs>
                <w:tab w:val="left" w:pos="720"/>
              </w:tabs>
              <w:ind w:left="720" w:hanging="360"/>
              <w:rPr>
                <w:rFonts w:cs="Arial"/>
                <w:b/>
                <w:sz w:val="18"/>
                <w:szCs w:val="22"/>
              </w:rPr>
            </w:pPr>
            <w:r w:rsidRPr="00A0427A">
              <w:rPr>
                <w:rFonts w:eastAsia="Times New Roman" w:cs="Arial"/>
                <w:sz w:val="18"/>
              </w:rPr>
              <w:t>b.</w:t>
            </w:r>
            <w:r w:rsidRPr="00A0427A">
              <w:rPr>
                <w:rFonts w:eastAsia="Times New Roman" w:cs="Arial"/>
                <w:sz w:val="18"/>
              </w:rPr>
              <w:tab/>
              <w:t xml:space="preserve">Demonstrate the ability to select accurate vocabulary appropriate for audience, purpose, and style (as described in Language standards 4–6 up to and including </w:t>
            </w:r>
            <w:r w:rsidRPr="00A0427A">
              <w:rPr>
                <w:rFonts w:eastAsia="Times New Roman" w:cs="Arial"/>
                <w:sz w:val="18"/>
                <w:szCs w:val="22"/>
              </w:rPr>
              <w:t>grades 9–10</w:t>
            </w:r>
            <w:r w:rsidRPr="00A0427A">
              <w:rPr>
                <w:rFonts w:eastAsia="Times New Roman" w:cs="Arial"/>
                <w:sz w:val="18"/>
              </w:rPr>
              <w:t>).</w:t>
            </w:r>
          </w:p>
        </w:tc>
        <w:tc>
          <w:tcPr>
            <w:tcW w:w="7560" w:type="dxa"/>
            <w:gridSpan w:val="3"/>
            <w:tcBorders>
              <w:top w:val="single" w:sz="4" w:space="0" w:color="BFBFBF"/>
              <w:bottom w:val="single" w:sz="4" w:space="0" w:color="BFBFBF"/>
            </w:tcBorders>
          </w:tcPr>
          <w:p w:rsidR="005F4DE2" w:rsidRPr="00A0427A" w:rsidRDefault="005F4DE2" w:rsidP="005F4DE2">
            <w:pPr>
              <w:tabs>
                <w:tab w:val="left" w:pos="360"/>
                <w:tab w:val="left" w:pos="720"/>
              </w:tabs>
              <w:ind w:left="360" w:hanging="360"/>
              <w:rPr>
                <w:rFonts w:eastAsia="Times New Roman" w:cs="Arial"/>
                <w:color w:val="000000"/>
                <w:sz w:val="18"/>
              </w:rPr>
            </w:pPr>
            <w:r w:rsidRPr="00A0427A">
              <w:rPr>
                <w:rFonts w:cs="Arial"/>
                <w:b/>
                <w:sz w:val="18"/>
              </w:rPr>
              <w:t>5.</w:t>
            </w:r>
            <w:r w:rsidRPr="00A0427A">
              <w:rPr>
                <w:rFonts w:cs="Arial"/>
                <w:b/>
                <w:sz w:val="18"/>
              </w:rPr>
              <w:tab/>
            </w:r>
            <w:r w:rsidRPr="00A0427A">
              <w:rPr>
                <w:rFonts w:cs="Arial"/>
                <w:sz w:val="18"/>
              </w:rPr>
              <w:t xml:space="preserve">Develop and strengthen writing as needed by planning, revising, editing, rewriting, or trying a new approach, focusing on addressing what is most significant for a specific purpose and audience. </w:t>
            </w:r>
          </w:p>
          <w:p w:rsidR="00241FD9" w:rsidRPr="00A0427A" w:rsidRDefault="00241FD9" w:rsidP="00B35419">
            <w:pPr>
              <w:ind w:left="702" w:hanging="360"/>
              <w:rPr>
                <w:rFonts w:eastAsia="Times New Roman" w:cs="Arial"/>
                <w:sz w:val="18"/>
                <w:szCs w:val="22"/>
              </w:rPr>
            </w:pPr>
            <w:r w:rsidRPr="00A0427A">
              <w:rPr>
                <w:rFonts w:eastAsia="Times New Roman" w:cs="Arial"/>
                <w:sz w:val="18"/>
                <w:szCs w:val="22"/>
              </w:rPr>
              <w:t xml:space="preserve">a. </w:t>
            </w:r>
            <w:r w:rsidRPr="00A0427A">
              <w:rPr>
                <w:rFonts w:eastAsia="Times New Roman" w:cs="Arial"/>
                <w:sz w:val="18"/>
                <w:szCs w:val="22"/>
              </w:rPr>
              <w:tab/>
              <w:t xml:space="preserve">Demonstrate command of standard English conventions (as described in Language standards 1–3 up to and including grades </w:t>
            </w:r>
            <w:r w:rsidR="00C153C3" w:rsidRPr="00A0427A">
              <w:rPr>
                <w:rFonts w:eastAsia="Times New Roman" w:cs="Arial"/>
                <w:sz w:val="18"/>
                <w:szCs w:val="22"/>
              </w:rPr>
              <w:t>11</w:t>
            </w:r>
            <w:r w:rsidRPr="00A0427A">
              <w:rPr>
                <w:rFonts w:eastAsia="Times New Roman" w:cs="Arial"/>
                <w:sz w:val="18"/>
                <w:szCs w:val="22"/>
              </w:rPr>
              <w:t>–1</w:t>
            </w:r>
            <w:r w:rsidR="00C153C3" w:rsidRPr="00A0427A">
              <w:rPr>
                <w:rFonts w:eastAsia="Times New Roman" w:cs="Arial"/>
                <w:sz w:val="18"/>
                <w:szCs w:val="22"/>
              </w:rPr>
              <w:t>2</w:t>
            </w:r>
            <w:r w:rsidRPr="00A0427A">
              <w:rPr>
                <w:rFonts w:eastAsia="Times New Roman" w:cs="Arial"/>
                <w:sz w:val="18"/>
                <w:szCs w:val="22"/>
              </w:rPr>
              <w:t>).</w:t>
            </w:r>
          </w:p>
          <w:p w:rsidR="00241FD9" w:rsidRPr="00A0427A" w:rsidRDefault="00241FD9" w:rsidP="00DA4B9A">
            <w:pPr>
              <w:tabs>
                <w:tab w:val="left" w:pos="720"/>
              </w:tabs>
              <w:ind w:left="702" w:hanging="360"/>
              <w:rPr>
                <w:rFonts w:cs="Arial"/>
                <w:b/>
                <w:sz w:val="18"/>
                <w:szCs w:val="22"/>
              </w:rPr>
            </w:pPr>
            <w:r w:rsidRPr="00A0427A">
              <w:rPr>
                <w:rFonts w:eastAsia="Times New Roman" w:cs="Arial"/>
                <w:sz w:val="18"/>
              </w:rPr>
              <w:t>b.</w:t>
            </w:r>
            <w:r w:rsidRPr="00A0427A">
              <w:rPr>
                <w:rFonts w:eastAsia="Times New Roman" w:cs="Arial"/>
                <w:sz w:val="18"/>
              </w:rPr>
              <w:tab/>
              <w:t xml:space="preserve">Demonstrate the ability to select accurate vocabulary appropriate for audience, purpose, and style (as described in Language standards 4–6 up to and including </w:t>
            </w:r>
            <w:r w:rsidRPr="00A0427A">
              <w:rPr>
                <w:rFonts w:eastAsia="Times New Roman" w:cs="Arial"/>
                <w:sz w:val="18"/>
                <w:szCs w:val="22"/>
              </w:rPr>
              <w:t xml:space="preserve">grades </w:t>
            </w:r>
            <w:r w:rsidR="00C153C3" w:rsidRPr="00A0427A">
              <w:rPr>
                <w:rFonts w:eastAsia="Times New Roman" w:cs="Arial"/>
                <w:sz w:val="18"/>
                <w:szCs w:val="22"/>
              </w:rPr>
              <w:t>11</w:t>
            </w:r>
            <w:r w:rsidRPr="00A0427A">
              <w:rPr>
                <w:rFonts w:eastAsia="Times New Roman" w:cs="Arial"/>
                <w:sz w:val="18"/>
                <w:szCs w:val="22"/>
              </w:rPr>
              <w:t>–1</w:t>
            </w:r>
            <w:r w:rsidR="00C153C3" w:rsidRPr="00A0427A">
              <w:rPr>
                <w:rFonts w:eastAsia="Times New Roman" w:cs="Arial"/>
                <w:sz w:val="18"/>
                <w:szCs w:val="22"/>
              </w:rPr>
              <w:t>2</w:t>
            </w:r>
            <w:r w:rsidRPr="00A0427A">
              <w:rPr>
                <w:rFonts w:eastAsia="Times New Roman" w:cs="Arial"/>
                <w:sz w:val="18"/>
              </w:rPr>
              <w:t>).</w:t>
            </w:r>
          </w:p>
        </w:tc>
      </w:tr>
      <w:tr w:rsidR="005F4DE2" w:rsidRPr="00A0427A">
        <w:tc>
          <w:tcPr>
            <w:tcW w:w="7128" w:type="dxa"/>
            <w:tcBorders>
              <w:top w:val="single" w:sz="4" w:space="0" w:color="BFBFBF"/>
            </w:tcBorders>
          </w:tcPr>
          <w:p w:rsidR="005F4DE2" w:rsidRPr="00A0427A" w:rsidRDefault="005F4DE2" w:rsidP="001A110C">
            <w:pPr>
              <w:tabs>
                <w:tab w:val="left" w:pos="360"/>
                <w:tab w:val="left" w:pos="720"/>
              </w:tabs>
              <w:ind w:left="360" w:hanging="360"/>
              <w:rPr>
                <w:rFonts w:eastAsia="Times New Roman" w:cs="Arial"/>
                <w:sz w:val="18"/>
                <w:szCs w:val="22"/>
              </w:rPr>
            </w:pPr>
            <w:r w:rsidRPr="00A0427A">
              <w:rPr>
                <w:rFonts w:eastAsia="Times New Roman" w:cs="Arial"/>
                <w:b/>
                <w:sz w:val="18"/>
                <w:szCs w:val="22"/>
              </w:rPr>
              <w:t>6.</w:t>
            </w:r>
            <w:r w:rsidRPr="00A0427A">
              <w:rPr>
                <w:rFonts w:eastAsia="Times New Roman" w:cs="Arial"/>
                <w:sz w:val="18"/>
                <w:szCs w:val="22"/>
              </w:rPr>
              <w:tab/>
              <w:t xml:space="preserve">Use technology, including </w:t>
            </w:r>
            <w:r w:rsidR="00C965E3" w:rsidRPr="00A0427A">
              <w:rPr>
                <w:rFonts w:eastAsia="Times New Roman" w:cs="Arial"/>
                <w:sz w:val="18"/>
                <w:szCs w:val="22"/>
              </w:rPr>
              <w:t xml:space="preserve">current </w:t>
            </w:r>
            <w:r w:rsidR="001A110C" w:rsidRPr="00A0427A">
              <w:rPr>
                <w:rFonts w:eastAsia="Times New Roman" w:cs="Arial"/>
                <w:sz w:val="18"/>
                <w:szCs w:val="22"/>
              </w:rPr>
              <w:t>W</w:t>
            </w:r>
            <w:r w:rsidR="00C965E3" w:rsidRPr="00A0427A">
              <w:rPr>
                <w:rFonts w:eastAsia="Times New Roman" w:cs="Arial"/>
                <w:sz w:val="18"/>
                <w:szCs w:val="22"/>
              </w:rPr>
              <w:t>eb-based communication platforms</w:t>
            </w:r>
            <w:r w:rsidRPr="00A0427A">
              <w:rPr>
                <w:rFonts w:eastAsia="Times New Roman" w:cs="Arial"/>
                <w:sz w:val="18"/>
                <w:szCs w:val="22"/>
              </w:rPr>
              <w:t>, to produce, publish, and update individual or shared writing products, taking advantage of technology’s capacity to link to other information and to display information flexibly and dynamically.</w:t>
            </w:r>
          </w:p>
        </w:tc>
        <w:tc>
          <w:tcPr>
            <w:tcW w:w="7560" w:type="dxa"/>
            <w:gridSpan w:val="3"/>
            <w:tcBorders>
              <w:top w:val="single" w:sz="4" w:space="0" w:color="BFBFBF"/>
            </w:tcBorders>
          </w:tcPr>
          <w:p w:rsidR="005F4DE2" w:rsidRPr="00A0427A" w:rsidRDefault="005F4DE2" w:rsidP="001A110C">
            <w:pPr>
              <w:tabs>
                <w:tab w:val="left" w:pos="360"/>
                <w:tab w:val="left" w:pos="720"/>
              </w:tabs>
              <w:ind w:left="360" w:hanging="360"/>
              <w:rPr>
                <w:rFonts w:cs="Arial"/>
                <w:spacing w:val="-5"/>
                <w:sz w:val="18"/>
                <w:szCs w:val="22"/>
                <w:lang w:bidi="en-US"/>
              </w:rPr>
            </w:pPr>
            <w:r w:rsidRPr="00A0427A">
              <w:rPr>
                <w:rFonts w:eastAsia="Times New Roman" w:cs="Arial"/>
                <w:b/>
                <w:sz w:val="18"/>
                <w:szCs w:val="22"/>
              </w:rPr>
              <w:t>6.</w:t>
            </w:r>
            <w:r w:rsidRPr="00A0427A">
              <w:rPr>
                <w:rFonts w:eastAsia="Times New Roman" w:cs="Arial"/>
                <w:sz w:val="18"/>
                <w:szCs w:val="22"/>
              </w:rPr>
              <w:tab/>
              <w:t xml:space="preserve">Use technology, including </w:t>
            </w:r>
            <w:r w:rsidR="00C965E3" w:rsidRPr="00A0427A">
              <w:rPr>
                <w:rFonts w:eastAsia="Times New Roman" w:cs="Arial"/>
                <w:sz w:val="18"/>
                <w:szCs w:val="22"/>
              </w:rPr>
              <w:t xml:space="preserve">current </w:t>
            </w:r>
            <w:r w:rsidR="001A110C" w:rsidRPr="00A0427A">
              <w:rPr>
                <w:rFonts w:eastAsia="Times New Roman" w:cs="Arial"/>
                <w:sz w:val="18"/>
                <w:szCs w:val="22"/>
              </w:rPr>
              <w:t>W</w:t>
            </w:r>
            <w:r w:rsidR="00C965E3" w:rsidRPr="00A0427A">
              <w:rPr>
                <w:rFonts w:eastAsia="Times New Roman" w:cs="Arial"/>
                <w:sz w:val="18"/>
                <w:szCs w:val="22"/>
              </w:rPr>
              <w:t xml:space="preserve">eb-based </w:t>
            </w:r>
            <w:r w:rsidR="00CB7745" w:rsidRPr="00A0427A">
              <w:rPr>
                <w:rFonts w:eastAsia="Times New Roman" w:cs="Arial"/>
                <w:sz w:val="18"/>
                <w:szCs w:val="22"/>
              </w:rPr>
              <w:t>communication platforms</w:t>
            </w:r>
            <w:r w:rsidRPr="00A0427A">
              <w:rPr>
                <w:rFonts w:eastAsia="Times New Roman" w:cs="Arial"/>
                <w:sz w:val="18"/>
                <w:szCs w:val="22"/>
              </w:rPr>
              <w:t xml:space="preserve">, to produce, publish, and update individual or shared writing products in response to ongoing feedback, including new arguments or information. </w:t>
            </w:r>
          </w:p>
        </w:tc>
      </w:tr>
      <w:tr w:rsidR="005F4DE2" w:rsidRPr="00A0427A">
        <w:tc>
          <w:tcPr>
            <w:tcW w:w="14688" w:type="dxa"/>
            <w:gridSpan w:val="4"/>
            <w:shd w:val="clear" w:color="auto" w:fill="D9D9D9"/>
          </w:tcPr>
          <w:p w:rsidR="005F4DE2" w:rsidRPr="00A0427A" w:rsidRDefault="005F4DE2" w:rsidP="005F4DE2">
            <w:pPr>
              <w:ind w:right="5040"/>
              <w:rPr>
                <w:rFonts w:eastAsia="Times New Roman" w:cs="Arial"/>
                <w:i/>
                <w:szCs w:val="22"/>
              </w:rPr>
            </w:pPr>
            <w:r w:rsidRPr="00A0427A">
              <w:rPr>
                <w:rFonts w:eastAsia="Times New Roman" w:cs="Arial"/>
                <w:i/>
                <w:szCs w:val="22"/>
              </w:rPr>
              <w:t xml:space="preserve">Research to Build and Present Knowledge </w:t>
            </w:r>
          </w:p>
        </w:tc>
      </w:tr>
      <w:tr w:rsidR="005F4DE2" w:rsidRPr="00A0427A">
        <w:tc>
          <w:tcPr>
            <w:tcW w:w="7344" w:type="dxa"/>
            <w:gridSpan w:val="3"/>
            <w:tcBorders>
              <w:bottom w:val="single" w:sz="4" w:space="0" w:color="BFBFBF"/>
            </w:tcBorders>
          </w:tcPr>
          <w:p w:rsidR="005F4DE2" w:rsidRPr="00A0427A" w:rsidRDefault="005F4DE2" w:rsidP="00C948E4">
            <w:pPr>
              <w:tabs>
                <w:tab w:val="left" w:pos="720"/>
              </w:tabs>
              <w:ind w:left="360" w:hanging="360"/>
              <w:rPr>
                <w:rFonts w:eastAsia="Times New Roman" w:cs="Arial"/>
                <w:sz w:val="18"/>
                <w:szCs w:val="22"/>
              </w:rPr>
            </w:pPr>
            <w:r w:rsidRPr="00A0427A">
              <w:rPr>
                <w:rFonts w:cs="Arial"/>
                <w:b/>
                <w:sz w:val="18"/>
                <w:szCs w:val="22"/>
              </w:rPr>
              <w:t>7.</w:t>
            </w:r>
            <w:r w:rsidRPr="00A0427A">
              <w:rPr>
                <w:rFonts w:cs="Arial"/>
                <w:b/>
                <w:sz w:val="18"/>
                <w:szCs w:val="22"/>
              </w:rPr>
              <w:tab/>
            </w:r>
            <w:r w:rsidRPr="00A0427A">
              <w:rPr>
                <w:rFonts w:cs="Arial"/>
                <w:sz w:val="18"/>
                <w:szCs w:val="22"/>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7344" w:type="dxa"/>
            <w:tcBorders>
              <w:bottom w:val="single" w:sz="4" w:space="0" w:color="BFBFBF"/>
            </w:tcBorders>
          </w:tcPr>
          <w:p w:rsidR="005F4DE2" w:rsidRPr="00A0427A" w:rsidRDefault="005F4DE2" w:rsidP="00C948E4">
            <w:pPr>
              <w:tabs>
                <w:tab w:val="left" w:pos="360"/>
                <w:tab w:val="left" w:pos="720"/>
              </w:tabs>
              <w:ind w:left="360" w:hanging="360"/>
              <w:rPr>
                <w:rFonts w:eastAsia="Times New Roman" w:cs="Arial"/>
                <w:sz w:val="18"/>
                <w:szCs w:val="22"/>
              </w:rPr>
            </w:pPr>
            <w:r w:rsidRPr="00A0427A">
              <w:rPr>
                <w:rFonts w:cs="Arial"/>
                <w:b/>
                <w:sz w:val="18"/>
                <w:szCs w:val="22"/>
              </w:rPr>
              <w:t>7.</w:t>
            </w:r>
            <w:r w:rsidRPr="00A0427A">
              <w:rPr>
                <w:rFonts w:cs="Arial"/>
                <w:b/>
                <w:sz w:val="18"/>
                <w:szCs w:val="22"/>
              </w:rPr>
              <w:tab/>
            </w:r>
            <w:r w:rsidRPr="00A0427A">
              <w:rPr>
                <w:rFonts w:cs="Arial"/>
                <w:sz w:val="18"/>
                <w:szCs w:val="22"/>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5F4DE2" w:rsidRPr="00A0427A">
        <w:tc>
          <w:tcPr>
            <w:tcW w:w="7344" w:type="dxa"/>
            <w:gridSpan w:val="3"/>
            <w:tcBorders>
              <w:top w:val="single" w:sz="4" w:space="0" w:color="BFBFBF"/>
              <w:bottom w:val="single" w:sz="4" w:space="0" w:color="BFBFBF"/>
            </w:tcBorders>
          </w:tcPr>
          <w:p w:rsidR="005F4DE2" w:rsidRPr="00A0427A" w:rsidRDefault="005F4DE2" w:rsidP="00B24078">
            <w:pPr>
              <w:tabs>
                <w:tab w:val="left" w:pos="720"/>
              </w:tabs>
              <w:ind w:left="360" w:hanging="360"/>
              <w:rPr>
                <w:rFonts w:eastAsia="Times New Roman" w:cs="Arial"/>
                <w:sz w:val="18"/>
                <w:szCs w:val="22"/>
              </w:rPr>
            </w:pPr>
            <w:r w:rsidRPr="00A0427A">
              <w:rPr>
                <w:rFonts w:cs="Arial"/>
                <w:b/>
                <w:sz w:val="18"/>
                <w:szCs w:val="22"/>
              </w:rPr>
              <w:t>8.</w:t>
            </w:r>
            <w:r w:rsidRPr="00A0427A">
              <w:rPr>
                <w:rFonts w:cs="Arial"/>
                <w:b/>
                <w:sz w:val="18"/>
                <w:szCs w:val="22"/>
              </w:rPr>
              <w:tab/>
            </w:r>
            <w:r w:rsidR="00B24078" w:rsidRPr="00A0427A">
              <w:rPr>
                <w:rFonts w:cs="Arial"/>
                <w:sz w:val="18"/>
                <w:szCs w:val="22"/>
              </w:rPr>
              <w:t xml:space="preserve">When conducting research, gather </w:t>
            </w:r>
            <w:r w:rsidRPr="00A0427A">
              <w:rPr>
                <w:rFonts w:cs="Arial"/>
                <w:sz w:val="18"/>
                <w:szCs w:val="22"/>
              </w:rPr>
              <w:t>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w:t>
            </w:r>
            <w:r w:rsidRPr="00A0427A">
              <w:rPr>
                <w:rFonts w:cs="Arial"/>
                <w:sz w:val="18"/>
              </w:rPr>
              <w:t xml:space="preserve"> standard format for citation</w:t>
            </w:r>
            <w:r w:rsidRPr="00A0427A">
              <w:rPr>
                <w:rFonts w:cs="Arial"/>
                <w:sz w:val="18"/>
                <w:szCs w:val="22"/>
              </w:rPr>
              <w:t>.</w:t>
            </w:r>
          </w:p>
        </w:tc>
        <w:tc>
          <w:tcPr>
            <w:tcW w:w="7344" w:type="dxa"/>
            <w:tcBorders>
              <w:top w:val="single" w:sz="4" w:space="0" w:color="BFBFBF"/>
              <w:bottom w:val="single" w:sz="4" w:space="0" w:color="BFBFBF"/>
            </w:tcBorders>
          </w:tcPr>
          <w:p w:rsidR="005F4DE2" w:rsidRPr="00A0427A" w:rsidRDefault="005F4DE2" w:rsidP="00B24078">
            <w:pPr>
              <w:tabs>
                <w:tab w:val="left" w:pos="360"/>
                <w:tab w:val="left" w:pos="720"/>
              </w:tabs>
              <w:ind w:left="360" w:hanging="360"/>
              <w:rPr>
                <w:rFonts w:eastAsia="Times New Roman" w:cs="Arial"/>
                <w:sz w:val="18"/>
                <w:szCs w:val="22"/>
              </w:rPr>
            </w:pPr>
            <w:r w:rsidRPr="00A0427A">
              <w:rPr>
                <w:rFonts w:cs="Arial"/>
                <w:b/>
                <w:sz w:val="18"/>
                <w:szCs w:val="22"/>
              </w:rPr>
              <w:t>8.</w:t>
            </w:r>
            <w:r w:rsidRPr="00A0427A">
              <w:rPr>
                <w:rFonts w:cs="Arial"/>
                <w:b/>
                <w:sz w:val="18"/>
                <w:szCs w:val="22"/>
              </w:rPr>
              <w:tab/>
            </w:r>
            <w:r w:rsidR="00B24078" w:rsidRPr="00A0427A">
              <w:rPr>
                <w:rFonts w:cs="Arial"/>
                <w:sz w:val="18"/>
                <w:szCs w:val="22"/>
              </w:rPr>
              <w:t xml:space="preserve">When conducting research, gather </w:t>
            </w:r>
            <w:r w:rsidRPr="00A0427A">
              <w:rPr>
                <w:rFonts w:cs="Arial"/>
                <w:sz w:val="18"/>
                <w:szCs w:val="22"/>
              </w:rPr>
              <w:t>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r>
      <w:tr w:rsidR="005F4DE2" w:rsidRPr="00A0427A">
        <w:tc>
          <w:tcPr>
            <w:tcW w:w="7344" w:type="dxa"/>
            <w:gridSpan w:val="3"/>
            <w:tcBorders>
              <w:top w:val="single" w:sz="4" w:space="0" w:color="BFBFBF"/>
            </w:tcBorders>
          </w:tcPr>
          <w:p w:rsidR="005F4DE2" w:rsidRPr="00A0427A" w:rsidRDefault="005F4DE2" w:rsidP="005F4DE2">
            <w:pPr>
              <w:tabs>
                <w:tab w:val="left" w:pos="720"/>
              </w:tabs>
              <w:ind w:left="360" w:hanging="360"/>
              <w:rPr>
                <w:rFonts w:cs="Arial"/>
                <w:sz w:val="18"/>
                <w:szCs w:val="22"/>
              </w:rPr>
            </w:pPr>
            <w:r w:rsidRPr="00A0427A">
              <w:rPr>
                <w:rFonts w:eastAsia="Times New Roman" w:cs="Arial"/>
                <w:b/>
                <w:sz w:val="18"/>
                <w:szCs w:val="22"/>
              </w:rPr>
              <w:t>9.</w:t>
            </w:r>
            <w:r w:rsidRPr="00A0427A">
              <w:rPr>
                <w:rFonts w:eastAsia="Times New Roman" w:cs="Arial"/>
                <w:b/>
                <w:sz w:val="18"/>
                <w:szCs w:val="22"/>
              </w:rPr>
              <w:tab/>
            </w:r>
            <w:r w:rsidRPr="00A0427A">
              <w:rPr>
                <w:rFonts w:eastAsia="Times New Roman" w:cs="Arial"/>
                <w:sz w:val="18"/>
                <w:szCs w:val="22"/>
              </w:rPr>
              <w:t xml:space="preserve">Draw evidence from literary or informational texts to support </w:t>
            </w:r>
            <w:r w:rsidR="00976745" w:rsidRPr="00A0427A">
              <w:rPr>
                <w:rFonts w:eastAsia="Times New Roman" w:cs="Arial"/>
                <w:sz w:val="18"/>
                <w:szCs w:val="22"/>
              </w:rPr>
              <w:t xml:space="preserve">written </w:t>
            </w:r>
            <w:r w:rsidRPr="00A0427A">
              <w:rPr>
                <w:rFonts w:eastAsia="Times New Roman" w:cs="Arial"/>
                <w:sz w:val="18"/>
                <w:szCs w:val="22"/>
              </w:rPr>
              <w:t xml:space="preserve">analysis, </w:t>
            </w:r>
            <w:r w:rsidR="00D005EE" w:rsidRPr="00A0427A">
              <w:rPr>
                <w:rFonts w:eastAsia="Times New Roman" w:cs="Arial"/>
                <w:sz w:val="18"/>
                <w:szCs w:val="22"/>
              </w:rPr>
              <w:t xml:space="preserve">interpretation, </w:t>
            </w:r>
            <w:r w:rsidRPr="00A0427A">
              <w:rPr>
                <w:rFonts w:eastAsia="Times New Roman" w:cs="Arial"/>
                <w:sz w:val="18"/>
                <w:szCs w:val="22"/>
              </w:rPr>
              <w:t>reflection, and research</w:t>
            </w:r>
            <w:r w:rsidR="00F25061" w:rsidRPr="00A0427A">
              <w:rPr>
                <w:rFonts w:eastAsia="Times New Roman" w:cs="Arial"/>
                <w:sz w:val="18"/>
              </w:rPr>
              <w:t>, applying one or more grades 9–10 standards for Reading Literature or Reading Informational Text as needed</w:t>
            </w:r>
            <w:r w:rsidRPr="00A0427A">
              <w:rPr>
                <w:rFonts w:eastAsia="Times New Roman" w:cs="Arial"/>
                <w:sz w:val="18"/>
                <w:szCs w:val="22"/>
              </w:rPr>
              <w:t>.</w:t>
            </w:r>
          </w:p>
          <w:p w:rsidR="00DD52FB" w:rsidRPr="00A0427A" w:rsidRDefault="00DD52FB" w:rsidP="00DD52FB">
            <w:pPr>
              <w:shd w:val="clear" w:color="auto" w:fill="CCFFCC"/>
              <w:tabs>
                <w:tab w:val="left" w:pos="360"/>
                <w:tab w:val="left" w:pos="720"/>
              </w:tabs>
              <w:ind w:left="360" w:hanging="360"/>
              <w:rPr>
                <w:rFonts w:cs="Arial"/>
                <w:i/>
                <w:sz w:val="18"/>
              </w:rPr>
            </w:pPr>
            <w:r w:rsidRPr="00A0427A">
              <w:rPr>
                <w:rFonts w:cs="Arial"/>
                <w:i/>
                <w:sz w:val="18"/>
              </w:rPr>
              <w:t xml:space="preserve">For example, </w:t>
            </w:r>
          </w:p>
          <w:p w:rsidR="00DD52FB" w:rsidRPr="00A0427A" w:rsidRDefault="00DD52FB" w:rsidP="00DD52FB">
            <w:pPr>
              <w:shd w:val="clear" w:color="auto" w:fill="CCFFCC"/>
              <w:tabs>
                <w:tab w:val="left" w:pos="360"/>
                <w:tab w:val="left" w:pos="720"/>
              </w:tabs>
              <w:ind w:left="360" w:hanging="360"/>
              <w:rPr>
                <w:rFonts w:cs="Arial"/>
                <w:i/>
                <w:sz w:val="18"/>
              </w:rPr>
            </w:pPr>
            <w:r w:rsidRPr="00A0427A">
              <w:rPr>
                <w:rFonts w:cs="Arial"/>
                <w:i/>
                <w:sz w:val="18"/>
              </w:rPr>
              <w:t>Students read Matthew Arnold’s poem “Dover Beach.” In order to understand the 19</w:t>
            </w:r>
            <w:r w:rsidRPr="00A0427A">
              <w:rPr>
                <w:rFonts w:cs="Arial"/>
                <w:i/>
                <w:sz w:val="18"/>
                <w:vertAlign w:val="superscript"/>
              </w:rPr>
              <w:t>th</w:t>
            </w:r>
            <w:r w:rsidRPr="00A0427A">
              <w:rPr>
                <w:rFonts w:cs="Arial"/>
                <w:i/>
                <w:sz w:val="18"/>
              </w:rPr>
              <w:t>-century controversy over the implications of evolutionary theory, they read letters, essays, and excerpts from news articles from the period. They use what they have learned to inform their understanding of the poem and to write an interpretive essay. (RL.9–10.1, RL.9–10.2, RL.9–10.9, W.9–10.9)</w:t>
            </w:r>
          </w:p>
          <w:p w:rsidR="003F2A98" w:rsidRPr="00A0427A" w:rsidRDefault="003F2A98" w:rsidP="00DD52FB">
            <w:pPr>
              <w:tabs>
                <w:tab w:val="left" w:pos="360"/>
                <w:tab w:val="left" w:pos="720"/>
                <w:tab w:val="num" w:pos="810"/>
              </w:tabs>
              <w:ind w:left="360"/>
              <w:rPr>
                <w:rFonts w:eastAsia="Times New Roman" w:cs="Arial"/>
                <w:color w:val="000000"/>
                <w:sz w:val="18"/>
                <w:szCs w:val="28"/>
              </w:rPr>
            </w:pPr>
          </w:p>
        </w:tc>
        <w:tc>
          <w:tcPr>
            <w:tcW w:w="7344" w:type="dxa"/>
            <w:tcBorders>
              <w:top w:val="single" w:sz="4" w:space="0" w:color="BFBFBF"/>
            </w:tcBorders>
          </w:tcPr>
          <w:p w:rsidR="005F4DE2" w:rsidRPr="00A0427A" w:rsidRDefault="005F4DE2" w:rsidP="005F4DE2">
            <w:pPr>
              <w:tabs>
                <w:tab w:val="left" w:pos="360"/>
                <w:tab w:val="left" w:pos="720"/>
              </w:tabs>
              <w:ind w:left="360" w:hanging="360"/>
              <w:rPr>
                <w:rFonts w:eastAsia="Times New Roman" w:cs="Arial"/>
                <w:sz w:val="18"/>
                <w:szCs w:val="22"/>
              </w:rPr>
            </w:pPr>
            <w:r w:rsidRPr="00A0427A">
              <w:rPr>
                <w:rFonts w:eastAsia="Times New Roman" w:cs="Arial"/>
                <w:b/>
                <w:sz w:val="18"/>
                <w:szCs w:val="22"/>
              </w:rPr>
              <w:t>9.</w:t>
            </w:r>
            <w:r w:rsidRPr="00A0427A">
              <w:rPr>
                <w:rFonts w:eastAsia="Times New Roman" w:cs="Arial"/>
                <w:b/>
                <w:sz w:val="18"/>
                <w:szCs w:val="22"/>
              </w:rPr>
              <w:tab/>
            </w:r>
            <w:r w:rsidRPr="00A0427A">
              <w:rPr>
                <w:rFonts w:eastAsia="Times New Roman" w:cs="Arial"/>
                <w:sz w:val="18"/>
                <w:szCs w:val="22"/>
              </w:rPr>
              <w:t xml:space="preserve">Draw evidence from literary or informational texts to support </w:t>
            </w:r>
            <w:r w:rsidR="00976745" w:rsidRPr="00A0427A">
              <w:rPr>
                <w:rFonts w:eastAsia="Times New Roman" w:cs="Arial"/>
                <w:sz w:val="18"/>
                <w:szCs w:val="22"/>
              </w:rPr>
              <w:t xml:space="preserve">written </w:t>
            </w:r>
            <w:r w:rsidRPr="00A0427A">
              <w:rPr>
                <w:rFonts w:eastAsia="Times New Roman" w:cs="Arial"/>
                <w:sz w:val="18"/>
                <w:szCs w:val="22"/>
              </w:rPr>
              <w:t xml:space="preserve">analysis, </w:t>
            </w:r>
            <w:r w:rsidR="00D005EE" w:rsidRPr="00A0427A">
              <w:rPr>
                <w:rFonts w:eastAsia="Times New Roman" w:cs="Arial"/>
                <w:sz w:val="18"/>
                <w:szCs w:val="22"/>
              </w:rPr>
              <w:t xml:space="preserve">interpretation, </w:t>
            </w:r>
            <w:r w:rsidRPr="00A0427A">
              <w:rPr>
                <w:rFonts w:eastAsia="Times New Roman" w:cs="Arial"/>
                <w:sz w:val="18"/>
                <w:szCs w:val="22"/>
              </w:rPr>
              <w:t>reflection, and research</w:t>
            </w:r>
            <w:r w:rsidR="00F25061" w:rsidRPr="00A0427A">
              <w:rPr>
                <w:rFonts w:eastAsia="Times New Roman" w:cs="Arial"/>
                <w:sz w:val="18"/>
              </w:rPr>
              <w:t xml:space="preserve">, applying one or more grades </w:t>
            </w:r>
            <w:r w:rsidR="00EC3146" w:rsidRPr="00A0427A">
              <w:rPr>
                <w:rFonts w:eastAsia="Times New Roman" w:cs="Arial"/>
                <w:sz w:val="18"/>
              </w:rPr>
              <w:t>11</w:t>
            </w:r>
            <w:r w:rsidR="00F25061" w:rsidRPr="00A0427A">
              <w:rPr>
                <w:rFonts w:eastAsia="Times New Roman" w:cs="Arial"/>
                <w:sz w:val="18"/>
              </w:rPr>
              <w:t>–1</w:t>
            </w:r>
            <w:r w:rsidR="00EC3146" w:rsidRPr="00A0427A">
              <w:rPr>
                <w:rFonts w:eastAsia="Times New Roman" w:cs="Arial"/>
                <w:sz w:val="18"/>
              </w:rPr>
              <w:t>2</w:t>
            </w:r>
            <w:r w:rsidR="0039394A" w:rsidRPr="00A0427A">
              <w:rPr>
                <w:rFonts w:eastAsia="Times New Roman" w:cs="Arial"/>
                <w:sz w:val="18"/>
              </w:rPr>
              <w:t xml:space="preserve"> </w:t>
            </w:r>
            <w:r w:rsidR="00F25061" w:rsidRPr="00A0427A">
              <w:rPr>
                <w:rFonts w:eastAsia="Times New Roman" w:cs="Arial"/>
                <w:sz w:val="18"/>
              </w:rPr>
              <w:t>standards for Reading Literature or Reading Informational Text as needed</w:t>
            </w:r>
            <w:r w:rsidRPr="00A0427A">
              <w:rPr>
                <w:rFonts w:eastAsia="Times New Roman" w:cs="Arial"/>
                <w:sz w:val="18"/>
                <w:szCs w:val="22"/>
              </w:rPr>
              <w:t>.</w:t>
            </w:r>
          </w:p>
          <w:p w:rsidR="00CD5F56" w:rsidRPr="00EB6462" w:rsidRDefault="00CD5F56" w:rsidP="00CD5F56">
            <w:pPr>
              <w:shd w:val="clear" w:color="auto" w:fill="CCFFCC"/>
              <w:tabs>
                <w:tab w:val="left" w:pos="360"/>
                <w:tab w:val="left" w:pos="720"/>
              </w:tabs>
              <w:ind w:left="360" w:hanging="360"/>
              <w:rPr>
                <w:rFonts w:eastAsia="Times New Roman" w:cs="Arial"/>
                <w:i/>
                <w:sz w:val="18"/>
              </w:rPr>
            </w:pPr>
            <w:r w:rsidRPr="00EB6462">
              <w:rPr>
                <w:rFonts w:eastAsia="Times New Roman" w:cs="Arial"/>
                <w:i/>
                <w:sz w:val="18"/>
              </w:rPr>
              <w:t>For example,</w:t>
            </w:r>
          </w:p>
          <w:p w:rsidR="00CD5F56" w:rsidRPr="00EB6462" w:rsidRDefault="00CD5F56" w:rsidP="00CD5F56">
            <w:pPr>
              <w:shd w:val="clear" w:color="auto" w:fill="CCFFCC"/>
              <w:tabs>
                <w:tab w:val="left" w:pos="360"/>
                <w:tab w:val="left" w:pos="720"/>
              </w:tabs>
              <w:ind w:left="360" w:hanging="360"/>
              <w:rPr>
                <w:rFonts w:eastAsia="Times New Roman" w:cs="Arial"/>
                <w:i/>
                <w:sz w:val="18"/>
              </w:rPr>
            </w:pPr>
            <w:r w:rsidRPr="00EB6462">
              <w:rPr>
                <w:rFonts w:eastAsia="Times New Roman" w:cs="Arial"/>
                <w:i/>
                <w:sz w:val="18"/>
              </w:rPr>
              <w:t>Students read and discuss “The Fall of the House of Usher” by Edgar Allen Poe, as an example of observer narration; “The Prisoner” by Bernard Malamud, as an example of a single character point of view; and “The Boarding House” by James Joyce, as an example of multiple character point of view. Students summarize their conclusions about how the authors’ choices regarding narrative point of view affected their responses as readers. They write analytic papers that they later give as oral presentations to the class. (RL.11</w:t>
            </w:r>
            <w:r w:rsidRPr="00EB6462">
              <w:rPr>
                <w:rFonts w:cs="Arial"/>
                <w:i/>
                <w:sz w:val="18"/>
              </w:rPr>
              <w:t>–</w:t>
            </w:r>
            <w:r w:rsidRPr="00EB6462">
              <w:rPr>
                <w:rFonts w:eastAsia="Times New Roman" w:cs="Arial"/>
                <w:i/>
                <w:sz w:val="18"/>
              </w:rPr>
              <w:t>12.3, RL.11</w:t>
            </w:r>
            <w:r w:rsidRPr="00EB6462">
              <w:rPr>
                <w:rFonts w:cs="Arial"/>
                <w:i/>
                <w:sz w:val="18"/>
              </w:rPr>
              <w:t>–</w:t>
            </w:r>
            <w:r w:rsidRPr="00EB6462">
              <w:rPr>
                <w:rFonts w:eastAsia="Times New Roman" w:cs="Arial"/>
                <w:i/>
                <w:sz w:val="18"/>
              </w:rPr>
              <w:t>12.5, W.11</w:t>
            </w:r>
            <w:r w:rsidRPr="00EB6462">
              <w:rPr>
                <w:rFonts w:cs="Arial"/>
                <w:i/>
                <w:sz w:val="18"/>
              </w:rPr>
              <w:t>–</w:t>
            </w:r>
            <w:r w:rsidRPr="00EB6462">
              <w:rPr>
                <w:rFonts w:eastAsia="Times New Roman" w:cs="Arial"/>
                <w:i/>
                <w:sz w:val="18"/>
              </w:rPr>
              <w:t>12.9, SL.11</w:t>
            </w:r>
            <w:r w:rsidRPr="00EB6462">
              <w:rPr>
                <w:rFonts w:cs="Arial"/>
                <w:i/>
                <w:sz w:val="18"/>
              </w:rPr>
              <w:t>–</w:t>
            </w:r>
            <w:r w:rsidRPr="00EB6462">
              <w:rPr>
                <w:rFonts w:eastAsia="Times New Roman" w:cs="Arial"/>
                <w:i/>
                <w:sz w:val="18"/>
              </w:rPr>
              <w:t>12.4)</w:t>
            </w:r>
          </w:p>
          <w:p w:rsidR="005F4DE2" w:rsidRPr="00A0427A" w:rsidRDefault="005F4DE2" w:rsidP="005F4DE2">
            <w:pPr>
              <w:tabs>
                <w:tab w:val="left" w:pos="720"/>
              </w:tabs>
              <w:ind w:left="720" w:hanging="360"/>
              <w:rPr>
                <w:rFonts w:cs="Arial"/>
                <w:i/>
                <w:iCs/>
                <w:color w:val="404040"/>
                <w:sz w:val="18"/>
                <w:szCs w:val="22"/>
              </w:rPr>
            </w:pPr>
          </w:p>
        </w:tc>
      </w:tr>
      <w:tr w:rsidR="005F4DE2" w:rsidRPr="00A0427A">
        <w:tc>
          <w:tcPr>
            <w:tcW w:w="14688" w:type="dxa"/>
            <w:gridSpan w:val="4"/>
            <w:shd w:val="clear" w:color="auto" w:fill="D9D9D9"/>
          </w:tcPr>
          <w:p w:rsidR="005F4DE2" w:rsidRPr="00A0427A" w:rsidRDefault="005F4DE2" w:rsidP="005F4DE2">
            <w:pPr>
              <w:tabs>
                <w:tab w:val="left" w:pos="360"/>
                <w:tab w:val="left" w:pos="720"/>
              </w:tabs>
              <w:ind w:right="5040"/>
              <w:rPr>
                <w:rFonts w:eastAsia="Times New Roman" w:cs="Arial"/>
                <w:i/>
                <w:szCs w:val="22"/>
              </w:rPr>
            </w:pPr>
            <w:r w:rsidRPr="00A0427A">
              <w:rPr>
                <w:rFonts w:eastAsia="Times New Roman" w:cs="Arial"/>
                <w:i/>
                <w:szCs w:val="22"/>
              </w:rPr>
              <w:t>Range of Writing</w:t>
            </w:r>
          </w:p>
        </w:tc>
      </w:tr>
      <w:tr w:rsidR="005F4DE2" w:rsidRPr="00A0427A">
        <w:tc>
          <w:tcPr>
            <w:tcW w:w="7344" w:type="dxa"/>
            <w:gridSpan w:val="3"/>
          </w:tcPr>
          <w:p w:rsidR="00784267" w:rsidRPr="00A0427A" w:rsidRDefault="005F4DE2" w:rsidP="008E42F8">
            <w:pPr>
              <w:pStyle w:val="ListParagraph"/>
              <w:numPr>
                <w:ilvl w:val="0"/>
                <w:numId w:val="21"/>
              </w:numPr>
              <w:tabs>
                <w:tab w:val="left" w:pos="360"/>
                <w:tab w:val="left" w:pos="720"/>
              </w:tabs>
              <w:rPr>
                <w:rFonts w:eastAsia="Times New Roman" w:cs="Arial"/>
                <w:sz w:val="18"/>
                <w:szCs w:val="18"/>
              </w:rPr>
            </w:pPr>
            <w:r w:rsidRPr="00A0427A">
              <w:rPr>
                <w:rFonts w:eastAsia="Times New Roman" w:cs="Arial"/>
                <w:sz w:val="18"/>
                <w:szCs w:val="18"/>
              </w:rPr>
              <w:t>Write routinely over extended time frames (time for research, reflection, and revision) and shorter time frames (a single sitting or a day or two) for a range of tasks, purposes, and audiences.</w:t>
            </w:r>
          </w:p>
        </w:tc>
        <w:tc>
          <w:tcPr>
            <w:tcW w:w="7344" w:type="dxa"/>
          </w:tcPr>
          <w:p w:rsidR="005F4DE2" w:rsidRPr="00A0427A" w:rsidRDefault="005F4DE2" w:rsidP="003E5DFE">
            <w:pPr>
              <w:tabs>
                <w:tab w:val="left" w:pos="360"/>
                <w:tab w:val="left" w:pos="720"/>
              </w:tabs>
              <w:ind w:left="360" w:hanging="360"/>
              <w:rPr>
                <w:rFonts w:eastAsia="Times New Roman" w:cs="Arial"/>
                <w:sz w:val="18"/>
                <w:szCs w:val="18"/>
              </w:rPr>
            </w:pPr>
            <w:r w:rsidRPr="00A0427A">
              <w:rPr>
                <w:rFonts w:eastAsia="Times New Roman" w:cs="Arial"/>
                <w:b/>
                <w:sz w:val="18"/>
                <w:szCs w:val="18"/>
              </w:rPr>
              <w:t>10.</w:t>
            </w:r>
            <w:r w:rsidRPr="00A0427A">
              <w:rPr>
                <w:rFonts w:eastAsia="Times New Roman" w:cs="Arial"/>
                <w:b/>
                <w:sz w:val="18"/>
                <w:szCs w:val="18"/>
              </w:rPr>
              <w:tab/>
            </w:r>
            <w:r w:rsidRPr="00A0427A">
              <w:rPr>
                <w:rFonts w:eastAsia="Times New Roman" w:cs="Arial"/>
                <w:sz w:val="18"/>
                <w:szCs w:val="18"/>
              </w:rPr>
              <w:t>Write routinely over extended time frames (time for research, reflection, and revision) and shorter time frames (a single sitting or a day or two) for a range of tasks, purposes, and audiences.</w:t>
            </w:r>
          </w:p>
          <w:p w:rsidR="00C62CF3" w:rsidRPr="00A0427A" w:rsidRDefault="00C62CF3" w:rsidP="00A3720D">
            <w:pPr>
              <w:tabs>
                <w:tab w:val="left" w:pos="360"/>
                <w:tab w:val="left" w:pos="720"/>
              </w:tabs>
              <w:ind w:left="360" w:hanging="360"/>
              <w:rPr>
                <w:rFonts w:eastAsia="Times New Roman" w:cs="Arial"/>
                <w:sz w:val="18"/>
                <w:szCs w:val="18"/>
              </w:rPr>
            </w:pPr>
          </w:p>
        </w:tc>
      </w:tr>
    </w:tbl>
    <w:p w:rsidR="005F4DE2" w:rsidRPr="00A0427A" w:rsidRDefault="00C82179" w:rsidP="005F4DE2">
      <w:pPr>
        <w:widowControl w:val="0"/>
        <w:autoSpaceDE w:val="0"/>
        <w:autoSpaceDN w:val="0"/>
        <w:adjustRightInd w:val="0"/>
        <w:ind w:left="720"/>
        <w:rPr>
          <w:rFonts w:eastAsia="Times New Roman" w:cs="Arial"/>
          <w:b/>
          <w:sz w:val="28"/>
        </w:rPr>
      </w:pPr>
      <w:r>
        <w:rPr>
          <w:rFonts w:eastAsia="Times New Roman" w:cs="Arial"/>
          <w:b/>
          <w:noProof/>
          <w:sz w:val="28"/>
        </w:rPr>
        <w:lastRenderedPageBreak/>
        <mc:AlternateContent>
          <mc:Choice Requires="wps">
            <w:drawing>
              <wp:anchor distT="0" distB="0" distL="0" distR="114300" simplePos="0" relativeHeight="251653632" behindDoc="0" locked="0" layoutInCell="1" allowOverlap="1">
                <wp:simplePos x="0" y="0"/>
                <wp:positionH relativeFrom="column">
                  <wp:posOffset>6324600</wp:posOffset>
                </wp:positionH>
                <wp:positionV relativeFrom="paragraph">
                  <wp:posOffset>-276860</wp:posOffset>
                </wp:positionV>
                <wp:extent cx="2667000" cy="6885940"/>
                <wp:effectExtent l="0" t="0" r="0" b="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885940"/>
                        </a:xfrm>
                        <a:prstGeom prst="rect">
                          <a:avLst/>
                        </a:prstGeom>
                        <a:noFill/>
                        <a:ln>
                          <a:noFill/>
                        </a:ln>
                        <a:extLst>
                          <a:ext uri="{909E8E84-426E-40dd-AFC4-6F175D3DCCD1}"/>
                          <a:ext uri="{91240B29-F687-4f45-9708-019B960494DF}"/>
                        </a:extLst>
                      </wps:spPr>
                      <wps:txbx>
                        <w:txbxContent>
                          <w:p w:rsidR="00516AFA" w:rsidRPr="00A440AC" w:rsidRDefault="00516AFA" w:rsidP="005F4DE2">
                            <w:pPr>
                              <w:pStyle w:val="01-sidebarhead"/>
                              <w:rPr>
                                <w:color w:val="auto"/>
                              </w:rPr>
                            </w:pPr>
                            <w:r w:rsidRPr="00A440AC">
                              <w:rPr>
                                <w:color w:val="auto"/>
                              </w:rPr>
                              <w:t>Note on range and content</w:t>
                            </w:r>
                            <w:r w:rsidRPr="00A440AC">
                              <w:rPr>
                                <w:color w:val="auto"/>
                              </w:rPr>
                              <w:br/>
                              <w:t>of student speaking and listening</w:t>
                            </w:r>
                          </w:p>
                          <w:p w:rsidR="00516AFA" w:rsidRPr="00A440AC" w:rsidRDefault="00516AFA" w:rsidP="005F4DE2">
                            <w:pPr>
                              <w:pStyle w:val="01-sidebartext"/>
                              <w:rPr>
                                <w:color w:val="auto"/>
                              </w:rPr>
                            </w:pPr>
                            <w:r w:rsidRPr="00A440AC">
                              <w:rPr>
                                <w:color w:val="auto"/>
                              </w:rPr>
                              <w:t xml:space="preserve">To become college and career ready, students must have ample opportunities to take part in a variety of </w:t>
                            </w:r>
                            <w:r w:rsidRPr="00A440AC">
                              <w:rPr>
                                <w:rStyle w:val="apple-style-span"/>
                                <w:color w:val="auto"/>
                              </w:rPr>
                              <w:t xml:space="preserve">rich, structured conversations—as part of a whole class, in small groups, and with a partner—built around </w:t>
                            </w:r>
                            <w:r w:rsidRPr="004854EC">
                              <w:rPr>
                                <w:rStyle w:val="apple-style-span"/>
                                <w:color w:val="auto"/>
                              </w:rPr>
                              <w:t xml:space="preserve">important </w:t>
                            </w:r>
                            <w:r w:rsidRPr="00A440AC">
                              <w:rPr>
                                <w:rStyle w:val="apple-style-span"/>
                                <w:color w:val="auto"/>
                              </w:rPr>
                              <w:t>content in various domains. They must be able to contribute appropriately to these conversations, to make comparisons and contrasts, and to analyze and synthesize</w:t>
                            </w:r>
                            <w:r w:rsidRPr="00A440AC">
                              <w:rPr>
                                <w:rStyle w:val="apple-converted-space"/>
                                <w:color w:val="auto"/>
                              </w:rPr>
                              <w:t> </w:t>
                            </w:r>
                            <w:r w:rsidRPr="00A440AC">
                              <w:rPr>
                                <w:rStyle w:val="apple-style-span"/>
                                <w:color w:val="auto"/>
                              </w:rPr>
                              <w:t xml:space="preserve">a multitude of ideas in accordance with the standards of evidence appropriate to a particular discipline. </w:t>
                            </w:r>
                            <w:r w:rsidRPr="00A440AC">
                              <w:rPr>
                                <w:color w:val="auto"/>
                              </w:rPr>
                              <w:t>Whatever their intended major or profession, high school graduates will depend heavily on their ability to listen attentively to others so that they are able to build on others’ meritorious ideas while expressing their own clearly and persuasively.</w:t>
                            </w:r>
                          </w:p>
                          <w:p w:rsidR="00516AFA" w:rsidRPr="00A440AC" w:rsidRDefault="00516AFA" w:rsidP="005F4DE2">
                            <w:pPr>
                              <w:pStyle w:val="01-sidebartext"/>
                              <w:rPr>
                                <w:rStyle w:val="apple-style-span"/>
                                <w:color w:val="auto"/>
                              </w:rPr>
                            </w:pPr>
                          </w:p>
                          <w:p w:rsidR="00516AFA" w:rsidRPr="00A440AC" w:rsidRDefault="00516AFA" w:rsidP="005F4DE2">
                            <w:pPr>
                              <w:pStyle w:val="01-sidebartext"/>
                              <w:rPr>
                                <w:color w:val="auto"/>
                              </w:rPr>
                            </w:pPr>
                            <w:r w:rsidRPr="00A440AC">
                              <w:rPr>
                                <w:color w:val="auto"/>
                                <w:szCs w:val="20"/>
                              </w:rPr>
                              <w:t xml:space="preserve">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w:t>
                            </w:r>
                            <w:r w:rsidRPr="00A440AC">
                              <w:rPr>
                                <w:rFonts w:eastAsia="Cambria" w:cs="Cambria"/>
                                <w:color w:val="auto"/>
                                <w:szCs w:val="20"/>
                              </w:rPr>
                              <w:t>Technology itself is changing quickly, creating a new urgency for students to be adaptable in response to change.</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498pt;margin-top:-21.8pt;width:210pt;height:542.2pt;z-index:251653632;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" filled="f" stroked="f">
                <v:textbox inset="10.8pt,10.8pt,,7.2pt">
                  <w:txbxContent>
                    <w:p w:rsidR="00516AFA" w:rsidRPr="00A440AC" w:rsidRDefault="00516AFA" w:rsidP="005F4DE2">
                      <w:pPr>
                        <w:pStyle w:val="01-sidebarhead"/>
                        <w:rPr>
                          <w:color w:val="auto"/>
                        </w:rPr>
                      </w:pPr>
                      <w:r w:rsidRPr="00A440AC">
                        <w:rPr>
                          <w:color w:val="auto"/>
                        </w:rPr>
                        <w:t>Note on range and content</w:t>
                      </w:r>
                      <w:r w:rsidRPr="00A440AC">
                        <w:rPr>
                          <w:color w:val="auto"/>
                        </w:rPr>
                        <w:br/>
                        <w:t>of student speaking and listening</w:t>
                      </w:r>
                    </w:p>
                    <w:p w:rsidR="00516AFA" w:rsidRPr="00A440AC" w:rsidRDefault="00516AFA" w:rsidP="005F4DE2">
                      <w:pPr>
                        <w:pStyle w:val="01-sidebartext"/>
                        <w:rPr>
                          <w:color w:val="auto"/>
                        </w:rPr>
                      </w:pPr>
                      <w:r w:rsidRPr="00A440AC">
                        <w:rPr>
                          <w:color w:val="auto"/>
                        </w:rPr>
                        <w:t xml:space="preserve">To become college and career ready, students must have ample opportunities to take part in a variety of </w:t>
                      </w:r>
                      <w:r w:rsidRPr="00A440AC">
                        <w:rPr>
                          <w:rStyle w:val="apple-style-span"/>
                          <w:color w:val="auto"/>
                        </w:rPr>
                        <w:t xml:space="preserve">rich, structured conversations—as part of a whole class, in small groups, and with a partner—built around </w:t>
                      </w:r>
                      <w:r w:rsidRPr="004854EC">
                        <w:rPr>
                          <w:rStyle w:val="apple-style-span"/>
                          <w:color w:val="auto"/>
                        </w:rPr>
                        <w:t xml:space="preserve">important </w:t>
                      </w:r>
                      <w:r w:rsidRPr="00A440AC">
                        <w:rPr>
                          <w:rStyle w:val="apple-style-span"/>
                          <w:color w:val="auto"/>
                        </w:rPr>
                        <w:t>content in various domains. They must be able to contribute appropriately to these conversations, to make comparisons and contrasts, and to analyze and synthesize</w:t>
                      </w:r>
                      <w:r w:rsidRPr="00A440AC">
                        <w:rPr>
                          <w:rStyle w:val="apple-converted-space"/>
                          <w:color w:val="auto"/>
                        </w:rPr>
                        <w:t> </w:t>
                      </w:r>
                      <w:r w:rsidRPr="00A440AC">
                        <w:rPr>
                          <w:rStyle w:val="apple-style-span"/>
                          <w:color w:val="auto"/>
                        </w:rPr>
                        <w:t xml:space="preserve">a multitude of ideas in accordance with the standards of evidence appropriate to a particular discipline. </w:t>
                      </w:r>
                      <w:r w:rsidRPr="00A440AC">
                        <w:rPr>
                          <w:color w:val="auto"/>
                        </w:rPr>
                        <w:t>Whatever their intended major or profession, high school graduates will depend heavily on their ability to listen attentively to others so that they are able to build on others’ meritorious ideas while expressing their own clearly and persuasively.</w:t>
                      </w:r>
                    </w:p>
                    <w:p w:rsidR="00516AFA" w:rsidRPr="00A440AC" w:rsidRDefault="00516AFA" w:rsidP="005F4DE2">
                      <w:pPr>
                        <w:pStyle w:val="01-sidebartext"/>
                        <w:rPr>
                          <w:rStyle w:val="apple-style-span"/>
                          <w:color w:val="auto"/>
                        </w:rPr>
                      </w:pPr>
                    </w:p>
                    <w:p w:rsidR="00516AFA" w:rsidRPr="00A440AC" w:rsidRDefault="00516AFA" w:rsidP="005F4DE2">
                      <w:pPr>
                        <w:pStyle w:val="01-sidebartext"/>
                        <w:rPr>
                          <w:color w:val="auto"/>
                        </w:rPr>
                      </w:pPr>
                      <w:r w:rsidRPr="00A440AC">
                        <w:rPr>
                          <w:color w:val="auto"/>
                          <w:szCs w:val="20"/>
                        </w:rPr>
                        <w:t xml:space="preserve">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w:t>
                      </w:r>
                      <w:r w:rsidRPr="00A440AC">
                        <w:rPr>
                          <w:rFonts w:eastAsia="Cambria" w:cs="Cambria"/>
                          <w:color w:val="auto"/>
                          <w:szCs w:val="20"/>
                        </w:rPr>
                        <w:t>Technology itself is changing quickly, creating a new urgency for students to be adaptable in response to change.</w:t>
                      </w:r>
                    </w:p>
                  </w:txbxContent>
                </v:textbox>
              </v:shape>
            </w:pict>
          </mc:Fallback>
        </mc:AlternateContent>
      </w:r>
      <w:r w:rsidR="005F4DE2" w:rsidRPr="00A0427A">
        <w:rPr>
          <w:rFonts w:eastAsia="Times New Roman" w:cs="Arial"/>
          <w:b/>
          <w:sz w:val="28"/>
        </w:rPr>
        <w:t xml:space="preserve">College and Career Readiness Anchor Standards </w:t>
      </w:r>
    </w:p>
    <w:p w:rsidR="005F4DE2" w:rsidRPr="00A0427A" w:rsidRDefault="005F4DE2" w:rsidP="005F4DE2">
      <w:pPr>
        <w:widowControl w:val="0"/>
        <w:autoSpaceDE w:val="0"/>
        <w:autoSpaceDN w:val="0"/>
        <w:adjustRightInd w:val="0"/>
        <w:ind w:left="720"/>
        <w:rPr>
          <w:rFonts w:eastAsia="Times New Roman" w:cs="Arial"/>
          <w:b/>
          <w:sz w:val="28"/>
        </w:rPr>
      </w:pPr>
      <w:r w:rsidRPr="00A0427A">
        <w:rPr>
          <w:rFonts w:eastAsia="Times New Roman" w:cs="Arial"/>
          <w:b/>
          <w:sz w:val="28"/>
        </w:rPr>
        <w:t xml:space="preserve">for Speaking and Listening </w:t>
      </w:r>
    </w:p>
    <w:p w:rsidR="005F4DE2" w:rsidRPr="00A0427A" w:rsidRDefault="005F4DE2" w:rsidP="005F4DE2">
      <w:pPr>
        <w:ind w:left="720" w:right="5040"/>
        <w:rPr>
          <w:rFonts w:eastAsia="Times New Roman" w:cs="Arial"/>
          <w:szCs w:val="18"/>
        </w:rPr>
      </w:pPr>
    </w:p>
    <w:p w:rsidR="005F4DE2" w:rsidRPr="00A0427A" w:rsidRDefault="005F4DE2" w:rsidP="005F4DE2">
      <w:pPr>
        <w:ind w:left="720" w:right="5040"/>
        <w:rPr>
          <w:rFonts w:eastAsia="Times New Roman" w:cs="Arial"/>
          <w:szCs w:val="18"/>
        </w:rPr>
      </w:pPr>
      <w:r w:rsidRPr="00A0427A">
        <w:rPr>
          <w:rFonts w:eastAsia="Times New Roman" w:cs="Arial"/>
          <w:szCs w:val="18"/>
        </w:rPr>
        <w:t>The grades 6</w:t>
      </w:r>
      <w:r w:rsidRPr="00A0427A">
        <w:rPr>
          <w:rFonts w:eastAsia="Calibri" w:cs="Arial"/>
          <w:iCs/>
          <w:szCs w:val="30"/>
        </w:rPr>
        <w:t>–12</w:t>
      </w:r>
      <w:r w:rsidRPr="00A0427A">
        <w:rPr>
          <w:rFonts w:eastAsia="Times New Roman" w:cs="Arial"/>
          <w:szCs w:val="18"/>
        </w:rPr>
        <w:t xml:space="preserve"> standards on the following pages define what students should understand and be able to do by the end of each grade.</w:t>
      </w:r>
      <w:r w:rsidRPr="00A0427A">
        <w:rPr>
          <w:rFonts w:eastAsia="Times New Roman" w:cs="Arial"/>
          <w:szCs w:val="22"/>
        </w:rPr>
        <w:t xml:space="preserve"> </w:t>
      </w:r>
      <w:r w:rsidRPr="00A0427A">
        <w:rPr>
          <w:rFonts w:cs="Arial"/>
          <w:szCs w:val="22"/>
        </w:rPr>
        <w:t>They correspond to the College and Career Readiness (CCR) anchor standards below by number.</w:t>
      </w:r>
      <w:r w:rsidRPr="00A0427A">
        <w:rPr>
          <w:rFonts w:cs="Arial"/>
          <w:color w:val="0014D7"/>
          <w:szCs w:val="22"/>
        </w:rPr>
        <w:t xml:space="preserve"> </w:t>
      </w:r>
      <w:r w:rsidRPr="00A0427A">
        <w:rPr>
          <w:rFonts w:eastAsia="Calibri" w:cs="Arial"/>
          <w:iCs/>
          <w:szCs w:val="30"/>
        </w:rPr>
        <w:t xml:space="preserve">The CCR and grade-specific standards are necessary complements—the former providing broad standards, the latter providing additional specificity—that together define the skills and understandings that all students must </w:t>
      </w:r>
      <w:r w:rsidRPr="00A0427A">
        <w:rPr>
          <w:rFonts w:eastAsia="Times New Roman" w:cs="Arial"/>
          <w:szCs w:val="18"/>
        </w:rPr>
        <w:t>demonstrate.</w:t>
      </w:r>
    </w:p>
    <w:p w:rsidR="005F4DE2" w:rsidRPr="00A0427A" w:rsidRDefault="005F4DE2" w:rsidP="005F4DE2">
      <w:pPr>
        <w:ind w:left="720" w:right="5040"/>
        <w:rPr>
          <w:rFonts w:eastAsia="Times New Roman" w:cs="Arial"/>
          <w:szCs w:val="18"/>
        </w:rPr>
      </w:pPr>
    </w:p>
    <w:p w:rsidR="005F4DE2" w:rsidRPr="00A0427A" w:rsidRDefault="005F4DE2" w:rsidP="005F4DE2">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Comprehension and Collaboration</w:t>
      </w:r>
    </w:p>
    <w:p w:rsidR="005F4DE2" w:rsidRPr="00A0427A" w:rsidRDefault="005F4DE2" w:rsidP="005F4DE2">
      <w:pPr>
        <w:tabs>
          <w:tab w:val="left" w:pos="9360"/>
        </w:tabs>
        <w:ind w:left="1080" w:right="504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Prepare for and participate effectively in a range of conversations and collaborations with diverse partners, building on others’ ideas and expressing their own clearly and persuasively.</w:t>
      </w:r>
    </w:p>
    <w:p w:rsidR="005F4DE2" w:rsidRPr="00A0427A" w:rsidRDefault="005F4DE2" w:rsidP="005F4DE2">
      <w:pPr>
        <w:tabs>
          <w:tab w:val="left" w:pos="9360"/>
        </w:tabs>
        <w:ind w:left="1080" w:right="5040" w:hanging="360"/>
        <w:rPr>
          <w:rFonts w:eastAsia="Times New Roman" w:cs="Arial"/>
        </w:rPr>
      </w:pPr>
      <w:r w:rsidRPr="00A0427A">
        <w:rPr>
          <w:rFonts w:eastAsia="Times New Roman" w:cs="Arial"/>
          <w:b/>
        </w:rPr>
        <w:t>2.</w:t>
      </w:r>
      <w:r w:rsidRPr="00A0427A">
        <w:rPr>
          <w:rFonts w:eastAsia="Times New Roman" w:cs="Arial"/>
          <w:b/>
        </w:rPr>
        <w:tab/>
      </w:r>
      <w:r w:rsidRPr="00A0427A">
        <w:rPr>
          <w:rFonts w:eastAsia="Times New Roman" w:cs="Arial"/>
        </w:rPr>
        <w:t xml:space="preserve">Integrate and evaluate information presented in diverse media and formats, including visually, quantitatively, and orally. </w:t>
      </w:r>
    </w:p>
    <w:p w:rsidR="005F4DE2" w:rsidRPr="00A0427A" w:rsidRDefault="005F4DE2" w:rsidP="005F4DE2">
      <w:pPr>
        <w:tabs>
          <w:tab w:val="left" w:pos="9360"/>
        </w:tabs>
        <w:ind w:left="1080" w:right="5040" w:hanging="360"/>
        <w:rPr>
          <w:rFonts w:eastAsia="Times New Roman" w:cs="Arial"/>
        </w:rPr>
      </w:pPr>
      <w:r w:rsidRPr="00A0427A">
        <w:rPr>
          <w:rFonts w:eastAsia="Times New Roman" w:cs="Arial"/>
          <w:b/>
        </w:rPr>
        <w:t>3.</w:t>
      </w:r>
      <w:r w:rsidRPr="00A0427A">
        <w:rPr>
          <w:rFonts w:eastAsia="Times New Roman" w:cs="Arial"/>
          <w:b/>
        </w:rPr>
        <w:tab/>
      </w:r>
      <w:r w:rsidRPr="00A0427A">
        <w:rPr>
          <w:rFonts w:eastAsia="Times New Roman" w:cs="Arial"/>
        </w:rPr>
        <w:t>Evaluate a speaker’s point of view, reasoning, and use of evidence and rhetoric.</w:t>
      </w:r>
    </w:p>
    <w:p w:rsidR="005F4DE2" w:rsidRPr="00A0427A" w:rsidRDefault="005F4DE2" w:rsidP="005F4DE2">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Presentation of Knowledge and Ideas</w:t>
      </w:r>
    </w:p>
    <w:p w:rsidR="00D417F1" w:rsidRPr="00A0427A" w:rsidRDefault="005F4DE2" w:rsidP="005F4DE2">
      <w:pPr>
        <w:tabs>
          <w:tab w:val="left" w:pos="9360"/>
        </w:tabs>
        <w:ind w:left="1080" w:right="5040" w:hanging="360"/>
        <w:rPr>
          <w:rFonts w:eastAsia="Times New Roman" w:cs="Arial"/>
          <w:color w:val="000000"/>
          <w:szCs w:val="22"/>
        </w:rPr>
      </w:pPr>
      <w:r w:rsidRPr="00A0427A">
        <w:rPr>
          <w:rFonts w:eastAsia="Times New Roman" w:cs="Arial"/>
          <w:b/>
        </w:rPr>
        <w:t>4.</w:t>
      </w:r>
      <w:r w:rsidRPr="00A0427A">
        <w:rPr>
          <w:rFonts w:eastAsia="Times New Roman" w:cs="Arial"/>
          <w:b/>
        </w:rPr>
        <w:tab/>
      </w:r>
      <w:r w:rsidRPr="00A0427A">
        <w:rPr>
          <w:rFonts w:eastAsia="Times New Roman" w:cs="Arial"/>
        </w:rPr>
        <w:t xml:space="preserve">Present information, findings, and supporting evidence </w:t>
      </w:r>
      <w:r w:rsidRPr="00A0427A">
        <w:rPr>
          <w:rFonts w:eastAsia="Times New Roman" w:cs="Arial"/>
          <w:color w:val="000000"/>
          <w:szCs w:val="22"/>
        </w:rPr>
        <w:t>such that</w:t>
      </w:r>
    </w:p>
    <w:p w:rsidR="00D417F1" w:rsidRPr="00A0427A" w:rsidRDefault="005F4DE2" w:rsidP="00D417F1">
      <w:pPr>
        <w:pStyle w:val="ListParagraph"/>
        <w:numPr>
          <w:ilvl w:val="0"/>
          <w:numId w:val="31"/>
        </w:numPr>
        <w:tabs>
          <w:tab w:val="left" w:pos="9360"/>
        </w:tabs>
        <w:ind w:right="5040"/>
        <w:rPr>
          <w:rFonts w:eastAsia="Times New Roman" w:cs="Arial"/>
        </w:rPr>
      </w:pPr>
      <w:r w:rsidRPr="00A0427A">
        <w:rPr>
          <w:rFonts w:eastAsia="Times New Roman" w:cs="Arial"/>
          <w:color w:val="000000"/>
          <w:szCs w:val="22"/>
        </w:rPr>
        <w:t>listeners can follow the line of reasoning and</w:t>
      </w:r>
    </w:p>
    <w:p w:rsidR="005F4DE2" w:rsidRPr="00A0427A" w:rsidDel="00180CDF" w:rsidRDefault="005F4DE2" w:rsidP="00D417F1">
      <w:pPr>
        <w:pStyle w:val="ListParagraph"/>
        <w:numPr>
          <w:ilvl w:val="0"/>
          <w:numId w:val="31"/>
        </w:numPr>
        <w:tabs>
          <w:tab w:val="left" w:pos="9360"/>
        </w:tabs>
        <w:ind w:right="5040"/>
        <w:rPr>
          <w:rFonts w:eastAsia="Times New Roman" w:cs="Arial"/>
        </w:rPr>
      </w:pPr>
      <w:r w:rsidRPr="00A0427A">
        <w:rPr>
          <w:rFonts w:eastAsia="Times New Roman" w:cs="Arial"/>
        </w:rPr>
        <w:t xml:space="preserve">the organization, development, </w:t>
      </w:r>
      <w:r w:rsidR="00D417F1" w:rsidRPr="00A0427A">
        <w:rPr>
          <w:rFonts w:eastAsia="Times New Roman" w:cs="Arial"/>
        </w:rPr>
        <w:t xml:space="preserve">vocabulary, </w:t>
      </w:r>
      <w:r w:rsidRPr="00A0427A">
        <w:rPr>
          <w:rFonts w:eastAsia="Times New Roman" w:cs="Arial"/>
        </w:rPr>
        <w:t>and style are appropriate to task, purpose, and audience.</w:t>
      </w:r>
    </w:p>
    <w:p w:rsidR="005F4DE2" w:rsidRPr="00A0427A" w:rsidRDefault="005F4DE2" w:rsidP="005F4DE2">
      <w:pPr>
        <w:tabs>
          <w:tab w:val="left" w:pos="9360"/>
        </w:tabs>
        <w:ind w:left="1080" w:right="5040" w:hanging="360"/>
        <w:rPr>
          <w:rFonts w:eastAsia="Times New Roman" w:cs="Arial"/>
        </w:rPr>
      </w:pPr>
      <w:r w:rsidRPr="00A0427A">
        <w:rPr>
          <w:rFonts w:eastAsia="Times New Roman" w:cs="Arial"/>
          <w:b/>
        </w:rPr>
        <w:t>5.</w:t>
      </w:r>
      <w:r w:rsidRPr="00A0427A">
        <w:rPr>
          <w:rFonts w:eastAsia="Times New Roman" w:cs="Arial"/>
          <w:b/>
        </w:rPr>
        <w:tab/>
      </w:r>
      <w:r w:rsidRPr="00A0427A">
        <w:rPr>
          <w:rFonts w:eastAsia="Times New Roman" w:cs="Arial"/>
        </w:rPr>
        <w:t>Make strategic use of digital media and visual displays of data to express information and enhance understanding of presentations.</w:t>
      </w:r>
    </w:p>
    <w:p w:rsidR="005F4DE2" w:rsidRPr="00A0427A" w:rsidRDefault="005F4DE2" w:rsidP="005F4DE2">
      <w:pPr>
        <w:tabs>
          <w:tab w:val="left" w:pos="9360"/>
        </w:tabs>
        <w:ind w:left="1080" w:right="5040" w:hanging="360"/>
        <w:rPr>
          <w:rFonts w:eastAsia="Times New Roman" w:cs="Arial"/>
        </w:rPr>
      </w:pPr>
      <w:r w:rsidRPr="00A0427A">
        <w:rPr>
          <w:rFonts w:eastAsia="Times New Roman" w:cs="Arial"/>
          <w:b/>
        </w:rPr>
        <w:t>6.</w:t>
      </w:r>
      <w:r w:rsidRPr="00A0427A">
        <w:rPr>
          <w:rFonts w:eastAsia="Times New Roman" w:cs="Arial"/>
          <w:b/>
        </w:rPr>
        <w:tab/>
      </w:r>
      <w:r w:rsidRPr="00A0427A">
        <w:rPr>
          <w:rFonts w:eastAsia="Times New Roman" w:cs="Arial"/>
        </w:rPr>
        <w:t>Adapt speech to a variety of contexts and communicative tasks, demonstrating command of formal English when indicated or appropriate.</w:t>
      </w:r>
    </w:p>
    <w:p w:rsidR="005F4DE2" w:rsidRPr="00A0427A" w:rsidRDefault="005F4DE2" w:rsidP="005F4DE2">
      <w:pPr>
        <w:widowControl w:val="0"/>
        <w:tabs>
          <w:tab w:val="left" w:pos="1512"/>
          <w:tab w:val="left" w:pos="8640"/>
          <w:tab w:val="left" w:pos="11905"/>
        </w:tabs>
        <w:autoSpaceDE w:val="0"/>
        <w:autoSpaceDN w:val="0"/>
        <w:adjustRightInd w:val="0"/>
        <w:ind w:left="3042" w:right="810" w:hanging="990"/>
        <w:rPr>
          <w:rFonts w:eastAsia="Times New Roman" w:cs="Arial"/>
        </w:rPr>
      </w:pPr>
    </w:p>
    <w:p w:rsidR="005F4DE2" w:rsidRPr="00A0427A" w:rsidRDefault="005F4DE2" w:rsidP="005F4DE2">
      <w:pPr>
        <w:widowControl w:val="0"/>
        <w:tabs>
          <w:tab w:val="right" w:pos="14220"/>
        </w:tabs>
        <w:autoSpaceDE w:val="0"/>
        <w:autoSpaceDN w:val="0"/>
        <w:adjustRightInd w:val="0"/>
        <w:spacing w:after="120"/>
        <w:rPr>
          <w:rFonts w:eastAsia="Times New Roman" w:cs="Arial"/>
          <w:sz w:val="28"/>
        </w:rPr>
      </w:pPr>
      <w:r w:rsidRPr="00A0427A">
        <w:rPr>
          <w:rFonts w:eastAsia="Times New Roman" w:cs="Arial"/>
          <w:color w:val="007AB2"/>
          <w:sz w:val="28"/>
        </w:rPr>
        <w:br w:type="page"/>
      </w:r>
      <w:r w:rsidRPr="00A0427A">
        <w:rPr>
          <w:rFonts w:eastAsia="Times New Roman" w:cs="Arial"/>
          <w:sz w:val="28"/>
        </w:rPr>
        <w:lastRenderedPageBreak/>
        <w:t>Speaking and Listening Standards 6–12</w:t>
      </w:r>
      <w:r w:rsidRPr="00A0427A">
        <w:rPr>
          <w:rFonts w:eastAsia="Times New Roman" w:cs="Arial"/>
          <w:sz w:val="28"/>
        </w:rPr>
        <w:tab/>
        <w:t xml:space="preserve">     </w:t>
      </w:r>
      <w:r w:rsidRPr="00A0427A">
        <w:rPr>
          <w:rFonts w:eastAsia="Times New Roman" w:cs="Arial"/>
          <w:sz w:val="24"/>
        </w:rPr>
        <w:t>[SL]</w:t>
      </w:r>
    </w:p>
    <w:p w:rsidR="005F4DE2" w:rsidRPr="00A0427A" w:rsidRDefault="005F4DE2" w:rsidP="005F4DE2">
      <w:pPr>
        <w:rPr>
          <w:rFonts w:cs="Arial"/>
          <w:i/>
        </w:rPr>
      </w:pPr>
      <w:r w:rsidRPr="00A0427A">
        <w:rPr>
          <w:rFonts w:cs="Arial"/>
        </w:rPr>
        <w:t xml:space="preserve">The following standards for grades 6–12 offer a focus for instruction in each year to help ensure that students gain adequate mastery of a range of skills and applications. </w:t>
      </w:r>
      <w:r w:rsidRPr="00A0427A">
        <w:rPr>
          <w:rFonts w:cs="Arial"/>
          <w:i/>
        </w:rPr>
        <w:t>Students advancing through the grades are expected to meet each year’s grade-specific standards and retain or further develop skills and understandings mastered in preceding grades.</w:t>
      </w:r>
    </w:p>
    <w:p w:rsidR="005F4DE2" w:rsidRPr="00A0427A" w:rsidRDefault="005F4DE2" w:rsidP="005F4DE2">
      <w:pPr>
        <w:rPr>
          <w:rFonts w:cs="Arial"/>
          <w:i/>
        </w:rPr>
      </w:pPr>
    </w:p>
    <w:tbl>
      <w:tblPr>
        <w:tblW w:w="14778" w:type="dxa"/>
        <w:tblLook w:val="00A0" w:firstRow="1" w:lastRow="0" w:firstColumn="1" w:lastColumn="0" w:noHBand="0" w:noVBand="0"/>
      </w:tblPr>
      <w:tblGrid>
        <w:gridCol w:w="4926"/>
        <w:gridCol w:w="4926"/>
        <w:gridCol w:w="4926"/>
      </w:tblGrid>
      <w:tr w:rsidR="005F4DE2" w:rsidRPr="00A0427A">
        <w:trPr>
          <w:trHeight w:val="288"/>
        </w:trPr>
        <w:tc>
          <w:tcPr>
            <w:tcW w:w="4926" w:type="dxa"/>
            <w:shd w:val="clear" w:color="auto" w:fill="auto"/>
            <w:vAlign w:val="center"/>
          </w:tcPr>
          <w:p w:rsidR="005F4DE2" w:rsidRPr="00A0427A" w:rsidRDefault="005F4DE2" w:rsidP="005F4DE2">
            <w:pPr>
              <w:jc w:val="center"/>
              <w:rPr>
                <w:rFonts w:eastAsia="Times New Roman" w:cs="Arial"/>
                <w:b/>
                <w:szCs w:val="22"/>
              </w:rPr>
            </w:pPr>
            <w:r w:rsidRPr="00A0427A">
              <w:rPr>
                <w:rFonts w:eastAsia="Times New Roman" w:cs="Arial"/>
                <w:b/>
                <w:szCs w:val="22"/>
              </w:rPr>
              <w:t>Grade 6 students:</w:t>
            </w:r>
          </w:p>
        </w:tc>
        <w:tc>
          <w:tcPr>
            <w:tcW w:w="4926" w:type="dxa"/>
            <w:shd w:val="clear" w:color="auto" w:fill="auto"/>
            <w:vAlign w:val="center"/>
          </w:tcPr>
          <w:p w:rsidR="005F4DE2" w:rsidRPr="00A0427A" w:rsidRDefault="005F4DE2" w:rsidP="005F4DE2">
            <w:pPr>
              <w:jc w:val="center"/>
              <w:rPr>
                <w:rFonts w:eastAsia="Times New Roman" w:cs="Arial"/>
                <w:b/>
                <w:szCs w:val="22"/>
              </w:rPr>
            </w:pPr>
            <w:r w:rsidRPr="00A0427A">
              <w:rPr>
                <w:rFonts w:eastAsia="Times New Roman" w:cs="Arial"/>
                <w:b/>
                <w:szCs w:val="22"/>
              </w:rPr>
              <w:t>Grade 7 students:</w:t>
            </w:r>
          </w:p>
        </w:tc>
        <w:tc>
          <w:tcPr>
            <w:tcW w:w="4926" w:type="dxa"/>
            <w:shd w:val="clear" w:color="auto" w:fill="auto"/>
            <w:vAlign w:val="center"/>
          </w:tcPr>
          <w:p w:rsidR="005F4DE2" w:rsidRPr="00A0427A" w:rsidRDefault="005F4DE2" w:rsidP="005F4DE2">
            <w:pPr>
              <w:jc w:val="center"/>
              <w:rPr>
                <w:rFonts w:eastAsia="Times New Roman" w:cs="Arial"/>
                <w:b/>
                <w:szCs w:val="22"/>
              </w:rPr>
            </w:pPr>
            <w:r w:rsidRPr="00A0427A">
              <w:rPr>
                <w:rFonts w:eastAsia="Times New Roman" w:cs="Arial"/>
                <w:b/>
                <w:szCs w:val="22"/>
              </w:rPr>
              <w:t>Grade 8 students:</w:t>
            </w:r>
          </w:p>
        </w:tc>
      </w:tr>
      <w:tr w:rsidR="005F4DE2" w:rsidRPr="00A0427A">
        <w:tc>
          <w:tcPr>
            <w:tcW w:w="14778" w:type="dxa"/>
            <w:gridSpan w:val="3"/>
            <w:shd w:val="clear" w:color="auto" w:fill="D9D9D9"/>
          </w:tcPr>
          <w:p w:rsidR="005F4DE2" w:rsidRPr="00A0427A" w:rsidRDefault="005F4DE2" w:rsidP="005F4DE2">
            <w:pPr>
              <w:ind w:right="5040"/>
              <w:rPr>
                <w:rFonts w:eastAsia="Times New Roman" w:cs="Arial"/>
                <w:i/>
                <w:szCs w:val="22"/>
              </w:rPr>
            </w:pPr>
            <w:r w:rsidRPr="00A0427A">
              <w:rPr>
                <w:rFonts w:eastAsia="Times New Roman" w:cs="Arial"/>
                <w:i/>
                <w:szCs w:val="22"/>
              </w:rPr>
              <w:t>Comprehension and Collaboration</w:t>
            </w:r>
          </w:p>
        </w:tc>
      </w:tr>
      <w:tr w:rsidR="005F4DE2" w:rsidRPr="00A0427A">
        <w:tc>
          <w:tcPr>
            <w:tcW w:w="4926" w:type="dxa"/>
            <w:tcBorders>
              <w:bottom w:val="single" w:sz="4" w:space="0" w:color="BFBFBF"/>
            </w:tcBorders>
          </w:tcPr>
          <w:p w:rsidR="005F4DE2" w:rsidRPr="00A0427A" w:rsidRDefault="005F4DE2" w:rsidP="005F4DE2">
            <w:pPr>
              <w:tabs>
                <w:tab w:val="left" w:pos="360"/>
                <w:tab w:val="left" w:pos="720"/>
              </w:tabs>
              <w:ind w:left="360" w:right="-114" w:hanging="360"/>
              <w:rPr>
                <w:rFonts w:cs="Arial"/>
                <w:sz w:val="18"/>
              </w:rPr>
            </w:pPr>
            <w:r w:rsidRPr="00A0427A">
              <w:rPr>
                <w:rFonts w:cs="Arial"/>
                <w:b/>
                <w:sz w:val="18"/>
              </w:rPr>
              <w:t>1.</w:t>
            </w:r>
            <w:r w:rsidRPr="00A0427A">
              <w:rPr>
                <w:rFonts w:cs="Arial"/>
                <w:b/>
                <w:sz w:val="18"/>
              </w:rPr>
              <w:tab/>
            </w:r>
            <w:r w:rsidRPr="00A0427A">
              <w:rPr>
                <w:rFonts w:cs="Arial"/>
                <w:sz w:val="18"/>
              </w:rPr>
              <w:t xml:space="preserve">Engage effectively in a range of collaborative discussions (one-on-one, in groups, and teacher-led) with diverse partners on </w:t>
            </w:r>
            <w:r w:rsidRPr="00A0427A">
              <w:rPr>
                <w:rFonts w:cs="Arial"/>
                <w:i/>
                <w:sz w:val="18"/>
              </w:rPr>
              <w:t>grade 6 topics</w:t>
            </w:r>
            <w:r w:rsidRPr="00A0427A">
              <w:rPr>
                <w:rFonts w:cs="Arial"/>
                <w:sz w:val="18"/>
              </w:rPr>
              <w:t>,</w:t>
            </w:r>
            <w:r w:rsidRPr="00A0427A">
              <w:rPr>
                <w:rFonts w:cs="Arial"/>
                <w:i/>
                <w:sz w:val="18"/>
              </w:rPr>
              <w:t xml:space="preserve"> texts</w:t>
            </w:r>
            <w:r w:rsidRPr="00A0427A">
              <w:rPr>
                <w:rFonts w:cs="Arial"/>
                <w:sz w:val="18"/>
              </w:rPr>
              <w:t xml:space="preserve">, </w:t>
            </w:r>
            <w:r w:rsidRPr="00A0427A">
              <w:rPr>
                <w:rFonts w:cs="Arial"/>
                <w:i/>
                <w:sz w:val="18"/>
              </w:rPr>
              <w:t>and issues</w:t>
            </w:r>
            <w:r w:rsidRPr="00A0427A">
              <w:rPr>
                <w:rFonts w:cs="Arial"/>
                <w:sz w:val="18"/>
              </w:rPr>
              <w:t>, building on others’ ideas and expressing their own clearly.</w:t>
            </w:r>
          </w:p>
          <w:p w:rsidR="005F4DE2" w:rsidRPr="00A0427A" w:rsidRDefault="005F4DE2" w:rsidP="005F4DE2">
            <w:pPr>
              <w:tabs>
                <w:tab w:val="left" w:pos="360"/>
                <w:tab w:val="left" w:pos="720"/>
              </w:tabs>
              <w:ind w:left="720" w:hanging="360"/>
              <w:contextualSpacing/>
              <w:rPr>
                <w:rFonts w:eastAsia="Times New Roman" w:cs="Arial"/>
                <w:sz w:val="18"/>
              </w:rPr>
            </w:pPr>
            <w:r w:rsidRPr="00A0427A">
              <w:rPr>
                <w:rFonts w:eastAsia="Times New Roman" w:cs="Arial"/>
                <w:sz w:val="18"/>
                <w:szCs w:val="22"/>
              </w:rPr>
              <w:t>a.</w:t>
            </w:r>
            <w:r w:rsidRPr="00A0427A">
              <w:rPr>
                <w:rFonts w:eastAsia="Times New Roman" w:cs="Arial"/>
                <w:sz w:val="18"/>
                <w:szCs w:val="22"/>
              </w:rPr>
              <w:tab/>
              <w:t xml:space="preserve">Come to discussions prepared, having read or studied required material; explicitly draw on that preparation by referring to evidence on the topic, text, or issue to </w:t>
            </w:r>
            <w:r w:rsidRPr="00A0427A">
              <w:rPr>
                <w:rFonts w:eastAsia="Times New Roman" w:cs="Arial"/>
                <w:sz w:val="18"/>
              </w:rPr>
              <w:t>probe and reflect on ideas under discussion.</w:t>
            </w:r>
            <w:r w:rsidR="00AC0707" w:rsidRPr="00A0427A">
              <w:rPr>
                <w:rFonts w:eastAsia="Times New Roman" w:cs="Arial"/>
                <w:sz w:val="18"/>
              </w:rPr>
              <w:t xml:space="preserve"> (See grade 6 Reading Literature standard 1 and Reading Informational Text standard 1 for specific expectations regarding the use of textual evidence.)</w:t>
            </w:r>
          </w:p>
          <w:p w:rsidR="005F4DE2" w:rsidRPr="00A0427A" w:rsidRDefault="005F4DE2" w:rsidP="005F4DE2">
            <w:pPr>
              <w:tabs>
                <w:tab w:val="left" w:pos="360"/>
                <w:tab w:val="left" w:pos="720"/>
              </w:tabs>
              <w:ind w:left="720" w:hanging="360"/>
              <w:contextualSpacing/>
              <w:rPr>
                <w:rFonts w:eastAsia="Times New Roman" w:cs="Arial"/>
                <w:sz w:val="18"/>
              </w:rPr>
            </w:pPr>
            <w:r w:rsidRPr="00A0427A">
              <w:rPr>
                <w:rFonts w:eastAsia="Times New Roman" w:cs="Arial"/>
                <w:sz w:val="18"/>
                <w:szCs w:val="22"/>
              </w:rPr>
              <w:t>b.</w:t>
            </w:r>
            <w:r w:rsidRPr="00A0427A">
              <w:rPr>
                <w:rFonts w:eastAsia="Times New Roman" w:cs="Arial"/>
                <w:sz w:val="18"/>
                <w:szCs w:val="22"/>
              </w:rPr>
              <w:tab/>
              <w:t>Follow rules for collegial discussions, set specific goals and deadlines, and define individual roles as needed.</w:t>
            </w:r>
          </w:p>
          <w:p w:rsidR="005F4DE2" w:rsidRPr="00A0427A" w:rsidRDefault="005F4DE2" w:rsidP="005F4DE2">
            <w:pPr>
              <w:tabs>
                <w:tab w:val="left" w:pos="360"/>
                <w:tab w:val="left" w:pos="720"/>
              </w:tabs>
              <w:ind w:left="720" w:hanging="360"/>
              <w:contextualSpacing/>
              <w:rPr>
                <w:rFonts w:eastAsia="Times New Roman" w:cs="Arial"/>
                <w:sz w:val="18"/>
              </w:rPr>
            </w:pPr>
            <w:r w:rsidRPr="00A0427A">
              <w:rPr>
                <w:rFonts w:eastAsia="Times New Roman" w:cs="Arial"/>
                <w:color w:val="000000"/>
                <w:sz w:val="18"/>
                <w:szCs w:val="22"/>
              </w:rPr>
              <w:t>c.</w:t>
            </w:r>
            <w:r w:rsidRPr="00A0427A">
              <w:rPr>
                <w:rFonts w:eastAsia="Times New Roman" w:cs="Arial"/>
                <w:color w:val="000000"/>
                <w:sz w:val="18"/>
                <w:szCs w:val="22"/>
              </w:rPr>
              <w:tab/>
              <w:t xml:space="preserve">Pose and respond to specific questions with </w:t>
            </w:r>
            <w:r w:rsidRPr="00A0427A">
              <w:rPr>
                <w:rFonts w:eastAsia="Times New Roman" w:cs="Arial"/>
                <w:sz w:val="18"/>
                <w:szCs w:val="22"/>
              </w:rPr>
              <w:t>elaboration and detail by making comments that contribute to the topic, text, or issue under discussion.</w:t>
            </w:r>
          </w:p>
          <w:p w:rsidR="005F4DE2" w:rsidRPr="00A0427A" w:rsidRDefault="005F4DE2" w:rsidP="005F4DE2">
            <w:pPr>
              <w:tabs>
                <w:tab w:val="left" w:pos="360"/>
                <w:tab w:val="left" w:pos="720"/>
              </w:tabs>
              <w:ind w:left="720" w:hanging="360"/>
              <w:contextualSpacing/>
              <w:rPr>
                <w:rFonts w:eastAsia="Times New Roman" w:cs="Arial"/>
                <w:color w:val="007AB2"/>
                <w:sz w:val="18"/>
              </w:rPr>
            </w:pPr>
            <w:r w:rsidRPr="00A0427A">
              <w:rPr>
                <w:rFonts w:eastAsia="Times New Roman" w:cs="Arial"/>
                <w:sz w:val="18"/>
                <w:szCs w:val="22"/>
              </w:rPr>
              <w:t>d.</w:t>
            </w:r>
            <w:r w:rsidRPr="00A0427A">
              <w:rPr>
                <w:rFonts w:eastAsia="Times New Roman" w:cs="Arial"/>
                <w:sz w:val="18"/>
                <w:szCs w:val="22"/>
              </w:rPr>
              <w:tab/>
              <w:t xml:space="preserve">Review the key ideas expressed and demonstrate understanding of multiple perspectives through reflection and paraphrasing. </w:t>
            </w:r>
          </w:p>
        </w:tc>
        <w:tc>
          <w:tcPr>
            <w:tcW w:w="4926" w:type="dxa"/>
            <w:tcBorders>
              <w:bottom w:val="single" w:sz="4" w:space="0" w:color="BFBFBF"/>
            </w:tcBorders>
          </w:tcPr>
          <w:p w:rsidR="005F4DE2" w:rsidRPr="00A0427A" w:rsidRDefault="005F4DE2" w:rsidP="005F4DE2">
            <w:pPr>
              <w:tabs>
                <w:tab w:val="left" w:pos="360"/>
                <w:tab w:val="left" w:pos="720"/>
              </w:tabs>
              <w:ind w:left="360" w:right="-102" w:hanging="360"/>
              <w:rPr>
                <w:rFonts w:eastAsia="Times New Roman" w:cs="Arial"/>
                <w:sz w:val="18"/>
                <w:szCs w:val="22"/>
              </w:rPr>
            </w:pPr>
            <w:r w:rsidRPr="00A0427A">
              <w:rPr>
                <w:rFonts w:eastAsia="Times New Roman" w:cs="Arial"/>
                <w:b/>
                <w:sz w:val="18"/>
                <w:szCs w:val="22"/>
              </w:rPr>
              <w:t>1.</w:t>
            </w:r>
            <w:r w:rsidRPr="00A0427A">
              <w:rPr>
                <w:rFonts w:eastAsia="Times New Roman" w:cs="Arial"/>
                <w:b/>
                <w:sz w:val="18"/>
                <w:szCs w:val="22"/>
              </w:rPr>
              <w:tab/>
            </w:r>
            <w:r w:rsidRPr="00A0427A">
              <w:rPr>
                <w:rFonts w:eastAsia="Times New Roman" w:cs="Arial"/>
                <w:sz w:val="18"/>
                <w:szCs w:val="22"/>
              </w:rPr>
              <w:t xml:space="preserve">Engage effectively in a range of collaborative discussions (one-on-one, in groups, and teacher-led) with diverse partners on </w:t>
            </w:r>
            <w:r w:rsidRPr="00A0427A">
              <w:rPr>
                <w:rFonts w:eastAsia="Times New Roman" w:cs="Arial"/>
                <w:i/>
                <w:sz w:val="18"/>
                <w:szCs w:val="22"/>
              </w:rPr>
              <w:t>grade 7 topics</w:t>
            </w:r>
            <w:r w:rsidRPr="00A0427A">
              <w:rPr>
                <w:rFonts w:eastAsia="Times New Roman" w:cs="Arial"/>
                <w:sz w:val="18"/>
                <w:szCs w:val="22"/>
              </w:rPr>
              <w:t>,</w:t>
            </w:r>
            <w:r w:rsidRPr="00A0427A">
              <w:rPr>
                <w:rFonts w:eastAsia="Times New Roman" w:cs="Arial"/>
                <w:i/>
                <w:sz w:val="18"/>
                <w:szCs w:val="22"/>
              </w:rPr>
              <w:t xml:space="preserve"> texts</w:t>
            </w:r>
            <w:r w:rsidRPr="00A0427A">
              <w:rPr>
                <w:rFonts w:eastAsia="Times New Roman" w:cs="Arial"/>
                <w:sz w:val="18"/>
                <w:szCs w:val="22"/>
              </w:rPr>
              <w:t xml:space="preserve">, </w:t>
            </w:r>
            <w:r w:rsidRPr="00A0427A">
              <w:rPr>
                <w:rFonts w:eastAsia="Times New Roman" w:cs="Arial"/>
                <w:i/>
                <w:sz w:val="18"/>
                <w:szCs w:val="22"/>
              </w:rPr>
              <w:t>and</w:t>
            </w:r>
            <w:r w:rsidRPr="00A0427A">
              <w:rPr>
                <w:rFonts w:eastAsia="Times New Roman" w:cs="Arial"/>
                <w:sz w:val="18"/>
                <w:szCs w:val="22"/>
              </w:rPr>
              <w:t xml:space="preserve"> </w:t>
            </w:r>
            <w:r w:rsidRPr="00A0427A">
              <w:rPr>
                <w:rFonts w:eastAsia="Times New Roman" w:cs="Arial"/>
                <w:i/>
                <w:sz w:val="18"/>
                <w:szCs w:val="22"/>
              </w:rPr>
              <w:t>issues</w:t>
            </w:r>
            <w:r w:rsidRPr="00A0427A">
              <w:rPr>
                <w:rFonts w:eastAsia="Times New Roman" w:cs="Arial"/>
                <w:sz w:val="18"/>
                <w:szCs w:val="22"/>
              </w:rPr>
              <w:t>, building on others’ ideas and expressing their own clearly.</w:t>
            </w:r>
          </w:p>
          <w:p w:rsidR="005F4DE2" w:rsidRPr="00A0427A" w:rsidRDefault="005F4DE2" w:rsidP="005F4DE2">
            <w:pPr>
              <w:tabs>
                <w:tab w:val="left" w:pos="360"/>
                <w:tab w:val="left" w:pos="720"/>
              </w:tabs>
              <w:ind w:left="720" w:right="-102" w:hanging="360"/>
              <w:contextualSpacing/>
              <w:rPr>
                <w:rFonts w:cs="Arial"/>
                <w:color w:val="000000"/>
                <w:sz w:val="18"/>
              </w:rPr>
            </w:pPr>
            <w:r w:rsidRPr="00A0427A">
              <w:rPr>
                <w:rFonts w:cs="Arial"/>
                <w:sz w:val="18"/>
              </w:rPr>
              <w:t>a.</w:t>
            </w:r>
            <w:r w:rsidRPr="00A0427A">
              <w:rPr>
                <w:rFonts w:cs="Arial"/>
                <w:sz w:val="18"/>
              </w:rPr>
              <w:tab/>
              <w:t>Come to discussions prepared, having read or researched material under study; explicitly draw on that preparation by referring to evidence on the topic, text, or issue to probe and reflect on ideas under discussion.</w:t>
            </w:r>
            <w:r w:rsidR="00AC0707" w:rsidRPr="00A0427A">
              <w:rPr>
                <w:rFonts w:cs="Arial"/>
                <w:sz w:val="18"/>
              </w:rPr>
              <w:t xml:space="preserve"> </w:t>
            </w:r>
            <w:r w:rsidR="00AC0707" w:rsidRPr="00A0427A">
              <w:rPr>
                <w:rFonts w:eastAsia="Times New Roman" w:cs="Arial"/>
                <w:sz w:val="18"/>
              </w:rPr>
              <w:t>(See grade 7 Reading Literature standard 1 and Reading Informational Text standard 1 for specific expectations regarding the use of textual evidence.)</w:t>
            </w:r>
          </w:p>
          <w:p w:rsidR="005F4DE2" w:rsidRPr="00A0427A" w:rsidRDefault="005F4DE2" w:rsidP="005F4DE2">
            <w:pPr>
              <w:tabs>
                <w:tab w:val="left" w:pos="360"/>
                <w:tab w:val="left" w:pos="720"/>
              </w:tabs>
              <w:ind w:left="720" w:right="-102" w:hanging="360"/>
              <w:contextualSpacing/>
              <w:rPr>
                <w:rFonts w:cs="Arial"/>
                <w:color w:val="000000"/>
                <w:sz w:val="18"/>
              </w:rPr>
            </w:pPr>
            <w:r w:rsidRPr="00A0427A">
              <w:rPr>
                <w:rFonts w:cs="Arial"/>
                <w:sz w:val="18"/>
              </w:rPr>
              <w:t>b.</w:t>
            </w:r>
            <w:r w:rsidRPr="00A0427A">
              <w:rPr>
                <w:rFonts w:cs="Arial"/>
                <w:sz w:val="18"/>
              </w:rPr>
              <w:tab/>
              <w:t>Follow rules for collegial discussions, track progress toward specific goals and deadlines, and define individual roles as needed.</w:t>
            </w:r>
          </w:p>
          <w:p w:rsidR="005F4DE2" w:rsidRPr="00A0427A" w:rsidRDefault="005F4DE2" w:rsidP="005F4DE2">
            <w:pPr>
              <w:tabs>
                <w:tab w:val="left" w:pos="360"/>
                <w:tab w:val="left" w:pos="720"/>
              </w:tabs>
              <w:ind w:left="720" w:hanging="360"/>
              <w:contextualSpacing/>
              <w:rPr>
                <w:rFonts w:cs="Arial"/>
                <w:color w:val="000000"/>
                <w:sz w:val="18"/>
              </w:rPr>
            </w:pPr>
            <w:r w:rsidRPr="00A0427A">
              <w:rPr>
                <w:rFonts w:cs="Arial"/>
                <w:color w:val="000000"/>
                <w:sz w:val="18"/>
              </w:rPr>
              <w:t>c.</w:t>
            </w:r>
            <w:r w:rsidRPr="00A0427A">
              <w:rPr>
                <w:rFonts w:cs="Arial"/>
                <w:color w:val="000000"/>
                <w:sz w:val="18"/>
              </w:rPr>
              <w:tab/>
              <w:t>Pose questions that elicit elaboration and respond to others’ questions and comments with relevant observations and ideas that bring the discussion back on topic as needed.</w:t>
            </w:r>
          </w:p>
          <w:p w:rsidR="005F4DE2" w:rsidRPr="00A0427A" w:rsidRDefault="005F4DE2" w:rsidP="005F4DE2">
            <w:pPr>
              <w:tabs>
                <w:tab w:val="left" w:pos="360"/>
                <w:tab w:val="left" w:pos="720"/>
              </w:tabs>
              <w:ind w:left="720" w:hanging="360"/>
              <w:contextualSpacing/>
              <w:rPr>
                <w:rFonts w:cs="Arial"/>
                <w:color w:val="000000"/>
                <w:sz w:val="18"/>
              </w:rPr>
            </w:pPr>
            <w:r w:rsidRPr="00A0427A">
              <w:rPr>
                <w:rFonts w:cs="Arial"/>
                <w:sz w:val="18"/>
              </w:rPr>
              <w:t>d.</w:t>
            </w:r>
            <w:r w:rsidRPr="00A0427A">
              <w:rPr>
                <w:rFonts w:cs="Arial"/>
                <w:sz w:val="18"/>
              </w:rPr>
              <w:tab/>
              <w:t xml:space="preserve">Acknowledge new information expressed by others </w:t>
            </w:r>
            <w:r w:rsidRPr="00A0427A">
              <w:rPr>
                <w:rFonts w:cs="Arial"/>
                <w:color w:val="000000"/>
                <w:sz w:val="18"/>
              </w:rPr>
              <w:t>and, when warranted, modify their own views.</w:t>
            </w:r>
          </w:p>
        </w:tc>
        <w:tc>
          <w:tcPr>
            <w:tcW w:w="4926" w:type="dxa"/>
            <w:tcBorders>
              <w:bottom w:val="single" w:sz="4" w:space="0" w:color="BFBFBF"/>
            </w:tcBorders>
          </w:tcPr>
          <w:p w:rsidR="005F4DE2" w:rsidRPr="00A0427A" w:rsidRDefault="005F4DE2" w:rsidP="005F4DE2">
            <w:pPr>
              <w:tabs>
                <w:tab w:val="left" w:pos="360"/>
                <w:tab w:val="left" w:pos="720"/>
              </w:tabs>
              <w:ind w:left="360" w:right="-108" w:hanging="360"/>
              <w:rPr>
                <w:rFonts w:eastAsia="Times New Roman" w:cs="Arial"/>
                <w:sz w:val="18"/>
                <w:szCs w:val="22"/>
              </w:rPr>
            </w:pPr>
            <w:r w:rsidRPr="00A0427A">
              <w:rPr>
                <w:rFonts w:eastAsia="Times New Roman" w:cs="Arial"/>
                <w:b/>
                <w:sz w:val="18"/>
                <w:szCs w:val="22"/>
              </w:rPr>
              <w:t>1.</w:t>
            </w:r>
            <w:r w:rsidRPr="00A0427A">
              <w:rPr>
                <w:rFonts w:eastAsia="Times New Roman" w:cs="Arial"/>
                <w:b/>
                <w:sz w:val="18"/>
                <w:szCs w:val="22"/>
              </w:rPr>
              <w:tab/>
            </w:r>
            <w:r w:rsidRPr="00A0427A">
              <w:rPr>
                <w:rFonts w:eastAsia="Times New Roman" w:cs="Arial"/>
                <w:sz w:val="18"/>
                <w:szCs w:val="22"/>
              </w:rPr>
              <w:t xml:space="preserve">Engage effectively in a range of collaborative discussions (one-on-one, in groups, and teacher-led) with diverse partners on </w:t>
            </w:r>
            <w:r w:rsidRPr="00A0427A">
              <w:rPr>
                <w:rFonts w:eastAsia="Times New Roman" w:cs="Arial"/>
                <w:i/>
                <w:sz w:val="18"/>
                <w:szCs w:val="22"/>
              </w:rPr>
              <w:t>grade 8 topics</w:t>
            </w:r>
            <w:r w:rsidRPr="00A0427A">
              <w:rPr>
                <w:rFonts w:eastAsia="Times New Roman" w:cs="Arial"/>
                <w:sz w:val="18"/>
                <w:szCs w:val="22"/>
              </w:rPr>
              <w:t>,</w:t>
            </w:r>
            <w:r w:rsidRPr="00A0427A">
              <w:rPr>
                <w:rFonts w:eastAsia="Times New Roman" w:cs="Arial"/>
                <w:i/>
                <w:sz w:val="18"/>
                <w:szCs w:val="22"/>
              </w:rPr>
              <w:t xml:space="preserve"> texts</w:t>
            </w:r>
            <w:r w:rsidRPr="00A0427A">
              <w:rPr>
                <w:rFonts w:eastAsia="Times New Roman" w:cs="Arial"/>
                <w:sz w:val="18"/>
                <w:szCs w:val="22"/>
              </w:rPr>
              <w:t xml:space="preserve">, </w:t>
            </w:r>
            <w:r w:rsidRPr="00A0427A">
              <w:rPr>
                <w:rFonts w:eastAsia="Times New Roman" w:cs="Arial"/>
                <w:i/>
                <w:sz w:val="18"/>
                <w:szCs w:val="22"/>
              </w:rPr>
              <w:t>and</w:t>
            </w:r>
            <w:r w:rsidRPr="00A0427A">
              <w:rPr>
                <w:rFonts w:eastAsia="Times New Roman" w:cs="Arial"/>
                <w:sz w:val="18"/>
                <w:szCs w:val="22"/>
              </w:rPr>
              <w:t xml:space="preserve"> </w:t>
            </w:r>
            <w:r w:rsidRPr="00A0427A">
              <w:rPr>
                <w:rFonts w:eastAsia="Times New Roman" w:cs="Arial"/>
                <w:i/>
                <w:sz w:val="18"/>
                <w:szCs w:val="22"/>
              </w:rPr>
              <w:t>issues</w:t>
            </w:r>
            <w:r w:rsidRPr="00A0427A">
              <w:rPr>
                <w:rFonts w:eastAsia="Times New Roman" w:cs="Arial"/>
                <w:sz w:val="18"/>
                <w:szCs w:val="22"/>
              </w:rPr>
              <w:t>, building on others’ ideas and expressing their own clearly.</w:t>
            </w:r>
          </w:p>
          <w:p w:rsidR="005F4DE2" w:rsidRPr="00A0427A" w:rsidRDefault="005F4DE2" w:rsidP="005F4DE2">
            <w:pPr>
              <w:tabs>
                <w:tab w:val="left" w:pos="360"/>
                <w:tab w:val="left" w:pos="720"/>
              </w:tabs>
              <w:ind w:left="720" w:right="-108" w:hanging="360"/>
              <w:contextualSpacing/>
              <w:rPr>
                <w:rFonts w:cs="Arial"/>
                <w:color w:val="000000"/>
                <w:sz w:val="18"/>
              </w:rPr>
            </w:pPr>
            <w:r w:rsidRPr="00A0427A">
              <w:rPr>
                <w:rFonts w:cs="Arial"/>
                <w:sz w:val="18"/>
              </w:rPr>
              <w:t>a.</w:t>
            </w:r>
            <w:r w:rsidRPr="00A0427A">
              <w:rPr>
                <w:rFonts w:cs="Arial"/>
                <w:sz w:val="18"/>
              </w:rPr>
              <w:tab/>
              <w:t>Come to discussions prepared, having read or researched material under study; explicitly draw on that preparation by referring to evidence on the topic, text, or issue to probe and reflect on ideas under discussion.</w:t>
            </w:r>
            <w:r w:rsidR="00AC0707" w:rsidRPr="00A0427A">
              <w:rPr>
                <w:rFonts w:cs="Arial"/>
                <w:sz w:val="18"/>
              </w:rPr>
              <w:t xml:space="preserve"> </w:t>
            </w:r>
            <w:r w:rsidR="00AC0707" w:rsidRPr="00A0427A">
              <w:rPr>
                <w:rFonts w:eastAsia="Times New Roman" w:cs="Arial"/>
                <w:sz w:val="18"/>
              </w:rPr>
              <w:t>(See grade 8 Reading Literature standard 1 and Reading Informational Text standard 1 for specific expectations regarding the use of textual evidence.)</w:t>
            </w:r>
          </w:p>
          <w:p w:rsidR="005F4DE2" w:rsidRPr="00A0427A" w:rsidRDefault="005F4DE2" w:rsidP="005F4DE2">
            <w:pPr>
              <w:tabs>
                <w:tab w:val="left" w:pos="360"/>
                <w:tab w:val="left" w:pos="720"/>
              </w:tabs>
              <w:ind w:left="720" w:right="-108" w:hanging="360"/>
              <w:contextualSpacing/>
              <w:rPr>
                <w:rFonts w:cs="Arial"/>
                <w:color w:val="000000"/>
                <w:sz w:val="18"/>
              </w:rPr>
            </w:pPr>
            <w:r w:rsidRPr="00A0427A">
              <w:rPr>
                <w:rFonts w:cs="Arial"/>
                <w:sz w:val="18"/>
              </w:rPr>
              <w:t>b.</w:t>
            </w:r>
            <w:r w:rsidRPr="00A0427A">
              <w:rPr>
                <w:rFonts w:cs="Arial"/>
                <w:sz w:val="18"/>
              </w:rPr>
              <w:tab/>
              <w:t>Follow rules for collegial discussions and decision-making, track progress toward specific goals and deadlines, and define individual roles as needed.</w:t>
            </w:r>
          </w:p>
          <w:p w:rsidR="005F4DE2" w:rsidRPr="00A0427A" w:rsidRDefault="005F4DE2" w:rsidP="005F4DE2">
            <w:pPr>
              <w:tabs>
                <w:tab w:val="left" w:pos="360"/>
                <w:tab w:val="left" w:pos="720"/>
              </w:tabs>
              <w:ind w:left="720" w:right="-108" w:hanging="360"/>
              <w:contextualSpacing/>
              <w:rPr>
                <w:rFonts w:cs="Arial"/>
                <w:color w:val="000000"/>
                <w:sz w:val="18"/>
              </w:rPr>
            </w:pPr>
            <w:r w:rsidRPr="00A0427A">
              <w:rPr>
                <w:rFonts w:cs="Arial"/>
                <w:color w:val="000000"/>
                <w:sz w:val="18"/>
              </w:rPr>
              <w:t>c.</w:t>
            </w:r>
            <w:r w:rsidRPr="00A0427A">
              <w:rPr>
                <w:rFonts w:cs="Arial"/>
                <w:color w:val="000000"/>
                <w:sz w:val="18"/>
              </w:rPr>
              <w:tab/>
              <w:t>Pose questions that connect the ideas of several speakers and respond to others’ questions and comments with relevant evidence, observations, and ideas.</w:t>
            </w:r>
          </w:p>
          <w:p w:rsidR="005F4DE2" w:rsidRPr="00A0427A" w:rsidRDefault="005F4DE2" w:rsidP="005F4DE2">
            <w:pPr>
              <w:tabs>
                <w:tab w:val="left" w:pos="360"/>
                <w:tab w:val="left" w:pos="720"/>
              </w:tabs>
              <w:ind w:left="720" w:right="-108" w:hanging="360"/>
              <w:contextualSpacing/>
              <w:rPr>
                <w:rFonts w:cs="Arial"/>
                <w:color w:val="000000"/>
                <w:sz w:val="18"/>
              </w:rPr>
            </w:pPr>
            <w:r w:rsidRPr="00A0427A">
              <w:rPr>
                <w:rFonts w:cs="Arial"/>
                <w:sz w:val="18"/>
              </w:rPr>
              <w:t>d.</w:t>
            </w:r>
            <w:r w:rsidRPr="00A0427A">
              <w:rPr>
                <w:rFonts w:cs="Arial"/>
                <w:sz w:val="18"/>
              </w:rPr>
              <w:tab/>
              <w:t>Acknowledge new information expressed by others, and, when warranted, qualify or justify their own views in light of the</w:t>
            </w:r>
            <w:r w:rsidRPr="00A0427A">
              <w:rPr>
                <w:rFonts w:cs="Arial"/>
                <w:color w:val="000000"/>
                <w:sz w:val="18"/>
              </w:rPr>
              <w:t xml:space="preserve"> evidence presented.</w:t>
            </w:r>
          </w:p>
        </w:tc>
      </w:tr>
      <w:tr w:rsidR="005F4DE2" w:rsidRPr="00A0427A">
        <w:tc>
          <w:tcPr>
            <w:tcW w:w="4926" w:type="dxa"/>
            <w:tcBorders>
              <w:top w:val="single" w:sz="4" w:space="0" w:color="BFBFBF"/>
              <w:bottom w:val="single" w:sz="4" w:space="0" w:color="BFBFBF"/>
            </w:tcBorders>
          </w:tcPr>
          <w:p w:rsidR="005F4DE2" w:rsidRPr="00A0427A" w:rsidRDefault="005F4DE2" w:rsidP="005F0D7A">
            <w:pPr>
              <w:tabs>
                <w:tab w:val="left" w:pos="360"/>
                <w:tab w:val="left" w:pos="720"/>
              </w:tabs>
              <w:ind w:left="360" w:hanging="360"/>
              <w:contextualSpacing/>
              <w:rPr>
                <w:rFonts w:cs="Arial"/>
                <w:sz w:val="18"/>
              </w:rPr>
            </w:pPr>
            <w:r w:rsidRPr="00A0427A">
              <w:rPr>
                <w:rFonts w:cs="Arial"/>
                <w:b/>
                <w:sz w:val="18"/>
              </w:rPr>
              <w:t>2.</w:t>
            </w:r>
            <w:r w:rsidRPr="00A0427A">
              <w:rPr>
                <w:rFonts w:cs="Arial"/>
                <w:b/>
                <w:sz w:val="18"/>
              </w:rPr>
              <w:tab/>
            </w:r>
            <w:r w:rsidRPr="00A0427A">
              <w:rPr>
                <w:rFonts w:cs="Arial"/>
                <w:sz w:val="18"/>
              </w:rPr>
              <w:t>Interpret information presented in diverse media and formats (e.g., visually, quantitatively, orally) and explain how it contributes to a topic, text, or issue under study.</w:t>
            </w:r>
          </w:p>
        </w:tc>
        <w:tc>
          <w:tcPr>
            <w:tcW w:w="4926" w:type="dxa"/>
            <w:tcBorders>
              <w:top w:val="single" w:sz="4" w:space="0" w:color="BFBFBF"/>
              <w:bottom w:val="single" w:sz="4" w:space="0" w:color="BFBFBF"/>
            </w:tcBorders>
          </w:tcPr>
          <w:p w:rsidR="005F4DE2" w:rsidRPr="00A0427A" w:rsidRDefault="009B7B21" w:rsidP="005F0D7A">
            <w:pPr>
              <w:tabs>
                <w:tab w:val="left" w:pos="360"/>
                <w:tab w:val="left" w:pos="720"/>
              </w:tabs>
              <w:ind w:left="360" w:right="-102" w:hanging="360"/>
              <w:contextualSpacing/>
              <w:rPr>
                <w:rFonts w:cs="Arial"/>
                <w:sz w:val="18"/>
              </w:rPr>
            </w:pPr>
            <w:r w:rsidRPr="00A0427A">
              <w:rPr>
                <w:rFonts w:cs="Arial"/>
                <w:b/>
                <w:sz w:val="18"/>
              </w:rPr>
              <w:t>2.</w:t>
            </w:r>
            <w:r w:rsidRPr="00A0427A">
              <w:rPr>
                <w:rFonts w:cs="Arial"/>
                <w:b/>
                <w:sz w:val="18"/>
              </w:rPr>
              <w:tab/>
            </w:r>
            <w:r w:rsidRPr="00A0427A">
              <w:rPr>
                <w:rFonts w:cs="Arial"/>
                <w:sz w:val="18"/>
              </w:rPr>
              <w:t xml:space="preserve">Analyze the main ideas and supporting details presented in diverse media </w:t>
            </w:r>
            <w:r w:rsidR="005F4DE2" w:rsidRPr="00A0427A">
              <w:rPr>
                <w:rFonts w:cs="Arial"/>
                <w:sz w:val="18"/>
              </w:rPr>
              <w:t>and formats (e.g., visually, quantitatively, orally) and explain how the ideas clarify a topic, text, or issue under study.</w:t>
            </w:r>
          </w:p>
        </w:tc>
        <w:tc>
          <w:tcPr>
            <w:tcW w:w="4926" w:type="dxa"/>
            <w:tcBorders>
              <w:top w:val="single" w:sz="4" w:space="0" w:color="BFBFBF"/>
              <w:bottom w:val="single" w:sz="4" w:space="0" w:color="BFBFBF"/>
            </w:tcBorders>
          </w:tcPr>
          <w:p w:rsidR="005F4DE2" w:rsidRPr="00A0427A" w:rsidRDefault="009B7B21" w:rsidP="005F0D7A">
            <w:pPr>
              <w:tabs>
                <w:tab w:val="left" w:pos="360"/>
                <w:tab w:val="left" w:pos="720"/>
              </w:tabs>
              <w:ind w:left="360" w:hanging="360"/>
              <w:contextualSpacing/>
              <w:rPr>
                <w:rFonts w:cs="Arial"/>
                <w:sz w:val="18"/>
              </w:rPr>
            </w:pPr>
            <w:r w:rsidRPr="00A0427A">
              <w:rPr>
                <w:rFonts w:cs="Arial"/>
                <w:b/>
                <w:sz w:val="18"/>
              </w:rPr>
              <w:t>2.</w:t>
            </w:r>
            <w:r w:rsidRPr="00A0427A">
              <w:rPr>
                <w:rFonts w:cs="Arial"/>
                <w:b/>
                <w:sz w:val="18"/>
              </w:rPr>
              <w:tab/>
            </w:r>
            <w:r w:rsidRPr="00A0427A">
              <w:rPr>
                <w:rFonts w:cs="Arial"/>
                <w:sz w:val="18"/>
              </w:rPr>
              <w:t xml:space="preserve">Analyze the purpose of information presented in diverse media and </w:t>
            </w:r>
            <w:r w:rsidR="005F4DE2" w:rsidRPr="00A0427A">
              <w:rPr>
                <w:rFonts w:cs="Arial"/>
                <w:sz w:val="18"/>
              </w:rPr>
              <w:t>formats (e.g., visually, quantitatively, orally) and evaluate the motives (e.g., social, commercial, political) behind its presentation.</w:t>
            </w:r>
          </w:p>
        </w:tc>
      </w:tr>
      <w:tr w:rsidR="005F4DE2" w:rsidRPr="00A0427A">
        <w:tc>
          <w:tcPr>
            <w:tcW w:w="4926" w:type="dxa"/>
            <w:tcBorders>
              <w:top w:val="single" w:sz="4" w:space="0" w:color="BFBFBF"/>
            </w:tcBorders>
          </w:tcPr>
          <w:p w:rsidR="005F4DE2" w:rsidRPr="00A0427A" w:rsidRDefault="005F4DE2" w:rsidP="005F4DE2">
            <w:pPr>
              <w:tabs>
                <w:tab w:val="left" w:pos="360"/>
                <w:tab w:val="left" w:pos="720"/>
              </w:tabs>
              <w:ind w:left="360" w:hanging="360"/>
              <w:rPr>
                <w:rFonts w:eastAsia="Times New Roman" w:cs="Arial"/>
                <w:sz w:val="18"/>
                <w:szCs w:val="22"/>
              </w:rPr>
            </w:pPr>
            <w:r w:rsidRPr="00A0427A">
              <w:rPr>
                <w:rFonts w:eastAsia="Times New Roman" w:cs="Arial"/>
                <w:b/>
                <w:sz w:val="18"/>
                <w:szCs w:val="22"/>
              </w:rPr>
              <w:t>3.</w:t>
            </w:r>
            <w:r w:rsidRPr="00A0427A">
              <w:rPr>
                <w:rFonts w:eastAsia="Times New Roman" w:cs="Arial"/>
                <w:b/>
                <w:sz w:val="18"/>
                <w:szCs w:val="22"/>
              </w:rPr>
              <w:tab/>
            </w:r>
            <w:r w:rsidRPr="00A0427A">
              <w:rPr>
                <w:rFonts w:eastAsia="Times New Roman" w:cs="Arial"/>
                <w:sz w:val="18"/>
                <w:szCs w:val="22"/>
              </w:rPr>
              <w:t xml:space="preserve">Delineate a speaker’s argument and specific claims, </w:t>
            </w:r>
            <w:r w:rsidRPr="00A0427A">
              <w:rPr>
                <w:rFonts w:eastAsia="Times New Roman" w:cs="Arial"/>
                <w:sz w:val="18"/>
              </w:rPr>
              <w:t>distinguishing claims that are supported by reasons and evidence from claims that are not</w:t>
            </w:r>
            <w:r w:rsidRPr="00A0427A">
              <w:rPr>
                <w:rFonts w:eastAsia="Times New Roman" w:cs="Arial"/>
                <w:sz w:val="18"/>
                <w:szCs w:val="22"/>
              </w:rPr>
              <w:t>.</w:t>
            </w:r>
          </w:p>
        </w:tc>
        <w:tc>
          <w:tcPr>
            <w:tcW w:w="4926" w:type="dxa"/>
            <w:tcBorders>
              <w:top w:val="single" w:sz="4" w:space="0" w:color="BFBFBF"/>
            </w:tcBorders>
          </w:tcPr>
          <w:p w:rsidR="005F4DE2" w:rsidRPr="00A0427A" w:rsidRDefault="005F4DE2" w:rsidP="005F4DE2">
            <w:pPr>
              <w:tabs>
                <w:tab w:val="left" w:pos="360"/>
                <w:tab w:val="left" w:pos="720"/>
              </w:tabs>
              <w:ind w:left="360" w:right="-102" w:hanging="360"/>
              <w:rPr>
                <w:rFonts w:eastAsia="Times New Roman" w:cs="Arial"/>
                <w:sz w:val="18"/>
                <w:szCs w:val="22"/>
              </w:rPr>
            </w:pPr>
            <w:r w:rsidRPr="00A0427A">
              <w:rPr>
                <w:rFonts w:eastAsia="Times New Roman" w:cs="Arial"/>
                <w:b/>
                <w:sz w:val="18"/>
                <w:szCs w:val="22"/>
              </w:rPr>
              <w:t>3.</w:t>
            </w:r>
            <w:r w:rsidRPr="00A0427A">
              <w:rPr>
                <w:rFonts w:eastAsia="Times New Roman" w:cs="Arial"/>
                <w:b/>
                <w:sz w:val="18"/>
                <w:szCs w:val="22"/>
              </w:rPr>
              <w:tab/>
            </w:r>
            <w:r w:rsidRPr="00A0427A">
              <w:rPr>
                <w:rFonts w:eastAsia="Times New Roman" w:cs="Arial"/>
                <w:sz w:val="18"/>
                <w:szCs w:val="22"/>
              </w:rPr>
              <w:t xml:space="preserve">Delineate a speaker’s argument and specific claims, </w:t>
            </w:r>
            <w:r w:rsidRPr="00A0427A">
              <w:rPr>
                <w:rFonts w:eastAsia="Times New Roman" w:cs="Arial"/>
                <w:sz w:val="18"/>
              </w:rPr>
              <w:t>evaluating the soundness of the reasoning and the relevance and sufficiency of the evidence</w:t>
            </w:r>
            <w:r w:rsidRPr="00A0427A">
              <w:rPr>
                <w:rFonts w:eastAsia="Times New Roman" w:cs="Arial"/>
                <w:sz w:val="18"/>
                <w:szCs w:val="22"/>
              </w:rPr>
              <w:t>.</w:t>
            </w:r>
          </w:p>
        </w:tc>
        <w:tc>
          <w:tcPr>
            <w:tcW w:w="4926" w:type="dxa"/>
            <w:tcBorders>
              <w:top w:val="single" w:sz="4" w:space="0" w:color="BFBFBF"/>
            </w:tcBorders>
          </w:tcPr>
          <w:p w:rsidR="005F4DE2" w:rsidRPr="00A0427A" w:rsidRDefault="005F4DE2" w:rsidP="005F4DE2">
            <w:pPr>
              <w:tabs>
                <w:tab w:val="left" w:pos="360"/>
                <w:tab w:val="left" w:pos="720"/>
              </w:tabs>
              <w:ind w:left="360" w:hanging="360"/>
              <w:rPr>
                <w:rFonts w:eastAsia="Times New Roman" w:cs="Arial"/>
                <w:color w:val="000000"/>
                <w:sz w:val="18"/>
                <w:szCs w:val="22"/>
              </w:rPr>
            </w:pPr>
            <w:r w:rsidRPr="00A0427A">
              <w:rPr>
                <w:rFonts w:eastAsia="Times New Roman" w:cs="Arial"/>
                <w:b/>
                <w:sz w:val="18"/>
                <w:szCs w:val="22"/>
              </w:rPr>
              <w:t>3.</w:t>
            </w:r>
            <w:r w:rsidRPr="00A0427A">
              <w:rPr>
                <w:rFonts w:eastAsia="Times New Roman" w:cs="Arial"/>
                <w:b/>
                <w:sz w:val="18"/>
                <w:szCs w:val="22"/>
              </w:rPr>
              <w:tab/>
            </w:r>
            <w:r w:rsidRPr="00A0427A">
              <w:rPr>
                <w:rFonts w:eastAsia="Times New Roman" w:cs="Arial"/>
                <w:sz w:val="18"/>
                <w:szCs w:val="22"/>
              </w:rPr>
              <w:t>Delineate a speaker’s argument and specific claims, evaluating the soundness of the reasoning and relevance and sufficiency of the evidence and identifying when irrelevant evidence is introduced</w:t>
            </w:r>
            <w:r w:rsidRPr="00A0427A">
              <w:rPr>
                <w:rFonts w:eastAsia="Times New Roman" w:cs="Arial"/>
                <w:color w:val="000000"/>
                <w:sz w:val="18"/>
                <w:szCs w:val="22"/>
              </w:rPr>
              <w:t xml:space="preserve">. </w:t>
            </w:r>
          </w:p>
        </w:tc>
      </w:tr>
    </w:tbl>
    <w:p w:rsidR="00603D3E" w:rsidRPr="00A0427A" w:rsidRDefault="00603D3E">
      <w:pPr>
        <w:rPr>
          <w:rFonts w:eastAsia="Times New Roman" w:cs="Arial"/>
          <w:sz w:val="28"/>
        </w:rPr>
      </w:pPr>
      <w:r w:rsidRPr="00A0427A">
        <w:rPr>
          <w:rFonts w:eastAsia="Times New Roman" w:cs="Arial"/>
          <w:sz w:val="28"/>
        </w:rPr>
        <w:br w:type="page"/>
      </w:r>
    </w:p>
    <w:p w:rsidR="005F4DE2" w:rsidRPr="00A0427A" w:rsidRDefault="005F4DE2" w:rsidP="005F4DE2">
      <w:pPr>
        <w:widowControl w:val="0"/>
        <w:tabs>
          <w:tab w:val="left" w:pos="2250"/>
          <w:tab w:val="right" w:pos="14220"/>
        </w:tabs>
        <w:autoSpaceDE w:val="0"/>
        <w:autoSpaceDN w:val="0"/>
        <w:adjustRightInd w:val="0"/>
        <w:spacing w:after="120"/>
        <w:rPr>
          <w:rFonts w:eastAsia="Times New Roman" w:cs="Arial"/>
          <w:sz w:val="28"/>
        </w:rPr>
      </w:pPr>
      <w:r w:rsidRPr="00A0427A">
        <w:rPr>
          <w:rFonts w:eastAsia="Times New Roman" w:cs="Arial"/>
          <w:sz w:val="28"/>
        </w:rPr>
        <w:lastRenderedPageBreak/>
        <w:t>Speaking and Listening Standards 6–12</w:t>
      </w:r>
      <w:r w:rsidRPr="00A0427A">
        <w:rPr>
          <w:rFonts w:eastAsia="Times New Roman" w:cs="Arial"/>
          <w:sz w:val="28"/>
        </w:rPr>
        <w:tab/>
        <w:t xml:space="preserve">     </w:t>
      </w:r>
      <w:r w:rsidRPr="00A0427A">
        <w:rPr>
          <w:rFonts w:eastAsia="Times New Roman" w:cs="Arial"/>
          <w:sz w:val="24"/>
        </w:rPr>
        <w:t>[SL]</w:t>
      </w:r>
    </w:p>
    <w:tbl>
      <w:tblPr>
        <w:tblW w:w="14778" w:type="dxa"/>
        <w:tblLook w:val="00A0" w:firstRow="1" w:lastRow="0" w:firstColumn="1" w:lastColumn="0" w:noHBand="0" w:noVBand="0"/>
      </w:tblPr>
      <w:tblGrid>
        <w:gridCol w:w="4926"/>
        <w:gridCol w:w="4926"/>
        <w:gridCol w:w="4926"/>
      </w:tblGrid>
      <w:tr w:rsidR="005F4DE2" w:rsidRPr="00A0427A">
        <w:trPr>
          <w:trHeight w:val="288"/>
        </w:trPr>
        <w:tc>
          <w:tcPr>
            <w:tcW w:w="4926" w:type="dxa"/>
            <w:shd w:val="clear" w:color="auto" w:fill="auto"/>
            <w:vAlign w:val="center"/>
          </w:tcPr>
          <w:p w:rsidR="005F4DE2" w:rsidRPr="00A0427A" w:rsidRDefault="005F4DE2" w:rsidP="005F4DE2">
            <w:pPr>
              <w:jc w:val="center"/>
              <w:rPr>
                <w:rFonts w:eastAsia="Times New Roman" w:cs="Arial"/>
                <w:b/>
                <w:szCs w:val="22"/>
              </w:rPr>
            </w:pPr>
            <w:r w:rsidRPr="00A0427A">
              <w:rPr>
                <w:rFonts w:eastAsia="Times New Roman" w:cs="Arial"/>
                <w:b/>
                <w:szCs w:val="22"/>
              </w:rPr>
              <w:t>Grade 6 students:</w:t>
            </w:r>
          </w:p>
        </w:tc>
        <w:tc>
          <w:tcPr>
            <w:tcW w:w="4926" w:type="dxa"/>
            <w:shd w:val="clear" w:color="auto" w:fill="auto"/>
            <w:vAlign w:val="center"/>
          </w:tcPr>
          <w:p w:rsidR="005F4DE2" w:rsidRPr="00A0427A" w:rsidRDefault="005F4DE2" w:rsidP="005F4DE2">
            <w:pPr>
              <w:jc w:val="center"/>
              <w:rPr>
                <w:rFonts w:eastAsia="Times New Roman" w:cs="Arial"/>
                <w:b/>
                <w:szCs w:val="22"/>
              </w:rPr>
            </w:pPr>
            <w:r w:rsidRPr="00A0427A">
              <w:rPr>
                <w:rFonts w:eastAsia="Times New Roman" w:cs="Arial"/>
                <w:b/>
                <w:szCs w:val="22"/>
              </w:rPr>
              <w:t>Grade 7 students:</w:t>
            </w:r>
          </w:p>
        </w:tc>
        <w:tc>
          <w:tcPr>
            <w:tcW w:w="4926" w:type="dxa"/>
            <w:shd w:val="clear" w:color="auto" w:fill="auto"/>
            <w:vAlign w:val="center"/>
          </w:tcPr>
          <w:p w:rsidR="005F4DE2" w:rsidRPr="00A0427A" w:rsidRDefault="005F4DE2" w:rsidP="005F4DE2">
            <w:pPr>
              <w:jc w:val="center"/>
              <w:rPr>
                <w:rFonts w:eastAsia="Times New Roman" w:cs="Arial"/>
                <w:b/>
                <w:szCs w:val="22"/>
              </w:rPr>
            </w:pPr>
            <w:r w:rsidRPr="00A0427A">
              <w:rPr>
                <w:rFonts w:eastAsia="Times New Roman" w:cs="Arial"/>
                <w:b/>
                <w:szCs w:val="22"/>
              </w:rPr>
              <w:t>Grade 8 students:</w:t>
            </w:r>
          </w:p>
        </w:tc>
      </w:tr>
      <w:tr w:rsidR="005F4DE2" w:rsidRPr="00A0427A">
        <w:tc>
          <w:tcPr>
            <w:tcW w:w="14778" w:type="dxa"/>
            <w:gridSpan w:val="3"/>
            <w:shd w:val="clear" w:color="auto" w:fill="D9D9D9"/>
          </w:tcPr>
          <w:p w:rsidR="005F4DE2" w:rsidRPr="00A0427A" w:rsidRDefault="005F4DE2" w:rsidP="005F4DE2">
            <w:pPr>
              <w:tabs>
                <w:tab w:val="left" w:pos="14400"/>
              </w:tabs>
              <w:spacing w:line="280" w:lineRule="exact"/>
              <w:ind w:right="5040"/>
              <w:rPr>
                <w:rFonts w:eastAsia="Times New Roman" w:cs="Arial"/>
                <w:i/>
                <w:szCs w:val="22"/>
              </w:rPr>
            </w:pPr>
            <w:r w:rsidRPr="00A0427A">
              <w:rPr>
                <w:rFonts w:eastAsia="Times New Roman" w:cs="Arial"/>
                <w:i/>
                <w:szCs w:val="22"/>
              </w:rPr>
              <w:t>Presentation of Knowledge and Ideas</w:t>
            </w:r>
          </w:p>
        </w:tc>
      </w:tr>
      <w:tr w:rsidR="005F4DE2" w:rsidRPr="00A0427A" w:rsidTr="00565772">
        <w:tc>
          <w:tcPr>
            <w:tcW w:w="4926" w:type="dxa"/>
            <w:tcBorders>
              <w:bottom w:val="single" w:sz="4" w:space="0" w:color="BFBFBF"/>
            </w:tcBorders>
          </w:tcPr>
          <w:p w:rsidR="005F4DE2" w:rsidRPr="00A0427A" w:rsidRDefault="005F4DE2" w:rsidP="0061696A">
            <w:pPr>
              <w:tabs>
                <w:tab w:val="left" w:pos="360"/>
                <w:tab w:val="left" w:pos="720"/>
              </w:tabs>
              <w:ind w:left="360" w:hanging="360"/>
              <w:contextualSpacing/>
              <w:rPr>
                <w:rFonts w:cs="Arial"/>
                <w:color w:val="000000"/>
                <w:sz w:val="18"/>
                <w:szCs w:val="22"/>
              </w:rPr>
            </w:pPr>
            <w:r w:rsidRPr="00A0427A">
              <w:rPr>
                <w:rFonts w:cs="Arial"/>
                <w:b/>
                <w:sz w:val="18"/>
                <w:szCs w:val="22"/>
              </w:rPr>
              <w:t>4.</w:t>
            </w:r>
            <w:r w:rsidRPr="00A0427A">
              <w:rPr>
                <w:rFonts w:cs="Arial"/>
                <w:b/>
                <w:sz w:val="18"/>
                <w:szCs w:val="22"/>
              </w:rPr>
              <w:tab/>
            </w:r>
            <w:r w:rsidRPr="00A0427A">
              <w:rPr>
                <w:rFonts w:cs="Arial"/>
                <w:sz w:val="18"/>
                <w:szCs w:val="22"/>
              </w:rPr>
              <w:t>Present claims and findings, sequencing ideas logically and using pertinent descriptions, facts, and details to accentuate main ideas or themes</w:t>
            </w:r>
            <w:r w:rsidRPr="00A0427A">
              <w:rPr>
                <w:rFonts w:cs="Arial"/>
                <w:color w:val="000000"/>
                <w:sz w:val="18"/>
                <w:szCs w:val="22"/>
              </w:rPr>
              <w:t xml:space="preserve">; </w:t>
            </w:r>
            <w:r w:rsidR="00D417F1" w:rsidRPr="00A0427A">
              <w:rPr>
                <w:rFonts w:cs="Arial"/>
                <w:sz w:val="18"/>
                <w:szCs w:val="22"/>
              </w:rPr>
              <w:t>use</w:t>
            </w:r>
            <w:r w:rsidR="00D417F1" w:rsidRPr="00A0427A">
              <w:rPr>
                <w:rFonts w:cs="Arial"/>
                <w:color w:val="000000"/>
                <w:sz w:val="18"/>
                <w:szCs w:val="22"/>
              </w:rPr>
              <w:t xml:space="preserve"> appropriate vocabulary, eye contact, volume, and pronunciation. (</w:t>
            </w:r>
            <w:r w:rsidR="00D417F1" w:rsidRPr="00A0427A">
              <w:rPr>
                <w:rFonts w:eastAsia="Times New Roman" w:cs="Arial"/>
                <w:sz w:val="18"/>
              </w:rPr>
              <w:t>See grade 6 Language standards 4</w:t>
            </w:r>
            <w:r w:rsidR="00FE538C" w:rsidRPr="00A0427A">
              <w:rPr>
                <w:rFonts w:cs="Arial"/>
              </w:rPr>
              <w:t>–</w:t>
            </w:r>
            <w:r w:rsidR="00D417F1" w:rsidRPr="00A0427A">
              <w:rPr>
                <w:rFonts w:eastAsia="Times New Roman" w:cs="Arial"/>
                <w:sz w:val="18"/>
              </w:rPr>
              <w:t>6</w:t>
            </w:r>
            <w:r w:rsidR="005A31D5" w:rsidRPr="00A0427A">
              <w:rPr>
                <w:rFonts w:eastAsia="Times New Roman" w:cs="Arial"/>
                <w:sz w:val="18"/>
              </w:rPr>
              <w:t xml:space="preserve"> </w:t>
            </w:r>
            <w:r w:rsidR="00D417F1" w:rsidRPr="00A0427A">
              <w:rPr>
                <w:rFonts w:eastAsia="Times New Roman" w:cs="Arial"/>
                <w:sz w:val="18"/>
              </w:rPr>
              <w:t>for specific expectations regarding vocabulary.)</w:t>
            </w:r>
          </w:p>
        </w:tc>
        <w:tc>
          <w:tcPr>
            <w:tcW w:w="4926" w:type="dxa"/>
            <w:tcBorders>
              <w:bottom w:val="single" w:sz="4" w:space="0" w:color="BFBFBF"/>
            </w:tcBorders>
          </w:tcPr>
          <w:p w:rsidR="005F4DE2" w:rsidRPr="00A0427A" w:rsidRDefault="005F4DE2" w:rsidP="0061696A">
            <w:pPr>
              <w:tabs>
                <w:tab w:val="left" w:pos="360"/>
                <w:tab w:val="left" w:pos="720"/>
              </w:tabs>
              <w:ind w:left="360" w:hanging="360"/>
              <w:contextualSpacing/>
              <w:rPr>
                <w:rFonts w:cs="Arial"/>
                <w:color w:val="000000"/>
                <w:sz w:val="18"/>
                <w:szCs w:val="22"/>
              </w:rPr>
            </w:pPr>
            <w:r w:rsidRPr="00A0427A">
              <w:rPr>
                <w:rFonts w:cs="Arial"/>
                <w:b/>
                <w:sz w:val="18"/>
                <w:szCs w:val="22"/>
              </w:rPr>
              <w:t>4.</w:t>
            </w:r>
            <w:r w:rsidRPr="00A0427A">
              <w:rPr>
                <w:rFonts w:cs="Arial"/>
                <w:b/>
                <w:sz w:val="18"/>
                <w:szCs w:val="22"/>
              </w:rPr>
              <w:tab/>
            </w:r>
            <w:r w:rsidRPr="00A0427A">
              <w:rPr>
                <w:rFonts w:cs="Arial"/>
                <w:sz w:val="18"/>
                <w:szCs w:val="22"/>
              </w:rPr>
              <w:t>Present claims and findings, emphasizing salient points in a focused, coherent manner with pertinent descriptions, facts, details, and examples; use</w:t>
            </w:r>
            <w:r w:rsidRPr="00A0427A">
              <w:rPr>
                <w:rFonts w:cs="Arial"/>
                <w:color w:val="000000"/>
                <w:sz w:val="18"/>
                <w:szCs w:val="22"/>
              </w:rPr>
              <w:t xml:space="preserve"> </w:t>
            </w:r>
            <w:r w:rsidR="0028020A" w:rsidRPr="00A0427A">
              <w:rPr>
                <w:rFonts w:cs="Arial"/>
                <w:color w:val="000000"/>
                <w:sz w:val="18"/>
                <w:szCs w:val="22"/>
              </w:rPr>
              <w:t>appropriate vocabulary</w:t>
            </w:r>
            <w:r w:rsidR="004854EC" w:rsidRPr="00A0427A">
              <w:rPr>
                <w:rFonts w:cs="Arial"/>
                <w:color w:val="000000"/>
                <w:sz w:val="18"/>
                <w:szCs w:val="22"/>
              </w:rPr>
              <w:t>,</w:t>
            </w:r>
            <w:r w:rsidR="001A5915" w:rsidRPr="00A0427A">
              <w:rPr>
                <w:rFonts w:cs="Arial"/>
                <w:color w:val="000000"/>
                <w:sz w:val="18"/>
                <w:szCs w:val="22"/>
              </w:rPr>
              <w:t xml:space="preserve"> </w:t>
            </w:r>
            <w:r w:rsidRPr="00A0427A">
              <w:rPr>
                <w:rFonts w:cs="Arial"/>
                <w:color w:val="000000"/>
                <w:sz w:val="18"/>
                <w:szCs w:val="22"/>
              </w:rPr>
              <w:t>eye contact, volume, and pronunciation.</w:t>
            </w:r>
            <w:r w:rsidR="004854EC" w:rsidRPr="00A0427A">
              <w:rPr>
                <w:rFonts w:cs="Arial"/>
                <w:color w:val="000000"/>
                <w:sz w:val="18"/>
                <w:szCs w:val="22"/>
              </w:rPr>
              <w:t xml:space="preserve"> (</w:t>
            </w:r>
            <w:r w:rsidR="00D417F1" w:rsidRPr="00A0427A">
              <w:rPr>
                <w:rFonts w:eastAsia="Times New Roman" w:cs="Arial"/>
                <w:sz w:val="18"/>
              </w:rPr>
              <w:t>See grade 7 Language standards 4</w:t>
            </w:r>
            <w:r w:rsidR="00FE538C" w:rsidRPr="00A0427A">
              <w:rPr>
                <w:rFonts w:cs="Arial"/>
              </w:rPr>
              <w:t>–</w:t>
            </w:r>
            <w:r w:rsidR="00D417F1" w:rsidRPr="00A0427A">
              <w:rPr>
                <w:rFonts w:eastAsia="Times New Roman" w:cs="Arial"/>
                <w:sz w:val="18"/>
              </w:rPr>
              <w:t>6 for specific expectations regarding vocabulary.)</w:t>
            </w:r>
          </w:p>
        </w:tc>
        <w:tc>
          <w:tcPr>
            <w:tcW w:w="4926" w:type="dxa"/>
            <w:tcBorders>
              <w:bottom w:val="single" w:sz="4" w:space="0" w:color="BFBFBF"/>
            </w:tcBorders>
            <w:shd w:val="clear" w:color="auto" w:fill="auto"/>
          </w:tcPr>
          <w:p w:rsidR="00DD5E91" w:rsidRPr="00A0427A" w:rsidRDefault="005F4DE2" w:rsidP="0042055D">
            <w:pPr>
              <w:shd w:val="clear" w:color="auto" w:fill="FFFFFF" w:themeFill="background1"/>
              <w:tabs>
                <w:tab w:val="left" w:pos="360"/>
                <w:tab w:val="left" w:pos="720"/>
                <w:tab w:val="left" w:pos="4707"/>
              </w:tabs>
              <w:ind w:left="360" w:hanging="360"/>
              <w:contextualSpacing/>
              <w:rPr>
                <w:rFonts w:cs="Arial"/>
                <w:color w:val="000000"/>
                <w:sz w:val="18"/>
                <w:szCs w:val="22"/>
              </w:rPr>
            </w:pPr>
            <w:r w:rsidRPr="00A0427A">
              <w:rPr>
                <w:rFonts w:cs="Arial"/>
                <w:b/>
                <w:sz w:val="18"/>
                <w:szCs w:val="22"/>
              </w:rPr>
              <w:t>4.</w:t>
            </w:r>
            <w:r w:rsidRPr="00A0427A">
              <w:rPr>
                <w:rFonts w:cs="Arial"/>
                <w:b/>
                <w:sz w:val="18"/>
                <w:szCs w:val="22"/>
              </w:rPr>
              <w:tab/>
            </w:r>
            <w:r w:rsidRPr="00A0427A">
              <w:rPr>
                <w:rFonts w:cs="Arial"/>
                <w:sz w:val="18"/>
                <w:szCs w:val="22"/>
              </w:rPr>
              <w:t xml:space="preserve">Present claims and findings, emphasizing salient points </w:t>
            </w:r>
            <w:r w:rsidRPr="00A0427A">
              <w:rPr>
                <w:rFonts w:cs="Arial"/>
                <w:color w:val="000000"/>
                <w:sz w:val="18"/>
              </w:rPr>
              <w:t xml:space="preserve">in a </w:t>
            </w:r>
            <w:r w:rsidRPr="00A0427A">
              <w:rPr>
                <w:rFonts w:cs="Arial"/>
                <w:sz w:val="18"/>
              </w:rPr>
              <w:t>focused, coherent manner</w:t>
            </w:r>
            <w:r w:rsidRPr="00A0427A">
              <w:rPr>
                <w:rFonts w:cs="Arial"/>
                <w:sz w:val="18"/>
                <w:szCs w:val="22"/>
              </w:rPr>
              <w:t xml:space="preserve"> with relevant evidence, sound valid reasoning, and well-chosen details</w:t>
            </w:r>
            <w:r w:rsidRPr="00A0427A">
              <w:rPr>
                <w:rFonts w:cs="Arial"/>
                <w:color w:val="000000"/>
                <w:sz w:val="18"/>
                <w:szCs w:val="22"/>
              </w:rPr>
              <w:t xml:space="preserve">; </w:t>
            </w:r>
            <w:r w:rsidR="00D417F1" w:rsidRPr="00A0427A">
              <w:rPr>
                <w:rFonts w:cs="Arial"/>
                <w:sz w:val="18"/>
                <w:szCs w:val="22"/>
              </w:rPr>
              <w:t>use</w:t>
            </w:r>
            <w:r w:rsidR="00D417F1" w:rsidRPr="00A0427A">
              <w:rPr>
                <w:rFonts w:cs="Arial"/>
                <w:color w:val="000000"/>
                <w:sz w:val="18"/>
                <w:szCs w:val="22"/>
              </w:rPr>
              <w:t xml:space="preserve"> appropriate vocabulary, eye contact, volume, and pronunciation. (</w:t>
            </w:r>
            <w:r w:rsidR="00D417F1" w:rsidRPr="00A0427A">
              <w:rPr>
                <w:rFonts w:eastAsia="Times New Roman" w:cs="Arial"/>
                <w:sz w:val="18"/>
              </w:rPr>
              <w:t>See grade 8 Language standards 4</w:t>
            </w:r>
            <w:r w:rsidR="00FE538C" w:rsidRPr="00A0427A">
              <w:rPr>
                <w:rFonts w:cs="Arial"/>
              </w:rPr>
              <w:t>–</w:t>
            </w:r>
            <w:r w:rsidR="00D417F1" w:rsidRPr="00A0427A">
              <w:rPr>
                <w:rFonts w:eastAsia="Times New Roman" w:cs="Arial"/>
                <w:sz w:val="18"/>
              </w:rPr>
              <w:t>6 for specific expectations regarding vocabulary.)</w:t>
            </w:r>
          </w:p>
        </w:tc>
      </w:tr>
      <w:tr w:rsidR="005F4DE2" w:rsidRPr="00A0427A">
        <w:tc>
          <w:tcPr>
            <w:tcW w:w="4926" w:type="dxa"/>
            <w:tcBorders>
              <w:top w:val="single" w:sz="4" w:space="0" w:color="BFBFBF"/>
              <w:bottom w:val="single" w:sz="4" w:space="0" w:color="BFBFBF"/>
            </w:tcBorders>
          </w:tcPr>
          <w:p w:rsidR="005F4DE2" w:rsidRPr="00A0427A" w:rsidRDefault="005F4DE2" w:rsidP="0051662E">
            <w:pPr>
              <w:tabs>
                <w:tab w:val="left" w:pos="360"/>
                <w:tab w:val="left" w:pos="720"/>
              </w:tabs>
              <w:ind w:left="360" w:hanging="360"/>
              <w:contextualSpacing/>
              <w:rPr>
                <w:rFonts w:cs="Arial"/>
                <w:color w:val="000000"/>
                <w:sz w:val="18"/>
                <w:szCs w:val="22"/>
              </w:rPr>
            </w:pPr>
            <w:r w:rsidRPr="00A0427A">
              <w:rPr>
                <w:rFonts w:cs="Arial"/>
                <w:b/>
                <w:color w:val="000000"/>
                <w:sz w:val="18"/>
                <w:szCs w:val="22"/>
              </w:rPr>
              <w:t>5.</w:t>
            </w:r>
            <w:r w:rsidRPr="00A0427A">
              <w:rPr>
                <w:rFonts w:cs="Arial"/>
                <w:b/>
                <w:color w:val="000000"/>
                <w:sz w:val="18"/>
                <w:szCs w:val="22"/>
              </w:rPr>
              <w:tab/>
            </w:r>
            <w:r w:rsidRPr="00A0427A">
              <w:rPr>
                <w:rFonts w:cs="Arial"/>
                <w:color w:val="000000"/>
                <w:sz w:val="18"/>
                <w:szCs w:val="22"/>
              </w:rPr>
              <w:t>Include multimedia components and visual displays in presentations to clarify information.</w:t>
            </w:r>
          </w:p>
        </w:tc>
        <w:tc>
          <w:tcPr>
            <w:tcW w:w="4926" w:type="dxa"/>
            <w:tcBorders>
              <w:top w:val="single" w:sz="4" w:space="0" w:color="BFBFBF"/>
              <w:bottom w:val="single" w:sz="4" w:space="0" w:color="BFBFBF"/>
            </w:tcBorders>
          </w:tcPr>
          <w:p w:rsidR="005F4DE2" w:rsidRPr="00A0427A" w:rsidRDefault="005F4DE2" w:rsidP="005F4DE2">
            <w:pPr>
              <w:tabs>
                <w:tab w:val="left" w:pos="360"/>
                <w:tab w:val="left" w:pos="720"/>
              </w:tabs>
              <w:ind w:left="360" w:hanging="360"/>
              <w:rPr>
                <w:rFonts w:eastAsia="Times New Roman" w:cs="Arial"/>
                <w:sz w:val="18"/>
                <w:szCs w:val="22"/>
              </w:rPr>
            </w:pPr>
            <w:r w:rsidRPr="00A0427A">
              <w:rPr>
                <w:rFonts w:cs="Arial"/>
                <w:b/>
                <w:color w:val="000000"/>
                <w:sz w:val="18"/>
                <w:szCs w:val="22"/>
              </w:rPr>
              <w:t>5.</w:t>
            </w:r>
            <w:r w:rsidRPr="00A0427A">
              <w:rPr>
                <w:rFonts w:cs="Arial"/>
                <w:b/>
                <w:color w:val="000000"/>
                <w:sz w:val="18"/>
                <w:szCs w:val="22"/>
              </w:rPr>
              <w:tab/>
            </w:r>
            <w:r w:rsidRPr="00A0427A">
              <w:rPr>
                <w:rFonts w:cs="Arial"/>
                <w:color w:val="000000"/>
                <w:sz w:val="18"/>
                <w:szCs w:val="22"/>
              </w:rPr>
              <w:t>Include multimedia components and visual displays in presentations to clarify claims and findings and emphasize salient points.</w:t>
            </w:r>
          </w:p>
        </w:tc>
        <w:tc>
          <w:tcPr>
            <w:tcW w:w="4926" w:type="dxa"/>
            <w:tcBorders>
              <w:top w:val="single" w:sz="4" w:space="0" w:color="BFBFBF"/>
              <w:bottom w:val="single" w:sz="4" w:space="0" w:color="BFBFBF"/>
            </w:tcBorders>
          </w:tcPr>
          <w:p w:rsidR="005F4DE2" w:rsidRPr="00A0427A" w:rsidRDefault="005F4DE2" w:rsidP="005F4DE2">
            <w:pPr>
              <w:tabs>
                <w:tab w:val="left" w:pos="360"/>
                <w:tab w:val="left" w:pos="720"/>
              </w:tabs>
              <w:ind w:left="360" w:right="-90" w:hanging="360"/>
              <w:rPr>
                <w:rFonts w:eastAsia="Times New Roman" w:cs="Arial"/>
                <w:sz w:val="18"/>
                <w:szCs w:val="22"/>
              </w:rPr>
            </w:pPr>
            <w:r w:rsidRPr="00A0427A">
              <w:rPr>
                <w:rFonts w:cs="Arial"/>
                <w:b/>
                <w:color w:val="000000"/>
                <w:sz w:val="18"/>
                <w:szCs w:val="22"/>
              </w:rPr>
              <w:t>5.</w:t>
            </w:r>
            <w:r w:rsidRPr="00A0427A">
              <w:rPr>
                <w:rFonts w:cs="Arial"/>
                <w:b/>
                <w:color w:val="000000"/>
                <w:sz w:val="18"/>
                <w:szCs w:val="22"/>
              </w:rPr>
              <w:tab/>
            </w:r>
            <w:r w:rsidRPr="00A0427A">
              <w:rPr>
                <w:rFonts w:cs="Arial"/>
                <w:color w:val="000000"/>
                <w:sz w:val="18"/>
                <w:szCs w:val="22"/>
              </w:rPr>
              <w:t xml:space="preserve">Integrate multimedia </w:t>
            </w:r>
            <w:r w:rsidR="00D82875" w:rsidRPr="00A0427A">
              <w:rPr>
                <w:rFonts w:cs="Arial"/>
                <w:color w:val="000000"/>
                <w:sz w:val="18"/>
                <w:szCs w:val="22"/>
              </w:rPr>
              <w:t xml:space="preserve">components </w:t>
            </w:r>
            <w:r w:rsidRPr="00A0427A">
              <w:rPr>
                <w:rFonts w:cs="Arial"/>
                <w:color w:val="000000"/>
                <w:sz w:val="18"/>
                <w:szCs w:val="22"/>
              </w:rPr>
              <w:t>and visual displays into presentations to clarify information, strengthen claims and evidence, and add interest.</w:t>
            </w:r>
          </w:p>
        </w:tc>
      </w:tr>
      <w:tr w:rsidR="005F4DE2" w:rsidRPr="00A0427A">
        <w:tc>
          <w:tcPr>
            <w:tcW w:w="4926" w:type="dxa"/>
            <w:tcBorders>
              <w:top w:val="single" w:sz="4" w:space="0" w:color="BFBFBF"/>
            </w:tcBorders>
          </w:tcPr>
          <w:p w:rsidR="00285BA4" w:rsidRPr="00A0427A" w:rsidRDefault="005F4DE2" w:rsidP="00DD5E91">
            <w:pPr>
              <w:tabs>
                <w:tab w:val="left" w:pos="360"/>
                <w:tab w:val="left" w:pos="720"/>
              </w:tabs>
              <w:ind w:left="360" w:hanging="360"/>
              <w:rPr>
                <w:rFonts w:eastAsia="Times New Roman" w:cs="Arial"/>
                <w:sz w:val="18"/>
              </w:rPr>
            </w:pPr>
            <w:r w:rsidRPr="00A0427A">
              <w:rPr>
                <w:rFonts w:eastAsia="Times New Roman" w:cs="Arial"/>
                <w:b/>
                <w:sz w:val="18"/>
                <w:szCs w:val="22"/>
              </w:rPr>
              <w:t>6.</w:t>
            </w:r>
            <w:r w:rsidRPr="00A0427A">
              <w:rPr>
                <w:rFonts w:eastAsia="Times New Roman" w:cs="Arial"/>
                <w:b/>
                <w:sz w:val="18"/>
                <w:szCs w:val="22"/>
              </w:rPr>
              <w:tab/>
            </w:r>
            <w:r w:rsidRPr="00A0427A">
              <w:rPr>
                <w:rFonts w:eastAsia="Times New Roman" w:cs="Arial"/>
                <w:sz w:val="18"/>
                <w:szCs w:val="22"/>
              </w:rPr>
              <w:t>Adapt speech to a variety of contexts and tasks, d</w:t>
            </w:r>
            <w:r w:rsidRPr="00A0427A">
              <w:rPr>
                <w:rFonts w:eastAsia="Times New Roman" w:cs="Arial"/>
                <w:color w:val="000000"/>
                <w:sz w:val="18"/>
                <w:szCs w:val="22"/>
              </w:rPr>
              <w:t xml:space="preserve">emonstrating command of formal English when indicated or appropriate. </w:t>
            </w:r>
            <w:r w:rsidRPr="00A0427A">
              <w:rPr>
                <w:rFonts w:eastAsia="Times New Roman" w:cs="Arial"/>
                <w:sz w:val="18"/>
              </w:rPr>
              <w:t xml:space="preserve">(See </w:t>
            </w:r>
            <w:r w:rsidRPr="00A0427A">
              <w:rPr>
                <w:rFonts w:eastAsia="Times New Roman" w:cs="Arial"/>
                <w:color w:val="000000"/>
                <w:sz w:val="18"/>
                <w:szCs w:val="22"/>
              </w:rPr>
              <w:t xml:space="preserve">grade 6 Language standards 1 and 3 </w:t>
            </w:r>
            <w:r w:rsidRPr="00A0427A">
              <w:rPr>
                <w:rFonts w:eastAsia="Times New Roman" w:cs="Arial"/>
                <w:sz w:val="18"/>
              </w:rPr>
              <w:t>for specific expectations.)</w:t>
            </w:r>
          </w:p>
        </w:tc>
        <w:tc>
          <w:tcPr>
            <w:tcW w:w="4926" w:type="dxa"/>
            <w:tcBorders>
              <w:top w:val="single" w:sz="4" w:space="0" w:color="BFBFBF"/>
            </w:tcBorders>
          </w:tcPr>
          <w:p w:rsidR="005F4DE2" w:rsidRPr="00A0427A" w:rsidRDefault="005F4DE2" w:rsidP="0061696A">
            <w:pPr>
              <w:tabs>
                <w:tab w:val="left" w:pos="360"/>
                <w:tab w:val="left" w:pos="720"/>
              </w:tabs>
              <w:ind w:left="360" w:hanging="360"/>
              <w:rPr>
                <w:rFonts w:eastAsia="Times New Roman" w:cs="Arial"/>
                <w:sz w:val="18"/>
                <w:szCs w:val="22"/>
              </w:rPr>
            </w:pPr>
            <w:r w:rsidRPr="00A0427A">
              <w:rPr>
                <w:rFonts w:eastAsia="Times New Roman" w:cs="Arial"/>
                <w:b/>
                <w:sz w:val="18"/>
                <w:szCs w:val="22"/>
              </w:rPr>
              <w:t>6.</w:t>
            </w:r>
            <w:r w:rsidRPr="00A0427A">
              <w:rPr>
                <w:rFonts w:eastAsia="Times New Roman" w:cs="Arial"/>
                <w:b/>
                <w:sz w:val="18"/>
                <w:szCs w:val="22"/>
              </w:rPr>
              <w:tab/>
            </w:r>
            <w:r w:rsidRPr="00A0427A">
              <w:rPr>
                <w:rFonts w:eastAsia="Times New Roman" w:cs="Arial"/>
                <w:sz w:val="18"/>
                <w:szCs w:val="22"/>
              </w:rPr>
              <w:t>Adapt speech to a variety of contexts and tasks, d</w:t>
            </w:r>
            <w:r w:rsidRPr="00A0427A">
              <w:rPr>
                <w:rFonts w:eastAsia="Times New Roman" w:cs="Arial"/>
                <w:color w:val="000000"/>
                <w:sz w:val="18"/>
                <w:szCs w:val="22"/>
              </w:rPr>
              <w:t xml:space="preserve">emonstrating command of formal English when indicated or appropriate. </w:t>
            </w:r>
            <w:r w:rsidRPr="00A0427A">
              <w:rPr>
                <w:rFonts w:eastAsia="Times New Roman" w:cs="Arial"/>
                <w:sz w:val="18"/>
              </w:rPr>
              <w:t xml:space="preserve">(See </w:t>
            </w:r>
            <w:r w:rsidRPr="00A0427A">
              <w:rPr>
                <w:rFonts w:eastAsia="Times New Roman" w:cs="Arial"/>
                <w:color w:val="000000"/>
                <w:sz w:val="18"/>
                <w:szCs w:val="22"/>
              </w:rPr>
              <w:t xml:space="preserve">grade 7 Language standards 1 and 3 </w:t>
            </w:r>
            <w:r w:rsidRPr="00A0427A">
              <w:rPr>
                <w:rFonts w:eastAsia="Times New Roman" w:cs="Arial"/>
                <w:sz w:val="18"/>
              </w:rPr>
              <w:t>for specific expectations.)</w:t>
            </w:r>
          </w:p>
        </w:tc>
        <w:tc>
          <w:tcPr>
            <w:tcW w:w="4926" w:type="dxa"/>
            <w:tcBorders>
              <w:top w:val="single" w:sz="4" w:space="0" w:color="BFBFBF"/>
            </w:tcBorders>
          </w:tcPr>
          <w:p w:rsidR="005F4DE2" w:rsidRPr="00A0427A" w:rsidRDefault="005F4DE2" w:rsidP="0061696A">
            <w:pPr>
              <w:tabs>
                <w:tab w:val="left" w:pos="360"/>
                <w:tab w:val="left" w:pos="720"/>
              </w:tabs>
              <w:ind w:left="360" w:hanging="360"/>
              <w:rPr>
                <w:rFonts w:eastAsia="Times New Roman" w:cs="Arial"/>
                <w:sz w:val="18"/>
                <w:szCs w:val="22"/>
              </w:rPr>
            </w:pPr>
            <w:r w:rsidRPr="00A0427A">
              <w:rPr>
                <w:rFonts w:eastAsia="Times New Roman" w:cs="Arial"/>
                <w:b/>
                <w:sz w:val="18"/>
                <w:szCs w:val="22"/>
              </w:rPr>
              <w:t>6.</w:t>
            </w:r>
            <w:r w:rsidRPr="00A0427A">
              <w:rPr>
                <w:rFonts w:eastAsia="Times New Roman" w:cs="Arial"/>
                <w:b/>
                <w:sz w:val="18"/>
                <w:szCs w:val="22"/>
              </w:rPr>
              <w:tab/>
            </w:r>
            <w:r w:rsidRPr="00A0427A">
              <w:rPr>
                <w:rFonts w:eastAsia="Times New Roman" w:cs="Arial"/>
                <w:sz w:val="18"/>
                <w:szCs w:val="22"/>
              </w:rPr>
              <w:t>Adapt speech to a variety of contexts and tasks, d</w:t>
            </w:r>
            <w:r w:rsidRPr="00A0427A">
              <w:rPr>
                <w:rFonts w:eastAsia="Times New Roman" w:cs="Arial"/>
                <w:color w:val="000000"/>
                <w:sz w:val="18"/>
                <w:szCs w:val="22"/>
              </w:rPr>
              <w:t xml:space="preserve">emonstrating command of formal English when indicated or appropriate. </w:t>
            </w:r>
            <w:r w:rsidRPr="00A0427A">
              <w:rPr>
                <w:rFonts w:eastAsia="Times New Roman" w:cs="Arial"/>
                <w:sz w:val="18"/>
              </w:rPr>
              <w:t xml:space="preserve">(See </w:t>
            </w:r>
            <w:r w:rsidRPr="00A0427A">
              <w:rPr>
                <w:rFonts w:eastAsia="Times New Roman" w:cs="Arial"/>
                <w:color w:val="000000"/>
                <w:sz w:val="18"/>
                <w:szCs w:val="22"/>
              </w:rPr>
              <w:t xml:space="preserve">grade 8 Language standards 1 and 3 </w:t>
            </w:r>
            <w:r w:rsidRPr="00A0427A">
              <w:rPr>
                <w:rFonts w:eastAsia="Times New Roman" w:cs="Arial"/>
                <w:sz w:val="18"/>
              </w:rPr>
              <w:t>for specific expectations.)</w:t>
            </w:r>
          </w:p>
        </w:tc>
      </w:tr>
    </w:tbl>
    <w:p w:rsidR="005F4DE2" w:rsidRPr="00A0427A" w:rsidRDefault="005F4DE2" w:rsidP="005F4DE2">
      <w:pPr>
        <w:widowControl w:val="0"/>
        <w:autoSpaceDE w:val="0"/>
        <w:autoSpaceDN w:val="0"/>
        <w:adjustRightInd w:val="0"/>
        <w:spacing w:after="120"/>
        <w:rPr>
          <w:rFonts w:eastAsia="Times New Roman" w:cs="Arial"/>
        </w:rPr>
      </w:pPr>
      <w:r w:rsidRPr="00A0427A">
        <w:rPr>
          <w:rFonts w:eastAsia="Times New Roman" w:cs="Arial"/>
          <w:i/>
          <w:color w:val="007AB2"/>
          <w:sz w:val="28"/>
        </w:rPr>
        <w:br w:type="page"/>
      </w:r>
      <w:r w:rsidRPr="00A0427A">
        <w:rPr>
          <w:rFonts w:eastAsia="Times New Roman" w:cs="Arial"/>
          <w:sz w:val="28"/>
        </w:rPr>
        <w:lastRenderedPageBreak/>
        <w:t>Speaking and Listening Standards 6–12</w:t>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r>
      <w:r w:rsidRPr="00A0427A">
        <w:rPr>
          <w:rFonts w:eastAsia="Times New Roman" w:cs="Arial"/>
          <w:sz w:val="28"/>
        </w:rPr>
        <w:tab/>
        <w:t xml:space="preserve">     </w:t>
      </w:r>
      <w:r w:rsidRPr="00A0427A">
        <w:rPr>
          <w:rFonts w:eastAsia="Times New Roman" w:cs="Arial"/>
          <w:sz w:val="24"/>
        </w:rPr>
        <w:t>[SL]</w:t>
      </w:r>
    </w:p>
    <w:p w:rsidR="005F4DE2" w:rsidRPr="00A0427A" w:rsidRDefault="005F4DE2" w:rsidP="005F4DE2">
      <w:pPr>
        <w:widowControl w:val="0"/>
        <w:autoSpaceDE w:val="0"/>
        <w:autoSpaceDN w:val="0"/>
        <w:adjustRightInd w:val="0"/>
        <w:rPr>
          <w:rFonts w:cs="Arial"/>
          <w:szCs w:val="22"/>
        </w:rPr>
      </w:pPr>
      <w:r w:rsidRPr="00A0427A">
        <w:rPr>
          <w:rFonts w:cs="Arial"/>
          <w:szCs w:val="22"/>
        </w:rPr>
        <w:t>The CCR anchor standards and high school grade-specific standards work in tandem to define college and career readiness expectations—the former providing broad standards, the latter providing additional specificity.</w:t>
      </w:r>
    </w:p>
    <w:tbl>
      <w:tblPr>
        <w:tblW w:w="14688" w:type="dxa"/>
        <w:tblLook w:val="00A0" w:firstRow="1" w:lastRow="0" w:firstColumn="1" w:lastColumn="0" w:noHBand="0" w:noVBand="0"/>
      </w:tblPr>
      <w:tblGrid>
        <w:gridCol w:w="7344"/>
        <w:gridCol w:w="7344"/>
      </w:tblGrid>
      <w:tr w:rsidR="005F4DE2" w:rsidRPr="00A0427A" w:rsidTr="00941C00">
        <w:trPr>
          <w:trHeight w:val="288"/>
        </w:trPr>
        <w:tc>
          <w:tcPr>
            <w:tcW w:w="7344" w:type="dxa"/>
            <w:shd w:val="clear" w:color="auto" w:fill="auto"/>
            <w:vAlign w:val="center"/>
          </w:tcPr>
          <w:p w:rsidR="005F4DE2" w:rsidRPr="00A0427A" w:rsidRDefault="005F4DE2" w:rsidP="005F4DE2">
            <w:pPr>
              <w:jc w:val="center"/>
              <w:rPr>
                <w:rFonts w:eastAsia="Times New Roman" w:cs="Arial"/>
                <w:b/>
                <w:szCs w:val="22"/>
              </w:rPr>
            </w:pPr>
            <w:r w:rsidRPr="00A0427A">
              <w:rPr>
                <w:rFonts w:eastAsia="Times New Roman" w:cs="Arial"/>
                <w:b/>
                <w:szCs w:val="22"/>
              </w:rPr>
              <w:t>Grades 9–10 students:</w:t>
            </w:r>
          </w:p>
        </w:tc>
        <w:tc>
          <w:tcPr>
            <w:tcW w:w="7344" w:type="dxa"/>
            <w:shd w:val="clear" w:color="auto" w:fill="auto"/>
            <w:vAlign w:val="center"/>
          </w:tcPr>
          <w:p w:rsidR="005F4DE2" w:rsidRPr="00A0427A" w:rsidRDefault="005F4DE2" w:rsidP="005F4DE2">
            <w:pPr>
              <w:jc w:val="center"/>
              <w:rPr>
                <w:rFonts w:eastAsia="Times New Roman" w:cs="Arial"/>
                <w:b/>
                <w:szCs w:val="22"/>
              </w:rPr>
            </w:pPr>
            <w:r w:rsidRPr="00A0427A">
              <w:rPr>
                <w:rFonts w:eastAsia="Times New Roman" w:cs="Arial"/>
                <w:b/>
                <w:szCs w:val="22"/>
              </w:rPr>
              <w:t>Grades 11–12 students:</w:t>
            </w:r>
          </w:p>
        </w:tc>
      </w:tr>
      <w:tr w:rsidR="005F4DE2" w:rsidRPr="00A0427A">
        <w:tc>
          <w:tcPr>
            <w:tcW w:w="14688" w:type="dxa"/>
            <w:gridSpan w:val="2"/>
            <w:shd w:val="clear" w:color="auto" w:fill="D9D9D9"/>
          </w:tcPr>
          <w:p w:rsidR="005F4DE2" w:rsidRPr="00A0427A" w:rsidRDefault="005F4DE2" w:rsidP="005F4DE2">
            <w:pPr>
              <w:ind w:right="5040"/>
              <w:rPr>
                <w:rFonts w:eastAsia="Times New Roman" w:cs="Arial"/>
                <w:i/>
                <w:szCs w:val="22"/>
              </w:rPr>
            </w:pPr>
            <w:r w:rsidRPr="00A0427A">
              <w:rPr>
                <w:rFonts w:eastAsia="Times New Roman" w:cs="Arial"/>
                <w:i/>
                <w:szCs w:val="22"/>
              </w:rPr>
              <w:t>Comprehension and Collaboration</w:t>
            </w:r>
          </w:p>
        </w:tc>
      </w:tr>
      <w:tr w:rsidR="005F4DE2" w:rsidRPr="00A0427A" w:rsidTr="00941C00">
        <w:tc>
          <w:tcPr>
            <w:tcW w:w="7344" w:type="dxa"/>
            <w:tcBorders>
              <w:bottom w:val="single" w:sz="4" w:space="0" w:color="BFBFBF"/>
            </w:tcBorders>
          </w:tcPr>
          <w:p w:rsidR="005F4DE2" w:rsidRPr="00A0427A" w:rsidRDefault="005F4DE2" w:rsidP="005F4DE2">
            <w:pPr>
              <w:tabs>
                <w:tab w:val="left" w:pos="360"/>
                <w:tab w:val="left" w:pos="720"/>
              </w:tabs>
              <w:ind w:left="360" w:hanging="360"/>
              <w:contextualSpacing/>
              <w:rPr>
                <w:rFonts w:cs="Arial"/>
                <w:sz w:val="18"/>
              </w:rPr>
            </w:pPr>
            <w:r w:rsidRPr="00A0427A">
              <w:rPr>
                <w:rFonts w:cs="Arial"/>
                <w:b/>
                <w:sz w:val="18"/>
              </w:rPr>
              <w:t>1.</w:t>
            </w:r>
            <w:r w:rsidRPr="00A0427A">
              <w:rPr>
                <w:rFonts w:cs="Arial"/>
                <w:b/>
                <w:sz w:val="18"/>
              </w:rPr>
              <w:tab/>
            </w:r>
            <w:r w:rsidRPr="00A0427A">
              <w:rPr>
                <w:rFonts w:cs="Arial"/>
                <w:sz w:val="18"/>
              </w:rPr>
              <w:t xml:space="preserve">Initiate and participate effectively in a range of collaborative discussions (one-on-one, in groups, and teacher-led) with diverse partners on </w:t>
            </w:r>
            <w:r w:rsidRPr="00A0427A">
              <w:rPr>
                <w:rFonts w:cs="Arial"/>
                <w:i/>
                <w:sz w:val="18"/>
              </w:rPr>
              <w:t>grades 9–10 topics</w:t>
            </w:r>
            <w:r w:rsidRPr="00A0427A">
              <w:rPr>
                <w:rFonts w:cs="Arial"/>
                <w:sz w:val="18"/>
              </w:rPr>
              <w:t>,</w:t>
            </w:r>
            <w:r w:rsidRPr="00A0427A">
              <w:rPr>
                <w:rFonts w:cs="Arial"/>
                <w:i/>
                <w:sz w:val="18"/>
              </w:rPr>
              <w:t xml:space="preserve"> texts</w:t>
            </w:r>
            <w:r w:rsidRPr="00A0427A">
              <w:rPr>
                <w:rFonts w:cs="Arial"/>
                <w:sz w:val="18"/>
              </w:rPr>
              <w:t xml:space="preserve">, </w:t>
            </w:r>
            <w:r w:rsidRPr="00A0427A">
              <w:rPr>
                <w:rFonts w:cs="Arial"/>
                <w:i/>
                <w:sz w:val="18"/>
              </w:rPr>
              <w:t>and</w:t>
            </w:r>
            <w:r w:rsidRPr="00A0427A">
              <w:rPr>
                <w:rFonts w:cs="Arial"/>
                <w:sz w:val="18"/>
              </w:rPr>
              <w:t xml:space="preserve"> </w:t>
            </w:r>
            <w:r w:rsidRPr="00A0427A">
              <w:rPr>
                <w:rFonts w:cs="Arial"/>
                <w:i/>
                <w:sz w:val="18"/>
              </w:rPr>
              <w:t>issues</w:t>
            </w:r>
            <w:r w:rsidRPr="00A0427A">
              <w:rPr>
                <w:rFonts w:cs="Arial"/>
                <w:sz w:val="18"/>
              </w:rPr>
              <w:t>,</w:t>
            </w:r>
            <w:r w:rsidRPr="00A0427A">
              <w:rPr>
                <w:rFonts w:cs="Arial"/>
                <w:i/>
                <w:sz w:val="18"/>
              </w:rPr>
              <w:t xml:space="preserve"> </w:t>
            </w:r>
            <w:r w:rsidRPr="00A0427A">
              <w:rPr>
                <w:rFonts w:cs="Arial"/>
                <w:sz w:val="18"/>
              </w:rPr>
              <w:t>building on others’ ideas and expressing their own clearly and persuasively.</w:t>
            </w:r>
          </w:p>
          <w:p w:rsidR="005F4DE2" w:rsidRPr="00A0427A" w:rsidRDefault="005F4DE2" w:rsidP="005F4DE2">
            <w:pPr>
              <w:tabs>
                <w:tab w:val="left" w:pos="360"/>
                <w:tab w:val="left" w:pos="720"/>
              </w:tabs>
              <w:ind w:left="720" w:hanging="360"/>
              <w:contextualSpacing/>
              <w:rPr>
                <w:rFonts w:cs="Arial"/>
                <w:sz w:val="18"/>
                <w:szCs w:val="22"/>
              </w:rPr>
            </w:pPr>
            <w:r w:rsidRPr="00A0427A">
              <w:rPr>
                <w:rFonts w:cs="Arial"/>
                <w:sz w:val="18"/>
                <w:szCs w:val="22"/>
              </w:rPr>
              <w:t>a.</w:t>
            </w:r>
            <w:r w:rsidRPr="00A0427A">
              <w:rPr>
                <w:rFonts w:cs="Arial"/>
                <w:sz w:val="18"/>
                <w:szCs w:val="22"/>
              </w:rPr>
              <w:tab/>
              <w:t xml:space="preserve">Come to discussions prepared, having read and researched material under study; explicitly draw on that preparation by referring to evidence from texts and </w:t>
            </w:r>
            <w:r w:rsidRPr="00A0427A">
              <w:rPr>
                <w:rFonts w:cs="Arial"/>
                <w:sz w:val="18"/>
              </w:rPr>
              <w:t xml:space="preserve">other research on the topic or issue to </w:t>
            </w:r>
            <w:r w:rsidRPr="00A0427A">
              <w:rPr>
                <w:rFonts w:cs="Arial"/>
                <w:sz w:val="18"/>
                <w:szCs w:val="22"/>
              </w:rPr>
              <w:t>stimulate a thoughtful, well-reasoned exchange of ideas</w:t>
            </w:r>
            <w:r w:rsidRPr="00A0427A">
              <w:rPr>
                <w:rFonts w:cs="Arial"/>
                <w:sz w:val="18"/>
              </w:rPr>
              <w:t>.</w:t>
            </w:r>
            <w:r w:rsidR="00AC0707" w:rsidRPr="00A0427A">
              <w:rPr>
                <w:rFonts w:cs="Arial"/>
                <w:sz w:val="18"/>
              </w:rPr>
              <w:t xml:space="preserve"> </w:t>
            </w:r>
            <w:r w:rsidR="00AC0707" w:rsidRPr="00A0427A">
              <w:rPr>
                <w:rFonts w:eastAsia="Times New Roman" w:cs="Arial"/>
                <w:sz w:val="18"/>
              </w:rPr>
              <w:t>(See grades 9–10 Reading Literature standard 1 and Reading Informational Text standard 1 for specific expectations regarding the use of textual evidence.)</w:t>
            </w:r>
          </w:p>
          <w:p w:rsidR="005F4DE2" w:rsidRPr="00A0427A" w:rsidRDefault="005F4DE2" w:rsidP="005F4DE2">
            <w:pPr>
              <w:tabs>
                <w:tab w:val="left" w:pos="360"/>
                <w:tab w:val="left" w:pos="720"/>
              </w:tabs>
              <w:ind w:left="720" w:hanging="360"/>
              <w:contextualSpacing/>
              <w:rPr>
                <w:rFonts w:cs="Arial"/>
                <w:i/>
                <w:iCs/>
                <w:color w:val="404040"/>
                <w:sz w:val="18"/>
                <w:szCs w:val="22"/>
              </w:rPr>
            </w:pPr>
            <w:r w:rsidRPr="00A0427A">
              <w:rPr>
                <w:rFonts w:cs="Arial"/>
                <w:sz w:val="18"/>
              </w:rPr>
              <w:t>b.</w:t>
            </w:r>
            <w:r w:rsidRPr="00A0427A">
              <w:rPr>
                <w:rFonts w:cs="Arial"/>
                <w:sz w:val="18"/>
              </w:rPr>
              <w:tab/>
              <w:t>Work with peers to set rules for collegial discussions and decision-making (e.g., informal consensus, taking votes on key issues, presentation of alternate views), clear goals and deadlines, and individual roles as needed.</w:t>
            </w:r>
          </w:p>
          <w:p w:rsidR="005F4DE2" w:rsidRPr="00A0427A" w:rsidRDefault="005F4DE2" w:rsidP="005F4DE2">
            <w:pPr>
              <w:tabs>
                <w:tab w:val="left" w:pos="360"/>
                <w:tab w:val="left" w:pos="720"/>
              </w:tabs>
              <w:ind w:left="720" w:hanging="360"/>
              <w:contextualSpacing/>
              <w:rPr>
                <w:rFonts w:cs="Arial"/>
                <w:sz w:val="18"/>
                <w:szCs w:val="22"/>
              </w:rPr>
            </w:pPr>
            <w:r w:rsidRPr="00A0427A">
              <w:rPr>
                <w:rFonts w:cs="Arial"/>
                <w:sz w:val="18"/>
                <w:szCs w:val="22"/>
              </w:rPr>
              <w:t>c.</w:t>
            </w:r>
            <w:r w:rsidRPr="00A0427A">
              <w:rPr>
                <w:rFonts w:cs="Arial"/>
                <w:sz w:val="18"/>
                <w:szCs w:val="22"/>
              </w:rPr>
              <w:tab/>
              <w:t>Propel conversations by posing and responding to questions that relate the current discussion to broader themes or larger ideas; actively incorporate others into the discussion; and clarify, verify, or challenge ideas and conclusions.</w:t>
            </w:r>
          </w:p>
          <w:p w:rsidR="005F4DE2" w:rsidRPr="00A0427A" w:rsidRDefault="005F4DE2" w:rsidP="005F4DE2">
            <w:pPr>
              <w:tabs>
                <w:tab w:val="left" w:pos="360"/>
                <w:tab w:val="left" w:pos="720"/>
              </w:tabs>
              <w:ind w:left="720" w:hanging="360"/>
              <w:contextualSpacing/>
              <w:rPr>
                <w:rFonts w:cs="Arial"/>
                <w:color w:val="000000"/>
                <w:sz w:val="18"/>
              </w:rPr>
            </w:pPr>
            <w:r w:rsidRPr="00A0427A">
              <w:rPr>
                <w:rFonts w:cs="Arial"/>
                <w:sz w:val="18"/>
                <w:szCs w:val="22"/>
              </w:rPr>
              <w:t>d.</w:t>
            </w:r>
            <w:r w:rsidRPr="00A0427A">
              <w:rPr>
                <w:rFonts w:cs="Arial"/>
                <w:sz w:val="18"/>
                <w:szCs w:val="22"/>
              </w:rPr>
              <w:tab/>
              <w:t>Respond thoughtfully to diverse perspectives, summarize points of agreement and disagreement,</w:t>
            </w:r>
            <w:r w:rsidRPr="00A0427A">
              <w:rPr>
                <w:rFonts w:cs="Arial"/>
                <w:sz w:val="18"/>
              </w:rPr>
              <w:t xml:space="preserve"> and, when warranted, qualify or justify their own views and understanding and make new connections in light of the</w:t>
            </w:r>
            <w:r w:rsidRPr="00A0427A">
              <w:rPr>
                <w:rFonts w:cs="Arial"/>
                <w:color w:val="000000"/>
                <w:sz w:val="18"/>
              </w:rPr>
              <w:t xml:space="preserve"> evidence and reasoning presented.</w:t>
            </w:r>
          </w:p>
          <w:p w:rsidR="00CD5F56" w:rsidRPr="00B121B7" w:rsidRDefault="00CD5F56" w:rsidP="00CD5F56">
            <w:pPr>
              <w:shd w:val="clear" w:color="auto" w:fill="CCFFCC"/>
              <w:tabs>
                <w:tab w:val="left" w:pos="360"/>
              </w:tabs>
              <w:ind w:left="360" w:hanging="360"/>
              <w:contextualSpacing/>
              <w:rPr>
                <w:rFonts w:cs="Arial"/>
                <w:i/>
                <w:sz w:val="18"/>
              </w:rPr>
            </w:pPr>
            <w:r w:rsidRPr="00B121B7">
              <w:rPr>
                <w:rFonts w:cs="Arial"/>
                <w:i/>
                <w:sz w:val="18"/>
              </w:rPr>
              <w:t>For example,</w:t>
            </w:r>
          </w:p>
          <w:p w:rsidR="00F06E4C" w:rsidRPr="00A0427A" w:rsidRDefault="00CD5F56" w:rsidP="00CD5F56">
            <w:pPr>
              <w:shd w:val="clear" w:color="auto" w:fill="CCFFCC"/>
              <w:tabs>
                <w:tab w:val="left" w:pos="540"/>
              </w:tabs>
              <w:ind w:left="360" w:hanging="360"/>
              <w:contextualSpacing/>
              <w:rPr>
                <w:rFonts w:cs="Arial"/>
                <w:b/>
                <w:bCs/>
                <w:sz w:val="18"/>
                <w:szCs w:val="22"/>
              </w:rPr>
            </w:pPr>
            <w:r w:rsidRPr="00B121B7">
              <w:rPr>
                <w:rFonts w:cs="Arial"/>
                <w:i/>
                <w:sz w:val="18"/>
              </w:rPr>
              <w:t>In preparation for a student council meeting, students plan an agenda for discussion, including how much time they will devote to each issue before the council and how much time each speaker will have to present a case or argument. They build into their agenda time for making decisions and taking votes. (SL.9–10.1)</w:t>
            </w:r>
            <w:r w:rsidRPr="00A0427A">
              <w:rPr>
                <w:rFonts w:cs="Arial"/>
                <w:color w:val="000000"/>
                <w:sz w:val="18"/>
              </w:rPr>
              <w:t xml:space="preserve"> </w:t>
            </w:r>
            <w:r w:rsidR="00F06E4C" w:rsidRPr="00A0427A">
              <w:rPr>
                <w:rFonts w:cs="Arial"/>
                <w:color w:val="000000"/>
                <w:sz w:val="18"/>
              </w:rPr>
              <w:t xml:space="preserve"> </w:t>
            </w:r>
          </w:p>
        </w:tc>
        <w:tc>
          <w:tcPr>
            <w:tcW w:w="7344" w:type="dxa"/>
            <w:tcBorders>
              <w:bottom w:val="single" w:sz="4" w:space="0" w:color="BFBFBF"/>
            </w:tcBorders>
          </w:tcPr>
          <w:p w:rsidR="005F4DE2" w:rsidRPr="00A0427A" w:rsidRDefault="005F4DE2" w:rsidP="005F4DE2">
            <w:pPr>
              <w:widowControl w:val="0"/>
              <w:tabs>
                <w:tab w:val="left" w:pos="360"/>
                <w:tab w:val="left" w:pos="720"/>
              </w:tabs>
              <w:autoSpaceDE w:val="0"/>
              <w:autoSpaceDN w:val="0"/>
              <w:adjustRightInd w:val="0"/>
              <w:ind w:left="360" w:hanging="360"/>
              <w:contextualSpacing/>
              <w:rPr>
                <w:rFonts w:eastAsia="Times New Roman" w:cs="Arial"/>
                <w:color w:val="000000"/>
                <w:sz w:val="18"/>
                <w:szCs w:val="22"/>
              </w:rPr>
            </w:pPr>
            <w:r w:rsidRPr="00A0427A">
              <w:rPr>
                <w:rFonts w:eastAsia="Times New Roman" w:cs="Arial"/>
                <w:b/>
                <w:color w:val="000000"/>
                <w:sz w:val="18"/>
                <w:szCs w:val="22"/>
              </w:rPr>
              <w:t>1.</w:t>
            </w:r>
            <w:r w:rsidRPr="00A0427A">
              <w:rPr>
                <w:rFonts w:eastAsia="Times New Roman" w:cs="Arial"/>
                <w:b/>
                <w:color w:val="000000"/>
                <w:sz w:val="18"/>
                <w:szCs w:val="22"/>
              </w:rPr>
              <w:tab/>
            </w:r>
            <w:r w:rsidRPr="00A0427A">
              <w:rPr>
                <w:rFonts w:eastAsia="Times New Roman" w:cs="Arial"/>
                <w:color w:val="000000"/>
                <w:sz w:val="18"/>
                <w:szCs w:val="22"/>
              </w:rPr>
              <w:t>Initiate and participate effectively in a range of collaborative discussions (</w:t>
            </w:r>
            <w:r w:rsidRPr="00A0427A">
              <w:rPr>
                <w:rFonts w:eastAsia="Times New Roman" w:cs="Arial"/>
                <w:sz w:val="18"/>
                <w:szCs w:val="22"/>
              </w:rPr>
              <w:t>one-on-one, in groups, and teacher-led) with diverse partners</w:t>
            </w:r>
            <w:r w:rsidRPr="00A0427A">
              <w:rPr>
                <w:rFonts w:eastAsia="Times New Roman" w:cs="Arial"/>
                <w:i/>
                <w:sz w:val="18"/>
                <w:szCs w:val="22"/>
              </w:rPr>
              <w:t xml:space="preserve"> </w:t>
            </w:r>
            <w:r w:rsidRPr="00A0427A">
              <w:rPr>
                <w:rFonts w:eastAsia="Times New Roman" w:cs="Arial"/>
                <w:sz w:val="18"/>
                <w:szCs w:val="22"/>
              </w:rPr>
              <w:t>on</w:t>
            </w:r>
            <w:r w:rsidRPr="00A0427A">
              <w:rPr>
                <w:rFonts w:eastAsia="Times New Roman" w:cs="Arial"/>
                <w:i/>
                <w:sz w:val="18"/>
                <w:szCs w:val="22"/>
              </w:rPr>
              <w:t xml:space="preserve"> grades 11–12 topics</w:t>
            </w:r>
            <w:r w:rsidRPr="00A0427A">
              <w:rPr>
                <w:rFonts w:eastAsia="Times New Roman" w:cs="Arial"/>
                <w:sz w:val="18"/>
                <w:szCs w:val="22"/>
              </w:rPr>
              <w:t>,</w:t>
            </w:r>
            <w:r w:rsidRPr="00A0427A">
              <w:rPr>
                <w:rFonts w:eastAsia="Times New Roman" w:cs="Arial"/>
                <w:i/>
                <w:sz w:val="18"/>
                <w:szCs w:val="22"/>
              </w:rPr>
              <w:t xml:space="preserve"> texts</w:t>
            </w:r>
            <w:r w:rsidRPr="00A0427A">
              <w:rPr>
                <w:rFonts w:eastAsia="Times New Roman" w:cs="Arial"/>
                <w:sz w:val="18"/>
                <w:szCs w:val="22"/>
              </w:rPr>
              <w:t xml:space="preserve">, </w:t>
            </w:r>
            <w:r w:rsidRPr="00A0427A">
              <w:rPr>
                <w:rFonts w:eastAsia="Times New Roman" w:cs="Arial"/>
                <w:i/>
                <w:sz w:val="18"/>
                <w:szCs w:val="22"/>
              </w:rPr>
              <w:t>and</w:t>
            </w:r>
            <w:r w:rsidRPr="00A0427A">
              <w:rPr>
                <w:rFonts w:eastAsia="Times New Roman" w:cs="Arial"/>
                <w:sz w:val="18"/>
                <w:szCs w:val="22"/>
              </w:rPr>
              <w:t xml:space="preserve"> </w:t>
            </w:r>
            <w:r w:rsidRPr="00A0427A">
              <w:rPr>
                <w:rFonts w:eastAsia="Times New Roman" w:cs="Arial"/>
                <w:i/>
                <w:sz w:val="18"/>
                <w:szCs w:val="22"/>
              </w:rPr>
              <w:t>issues</w:t>
            </w:r>
            <w:r w:rsidRPr="00A0427A">
              <w:rPr>
                <w:rFonts w:eastAsia="Times New Roman" w:cs="Arial"/>
                <w:sz w:val="18"/>
                <w:szCs w:val="22"/>
              </w:rPr>
              <w:t>, building on others’ ideas and expressing their own clearly and persuasively.</w:t>
            </w:r>
          </w:p>
          <w:p w:rsidR="005F4DE2" w:rsidRPr="00A0427A" w:rsidRDefault="005F4DE2" w:rsidP="005F4DE2">
            <w:pPr>
              <w:widowControl w:val="0"/>
              <w:tabs>
                <w:tab w:val="left" w:pos="360"/>
                <w:tab w:val="left" w:pos="720"/>
              </w:tabs>
              <w:autoSpaceDE w:val="0"/>
              <w:autoSpaceDN w:val="0"/>
              <w:adjustRightInd w:val="0"/>
              <w:ind w:left="720" w:hanging="360"/>
              <w:contextualSpacing/>
              <w:rPr>
                <w:rFonts w:eastAsia="Times New Roman" w:cs="Arial"/>
                <w:sz w:val="18"/>
                <w:szCs w:val="22"/>
              </w:rPr>
            </w:pPr>
            <w:r w:rsidRPr="00A0427A">
              <w:rPr>
                <w:rFonts w:eastAsia="Times New Roman" w:cs="Arial"/>
                <w:sz w:val="18"/>
                <w:szCs w:val="22"/>
              </w:rPr>
              <w:t>a.</w:t>
            </w:r>
            <w:r w:rsidRPr="00A0427A">
              <w:rPr>
                <w:rFonts w:eastAsia="Times New Roman" w:cs="Arial"/>
                <w:sz w:val="18"/>
                <w:szCs w:val="22"/>
              </w:rPr>
              <w:tab/>
              <w:t>Come to discussions prepared, having read and researched material under study; explicitly draw on that preparation by referring to evidence from texts and other research on the topic or issue to stimulate a thoughtful, well-reasoned exchange of ideas.</w:t>
            </w:r>
            <w:r w:rsidR="00AC0707" w:rsidRPr="00A0427A">
              <w:rPr>
                <w:rFonts w:eastAsia="Times New Roman" w:cs="Arial"/>
                <w:sz w:val="18"/>
                <w:szCs w:val="22"/>
              </w:rPr>
              <w:t xml:space="preserve"> </w:t>
            </w:r>
            <w:r w:rsidR="00AC0707" w:rsidRPr="00A0427A">
              <w:rPr>
                <w:rFonts w:eastAsia="Times New Roman" w:cs="Arial"/>
                <w:sz w:val="18"/>
              </w:rPr>
              <w:t>(See grades 11–12 Reading Literature standard 1 and Reading Informational Text standard 1 for specific expectations regarding the use of textual evidence.)</w:t>
            </w:r>
          </w:p>
          <w:p w:rsidR="005F4DE2" w:rsidRPr="00A0427A" w:rsidRDefault="005F4DE2" w:rsidP="005F4DE2">
            <w:pPr>
              <w:widowControl w:val="0"/>
              <w:tabs>
                <w:tab w:val="left" w:pos="360"/>
                <w:tab w:val="left" w:pos="720"/>
              </w:tabs>
              <w:autoSpaceDE w:val="0"/>
              <w:autoSpaceDN w:val="0"/>
              <w:adjustRightInd w:val="0"/>
              <w:ind w:left="720" w:hanging="360"/>
              <w:contextualSpacing/>
              <w:rPr>
                <w:rFonts w:eastAsia="Times New Roman" w:cs="Arial"/>
                <w:sz w:val="18"/>
                <w:szCs w:val="22"/>
              </w:rPr>
            </w:pPr>
            <w:r w:rsidRPr="00A0427A">
              <w:rPr>
                <w:rFonts w:eastAsia="Times New Roman" w:cs="Arial"/>
                <w:sz w:val="18"/>
                <w:szCs w:val="22"/>
              </w:rPr>
              <w:t>b.</w:t>
            </w:r>
            <w:r w:rsidRPr="00A0427A">
              <w:rPr>
                <w:rFonts w:eastAsia="Times New Roman" w:cs="Arial"/>
                <w:sz w:val="18"/>
                <w:szCs w:val="22"/>
              </w:rPr>
              <w:tab/>
              <w:t>Work with peers to promote civil, democratic discussions and decision-making, set clear goals and deadlines, and establish individual roles as needed.</w:t>
            </w:r>
          </w:p>
          <w:p w:rsidR="005F4DE2" w:rsidRPr="00A0427A" w:rsidRDefault="005F4DE2" w:rsidP="005F4DE2">
            <w:pPr>
              <w:widowControl w:val="0"/>
              <w:tabs>
                <w:tab w:val="left" w:pos="360"/>
                <w:tab w:val="left" w:pos="720"/>
              </w:tabs>
              <w:autoSpaceDE w:val="0"/>
              <w:autoSpaceDN w:val="0"/>
              <w:adjustRightInd w:val="0"/>
              <w:ind w:left="720" w:hanging="360"/>
              <w:contextualSpacing/>
              <w:rPr>
                <w:rFonts w:eastAsia="Times New Roman" w:cs="Arial"/>
                <w:sz w:val="18"/>
                <w:szCs w:val="22"/>
              </w:rPr>
            </w:pPr>
            <w:r w:rsidRPr="00A0427A">
              <w:rPr>
                <w:rFonts w:eastAsia="Times New Roman" w:cs="Arial"/>
                <w:sz w:val="18"/>
                <w:szCs w:val="22"/>
              </w:rPr>
              <w:t>c.</w:t>
            </w:r>
            <w:r w:rsidRPr="00A0427A">
              <w:rPr>
                <w:rFonts w:eastAsia="Times New Roman" w:cs="Arial"/>
                <w:sz w:val="18"/>
                <w:szCs w:val="22"/>
              </w:rPr>
              <w:tab/>
              <w:t>Propel conversations by posing and responding to questions that probe reasoning and evidence; ensure a hearing for a full range of positions on a topic or issue; clarify, verify, or challenge ideas and conclusions; and promote divergent and creative perspectives.</w:t>
            </w:r>
          </w:p>
          <w:p w:rsidR="005F4DE2" w:rsidRPr="00A0427A" w:rsidRDefault="005F4DE2" w:rsidP="005F4DE2">
            <w:pPr>
              <w:widowControl w:val="0"/>
              <w:tabs>
                <w:tab w:val="left" w:pos="360"/>
                <w:tab w:val="left" w:pos="720"/>
              </w:tabs>
              <w:autoSpaceDE w:val="0"/>
              <w:autoSpaceDN w:val="0"/>
              <w:adjustRightInd w:val="0"/>
              <w:ind w:left="720" w:hanging="360"/>
              <w:contextualSpacing/>
              <w:rPr>
                <w:rFonts w:eastAsia="Times New Roman" w:cs="Arial"/>
                <w:sz w:val="18"/>
                <w:szCs w:val="22"/>
              </w:rPr>
            </w:pPr>
            <w:r w:rsidRPr="00A0427A">
              <w:rPr>
                <w:rFonts w:eastAsia="Times New Roman" w:cs="Arial"/>
                <w:sz w:val="18"/>
                <w:szCs w:val="22"/>
              </w:rPr>
              <w:t>d.</w:t>
            </w:r>
            <w:r w:rsidRPr="00A0427A">
              <w:rPr>
                <w:rFonts w:eastAsia="Times New Roman" w:cs="Arial"/>
                <w:sz w:val="18"/>
                <w:szCs w:val="22"/>
              </w:rPr>
              <w:tab/>
              <w:t>Respond thoughtfully to diverse perspectives; synthesize comments, claims, and evidence made on all sides of an issue; resolve contradictions when possible; and d</w:t>
            </w:r>
            <w:r w:rsidRPr="00A0427A">
              <w:rPr>
                <w:rFonts w:eastAsia="Times New Roman" w:cs="Arial"/>
                <w:color w:val="000000"/>
                <w:sz w:val="18"/>
                <w:szCs w:val="22"/>
              </w:rPr>
              <w:t>etermine what additional information or research is required</w:t>
            </w:r>
            <w:r w:rsidRPr="00A0427A">
              <w:rPr>
                <w:rFonts w:eastAsia="Times New Roman" w:cs="Arial"/>
                <w:sz w:val="18"/>
                <w:szCs w:val="22"/>
              </w:rPr>
              <w:t xml:space="preserve"> to deepen the investigation or complete the task.</w:t>
            </w:r>
          </w:p>
        </w:tc>
      </w:tr>
      <w:tr w:rsidR="005F4DE2" w:rsidRPr="00A0427A" w:rsidTr="00941C00">
        <w:tc>
          <w:tcPr>
            <w:tcW w:w="7344" w:type="dxa"/>
            <w:tcBorders>
              <w:top w:val="single" w:sz="4" w:space="0" w:color="BFBFBF"/>
              <w:bottom w:val="single" w:sz="4" w:space="0" w:color="BFBFBF"/>
            </w:tcBorders>
          </w:tcPr>
          <w:p w:rsidR="005F4DE2" w:rsidRPr="00A0427A" w:rsidRDefault="005F4DE2" w:rsidP="00771366">
            <w:pPr>
              <w:widowControl w:val="0"/>
              <w:tabs>
                <w:tab w:val="left" w:pos="360"/>
                <w:tab w:val="left" w:pos="720"/>
              </w:tabs>
              <w:autoSpaceDE w:val="0"/>
              <w:autoSpaceDN w:val="0"/>
              <w:adjustRightInd w:val="0"/>
              <w:ind w:left="360" w:hanging="360"/>
              <w:rPr>
                <w:rFonts w:eastAsia="Times New Roman" w:cs="Arial"/>
                <w:sz w:val="18"/>
                <w:szCs w:val="22"/>
              </w:rPr>
            </w:pPr>
            <w:r w:rsidRPr="00A0427A">
              <w:rPr>
                <w:rFonts w:eastAsia="Times New Roman" w:cs="Arial"/>
                <w:b/>
                <w:sz w:val="18"/>
                <w:szCs w:val="22"/>
              </w:rPr>
              <w:t>2.</w:t>
            </w:r>
            <w:r w:rsidRPr="00A0427A">
              <w:rPr>
                <w:rFonts w:eastAsia="Times New Roman" w:cs="Arial"/>
                <w:b/>
                <w:sz w:val="18"/>
                <w:szCs w:val="22"/>
              </w:rPr>
              <w:tab/>
            </w:r>
            <w:r w:rsidRPr="00A0427A">
              <w:rPr>
                <w:rFonts w:eastAsia="Times New Roman" w:cs="Arial"/>
                <w:sz w:val="18"/>
                <w:szCs w:val="22"/>
              </w:rPr>
              <w:t xml:space="preserve">Integrate multiple sources of information presented in diverse </w:t>
            </w:r>
            <w:r w:rsidR="0051662E" w:rsidRPr="00A0427A">
              <w:rPr>
                <w:rFonts w:eastAsia="Times New Roman" w:cs="Arial"/>
                <w:sz w:val="18"/>
                <w:szCs w:val="22"/>
              </w:rPr>
              <w:t xml:space="preserve">formats </w:t>
            </w:r>
            <w:r w:rsidR="00771366" w:rsidRPr="00A0427A">
              <w:rPr>
                <w:rFonts w:eastAsia="Times New Roman" w:cs="Arial"/>
                <w:sz w:val="18"/>
                <w:szCs w:val="22"/>
              </w:rPr>
              <w:t>and</w:t>
            </w:r>
            <w:r w:rsidR="0051662E" w:rsidRPr="00A0427A">
              <w:rPr>
                <w:rFonts w:eastAsia="Times New Roman" w:cs="Arial"/>
                <w:sz w:val="18"/>
                <w:szCs w:val="22"/>
              </w:rPr>
              <w:t xml:space="preserve"> media</w:t>
            </w:r>
            <w:r w:rsidRPr="00A0427A">
              <w:rPr>
                <w:rFonts w:eastAsia="Times New Roman" w:cs="Arial"/>
                <w:sz w:val="18"/>
                <w:szCs w:val="22"/>
              </w:rPr>
              <w:t xml:space="preserve"> (e.g., visually, quantitatively, orally)</w:t>
            </w:r>
            <w:r w:rsidR="0051662E" w:rsidRPr="00A0427A">
              <w:rPr>
                <w:rFonts w:eastAsia="Times New Roman" w:cs="Arial"/>
                <w:sz w:val="18"/>
                <w:szCs w:val="22"/>
              </w:rPr>
              <w:t>,</w:t>
            </w:r>
            <w:r w:rsidRPr="00A0427A">
              <w:rPr>
                <w:rFonts w:eastAsia="Times New Roman" w:cs="Arial"/>
                <w:sz w:val="18"/>
                <w:szCs w:val="22"/>
              </w:rPr>
              <w:t xml:space="preserve"> evaluating the credibility and accuracy of each source. </w:t>
            </w:r>
          </w:p>
        </w:tc>
        <w:tc>
          <w:tcPr>
            <w:tcW w:w="7344" w:type="dxa"/>
            <w:tcBorders>
              <w:top w:val="single" w:sz="4" w:space="0" w:color="BFBFBF"/>
              <w:bottom w:val="single" w:sz="4" w:space="0" w:color="BFBFBF"/>
            </w:tcBorders>
          </w:tcPr>
          <w:p w:rsidR="005F4DE2" w:rsidRPr="00A0427A" w:rsidRDefault="005F4DE2" w:rsidP="005F4DE2">
            <w:pPr>
              <w:tabs>
                <w:tab w:val="left" w:pos="360"/>
                <w:tab w:val="left" w:pos="720"/>
              </w:tabs>
              <w:ind w:left="360" w:hanging="360"/>
              <w:rPr>
                <w:rFonts w:cs="Arial"/>
                <w:sz w:val="18"/>
                <w:szCs w:val="22"/>
              </w:rPr>
            </w:pPr>
            <w:r w:rsidRPr="00A0427A">
              <w:rPr>
                <w:rFonts w:cs="Arial"/>
                <w:b/>
                <w:sz w:val="18"/>
                <w:szCs w:val="22"/>
              </w:rPr>
              <w:t>2.</w:t>
            </w:r>
            <w:r w:rsidRPr="00A0427A">
              <w:rPr>
                <w:rFonts w:cs="Arial"/>
                <w:b/>
                <w:sz w:val="18"/>
                <w:szCs w:val="22"/>
              </w:rPr>
              <w:tab/>
            </w:r>
            <w:r w:rsidRPr="00A0427A">
              <w:rPr>
                <w:rFonts w:cs="Arial"/>
                <w:sz w:val="18"/>
                <w:szCs w:val="22"/>
              </w:rPr>
              <w:t xml:space="preserve">Integrate multiple sources of </w:t>
            </w:r>
            <w:r w:rsidRPr="00A0427A">
              <w:rPr>
                <w:rFonts w:cs="Arial"/>
                <w:sz w:val="18"/>
              </w:rPr>
              <w:t>information presented in diverse formats and media (e.g., visually, quantitatively, orally)</w:t>
            </w:r>
            <w:r w:rsidRPr="00A0427A">
              <w:rPr>
                <w:rFonts w:cs="Arial"/>
                <w:sz w:val="18"/>
                <w:szCs w:val="22"/>
              </w:rPr>
              <w:t xml:space="preserve"> in order to make informed decisions and solve problems, evaluating the credibility and accuracy of each source </w:t>
            </w:r>
            <w:r w:rsidRPr="00A0427A">
              <w:rPr>
                <w:rFonts w:eastAsia="Times New Roman" w:cs="Arial"/>
                <w:sz w:val="18"/>
                <w:szCs w:val="22"/>
              </w:rPr>
              <w:t>and noting any discrepancies among the data</w:t>
            </w:r>
            <w:r w:rsidRPr="00A0427A">
              <w:rPr>
                <w:rFonts w:cs="Arial"/>
                <w:sz w:val="18"/>
                <w:szCs w:val="22"/>
              </w:rPr>
              <w:t>.</w:t>
            </w:r>
          </w:p>
        </w:tc>
      </w:tr>
      <w:tr w:rsidR="005F4DE2" w:rsidRPr="00A0427A" w:rsidTr="00941C00">
        <w:tc>
          <w:tcPr>
            <w:tcW w:w="7344" w:type="dxa"/>
            <w:tcBorders>
              <w:top w:val="single" w:sz="4" w:space="0" w:color="BFBFBF"/>
            </w:tcBorders>
          </w:tcPr>
          <w:p w:rsidR="005F4DE2" w:rsidRPr="00A0427A" w:rsidRDefault="005F4DE2" w:rsidP="005F4DE2">
            <w:pPr>
              <w:widowControl w:val="0"/>
              <w:tabs>
                <w:tab w:val="left" w:pos="360"/>
                <w:tab w:val="left" w:pos="720"/>
              </w:tabs>
              <w:autoSpaceDE w:val="0"/>
              <w:autoSpaceDN w:val="0"/>
              <w:adjustRightInd w:val="0"/>
              <w:ind w:left="360" w:hanging="360"/>
              <w:rPr>
                <w:rFonts w:eastAsia="Times New Roman" w:cs="Arial"/>
                <w:sz w:val="18"/>
                <w:szCs w:val="22"/>
              </w:rPr>
            </w:pPr>
            <w:r w:rsidRPr="00A0427A">
              <w:rPr>
                <w:rFonts w:eastAsia="Times New Roman" w:cs="Arial"/>
                <w:b/>
                <w:sz w:val="18"/>
                <w:szCs w:val="22"/>
              </w:rPr>
              <w:t>3.</w:t>
            </w:r>
            <w:r w:rsidRPr="00A0427A">
              <w:rPr>
                <w:rFonts w:eastAsia="Times New Roman" w:cs="Arial"/>
                <w:b/>
                <w:sz w:val="18"/>
                <w:szCs w:val="22"/>
              </w:rPr>
              <w:tab/>
            </w:r>
            <w:r w:rsidRPr="00A0427A">
              <w:rPr>
                <w:rFonts w:eastAsia="Times New Roman" w:cs="Arial"/>
                <w:sz w:val="18"/>
                <w:szCs w:val="22"/>
              </w:rPr>
              <w:t>Evaluate a speaker’s point of view, reasoning, and use of evidence and rhetoric, identifying any fallacious reasoning or exaggerated or distorted evidence.</w:t>
            </w:r>
          </w:p>
        </w:tc>
        <w:tc>
          <w:tcPr>
            <w:tcW w:w="7344" w:type="dxa"/>
            <w:tcBorders>
              <w:top w:val="single" w:sz="4" w:space="0" w:color="BFBFBF"/>
            </w:tcBorders>
          </w:tcPr>
          <w:p w:rsidR="00F06E4C" w:rsidRPr="00A0427A" w:rsidRDefault="005F4DE2" w:rsidP="007A6AEE">
            <w:pPr>
              <w:widowControl w:val="0"/>
              <w:tabs>
                <w:tab w:val="left" w:pos="360"/>
                <w:tab w:val="left" w:pos="720"/>
              </w:tabs>
              <w:autoSpaceDE w:val="0"/>
              <w:autoSpaceDN w:val="0"/>
              <w:adjustRightInd w:val="0"/>
              <w:ind w:left="360" w:hanging="360"/>
              <w:rPr>
                <w:rFonts w:eastAsia="Times New Roman" w:cs="Arial"/>
                <w:color w:val="000000"/>
                <w:sz w:val="18"/>
                <w:szCs w:val="22"/>
              </w:rPr>
            </w:pPr>
            <w:r w:rsidRPr="00A0427A">
              <w:rPr>
                <w:rFonts w:cs="Arial"/>
                <w:b/>
                <w:sz w:val="18"/>
              </w:rPr>
              <w:t>3.</w:t>
            </w:r>
            <w:r w:rsidRPr="00A0427A">
              <w:rPr>
                <w:rFonts w:cs="Arial"/>
                <w:b/>
                <w:sz w:val="18"/>
              </w:rPr>
              <w:tab/>
            </w:r>
            <w:r w:rsidRPr="00A0427A">
              <w:rPr>
                <w:rFonts w:cs="Arial"/>
                <w:sz w:val="18"/>
              </w:rPr>
              <w:t>Evaluate a speaker’s point of view, reasoning, and use of evidence and rhetoric, assessing the stance, premises, links among ideas, word choice, points of emphasi</w:t>
            </w:r>
            <w:r w:rsidRPr="00A0427A">
              <w:rPr>
                <w:rFonts w:eastAsia="Times New Roman" w:cs="Arial"/>
                <w:color w:val="000000"/>
                <w:sz w:val="18"/>
                <w:szCs w:val="22"/>
              </w:rPr>
              <w:t>s, and tone</w:t>
            </w:r>
            <w:r w:rsidRPr="00A0427A">
              <w:rPr>
                <w:rFonts w:cs="Arial"/>
                <w:sz w:val="18"/>
              </w:rPr>
              <w:t xml:space="preserve"> used</w:t>
            </w:r>
            <w:r w:rsidRPr="00A0427A">
              <w:rPr>
                <w:rFonts w:eastAsia="Times New Roman" w:cs="Arial"/>
                <w:color w:val="000000"/>
                <w:sz w:val="18"/>
                <w:szCs w:val="22"/>
              </w:rPr>
              <w:t>.</w:t>
            </w:r>
          </w:p>
        </w:tc>
      </w:tr>
    </w:tbl>
    <w:p w:rsidR="006037D7" w:rsidRPr="00A0427A" w:rsidRDefault="004F5703" w:rsidP="006037D7">
      <w:pPr>
        <w:widowControl w:val="0"/>
        <w:autoSpaceDE w:val="0"/>
        <w:autoSpaceDN w:val="0"/>
        <w:adjustRightInd w:val="0"/>
        <w:spacing w:after="120"/>
        <w:rPr>
          <w:rFonts w:eastAsia="Times New Roman" w:cs="Arial"/>
        </w:rPr>
      </w:pPr>
      <w:r w:rsidRPr="00A0427A">
        <w:br w:type="page"/>
      </w:r>
      <w:r w:rsidR="006037D7" w:rsidRPr="00A0427A">
        <w:rPr>
          <w:rFonts w:eastAsia="Times New Roman" w:cs="Arial"/>
          <w:sz w:val="28"/>
        </w:rPr>
        <w:lastRenderedPageBreak/>
        <w:t>Speaking and Listening Standards 6–12</w:t>
      </w:r>
      <w:r w:rsidR="006037D7" w:rsidRPr="00A0427A">
        <w:rPr>
          <w:rFonts w:eastAsia="Times New Roman" w:cs="Arial"/>
          <w:sz w:val="28"/>
        </w:rPr>
        <w:tab/>
      </w:r>
      <w:r w:rsidR="006037D7" w:rsidRPr="00A0427A">
        <w:rPr>
          <w:rFonts w:eastAsia="Times New Roman" w:cs="Arial"/>
          <w:sz w:val="28"/>
        </w:rPr>
        <w:tab/>
      </w:r>
      <w:r w:rsidR="006037D7" w:rsidRPr="00A0427A">
        <w:rPr>
          <w:rFonts w:eastAsia="Times New Roman" w:cs="Arial"/>
          <w:sz w:val="28"/>
        </w:rPr>
        <w:tab/>
      </w:r>
      <w:r w:rsidR="006037D7" w:rsidRPr="00A0427A">
        <w:rPr>
          <w:rFonts w:eastAsia="Times New Roman" w:cs="Arial"/>
          <w:sz w:val="28"/>
        </w:rPr>
        <w:tab/>
      </w:r>
      <w:r w:rsidR="006037D7" w:rsidRPr="00A0427A">
        <w:rPr>
          <w:rFonts w:eastAsia="Times New Roman" w:cs="Arial"/>
          <w:sz w:val="28"/>
        </w:rPr>
        <w:tab/>
      </w:r>
      <w:r w:rsidR="006037D7" w:rsidRPr="00A0427A">
        <w:rPr>
          <w:rFonts w:eastAsia="Times New Roman" w:cs="Arial"/>
          <w:sz w:val="28"/>
        </w:rPr>
        <w:tab/>
      </w:r>
      <w:r w:rsidR="006037D7" w:rsidRPr="00A0427A">
        <w:rPr>
          <w:rFonts w:eastAsia="Times New Roman" w:cs="Arial"/>
          <w:sz w:val="28"/>
        </w:rPr>
        <w:tab/>
      </w:r>
      <w:r w:rsidR="006037D7" w:rsidRPr="00A0427A">
        <w:rPr>
          <w:rFonts w:eastAsia="Times New Roman" w:cs="Arial"/>
          <w:sz w:val="28"/>
        </w:rPr>
        <w:tab/>
      </w:r>
      <w:r w:rsidR="006037D7" w:rsidRPr="00A0427A">
        <w:rPr>
          <w:rFonts w:eastAsia="Times New Roman" w:cs="Arial"/>
          <w:sz w:val="28"/>
        </w:rPr>
        <w:tab/>
      </w:r>
      <w:r w:rsidR="006037D7" w:rsidRPr="00A0427A">
        <w:rPr>
          <w:rFonts w:eastAsia="Times New Roman" w:cs="Arial"/>
          <w:sz w:val="28"/>
        </w:rPr>
        <w:tab/>
      </w:r>
      <w:r w:rsidR="006037D7" w:rsidRPr="00A0427A">
        <w:rPr>
          <w:rFonts w:eastAsia="Times New Roman" w:cs="Arial"/>
          <w:sz w:val="28"/>
        </w:rPr>
        <w:tab/>
      </w:r>
      <w:r w:rsidR="006037D7" w:rsidRPr="00A0427A">
        <w:rPr>
          <w:rFonts w:eastAsia="Times New Roman" w:cs="Arial"/>
          <w:sz w:val="28"/>
        </w:rPr>
        <w:tab/>
        <w:t xml:space="preserve">     </w:t>
      </w:r>
      <w:r w:rsidR="006037D7" w:rsidRPr="00A0427A">
        <w:rPr>
          <w:rFonts w:eastAsia="Times New Roman" w:cs="Arial"/>
          <w:sz w:val="24"/>
        </w:rPr>
        <w:t>[SL]</w:t>
      </w:r>
    </w:p>
    <w:tbl>
      <w:tblPr>
        <w:tblW w:w="14688" w:type="dxa"/>
        <w:tblLook w:val="00A0" w:firstRow="1" w:lastRow="0" w:firstColumn="1" w:lastColumn="0" w:noHBand="0" w:noVBand="0"/>
      </w:tblPr>
      <w:tblGrid>
        <w:gridCol w:w="7344"/>
        <w:gridCol w:w="7344"/>
      </w:tblGrid>
      <w:tr w:rsidR="006037D7" w:rsidRPr="00A0427A" w:rsidTr="005C70D6">
        <w:trPr>
          <w:trHeight w:val="288"/>
        </w:trPr>
        <w:tc>
          <w:tcPr>
            <w:tcW w:w="7344" w:type="dxa"/>
            <w:shd w:val="clear" w:color="auto" w:fill="auto"/>
            <w:vAlign w:val="center"/>
          </w:tcPr>
          <w:p w:rsidR="006037D7" w:rsidRPr="00A0427A" w:rsidRDefault="006037D7" w:rsidP="005C70D6">
            <w:pPr>
              <w:jc w:val="center"/>
              <w:rPr>
                <w:rFonts w:eastAsia="Times New Roman" w:cs="Arial"/>
                <w:b/>
                <w:szCs w:val="22"/>
              </w:rPr>
            </w:pPr>
            <w:r w:rsidRPr="00A0427A">
              <w:rPr>
                <w:rFonts w:eastAsia="Times New Roman" w:cs="Arial"/>
                <w:b/>
                <w:szCs w:val="22"/>
              </w:rPr>
              <w:t>Grades 9–10 students:</w:t>
            </w:r>
          </w:p>
        </w:tc>
        <w:tc>
          <w:tcPr>
            <w:tcW w:w="7344" w:type="dxa"/>
            <w:shd w:val="clear" w:color="auto" w:fill="auto"/>
            <w:vAlign w:val="center"/>
          </w:tcPr>
          <w:p w:rsidR="006037D7" w:rsidRPr="00A0427A" w:rsidRDefault="006037D7" w:rsidP="005C70D6">
            <w:pPr>
              <w:jc w:val="center"/>
              <w:rPr>
                <w:rFonts w:eastAsia="Times New Roman" w:cs="Arial"/>
                <w:b/>
                <w:szCs w:val="22"/>
              </w:rPr>
            </w:pPr>
            <w:r w:rsidRPr="00A0427A">
              <w:rPr>
                <w:rFonts w:eastAsia="Times New Roman" w:cs="Arial"/>
                <w:b/>
                <w:szCs w:val="22"/>
              </w:rPr>
              <w:t>Grades 11–12 students:</w:t>
            </w:r>
          </w:p>
        </w:tc>
      </w:tr>
      <w:tr w:rsidR="005F4DE2" w:rsidRPr="00A0427A">
        <w:tc>
          <w:tcPr>
            <w:tcW w:w="14688" w:type="dxa"/>
            <w:gridSpan w:val="2"/>
            <w:shd w:val="clear" w:color="auto" w:fill="D9D9D9"/>
          </w:tcPr>
          <w:p w:rsidR="005F4DE2" w:rsidRPr="00A0427A" w:rsidRDefault="005F4DE2" w:rsidP="005F4DE2">
            <w:pPr>
              <w:tabs>
                <w:tab w:val="left" w:pos="360"/>
                <w:tab w:val="left" w:pos="720"/>
              </w:tabs>
              <w:ind w:right="5040"/>
              <w:rPr>
                <w:rFonts w:eastAsia="Times New Roman" w:cs="Arial"/>
                <w:i/>
                <w:szCs w:val="22"/>
              </w:rPr>
            </w:pPr>
            <w:r w:rsidRPr="00A0427A">
              <w:rPr>
                <w:rFonts w:eastAsia="Times New Roman" w:cs="Arial"/>
                <w:i/>
                <w:szCs w:val="22"/>
              </w:rPr>
              <w:t>Presentation of Knowledge and Ideas</w:t>
            </w:r>
          </w:p>
        </w:tc>
      </w:tr>
      <w:tr w:rsidR="005F4DE2" w:rsidRPr="00A0427A" w:rsidTr="00941C00">
        <w:tc>
          <w:tcPr>
            <w:tcW w:w="7344" w:type="dxa"/>
            <w:tcBorders>
              <w:bottom w:val="single" w:sz="4" w:space="0" w:color="BFBFBF"/>
            </w:tcBorders>
          </w:tcPr>
          <w:p w:rsidR="005F4DE2" w:rsidRPr="00A0427A" w:rsidRDefault="005F4DE2" w:rsidP="0042135D">
            <w:pPr>
              <w:tabs>
                <w:tab w:val="left" w:pos="360"/>
                <w:tab w:val="left" w:pos="720"/>
              </w:tabs>
              <w:ind w:left="360" w:hanging="360"/>
              <w:rPr>
                <w:rFonts w:cs="Arial"/>
                <w:sz w:val="18"/>
                <w:szCs w:val="22"/>
              </w:rPr>
            </w:pPr>
            <w:r w:rsidRPr="00A0427A">
              <w:rPr>
                <w:rFonts w:cs="Arial"/>
                <w:b/>
                <w:sz w:val="18"/>
              </w:rPr>
              <w:t>4.</w:t>
            </w:r>
            <w:r w:rsidRPr="00A0427A">
              <w:rPr>
                <w:rFonts w:cs="Arial"/>
                <w:b/>
                <w:sz w:val="18"/>
              </w:rPr>
              <w:tab/>
            </w:r>
            <w:r w:rsidRPr="00A0427A">
              <w:rPr>
                <w:rFonts w:cs="Arial"/>
                <w:sz w:val="18"/>
              </w:rPr>
              <w:t xml:space="preserve">Present information, findings, and supporting evidence clearly, concisely, and logically </w:t>
            </w:r>
            <w:r w:rsidRPr="00A0427A">
              <w:rPr>
                <w:rFonts w:cs="Arial"/>
                <w:color w:val="000000"/>
                <w:sz w:val="18"/>
                <w:szCs w:val="22"/>
              </w:rPr>
              <w:t>such that listeners can follow the line of reasoning</w:t>
            </w:r>
            <w:r w:rsidRPr="00A0427A">
              <w:rPr>
                <w:rFonts w:cs="Arial"/>
                <w:sz w:val="18"/>
              </w:rPr>
              <w:t xml:space="preserve"> and the organization, development, </w:t>
            </w:r>
            <w:r w:rsidR="003405F0" w:rsidRPr="00A0427A">
              <w:rPr>
                <w:rFonts w:cs="Arial"/>
                <w:sz w:val="18"/>
              </w:rPr>
              <w:t xml:space="preserve">vocabulary, </w:t>
            </w:r>
            <w:r w:rsidRPr="00A0427A">
              <w:rPr>
                <w:rFonts w:cs="Arial"/>
                <w:sz w:val="18"/>
              </w:rPr>
              <w:t>substance, and style are appropriate to purpose, audience, and task.</w:t>
            </w:r>
            <w:r w:rsidR="00D417F1" w:rsidRPr="00A0427A">
              <w:rPr>
                <w:rFonts w:cs="Arial"/>
                <w:sz w:val="18"/>
              </w:rPr>
              <w:t xml:space="preserve"> (See grades 9</w:t>
            </w:r>
            <w:r w:rsidR="00FE538C" w:rsidRPr="00A0427A">
              <w:rPr>
                <w:rFonts w:cs="Arial"/>
              </w:rPr>
              <w:t>–</w:t>
            </w:r>
            <w:r w:rsidR="00D417F1" w:rsidRPr="00A0427A">
              <w:rPr>
                <w:rFonts w:cs="Arial"/>
                <w:sz w:val="18"/>
              </w:rPr>
              <w:t xml:space="preserve">10 Language </w:t>
            </w:r>
            <w:r w:rsidR="00D417F1" w:rsidRPr="00A0427A">
              <w:rPr>
                <w:rFonts w:eastAsia="Times New Roman" w:cs="Arial"/>
                <w:sz w:val="18"/>
              </w:rPr>
              <w:t>standards 4</w:t>
            </w:r>
            <w:r w:rsidR="00FE538C" w:rsidRPr="00A0427A">
              <w:rPr>
                <w:rFonts w:cs="Arial"/>
              </w:rPr>
              <w:t>–</w:t>
            </w:r>
            <w:r w:rsidR="00D417F1" w:rsidRPr="00A0427A">
              <w:rPr>
                <w:rFonts w:eastAsia="Times New Roman" w:cs="Arial"/>
                <w:sz w:val="18"/>
              </w:rPr>
              <w:t>6 for specific expectations regarding vocabulary.)</w:t>
            </w:r>
          </w:p>
        </w:tc>
        <w:tc>
          <w:tcPr>
            <w:tcW w:w="7344" w:type="dxa"/>
            <w:tcBorders>
              <w:bottom w:val="single" w:sz="4" w:space="0" w:color="BFBFBF"/>
            </w:tcBorders>
          </w:tcPr>
          <w:p w:rsidR="005F4DE2" w:rsidRPr="00A0427A" w:rsidRDefault="005F4DE2" w:rsidP="0042135D">
            <w:pPr>
              <w:tabs>
                <w:tab w:val="left" w:pos="360"/>
                <w:tab w:val="left" w:pos="720"/>
              </w:tabs>
              <w:ind w:left="360" w:hanging="360"/>
              <w:rPr>
                <w:rFonts w:cs="Arial"/>
                <w:color w:val="000000"/>
                <w:sz w:val="18"/>
                <w:szCs w:val="22"/>
              </w:rPr>
            </w:pPr>
            <w:r w:rsidRPr="00A0427A">
              <w:rPr>
                <w:rFonts w:cs="Arial"/>
                <w:b/>
                <w:sz w:val="18"/>
              </w:rPr>
              <w:t>4.</w:t>
            </w:r>
            <w:r w:rsidRPr="00A0427A">
              <w:rPr>
                <w:rFonts w:cs="Arial"/>
                <w:b/>
                <w:sz w:val="18"/>
              </w:rPr>
              <w:tab/>
            </w:r>
            <w:r w:rsidRPr="00A0427A">
              <w:rPr>
                <w:rFonts w:cs="Arial"/>
                <w:sz w:val="18"/>
              </w:rPr>
              <w:t xml:space="preserve">Present information, findings, and supporting evidence, </w:t>
            </w:r>
            <w:r w:rsidRPr="00A0427A">
              <w:rPr>
                <w:rFonts w:cs="Arial"/>
                <w:color w:val="000000"/>
                <w:sz w:val="18"/>
                <w:szCs w:val="22"/>
              </w:rPr>
              <w:t xml:space="preserve">conveying a clear and distinct perspective, such that listeners can follow the line of reasoning, alternative or opposing perspectives are addressed, and </w:t>
            </w:r>
            <w:r w:rsidRPr="00A0427A">
              <w:rPr>
                <w:rFonts w:cs="Arial"/>
                <w:sz w:val="18"/>
              </w:rPr>
              <w:t xml:space="preserve">the organization, development, </w:t>
            </w:r>
            <w:r w:rsidR="003405F0" w:rsidRPr="00A0427A">
              <w:rPr>
                <w:rFonts w:cs="Arial"/>
                <w:sz w:val="18"/>
              </w:rPr>
              <w:t xml:space="preserve">vocabulary, </w:t>
            </w:r>
            <w:r w:rsidRPr="00A0427A">
              <w:rPr>
                <w:rFonts w:cs="Arial"/>
                <w:sz w:val="18"/>
              </w:rPr>
              <w:t>substance, and style are appropriate to purpose, audience, and a range of formal and informal tasks.</w:t>
            </w:r>
            <w:r w:rsidR="00D417F1" w:rsidRPr="00A0427A">
              <w:rPr>
                <w:rFonts w:cs="Arial"/>
                <w:sz w:val="18"/>
              </w:rPr>
              <w:t xml:space="preserve"> (See grades 11</w:t>
            </w:r>
            <w:r w:rsidR="00FE538C" w:rsidRPr="00A0427A">
              <w:rPr>
                <w:rFonts w:cs="Arial"/>
              </w:rPr>
              <w:t>–</w:t>
            </w:r>
            <w:r w:rsidR="00D417F1" w:rsidRPr="00A0427A">
              <w:rPr>
                <w:rFonts w:cs="Arial"/>
                <w:sz w:val="18"/>
              </w:rPr>
              <w:t xml:space="preserve">12 Language </w:t>
            </w:r>
            <w:r w:rsidR="00D417F1" w:rsidRPr="00A0427A">
              <w:rPr>
                <w:rFonts w:eastAsia="Times New Roman" w:cs="Arial"/>
                <w:sz w:val="18"/>
              </w:rPr>
              <w:t>standards 4</w:t>
            </w:r>
            <w:r w:rsidR="00FE538C" w:rsidRPr="00A0427A">
              <w:rPr>
                <w:rFonts w:cs="Arial"/>
              </w:rPr>
              <w:t>–</w:t>
            </w:r>
            <w:r w:rsidR="00D417F1" w:rsidRPr="00A0427A">
              <w:rPr>
                <w:rFonts w:eastAsia="Times New Roman" w:cs="Arial"/>
                <w:sz w:val="18"/>
              </w:rPr>
              <w:t>6 for specific expectations regarding vocabulary.)</w:t>
            </w:r>
          </w:p>
        </w:tc>
      </w:tr>
      <w:tr w:rsidR="005F4DE2" w:rsidRPr="00A0427A" w:rsidTr="00941C00">
        <w:tc>
          <w:tcPr>
            <w:tcW w:w="7344" w:type="dxa"/>
            <w:tcBorders>
              <w:top w:val="single" w:sz="4" w:space="0" w:color="BFBFBF"/>
              <w:bottom w:val="single" w:sz="4" w:space="0" w:color="BFBFBF"/>
            </w:tcBorders>
          </w:tcPr>
          <w:p w:rsidR="005F4DE2" w:rsidRPr="00A0427A" w:rsidRDefault="005F4DE2" w:rsidP="00D6589B">
            <w:pPr>
              <w:tabs>
                <w:tab w:val="left" w:pos="360"/>
                <w:tab w:val="left" w:pos="720"/>
              </w:tabs>
              <w:ind w:left="360" w:hanging="360"/>
              <w:rPr>
                <w:rFonts w:cs="Arial"/>
                <w:color w:val="000000"/>
                <w:sz w:val="18"/>
                <w:szCs w:val="22"/>
              </w:rPr>
            </w:pPr>
            <w:r w:rsidRPr="00A0427A">
              <w:rPr>
                <w:rFonts w:cs="Arial"/>
                <w:b/>
                <w:sz w:val="18"/>
                <w:szCs w:val="22"/>
              </w:rPr>
              <w:t>5.</w:t>
            </w:r>
            <w:r w:rsidRPr="00A0427A">
              <w:rPr>
                <w:rFonts w:cs="Arial"/>
                <w:b/>
                <w:sz w:val="18"/>
                <w:szCs w:val="22"/>
              </w:rPr>
              <w:tab/>
            </w:r>
            <w:r w:rsidRPr="00A0427A">
              <w:rPr>
                <w:rFonts w:cs="Arial"/>
                <w:sz w:val="18"/>
                <w:szCs w:val="22"/>
              </w:rPr>
              <w:t>Make strategic use of digital media (e.g., audio, visual, and interactive elements) in presentations to enhance understanding of findings, reasoning, and evidence and to add interest.</w:t>
            </w:r>
          </w:p>
        </w:tc>
        <w:tc>
          <w:tcPr>
            <w:tcW w:w="7344" w:type="dxa"/>
            <w:tcBorders>
              <w:top w:val="single" w:sz="4" w:space="0" w:color="BFBFBF"/>
              <w:bottom w:val="single" w:sz="4" w:space="0" w:color="BFBFBF"/>
            </w:tcBorders>
          </w:tcPr>
          <w:p w:rsidR="005F4DE2" w:rsidRPr="00A0427A" w:rsidRDefault="005F4DE2" w:rsidP="00D6589B">
            <w:pPr>
              <w:tabs>
                <w:tab w:val="left" w:pos="360"/>
                <w:tab w:val="left" w:pos="720"/>
              </w:tabs>
              <w:ind w:left="360" w:hanging="360"/>
              <w:rPr>
                <w:rFonts w:cs="Arial"/>
                <w:color w:val="000000"/>
                <w:sz w:val="18"/>
                <w:szCs w:val="22"/>
              </w:rPr>
            </w:pPr>
            <w:r w:rsidRPr="00A0427A">
              <w:rPr>
                <w:rFonts w:cs="Arial"/>
                <w:b/>
                <w:sz w:val="18"/>
                <w:szCs w:val="22"/>
              </w:rPr>
              <w:t>5.</w:t>
            </w:r>
            <w:r w:rsidRPr="00A0427A">
              <w:rPr>
                <w:rFonts w:cs="Arial"/>
                <w:b/>
                <w:sz w:val="18"/>
                <w:szCs w:val="22"/>
              </w:rPr>
              <w:tab/>
            </w:r>
            <w:r w:rsidRPr="00A0427A">
              <w:rPr>
                <w:rFonts w:cs="Arial"/>
                <w:sz w:val="18"/>
                <w:szCs w:val="22"/>
              </w:rPr>
              <w:t>Make strategic use of digital media (e.g., audio, visual, and interactive elements) in presentations to enhance understanding of findings, reasoning, and evidence and to add interest.</w:t>
            </w:r>
          </w:p>
        </w:tc>
      </w:tr>
      <w:tr w:rsidR="005F4DE2" w:rsidRPr="00A0427A" w:rsidTr="00941C00">
        <w:tc>
          <w:tcPr>
            <w:tcW w:w="7344" w:type="dxa"/>
            <w:tcBorders>
              <w:top w:val="single" w:sz="4" w:space="0" w:color="BFBFBF"/>
            </w:tcBorders>
          </w:tcPr>
          <w:p w:rsidR="005F4DE2" w:rsidRPr="00A0427A" w:rsidRDefault="005F4DE2" w:rsidP="0042135D">
            <w:pPr>
              <w:tabs>
                <w:tab w:val="left" w:pos="360"/>
                <w:tab w:val="left" w:pos="720"/>
              </w:tabs>
              <w:ind w:left="360" w:hanging="360"/>
              <w:rPr>
                <w:rFonts w:cs="Arial"/>
                <w:color w:val="000000"/>
                <w:sz w:val="18"/>
                <w:szCs w:val="22"/>
              </w:rPr>
            </w:pPr>
            <w:r w:rsidRPr="00A0427A">
              <w:rPr>
                <w:rFonts w:cs="Arial"/>
                <w:b/>
                <w:sz w:val="18"/>
              </w:rPr>
              <w:t>6.</w:t>
            </w:r>
            <w:r w:rsidRPr="00A0427A">
              <w:rPr>
                <w:rFonts w:cs="Arial"/>
                <w:b/>
                <w:sz w:val="18"/>
              </w:rPr>
              <w:tab/>
            </w:r>
            <w:r w:rsidRPr="00A0427A">
              <w:rPr>
                <w:rFonts w:cs="Arial"/>
                <w:sz w:val="18"/>
              </w:rPr>
              <w:t>Adapt speech to a variety of contexts and tasks, d</w:t>
            </w:r>
            <w:r w:rsidRPr="00A0427A">
              <w:rPr>
                <w:rFonts w:cs="Arial"/>
                <w:color w:val="000000"/>
                <w:sz w:val="18"/>
                <w:szCs w:val="22"/>
              </w:rPr>
              <w:t xml:space="preserve">emonstrating command of formal English when indicated or appropriate. </w:t>
            </w:r>
            <w:r w:rsidRPr="00A0427A">
              <w:rPr>
                <w:rFonts w:cs="Arial"/>
                <w:sz w:val="18"/>
              </w:rPr>
              <w:t xml:space="preserve">(See </w:t>
            </w:r>
            <w:r w:rsidRPr="00A0427A">
              <w:rPr>
                <w:rFonts w:cs="Arial"/>
                <w:color w:val="000000"/>
                <w:sz w:val="18"/>
              </w:rPr>
              <w:t xml:space="preserve">grades 9–10 Language standards 1 and 3 </w:t>
            </w:r>
            <w:r w:rsidRPr="00A0427A">
              <w:rPr>
                <w:rFonts w:cs="Arial"/>
                <w:sz w:val="18"/>
              </w:rPr>
              <w:t>for specific expectations.)</w:t>
            </w:r>
          </w:p>
        </w:tc>
        <w:tc>
          <w:tcPr>
            <w:tcW w:w="7344" w:type="dxa"/>
            <w:tcBorders>
              <w:top w:val="single" w:sz="4" w:space="0" w:color="BFBFBF"/>
            </w:tcBorders>
          </w:tcPr>
          <w:p w:rsidR="005F4DE2" w:rsidRPr="00A0427A" w:rsidRDefault="005F4DE2" w:rsidP="0042135D">
            <w:pPr>
              <w:tabs>
                <w:tab w:val="left" w:pos="360"/>
                <w:tab w:val="left" w:pos="720"/>
              </w:tabs>
              <w:ind w:left="360" w:hanging="360"/>
              <w:rPr>
                <w:rFonts w:cs="Arial"/>
                <w:color w:val="000000"/>
                <w:sz w:val="18"/>
                <w:szCs w:val="22"/>
              </w:rPr>
            </w:pPr>
            <w:r w:rsidRPr="00A0427A">
              <w:rPr>
                <w:rFonts w:cs="Arial"/>
                <w:b/>
                <w:sz w:val="18"/>
              </w:rPr>
              <w:t>6.</w:t>
            </w:r>
            <w:r w:rsidRPr="00A0427A">
              <w:rPr>
                <w:rFonts w:cs="Arial"/>
                <w:b/>
                <w:sz w:val="18"/>
              </w:rPr>
              <w:tab/>
            </w:r>
            <w:r w:rsidRPr="00A0427A">
              <w:rPr>
                <w:rFonts w:cs="Arial"/>
                <w:sz w:val="18"/>
              </w:rPr>
              <w:t>Adapt speech to a variety of contexts and tasks, d</w:t>
            </w:r>
            <w:r w:rsidRPr="00A0427A">
              <w:rPr>
                <w:rFonts w:cs="Arial"/>
                <w:color w:val="000000"/>
                <w:sz w:val="18"/>
              </w:rPr>
              <w:t xml:space="preserve">emonstrating a command of formal English when indicated or appropriate. </w:t>
            </w:r>
            <w:r w:rsidRPr="00A0427A">
              <w:rPr>
                <w:rFonts w:cs="Arial"/>
                <w:sz w:val="18"/>
              </w:rPr>
              <w:t xml:space="preserve">(See </w:t>
            </w:r>
            <w:r w:rsidRPr="00A0427A">
              <w:rPr>
                <w:rFonts w:cs="Arial"/>
                <w:color w:val="000000"/>
                <w:sz w:val="18"/>
              </w:rPr>
              <w:t xml:space="preserve">grades 11–12 Language standards 1 and 3 </w:t>
            </w:r>
            <w:r w:rsidRPr="00A0427A">
              <w:rPr>
                <w:rFonts w:cs="Arial"/>
                <w:sz w:val="18"/>
              </w:rPr>
              <w:t>for specific expectations.)</w:t>
            </w:r>
          </w:p>
        </w:tc>
      </w:tr>
    </w:tbl>
    <w:p w:rsidR="005F4DE2" w:rsidRPr="00A0427A" w:rsidRDefault="005F4DE2" w:rsidP="005F4DE2">
      <w:pPr>
        <w:widowControl w:val="0"/>
        <w:autoSpaceDE w:val="0"/>
        <w:autoSpaceDN w:val="0"/>
        <w:adjustRightInd w:val="0"/>
        <w:spacing w:after="200"/>
        <w:ind w:left="720" w:right="2880"/>
        <w:rPr>
          <w:rFonts w:eastAsia="Times New Roman" w:cs="Arial"/>
          <w:b/>
          <w:sz w:val="28"/>
        </w:rPr>
      </w:pPr>
      <w:r w:rsidRPr="00A0427A">
        <w:rPr>
          <w:rFonts w:eastAsia="Times New Roman" w:cs="Arial"/>
        </w:rPr>
        <w:br w:type="page"/>
      </w:r>
      <w:r w:rsidRPr="00A0427A">
        <w:rPr>
          <w:rFonts w:eastAsia="Times New Roman" w:cs="Arial"/>
          <w:b/>
          <w:sz w:val="28"/>
        </w:rPr>
        <w:lastRenderedPageBreak/>
        <w:t>College and Career Readiness Anchor Standards for Language</w:t>
      </w:r>
    </w:p>
    <w:p w:rsidR="005F4DE2" w:rsidRPr="00A0427A" w:rsidRDefault="00C82179" w:rsidP="005F4DE2">
      <w:pPr>
        <w:tabs>
          <w:tab w:val="left" w:pos="9450"/>
        </w:tabs>
        <w:ind w:left="720" w:right="4950"/>
        <w:rPr>
          <w:rFonts w:eastAsia="Calibri" w:cs="Arial"/>
          <w:iCs/>
          <w:szCs w:val="30"/>
          <w:lang w:bidi="en-US"/>
        </w:rPr>
      </w:pPr>
      <w:r>
        <w:rPr>
          <w:rFonts w:cs="Arial"/>
          <w:b/>
          <w:noProof/>
          <w:szCs w:val="18"/>
        </w:rPr>
        <mc:AlternateContent>
          <mc:Choice Requires="wps">
            <w:drawing>
              <wp:anchor distT="0" distB="0" distL="0" distR="114300" simplePos="0" relativeHeight="251654656" behindDoc="0" locked="0" layoutInCell="1" allowOverlap="1">
                <wp:simplePos x="0" y="0"/>
                <wp:positionH relativeFrom="column">
                  <wp:posOffset>6452235</wp:posOffset>
                </wp:positionH>
                <wp:positionV relativeFrom="paragraph">
                  <wp:posOffset>-321310</wp:posOffset>
                </wp:positionV>
                <wp:extent cx="2514600" cy="5898515"/>
                <wp:effectExtent l="0" t="0" r="0" b="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898515"/>
                        </a:xfrm>
                        <a:prstGeom prst="rect">
                          <a:avLst/>
                        </a:prstGeom>
                        <a:noFill/>
                        <a:ln>
                          <a:noFill/>
                        </a:ln>
                        <a:extLst>
                          <a:ext uri="{909E8E84-426E-40dd-AFC4-6F175D3DCCD1}"/>
                          <a:ext uri="{91240B29-F687-4f45-9708-019B960494DF}"/>
                        </a:extLst>
                      </wps:spPr>
                      <wps:txbx>
                        <w:txbxContent>
                          <w:p w:rsidR="00516AFA" w:rsidRPr="00A77C69" w:rsidRDefault="00516AFA" w:rsidP="005F4DE2">
                            <w:pPr>
                              <w:pStyle w:val="01-sidebarhead"/>
                              <w:rPr>
                                <w:color w:val="auto"/>
                              </w:rPr>
                            </w:pPr>
                            <w:r w:rsidRPr="00A77C69">
                              <w:rPr>
                                <w:color w:val="auto"/>
                              </w:rPr>
                              <w:t>Note on range and content</w:t>
                            </w:r>
                            <w:r w:rsidRPr="00A77C69">
                              <w:rPr>
                                <w:color w:val="auto"/>
                              </w:rPr>
                              <w:br/>
                              <w:t>of student language use</w:t>
                            </w:r>
                          </w:p>
                          <w:p w:rsidR="00516AFA" w:rsidRPr="00A77C69" w:rsidRDefault="00516AFA" w:rsidP="005F4DE2">
                            <w:pPr>
                              <w:pStyle w:val="01-sidebartext"/>
                              <w:rPr>
                                <w:color w:val="auto"/>
                              </w:rPr>
                            </w:pPr>
                            <w:r w:rsidRPr="00A77C69">
                              <w:rPr>
                                <w:color w:val="auto"/>
                              </w:rPr>
                              <w:t>To be college and career ready, students must have firm control over the conventions of standard English. At the same time, they must come to appreciate that language is as at least as much a matter of craft as of rules and be able to choose words, syntax, and punctuation to express themselves and achieve particular functions and rhetorical effects. They must also have extensive vocabularies, built through reading and study, enabling them to comprehend complex texts and engage in purposeful writing about and conversations around content. They need to become skilled in determining or clarifying the meaning of words and phrases they encounter, choosing flexibly from an array of strategies to aid them. They must learn to see an individual word as part of a network of other words—words, for example, that have similar denotations but different connotations.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508.05pt;margin-top:-25.3pt;width:198pt;height:464.45pt;z-index:251654656;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" filled="f" stroked="f">
                <v:textbox inset="10.8pt,10.8pt,,7.2pt">
                  <w:txbxContent>
                    <w:p w:rsidR="00516AFA" w:rsidRPr="00A77C69" w:rsidRDefault="00516AFA" w:rsidP="005F4DE2">
                      <w:pPr>
                        <w:pStyle w:val="01-sidebarhead"/>
                        <w:rPr>
                          <w:color w:val="auto"/>
                        </w:rPr>
                      </w:pPr>
                      <w:r w:rsidRPr="00A77C69">
                        <w:rPr>
                          <w:color w:val="auto"/>
                        </w:rPr>
                        <w:t>Note on range and content</w:t>
                      </w:r>
                      <w:r w:rsidRPr="00A77C69">
                        <w:rPr>
                          <w:color w:val="auto"/>
                        </w:rPr>
                        <w:br/>
                        <w:t>of student language use</w:t>
                      </w:r>
                    </w:p>
                    <w:p w:rsidR="00516AFA" w:rsidRPr="00A77C69" w:rsidRDefault="00516AFA" w:rsidP="005F4DE2">
                      <w:pPr>
                        <w:pStyle w:val="01-sidebartext"/>
                        <w:rPr>
                          <w:color w:val="auto"/>
                        </w:rPr>
                      </w:pPr>
                      <w:r w:rsidRPr="00A77C69">
                        <w:rPr>
                          <w:color w:val="auto"/>
                        </w:rPr>
                        <w:t>To be college and career ready, students must have firm control over the conventions of standard English. At the same time, they must come to appreciate that language is as at least as much a matter of craft as of rules and be able to choose words, syntax, and punctuation to express themselves and achieve particular functions and rhetorical effects. They must also have extensive vocabularies, built through reading and study, enabling them to comprehend complex texts and engage in purposeful writing about and conversations around content. They need to become skilled in determining or clarifying the meaning of words and phrases they encounter, choosing flexibly from an array of strategies to aid them. They must learn to see an individual word as part of a network of other words—words, for example, that have similar denotations but different connotations.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txbxContent>
                </v:textbox>
              </v:shape>
            </w:pict>
          </mc:Fallback>
        </mc:AlternateContent>
      </w:r>
      <w:r w:rsidR="005F4DE2" w:rsidRPr="00A0427A">
        <w:rPr>
          <w:rFonts w:cs="Arial"/>
          <w:szCs w:val="18"/>
          <w:lang w:bidi="en-US"/>
        </w:rPr>
        <w:t>The grades 6–12 standards on the following pages define what students should understand and be able to do by the end of each grade.</w:t>
      </w:r>
      <w:r w:rsidR="005F4DE2" w:rsidRPr="00A0427A">
        <w:rPr>
          <w:rFonts w:cs="Arial"/>
          <w:szCs w:val="22"/>
          <w:lang w:bidi="en-US"/>
        </w:rPr>
        <w:t xml:space="preserve"> </w:t>
      </w:r>
      <w:r w:rsidR="005F4DE2" w:rsidRPr="00A0427A">
        <w:rPr>
          <w:rFonts w:cs="Arial"/>
          <w:szCs w:val="22"/>
        </w:rPr>
        <w:t>They correspond to the College and Career Readiness (CCR) anchor standards below by number.</w:t>
      </w:r>
      <w:r w:rsidR="005F4DE2" w:rsidRPr="00A0427A">
        <w:rPr>
          <w:rFonts w:cs="Arial"/>
          <w:color w:val="0014D7"/>
          <w:szCs w:val="22"/>
        </w:rPr>
        <w:t xml:space="preserve"> </w:t>
      </w:r>
      <w:r w:rsidR="005F4DE2" w:rsidRPr="00A0427A">
        <w:rPr>
          <w:rFonts w:eastAsia="Calibri" w:cs="Arial"/>
          <w:iCs/>
          <w:szCs w:val="30"/>
          <w:lang w:bidi="en-US"/>
        </w:rPr>
        <w:t>The CCR and grade-specific standards are necessary complements—the former providing broad standards, the latter providing additional specificity—that together define the skills and understandings that all students must demonstrate.</w:t>
      </w:r>
    </w:p>
    <w:p w:rsidR="005F4DE2" w:rsidRPr="00A0427A" w:rsidRDefault="005F4DE2" w:rsidP="005F4DE2">
      <w:pPr>
        <w:tabs>
          <w:tab w:val="left" w:pos="9450"/>
        </w:tabs>
        <w:ind w:left="720" w:right="4950"/>
        <w:rPr>
          <w:rFonts w:cs="Arial"/>
          <w:szCs w:val="18"/>
          <w:lang w:bidi="en-US"/>
        </w:rPr>
      </w:pPr>
    </w:p>
    <w:p w:rsidR="005F4DE2" w:rsidRPr="00A0427A" w:rsidRDefault="005F4DE2" w:rsidP="005F4DE2">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Conventions of Standard English</w:t>
      </w:r>
    </w:p>
    <w:p w:rsidR="005F4DE2" w:rsidRPr="00A0427A" w:rsidRDefault="005F4DE2" w:rsidP="005F4DE2">
      <w:pPr>
        <w:ind w:left="1080" w:right="504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Demonstrate command of the conventions of standard English grammar and usage when writing or speaking.</w:t>
      </w:r>
    </w:p>
    <w:p w:rsidR="005F4DE2" w:rsidRPr="00A0427A" w:rsidRDefault="005F4DE2" w:rsidP="005F4DE2">
      <w:pPr>
        <w:ind w:left="1080" w:right="5040" w:hanging="360"/>
        <w:rPr>
          <w:rFonts w:eastAsia="Times New Roman" w:cs="Arial"/>
          <w:iCs/>
        </w:rPr>
      </w:pPr>
      <w:r w:rsidRPr="00A0427A">
        <w:rPr>
          <w:rFonts w:eastAsia="Times New Roman" w:cs="Arial"/>
          <w:b/>
        </w:rPr>
        <w:t>2.</w:t>
      </w:r>
      <w:r w:rsidRPr="00A0427A">
        <w:rPr>
          <w:rFonts w:eastAsia="Times New Roman" w:cs="Arial"/>
          <w:b/>
        </w:rPr>
        <w:tab/>
      </w:r>
      <w:r w:rsidRPr="00A0427A">
        <w:rPr>
          <w:rFonts w:eastAsia="Times New Roman" w:cs="Arial"/>
          <w:iCs/>
        </w:rPr>
        <w:t>Demonstrate command of the conventions of standard English capitalization, punctuation, and spelling when writing.</w:t>
      </w:r>
    </w:p>
    <w:p w:rsidR="005F4DE2" w:rsidRPr="00A0427A" w:rsidRDefault="005F4DE2" w:rsidP="005F4DE2">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Knowledge of Language</w:t>
      </w:r>
    </w:p>
    <w:p w:rsidR="005F4DE2" w:rsidRPr="00A0427A" w:rsidRDefault="005F4DE2" w:rsidP="005F4DE2">
      <w:pPr>
        <w:ind w:left="1080" w:right="5040" w:hanging="360"/>
        <w:rPr>
          <w:rFonts w:eastAsia="Times New Roman" w:cs="Arial"/>
        </w:rPr>
      </w:pPr>
      <w:r w:rsidRPr="00A0427A">
        <w:rPr>
          <w:rFonts w:eastAsia="Times New Roman" w:cs="Arial"/>
          <w:b/>
        </w:rPr>
        <w:t>3.</w:t>
      </w:r>
      <w:r w:rsidRPr="00A0427A">
        <w:rPr>
          <w:rFonts w:eastAsia="Times New Roman" w:cs="Arial"/>
          <w:b/>
        </w:rPr>
        <w:tab/>
      </w:r>
      <w:r w:rsidRPr="00A0427A">
        <w:rPr>
          <w:rFonts w:eastAsia="Times New Roman" w:cs="Arial"/>
          <w:iCs/>
        </w:rPr>
        <w:t>Apply knowledge of language to understand how language functions in different contexts, to make effective choices for meaning or style, and to comprehend more fully when reading or listening.</w:t>
      </w:r>
    </w:p>
    <w:p w:rsidR="005F4DE2" w:rsidRPr="00A0427A" w:rsidRDefault="005F4DE2" w:rsidP="005F4DE2">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Vocabulary Acquisition and Use</w:t>
      </w:r>
    </w:p>
    <w:p w:rsidR="005F4DE2" w:rsidRPr="00A0427A" w:rsidRDefault="005F4DE2" w:rsidP="005F4DE2">
      <w:pPr>
        <w:tabs>
          <w:tab w:val="left" w:pos="9360"/>
        </w:tabs>
        <w:ind w:left="1080" w:right="5040" w:hanging="360"/>
        <w:rPr>
          <w:rFonts w:eastAsia="Times New Roman" w:cs="Arial"/>
        </w:rPr>
      </w:pPr>
      <w:r w:rsidRPr="00A0427A">
        <w:rPr>
          <w:rFonts w:eastAsia="Times New Roman" w:cs="Arial"/>
          <w:b/>
        </w:rPr>
        <w:t>4.</w:t>
      </w:r>
      <w:r w:rsidRPr="00A0427A">
        <w:rPr>
          <w:rFonts w:eastAsia="Times New Roman" w:cs="Arial"/>
          <w:b/>
        </w:rPr>
        <w:tab/>
      </w:r>
      <w:r w:rsidRPr="00A0427A">
        <w:rPr>
          <w:rFonts w:eastAsia="Times New Roman" w:cs="Arial"/>
        </w:rPr>
        <w:t>Determine or clarify the meaning of unknown and multiple-meaning words and phrases by using context clues, analyzing meaningful word parts, and consulting general and specialized reference materials, as appropriate.</w:t>
      </w:r>
    </w:p>
    <w:p w:rsidR="005F4DE2" w:rsidRPr="00A0427A" w:rsidRDefault="005F4DE2" w:rsidP="005F4DE2">
      <w:pPr>
        <w:tabs>
          <w:tab w:val="left" w:pos="9360"/>
        </w:tabs>
        <w:ind w:left="1080" w:right="5040" w:hanging="360"/>
        <w:rPr>
          <w:rFonts w:eastAsia="Times New Roman" w:cs="Arial"/>
        </w:rPr>
      </w:pPr>
      <w:r w:rsidRPr="00A0427A">
        <w:rPr>
          <w:rFonts w:eastAsia="Times New Roman" w:cs="Arial"/>
          <w:b/>
        </w:rPr>
        <w:t>5.</w:t>
      </w:r>
      <w:r w:rsidRPr="00A0427A">
        <w:rPr>
          <w:rFonts w:eastAsia="Times New Roman" w:cs="Arial"/>
          <w:b/>
        </w:rPr>
        <w:tab/>
      </w:r>
      <w:r w:rsidRPr="00A0427A">
        <w:rPr>
          <w:rFonts w:eastAsia="Times New Roman" w:cs="Arial"/>
        </w:rPr>
        <w:t>Demonstrate understanding of figurative language, word relationships, and nuances in word meanings.</w:t>
      </w:r>
    </w:p>
    <w:p w:rsidR="005F4DE2" w:rsidRPr="00A0427A" w:rsidRDefault="005F4DE2" w:rsidP="005F4DE2">
      <w:pPr>
        <w:tabs>
          <w:tab w:val="left" w:pos="9360"/>
        </w:tabs>
        <w:ind w:left="1080" w:right="5040" w:hanging="360"/>
        <w:rPr>
          <w:rFonts w:eastAsia="Times New Roman" w:cs="Arial"/>
        </w:rPr>
      </w:pPr>
      <w:r w:rsidRPr="00A0427A">
        <w:rPr>
          <w:rFonts w:eastAsia="Times New Roman" w:cs="Arial"/>
          <w:b/>
        </w:rPr>
        <w:t>6.</w:t>
      </w:r>
      <w:r w:rsidRPr="00A0427A">
        <w:rPr>
          <w:rFonts w:eastAsia="Times New Roman" w:cs="Arial"/>
          <w:b/>
        </w:rPr>
        <w:tab/>
      </w:r>
      <w:r w:rsidRPr="00A0427A">
        <w:rPr>
          <w:rFonts w:eastAsia="Times New Roman" w:cs="Arial"/>
        </w:rPr>
        <w:t>Acquire and use accurately a range of general academic and domain-specific words and phrases sufficient for reading, writing, speaking, and listening at the college and career readiness level; demonstrate independence in gathering vocabulary knowledge.</w:t>
      </w:r>
    </w:p>
    <w:p w:rsidR="005F4DE2" w:rsidRPr="00A0427A" w:rsidRDefault="005F4DE2" w:rsidP="005F4DE2">
      <w:pPr>
        <w:tabs>
          <w:tab w:val="left" w:pos="720"/>
          <w:tab w:val="left" w:pos="11520"/>
        </w:tabs>
        <w:spacing w:line="240" w:lineRule="exact"/>
        <w:ind w:left="720" w:right="2880"/>
        <w:rPr>
          <w:rFonts w:eastAsia="Times New Roman" w:cs="Arial"/>
        </w:rPr>
      </w:pPr>
    </w:p>
    <w:p w:rsidR="005F4DE2" w:rsidRPr="00A0427A" w:rsidRDefault="005F4DE2" w:rsidP="005F4DE2">
      <w:pPr>
        <w:widowControl w:val="0"/>
        <w:tabs>
          <w:tab w:val="right" w:pos="14220"/>
        </w:tabs>
        <w:autoSpaceDE w:val="0"/>
        <w:autoSpaceDN w:val="0"/>
        <w:adjustRightInd w:val="0"/>
        <w:spacing w:after="120"/>
        <w:rPr>
          <w:rFonts w:eastAsia="Times New Roman" w:cs="Arial"/>
          <w:sz w:val="16"/>
        </w:rPr>
      </w:pPr>
      <w:r w:rsidRPr="00A0427A">
        <w:rPr>
          <w:rFonts w:eastAsia="Times New Roman" w:cs="Arial"/>
          <w:color w:val="007AB2"/>
          <w:sz w:val="28"/>
        </w:rPr>
        <w:br w:type="page"/>
      </w:r>
      <w:r w:rsidRPr="00A0427A">
        <w:rPr>
          <w:rFonts w:eastAsia="Times New Roman" w:cs="Arial"/>
          <w:sz w:val="28"/>
        </w:rPr>
        <w:lastRenderedPageBreak/>
        <w:t>Language Standards 6–12</w:t>
      </w:r>
      <w:r w:rsidRPr="00A0427A">
        <w:rPr>
          <w:rFonts w:eastAsia="Times New Roman" w:cs="Arial"/>
          <w:sz w:val="28"/>
        </w:rPr>
        <w:tab/>
        <w:t xml:space="preserve">       </w:t>
      </w:r>
      <w:r w:rsidRPr="00A0427A">
        <w:rPr>
          <w:rFonts w:eastAsia="Times New Roman" w:cs="Arial"/>
          <w:sz w:val="24"/>
        </w:rPr>
        <w:t>[L]</w:t>
      </w:r>
    </w:p>
    <w:p w:rsidR="005F4DE2" w:rsidRPr="00A0427A" w:rsidRDefault="005F4DE2" w:rsidP="005F4DE2">
      <w:pPr>
        <w:rPr>
          <w:rFonts w:eastAsia="Times New Roman" w:cs="Arial"/>
          <w:szCs w:val="18"/>
        </w:rPr>
      </w:pPr>
      <w:r w:rsidRPr="00A0427A">
        <w:rPr>
          <w:rFonts w:eastAsia="Times New Roman" w:cs="Arial"/>
          <w:szCs w:val="18"/>
        </w:rPr>
        <w:t>The following standards for grades 6–12 offer a focus for instruction each year to help ensure that students gain adequate mastery of a range of skills and applications.</w:t>
      </w:r>
      <w:r w:rsidRPr="00A0427A">
        <w:rPr>
          <w:rFonts w:eastAsia="Times New Roman" w:cs="Arial"/>
          <w:i/>
          <w:szCs w:val="18"/>
        </w:rPr>
        <w:t xml:space="preserve"> </w:t>
      </w:r>
      <w:r w:rsidRPr="00A0427A">
        <w:rPr>
          <w:rFonts w:eastAsia="Times New Roman" w:cs="Arial"/>
          <w:i/>
          <w:szCs w:val="22"/>
        </w:rPr>
        <w:t>Students advancing through the grades are expected to meet each year’s grade-specific standards and retain or further develop skills and understandings mastered in preceding grades.</w:t>
      </w:r>
      <w:r w:rsidR="00303AF1" w:rsidRPr="00A0427A">
        <w:rPr>
          <w:rFonts w:eastAsia="Times New Roman" w:cs="Arial"/>
          <w:i/>
          <w:szCs w:val="22"/>
        </w:rPr>
        <w:t xml:space="preserve"> For example, though conventions of pronoun usage may receive the most attention in </w:t>
      </w:r>
      <w:r w:rsidR="00C77E29" w:rsidRPr="00A0427A">
        <w:rPr>
          <w:rFonts w:eastAsia="Times New Roman" w:cs="Arial"/>
          <w:i/>
          <w:szCs w:val="22"/>
        </w:rPr>
        <w:t>grade</w:t>
      </w:r>
      <w:r w:rsidR="009B0BEE" w:rsidRPr="00A0427A">
        <w:rPr>
          <w:rFonts w:eastAsia="Times New Roman" w:cs="Arial"/>
          <w:i/>
          <w:szCs w:val="22"/>
        </w:rPr>
        <w:t xml:space="preserve"> 7</w:t>
      </w:r>
      <w:r w:rsidR="00303AF1" w:rsidRPr="00A0427A">
        <w:rPr>
          <w:rFonts w:eastAsia="Times New Roman" w:cs="Arial"/>
          <w:i/>
          <w:szCs w:val="22"/>
        </w:rPr>
        <w:t xml:space="preserve">, </w:t>
      </w:r>
      <w:r w:rsidR="002E2532" w:rsidRPr="00A0427A">
        <w:rPr>
          <w:rFonts w:eastAsia="Times New Roman" w:cs="Arial"/>
          <w:i/>
          <w:szCs w:val="22"/>
        </w:rPr>
        <w:t>more nuanced discussions of pronouns should develop</w:t>
      </w:r>
      <w:r w:rsidR="00303AF1" w:rsidRPr="00A0427A">
        <w:rPr>
          <w:rFonts w:eastAsia="Times New Roman" w:cs="Arial"/>
          <w:i/>
          <w:szCs w:val="22"/>
        </w:rPr>
        <w:t xml:space="preserve"> throughout </w:t>
      </w:r>
      <w:r w:rsidR="002E2532" w:rsidRPr="00A0427A">
        <w:rPr>
          <w:rFonts w:eastAsia="Times New Roman" w:cs="Arial"/>
          <w:i/>
          <w:szCs w:val="22"/>
        </w:rPr>
        <w:t>the upper grades</w:t>
      </w:r>
      <w:r w:rsidR="00303AF1" w:rsidRPr="00A0427A">
        <w:rPr>
          <w:rFonts w:eastAsia="Times New Roman" w:cs="Arial"/>
          <w:i/>
          <w:szCs w:val="22"/>
        </w:rPr>
        <w:t xml:space="preserve"> as students </w:t>
      </w:r>
      <w:r w:rsidR="002E2532" w:rsidRPr="00A0427A">
        <w:rPr>
          <w:rFonts w:eastAsia="Times New Roman" w:cs="Arial"/>
          <w:i/>
          <w:szCs w:val="22"/>
        </w:rPr>
        <w:t xml:space="preserve">continue to </w:t>
      </w:r>
      <w:r w:rsidR="00303AF1" w:rsidRPr="00A0427A">
        <w:rPr>
          <w:rFonts w:eastAsia="Times New Roman" w:cs="Arial"/>
          <w:i/>
          <w:szCs w:val="22"/>
        </w:rPr>
        <w:t xml:space="preserve">analyze </w:t>
      </w:r>
      <w:r w:rsidR="004E7CFF" w:rsidRPr="00A0427A">
        <w:rPr>
          <w:rFonts w:eastAsia="Times New Roman" w:cs="Arial"/>
          <w:i/>
          <w:szCs w:val="22"/>
        </w:rPr>
        <w:t xml:space="preserve">speakers’ and </w:t>
      </w:r>
      <w:r w:rsidR="00303AF1" w:rsidRPr="00A0427A">
        <w:rPr>
          <w:rFonts w:eastAsia="Times New Roman" w:cs="Arial"/>
          <w:i/>
          <w:szCs w:val="22"/>
        </w:rPr>
        <w:t>authors</w:t>
      </w:r>
      <w:r w:rsidR="004E7CFF" w:rsidRPr="00A0427A">
        <w:rPr>
          <w:rFonts w:eastAsia="Times New Roman" w:cs="Arial"/>
          <w:i/>
          <w:szCs w:val="22"/>
        </w:rPr>
        <w:t xml:space="preserve">’ choices of words, work toward precision in speaking and writing, and </w:t>
      </w:r>
      <w:r w:rsidR="00A056F3" w:rsidRPr="00A0427A">
        <w:rPr>
          <w:rFonts w:eastAsia="Times New Roman" w:cs="Arial"/>
          <w:i/>
          <w:szCs w:val="22"/>
        </w:rPr>
        <w:t>more</w:t>
      </w:r>
      <w:r w:rsidR="00303AF1" w:rsidRPr="00A0427A">
        <w:rPr>
          <w:rFonts w:eastAsia="Times New Roman" w:cs="Arial"/>
          <w:i/>
          <w:szCs w:val="22"/>
        </w:rPr>
        <w:t>.</w:t>
      </w:r>
      <w:r w:rsidRPr="00A0427A">
        <w:rPr>
          <w:rFonts w:eastAsia="Times New Roman" w:cs="Arial"/>
          <w:i/>
          <w:szCs w:val="22"/>
        </w:rPr>
        <w:t xml:space="preserve"> </w:t>
      </w:r>
    </w:p>
    <w:tbl>
      <w:tblPr>
        <w:tblpPr w:leftFromText="187" w:rightFromText="187" w:vertAnchor="text" w:horzAnchor="margin" w:tblpY="1"/>
        <w:tblW w:w="5000" w:type="pct"/>
        <w:tblLook w:val="00A0" w:firstRow="1" w:lastRow="0" w:firstColumn="1" w:lastColumn="0" w:noHBand="0" w:noVBand="0"/>
      </w:tblPr>
      <w:tblGrid>
        <w:gridCol w:w="4847"/>
        <w:gridCol w:w="4778"/>
        <w:gridCol w:w="4775"/>
      </w:tblGrid>
      <w:tr w:rsidR="005F4DE2" w:rsidRPr="00A0427A" w:rsidTr="00B120EF">
        <w:trPr>
          <w:trHeight w:val="288"/>
        </w:trPr>
        <w:tc>
          <w:tcPr>
            <w:tcW w:w="1683" w:type="pct"/>
            <w:vAlign w:val="center"/>
          </w:tcPr>
          <w:p w:rsidR="005F4DE2" w:rsidRPr="00A0427A" w:rsidRDefault="005F4DE2" w:rsidP="005F4DE2">
            <w:pPr>
              <w:jc w:val="center"/>
              <w:rPr>
                <w:rFonts w:eastAsia="Times New Roman" w:cs="Arial"/>
                <w:b/>
                <w:szCs w:val="22"/>
              </w:rPr>
            </w:pPr>
            <w:r w:rsidRPr="00A0427A">
              <w:rPr>
                <w:rFonts w:eastAsia="Times New Roman" w:cs="Arial"/>
                <w:b/>
                <w:szCs w:val="22"/>
              </w:rPr>
              <w:t>Grade 6 students:</w:t>
            </w:r>
          </w:p>
        </w:tc>
        <w:tc>
          <w:tcPr>
            <w:tcW w:w="1659" w:type="pct"/>
            <w:vAlign w:val="center"/>
          </w:tcPr>
          <w:p w:rsidR="005F4DE2" w:rsidRPr="00A0427A" w:rsidRDefault="005F4DE2" w:rsidP="005F4DE2">
            <w:pPr>
              <w:jc w:val="center"/>
              <w:rPr>
                <w:rFonts w:eastAsia="Times New Roman" w:cs="Arial"/>
                <w:b/>
                <w:szCs w:val="22"/>
              </w:rPr>
            </w:pPr>
            <w:r w:rsidRPr="00A0427A">
              <w:rPr>
                <w:rFonts w:eastAsia="Times New Roman" w:cs="Arial"/>
                <w:b/>
                <w:szCs w:val="22"/>
              </w:rPr>
              <w:t>Grade 7 students:</w:t>
            </w:r>
          </w:p>
        </w:tc>
        <w:tc>
          <w:tcPr>
            <w:tcW w:w="1658" w:type="pct"/>
            <w:vAlign w:val="center"/>
          </w:tcPr>
          <w:p w:rsidR="005F4DE2" w:rsidRPr="00A0427A" w:rsidRDefault="005F4DE2" w:rsidP="005F4DE2">
            <w:pPr>
              <w:jc w:val="center"/>
              <w:rPr>
                <w:rFonts w:eastAsia="Times New Roman" w:cs="Arial"/>
                <w:b/>
                <w:szCs w:val="22"/>
              </w:rPr>
            </w:pPr>
            <w:r w:rsidRPr="00A0427A">
              <w:rPr>
                <w:rFonts w:eastAsia="Times New Roman" w:cs="Arial"/>
                <w:b/>
                <w:szCs w:val="22"/>
              </w:rPr>
              <w:t>Grade 8 students:</w:t>
            </w:r>
          </w:p>
        </w:tc>
      </w:tr>
      <w:tr w:rsidR="005F4DE2" w:rsidRPr="00A0427A" w:rsidTr="00EA5521">
        <w:tc>
          <w:tcPr>
            <w:tcW w:w="5000" w:type="pct"/>
            <w:gridSpan w:val="3"/>
            <w:shd w:val="clear" w:color="auto" w:fill="D9D9D9"/>
            <w:vAlign w:val="center"/>
          </w:tcPr>
          <w:p w:rsidR="005F4DE2" w:rsidRPr="00A0427A" w:rsidRDefault="005F4DE2" w:rsidP="005F4DE2">
            <w:pPr>
              <w:ind w:right="5040"/>
              <w:rPr>
                <w:rFonts w:eastAsia="Times New Roman" w:cs="Arial"/>
                <w:i/>
                <w:szCs w:val="22"/>
              </w:rPr>
            </w:pPr>
            <w:r w:rsidRPr="00A0427A">
              <w:rPr>
                <w:rFonts w:eastAsia="Times New Roman" w:cs="Arial"/>
                <w:i/>
                <w:szCs w:val="22"/>
              </w:rPr>
              <w:t>Conventions of Standard English</w:t>
            </w:r>
          </w:p>
        </w:tc>
      </w:tr>
      <w:tr w:rsidR="005F4DE2" w:rsidRPr="00A0427A" w:rsidTr="00B120EF">
        <w:tc>
          <w:tcPr>
            <w:tcW w:w="1683" w:type="pct"/>
            <w:tcBorders>
              <w:bottom w:val="single" w:sz="4" w:space="0" w:color="BFBFBF"/>
            </w:tcBorders>
          </w:tcPr>
          <w:p w:rsidR="00B42CBA" w:rsidRPr="00A0427A" w:rsidRDefault="00B42CBA" w:rsidP="00B42CBA">
            <w:pPr>
              <w:tabs>
                <w:tab w:val="left" w:pos="360"/>
                <w:tab w:val="left" w:pos="720"/>
              </w:tabs>
              <w:ind w:left="360" w:hanging="360"/>
              <w:rPr>
                <w:rFonts w:eastAsia="Times New Roman" w:cs="Arial"/>
                <w:color w:val="000000"/>
                <w:sz w:val="18"/>
                <w:szCs w:val="22"/>
              </w:rPr>
            </w:pPr>
            <w:r w:rsidRPr="00A0427A">
              <w:rPr>
                <w:rFonts w:eastAsia="Times New Roman" w:cs="Arial"/>
                <w:b/>
                <w:color w:val="000000"/>
                <w:sz w:val="18"/>
                <w:szCs w:val="22"/>
              </w:rPr>
              <w:t>1.</w:t>
            </w:r>
            <w:r w:rsidRPr="00A0427A">
              <w:rPr>
                <w:rFonts w:eastAsia="Times New Roman" w:cs="Arial"/>
                <w:b/>
                <w:color w:val="000000"/>
                <w:sz w:val="18"/>
                <w:szCs w:val="22"/>
              </w:rPr>
              <w:tab/>
            </w:r>
            <w:r w:rsidRPr="00A0427A">
              <w:rPr>
                <w:rFonts w:eastAsia="Times New Roman" w:cs="Arial"/>
                <w:color w:val="000000"/>
                <w:sz w:val="18"/>
                <w:szCs w:val="22"/>
              </w:rPr>
              <w:t xml:space="preserve">Demonstrate command of the conventions of standard English grammar and usage when writing or speaking; retain and further develop language skills learned in previous grades. (See </w:t>
            </w:r>
            <w:r w:rsidR="00E505FB" w:rsidRPr="00A0427A">
              <w:rPr>
                <w:rFonts w:eastAsia="Times New Roman" w:cs="Arial"/>
                <w:color w:val="000000"/>
                <w:sz w:val="18"/>
                <w:szCs w:val="22"/>
              </w:rPr>
              <w:t xml:space="preserve">grade 6 </w:t>
            </w:r>
            <w:r w:rsidRPr="00A0427A">
              <w:rPr>
                <w:rFonts w:eastAsia="Times New Roman" w:cs="Arial"/>
                <w:color w:val="000000"/>
                <w:sz w:val="18"/>
                <w:szCs w:val="22"/>
              </w:rPr>
              <w:t xml:space="preserve">Writing standard 5 and Speaking and Listening standard 6 on strengthening writing and presentations by applying knowledge of </w:t>
            </w:r>
            <w:r w:rsidR="0075011C" w:rsidRPr="00A0427A">
              <w:rPr>
                <w:rFonts w:eastAsia="Times New Roman" w:cs="Arial"/>
                <w:color w:val="000000"/>
                <w:sz w:val="18"/>
                <w:szCs w:val="22"/>
              </w:rPr>
              <w:t>conventions</w:t>
            </w:r>
            <w:r w:rsidRPr="00A0427A">
              <w:rPr>
                <w:rFonts w:eastAsia="Times New Roman" w:cs="Arial"/>
                <w:color w:val="000000"/>
                <w:sz w:val="18"/>
                <w:szCs w:val="22"/>
              </w:rPr>
              <w:t>.)</w:t>
            </w:r>
          </w:p>
          <w:p w:rsidR="00B42CBA" w:rsidRPr="00A0427A" w:rsidRDefault="00B42CBA" w:rsidP="00B42CBA">
            <w:pPr>
              <w:tabs>
                <w:tab w:val="left" w:pos="360"/>
                <w:tab w:val="left" w:pos="720"/>
              </w:tabs>
              <w:ind w:left="360"/>
              <w:rPr>
                <w:rFonts w:eastAsia="Times New Roman" w:cs="Arial"/>
                <w:i/>
                <w:color w:val="000000"/>
                <w:sz w:val="18"/>
                <w:szCs w:val="22"/>
              </w:rPr>
            </w:pPr>
            <w:r w:rsidRPr="00A0427A">
              <w:rPr>
                <w:rFonts w:eastAsia="Times New Roman" w:cs="Arial"/>
                <w:i/>
                <w:color w:val="000000"/>
                <w:sz w:val="18"/>
                <w:szCs w:val="22"/>
              </w:rPr>
              <w:t>Sentence Structure, Variety, and Meaning</w:t>
            </w:r>
          </w:p>
          <w:p w:rsidR="00B42CBA" w:rsidRPr="00A0427A" w:rsidRDefault="00B42CBA" w:rsidP="00B42CBA">
            <w:pPr>
              <w:tabs>
                <w:tab w:val="left" w:pos="360"/>
                <w:tab w:val="left" w:pos="720"/>
              </w:tabs>
              <w:ind w:left="720" w:hanging="360"/>
              <w:contextualSpacing/>
              <w:rPr>
                <w:rFonts w:cs="Arial"/>
                <w:color w:val="000000"/>
                <w:sz w:val="18"/>
              </w:rPr>
            </w:pPr>
            <w:r w:rsidRPr="00A0427A">
              <w:rPr>
                <w:rFonts w:cs="Arial"/>
                <w:color w:val="000000"/>
                <w:sz w:val="18"/>
              </w:rPr>
              <w:t>a.</w:t>
            </w:r>
            <w:r w:rsidRPr="00A0427A">
              <w:rPr>
                <w:rFonts w:cs="Arial"/>
                <w:color w:val="000000"/>
                <w:sz w:val="18"/>
              </w:rPr>
              <w:tab/>
              <w:t>Use simple, compound, complex, and compound-complex sentences to communicate ideas clearly and to add variety to writing.</w:t>
            </w:r>
          </w:p>
          <w:p w:rsidR="00B42CBA" w:rsidRPr="00A0427A" w:rsidRDefault="00B42CBA" w:rsidP="00B42CBA">
            <w:pPr>
              <w:tabs>
                <w:tab w:val="left" w:pos="360"/>
                <w:tab w:val="left" w:pos="720"/>
              </w:tabs>
              <w:ind w:left="720" w:hanging="360"/>
              <w:contextualSpacing/>
              <w:rPr>
                <w:rFonts w:cs="Arial"/>
                <w:color w:val="000000"/>
                <w:sz w:val="18"/>
              </w:rPr>
            </w:pPr>
            <w:r w:rsidRPr="00A0427A">
              <w:rPr>
                <w:rFonts w:cs="Arial"/>
                <w:color w:val="000000"/>
                <w:sz w:val="18"/>
              </w:rPr>
              <w:t>b.</w:t>
            </w:r>
            <w:r w:rsidRPr="00A0427A">
              <w:rPr>
                <w:rFonts w:cs="Arial"/>
                <w:color w:val="000000"/>
                <w:sz w:val="18"/>
              </w:rPr>
              <w:tab/>
              <w:t>Explain the function of phrases and clauses in general, how phrases and clauses differ, and how their use conveys a particular meaning in a specific written or spoken sentence.</w:t>
            </w:r>
          </w:p>
          <w:p w:rsidR="00B42CBA" w:rsidRPr="00A0427A" w:rsidRDefault="00B42CBA" w:rsidP="00B42CBA">
            <w:pPr>
              <w:tabs>
                <w:tab w:val="left" w:pos="360"/>
                <w:tab w:val="left" w:pos="720"/>
              </w:tabs>
              <w:ind w:left="720" w:hanging="360"/>
              <w:contextualSpacing/>
              <w:rPr>
                <w:rFonts w:cs="Arial"/>
                <w:color w:val="000000"/>
                <w:sz w:val="18"/>
              </w:rPr>
            </w:pPr>
            <w:r w:rsidRPr="00A0427A">
              <w:rPr>
                <w:rFonts w:cs="Arial"/>
                <w:color w:val="000000"/>
                <w:sz w:val="18"/>
              </w:rPr>
              <w:t>c.</w:t>
            </w:r>
            <w:r w:rsidRPr="00A0427A">
              <w:rPr>
                <w:rFonts w:cs="Arial"/>
                <w:color w:val="000000"/>
                <w:sz w:val="18"/>
              </w:rPr>
              <w:tab/>
              <w:t>Place or rearrange phrases and clauses within a sentence, recognizing and correcting misplaced and dangling modifiers.</w:t>
            </w:r>
            <w:r w:rsidR="00EB1502" w:rsidRPr="00A0427A">
              <w:rPr>
                <w:rFonts w:cs="Arial"/>
                <w:color w:val="000000"/>
                <w:sz w:val="18"/>
              </w:rPr>
              <w:t>*</w:t>
            </w:r>
          </w:p>
          <w:p w:rsidR="005F4DE2" w:rsidRPr="00A0427A" w:rsidRDefault="005F4DE2" w:rsidP="00B42CBA">
            <w:pPr>
              <w:tabs>
                <w:tab w:val="left" w:pos="360"/>
                <w:tab w:val="left" w:pos="720"/>
              </w:tabs>
              <w:ind w:left="720" w:hanging="360"/>
              <w:rPr>
                <w:rFonts w:eastAsia="Times New Roman"/>
                <w:iCs/>
                <w:color w:val="000000"/>
                <w:sz w:val="18"/>
              </w:rPr>
            </w:pPr>
          </w:p>
        </w:tc>
        <w:tc>
          <w:tcPr>
            <w:tcW w:w="1659" w:type="pct"/>
            <w:tcBorders>
              <w:bottom w:val="single" w:sz="4" w:space="0" w:color="BFBFBF"/>
            </w:tcBorders>
          </w:tcPr>
          <w:p w:rsidR="00B42CBA" w:rsidRPr="00A0427A" w:rsidRDefault="00B42CBA" w:rsidP="00B42CBA">
            <w:pPr>
              <w:tabs>
                <w:tab w:val="left" w:pos="360"/>
                <w:tab w:val="left" w:pos="720"/>
              </w:tabs>
              <w:ind w:left="360" w:hanging="360"/>
              <w:rPr>
                <w:rFonts w:eastAsia="Times New Roman" w:cs="Arial"/>
                <w:color w:val="000000"/>
                <w:sz w:val="18"/>
                <w:szCs w:val="22"/>
              </w:rPr>
            </w:pPr>
            <w:r w:rsidRPr="00A0427A">
              <w:rPr>
                <w:rFonts w:eastAsia="MS Mincho" w:cs="Arial"/>
                <w:b/>
                <w:color w:val="000000"/>
                <w:sz w:val="18"/>
                <w:lang w:eastAsia="ja-JP"/>
              </w:rPr>
              <w:t>1.</w:t>
            </w:r>
            <w:r w:rsidRPr="00A0427A">
              <w:rPr>
                <w:rFonts w:eastAsia="MS Mincho" w:cs="Arial"/>
                <w:b/>
                <w:color w:val="000000"/>
                <w:sz w:val="18"/>
                <w:lang w:eastAsia="ja-JP"/>
              </w:rPr>
              <w:tab/>
            </w:r>
            <w:r w:rsidRPr="00A0427A">
              <w:rPr>
                <w:rFonts w:eastAsia="MS Mincho" w:cs="Arial"/>
                <w:color w:val="000000"/>
                <w:sz w:val="18"/>
                <w:lang w:eastAsia="ja-JP"/>
              </w:rPr>
              <w:t>Demonstrate command of the conventions of standard English grammar and usage when writing or speaking</w:t>
            </w:r>
            <w:r w:rsidRPr="00A0427A">
              <w:rPr>
                <w:rFonts w:eastAsia="Times New Roman" w:cs="Arial"/>
                <w:color w:val="000000"/>
                <w:sz w:val="18"/>
                <w:szCs w:val="22"/>
              </w:rPr>
              <w:t xml:space="preserve">; retain and further develop language skills learned in previous grades. (See </w:t>
            </w:r>
            <w:r w:rsidR="00E505FB" w:rsidRPr="00A0427A">
              <w:rPr>
                <w:rFonts w:eastAsia="Times New Roman" w:cs="Arial"/>
                <w:color w:val="000000"/>
                <w:sz w:val="18"/>
                <w:szCs w:val="22"/>
              </w:rPr>
              <w:t xml:space="preserve">grade 7 </w:t>
            </w:r>
            <w:r w:rsidRPr="00A0427A">
              <w:rPr>
                <w:rFonts w:eastAsia="Times New Roman" w:cs="Arial"/>
                <w:color w:val="000000"/>
                <w:sz w:val="18"/>
                <w:szCs w:val="22"/>
              </w:rPr>
              <w:t xml:space="preserve">Writing standard 5 and Speaking and Listening standard 6 on strengthening writing and presentations by applying knowledge of </w:t>
            </w:r>
            <w:r w:rsidR="0075011C" w:rsidRPr="00A0427A">
              <w:rPr>
                <w:rFonts w:eastAsia="Times New Roman" w:cs="Arial"/>
                <w:color w:val="000000"/>
                <w:sz w:val="18"/>
                <w:szCs w:val="22"/>
              </w:rPr>
              <w:t>conventions</w:t>
            </w:r>
            <w:r w:rsidRPr="00A0427A">
              <w:rPr>
                <w:rFonts w:eastAsia="Times New Roman" w:cs="Arial"/>
                <w:color w:val="000000"/>
                <w:sz w:val="18"/>
                <w:szCs w:val="22"/>
              </w:rPr>
              <w:t>.)</w:t>
            </w:r>
          </w:p>
          <w:p w:rsidR="00B42CBA" w:rsidRPr="00A0427A" w:rsidRDefault="00B42CBA" w:rsidP="00B42CBA">
            <w:pPr>
              <w:tabs>
                <w:tab w:val="left" w:pos="360"/>
                <w:tab w:val="left" w:pos="720"/>
              </w:tabs>
              <w:ind w:left="360" w:firstLine="31"/>
              <w:rPr>
                <w:rFonts w:eastAsia="Times New Roman" w:cs="Arial"/>
                <w:i/>
                <w:color w:val="000000"/>
                <w:sz w:val="18"/>
                <w:szCs w:val="22"/>
              </w:rPr>
            </w:pPr>
            <w:r w:rsidRPr="00A0427A">
              <w:rPr>
                <w:rFonts w:eastAsia="Times New Roman" w:cs="Arial"/>
                <w:i/>
                <w:color w:val="000000"/>
                <w:sz w:val="18"/>
                <w:szCs w:val="22"/>
              </w:rPr>
              <w:t>Sentence Structure, Variety, and Meaning</w:t>
            </w:r>
          </w:p>
          <w:p w:rsidR="00B42CBA" w:rsidRPr="00A0427A" w:rsidRDefault="00B42CBA" w:rsidP="00B42CBA">
            <w:pPr>
              <w:tabs>
                <w:tab w:val="left" w:pos="391"/>
                <w:tab w:val="left" w:pos="751"/>
              </w:tabs>
              <w:ind w:left="751" w:hanging="360"/>
              <w:rPr>
                <w:rFonts w:eastAsia="MS Mincho" w:cs="Arial"/>
                <w:color w:val="000000"/>
                <w:sz w:val="18"/>
                <w:lang w:eastAsia="ja-JP"/>
              </w:rPr>
            </w:pPr>
            <w:r w:rsidRPr="00A0427A">
              <w:rPr>
                <w:rFonts w:eastAsia="MS Mincho" w:cs="Arial"/>
                <w:color w:val="000000"/>
                <w:sz w:val="18"/>
                <w:lang w:eastAsia="ja-JP"/>
              </w:rPr>
              <w:t>a.</w:t>
            </w:r>
            <w:r w:rsidRPr="00A0427A">
              <w:rPr>
                <w:rFonts w:eastAsia="MS Mincho" w:cs="Arial"/>
                <w:color w:val="000000"/>
                <w:sz w:val="18"/>
                <w:lang w:eastAsia="ja-JP"/>
              </w:rPr>
              <w:tab/>
              <w:t>Use phrases and clauses to communicate ideas precisely, with attention to skillful use of verb tenses to add clarity.</w:t>
            </w:r>
          </w:p>
          <w:p w:rsidR="00B42CBA" w:rsidRPr="00A0427A" w:rsidRDefault="00B42CBA" w:rsidP="00B42CBA">
            <w:pPr>
              <w:tabs>
                <w:tab w:val="left" w:pos="391"/>
                <w:tab w:val="left" w:pos="751"/>
              </w:tabs>
              <w:ind w:left="751" w:hanging="360"/>
              <w:rPr>
                <w:rFonts w:eastAsia="MS Mincho" w:cs="Arial"/>
                <w:color w:val="000000"/>
                <w:sz w:val="18"/>
                <w:lang w:eastAsia="ja-JP"/>
              </w:rPr>
            </w:pPr>
            <w:r w:rsidRPr="00A0427A">
              <w:rPr>
                <w:rFonts w:eastAsia="MS Mincho" w:cs="Arial"/>
                <w:color w:val="000000"/>
                <w:sz w:val="18"/>
                <w:lang w:eastAsia="ja-JP"/>
              </w:rPr>
              <w:t>b.</w:t>
            </w:r>
            <w:r w:rsidRPr="00A0427A">
              <w:rPr>
                <w:rFonts w:eastAsia="MS Mincho" w:cs="Arial"/>
                <w:color w:val="000000"/>
                <w:sz w:val="18"/>
                <w:lang w:eastAsia="ja-JP"/>
              </w:rPr>
              <w:tab/>
              <w:t>Recognize and correct vague pronouns (those that have unclear or ambiguous antecedents).</w:t>
            </w:r>
            <w:r w:rsidR="00EB1502" w:rsidRPr="00A0427A">
              <w:rPr>
                <w:rFonts w:eastAsia="MS Mincho" w:cs="Arial"/>
                <w:color w:val="000000"/>
                <w:sz w:val="18"/>
                <w:lang w:eastAsia="ja-JP"/>
              </w:rPr>
              <w:t>*</w:t>
            </w:r>
          </w:p>
          <w:p w:rsidR="00B42CBA" w:rsidRPr="00A0427A" w:rsidRDefault="00B42CBA" w:rsidP="00B42CBA">
            <w:pPr>
              <w:tabs>
                <w:tab w:val="left" w:pos="391"/>
                <w:tab w:val="left" w:pos="751"/>
              </w:tabs>
              <w:ind w:left="751" w:hanging="360"/>
              <w:rPr>
                <w:rFonts w:eastAsia="MS Mincho" w:cs="Arial"/>
                <w:color w:val="000000"/>
                <w:sz w:val="18"/>
                <w:lang w:eastAsia="ja-JP"/>
              </w:rPr>
            </w:pPr>
            <w:r w:rsidRPr="00A0427A">
              <w:rPr>
                <w:rFonts w:eastAsia="MS Mincho" w:cs="Arial"/>
                <w:color w:val="000000"/>
                <w:sz w:val="18"/>
                <w:lang w:eastAsia="ja-JP"/>
              </w:rPr>
              <w:t>c.</w:t>
            </w:r>
            <w:r w:rsidRPr="00A0427A">
              <w:rPr>
                <w:rFonts w:eastAsia="MS Mincho" w:cs="Arial"/>
                <w:color w:val="000000"/>
                <w:sz w:val="18"/>
                <w:lang w:eastAsia="ja-JP"/>
              </w:rPr>
              <w:tab/>
              <w:t>Recognize and correct inappropriate shifts in pronoun number and person in sentences with multiple clauses and phrases.</w:t>
            </w:r>
          </w:p>
          <w:p w:rsidR="00B42CBA" w:rsidRPr="00A0427A" w:rsidRDefault="00B42CBA" w:rsidP="00B42CBA">
            <w:pPr>
              <w:tabs>
                <w:tab w:val="left" w:pos="391"/>
                <w:tab w:val="left" w:pos="751"/>
              </w:tabs>
              <w:ind w:left="751" w:hanging="360"/>
              <w:rPr>
                <w:rFonts w:eastAsia="MS Mincho" w:cs="Arial"/>
                <w:color w:val="000000"/>
                <w:sz w:val="18"/>
                <w:lang w:eastAsia="ja-JP"/>
              </w:rPr>
            </w:pPr>
            <w:r w:rsidRPr="00A0427A">
              <w:rPr>
                <w:rFonts w:eastAsia="MS Mincho" w:cs="Arial"/>
                <w:color w:val="000000"/>
                <w:sz w:val="18"/>
                <w:lang w:eastAsia="ja-JP"/>
              </w:rPr>
              <w:t>d.</w:t>
            </w:r>
            <w:r w:rsidRPr="00A0427A">
              <w:rPr>
                <w:rFonts w:eastAsia="MS Mincho" w:cs="Arial"/>
                <w:color w:val="000000"/>
                <w:sz w:val="18"/>
                <w:lang w:eastAsia="ja-JP"/>
              </w:rPr>
              <w:tab/>
              <w:t>Recognize that changing the placement of a phrase or clause can add variety, emphasize particular relationships among ideas, or alter the meaning of a sentence or paragraph.</w:t>
            </w:r>
            <w:r w:rsidR="00EB1502" w:rsidRPr="00A0427A">
              <w:rPr>
                <w:rFonts w:eastAsia="MS Mincho" w:cs="Arial"/>
                <w:color w:val="000000"/>
                <w:sz w:val="18"/>
                <w:lang w:eastAsia="ja-JP"/>
              </w:rPr>
              <w:t>*</w:t>
            </w:r>
          </w:p>
          <w:p w:rsidR="00B42CBA" w:rsidRPr="00A0427A" w:rsidRDefault="00B42CBA" w:rsidP="00B42CBA">
            <w:pPr>
              <w:tabs>
                <w:tab w:val="left" w:pos="360"/>
                <w:tab w:val="left" w:pos="720"/>
              </w:tabs>
              <w:ind w:left="720" w:hanging="360"/>
              <w:contextualSpacing/>
              <w:rPr>
                <w:color w:val="000000"/>
                <w:sz w:val="18"/>
              </w:rPr>
            </w:pPr>
          </w:p>
        </w:tc>
        <w:tc>
          <w:tcPr>
            <w:tcW w:w="1658" w:type="pct"/>
            <w:tcBorders>
              <w:bottom w:val="single" w:sz="4" w:space="0" w:color="BFBFBF"/>
            </w:tcBorders>
          </w:tcPr>
          <w:p w:rsidR="00B42CBA" w:rsidRPr="00A0427A" w:rsidRDefault="00B42CBA" w:rsidP="00B42CBA">
            <w:pPr>
              <w:tabs>
                <w:tab w:val="left" w:pos="360"/>
                <w:tab w:val="left" w:pos="720"/>
              </w:tabs>
              <w:ind w:left="360" w:hanging="360"/>
              <w:rPr>
                <w:rFonts w:eastAsia="Times New Roman" w:cs="Arial"/>
                <w:color w:val="000000"/>
                <w:sz w:val="18"/>
                <w:szCs w:val="22"/>
              </w:rPr>
            </w:pPr>
            <w:r w:rsidRPr="00A0427A">
              <w:rPr>
                <w:rFonts w:eastAsia="Times New Roman" w:cs="Arial"/>
                <w:b/>
                <w:color w:val="000000"/>
                <w:sz w:val="18"/>
                <w:szCs w:val="22"/>
              </w:rPr>
              <w:t>1.</w:t>
            </w:r>
            <w:r w:rsidRPr="00A0427A">
              <w:rPr>
                <w:rFonts w:eastAsia="Times New Roman" w:cs="Arial"/>
                <w:b/>
                <w:color w:val="000000"/>
                <w:sz w:val="18"/>
                <w:szCs w:val="22"/>
              </w:rPr>
              <w:tab/>
            </w:r>
            <w:r w:rsidRPr="00A0427A">
              <w:rPr>
                <w:rFonts w:eastAsia="Times New Roman" w:cs="Arial"/>
                <w:color w:val="000000"/>
                <w:sz w:val="18"/>
                <w:szCs w:val="22"/>
              </w:rPr>
              <w:t xml:space="preserve">Demonstrate command of the conventions of standard English grammar and usage when writing or speaking; retain and further develop language skills learned in previous grades. (See </w:t>
            </w:r>
            <w:r w:rsidR="00E505FB" w:rsidRPr="00A0427A">
              <w:rPr>
                <w:rFonts w:eastAsia="Times New Roman" w:cs="Arial"/>
                <w:color w:val="000000"/>
                <w:sz w:val="18"/>
                <w:szCs w:val="22"/>
              </w:rPr>
              <w:t xml:space="preserve">grade 8 </w:t>
            </w:r>
            <w:r w:rsidRPr="00A0427A">
              <w:rPr>
                <w:rFonts w:eastAsia="Times New Roman" w:cs="Arial"/>
                <w:color w:val="000000"/>
                <w:sz w:val="18"/>
                <w:szCs w:val="22"/>
              </w:rPr>
              <w:t xml:space="preserve">Writing standard 5 and Speaking and Listening standard 6 on strengthening writing and presentations by applying knowledge of </w:t>
            </w:r>
            <w:r w:rsidR="0075011C" w:rsidRPr="00A0427A">
              <w:rPr>
                <w:rFonts w:eastAsia="Times New Roman" w:cs="Arial"/>
                <w:color w:val="000000"/>
                <w:sz w:val="18"/>
                <w:szCs w:val="22"/>
              </w:rPr>
              <w:t>conventions</w:t>
            </w:r>
            <w:r w:rsidRPr="00A0427A">
              <w:rPr>
                <w:rFonts w:eastAsia="Times New Roman" w:cs="Arial"/>
                <w:color w:val="000000"/>
                <w:sz w:val="18"/>
                <w:szCs w:val="22"/>
              </w:rPr>
              <w:t>.)</w:t>
            </w:r>
          </w:p>
          <w:p w:rsidR="00B42CBA" w:rsidRPr="00A0427A" w:rsidRDefault="00B42CBA" w:rsidP="00B42CBA">
            <w:pPr>
              <w:tabs>
                <w:tab w:val="left" w:pos="360"/>
                <w:tab w:val="left" w:pos="720"/>
              </w:tabs>
              <w:ind w:left="360" w:firstLine="41"/>
              <w:rPr>
                <w:rFonts w:eastAsia="Times New Roman" w:cs="Arial"/>
                <w:i/>
                <w:color w:val="000000"/>
                <w:sz w:val="18"/>
                <w:szCs w:val="22"/>
              </w:rPr>
            </w:pPr>
            <w:r w:rsidRPr="00A0427A">
              <w:rPr>
                <w:rFonts w:eastAsia="Times New Roman" w:cs="Arial"/>
                <w:i/>
                <w:color w:val="000000"/>
                <w:sz w:val="18"/>
                <w:szCs w:val="22"/>
              </w:rPr>
              <w:t>Sentence Structure, Variety, and Meaning</w:t>
            </w:r>
          </w:p>
          <w:p w:rsidR="00B42CBA" w:rsidRPr="00A0427A" w:rsidRDefault="00B42CBA" w:rsidP="00234BF5">
            <w:pPr>
              <w:tabs>
                <w:tab w:val="left" w:pos="401"/>
              </w:tabs>
              <w:ind w:left="761" w:hanging="360"/>
              <w:rPr>
                <w:rFonts w:eastAsia="Times New Roman" w:cs="Arial"/>
                <w:color w:val="000000"/>
                <w:sz w:val="18"/>
                <w:szCs w:val="22"/>
              </w:rPr>
            </w:pPr>
            <w:r w:rsidRPr="00A0427A">
              <w:rPr>
                <w:rFonts w:eastAsia="Times New Roman" w:cs="Arial"/>
                <w:color w:val="000000"/>
                <w:sz w:val="18"/>
                <w:szCs w:val="22"/>
              </w:rPr>
              <w:t>a.</w:t>
            </w:r>
            <w:r w:rsidRPr="00A0427A">
              <w:rPr>
                <w:rFonts w:eastAsia="Times New Roman" w:cs="Arial"/>
                <w:color w:val="000000"/>
                <w:sz w:val="18"/>
                <w:szCs w:val="22"/>
              </w:rPr>
              <w:tab/>
              <w:t>Coordinate phrases and clauses in simple, compound, complex, and compound-complex sentences, with emphasis on agreement of pronouns and their antecedents.</w:t>
            </w:r>
          </w:p>
          <w:p w:rsidR="00B42CBA" w:rsidRPr="00A0427A" w:rsidRDefault="00B42CBA" w:rsidP="00234BF5">
            <w:pPr>
              <w:tabs>
                <w:tab w:val="left" w:pos="401"/>
              </w:tabs>
              <w:ind w:left="761" w:hanging="360"/>
              <w:rPr>
                <w:rFonts w:eastAsia="Times New Roman" w:cs="Arial"/>
                <w:color w:val="000000"/>
                <w:sz w:val="18"/>
                <w:szCs w:val="22"/>
              </w:rPr>
            </w:pPr>
            <w:r w:rsidRPr="00A0427A">
              <w:rPr>
                <w:rFonts w:eastAsia="Times New Roman" w:cs="Arial"/>
                <w:color w:val="000000"/>
                <w:sz w:val="18"/>
                <w:szCs w:val="22"/>
              </w:rPr>
              <w:t>b.</w:t>
            </w:r>
            <w:r w:rsidRPr="00A0427A">
              <w:rPr>
                <w:rFonts w:eastAsia="Times New Roman" w:cs="Arial"/>
                <w:color w:val="000000"/>
                <w:sz w:val="18"/>
                <w:szCs w:val="22"/>
              </w:rPr>
              <w:tab/>
              <w:t>Form and use verbs in the active and passive voices and the indicative, imperative, interrogative, conditional, and subjunctive moods to communicate a particular meaning.</w:t>
            </w:r>
            <w:r w:rsidR="00EB1502" w:rsidRPr="00A0427A">
              <w:rPr>
                <w:rFonts w:eastAsia="Times New Roman" w:cs="Arial"/>
                <w:color w:val="000000"/>
                <w:sz w:val="18"/>
                <w:szCs w:val="22"/>
              </w:rPr>
              <w:t>*</w:t>
            </w:r>
          </w:p>
          <w:p w:rsidR="00B42CBA" w:rsidRPr="00A0427A" w:rsidRDefault="00B42CBA" w:rsidP="00B42CBA">
            <w:pPr>
              <w:tabs>
                <w:tab w:val="left" w:pos="360"/>
                <w:tab w:val="left" w:pos="720"/>
              </w:tabs>
              <w:ind w:left="720" w:hanging="360"/>
              <w:contextualSpacing/>
              <w:rPr>
                <w:color w:val="000000"/>
                <w:sz w:val="18"/>
              </w:rPr>
            </w:pPr>
          </w:p>
        </w:tc>
      </w:tr>
      <w:tr w:rsidR="005F4DE2" w:rsidRPr="00A0427A" w:rsidTr="00B120EF">
        <w:tc>
          <w:tcPr>
            <w:tcW w:w="1683" w:type="pct"/>
            <w:tcBorders>
              <w:top w:val="single" w:sz="4" w:space="0" w:color="BFBFBF"/>
            </w:tcBorders>
          </w:tcPr>
          <w:p w:rsidR="005F4DE2" w:rsidRPr="00A0427A" w:rsidRDefault="005F4DE2" w:rsidP="005F4DE2">
            <w:pPr>
              <w:tabs>
                <w:tab w:val="left" w:pos="360"/>
                <w:tab w:val="left" w:pos="720"/>
              </w:tabs>
              <w:ind w:left="360" w:hanging="360"/>
              <w:rPr>
                <w:rFonts w:eastAsia="Times New Roman" w:cs="Arial"/>
                <w:sz w:val="18"/>
                <w:szCs w:val="22"/>
              </w:rPr>
            </w:pPr>
            <w:r w:rsidRPr="00A0427A">
              <w:rPr>
                <w:rFonts w:eastAsia="Times New Roman" w:cs="Arial"/>
                <w:b/>
                <w:sz w:val="18"/>
                <w:szCs w:val="22"/>
              </w:rPr>
              <w:t>2.</w:t>
            </w:r>
            <w:r w:rsidRPr="00A0427A">
              <w:rPr>
                <w:rFonts w:eastAsia="Times New Roman" w:cs="Arial"/>
                <w:b/>
                <w:sz w:val="18"/>
                <w:szCs w:val="22"/>
              </w:rPr>
              <w:tab/>
            </w:r>
            <w:r w:rsidRPr="00A0427A">
              <w:rPr>
                <w:rFonts w:eastAsia="Times New Roman" w:cs="Arial"/>
                <w:sz w:val="18"/>
                <w:szCs w:val="22"/>
              </w:rPr>
              <w:t>Demonstrate command of the conventions of standard English capitalization, punctuation, and spelling when writing.</w:t>
            </w:r>
          </w:p>
          <w:p w:rsidR="005F4DE2" w:rsidRPr="00A0427A" w:rsidRDefault="005F4DE2" w:rsidP="005F4DE2">
            <w:pPr>
              <w:tabs>
                <w:tab w:val="left" w:pos="360"/>
                <w:tab w:val="left" w:pos="720"/>
              </w:tabs>
              <w:ind w:left="720" w:hanging="360"/>
              <w:contextualSpacing/>
              <w:rPr>
                <w:rFonts w:cs="Arial"/>
                <w:sz w:val="18"/>
              </w:rPr>
            </w:pPr>
            <w:r w:rsidRPr="00A0427A">
              <w:rPr>
                <w:rFonts w:cs="Arial"/>
                <w:sz w:val="18"/>
              </w:rPr>
              <w:t>a.</w:t>
            </w:r>
            <w:r w:rsidRPr="00A0427A">
              <w:rPr>
                <w:rFonts w:cs="Arial"/>
                <w:sz w:val="18"/>
              </w:rPr>
              <w:tab/>
              <w:t xml:space="preserve">Use punctuation (commas, parentheses, dashes) to set off nonrestrictive/parenthetical elements.* </w:t>
            </w:r>
          </w:p>
          <w:p w:rsidR="005F4DE2" w:rsidRPr="00A0427A" w:rsidRDefault="005F4DE2" w:rsidP="00B57F62">
            <w:pPr>
              <w:tabs>
                <w:tab w:val="left" w:pos="360"/>
                <w:tab w:val="left" w:pos="720"/>
              </w:tabs>
              <w:ind w:left="720" w:hanging="360"/>
              <w:rPr>
                <w:rFonts w:eastAsia="Times New Roman" w:cs="Arial"/>
                <w:b/>
                <w:sz w:val="18"/>
                <w:szCs w:val="22"/>
              </w:rPr>
            </w:pPr>
            <w:r w:rsidRPr="00A0427A">
              <w:rPr>
                <w:rFonts w:cs="Arial"/>
                <w:sz w:val="18"/>
              </w:rPr>
              <w:t>b.</w:t>
            </w:r>
            <w:r w:rsidRPr="00A0427A">
              <w:rPr>
                <w:rFonts w:cs="Arial"/>
                <w:sz w:val="18"/>
              </w:rPr>
              <w:tab/>
              <w:t>Spell correctly</w:t>
            </w:r>
            <w:r w:rsidR="0019487E" w:rsidRPr="00A0427A">
              <w:rPr>
                <w:rFonts w:cs="Arial"/>
                <w:sz w:val="18"/>
              </w:rPr>
              <w:t>, recognizing that some words have commonly accepted variations</w:t>
            </w:r>
            <w:r w:rsidR="00335966" w:rsidRPr="00A0427A">
              <w:rPr>
                <w:rFonts w:cs="Arial"/>
                <w:sz w:val="18"/>
              </w:rPr>
              <w:t xml:space="preserve"> (e.g., donut/doughnut)</w:t>
            </w:r>
            <w:r w:rsidRPr="00A0427A">
              <w:rPr>
                <w:rFonts w:cs="Arial"/>
                <w:sz w:val="18"/>
              </w:rPr>
              <w:t>.</w:t>
            </w:r>
          </w:p>
        </w:tc>
        <w:tc>
          <w:tcPr>
            <w:tcW w:w="1659" w:type="pct"/>
            <w:tcBorders>
              <w:top w:val="single" w:sz="4" w:space="0" w:color="BFBFBF"/>
            </w:tcBorders>
          </w:tcPr>
          <w:p w:rsidR="005F4DE2" w:rsidRPr="00A0427A" w:rsidRDefault="005F4DE2" w:rsidP="005F4DE2">
            <w:pPr>
              <w:tabs>
                <w:tab w:val="left" w:pos="360"/>
                <w:tab w:val="left" w:pos="720"/>
              </w:tabs>
              <w:ind w:left="360" w:hanging="360"/>
              <w:rPr>
                <w:rFonts w:eastAsia="Times New Roman" w:cs="Arial"/>
                <w:sz w:val="18"/>
                <w:szCs w:val="22"/>
              </w:rPr>
            </w:pPr>
            <w:r w:rsidRPr="00A0427A">
              <w:rPr>
                <w:rFonts w:eastAsia="Times New Roman" w:cs="Arial"/>
                <w:b/>
                <w:sz w:val="18"/>
                <w:szCs w:val="22"/>
              </w:rPr>
              <w:t>2.</w:t>
            </w:r>
            <w:r w:rsidRPr="00A0427A">
              <w:rPr>
                <w:rFonts w:eastAsia="Times New Roman" w:cs="Arial"/>
                <w:b/>
                <w:sz w:val="18"/>
                <w:szCs w:val="22"/>
              </w:rPr>
              <w:tab/>
            </w:r>
            <w:r w:rsidRPr="00A0427A">
              <w:rPr>
                <w:rFonts w:eastAsia="Times New Roman" w:cs="Arial"/>
                <w:sz w:val="18"/>
                <w:szCs w:val="22"/>
              </w:rPr>
              <w:t>Demonstrate command of the conventions of standard English capitalization, punctuation, and spelling when writing.</w:t>
            </w:r>
          </w:p>
          <w:p w:rsidR="005F4DE2" w:rsidRPr="00A0427A" w:rsidRDefault="005F4DE2" w:rsidP="005F4DE2">
            <w:pPr>
              <w:tabs>
                <w:tab w:val="left" w:pos="360"/>
                <w:tab w:val="left" w:pos="720"/>
              </w:tabs>
              <w:ind w:left="720" w:hanging="360"/>
              <w:contextualSpacing/>
              <w:rPr>
                <w:rFonts w:cs="Arial"/>
                <w:sz w:val="18"/>
              </w:rPr>
            </w:pPr>
            <w:r w:rsidRPr="00A0427A">
              <w:rPr>
                <w:rFonts w:cs="Arial"/>
                <w:sz w:val="18"/>
              </w:rPr>
              <w:t>a.</w:t>
            </w:r>
            <w:r w:rsidRPr="00A0427A">
              <w:rPr>
                <w:rFonts w:cs="Arial"/>
                <w:sz w:val="18"/>
              </w:rPr>
              <w:tab/>
              <w:t xml:space="preserve">Use a comma to separate coordinate adjectives (e.g., </w:t>
            </w:r>
            <w:r w:rsidRPr="00A0427A">
              <w:rPr>
                <w:rFonts w:cs="Arial"/>
                <w:i/>
                <w:sz w:val="18"/>
              </w:rPr>
              <w:t>a fascinating, enjoyable movie</w:t>
            </w:r>
            <w:r w:rsidRPr="00A0427A">
              <w:rPr>
                <w:rFonts w:cs="Arial"/>
                <w:sz w:val="18"/>
              </w:rPr>
              <w:t>).</w:t>
            </w:r>
          </w:p>
          <w:p w:rsidR="002B697A" w:rsidRPr="00A0427A" w:rsidRDefault="005F4DE2" w:rsidP="00B42CBA">
            <w:pPr>
              <w:tabs>
                <w:tab w:val="left" w:pos="360"/>
                <w:tab w:val="left" w:pos="720"/>
              </w:tabs>
              <w:ind w:left="720" w:hanging="360"/>
              <w:rPr>
                <w:rFonts w:cs="Arial"/>
                <w:sz w:val="18"/>
              </w:rPr>
            </w:pPr>
            <w:r w:rsidRPr="00A0427A">
              <w:rPr>
                <w:rFonts w:cs="Arial"/>
                <w:sz w:val="18"/>
              </w:rPr>
              <w:t>b.</w:t>
            </w:r>
            <w:r w:rsidRPr="00A0427A">
              <w:rPr>
                <w:rFonts w:cs="Arial"/>
                <w:sz w:val="18"/>
              </w:rPr>
              <w:tab/>
              <w:t>Spell correctly</w:t>
            </w:r>
            <w:r w:rsidR="0019487E" w:rsidRPr="00A0427A">
              <w:rPr>
                <w:rFonts w:cs="Arial"/>
                <w:sz w:val="18"/>
              </w:rPr>
              <w:t>, recognizing that some words have commonly accepted variations</w:t>
            </w:r>
            <w:r w:rsidR="00335966" w:rsidRPr="00A0427A">
              <w:rPr>
                <w:rFonts w:cs="Arial"/>
                <w:sz w:val="18"/>
              </w:rPr>
              <w:t xml:space="preserve"> (e.g., donut/doughnut)</w:t>
            </w:r>
            <w:r w:rsidRPr="00A0427A">
              <w:rPr>
                <w:rFonts w:cs="Arial"/>
                <w:sz w:val="18"/>
              </w:rPr>
              <w:t>.</w:t>
            </w:r>
          </w:p>
        </w:tc>
        <w:tc>
          <w:tcPr>
            <w:tcW w:w="1658" w:type="pct"/>
            <w:tcBorders>
              <w:top w:val="single" w:sz="4" w:space="0" w:color="BFBFBF"/>
            </w:tcBorders>
          </w:tcPr>
          <w:p w:rsidR="005F4DE2" w:rsidRPr="00A0427A" w:rsidRDefault="005F4DE2" w:rsidP="005F4DE2">
            <w:pPr>
              <w:tabs>
                <w:tab w:val="left" w:pos="360"/>
                <w:tab w:val="left" w:pos="720"/>
              </w:tabs>
              <w:ind w:left="360" w:hanging="360"/>
              <w:rPr>
                <w:rFonts w:eastAsia="Times New Roman" w:cs="Arial"/>
                <w:sz w:val="18"/>
                <w:szCs w:val="22"/>
              </w:rPr>
            </w:pPr>
            <w:r w:rsidRPr="00A0427A">
              <w:rPr>
                <w:rFonts w:eastAsia="Times New Roman" w:cs="Arial"/>
                <w:b/>
                <w:sz w:val="18"/>
                <w:szCs w:val="22"/>
              </w:rPr>
              <w:t>2.</w:t>
            </w:r>
            <w:r w:rsidRPr="00A0427A">
              <w:rPr>
                <w:rFonts w:eastAsia="Times New Roman" w:cs="Arial"/>
                <w:b/>
                <w:sz w:val="18"/>
                <w:szCs w:val="22"/>
              </w:rPr>
              <w:tab/>
            </w:r>
            <w:r w:rsidRPr="00A0427A">
              <w:rPr>
                <w:rFonts w:eastAsia="Times New Roman" w:cs="Arial"/>
                <w:sz w:val="18"/>
                <w:szCs w:val="22"/>
              </w:rPr>
              <w:t>Demonstrate command of the conventions of standard English capitalization, punctuation, and spelling when writing.</w:t>
            </w:r>
          </w:p>
          <w:p w:rsidR="005F4DE2" w:rsidRPr="00A0427A" w:rsidRDefault="005F4DE2" w:rsidP="005F4DE2">
            <w:pPr>
              <w:tabs>
                <w:tab w:val="left" w:pos="360"/>
                <w:tab w:val="left" w:pos="720"/>
              </w:tabs>
              <w:ind w:left="720" w:hanging="360"/>
              <w:rPr>
                <w:rFonts w:eastAsia="Times New Roman" w:cs="Arial"/>
                <w:b/>
                <w:bCs/>
                <w:color w:val="4F81BD"/>
                <w:sz w:val="18"/>
              </w:rPr>
            </w:pPr>
            <w:r w:rsidRPr="00A0427A">
              <w:rPr>
                <w:rFonts w:eastAsia="Times New Roman" w:cs="Arial"/>
                <w:sz w:val="18"/>
              </w:rPr>
              <w:t>a.</w:t>
            </w:r>
            <w:r w:rsidRPr="00A0427A">
              <w:rPr>
                <w:rFonts w:eastAsia="Times New Roman" w:cs="Arial"/>
                <w:sz w:val="18"/>
              </w:rPr>
              <w:tab/>
              <w:t>Use punctuation (comma, ellipsis, dash) to indicate a pause or break.</w:t>
            </w:r>
          </w:p>
          <w:p w:rsidR="005F4DE2" w:rsidRPr="00A0427A" w:rsidRDefault="005F4DE2" w:rsidP="005F4DE2">
            <w:pPr>
              <w:tabs>
                <w:tab w:val="left" w:pos="360"/>
                <w:tab w:val="left" w:pos="720"/>
              </w:tabs>
              <w:ind w:left="720" w:hanging="360"/>
              <w:rPr>
                <w:rFonts w:eastAsia="Times New Roman" w:cs="Arial"/>
                <w:b/>
                <w:bCs/>
                <w:color w:val="4F81BD"/>
                <w:sz w:val="18"/>
              </w:rPr>
            </w:pPr>
            <w:r w:rsidRPr="00A0427A">
              <w:rPr>
                <w:rFonts w:eastAsia="Times New Roman" w:cs="Arial"/>
                <w:sz w:val="18"/>
              </w:rPr>
              <w:t>b.</w:t>
            </w:r>
            <w:r w:rsidRPr="00A0427A">
              <w:rPr>
                <w:rFonts w:eastAsia="Times New Roman" w:cs="Arial"/>
                <w:sz w:val="18"/>
              </w:rPr>
              <w:tab/>
              <w:t>Use an ellipsis to indicate an omission.</w:t>
            </w:r>
          </w:p>
          <w:p w:rsidR="005F4DE2" w:rsidRPr="00A0427A" w:rsidRDefault="005F4DE2" w:rsidP="00335966">
            <w:pPr>
              <w:tabs>
                <w:tab w:val="left" w:pos="360"/>
                <w:tab w:val="left" w:pos="720"/>
              </w:tabs>
              <w:ind w:left="720" w:hanging="360"/>
              <w:rPr>
                <w:rFonts w:eastAsia="Times New Roman" w:cs="Arial"/>
                <w:b/>
                <w:sz w:val="18"/>
                <w:szCs w:val="22"/>
              </w:rPr>
            </w:pPr>
            <w:r w:rsidRPr="00A0427A">
              <w:rPr>
                <w:rFonts w:cs="Arial"/>
                <w:sz w:val="18"/>
              </w:rPr>
              <w:t>c.</w:t>
            </w:r>
            <w:r w:rsidRPr="00A0427A">
              <w:rPr>
                <w:rFonts w:cs="Arial"/>
                <w:sz w:val="18"/>
              </w:rPr>
              <w:tab/>
              <w:t>Spell correctly</w:t>
            </w:r>
            <w:r w:rsidR="0019487E" w:rsidRPr="00A0427A">
              <w:rPr>
                <w:rFonts w:cs="Arial"/>
                <w:sz w:val="18"/>
              </w:rPr>
              <w:t>, recognizing that some words have commonly accepted variations</w:t>
            </w:r>
            <w:r w:rsidR="00335966" w:rsidRPr="00A0427A">
              <w:rPr>
                <w:rFonts w:cs="Arial"/>
                <w:sz w:val="18"/>
              </w:rPr>
              <w:t xml:space="preserve"> (e.g., donut/doughnut)</w:t>
            </w:r>
            <w:r w:rsidRPr="00A0427A">
              <w:rPr>
                <w:rFonts w:cs="Arial"/>
                <w:sz w:val="18"/>
              </w:rPr>
              <w:t>.</w:t>
            </w:r>
          </w:p>
        </w:tc>
      </w:tr>
      <w:tr w:rsidR="005F4DE2" w:rsidRPr="00A0427A" w:rsidTr="00EA5521">
        <w:tc>
          <w:tcPr>
            <w:tcW w:w="5000" w:type="pct"/>
            <w:gridSpan w:val="3"/>
            <w:shd w:val="clear" w:color="auto" w:fill="CCCCCC"/>
          </w:tcPr>
          <w:p w:rsidR="005F4DE2" w:rsidRPr="00A0427A" w:rsidRDefault="005F4DE2" w:rsidP="005F4DE2">
            <w:pPr>
              <w:tabs>
                <w:tab w:val="left" w:pos="360"/>
                <w:tab w:val="left" w:pos="720"/>
              </w:tabs>
              <w:rPr>
                <w:rFonts w:eastAsia="Times New Roman" w:cs="Arial"/>
                <w:i/>
                <w:szCs w:val="22"/>
              </w:rPr>
            </w:pPr>
            <w:r w:rsidRPr="00A0427A">
              <w:rPr>
                <w:rFonts w:eastAsia="Times New Roman" w:cs="Arial"/>
                <w:i/>
                <w:szCs w:val="22"/>
              </w:rPr>
              <w:t>Knowledge of Language</w:t>
            </w:r>
          </w:p>
        </w:tc>
      </w:tr>
      <w:tr w:rsidR="005F4DE2" w:rsidRPr="00A0427A" w:rsidTr="00B120EF">
        <w:tc>
          <w:tcPr>
            <w:tcW w:w="1683" w:type="pct"/>
          </w:tcPr>
          <w:p w:rsidR="005F4DE2" w:rsidRPr="00A0427A" w:rsidRDefault="005F4DE2" w:rsidP="005F4DE2">
            <w:pPr>
              <w:tabs>
                <w:tab w:val="left" w:pos="360"/>
                <w:tab w:val="left" w:pos="720"/>
              </w:tabs>
              <w:ind w:left="360" w:hanging="360"/>
              <w:contextualSpacing/>
              <w:rPr>
                <w:rFonts w:cs="Arial"/>
                <w:sz w:val="18"/>
              </w:rPr>
            </w:pPr>
            <w:r w:rsidRPr="00A0427A">
              <w:rPr>
                <w:rFonts w:cs="Arial"/>
                <w:b/>
                <w:sz w:val="18"/>
              </w:rPr>
              <w:t>3.</w:t>
            </w:r>
            <w:r w:rsidRPr="00A0427A">
              <w:rPr>
                <w:rFonts w:cs="Arial"/>
                <w:b/>
                <w:sz w:val="18"/>
              </w:rPr>
              <w:tab/>
            </w:r>
            <w:r w:rsidRPr="00A0427A">
              <w:rPr>
                <w:rFonts w:cs="Arial"/>
                <w:sz w:val="18"/>
              </w:rPr>
              <w:t>Use knowledge of language and its conventions when writing, speaking, reading, or listening.</w:t>
            </w:r>
          </w:p>
          <w:p w:rsidR="005F4DE2" w:rsidRPr="00A0427A" w:rsidRDefault="005F4DE2" w:rsidP="005F4DE2">
            <w:pPr>
              <w:tabs>
                <w:tab w:val="left" w:pos="360"/>
                <w:tab w:val="left" w:pos="720"/>
              </w:tabs>
              <w:ind w:left="720" w:hanging="360"/>
              <w:contextualSpacing/>
              <w:rPr>
                <w:rFonts w:cs="Arial"/>
                <w:sz w:val="18"/>
              </w:rPr>
            </w:pPr>
            <w:r w:rsidRPr="00A0427A">
              <w:rPr>
                <w:rFonts w:cs="Arial"/>
                <w:sz w:val="18"/>
              </w:rPr>
              <w:t>a.</w:t>
            </w:r>
            <w:r w:rsidRPr="00A0427A">
              <w:rPr>
                <w:rFonts w:cs="Arial"/>
                <w:sz w:val="18"/>
              </w:rPr>
              <w:tab/>
            </w:r>
            <w:r w:rsidR="00605A18" w:rsidRPr="00A0427A">
              <w:rPr>
                <w:rFonts w:cs="Arial"/>
                <w:sz w:val="18"/>
              </w:rPr>
              <w:t xml:space="preserve">Maintain appropriate consistency in style and tone while varying </w:t>
            </w:r>
            <w:r w:rsidRPr="00A0427A">
              <w:rPr>
                <w:rFonts w:cs="Arial"/>
                <w:sz w:val="18"/>
              </w:rPr>
              <w:t>sentence patterns for meaning</w:t>
            </w:r>
            <w:r w:rsidR="00605A18" w:rsidRPr="00A0427A">
              <w:rPr>
                <w:rFonts w:cs="Arial"/>
                <w:sz w:val="18"/>
              </w:rPr>
              <w:t xml:space="preserve"> and</w:t>
            </w:r>
            <w:r w:rsidRPr="00A0427A">
              <w:rPr>
                <w:rFonts w:cs="Arial"/>
                <w:sz w:val="18"/>
              </w:rPr>
              <w:t xml:space="preserve"> </w:t>
            </w:r>
            <w:r w:rsidR="00304A81" w:rsidRPr="00A0427A">
              <w:rPr>
                <w:rFonts w:cs="Arial"/>
                <w:sz w:val="18"/>
              </w:rPr>
              <w:t>audience</w:t>
            </w:r>
            <w:r w:rsidRPr="00A0427A">
              <w:rPr>
                <w:rFonts w:cs="Arial"/>
                <w:sz w:val="18"/>
              </w:rPr>
              <w:t xml:space="preserve"> interest.*</w:t>
            </w:r>
          </w:p>
          <w:p w:rsidR="00605A18" w:rsidRPr="00A0427A" w:rsidRDefault="00605A18" w:rsidP="00605A18">
            <w:pPr>
              <w:tabs>
                <w:tab w:val="left" w:pos="360"/>
                <w:tab w:val="left" w:pos="720"/>
              </w:tabs>
              <w:ind w:left="720" w:hanging="360"/>
              <w:contextualSpacing/>
              <w:rPr>
                <w:rFonts w:cs="Arial"/>
                <w:sz w:val="18"/>
                <w:szCs w:val="26"/>
              </w:rPr>
            </w:pPr>
          </w:p>
          <w:p w:rsidR="002C5592" w:rsidRPr="00A0427A" w:rsidRDefault="00204812" w:rsidP="00605A18">
            <w:pPr>
              <w:tabs>
                <w:tab w:val="left" w:pos="360"/>
                <w:tab w:val="left" w:pos="720"/>
              </w:tabs>
              <w:ind w:left="720" w:hanging="360"/>
              <w:contextualSpacing/>
              <w:rPr>
                <w:rFonts w:cs="Arial"/>
                <w:color w:val="000000"/>
                <w:sz w:val="18"/>
              </w:rPr>
            </w:pPr>
            <w:r w:rsidRPr="00A0427A">
              <w:rPr>
                <w:rFonts w:cs="Arial"/>
                <w:color w:val="000000"/>
                <w:sz w:val="18"/>
              </w:rPr>
              <w:t>b</w:t>
            </w:r>
            <w:r w:rsidR="00605A18" w:rsidRPr="00A0427A">
              <w:rPr>
                <w:rFonts w:cs="Arial"/>
                <w:color w:val="000000"/>
                <w:sz w:val="18"/>
              </w:rPr>
              <w:t>.</w:t>
            </w:r>
            <w:r w:rsidR="00605A18" w:rsidRPr="00A0427A">
              <w:rPr>
                <w:rFonts w:cs="Arial"/>
                <w:color w:val="000000"/>
                <w:sz w:val="18"/>
              </w:rPr>
              <w:tab/>
            </w:r>
            <w:r w:rsidR="002C5592" w:rsidRPr="00A0427A">
              <w:rPr>
                <w:rFonts w:cs="Arial"/>
                <w:color w:val="000000"/>
                <w:sz w:val="18"/>
              </w:rPr>
              <w:t xml:space="preserve">Recognize variations from standard </w:t>
            </w:r>
            <w:r w:rsidR="00C21FC8" w:rsidRPr="00A0427A">
              <w:rPr>
                <w:rFonts w:cs="Arial"/>
                <w:color w:val="000000"/>
                <w:sz w:val="18"/>
              </w:rPr>
              <w:t xml:space="preserve">or formal </w:t>
            </w:r>
            <w:r w:rsidR="002C5592" w:rsidRPr="00A0427A">
              <w:rPr>
                <w:rFonts w:cs="Arial"/>
                <w:color w:val="000000"/>
                <w:sz w:val="18"/>
              </w:rPr>
              <w:t>English in writing and speaking, determine their appropriateness for the intended purpose and audience, and make changes as necessary.</w:t>
            </w:r>
            <w:r w:rsidR="00EB1502" w:rsidRPr="00A0427A">
              <w:rPr>
                <w:rFonts w:cs="Arial"/>
                <w:color w:val="000000"/>
                <w:sz w:val="18"/>
              </w:rPr>
              <w:t>*</w:t>
            </w:r>
          </w:p>
          <w:p w:rsidR="002C5592" w:rsidRPr="00A0427A" w:rsidRDefault="002C5592" w:rsidP="00B10DB7">
            <w:pPr>
              <w:tabs>
                <w:tab w:val="left" w:pos="360"/>
                <w:tab w:val="left" w:pos="720"/>
              </w:tabs>
              <w:ind w:left="720" w:hanging="360"/>
              <w:contextualSpacing/>
              <w:rPr>
                <w:rFonts w:cs="Arial"/>
                <w:sz w:val="18"/>
              </w:rPr>
            </w:pPr>
          </w:p>
        </w:tc>
        <w:tc>
          <w:tcPr>
            <w:tcW w:w="1659" w:type="pct"/>
          </w:tcPr>
          <w:p w:rsidR="005F4DE2" w:rsidRPr="00A0427A" w:rsidRDefault="005F4DE2" w:rsidP="005F4DE2">
            <w:pPr>
              <w:tabs>
                <w:tab w:val="left" w:pos="360"/>
                <w:tab w:val="left" w:pos="720"/>
              </w:tabs>
              <w:ind w:left="360" w:hanging="360"/>
              <w:rPr>
                <w:rFonts w:cs="Arial"/>
                <w:sz w:val="18"/>
              </w:rPr>
            </w:pPr>
            <w:r w:rsidRPr="00A0427A">
              <w:rPr>
                <w:rFonts w:cs="Arial"/>
                <w:b/>
                <w:sz w:val="18"/>
              </w:rPr>
              <w:lastRenderedPageBreak/>
              <w:t>3.</w:t>
            </w:r>
            <w:r w:rsidRPr="00A0427A">
              <w:rPr>
                <w:rFonts w:cs="Arial"/>
                <w:b/>
                <w:sz w:val="18"/>
              </w:rPr>
              <w:tab/>
            </w:r>
            <w:r w:rsidRPr="00A0427A">
              <w:rPr>
                <w:rFonts w:cs="Arial"/>
                <w:sz w:val="18"/>
              </w:rPr>
              <w:t>Use knowledge of language and its conventions when writing, speaking, reading, or listening.</w:t>
            </w:r>
          </w:p>
          <w:p w:rsidR="00605A18" w:rsidRPr="00A0427A" w:rsidRDefault="00605A18" w:rsidP="00605A18">
            <w:pPr>
              <w:tabs>
                <w:tab w:val="left" w:pos="360"/>
                <w:tab w:val="left" w:pos="720"/>
              </w:tabs>
              <w:ind w:left="720" w:hanging="360"/>
              <w:contextualSpacing/>
              <w:rPr>
                <w:rFonts w:cs="Arial"/>
                <w:sz w:val="18"/>
              </w:rPr>
            </w:pPr>
            <w:r w:rsidRPr="00A0427A">
              <w:rPr>
                <w:rFonts w:cs="Arial"/>
                <w:sz w:val="18"/>
              </w:rPr>
              <w:t>a.</w:t>
            </w:r>
            <w:r w:rsidRPr="00A0427A">
              <w:rPr>
                <w:rFonts w:cs="Arial"/>
                <w:sz w:val="18"/>
              </w:rPr>
              <w:tab/>
              <w:t xml:space="preserve">Maintain appropriate consistency in style and tone while varying sentence patterns for meaning and </w:t>
            </w:r>
            <w:r w:rsidR="00304A81" w:rsidRPr="00A0427A">
              <w:rPr>
                <w:rFonts w:cs="Arial"/>
                <w:sz w:val="18"/>
              </w:rPr>
              <w:t>audience</w:t>
            </w:r>
            <w:r w:rsidRPr="00A0427A">
              <w:rPr>
                <w:rFonts w:cs="Arial"/>
                <w:sz w:val="18"/>
              </w:rPr>
              <w:t xml:space="preserve"> interest.</w:t>
            </w:r>
          </w:p>
          <w:p w:rsidR="002C5592" w:rsidRPr="00A0427A" w:rsidRDefault="00204812" w:rsidP="00B42CBA">
            <w:pPr>
              <w:tabs>
                <w:tab w:val="left" w:pos="360"/>
                <w:tab w:val="left" w:pos="720"/>
              </w:tabs>
              <w:ind w:left="720" w:hanging="360"/>
              <w:contextualSpacing/>
              <w:rPr>
                <w:rFonts w:cs="Arial"/>
                <w:sz w:val="18"/>
              </w:rPr>
            </w:pPr>
            <w:r w:rsidRPr="00A0427A">
              <w:rPr>
                <w:rFonts w:cs="Arial"/>
                <w:color w:val="000000"/>
                <w:sz w:val="18"/>
              </w:rPr>
              <w:lastRenderedPageBreak/>
              <w:t>b</w:t>
            </w:r>
            <w:r w:rsidR="00605A18" w:rsidRPr="00A0427A">
              <w:rPr>
                <w:rFonts w:cs="Arial"/>
                <w:color w:val="000000"/>
                <w:sz w:val="18"/>
              </w:rPr>
              <w:t>.</w:t>
            </w:r>
            <w:r w:rsidR="00605A18" w:rsidRPr="00A0427A">
              <w:rPr>
                <w:rFonts w:cs="Arial"/>
                <w:color w:val="000000"/>
                <w:sz w:val="18"/>
              </w:rPr>
              <w:tab/>
              <w:t>Recognize variations from standard or formal English in writing and speaking, determine their appropriateness for the intended purpose and audience, and make changes as necessary.</w:t>
            </w:r>
          </w:p>
        </w:tc>
        <w:tc>
          <w:tcPr>
            <w:tcW w:w="1658" w:type="pct"/>
          </w:tcPr>
          <w:p w:rsidR="005F4DE2" w:rsidRPr="00A0427A" w:rsidRDefault="005F4DE2" w:rsidP="005F4DE2">
            <w:pPr>
              <w:tabs>
                <w:tab w:val="left" w:pos="360"/>
                <w:tab w:val="left" w:pos="720"/>
              </w:tabs>
              <w:ind w:left="360" w:hanging="360"/>
              <w:rPr>
                <w:rFonts w:eastAsia="Times New Roman" w:cs="Arial"/>
                <w:sz w:val="18"/>
                <w:szCs w:val="22"/>
              </w:rPr>
            </w:pPr>
            <w:r w:rsidRPr="00A0427A">
              <w:rPr>
                <w:rFonts w:eastAsia="Times New Roman" w:cs="Arial"/>
                <w:b/>
                <w:sz w:val="18"/>
                <w:szCs w:val="22"/>
              </w:rPr>
              <w:lastRenderedPageBreak/>
              <w:t>3.</w:t>
            </w:r>
            <w:r w:rsidRPr="00A0427A">
              <w:rPr>
                <w:rFonts w:eastAsia="Times New Roman" w:cs="Arial"/>
                <w:b/>
                <w:sz w:val="18"/>
                <w:szCs w:val="22"/>
              </w:rPr>
              <w:tab/>
            </w:r>
            <w:r w:rsidRPr="00A0427A">
              <w:rPr>
                <w:rFonts w:eastAsia="Times New Roman" w:cs="Arial"/>
                <w:sz w:val="18"/>
                <w:szCs w:val="22"/>
              </w:rPr>
              <w:t>Use knowledge of language and its conventions when writing, speaking, reading, or listening.</w:t>
            </w:r>
          </w:p>
          <w:p w:rsidR="00605A18" w:rsidRPr="00A0427A" w:rsidRDefault="00605A18" w:rsidP="00605A18">
            <w:pPr>
              <w:tabs>
                <w:tab w:val="left" w:pos="360"/>
                <w:tab w:val="left" w:pos="720"/>
              </w:tabs>
              <w:ind w:left="720" w:hanging="360"/>
              <w:contextualSpacing/>
              <w:rPr>
                <w:rFonts w:cs="Arial"/>
                <w:sz w:val="18"/>
              </w:rPr>
            </w:pPr>
            <w:r w:rsidRPr="00A0427A">
              <w:rPr>
                <w:rFonts w:cs="Arial"/>
                <w:sz w:val="18"/>
              </w:rPr>
              <w:t>a.</w:t>
            </w:r>
            <w:r w:rsidRPr="00A0427A">
              <w:rPr>
                <w:rFonts w:cs="Arial"/>
                <w:sz w:val="18"/>
              </w:rPr>
              <w:tab/>
              <w:t xml:space="preserve">Maintain appropriate consistency in style and tone while varying sentence patterns for meaning and </w:t>
            </w:r>
            <w:r w:rsidR="00304A81" w:rsidRPr="00A0427A">
              <w:rPr>
                <w:rFonts w:cs="Arial"/>
                <w:sz w:val="18"/>
              </w:rPr>
              <w:t>audience</w:t>
            </w:r>
            <w:r w:rsidRPr="00A0427A">
              <w:rPr>
                <w:rFonts w:cs="Arial"/>
                <w:sz w:val="18"/>
              </w:rPr>
              <w:t xml:space="preserve"> interest.</w:t>
            </w:r>
          </w:p>
          <w:p w:rsidR="00C21FC8" w:rsidRPr="00A0427A" w:rsidRDefault="00204812" w:rsidP="00605A18">
            <w:pPr>
              <w:tabs>
                <w:tab w:val="left" w:pos="360"/>
                <w:tab w:val="left" w:pos="720"/>
              </w:tabs>
              <w:ind w:left="720" w:hanging="360"/>
              <w:contextualSpacing/>
              <w:rPr>
                <w:rFonts w:cs="Arial"/>
                <w:sz w:val="18"/>
              </w:rPr>
            </w:pPr>
            <w:r w:rsidRPr="00A0427A">
              <w:rPr>
                <w:rFonts w:cs="Arial"/>
                <w:color w:val="000000"/>
                <w:sz w:val="18"/>
              </w:rPr>
              <w:lastRenderedPageBreak/>
              <w:t>b</w:t>
            </w:r>
            <w:r w:rsidR="00605A18" w:rsidRPr="00A0427A">
              <w:rPr>
                <w:rFonts w:cs="Arial"/>
                <w:color w:val="000000"/>
                <w:sz w:val="18"/>
              </w:rPr>
              <w:t>.</w:t>
            </w:r>
            <w:r w:rsidR="00605A18" w:rsidRPr="00A0427A">
              <w:rPr>
                <w:rFonts w:cs="Arial"/>
                <w:color w:val="000000"/>
                <w:sz w:val="18"/>
              </w:rPr>
              <w:tab/>
              <w:t>Recognize variations from standard or formal English in writing and speaking, determine their appropriateness for the intended purpose and audience, and make changes as necessary.</w:t>
            </w:r>
          </w:p>
          <w:p w:rsidR="002C5592" w:rsidRPr="00A0427A" w:rsidRDefault="002C5592" w:rsidP="002C5592">
            <w:pPr>
              <w:tabs>
                <w:tab w:val="left" w:pos="401"/>
              </w:tabs>
              <w:ind w:left="761" w:hanging="761"/>
              <w:rPr>
                <w:rFonts w:eastAsia="Times New Roman" w:cs="Arial"/>
                <w:color w:val="000000"/>
                <w:sz w:val="18"/>
                <w:szCs w:val="22"/>
              </w:rPr>
            </w:pPr>
          </w:p>
          <w:p w:rsidR="002C5592" w:rsidRPr="00A0427A" w:rsidRDefault="002C5592" w:rsidP="002C5592">
            <w:pPr>
              <w:tabs>
                <w:tab w:val="left" w:pos="360"/>
                <w:tab w:val="left" w:pos="720"/>
              </w:tabs>
              <w:rPr>
                <w:rFonts w:eastAsia="Times New Roman" w:cs="Arial"/>
                <w:i/>
                <w:iCs/>
                <w:color w:val="404040"/>
                <w:sz w:val="18"/>
                <w:szCs w:val="22"/>
              </w:rPr>
            </w:pPr>
          </w:p>
        </w:tc>
      </w:tr>
    </w:tbl>
    <w:p w:rsidR="00B120EF" w:rsidRPr="00A0427A" w:rsidRDefault="00B120EF" w:rsidP="00B120EF">
      <w:pPr>
        <w:widowControl w:val="0"/>
        <w:autoSpaceDE w:val="0"/>
        <w:autoSpaceDN w:val="0"/>
        <w:adjustRightInd w:val="0"/>
        <w:rPr>
          <w:rFonts w:cs="Arial"/>
          <w:i/>
          <w:sz w:val="18"/>
          <w:szCs w:val="20"/>
        </w:rPr>
      </w:pPr>
      <w:r w:rsidRPr="00A0427A">
        <w:rPr>
          <w:rFonts w:cs="Arial"/>
          <w:sz w:val="18"/>
          <w:szCs w:val="20"/>
        </w:rPr>
        <w:lastRenderedPageBreak/>
        <w:t>* These skills are particularly likely to require continued attention in higher grades as they are applied to increasingly sophisticated writing and speaking. See the table on page X</w:t>
      </w:r>
      <w:r w:rsidRPr="00A0427A">
        <w:rPr>
          <w:rFonts w:cs="Arial"/>
          <w:i/>
          <w:sz w:val="18"/>
          <w:szCs w:val="20"/>
        </w:rPr>
        <w:t>.</w:t>
      </w:r>
    </w:p>
    <w:tbl>
      <w:tblPr>
        <w:tblpPr w:leftFromText="187" w:rightFromText="187" w:vertAnchor="text" w:horzAnchor="margin" w:tblpY="1"/>
        <w:tblW w:w="0" w:type="auto"/>
        <w:tblLook w:val="00A0" w:firstRow="1" w:lastRow="0" w:firstColumn="1" w:lastColumn="0" w:noHBand="0" w:noVBand="0"/>
      </w:tblPr>
      <w:tblGrid>
        <w:gridCol w:w="4798"/>
        <w:gridCol w:w="4806"/>
        <w:gridCol w:w="4796"/>
      </w:tblGrid>
      <w:tr w:rsidR="005F4DE2" w:rsidRPr="00A0427A">
        <w:tc>
          <w:tcPr>
            <w:tcW w:w="14598" w:type="dxa"/>
            <w:gridSpan w:val="3"/>
            <w:shd w:val="clear" w:color="auto" w:fill="D9D9D9"/>
            <w:vAlign w:val="center"/>
          </w:tcPr>
          <w:p w:rsidR="005F4DE2" w:rsidRPr="00A0427A" w:rsidRDefault="005F4DE2" w:rsidP="005F4DE2">
            <w:pPr>
              <w:ind w:right="5040"/>
              <w:rPr>
                <w:rFonts w:eastAsia="Times New Roman" w:cs="Arial"/>
                <w:i/>
                <w:szCs w:val="22"/>
              </w:rPr>
            </w:pPr>
            <w:r w:rsidRPr="00A0427A">
              <w:rPr>
                <w:rFonts w:eastAsia="Times New Roman" w:cs="Arial"/>
                <w:i/>
                <w:szCs w:val="22"/>
              </w:rPr>
              <w:t>Vocabulary Acquisition and Use</w:t>
            </w:r>
          </w:p>
        </w:tc>
      </w:tr>
      <w:tr w:rsidR="005F4DE2" w:rsidRPr="00A0427A" w:rsidTr="00941C00">
        <w:tc>
          <w:tcPr>
            <w:tcW w:w="4866" w:type="dxa"/>
            <w:tcBorders>
              <w:bottom w:val="single" w:sz="4" w:space="0" w:color="BFBFBF"/>
            </w:tcBorders>
          </w:tcPr>
          <w:p w:rsidR="005F4DE2" w:rsidRPr="00A0427A" w:rsidRDefault="005F4DE2" w:rsidP="005F4DE2">
            <w:pPr>
              <w:tabs>
                <w:tab w:val="left" w:pos="360"/>
                <w:tab w:val="left" w:pos="720"/>
              </w:tabs>
              <w:ind w:left="360" w:hanging="360"/>
              <w:rPr>
                <w:rFonts w:eastAsia="Times New Roman" w:cs="Arial"/>
                <w:color w:val="000000"/>
                <w:sz w:val="18"/>
              </w:rPr>
            </w:pPr>
            <w:r w:rsidRPr="00A0427A">
              <w:rPr>
                <w:rFonts w:eastAsia="Times New Roman" w:cs="Arial"/>
                <w:b/>
                <w:sz w:val="18"/>
                <w:szCs w:val="22"/>
              </w:rPr>
              <w:t>4.</w:t>
            </w:r>
            <w:r w:rsidRPr="00A0427A">
              <w:rPr>
                <w:rFonts w:eastAsia="Times New Roman" w:cs="Arial"/>
                <w:b/>
                <w:sz w:val="18"/>
                <w:szCs w:val="22"/>
              </w:rPr>
              <w:tab/>
            </w:r>
            <w:r w:rsidRPr="00A0427A">
              <w:rPr>
                <w:rFonts w:eastAsia="Times New Roman" w:cs="Arial"/>
                <w:sz w:val="18"/>
                <w:szCs w:val="22"/>
              </w:rPr>
              <w:t xml:space="preserve">Determine or clarify the meaning of unknown and multiple-meaning words </w:t>
            </w:r>
            <w:r w:rsidRPr="00A0427A">
              <w:rPr>
                <w:rFonts w:eastAsia="Times New Roman" w:cs="Arial"/>
                <w:color w:val="000000"/>
                <w:sz w:val="18"/>
              </w:rPr>
              <w:t xml:space="preserve">and phrases based on </w:t>
            </w:r>
            <w:r w:rsidRPr="00A0427A">
              <w:rPr>
                <w:rFonts w:eastAsia="Times New Roman" w:cs="Arial"/>
                <w:i/>
                <w:color w:val="000000"/>
                <w:sz w:val="18"/>
              </w:rPr>
              <w:t>grade 6 reading and content</w:t>
            </w:r>
            <w:r w:rsidRPr="00A0427A">
              <w:rPr>
                <w:rFonts w:eastAsia="Times New Roman" w:cs="Arial"/>
                <w:color w:val="000000"/>
                <w:sz w:val="18"/>
              </w:rPr>
              <w:t>, choosing flexibly from a range of strategies.</w:t>
            </w:r>
          </w:p>
          <w:p w:rsidR="005F4DE2" w:rsidRPr="00A0427A" w:rsidRDefault="005F4DE2" w:rsidP="005F4DE2">
            <w:pPr>
              <w:tabs>
                <w:tab w:val="left" w:pos="360"/>
                <w:tab w:val="left" w:pos="720"/>
              </w:tabs>
              <w:ind w:left="720" w:hanging="360"/>
              <w:rPr>
                <w:rFonts w:eastAsia="Times New Roman" w:cs="Arial"/>
                <w:sz w:val="18"/>
                <w:szCs w:val="22"/>
              </w:rPr>
            </w:pPr>
            <w:r w:rsidRPr="00A0427A">
              <w:rPr>
                <w:rFonts w:eastAsia="Times New Roman" w:cs="Arial"/>
                <w:sz w:val="18"/>
                <w:szCs w:val="22"/>
              </w:rPr>
              <w:t>a.</w:t>
            </w:r>
            <w:r w:rsidRPr="00A0427A">
              <w:rPr>
                <w:rFonts w:eastAsia="Times New Roman" w:cs="Arial"/>
                <w:sz w:val="18"/>
                <w:szCs w:val="22"/>
              </w:rPr>
              <w:tab/>
              <w:t>Use context (e.g., the overall meaning of a sentence or paragraph; a word’s position or function in a sentence) as a clue to the meaning of a word or phrase.</w:t>
            </w:r>
          </w:p>
          <w:p w:rsidR="00E5740D" w:rsidRPr="00A0427A" w:rsidRDefault="00F36FBE" w:rsidP="00B12EFC">
            <w:pPr>
              <w:shd w:val="clear" w:color="auto" w:fill="CCFFCC"/>
              <w:tabs>
                <w:tab w:val="left" w:pos="360"/>
                <w:tab w:val="left" w:pos="720"/>
              </w:tabs>
              <w:ind w:left="720" w:hanging="360"/>
              <w:rPr>
                <w:rFonts w:eastAsia="Times New Roman" w:cs="Arial"/>
                <w:i/>
                <w:sz w:val="18"/>
                <w:szCs w:val="22"/>
              </w:rPr>
            </w:pPr>
            <w:r w:rsidRPr="00A0427A">
              <w:rPr>
                <w:rFonts w:eastAsia="Times New Roman" w:cs="Arial"/>
                <w:i/>
                <w:sz w:val="18"/>
                <w:szCs w:val="22"/>
              </w:rPr>
              <w:t>For example,</w:t>
            </w:r>
          </w:p>
          <w:p w:rsidR="00A93F3B" w:rsidRPr="00A0427A" w:rsidRDefault="00E5740D" w:rsidP="00B12EFC">
            <w:pPr>
              <w:shd w:val="clear" w:color="auto" w:fill="CCFFCC"/>
              <w:tabs>
                <w:tab w:val="left" w:pos="360"/>
                <w:tab w:val="left" w:pos="720"/>
              </w:tabs>
              <w:ind w:left="720" w:hanging="360"/>
              <w:rPr>
                <w:rFonts w:eastAsia="Times New Roman" w:cs="Arial"/>
                <w:i/>
                <w:sz w:val="18"/>
                <w:szCs w:val="22"/>
              </w:rPr>
            </w:pPr>
            <w:r w:rsidRPr="00A0427A">
              <w:rPr>
                <w:rFonts w:eastAsia="Times New Roman" w:cs="Arial"/>
                <w:i/>
                <w:sz w:val="18"/>
                <w:szCs w:val="22"/>
              </w:rPr>
              <w:t>S</w:t>
            </w:r>
            <w:r w:rsidR="00F36FBE" w:rsidRPr="00A0427A">
              <w:rPr>
                <w:rFonts w:eastAsia="Times New Roman" w:cs="Arial"/>
                <w:i/>
                <w:sz w:val="18"/>
                <w:szCs w:val="22"/>
              </w:rPr>
              <w:t>tudents</w:t>
            </w:r>
            <w:r w:rsidR="00A93F3B" w:rsidRPr="00A0427A">
              <w:rPr>
                <w:rFonts w:eastAsia="Times New Roman" w:cs="Arial"/>
                <w:i/>
                <w:sz w:val="18"/>
                <w:szCs w:val="22"/>
              </w:rPr>
              <w:t xml:space="preserve"> consider the number of meanings the word “light” can have and write sentences to demonstrate how context and placement determines what </w:t>
            </w:r>
            <w:r w:rsidR="00E81B19" w:rsidRPr="00A0427A">
              <w:rPr>
                <w:rFonts w:eastAsia="Times New Roman" w:cs="Arial"/>
                <w:i/>
                <w:sz w:val="18"/>
                <w:szCs w:val="22"/>
              </w:rPr>
              <w:t>words mean</w:t>
            </w:r>
            <w:r w:rsidR="00A93F3B" w:rsidRPr="00A0427A">
              <w:rPr>
                <w:rFonts w:eastAsia="Times New Roman" w:cs="Arial"/>
                <w:i/>
                <w:sz w:val="18"/>
                <w:szCs w:val="22"/>
              </w:rPr>
              <w:t>.</w:t>
            </w:r>
          </w:p>
          <w:p w:rsidR="00A93F3B" w:rsidRPr="00A0427A" w:rsidRDefault="00A30A26" w:rsidP="00A30A26">
            <w:pPr>
              <w:shd w:val="clear" w:color="auto" w:fill="CCFFCC"/>
              <w:tabs>
                <w:tab w:val="left" w:pos="360"/>
                <w:tab w:val="left" w:pos="720"/>
              </w:tabs>
              <w:ind w:left="720" w:hanging="360"/>
              <w:rPr>
                <w:rFonts w:eastAsia="Times New Roman" w:cs="Arial"/>
                <w:i/>
                <w:sz w:val="18"/>
                <w:szCs w:val="22"/>
              </w:rPr>
            </w:pPr>
            <w:r w:rsidRPr="00A0427A">
              <w:rPr>
                <w:rFonts w:eastAsia="Times New Roman" w:cs="Arial"/>
                <w:i/>
                <w:sz w:val="18"/>
                <w:szCs w:val="22"/>
              </w:rPr>
              <w:tab/>
            </w:r>
            <w:r w:rsidR="00A93F3B" w:rsidRPr="00A0427A">
              <w:rPr>
                <w:rFonts w:eastAsia="Times New Roman" w:cs="Arial"/>
                <w:i/>
                <w:sz w:val="18"/>
                <w:szCs w:val="22"/>
              </w:rPr>
              <w:t>Some of their sentences:</w:t>
            </w:r>
          </w:p>
          <w:p w:rsidR="00A93F3B" w:rsidRPr="00A0427A" w:rsidRDefault="00A30A26" w:rsidP="00A30A26">
            <w:pPr>
              <w:shd w:val="clear" w:color="auto" w:fill="CCFFCC"/>
              <w:tabs>
                <w:tab w:val="left" w:pos="360"/>
                <w:tab w:val="left" w:pos="720"/>
              </w:tabs>
              <w:ind w:left="720" w:hanging="360"/>
              <w:rPr>
                <w:rFonts w:eastAsia="Times New Roman" w:cs="Arial"/>
                <w:sz w:val="18"/>
                <w:szCs w:val="22"/>
              </w:rPr>
            </w:pPr>
            <w:r w:rsidRPr="00A0427A">
              <w:rPr>
                <w:rFonts w:eastAsia="Times New Roman" w:cs="Arial"/>
                <w:i/>
                <w:sz w:val="18"/>
                <w:szCs w:val="22"/>
              </w:rPr>
              <w:tab/>
            </w:r>
            <w:r w:rsidR="00A93F3B" w:rsidRPr="00A0427A">
              <w:rPr>
                <w:rFonts w:eastAsia="Times New Roman" w:cs="Arial"/>
                <w:sz w:val="18"/>
                <w:szCs w:val="22"/>
              </w:rPr>
              <w:t>Her dress was light purple.</w:t>
            </w:r>
          </w:p>
          <w:p w:rsidR="00A93F3B" w:rsidRPr="00A0427A" w:rsidRDefault="00A30A26" w:rsidP="00A30A26">
            <w:pPr>
              <w:shd w:val="clear" w:color="auto" w:fill="CCFFCC"/>
              <w:tabs>
                <w:tab w:val="left" w:pos="360"/>
                <w:tab w:val="left" w:pos="720"/>
              </w:tabs>
              <w:ind w:left="720" w:hanging="360"/>
              <w:rPr>
                <w:rFonts w:eastAsia="Times New Roman" w:cs="Arial"/>
                <w:sz w:val="18"/>
                <w:szCs w:val="22"/>
              </w:rPr>
            </w:pPr>
            <w:r w:rsidRPr="00A0427A">
              <w:rPr>
                <w:rFonts w:eastAsia="Times New Roman" w:cs="Arial"/>
                <w:sz w:val="18"/>
                <w:szCs w:val="22"/>
              </w:rPr>
              <w:tab/>
            </w:r>
            <w:r w:rsidR="00A93F3B" w:rsidRPr="00A0427A">
              <w:rPr>
                <w:rFonts w:eastAsia="Times New Roman" w:cs="Arial"/>
                <w:sz w:val="18"/>
                <w:szCs w:val="22"/>
              </w:rPr>
              <w:t>I’m going to light the candles.</w:t>
            </w:r>
          </w:p>
          <w:p w:rsidR="00A93F3B" w:rsidRPr="00A0427A" w:rsidRDefault="00A30A26" w:rsidP="00A30A26">
            <w:pPr>
              <w:shd w:val="clear" w:color="auto" w:fill="CCFFCC"/>
              <w:tabs>
                <w:tab w:val="left" w:pos="360"/>
                <w:tab w:val="left" w:pos="720"/>
              </w:tabs>
              <w:ind w:left="720" w:hanging="360"/>
              <w:rPr>
                <w:rFonts w:eastAsia="Times New Roman" w:cs="Arial"/>
                <w:sz w:val="18"/>
                <w:szCs w:val="22"/>
              </w:rPr>
            </w:pPr>
            <w:r w:rsidRPr="00A0427A">
              <w:rPr>
                <w:rFonts w:eastAsia="Times New Roman" w:cs="Arial"/>
                <w:sz w:val="18"/>
                <w:szCs w:val="22"/>
              </w:rPr>
              <w:tab/>
            </w:r>
            <w:r w:rsidR="00A93F3B" w:rsidRPr="00A0427A">
              <w:rPr>
                <w:rFonts w:eastAsia="Times New Roman" w:cs="Arial"/>
                <w:sz w:val="18"/>
                <w:szCs w:val="22"/>
              </w:rPr>
              <w:t>The play was a light comedy.</w:t>
            </w:r>
          </w:p>
          <w:p w:rsidR="00E81B19" w:rsidRPr="00A0427A" w:rsidRDefault="00A30A26" w:rsidP="00A30A26">
            <w:pPr>
              <w:shd w:val="clear" w:color="auto" w:fill="CCFFCC"/>
              <w:tabs>
                <w:tab w:val="left" w:pos="360"/>
                <w:tab w:val="left" w:pos="720"/>
              </w:tabs>
              <w:ind w:left="720" w:hanging="360"/>
              <w:rPr>
                <w:rFonts w:eastAsia="Times New Roman" w:cs="Arial"/>
                <w:sz w:val="18"/>
                <w:szCs w:val="22"/>
              </w:rPr>
            </w:pPr>
            <w:r w:rsidRPr="00A0427A">
              <w:rPr>
                <w:rFonts w:eastAsia="Times New Roman" w:cs="Arial"/>
                <w:sz w:val="18"/>
                <w:szCs w:val="22"/>
              </w:rPr>
              <w:tab/>
            </w:r>
            <w:r w:rsidR="00E81B19" w:rsidRPr="00A0427A">
              <w:rPr>
                <w:rFonts w:eastAsia="Times New Roman" w:cs="Arial"/>
                <w:sz w:val="18"/>
                <w:szCs w:val="22"/>
              </w:rPr>
              <w:t>The children can stay outside as long as it’s light; when it gets dark, they have to come into the house.</w:t>
            </w:r>
          </w:p>
          <w:p w:rsidR="00A93F3B" w:rsidRPr="00A0427A" w:rsidRDefault="00A30A26" w:rsidP="00A30A26">
            <w:pPr>
              <w:shd w:val="clear" w:color="auto" w:fill="CCFFCC"/>
              <w:tabs>
                <w:tab w:val="left" w:pos="360"/>
                <w:tab w:val="left" w:pos="720"/>
              </w:tabs>
              <w:ind w:left="720" w:hanging="360"/>
              <w:rPr>
                <w:rFonts w:eastAsia="Times New Roman" w:cs="Arial"/>
                <w:i/>
                <w:iCs/>
                <w:color w:val="000000"/>
                <w:sz w:val="18"/>
              </w:rPr>
            </w:pPr>
            <w:r w:rsidRPr="00A0427A">
              <w:rPr>
                <w:rFonts w:eastAsia="Times New Roman" w:cs="Arial"/>
                <w:sz w:val="18"/>
                <w:szCs w:val="22"/>
              </w:rPr>
              <w:tab/>
            </w:r>
            <w:r w:rsidR="00E81B19" w:rsidRPr="00A0427A">
              <w:rPr>
                <w:rFonts w:eastAsia="Times New Roman" w:cs="Arial"/>
                <w:sz w:val="18"/>
                <w:szCs w:val="22"/>
              </w:rPr>
              <w:t>The blanket was light as a feather.</w:t>
            </w:r>
          </w:p>
          <w:p w:rsidR="005F4DE2" w:rsidRPr="00A0427A" w:rsidRDefault="005F4DE2" w:rsidP="005F4DE2">
            <w:pPr>
              <w:tabs>
                <w:tab w:val="left" w:pos="360"/>
                <w:tab w:val="left" w:pos="720"/>
              </w:tabs>
              <w:ind w:left="720" w:hanging="360"/>
              <w:rPr>
                <w:rFonts w:eastAsia="Times New Roman" w:cs="Arial"/>
                <w:color w:val="000000"/>
                <w:sz w:val="18"/>
              </w:rPr>
            </w:pPr>
            <w:r w:rsidRPr="00A0427A">
              <w:rPr>
                <w:rFonts w:eastAsia="Times New Roman" w:cs="Arial"/>
                <w:sz w:val="18"/>
                <w:szCs w:val="22"/>
              </w:rPr>
              <w:t>b.</w:t>
            </w:r>
            <w:r w:rsidRPr="00A0427A">
              <w:rPr>
                <w:rFonts w:eastAsia="Times New Roman" w:cs="Arial"/>
                <w:sz w:val="18"/>
                <w:szCs w:val="22"/>
              </w:rPr>
              <w:tab/>
              <w:t xml:space="preserve">Use common, grade-appropriate Greek or Latin affixes and roots as clues to the meaning of a word (e.g., </w:t>
            </w:r>
            <w:r w:rsidRPr="00A0427A">
              <w:rPr>
                <w:rFonts w:eastAsia="Times New Roman" w:cs="Arial"/>
                <w:i/>
                <w:sz w:val="18"/>
                <w:szCs w:val="22"/>
              </w:rPr>
              <w:t>audience</w:t>
            </w:r>
            <w:r w:rsidRPr="00A0427A">
              <w:rPr>
                <w:rFonts w:eastAsia="Times New Roman" w:cs="Arial"/>
                <w:sz w:val="18"/>
                <w:szCs w:val="22"/>
              </w:rPr>
              <w:t>,</w:t>
            </w:r>
            <w:r w:rsidRPr="00A0427A">
              <w:rPr>
                <w:rFonts w:eastAsia="Times New Roman" w:cs="Arial"/>
                <w:i/>
                <w:sz w:val="18"/>
                <w:szCs w:val="22"/>
              </w:rPr>
              <w:t xml:space="preserve"> auditory</w:t>
            </w:r>
            <w:r w:rsidRPr="00A0427A">
              <w:rPr>
                <w:rFonts w:eastAsia="Times New Roman" w:cs="Arial"/>
                <w:sz w:val="18"/>
                <w:szCs w:val="22"/>
              </w:rPr>
              <w:t>,</w:t>
            </w:r>
            <w:r w:rsidRPr="00A0427A">
              <w:rPr>
                <w:rFonts w:eastAsia="Times New Roman" w:cs="Arial"/>
                <w:i/>
                <w:sz w:val="18"/>
                <w:szCs w:val="22"/>
              </w:rPr>
              <w:t xml:space="preserve"> audible</w:t>
            </w:r>
            <w:r w:rsidRPr="00A0427A">
              <w:rPr>
                <w:rFonts w:eastAsia="Times New Roman" w:cs="Arial"/>
                <w:sz w:val="18"/>
                <w:szCs w:val="22"/>
              </w:rPr>
              <w:t>).</w:t>
            </w:r>
          </w:p>
          <w:p w:rsidR="005F4DE2" w:rsidRPr="00A0427A" w:rsidRDefault="005F4DE2" w:rsidP="005F4DE2">
            <w:pPr>
              <w:tabs>
                <w:tab w:val="left" w:pos="360"/>
                <w:tab w:val="left" w:pos="720"/>
              </w:tabs>
              <w:ind w:left="720" w:hanging="360"/>
              <w:rPr>
                <w:rFonts w:eastAsia="Times New Roman" w:cs="Arial"/>
                <w:color w:val="000000"/>
                <w:sz w:val="18"/>
              </w:rPr>
            </w:pPr>
            <w:r w:rsidRPr="00A0427A">
              <w:rPr>
                <w:rFonts w:eastAsia="Times New Roman" w:cs="Arial"/>
                <w:sz w:val="18"/>
                <w:szCs w:val="22"/>
              </w:rPr>
              <w:t>c.</w:t>
            </w:r>
            <w:r w:rsidRPr="00A0427A">
              <w:rPr>
                <w:rFonts w:eastAsia="Times New Roman" w:cs="Arial"/>
                <w:sz w:val="18"/>
                <w:szCs w:val="22"/>
              </w:rPr>
              <w:tab/>
              <w:t>Consult reference materials (e.g., dictionaries, glossaries, thesauruses), both print and digital, to find the pronunciation of a word or determine or clarify its precise meaning or its part of speech.</w:t>
            </w:r>
          </w:p>
          <w:p w:rsidR="005F4DE2" w:rsidRPr="00A0427A" w:rsidRDefault="005F4DE2" w:rsidP="005F4DE2">
            <w:pPr>
              <w:tabs>
                <w:tab w:val="left" w:pos="360"/>
                <w:tab w:val="left" w:pos="720"/>
              </w:tabs>
              <w:ind w:left="720" w:hanging="360"/>
              <w:rPr>
                <w:rFonts w:eastAsia="Times New Roman" w:cs="Arial"/>
                <w:color w:val="000000"/>
                <w:sz w:val="18"/>
              </w:rPr>
            </w:pPr>
            <w:r w:rsidRPr="00A0427A">
              <w:rPr>
                <w:rFonts w:eastAsia="Times New Roman" w:cs="Arial"/>
                <w:sz w:val="18"/>
                <w:szCs w:val="22"/>
              </w:rPr>
              <w:t>d.</w:t>
            </w:r>
            <w:r w:rsidRPr="00A0427A">
              <w:rPr>
                <w:rFonts w:eastAsia="Times New Roman" w:cs="Arial"/>
                <w:sz w:val="18"/>
                <w:szCs w:val="22"/>
              </w:rPr>
              <w:tab/>
              <w:t>Verify the preliminary determination of the meaning of a word or phrase (e.g., by checking the inferred meaning in context or in a dictionary).</w:t>
            </w:r>
          </w:p>
        </w:tc>
        <w:tc>
          <w:tcPr>
            <w:tcW w:w="4866" w:type="dxa"/>
            <w:tcBorders>
              <w:bottom w:val="single" w:sz="4" w:space="0" w:color="BFBFBF"/>
            </w:tcBorders>
          </w:tcPr>
          <w:p w:rsidR="005F4DE2" w:rsidRPr="00A0427A" w:rsidRDefault="005F4DE2" w:rsidP="005F4DE2">
            <w:pPr>
              <w:tabs>
                <w:tab w:val="left" w:pos="360"/>
                <w:tab w:val="left" w:pos="720"/>
              </w:tabs>
              <w:ind w:left="360" w:hanging="360"/>
              <w:rPr>
                <w:rFonts w:eastAsia="Times New Roman" w:cs="Arial"/>
                <w:color w:val="000000"/>
                <w:sz w:val="18"/>
              </w:rPr>
            </w:pPr>
            <w:r w:rsidRPr="00A0427A">
              <w:rPr>
                <w:rFonts w:eastAsia="Times New Roman" w:cs="Arial"/>
                <w:b/>
                <w:sz w:val="18"/>
                <w:szCs w:val="22"/>
              </w:rPr>
              <w:t>4.</w:t>
            </w:r>
            <w:r w:rsidRPr="00A0427A">
              <w:rPr>
                <w:rFonts w:eastAsia="Times New Roman" w:cs="Arial"/>
                <w:b/>
                <w:sz w:val="18"/>
                <w:szCs w:val="22"/>
              </w:rPr>
              <w:tab/>
            </w:r>
            <w:r w:rsidRPr="00A0427A">
              <w:rPr>
                <w:rFonts w:eastAsia="Times New Roman" w:cs="Arial"/>
                <w:sz w:val="18"/>
                <w:szCs w:val="22"/>
              </w:rPr>
              <w:t xml:space="preserve">Determine or clarify the meaning of unknown and multiple-meaning words and phrases </w:t>
            </w:r>
            <w:r w:rsidRPr="00A0427A">
              <w:rPr>
                <w:rFonts w:eastAsia="Times New Roman" w:cs="Arial"/>
                <w:color w:val="000000"/>
                <w:sz w:val="18"/>
              </w:rPr>
              <w:t xml:space="preserve">based on </w:t>
            </w:r>
            <w:r w:rsidRPr="00A0427A">
              <w:rPr>
                <w:rFonts w:eastAsia="Times New Roman" w:cs="Arial"/>
                <w:i/>
                <w:color w:val="000000"/>
                <w:sz w:val="18"/>
              </w:rPr>
              <w:t>grade 7 reading and content</w:t>
            </w:r>
            <w:r w:rsidRPr="00A0427A">
              <w:rPr>
                <w:rFonts w:eastAsia="Times New Roman" w:cs="Arial"/>
                <w:color w:val="000000"/>
                <w:sz w:val="18"/>
              </w:rPr>
              <w:t>, choosing flexibly from a range of strategies.</w:t>
            </w:r>
          </w:p>
          <w:p w:rsidR="005F4DE2" w:rsidRPr="00A0427A" w:rsidRDefault="005F4DE2" w:rsidP="005F4DE2">
            <w:pPr>
              <w:tabs>
                <w:tab w:val="left" w:pos="360"/>
                <w:tab w:val="left" w:pos="720"/>
              </w:tabs>
              <w:ind w:left="720" w:hanging="360"/>
              <w:rPr>
                <w:rFonts w:eastAsia="Times New Roman" w:cs="Arial"/>
                <w:color w:val="000000"/>
                <w:sz w:val="18"/>
              </w:rPr>
            </w:pPr>
            <w:r w:rsidRPr="00A0427A">
              <w:rPr>
                <w:rFonts w:eastAsia="Times New Roman" w:cs="Arial"/>
                <w:sz w:val="18"/>
                <w:szCs w:val="22"/>
              </w:rPr>
              <w:t>a.</w:t>
            </w:r>
            <w:r w:rsidRPr="00A0427A">
              <w:rPr>
                <w:rFonts w:eastAsia="Times New Roman" w:cs="Arial"/>
                <w:sz w:val="18"/>
                <w:szCs w:val="22"/>
              </w:rPr>
              <w:tab/>
              <w:t>Use context (e.g., the overall meaning of a sentence or paragraph; a word’s position or function in a sentence) as a clue to the meaning of a word or phrase.</w:t>
            </w:r>
          </w:p>
          <w:p w:rsidR="005F4DE2" w:rsidRPr="00A0427A" w:rsidRDefault="005F4DE2" w:rsidP="005F4DE2">
            <w:pPr>
              <w:tabs>
                <w:tab w:val="left" w:pos="360"/>
                <w:tab w:val="left" w:pos="720"/>
              </w:tabs>
              <w:ind w:left="720" w:hanging="360"/>
              <w:rPr>
                <w:rFonts w:eastAsia="Times New Roman" w:cs="Arial"/>
                <w:color w:val="000000"/>
                <w:sz w:val="18"/>
              </w:rPr>
            </w:pPr>
            <w:r w:rsidRPr="00A0427A">
              <w:rPr>
                <w:rFonts w:eastAsia="Times New Roman" w:cs="Arial"/>
                <w:sz w:val="18"/>
                <w:szCs w:val="22"/>
              </w:rPr>
              <w:t>b.</w:t>
            </w:r>
            <w:r w:rsidRPr="00A0427A">
              <w:rPr>
                <w:rFonts w:eastAsia="Times New Roman" w:cs="Arial"/>
                <w:sz w:val="18"/>
                <w:szCs w:val="22"/>
              </w:rPr>
              <w:tab/>
              <w:t xml:space="preserve">Use common, grade-appropriate Greek or Latin affixes and roots as clues to the meaning of a word (e.g., </w:t>
            </w:r>
            <w:r w:rsidRPr="00A0427A">
              <w:rPr>
                <w:rFonts w:eastAsia="Times New Roman" w:cs="Arial"/>
                <w:i/>
                <w:sz w:val="18"/>
                <w:szCs w:val="22"/>
              </w:rPr>
              <w:t>belligerent</w:t>
            </w:r>
            <w:r w:rsidRPr="00A0427A">
              <w:rPr>
                <w:rFonts w:eastAsia="Times New Roman" w:cs="Arial"/>
                <w:sz w:val="18"/>
                <w:szCs w:val="22"/>
              </w:rPr>
              <w:t>,</w:t>
            </w:r>
            <w:r w:rsidRPr="00A0427A">
              <w:rPr>
                <w:rFonts w:eastAsia="Times New Roman" w:cs="Arial"/>
                <w:i/>
                <w:sz w:val="18"/>
                <w:szCs w:val="22"/>
              </w:rPr>
              <w:t xml:space="preserve"> bellicose</w:t>
            </w:r>
            <w:r w:rsidRPr="00A0427A">
              <w:rPr>
                <w:rFonts w:eastAsia="Times New Roman" w:cs="Arial"/>
                <w:sz w:val="18"/>
                <w:szCs w:val="22"/>
              </w:rPr>
              <w:t>,</w:t>
            </w:r>
            <w:r w:rsidRPr="00A0427A">
              <w:rPr>
                <w:rFonts w:eastAsia="Times New Roman" w:cs="Arial"/>
                <w:i/>
                <w:sz w:val="18"/>
                <w:szCs w:val="22"/>
              </w:rPr>
              <w:t xml:space="preserve"> rebel</w:t>
            </w:r>
            <w:r w:rsidRPr="00A0427A">
              <w:rPr>
                <w:rFonts w:eastAsia="Times New Roman" w:cs="Arial"/>
                <w:sz w:val="18"/>
                <w:szCs w:val="22"/>
              </w:rPr>
              <w:t>).</w:t>
            </w:r>
          </w:p>
          <w:p w:rsidR="005F4DE2" w:rsidRPr="00A0427A" w:rsidRDefault="005F4DE2" w:rsidP="005F4DE2">
            <w:pPr>
              <w:tabs>
                <w:tab w:val="left" w:pos="360"/>
                <w:tab w:val="left" w:pos="720"/>
              </w:tabs>
              <w:ind w:left="720" w:hanging="360"/>
              <w:rPr>
                <w:rFonts w:eastAsia="Times New Roman" w:cs="Arial"/>
                <w:color w:val="000000"/>
                <w:sz w:val="18"/>
              </w:rPr>
            </w:pPr>
            <w:r w:rsidRPr="00A0427A">
              <w:rPr>
                <w:rFonts w:eastAsia="Times New Roman" w:cs="Arial"/>
                <w:sz w:val="18"/>
                <w:szCs w:val="22"/>
              </w:rPr>
              <w:t>c.</w:t>
            </w:r>
            <w:r w:rsidRPr="00A0427A">
              <w:rPr>
                <w:rFonts w:eastAsia="Times New Roman" w:cs="Arial"/>
                <w:sz w:val="18"/>
                <w:szCs w:val="22"/>
              </w:rPr>
              <w:tab/>
              <w:t>Consult general and specialized reference materials (e.g., dictionaries, glossaries, thesauruses), both print and digital, to find the pronunciation of a word or determine or clarify its precise meaning or its part of speech.</w:t>
            </w:r>
          </w:p>
          <w:p w:rsidR="005F4DE2" w:rsidRPr="00A0427A" w:rsidRDefault="005F4DE2" w:rsidP="005F4DE2">
            <w:pPr>
              <w:tabs>
                <w:tab w:val="left" w:pos="360"/>
                <w:tab w:val="left" w:pos="720"/>
              </w:tabs>
              <w:ind w:left="720" w:hanging="360"/>
              <w:rPr>
                <w:rFonts w:eastAsia="Times New Roman" w:cs="Arial"/>
                <w:color w:val="000000"/>
                <w:sz w:val="18"/>
              </w:rPr>
            </w:pPr>
            <w:r w:rsidRPr="00A0427A">
              <w:rPr>
                <w:rFonts w:eastAsia="Times New Roman" w:cs="Arial"/>
                <w:sz w:val="18"/>
                <w:szCs w:val="22"/>
              </w:rPr>
              <w:t>d.</w:t>
            </w:r>
            <w:r w:rsidRPr="00A0427A">
              <w:rPr>
                <w:rFonts w:eastAsia="Times New Roman" w:cs="Arial"/>
                <w:sz w:val="18"/>
                <w:szCs w:val="22"/>
              </w:rPr>
              <w:tab/>
              <w:t>Verify the preliminary determination of the meaning of a word or phrase (e.g., by checking the inferred meaning in context or in a dictionary).</w:t>
            </w:r>
          </w:p>
        </w:tc>
        <w:tc>
          <w:tcPr>
            <w:tcW w:w="4866" w:type="dxa"/>
            <w:tcBorders>
              <w:bottom w:val="single" w:sz="4" w:space="0" w:color="BFBFBF"/>
            </w:tcBorders>
          </w:tcPr>
          <w:p w:rsidR="005F4DE2" w:rsidRPr="00A0427A" w:rsidRDefault="005F4DE2" w:rsidP="005F4DE2">
            <w:pPr>
              <w:tabs>
                <w:tab w:val="left" w:pos="360"/>
                <w:tab w:val="left" w:pos="720"/>
              </w:tabs>
              <w:ind w:left="360" w:hanging="360"/>
              <w:contextualSpacing/>
              <w:rPr>
                <w:rFonts w:eastAsia="Times New Roman" w:cs="Arial"/>
                <w:color w:val="000000"/>
                <w:sz w:val="18"/>
              </w:rPr>
            </w:pPr>
            <w:r w:rsidRPr="00A0427A">
              <w:rPr>
                <w:rFonts w:eastAsia="Times New Roman" w:cs="Arial"/>
                <w:b/>
                <w:sz w:val="18"/>
              </w:rPr>
              <w:t>4.</w:t>
            </w:r>
            <w:r w:rsidRPr="00A0427A">
              <w:rPr>
                <w:rFonts w:eastAsia="Times New Roman" w:cs="Arial"/>
                <w:b/>
                <w:sz w:val="18"/>
              </w:rPr>
              <w:tab/>
            </w:r>
            <w:r w:rsidRPr="00A0427A">
              <w:rPr>
                <w:rFonts w:eastAsia="Times New Roman" w:cs="Arial"/>
                <w:sz w:val="18"/>
              </w:rPr>
              <w:t xml:space="preserve">Determine or clarify the meaning of unknown and multiple-meaning words </w:t>
            </w:r>
            <w:r w:rsidRPr="00A0427A">
              <w:rPr>
                <w:rFonts w:eastAsia="Times New Roman" w:cs="Arial"/>
                <w:color w:val="000000"/>
                <w:sz w:val="18"/>
              </w:rPr>
              <w:t xml:space="preserve">or phrases based on </w:t>
            </w:r>
            <w:r w:rsidRPr="00A0427A">
              <w:rPr>
                <w:rFonts w:eastAsia="Times New Roman" w:cs="Arial"/>
                <w:i/>
                <w:color w:val="000000"/>
                <w:sz w:val="18"/>
              </w:rPr>
              <w:t>grade 8 reading and content</w:t>
            </w:r>
            <w:r w:rsidRPr="00A0427A">
              <w:rPr>
                <w:rFonts w:eastAsia="Times New Roman" w:cs="Arial"/>
                <w:color w:val="000000"/>
                <w:sz w:val="18"/>
              </w:rPr>
              <w:t>, choosing flexibly from a range of strategies.</w:t>
            </w:r>
          </w:p>
          <w:p w:rsidR="005F4DE2" w:rsidRPr="00A0427A" w:rsidRDefault="005F4DE2" w:rsidP="005F4DE2">
            <w:pPr>
              <w:tabs>
                <w:tab w:val="left" w:pos="360"/>
                <w:tab w:val="left" w:pos="720"/>
              </w:tabs>
              <w:ind w:left="720" w:hanging="360"/>
              <w:rPr>
                <w:rFonts w:eastAsia="Times New Roman" w:cs="Arial"/>
                <w:color w:val="000000"/>
                <w:sz w:val="18"/>
              </w:rPr>
            </w:pPr>
            <w:r w:rsidRPr="00A0427A">
              <w:rPr>
                <w:rFonts w:eastAsia="Times New Roman" w:cs="Arial"/>
                <w:sz w:val="18"/>
                <w:szCs w:val="22"/>
              </w:rPr>
              <w:t>a.</w:t>
            </w:r>
            <w:r w:rsidRPr="00A0427A">
              <w:rPr>
                <w:rFonts w:eastAsia="Times New Roman" w:cs="Arial"/>
                <w:sz w:val="18"/>
                <w:szCs w:val="22"/>
              </w:rPr>
              <w:tab/>
              <w:t>Use context (e.g., the overall meaning of a sentence or paragraph; a word’s position or function in a sentence) as a clue to the meaning of a word or phrase.</w:t>
            </w:r>
          </w:p>
          <w:p w:rsidR="005F4DE2" w:rsidRPr="00A0427A" w:rsidRDefault="005F4DE2" w:rsidP="005F4DE2">
            <w:pPr>
              <w:tabs>
                <w:tab w:val="left" w:pos="360"/>
                <w:tab w:val="left" w:pos="720"/>
              </w:tabs>
              <w:ind w:left="720" w:hanging="360"/>
              <w:rPr>
                <w:rFonts w:eastAsia="Times New Roman" w:cs="Arial"/>
                <w:color w:val="000000"/>
                <w:sz w:val="18"/>
              </w:rPr>
            </w:pPr>
            <w:r w:rsidRPr="00A0427A">
              <w:rPr>
                <w:rFonts w:eastAsia="Times New Roman" w:cs="Arial"/>
                <w:sz w:val="18"/>
                <w:szCs w:val="22"/>
              </w:rPr>
              <w:t>b.</w:t>
            </w:r>
            <w:r w:rsidRPr="00A0427A">
              <w:rPr>
                <w:rFonts w:eastAsia="Times New Roman" w:cs="Arial"/>
                <w:sz w:val="18"/>
                <w:szCs w:val="22"/>
              </w:rPr>
              <w:tab/>
              <w:t xml:space="preserve">Use common, grade-appropriate Greek or Latin affixes and roots as clues to the meaning of a word (e.g., </w:t>
            </w:r>
            <w:r w:rsidRPr="00A0427A">
              <w:rPr>
                <w:rFonts w:eastAsia="Times New Roman" w:cs="Arial"/>
                <w:i/>
                <w:sz w:val="18"/>
                <w:szCs w:val="22"/>
              </w:rPr>
              <w:t>precede</w:t>
            </w:r>
            <w:r w:rsidRPr="00A0427A">
              <w:rPr>
                <w:rFonts w:eastAsia="Times New Roman" w:cs="Arial"/>
                <w:sz w:val="18"/>
                <w:szCs w:val="22"/>
              </w:rPr>
              <w:t>,</w:t>
            </w:r>
            <w:r w:rsidRPr="00A0427A">
              <w:rPr>
                <w:rFonts w:eastAsia="Times New Roman" w:cs="Arial"/>
                <w:i/>
                <w:sz w:val="18"/>
                <w:szCs w:val="22"/>
              </w:rPr>
              <w:t xml:space="preserve"> recede</w:t>
            </w:r>
            <w:r w:rsidRPr="00A0427A">
              <w:rPr>
                <w:rFonts w:eastAsia="Times New Roman" w:cs="Arial"/>
                <w:sz w:val="18"/>
                <w:szCs w:val="22"/>
              </w:rPr>
              <w:t>,</w:t>
            </w:r>
            <w:r w:rsidRPr="00A0427A">
              <w:rPr>
                <w:rFonts w:eastAsia="Times New Roman" w:cs="Arial"/>
                <w:i/>
                <w:sz w:val="18"/>
                <w:szCs w:val="22"/>
              </w:rPr>
              <w:t xml:space="preserve"> secede</w:t>
            </w:r>
            <w:r w:rsidRPr="00A0427A">
              <w:rPr>
                <w:rFonts w:eastAsia="Times New Roman" w:cs="Arial"/>
                <w:sz w:val="18"/>
                <w:szCs w:val="22"/>
              </w:rPr>
              <w:t>).</w:t>
            </w:r>
          </w:p>
          <w:p w:rsidR="00030A38" w:rsidRDefault="005F4DE2" w:rsidP="005F4DE2">
            <w:pPr>
              <w:tabs>
                <w:tab w:val="left" w:pos="360"/>
                <w:tab w:val="left" w:pos="720"/>
              </w:tabs>
              <w:ind w:left="720" w:hanging="360"/>
              <w:rPr>
                <w:rFonts w:eastAsia="Times New Roman" w:cs="Arial"/>
                <w:sz w:val="18"/>
                <w:szCs w:val="22"/>
              </w:rPr>
            </w:pPr>
            <w:r w:rsidRPr="00A0427A">
              <w:rPr>
                <w:rFonts w:eastAsia="Times New Roman" w:cs="Arial"/>
                <w:sz w:val="18"/>
                <w:szCs w:val="22"/>
              </w:rPr>
              <w:t>c.</w:t>
            </w:r>
            <w:r w:rsidRPr="00A0427A">
              <w:rPr>
                <w:rFonts w:eastAsia="Times New Roman" w:cs="Arial"/>
                <w:sz w:val="18"/>
                <w:szCs w:val="22"/>
              </w:rPr>
              <w:tab/>
              <w:t>Consult general and specialized reference materials (e.g., dictionaries, glossaries, thesauruses), both print and digital, to</w:t>
            </w:r>
            <w:r w:rsidRPr="00A0427A">
              <w:rPr>
                <w:rFonts w:eastAsia="Times New Roman" w:cs="Arial"/>
                <w:color w:val="000000"/>
                <w:sz w:val="18"/>
              </w:rPr>
              <w:t xml:space="preserve"> </w:t>
            </w:r>
            <w:r w:rsidRPr="00A0427A">
              <w:rPr>
                <w:rFonts w:eastAsia="Times New Roman" w:cs="Arial"/>
                <w:sz w:val="18"/>
                <w:szCs w:val="22"/>
              </w:rPr>
              <w:t>find the pronunciation of a word or determine or clarify its precise meaning or its part of speech.</w:t>
            </w:r>
          </w:p>
          <w:p w:rsidR="005F4DE2" w:rsidRPr="00A0427A" w:rsidRDefault="005F4DE2" w:rsidP="005F4DE2">
            <w:pPr>
              <w:tabs>
                <w:tab w:val="left" w:pos="360"/>
                <w:tab w:val="left" w:pos="720"/>
              </w:tabs>
              <w:ind w:left="720" w:hanging="360"/>
              <w:rPr>
                <w:rFonts w:eastAsia="Times New Roman" w:cs="Arial"/>
                <w:color w:val="000000"/>
                <w:sz w:val="18"/>
              </w:rPr>
            </w:pPr>
            <w:r w:rsidRPr="00A0427A">
              <w:rPr>
                <w:rFonts w:eastAsia="Times New Roman" w:cs="Arial"/>
                <w:sz w:val="18"/>
                <w:szCs w:val="22"/>
              </w:rPr>
              <w:t>d.</w:t>
            </w:r>
            <w:r w:rsidRPr="00A0427A">
              <w:rPr>
                <w:rFonts w:eastAsia="Times New Roman" w:cs="Arial"/>
                <w:sz w:val="18"/>
                <w:szCs w:val="22"/>
              </w:rPr>
              <w:tab/>
              <w:t>Verify the preliminary determination of the meaning of a word or phrase (e.g., by checking the inferred meaning in context or in a dictionary).</w:t>
            </w:r>
          </w:p>
        </w:tc>
      </w:tr>
      <w:tr w:rsidR="005F4DE2" w:rsidRPr="00A0427A" w:rsidTr="00941C00">
        <w:tc>
          <w:tcPr>
            <w:tcW w:w="4866" w:type="dxa"/>
            <w:tcBorders>
              <w:top w:val="single" w:sz="4" w:space="0" w:color="BFBFBF"/>
              <w:bottom w:val="single" w:sz="4" w:space="0" w:color="BFBFBF"/>
            </w:tcBorders>
          </w:tcPr>
          <w:p w:rsidR="005F4DE2" w:rsidRPr="00A0427A" w:rsidRDefault="005F4DE2" w:rsidP="005F4DE2">
            <w:pPr>
              <w:tabs>
                <w:tab w:val="left" w:pos="720"/>
              </w:tabs>
              <w:ind w:left="360" w:hanging="360"/>
              <w:rPr>
                <w:rFonts w:eastAsia="Times New Roman" w:cs="Arial"/>
                <w:color w:val="000000"/>
                <w:sz w:val="18"/>
              </w:rPr>
            </w:pPr>
            <w:r w:rsidRPr="00A0427A">
              <w:rPr>
                <w:rFonts w:eastAsia="Times New Roman" w:cs="Arial"/>
                <w:b/>
                <w:color w:val="000000"/>
                <w:sz w:val="18"/>
              </w:rPr>
              <w:t>5.</w:t>
            </w:r>
            <w:r w:rsidRPr="00A0427A">
              <w:rPr>
                <w:rFonts w:eastAsia="Times New Roman" w:cs="Arial"/>
                <w:b/>
                <w:color w:val="000000"/>
                <w:sz w:val="18"/>
              </w:rPr>
              <w:tab/>
            </w:r>
            <w:r w:rsidRPr="00A0427A">
              <w:rPr>
                <w:rFonts w:eastAsia="Times New Roman" w:cs="Arial"/>
                <w:color w:val="000000"/>
                <w:sz w:val="18"/>
              </w:rPr>
              <w:t>Demonstrate understanding of figurative language, word relationships, and nuances in word meanings.</w:t>
            </w:r>
          </w:p>
          <w:p w:rsidR="005F4DE2" w:rsidRPr="00A0427A" w:rsidRDefault="005F4DE2" w:rsidP="005F4DE2">
            <w:pPr>
              <w:tabs>
                <w:tab w:val="left" w:pos="360"/>
                <w:tab w:val="left" w:pos="720"/>
              </w:tabs>
              <w:ind w:left="720" w:hanging="360"/>
              <w:rPr>
                <w:rFonts w:eastAsia="Times New Roman" w:cs="Arial"/>
                <w:sz w:val="18"/>
                <w:szCs w:val="22"/>
              </w:rPr>
            </w:pPr>
            <w:r w:rsidRPr="00A0427A">
              <w:rPr>
                <w:rFonts w:eastAsia="Times New Roman" w:cs="Arial"/>
                <w:sz w:val="18"/>
                <w:szCs w:val="22"/>
              </w:rPr>
              <w:t>a.</w:t>
            </w:r>
            <w:r w:rsidRPr="00A0427A">
              <w:rPr>
                <w:rFonts w:eastAsia="Times New Roman" w:cs="Arial"/>
                <w:sz w:val="18"/>
                <w:szCs w:val="22"/>
              </w:rPr>
              <w:tab/>
              <w:t>Interpret figures of speech (e.g., personification) in context.</w:t>
            </w:r>
          </w:p>
          <w:p w:rsidR="005F4DE2" w:rsidRPr="00A0427A" w:rsidRDefault="005F4DE2" w:rsidP="005F4DE2">
            <w:pPr>
              <w:tabs>
                <w:tab w:val="left" w:pos="360"/>
                <w:tab w:val="left" w:pos="720"/>
              </w:tabs>
              <w:ind w:left="720" w:hanging="360"/>
              <w:rPr>
                <w:rFonts w:eastAsia="Times New Roman" w:cs="Arial"/>
                <w:sz w:val="18"/>
                <w:szCs w:val="22"/>
              </w:rPr>
            </w:pPr>
            <w:r w:rsidRPr="00A0427A">
              <w:rPr>
                <w:rFonts w:eastAsia="Times New Roman" w:cs="Arial"/>
                <w:sz w:val="18"/>
                <w:szCs w:val="22"/>
              </w:rPr>
              <w:lastRenderedPageBreak/>
              <w:t>b.</w:t>
            </w:r>
            <w:r w:rsidRPr="00A0427A">
              <w:rPr>
                <w:rFonts w:eastAsia="Times New Roman" w:cs="Arial"/>
                <w:sz w:val="18"/>
                <w:szCs w:val="22"/>
              </w:rPr>
              <w:tab/>
              <w:t>Use the relationship between particular words (e.g., cause/effect, part/whole, item/category) to better understand each of the words.</w:t>
            </w:r>
          </w:p>
          <w:p w:rsidR="005F4DE2" w:rsidRPr="00A0427A" w:rsidRDefault="005F4DE2" w:rsidP="005F4DE2">
            <w:pPr>
              <w:tabs>
                <w:tab w:val="left" w:pos="360"/>
                <w:tab w:val="left" w:pos="720"/>
              </w:tabs>
              <w:ind w:left="720" w:hanging="360"/>
              <w:rPr>
                <w:rFonts w:eastAsia="Times New Roman" w:cs="Arial"/>
                <w:sz w:val="18"/>
                <w:szCs w:val="22"/>
              </w:rPr>
            </w:pPr>
            <w:r w:rsidRPr="00A0427A">
              <w:rPr>
                <w:rFonts w:eastAsia="Times New Roman" w:cs="Arial"/>
                <w:sz w:val="18"/>
                <w:szCs w:val="22"/>
              </w:rPr>
              <w:t>c.</w:t>
            </w:r>
            <w:r w:rsidRPr="00A0427A">
              <w:rPr>
                <w:rFonts w:eastAsia="Times New Roman" w:cs="Arial"/>
                <w:sz w:val="18"/>
                <w:szCs w:val="22"/>
              </w:rPr>
              <w:tab/>
              <w:t xml:space="preserve">Distinguish among the connotations (associations) of words with similar denotations (definitions) (e.g., </w:t>
            </w:r>
            <w:r w:rsidRPr="00A0427A">
              <w:rPr>
                <w:rFonts w:eastAsia="Times New Roman" w:cs="Arial"/>
                <w:i/>
                <w:sz w:val="18"/>
                <w:szCs w:val="22"/>
              </w:rPr>
              <w:t>stingy</w:t>
            </w:r>
            <w:r w:rsidRPr="00A0427A">
              <w:rPr>
                <w:rFonts w:eastAsia="Times New Roman" w:cs="Arial"/>
                <w:sz w:val="18"/>
                <w:szCs w:val="22"/>
              </w:rPr>
              <w:t xml:space="preserve">, </w:t>
            </w:r>
            <w:r w:rsidRPr="00A0427A">
              <w:rPr>
                <w:rFonts w:eastAsia="Times New Roman" w:cs="Arial"/>
                <w:i/>
                <w:sz w:val="18"/>
                <w:szCs w:val="22"/>
              </w:rPr>
              <w:t>scrimping</w:t>
            </w:r>
            <w:r w:rsidRPr="00A0427A">
              <w:rPr>
                <w:rFonts w:eastAsia="Times New Roman" w:cs="Arial"/>
                <w:sz w:val="18"/>
                <w:szCs w:val="22"/>
              </w:rPr>
              <w:t xml:space="preserve">, </w:t>
            </w:r>
            <w:r w:rsidRPr="00A0427A">
              <w:rPr>
                <w:rFonts w:eastAsia="Times New Roman" w:cs="Arial"/>
                <w:i/>
                <w:sz w:val="18"/>
                <w:szCs w:val="22"/>
              </w:rPr>
              <w:t>economical</w:t>
            </w:r>
            <w:r w:rsidRPr="00A0427A">
              <w:rPr>
                <w:rFonts w:eastAsia="Times New Roman" w:cs="Arial"/>
                <w:sz w:val="18"/>
                <w:szCs w:val="22"/>
              </w:rPr>
              <w:t xml:space="preserve">, </w:t>
            </w:r>
            <w:proofErr w:type="spellStart"/>
            <w:r w:rsidRPr="00A0427A">
              <w:rPr>
                <w:rFonts w:eastAsia="Times New Roman" w:cs="Arial"/>
                <w:i/>
                <w:sz w:val="18"/>
                <w:szCs w:val="22"/>
              </w:rPr>
              <w:t>unwasteful</w:t>
            </w:r>
            <w:proofErr w:type="spellEnd"/>
            <w:r w:rsidRPr="00A0427A">
              <w:rPr>
                <w:rFonts w:eastAsia="Times New Roman" w:cs="Arial"/>
                <w:sz w:val="18"/>
                <w:szCs w:val="22"/>
              </w:rPr>
              <w:t xml:space="preserve">, </w:t>
            </w:r>
            <w:r w:rsidRPr="00A0427A">
              <w:rPr>
                <w:rFonts w:eastAsia="Times New Roman" w:cs="Arial"/>
                <w:i/>
                <w:sz w:val="18"/>
                <w:szCs w:val="22"/>
              </w:rPr>
              <w:t>thrifty</w:t>
            </w:r>
            <w:r w:rsidRPr="00A0427A">
              <w:rPr>
                <w:rFonts w:eastAsia="Times New Roman" w:cs="Arial"/>
                <w:sz w:val="18"/>
                <w:szCs w:val="22"/>
              </w:rPr>
              <w:t>).</w:t>
            </w:r>
          </w:p>
        </w:tc>
        <w:tc>
          <w:tcPr>
            <w:tcW w:w="4866" w:type="dxa"/>
            <w:tcBorders>
              <w:top w:val="single" w:sz="4" w:space="0" w:color="BFBFBF"/>
              <w:bottom w:val="single" w:sz="4" w:space="0" w:color="BFBFBF"/>
            </w:tcBorders>
          </w:tcPr>
          <w:p w:rsidR="005F4DE2" w:rsidRPr="00A0427A" w:rsidRDefault="005F4DE2" w:rsidP="005F4DE2">
            <w:pPr>
              <w:tabs>
                <w:tab w:val="left" w:pos="720"/>
              </w:tabs>
              <w:ind w:left="360" w:hanging="360"/>
              <w:rPr>
                <w:rFonts w:eastAsia="Times New Roman" w:cs="Arial"/>
                <w:color w:val="000000"/>
                <w:sz w:val="18"/>
              </w:rPr>
            </w:pPr>
            <w:r w:rsidRPr="00A0427A">
              <w:rPr>
                <w:rFonts w:eastAsia="Times New Roman" w:cs="Arial"/>
                <w:b/>
                <w:color w:val="000000"/>
                <w:sz w:val="18"/>
              </w:rPr>
              <w:lastRenderedPageBreak/>
              <w:t>5.</w:t>
            </w:r>
            <w:r w:rsidRPr="00A0427A">
              <w:rPr>
                <w:rFonts w:eastAsia="Times New Roman" w:cs="Arial"/>
                <w:b/>
                <w:color w:val="000000"/>
                <w:sz w:val="18"/>
              </w:rPr>
              <w:tab/>
            </w:r>
            <w:r w:rsidRPr="00A0427A">
              <w:rPr>
                <w:rFonts w:eastAsia="Times New Roman" w:cs="Arial"/>
                <w:color w:val="000000"/>
                <w:sz w:val="18"/>
              </w:rPr>
              <w:t>Demonstrate understanding of figurative language, word relationships, and nuances in word meanings.</w:t>
            </w:r>
          </w:p>
          <w:p w:rsidR="005F4DE2" w:rsidRPr="00A0427A" w:rsidRDefault="005F4DE2" w:rsidP="005F4DE2">
            <w:pPr>
              <w:tabs>
                <w:tab w:val="left" w:pos="360"/>
                <w:tab w:val="left" w:pos="720"/>
              </w:tabs>
              <w:ind w:left="720" w:hanging="360"/>
              <w:rPr>
                <w:rFonts w:eastAsia="Times New Roman" w:cs="Arial"/>
                <w:sz w:val="18"/>
                <w:szCs w:val="22"/>
              </w:rPr>
            </w:pPr>
            <w:r w:rsidRPr="00A0427A">
              <w:rPr>
                <w:rFonts w:eastAsia="Times New Roman" w:cs="Arial"/>
                <w:sz w:val="18"/>
                <w:szCs w:val="22"/>
              </w:rPr>
              <w:t>a.</w:t>
            </w:r>
            <w:r w:rsidRPr="00A0427A">
              <w:rPr>
                <w:rFonts w:eastAsia="Times New Roman" w:cs="Arial"/>
                <w:sz w:val="18"/>
                <w:szCs w:val="22"/>
              </w:rPr>
              <w:tab/>
              <w:t>Interpret figures of speech (e.g., literary, biblical, and mythological allusions) in context.</w:t>
            </w:r>
          </w:p>
          <w:p w:rsidR="005F4DE2" w:rsidRPr="00A0427A" w:rsidRDefault="005F4DE2" w:rsidP="005F4DE2">
            <w:pPr>
              <w:tabs>
                <w:tab w:val="left" w:pos="360"/>
                <w:tab w:val="left" w:pos="720"/>
              </w:tabs>
              <w:ind w:left="720" w:hanging="360"/>
              <w:rPr>
                <w:rFonts w:eastAsia="Times New Roman" w:cs="Arial"/>
                <w:sz w:val="18"/>
                <w:szCs w:val="22"/>
              </w:rPr>
            </w:pPr>
            <w:r w:rsidRPr="00A0427A">
              <w:rPr>
                <w:rFonts w:eastAsia="Times New Roman" w:cs="Arial"/>
                <w:sz w:val="18"/>
                <w:szCs w:val="22"/>
              </w:rPr>
              <w:lastRenderedPageBreak/>
              <w:t>b.</w:t>
            </w:r>
            <w:r w:rsidRPr="00A0427A">
              <w:rPr>
                <w:rFonts w:eastAsia="Times New Roman" w:cs="Arial"/>
                <w:sz w:val="18"/>
                <w:szCs w:val="22"/>
              </w:rPr>
              <w:tab/>
              <w:t>Use the relationship between particular words (e.g., synonym/antonym, analogy) to better understand each of the words.</w:t>
            </w:r>
          </w:p>
          <w:p w:rsidR="005F4DE2" w:rsidRPr="00A0427A" w:rsidRDefault="005F4DE2" w:rsidP="005F4DE2">
            <w:pPr>
              <w:tabs>
                <w:tab w:val="left" w:pos="360"/>
                <w:tab w:val="left" w:pos="720"/>
              </w:tabs>
              <w:ind w:left="720" w:hanging="360"/>
              <w:rPr>
                <w:rFonts w:eastAsia="Times New Roman" w:cs="Arial"/>
                <w:sz w:val="18"/>
                <w:szCs w:val="22"/>
              </w:rPr>
            </w:pPr>
            <w:r w:rsidRPr="00A0427A">
              <w:rPr>
                <w:rFonts w:eastAsia="Times New Roman" w:cs="Arial"/>
                <w:sz w:val="18"/>
                <w:szCs w:val="22"/>
              </w:rPr>
              <w:t>c.</w:t>
            </w:r>
            <w:r w:rsidRPr="00A0427A">
              <w:rPr>
                <w:rFonts w:eastAsia="Times New Roman" w:cs="Arial"/>
                <w:sz w:val="18"/>
                <w:szCs w:val="22"/>
              </w:rPr>
              <w:tab/>
              <w:t xml:space="preserve">Distinguish among the connotations (associations) of words with similar denotations (definitions) (e.g., </w:t>
            </w:r>
            <w:r w:rsidRPr="00A0427A">
              <w:rPr>
                <w:rFonts w:eastAsia="Times New Roman" w:cs="Arial"/>
                <w:i/>
                <w:sz w:val="18"/>
                <w:szCs w:val="22"/>
              </w:rPr>
              <w:t>refined</w:t>
            </w:r>
            <w:r w:rsidRPr="00A0427A">
              <w:rPr>
                <w:rFonts w:eastAsia="Times New Roman" w:cs="Arial"/>
                <w:sz w:val="18"/>
                <w:szCs w:val="22"/>
              </w:rPr>
              <w:t xml:space="preserve">, </w:t>
            </w:r>
            <w:r w:rsidRPr="00A0427A">
              <w:rPr>
                <w:rFonts w:eastAsia="Times New Roman" w:cs="Arial"/>
                <w:i/>
                <w:sz w:val="18"/>
                <w:szCs w:val="22"/>
              </w:rPr>
              <w:t>respectful</w:t>
            </w:r>
            <w:r w:rsidRPr="00A0427A">
              <w:rPr>
                <w:rFonts w:eastAsia="Times New Roman" w:cs="Arial"/>
                <w:sz w:val="18"/>
                <w:szCs w:val="22"/>
              </w:rPr>
              <w:t xml:space="preserve">, </w:t>
            </w:r>
            <w:r w:rsidRPr="00A0427A">
              <w:rPr>
                <w:rFonts w:eastAsia="Times New Roman" w:cs="Arial"/>
                <w:i/>
                <w:sz w:val="18"/>
                <w:szCs w:val="22"/>
              </w:rPr>
              <w:t>polite</w:t>
            </w:r>
            <w:r w:rsidRPr="00A0427A">
              <w:rPr>
                <w:rFonts w:eastAsia="Times New Roman" w:cs="Arial"/>
                <w:sz w:val="18"/>
                <w:szCs w:val="22"/>
              </w:rPr>
              <w:t xml:space="preserve">, </w:t>
            </w:r>
            <w:r w:rsidRPr="00A0427A">
              <w:rPr>
                <w:rFonts w:eastAsia="Times New Roman" w:cs="Arial"/>
                <w:i/>
                <w:sz w:val="18"/>
                <w:szCs w:val="22"/>
              </w:rPr>
              <w:t>diplomatic</w:t>
            </w:r>
            <w:r w:rsidRPr="00A0427A">
              <w:rPr>
                <w:rFonts w:eastAsia="Times New Roman" w:cs="Arial"/>
                <w:sz w:val="18"/>
                <w:szCs w:val="22"/>
              </w:rPr>
              <w:t xml:space="preserve">, </w:t>
            </w:r>
            <w:r w:rsidRPr="00A0427A">
              <w:rPr>
                <w:rFonts w:eastAsia="Times New Roman" w:cs="Arial"/>
                <w:i/>
                <w:sz w:val="18"/>
                <w:szCs w:val="22"/>
              </w:rPr>
              <w:t>condescending</w:t>
            </w:r>
            <w:r w:rsidRPr="00A0427A">
              <w:rPr>
                <w:rFonts w:eastAsia="Times New Roman" w:cs="Arial"/>
                <w:sz w:val="18"/>
                <w:szCs w:val="22"/>
              </w:rPr>
              <w:t>).</w:t>
            </w:r>
          </w:p>
        </w:tc>
        <w:tc>
          <w:tcPr>
            <w:tcW w:w="4866" w:type="dxa"/>
            <w:tcBorders>
              <w:top w:val="single" w:sz="4" w:space="0" w:color="BFBFBF"/>
              <w:bottom w:val="single" w:sz="4" w:space="0" w:color="BFBFBF"/>
            </w:tcBorders>
          </w:tcPr>
          <w:p w:rsidR="005F4DE2" w:rsidRPr="00A0427A" w:rsidRDefault="005F4DE2" w:rsidP="005F4DE2">
            <w:pPr>
              <w:tabs>
                <w:tab w:val="left" w:pos="720"/>
              </w:tabs>
              <w:ind w:left="360" w:hanging="360"/>
              <w:contextualSpacing/>
              <w:rPr>
                <w:rFonts w:eastAsia="Times New Roman" w:cs="Arial"/>
                <w:color w:val="000000"/>
                <w:sz w:val="18"/>
              </w:rPr>
            </w:pPr>
            <w:r w:rsidRPr="00A0427A">
              <w:rPr>
                <w:rFonts w:eastAsia="Times New Roman" w:cs="Arial"/>
                <w:b/>
                <w:color w:val="000000"/>
                <w:sz w:val="18"/>
              </w:rPr>
              <w:lastRenderedPageBreak/>
              <w:t>5.</w:t>
            </w:r>
            <w:r w:rsidRPr="00A0427A">
              <w:rPr>
                <w:rFonts w:eastAsia="Times New Roman" w:cs="Arial"/>
                <w:b/>
                <w:color w:val="000000"/>
                <w:sz w:val="18"/>
              </w:rPr>
              <w:tab/>
            </w:r>
            <w:r w:rsidRPr="00A0427A">
              <w:rPr>
                <w:rFonts w:eastAsia="Times New Roman" w:cs="Arial"/>
                <w:color w:val="000000"/>
                <w:sz w:val="18"/>
              </w:rPr>
              <w:t>Demonstrate understanding of figurative language, word relationships, and nuances in word meanings.</w:t>
            </w:r>
          </w:p>
          <w:p w:rsidR="005F4DE2" w:rsidRPr="00A0427A" w:rsidRDefault="005F4DE2" w:rsidP="005F4DE2">
            <w:pPr>
              <w:tabs>
                <w:tab w:val="left" w:pos="360"/>
                <w:tab w:val="left" w:pos="720"/>
              </w:tabs>
              <w:ind w:left="720" w:hanging="360"/>
              <w:rPr>
                <w:rFonts w:eastAsia="Times New Roman" w:cs="Arial"/>
                <w:sz w:val="18"/>
                <w:szCs w:val="22"/>
              </w:rPr>
            </w:pPr>
            <w:r w:rsidRPr="00A0427A">
              <w:rPr>
                <w:rFonts w:eastAsia="Times New Roman" w:cs="Arial"/>
                <w:sz w:val="18"/>
                <w:szCs w:val="22"/>
              </w:rPr>
              <w:t>a.</w:t>
            </w:r>
            <w:r w:rsidRPr="00A0427A">
              <w:rPr>
                <w:rFonts w:eastAsia="Times New Roman" w:cs="Arial"/>
                <w:sz w:val="18"/>
                <w:szCs w:val="22"/>
              </w:rPr>
              <w:tab/>
              <w:t>Interpret figures of speech (e.g. verbal irony, puns) in context.</w:t>
            </w:r>
          </w:p>
          <w:p w:rsidR="005F4DE2" w:rsidRPr="00A0427A" w:rsidRDefault="005F4DE2" w:rsidP="005F4DE2">
            <w:pPr>
              <w:tabs>
                <w:tab w:val="left" w:pos="360"/>
                <w:tab w:val="left" w:pos="720"/>
              </w:tabs>
              <w:ind w:left="720" w:hanging="360"/>
              <w:rPr>
                <w:rFonts w:eastAsia="Times New Roman" w:cs="Arial"/>
                <w:sz w:val="18"/>
                <w:szCs w:val="22"/>
              </w:rPr>
            </w:pPr>
            <w:r w:rsidRPr="00A0427A">
              <w:rPr>
                <w:rFonts w:eastAsia="Times New Roman" w:cs="Arial"/>
                <w:sz w:val="18"/>
                <w:szCs w:val="22"/>
              </w:rPr>
              <w:t>b.</w:t>
            </w:r>
            <w:r w:rsidRPr="00A0427A">
              <w:rPr>
                <w:rFonts w:eastAsia="Times New Roman" w:cs="Arial"/>
                <w:sz w:val="18"/>
                <w:szCs w:val="22"/>
              </w:rPr>
              <w:tab/>
              <w:t>Use the relationship between particular words to better understand each of the words.</w:t>
            </w:r>
          </w:p>
          <w:p w:rsidR="005F4DE2" w:rsidRPr="00A0427A" w:rsidRDefault="005F4DE2" w:rsidP="005F4DE2">
            <w:pPr>
              <w:tabs>
                <w:tab w:val="left" w:pos="360"/>
                <w:tab w:val="left" w:pos="720"/>
              </w:tabs>
              <w:ind w:left="720" w:hanging="360"/>
              <w:rPr>
                <w:rFonts w:eastAsia="Times New Roman" w:cs="Arial"/>
                <w:sz w:val="18"/>
                <w:szCs w:val="22"/>
              </w:rPr>
            </w:pPr>
            <w:r w:rsidRPr="00A0427A">
              <w:rPr>
                <w:rFonts w:eastAsia="Times New Roman" w:cs="Arial"/>
                <w:sz w:val="18"/>
                <w:szCs w:val="22"/>
              </w:rPr>
              <w:lastRenderedPageBreak/>
              <w:t>c.</w:t>
            </w:r>
            <w:r w:rsidRPr="00A0427A">
              <w:rPr>
                <w:rFonts w:eastAsia="Times New Roman" w:cs="Arial"/>
                <w:sz w:val="18"/>
                <w:szCs w:val="22"/>
              </w:rPr>
              <w:tab/>
              <w:t xml:space="preserve">Distinguish among the connotations (associations) of words with similar denotations (definitions) (e.g., </w:t>
            </w:r>
            <w:r w:rsidRPr="00A0427A">
              <w:rPr>
                <w:rFonts w:eastAsia="Times New Roman" w:cs="Arial"/>
                <w:i/>
                <w:sz w:val="18"/>
                <w:szCs w:val="22"/>
              </w:rPr>
              <w:t>bullheaded</w:t>
            </w:r>
            <w:r w:rsidRPr="00A0427A">
              <w:rPr>
                <w:rFonts w:eastAsia="Times New Roman" w:cs="Arial"/>
                <w:sz w:val="18"/>
                <w:szCs w:val="22"/>
              </w:rPr>
              <w:t xml:space="preserve">, </w:t>
            </w:r>
            <w:r w:rsidRPr="00A0427A">
              <w:rPr>
                <w:rFonts w:eastAsia="Times New Roman" w:cs="Arial"/>
                <w:i/>
                <w:sz w:val="18"/>
                <w:szCs w:val="22"/>
              </w:rPr>
              <w:t>willful</w:t>
            </w:r>
            <w:r w:rsidRPr="00A0427A">
              <w:rPr>
                <w:rFonts w:eastAsia="Times New Roman" w:cs="Arial"/>
                <w:sz w:val="18"/>
                <w:szCs w:val="22"/>
              </w:rPr>
              <w:t xml:space="preserve">, </w:t>
            </w:r>
            <w:r w:rsidRPr="00A0427A">
              <w:rPr>
                <w:rFonts w:eastAsia="Times New Roman" w:cs="Arial"/>
                <w:i/>
                <w:sz w:val="18"/>
                <w:szCs w:val="22"/>
              </w:rPr>
              <w:t>firm</w:t>
            </w:r>
            <w:r w:rsidRPr="00A0427A">
              <w:rPr>
                <w:rFonts w:eastAsia="Times New Roman" w:cs="Arial"/>
                <w:sz w:val="18"/>
                <w:szCs w:val="22"/>
              </w:rPr>
              <w:t xml:space="preserve">, </w:t>
            </w:r>
            <w:r w:rsidRPr="00A0427A">
              <w:rPr>
                <w:rFonts w:eastAsia="Times New Roman" w:cs="Arial"/>
                <w:i/>
                <w:sz w:val="18"/>
                <w:szCs w:val="22"/>
              </w:rPr>
              <w:t>persistent</w:t>
            </w:r>
            <w:r w:rsidRPr="00A0427A">
              <w:rPr>
                <w:rFonts w:eastAsia="Times New Roman" w:cs="Arial"/>
                <w:sz w:val="18"/>
                <w:szCs w:val="22"/>
              </w:rPr>
              <w:t xml:space="preserve">, </w:t>
            </w:r>
            <w:r w:rsidRPr="00A0427A">
              <w:rPr>
                <w:rFonts w:eastAsia="Times New Roman" w:cs="Arial"/>
                <w:i/>
                <w:sz w:val="18"/>
                <w:szCs w:val="22"/>
              </w:rPr>
              <w:t>resolute</w:t>
            </w:r>
            <w:r w:rsidRPr="00A0427A">
              <w:rPr>
                <w:rFonts w:eastAsia="Times New Roman" w:cs="Arial"/>
                <w:sz w:val="18"/>
                <w:szCs w:val="22"/>
              </w:rPr>
              <w:t>).</w:t>
            </w:r>
          </w:p>
          <w:p w:rsidR="005F4DE2" w:rsidRPr="00A0427A" w:rsidRDefault="005F4DE2" w:rsidP="005F4DE2">
            <w:pPr>
              <w:tabs>
                <w:tab w:val="left" w:pos="360"/>
                <w:tab w:val="left" w:pos="720"/>
              </w:tabs>
              <w:ind w:left="360" w:hanging="360"/>
              <w:rPr>
                <w:rFonts w:eastAsia="Times New Roman" w:cs="Arial"/>
                <w:sz w:val="18"/>
                <w:szCs w:val="22"/>
              </w:rPr>
            </w:pPr>
          </w:p>
        </w:tc>
      </w:tr>
      <w:tr w:rsidR="005F4DE2" w:rsidRPr="00A0427A" w:rsidTr="00C77E29">
        <w:tc>
          <w:tcPr>
            <w:tcW w:w="4866" w:type="dxa"/>
            <w:tcBorders>
              <w:top w:val="single" w:sz="4" w:space="0" w:color="BFBFBF"/>
              <w:bottom w:val="single" w:sz="4" w:space="0" w:color="BFBFBF"/>
            </w:tcBorders>
          </w:tcPr>
          <w:p w:rsidR="009A3BEE" w:rsidRPr="00A0427A" w:rsidRDefault="005F4DE2" w:rsidP="00987654">
            <w:pPr>
              <w:tabs>
                <w:tab w:val="left" w:pos="720"/>
              </w:tabs>
              <w:ind w:left="360" w:right="115" w:hanging="360"/>
              <w:rPr>
                <w:rFonts w:eastAsia="Times New Roman" w:cs="Arial"/>
                <w:sz w:val="18"/>
              </w:rPr>
            </w:pPr>
            <w:r w:rsidRPr="00A0427A">
              <w:rPr>
                <w:rFonts w:eastAsia="Times New Roman" w:cs="Arial"/>
                <w:b/>
                <w:sz w:val="18"/>
              </w:rPr>
              <w:lastRenderedPageBreak/>
              <w:t>6.</w:t>
            </w:r>
            <w:r w:rsidRPr="00A0427A">
              <w:rPr>
                <w:rFonts w:eastAsia="Times New Roman" w:cs="Arial"/>
                <w:b/>
                <w:sz w:val="18"/>
              </w:rPr>
              <w:tab/>
            </w:r>
            <w:r w:rsidRPr="00A0427A">
              <w:rPr>
                <w:rFonts w:eastAsia="Times New Roman" w:cs="Arial"/>
                <w:sz w:val="18"/>
              </w:rPr>
              <w:t xml:space="preserve">Acquire and use accurately grade-appropriate general academic and domain-specific words and phrases; </w:t>
            </w:r>
            <w:r w:rsidR="009A3BEE" w:rsidRPr="00A0427A">
              <w:rPr>
                <w:rFonts w:eastAsia="Times New Roman" w:cs="Arial"/>
                <w:sz w:val="18"/>
              </w:rPr>
              <w:t>independently research words and gather vocabulary knowledge</w:t>
            </w:r>
            <w:r w:rsidRPr="00A0427A">
              <w:rPr>
                <w:rFonts w:eastAsia="Times New Roman" w:cs="Arial"/>
                <w:sz w:val="18"/>
              </w:rPr>
              <w:t>.</w:t>
            </w:r>
            <w:r w:rsidR="009A3BEE" w:rsidRPr="00A0427A">
              <w:rPr>
                <w:rFonts w:eastAsia="Times New Roman" w:cs="Arial"/>
                <w:sz w:val="18"/>
              </w:rPr>
              <w:t xml:space="preserve"> (</w:t>
            </w:r>
            <w:r w:rsidR="004E74EF" w:rsidRPr="00A0427A">
              <w:rPr>
                <w:rFonts w:eastAsia="Times New Roman" w:cs="Arial"/>
                <w:sz w:val="18"/>
              </w:rPr>
              <w:t xml:space="preserve">See </w:t>
            </w:r>
            <w:r w:rsidR="00E505FB" w:rsidRPr="00A0427A">
              <w:rPr>
                <w:rFonts w:eastAsia="Times New Roman" w:cs="Arial"/>
                <w:sz w:val="18"/>
              </w:rPr>
              <w:t xml:space="preserve">grade 6 </w:t>
            </w:r>
            <w:r w:rsidR="004E74EF" w:rsidRPr="00A0427A">
              <w:rPr>
                <w:rFonts w:eastAsia="Times New Roman" w:cs="Arial"/>
                <w:sz w:val="18"/>
              </w:rPr>
              <w:t>Reading</w:t>
            </w:r>
            <w:r w:rsidR="00E505FB" w:rsidRPr="00A0427A">
              <w:rPr>
                <w:rFonts w:eastAsia="Times New Roman" w:cs="Arial"/>
                <w:sz w:val="18"/>
              </w:rPr>
              <w:t xml:space="preserve"> Literature</w:t>
            </w:r>
            <w:r w:rsidR="004E74EF" w:rsidRPr="00A0427A">
              <w:rPr>
                <w:rFonts w:eastAsia="Times New Roman" w:cs="Arial"/>
                <w:sz w:val="18"/>
              </w:rPr>
              <w:t xml:space="preserve"> standard 4 </w:t>
            </w:r>
            <w:r w:rsidR="00E505FB" w:rsidRPr="00A0427A">
              <w:rPr>
                <w:rFonts w:eastAsia="Times New Roman" w:cs="Arial"/>
                <w:sz w:val="18"/>
              </w:rPr>
              <w:t xml:space="preserve">and Reading Informational Text standard 4 </w:t>
            </w:r>
            <w:r w:rsidR="004E74EF" w:rsidRPr="00A0427A">
              <w:rPr>
                <w:rFonts w:eastAsia="Times New Roman" w:cs="Arial"/>
                <w:sz w:val="18"/>
              </w:rPr>
              <w:t>on applying knowledge of vocabulary to reading; s</w:t>
            </w:r>
            <w:r w:rsidR="009A3BEE" w:rsidRPr="00A0427A">
              <w:rPr>
                <w:rFonts w:eastAsia="Times New Roman" w:cs="Arial"/>
                <w:sz w:val="18"/>
              </w:rPr>
              <w:t xml:space="preserve">ee </w:t>
            </w:r>
            <w:r w:rsidR="00E505FB" w:rsidRPr="00A0427A">
              <w:rPr>
                <w:rFonts w:eastAsia="Times New Roman" w:cs="Arial"/>
                <w:sz w:val="18"/>
              </w:rPr>
              <w:t xml:space="preserve">grade 6 </w:t>
            </w:r>
            <w:r w:rsidR="009A3BEE" w:rsidRPr="00A0427A">
              <w:rPr>
                <w:rFonts w:eastAsia="Times New Roman" w:cs="Arial"/>
                <w:sz w:val="18"/>
              </w:rPr>
              <w:t>Writing standard 5 and Speaking and Listening standard 4 on strengthening writing and presentations by applying knowledge of vocabulary.)</w:t>
            </w:r>
          </w:p>
        </w:tc>
        <w:tc>
          <w:tcPr>
            <w:tcW w:w="4866" w:type="dxa"/>
            <w:tcBorders>
              <w:top w:val="single" w:sz="4" w:space="0" w:color="BFBFBF"/>
              <w:bottom w:val="single" w:sz="4" w:space="0" w:color="BFBFBF"/>
            </w:tcBorders>
          </w:tcPr>
          <w:p w:rsidR="005F4DE2" w:rsidRPr="00A0427A" w:rsidRDefault="005F4DE2" w:rsidP="00987654">
            <w:pPr>
              <w:tabs>
                <w:tab w:val="left" w:pos="720"/>
              </w:tabs>
              <w:ind w:left="360" w:right="115" w:hanging="360"/>
              <w:rPr>
                <w:rFonts w:eastAsia="Times New Roman" w:cs="Arial"/>
                <w:sz w:val="18"/>
              </w:rPr>
            </w:pPr>
            <w:r w:rsidRPr="00A0427A">
              <w:rPr>
                <w:rFonts w:eastAsia="Times New Roman" w:cs="Arial"/>
                <w:b/>
                <w:sz w:val="18"/>
              </w:rPr>
              <w:t>6.</w:t>
            </w:r>
            <w:r w:rsidRPr="00A0427A">
              <w:rPr>
                <w:rFonts w:eastAsia="Times New Roman" w:cs="Arial"/>
                <w:b/>
                <w:sz w:val="18"/>
              </w:rPr>
              <w:tab/>
            </w:r>
            <w:r w:rsidRPr="00A0427A">
              <w:rPr>
                <w:rFonts w:eastAsia="Times New Roman" w:cs="Arial"/>
                <w:sz w:val="18"/>
              </w:rPr>
              <w:t>Acquire and use accurately grade-appropriate general academic and domain-specific words and phrases</w:t>
            </w:r>
            <w:r w:rsidR="00976C90" w:rsidRPr="00A0427A">
              <w:rPr>
                <w:rFonts w:eastAsia="Times New Roman" w:cs="Arial"/>
                <w:sz w:val="18"/>
              </w:rPr>
              <w:t>; independently research words and gather vocabulary knowledge. (</w:t>
            </w:r>
            <w:r w:rsidR="00E505FB" w:rsidRPr="00A0427A">
              <w:rPr>
                <w:rFonts w:eastAsia="Times New Roman" w:cs="Arial"/>
                <w:sz w:val="18"/>
              </w:rPr>
              <w:t>See grade 7 Reading Literature standard 4 and Reading Informational Text standard 4 on applying knowledge of vocabulary to reading; see grade 7 Writing standard 5 and Speaking and Listening standard 4 on strengthening writing and presentations by applying knowledge of vocabulary.</w:t>
            </w:r>
            <w:r w:rsidR="00976C90" w:rsidRPr="00A0427A">
              <w:rPr>
                <w:rFonts w:eastAsia="Times New Roman" w:cs="Arial"/>
                <w:sz w:val="18"/>
              </w:rPr>
              <w:t>)</w:t>
            </w:r>
          </w:p>
        </w:tc>
        <w:tc>
          <w:tcPr>
            <w:tcW w:w="4866" w:type="dxa"/>
            <w:tcBorders>
              <w:top w:val="single" w:sz="4" w:space="0" w:color="BFBFBF"/>
              <w:bottom w:val="single" w:sz="4" w:space="0" w:color="BFBFBF"/>
            </w:tcBorders>
          </w:tcPr>
          <w:p w:rsidR="00E81B19" w:rsidRPr="00A0427A" w:rsidRDefault="005F4DE2" w:rsidP="004B7C66">
            <w:pPr>
              <w:tabs>
                <w:tab w:val="left" w:pos="720"/>
              </w:tabs>
              <w:ind w:left="360" w:right="115" w:hanging="360"/>
              <w:rPr>
                <w:rFonts w:eastAsia="Times New Roman" w:cs="Arial"/>
                <w:sz w:val="18"/>
              </w:rPr>
            </w:pPr>
            <w:r w:rsidRPr="00A0427A">
              <w:rPr>
                <w:rFonts w:eastAsia="Times New Roman" w:cs="Arial"/>
                <w:b/>
                <w:sz w:val="18"/>
              </w:rPr>
              <w:t>6.</w:t>
            </w:r>
            <w:r w:rsidRPr="00A0427A">
              <w:rPr>
                <w:rFonts w:eastAsia="Times New Roman" w:cs="Arial"/>
                <w:b/>
                <w:sz w:val="18"/>
              </w:rPr>
              <w:tab/>
            </w:r>
            <w:r w:rsidRPr="00A0427A">
              <w:rPr>
                <w:rFonts w:eastAsia="Times New Roman" w:cs="Arial"/>
                <w:sz w:val="18"/>
              </w:rPr>
              <w:t xml:space="preserve">Acquire and use accurately grade-appropriate general academic and domain-specific words and phrases; </w:t>
            </w:r>
            <w:r w:rsidR="00A93738" w:rsidRPr="00A0427A">
              <w:rPr>
                <w:rFonts w:eastAsia="Times New Roman" w:cs="Arial"/>
                <w:sz w:val="18"/>
              </w:rPr>
              <w:t>independently research words and gather vocabulary knowledge.</w:t>
            </w:r>
            <w:r w:rsidR="004B7C66" w:rsidRPr="00A0427A">
              <w:rPr>
                <w:rFonts w:eastAsia="Times New Roman" w:cs="Arial"/>
                <w:sz w:val="18"/>
              </w:rPr>
              <w:t xml:space="preserve"> </w:t>
            </w:r>
            <w:r w:rsidR="00A93738" w:rsidRPr="00A0427A">
              <w:rPr>
                <w:rFonts w:eastAsia="Times New Roman" w:cs="Arial"/>
                <w:sz w:val="18"/>
              </w:rPr>
              <w:t>(</w:t>
            </w:r>
            <w:r w:rsidR="00E505FB" w:rsidRPr="00A0427A">
              <w:rPr>
                <w:rFonts w:eastAsia="Times New Roman" w:cs="Arial"/>
                <w:sz w:val="18"/>
              </w:rPr>
              <w:t>See grade 8 Reading Literature standard 4 and Reading Informational Text standard 4 on applying knowledge of vocabulary to reading; see grade 8 Writing standard 5 and Speaking and Listening standard 4 on strengthening writing and presentations by applying knowledge of vocabulary.</w:t>
            </w:r>
            <w:r w:rsidR="00A93738" w:rsidRPr="00A0427A">
              <w:rPr>
                <w:rFonts w:eastAsia="Times New Roman" w:cs="Arial"/>
                <w:sz w:val="18"/>
              </w:rPr>
              <w:t>)</w:t>
            </w:r>
          </w:p>
          <w:p w:rsidR="004B7C66" w:rsidRPr="00A0427A" w:rsidRDefault="004B7C66" w:rsidP="004B7C66">
            <w:pPr>
              <w:shd w:val="clear" w:color="auto" w:fill="CCFFCC"/>
              <w:tabs>
                <w:tab w:val="left" w:pos="720"/>
              </w:tabs>
              <w:ind w:left="360" w:right="115" w:hanging="360"/>
              <w:rPr>
                <w:rFonts w:eastAsia="Times New Roman" w:cs="Arial"/>
                <w:i/>
                <w:sz w:val="18"/>
              </w:rPr>
            </w:pPr>
            <w:r w:rsidRPr="00A0427A">
              <w:rPr>
                <w:rFonts w:eastAsia="Times New Roman" w:cs="Arial"/>
                <w:i/>
                <w:sz w:val="18"/>
              </w:rPr>
              <w:t xml:space="preserve">For example, </w:t>
            </w:r>
          </w:p>
          <w:p w:rsidR="004B7C66" w:rsidRPr="00A0427A" w:rsidRDefault="004B7C66" w:rsidP="00CD5F56">
            <w:pPr>
              <w:shd w:val="clear" w:color="auto" w:fill="CCFFCC"/>
              <w:tabs>
                <w:tab w:val="left" w:pos="708"/>
              </w:tabs>
              <w:ind w:left="360" w:right="115" w:hanging="360"/>
              <w:rPr>
                <w:rFonts w:eastAsia="Times New Roman" w:cs="Arial"/>
                <w:sz w:val="18"/>
              </w:rPr>
            </w:pPr>
            <w:r w:rsidRPr="00A0427A">
              <w:rPr>
                <w:rFonts w:eastAsia="Times New Roman" w:cs="Arial"/>
                <w:i/>
                <w:sz w:val="18"/>
              </w:rPr>
              <w:t xml:space="preserve">After finding out that </w:t>
            </w:r>
            <w:r w:rsidRPr="00A0427A">
              <w:rPr>
                <w:rFonts w:eastAsia="Times New Roman" w:cs="Arial"/>
                <w:sz w:val="18"/>
              </w:rPr>
              <w:t xml:space="preserve">emoji </w:t>
            </w:r>
            <w:r w:rsidRPr="00A0427A">
              <w:rPr>
                <w:rFonts w:eastAsia="Times New Roman" w:cs="Arial"/>
                <w:i/>
                <w:sz w:val="18"/>
              </w:rPr>
              <w:t>was designated the 2015 “word of the year” by the Oxford Online Dictionary, students decide that for a class project they will compile their own online etymological dictionary of words and phrases that are commonly used in English. Their diverse list of words and phrases to research includes</w:t>
            </w:r>
            <w:r w:rsidRPr="00A0427A">
              <w:rPr>
                <w:rFonts w:eastAsia="Times New Roman" w:cs="Arial"/>
                <w:sz w:val="18"/>
              </w:rPr>
              <w:t xml:space="preserve"> blue jeans, jazz, hip-hop, </w:t>
            </w:r>
            <w:proofErr w:type="spellStart"/>
            <w:r w:rsidRPr="00A0427A">
              <w:rPr>
                <w:rFonts w:eastAsia="Times New Roman" w:cs="Arial"/>
                <w:sz w:val="18"/>
              </w:rPr>
              <w:t>numero</w:t>
            </w:r>
            <w:proofErr w:type="spellEnd"/>
            <w:r w:rsidRPr="00A0427A">
              <w:rPr>
                <w:rFonts w:eastAsia="Times New Roman" w:cs="Arial"/>
                <w:sz w:val="18"/>
              </w:rPr>
              <w:t xml:space="preserve"> uno, pizza, Algebra, lacrosse, Olympics, movie star, time flies,</w:t>
            </w:r>
            <w:r w:rsidRPr="00A0427A">
              <w:rPr>
                <w:rFonts w:eastAsia="Times New Roman" w:cs="Arial"/>
                <w:i/>
                <w:sz w:val="18"/>
              </w:rPr>
              <w:t xml:space="preserve"> and</w:t>
            </w:r>
            <w:r w:rsidRPr="00A0427A">
              <w:rPr>
                <w:rFonts w:eastAsia="Times New Roman" w:cs="Arial"/>
                <w:sz w:val="18"/>
              </w:rPr>
              <w:t xml:space="preserve"> bon </w:t>
            </w:r>
            <w:proofErr w:type="spellStart"/>
            <w:r w:rsidRPr="00A0427A">
              <w:rPr>
                <w:rFonts w:eastAsia="Times New Roman" w:cs="Arial"/>
                <w:sz w:val="18"/>
              </w:rPr>
              <w:t>appetit</w:t>
            </w:r>
            <w:proofErr w:type="spellEnd"/>
            <w:r w:rsidRPr="00A0427A">
              <w:rPr>
                <w:rFonts w:eastAsia="Times New Roman" w:cs="Arial"/>
                <w:sz w:val="18"/>
              </w:rPr>
              <w:t>. (W.8.7, L.8.6)</w:t>
            </w:r>
          </w:p>
        </w:tc>
      </w:tr>
    </w:tbl>
    <w:p w:rsidR="005F4DE2" w:rsidRPr="00A0427A" w:rsidRDefault="005F4DE2" w:rsidP="005F4DE2">
      <w:pPr>
        <w:widowControl w:val="0"/>
        <w:autoSpaceDE w:val="0"/>
        <w:autoSpaceDN w:val="0"/>
        <w:adjustRightInd w:val="0"/>
        <w:spacing w:after="120"/>
        <w:rPr>
          <w:rFonts w:eastAsia="Times New Roman" w:cs="Arial"/>
          <w:color w:val="007AB2"/>
          <w:sz w:val="18"/>
        </w:rPr>
      </w:pPr>
    </w:p>
    <w:p w:rsidR="005F4DE2" w:rsidRPr="00A0427A" w:rsidRDefault="005F4DE2" w:rsidP="005F4DE2">
      <w:pPr>
        <w:widowControl w:val="0"/>
        <w:tabs>
          <w:tab w:val="right" w:pos="14220"/>
        </w:tabs>
        <w:autoSpaceDE w:val="0"/>
        <w:autoSpaceDN w:val="0"/>
        <w:adjustRightInd w:val="0"/>
        <w:spacing w:after="120"/>
        <w:rPr>
          <w:rFonts w:eastAsia="Times New Roman" w:cs="Arial"/>
          <w:sz w:val="24"/>
        </w:rPr>
      </w:pPr>
      <w:r w:rsidRPr="00A0427A">
        <w:rPr>
          <w:rFonts w:eastAsia="Times New Roman" w:cs="Arial"/>
          <w:color w:val="000000"/>
          <w:sz w:val="28"/>
        </w:rPr>
        <w:br w:type="page"/>
      </w:r>
      <w:r w:rsidRPr="00A0427A">
        <w:rPr>
          <w:rFonts w:eastAsia="Times New Roman" w:cs="Arial"/>
          <w:sz w:val="28"/>
        </w:rPr>
        <w:lastRenderedPageBreak/>
        <w:t>Language Standards 6–12</w:t>
      </w:r>
      <w:r w:rsidRPr="00A0427A">
        <w:rPr>
          <w:rFonts w:eastAsia="Times New Roman" w:cs="Arial"/>
          <w:sz w:val="28"/>
        </w:rPr>
        <w:tab/>
        <w:t xml:space="preserve">     </w:t>
      </w:r>
      <w:r w:rsidRPr="00A0427A">
        <w:rPr>
          <w:rFonts w:eastAsia="Times New Roman" w:cs="Arial"/>
        </w:rPr>
        <w:t xml:space="preserve">  </w:t>
      </w:r>
      <w:r w:rsidRPr="00A0427A">
        <w:rPr>
          <w:rFonts w:eastAsia="Times New Roman" w:cs="Arial"/>
          <w:sz w:val="24"/>
        </w:rPr>
        <w:t xml:space="preserve"> [L]</w:t>
      </w:r>
    </w:p>
    <w:p w:rsidR="005F4DE2" w:rsidRPr="00A0427A" w:rsidRDefault="005F4DE2" w:rsidP="005F4DE2">
      <w:pPr>
        <w:widowControl w:val="0"/>
        <w:tabs>
          <w:tab w:val="right" w:pos="14220"/>
        </w:tabs>
        <w:autoSpaceDE w:val="0"/>
        <w:autoSpaceDN w:val="0"/>
        <w:adjustRightInd w:val="0"/>
        <w:rPr>
          <w:rFonts w:eastAsia="Times New Roman" w:cs="Arial"/>
        </w:rPr>
      </w:pPr>
      <w:r w:rsidRPr="00A0427A">
        <w:rPr>
          <w:rFonts w:cs="Arial"/>
          <w:szCs w:val="22"/>
        </w:rPr>
        <w:t>The CCR anchor standards and high school grade-specific standards work in tandem to define college and career readiness expectations—the former providing broad standards, the latter providing additional specificity.</w:t>
      </w:r>
    </w:p>
    <w:tbl>
      <w:tblPr>
        <w:tblW w:w="14760" w:type="dxa"/>
        <w:tblInd w:w="-72" w:type="dxa"/>
        <w:tblLook w:val="00A0" w:firstRow="1" w:lastRow="0" w:firstColumn="1" w:lastColumn="0" w:noHBand="0" w:noVBand="0"/>
      </w:tblPr>
      <w:tblGrid>
        <w:gridCol w:w="7380"/>
        <w:gridCol w:w="7380"/>
      </w:tblGrid>
      <w:tr w:rsidR="005F4DE2" w:rsidRPr="00A0427A" w:rsidTr="00EA5521">
        <w:trPr>
          <w:trHeight w:val="288"/>
        </w:trPr>
        <w:tc>
          <w:tcPr>
            <w:tcW w:w="7380" w:type="dxa"/>
            <w:vAlign w:val="center"/>
          </w:tcPr>
          <w:p w:rsidR="005F4DE2" w:rsidRPr="00A0427A" w:rsidRDefault="005F4DE2" w:rsidP="005F4DE2">
            <w:pPr>
              <w:jc w:val="center"/>
              <w:rPr>
                <w:rFonts w:eastAsia="Times New Roman" w:cs="Arial"/>
                <w:b/>
                <w:szCs w:val="22"/>
              </w:rPr>
            </w:pPr>
            <w:r w:rsidRPr="00A0427A">
              <w:rPr>
                <w:rFonts w:eastAsia="Times New Roman" w:cs="Arial"/>
                <w:b/>
                <w:szCs w:val="22"/>
              </w:rPr>
              <w:t>Grades 9–10 students:</w:t>
            </w:r>
          </w:p>
        </w:tc>
        <w:tc>
          <w:tcPr>
            <w:tcW w:w="7380" w:type="dxa"/>
            <w:vAlign w:val="center"/>
          </w:tcPr>
          <w:p w:rsidR="005F4DE2" w:rsidRPr="00A0427A" w:rsidRDefault="005F4DE2" w:rsidP="005F4DE2">
            <w:pPr>
              <w:jc w:val="center"/>
              <w:rPr>
                <w:rFonts w:eastAsia="Times New Roman" w:cs="Arial"/>
                <w:b/>
                <w:szCs w:val="22"/>
              </w:rPr>
            </w:pPr>
            <w:r w:rsidRPr="00A0427A">
              <w:rPr>
                <w:rFonts w:eastAsia="Times New Roman" w:cs="Arial"/>
                <w:b/>
                <w:szCs w:val="22"/>
              </w:rPr>
              <w:t>Grades 11–12 students:</w:t>
            </w:r>
          </w:p>
        </w:tc>
      </w:tr>
      <w:tr w:rsidR="005F4DE2" w:rsidRPr="00A0427A" w:rsidTr="00EA5521">
        <w:tc>
          <w:tcPr>
            <w:tcW w:w="14760" w:type="dxa"/>
            <w:gridSpan w:val="2"/>
            <w:shd w:val="clear" w:color="auto" w:fill="D9D9D9"/>
            <w:vAlign w:val="center"/>
          </w:tcPr>
          <w:p w:rsidR="005F4DE2" w:rsidRPr="00A0427A" w:rsidRDefault="005F4DE2" w:rsidP="005F4DE2">
            <w:pPr>
              <w:ind w:right="5040"/>
              <w:rPr>
                <w:rFonts w:eastAsia="Times New Roman" w:cs="Arial"/>
                <w:i/>
                <w:szCs w:val="22"/>
              </w:rPr>
            </w:pPr>
            <w:r w:rsidRPr="00A0427A">
              <w:rPr>
                <w:rFonts w:eastAsia="Times New Roman" w:cs="Arial"/>
                <w:i/>
                <w:szCs w:val="22"/>
              </w:rPr>
              <w:t>Conventions of Standard English</w:t>
            </w:r>
          </w:p>
        </w:tc>
      </w:tr>
      <w:tr w:rsidR="005F4DE2" w:rsidRPr="00A0427A" w:rsidTr="00EA5521">
        <w:tc>
          <w:tcPr>
            <w:tcW w:w="7380" w:type="dxa"/>
            <w:tcBorders>
              <w:bottom w:val="single" w:sz="4" w:space="0" w:color="BFBFBF"/>
            </w:tcBorders>
          </w:tcPr>
          <w:p w:rsidR="00BA775E" w:rsidRPr="00A0427A" w:rsidRDefault="00BA775E" w:rsidP="00BA775E">
            <w:pPr>
              <w:tabs>
                <w:tab w:val="left" w:pos="252"/>
                <w:tab w:val="left" w:pos="612"/>
              </w:tabs>
              <w:ind w:left="252" w:hanging="288"/>
              <w:rPr>
                <w:rFonts w:eastAsia="Times New Roman" w:cs="Arial"/>
                <w:color w:val="000000"/>
                <w:sz w:val="17"/>
                <w:szCs w:val="22"/>
              </w:rPr>
            </w:pPr>
            <w:r w:rsidRPr="00A0427A">
              <w:rPr>
                <w:rFonts w:eastAsia="Times New Roman" w:cs="Arial"/>
                <w:b/>
                <w:color w:val="000000"/>
                <w:sz w:val="17"/>
                <w:szCs w:val="22"/>
              </w:rPr>
              <w:t>1.</w:t>
            </w:r>
            <w:r w:rsidRPr="00A0427A">
              <w:rPr>
                <w:rFonts w:eastAsia="Times New Roman" w:cs="Arial"/>
                <w:b/>
                <w:color w:val="000000"/>
                <w:sz w:val="17"/>
                <w:szCs w:val="22"/>
              </w:rPr>
              <w:tab/>
            </w:r>
            <w:r w:rsidRPr="00A0427A">
              <w:rPr>
                <w:rFonts w:eastAsia="Times New Roman" w:cs="Arial"/>
                <w:color w:val="000000"/>
                <w:sz w:val="17"/>
                <w:szCs w:val="22"/>
              </w:rPr>
              <w:t xml:space="preserve">Demonstrate command of the conventions of standard English grammar and usage when writing or speaking; retain and further develop language skills learned in previous grades. (See </w:t>
            </w:r>
            <w:r w:rsidR="0075011C" w:rsidRPr="00A0427A">
              <w:rPr>
                <w:rFonts w:eastAsia="Times New Roman" w:cs="Arial"/>
                <w:color w:val="000000"/>
                <w:sz w:val="17"/>
                <w:szCs w:val="22"/>
              </w:rPr>
              <w:t xml:space="preserve">grades 9–10 </w:t>
            </w:r>
            <w:r w:rsidRPr="00A0427A">
              <w:rPr>
                <w:rFonts w:eastAsia="Times New Roman" w:cs="Arial"/>
                <w:color w:val="000000"/>
                <w:sz w:val="17"/>
                <w:szCs w:val="22"/>
              </w:rPr>
              <w:t xml:space="preserve">Writing standard 5 and Speaking and Listening standard 6 on strengthening writing and presentations by applying knowledge of </w:t>
            </w:r>
            <w:r w:rsidR="0075011C" w:rsidRPr="00A0427A">
              <w:rPr>
                <w:rFonts w:eastAsia="Times New Roman" w:cs="Arial"/>
                <w:color w:val="000000"/>
                <w:sz w:val="17"/>
                <w:szCs w:val="22"/>
              </w:rPr>
              <w:t>conventions</w:t>
            </w:r>
            <w:r w:rsidRPr="00A0427A">
              <w:rPr>
                <w:rFonts w:eastAsia="Times New Roman" w:cs="Arial"/>
                <w:color w:val="000000"/>
                <w:sz w:val="17"/>
                <w:szCs w:val="22"/>
              </w:rPr>
              <w:t>.)</w:t>
            </w:r>
          </w:p>
          <w:p w:rsidR="00BA775E" w:rsidRPr="00A0427A" w:rsidRDefault="00BA775E" w:rsidP="00BA775E">
            <w:pPr>
              <w:tabs>
                <w:tab w:val="left" w:pos="252"/>
                <w:tab w:val="left" w:pos="612"/>
              </w:tabs>
              <w:ind w:left="252" w:hanging="288"/>
              <w:rPr>
                <w:rFonts w:eastAsia="Times New Roman" w:cs="Arial"/>
                <w:i/>
                <w:color w:val="000000"/>
                <w:sz w:val="17"/>
                <w:szCs w:val="22"/>
              </w:rPr>
            </w:pPr>
            <w:r w:rsidRPr="00A0427A">
              <w:rPr>
                <w:rFonts w:eastAsia="Times New Roman" w:cs="Arial"/>
                <w:color w:val="000000"/>
                <w:sz w:val="17"/>
                <w:szCs w:val="22"/>
              </w:rPr>
              <w:tab/>
            </w:r>
            <w:r w:rsidRPr="00A0427A">
              <w:rPr>
                <w:rFonts w:eastAsia="Times New Roman" w:cs="Arial"/>
                <w:i/>
                <w:color w:val="000000"/>
                <w:sz w:val="17"/>
                <w:szCs w:val="22"/>
              </w:rPr>
              <w:t>Sentence Structure, Variety, and Meaning</w:t>
            </w:r>
          </w:p>
          <w:p w:rsidR="00BA775E" w:rsidRPr="00A0427A" w:rsidRDefault="00BA775E" w:rsidP="00BA775E">
            <w:pPr>
              <w:tabs>
                <w:tab w:val="left" w:pos="612"/>
              </w:tabs>
              <w:ind w:left="522" w:hanging="270"/>
              <w:rPr>
                <w:rFonts w:eastAsia="Times New Roman" w:cs="Arial"/>
                <w:color w:val="000000"/>
                <w:sz w:val="17"/>
                <w:szCs w:val="22"/>
              </w:rPr>
            </w:pPr>
            <w:r w:rsidRPr="00A0427A">
              <w:rPr>
                <w:rFonts w:eastAsia="Times New Roman" w:cs="Arial"/>
                <w:color w:val="000000"/>
                <w:sz w:val="17"/>
                <w:szCs w:val="22"/>
              </w:rPr>
              <w:t>a.</w:t>
            </w:r>
            <w:r w:rsidRPr="00A0427A">
              <w:rPr>
                <w:rFonts w:eastAsia="Times New Roman" w:cs="Arial"/>
                <w:color w:val="000000"/>
                <w:sz w:val="17"/>
                <w:szCs w:val="22"/>
              </w:rPr>
              <w:tab/>
              <w:t>Manipulate and rearrange clauses and phrases in sentences, paying attention to agreements of pronouns and their antecedents, logical use of verb tenses, and variety in sentence patterns.</w:t>
            </w:r>
          </w:p>
          <w:p w:rsidR="00BA775E" w:rsidRPr="00A0427A" w:rsidRDefault="00BA775E" w:rsidP="00BA775E">
            <w:pPr>
              <w:tabs>
                <w:tab w:val="left" w:pos="612"/>
              </w:tabs>
              <w:ind w:left="522" w:hanging="270"/>
              <w:rPr>
                <w:rFonts w:eastAsia="Times New Roman" w:cs="Arial"/>
                <w:color w:val="000000"/>
                <w:sz w:val="17"/>
                <w:szCs w:val="22"/>
              </w:rPr>
            </w:pPr>
            <w:r w:rsidRPr="00A0427A">
              <w:rPr>
                <w:rFonts w:eastAsia="Times New Roman" w:cs="Arial"/>
                <w:color w:val="000000"/>
                <w:sz w:val="17"/>
                <w:szCs w:val="22"/>
              </w:rPr>
              <w:t>b.</w:t>
            </w:r>
            <w:r w:rsidRPr="00A0427A">
              <w:rPr>
                <w:rFonts w:eastAsia="Times New Roman" w:cs="Arial"/>
                <w:color w:val="000000"/>
                <w:sz w:val="17"/>
                <w:szCs w:val="22"/>
              </w:rPr>
              <w:tab/>
              <w:t>Use various types of phrases (noun, verb, adjectival, participial, prepositional) and clauses (independent, dependent, noun, relative, adverbial) to convey specific meanings and add variety and interest to writing or presentations.</w:t>
            </w:r>
          </w:p>
          <w:p w:rsidR="00BA775E" w:rsidRPr="00A0427A" w:rsidRDefault="00BA775E" w:rsidP="00BA775E">
            <w:pPr>
              <w:tabs>
                <w:tab w:val="left" w:pos="612"/>
              </w:tabs>
              <w:ind w:left="522" w:hanging="270"/>
              <w:rPr>
                <w:rFonts w:eastAsia="Times New Roman" w:cs="Arial"/>
                <w:color w:val="000000"/>
                <w:sz w:val="17"/>
                <w:szCs w:val="22"/>
              </w:rPr>
            </w:pPr>
            <w:r w:rsidRPr="00A0427A">
              <w:rPr>
                <w:rFonts w:eastAsia="Times New Roman" w:cs="Arial"/>
                <w:color w:val="000000"/>
                <w:sz w:val="17"/>
                <w:szCs w:val="22"/>
              </w:rPr>
              <w:t>c.</w:t>
            </w:r>
            <w:r w:rsidRPr="00A0427A">
              <w:rPr>
                <w:rFonts w:eastAsia="Times New Roman" w:cs="Arial"/>
                <w:color w:val="000000"/>
                <w:sz w:val="17"/>
                <w:szCs w:val="22"/>
              </w:rPr>
              <w:tab/>
              <w:t>Use parallel structure as a technique for creating coherence in sentences, paragraphs, and larger pieces of writing.</w:t>
            </w:r>
            <w:r w:rsidR="00EB1502" w:rsidRPr="00A0427A">
              <w:rPr>
                <w:rFonts w:eastAsia="Times New Roman" w:cs="Arial"/>
                <w:color w:val="000000"/>
                <w:sz w:val="17"/>
                <w:szCs w:val="22"/>
              </w:rPr>
              <w:t>*</w:t>
            </w:r>
          </w:p>
          <w:p w:rsidR="00BA775E" w:rsidRPr="00A0427A" w:rsidRDefault="00BA775E" w:rsidP="00030A38">
            <w:pPr>
              <w:framePr w:hSpace="180" w:wrap="around" w:vAnchor="page" w:hAnchor="margin" w:y="905"/>
              <w:tabs>
                <w:tab w:val="left" w:pos="252"/>
                <w:tab w:val="left" w:pos="612"/>
              </w:tabs>
              <w:rPr>
                <w:rFonts w:eastAsia="Times New Roman"/>
                <w:sz w:val="17"/>
                <w:szCs w:val="22"/>
              </w:rPr>
            </w:pPr>
          </w:p>
        </w:tc>
        <w:tc>
          <w:tcPr>
            <w:tcW w:w="7380" w:type="dxa"/>
            <w:tcBorders>
              <w:bottom w:val="single" w:sz="4" w:space="0" w:color="BFBFBF"/>
            </w:tcBorders>
          </w:tcPr>
          <w:p w:rsidR="00BA775E" w:rsidRPr="00A0427A" w:rsidRDefault="00BA775E" w:rsidP="00BA775E">
            <w:pPr>
              <w:tabs>
                <w:tab w:val="left" w:pos="252"/>
                <w:tab w:val="left" w:pos="612"/>
              </w:tabs>
              <w:ind w:left="252" w:hanging="288"/>
              <w:rPr>
                <w:rFonts w:eastAsia="Times New Roman" w:cs="Arial"/>
                <w:color w:val="000000"/>
                <w:sz w:val="17"/>
                <w:szCs w:val="22"/>
              </w:rPr>
            </w:pPr>
            <w:r w:rsidRPr="00A0427A">
              <w:rPr>
                <w:rFonts w:eastAsia="Times New Roman" w:cs="Arial"/>
                <w:b/>
                <w:sz w:val="17"/>
                <w:szCs w:val="22"/>
              </w:rPr>
              <w:t>1.</w:t>
            </w:r>
            <w:r w:rsidRPr="00A0427A">
              <w:rPr>
                <w:rFonts w:eastAsia="Times New Roman" w:cs="Arial"/>
                <w:b/>
                <w:sz w:val="17"/>
                <w:szCs w:val="22"/>
              </w:rPr>
              <w:tab/>
            </w:r>
            <w:r w:rsidRPr="00A0427A">
              <w:rPr>
                <w:rFonts w:eastAsia="Times New Roman" w:cs="Arial"/>
                <w:sz w:val="17"/>
                <w:szCs w:val="22"/>
              </w:rPr>
              <w:t>Demonstrate command of the conventions of standard English grammar and usage when writing or speaking</w:t>
            </w:r>
            <w:r w:rsidRPr="00A0427A">
              <w:rPr>
                <w:rFonts w:eastAsia="Times New Roman" w:cs="Arial"/>
                <w:color w:val="000000"/>
                <w:sz w:val="17"/>
                <w:szCs w:val="22"/>
              </w:rPr>
              <w:t xml:space="preserve">; retain and further develop language skills learned in previous grades. (See </w:t>
            </w:r>
            <w:r w:rsidR="0075011C" w:rsidRPr="00A0427A">
              <w:rPr>
                <w:rFonts w:eastAsia="Times New Roman" w:cs="Arial"/>
                <w:color w:val="000000"/>
                <w:sz w:val="17"/>
                <w:szCs w:val="22"/>
              </w:rPr>
              <w:t xml:space="preserve">grades 11–12 </w:t>
            </w:r>
            <w:r w:rsidRPr="00A0427A">
              <w:rPr>
                <w:rFonts w:eastAsia="Times New Roman" w:cs="Arial"/>
                <w:color w:val="000000"/>
                <w:sz w:val="17"/>
                <w:szCs w:val="22"/>
              </w:rPr>
              <w:t xml:space="preserve">Writing standard 5 and Speaking and Listening standard 6 on strengthening writing and presentations by applying knowledge of </w:t>
            </w:r>
            <w:r w:rsidR="0075011C" w:rsidRPr="00A0427A">
              <w:rPr>
                <w:rFonts w:eastAsia="Times New Roman" w:cs="Arial"/>
                <w:color w:val="000000"/>
                <w:sz w:val="17"/>
                <w:szCs w:val="22"/>
              </w:rPr>
              <w:t>conventions</w:t>
            </w:r>
            <w:r w:rsidRPr="00A0427A">
              <w:rPr>
                <w:rFonts w:eastAsia="Times New Roman" w:cs="Arial"/>
                <w:color w:val="000000"/>
                <w:sz w:val="17"/>
                <w:szCs w:val="22"/>
              </w:rPr>
              <w:t>.)</w:t>
            </w:r>
          </w:p>
          <w:p w:rsidR="00BA775E" w:rsidRPr="00A0427A" w:rsidRDefault="00E74D74" w:rsidP="00BA775E">
            <w:pPr>
              <w:framePr w:hSpace="180" w:wrap="around" w:vAnchor="page" w:hAnchor="margin" w:y="905"/>
              <w:tabs>
                <w:tab w:val="left" w:pos="252"/>
                <w:tab w:val="left" w:pos="612"/>
              </w:tabs>
              <w:ind w:left="540" w:hanging="288"/>
              <w:rPr>
                <w:rFonts w:eastAsia="Times New Roman" w:cs="Arial"/>
                <w:i/>
                <w:color w:val="000000"/>
                <w:sz w:val="17"/>
                <w:szCs w:val="22"/>
              </w:rPr>
            </w:pPr>
            <w:r w:rsidRPr="00A0427A">
              <w:rPr>
                <w:rFonts w:eastAsia="Times New Roman" w:cs="Arial"/>
                <w:i/>
                <w:color w:val="000000"/>
                <w:sz w:val="17"/>
                <w:szCs w:val="22"/>
              </w:rPr>
              <w:t>Word Usage</w:t>
            </w:r>
          </w:p>
          <w:p w:rsidR="00BA775E" w:rsidRPr="00A0427A" w:rsidRDefault="00BA775E" w:rsidP="00BA775E">
            <w:pPr>
              <w:framePr w:hSpace="180" w:wrap="around" w:vAnchor="page" w:hAnchor="margin" w:y="905"/>
              <w:tabs>
                <w:tab w:val="left" w:pos="252"/>
                <w:tab w:val="left" w:pos="612"/>
              </w:tabs>
              <w:ind w:left="540" w:hanging="288"/>
              <w:rPr>
                <w:rFonts w:eastAsia="Times New Roman" w:cs="Arial"/>
                <w:sz w:val="17"/>
                <w:szCs w:val="22"/>
              </w:rPr>
            </w:pPr>
            <w:r w:rsidRPr="00A0427A">
              <w:rPr>
                <w:rFonts w:eastAsia="Times New Roman" w:cs="Arial"/>
                <w:sz w:val="17"/>
                <w:szCs w:val="22"/>
              </w:rPr>
              <w:t>a.</w:t>
            </w:r>
            <w:r w:rsidRPr="00A0427A">
              <w:rPr>
                <w:rFonts w:eastAsia="Times New Roman" w:cs="Arial"/>
                <w:sz w:val="17"/>
                <w:szCs w:val="22"/>
              </w:rPr>
              <w:tab/>
              <w:t>Apply the understanding that usage is a matter of convention, can change over time, and is sometimes contested.</w:t>
            </w:r>
          </w:p>
          <w:p w:rsidR="00BA775E" w:rsidRPr="00A0427A" w:rsidRDefault="00BA775E" w:rsidP="00BA775E">
            <w:pPr>
              <w:framePr w:hSpace="180" w:wrap="around" w:vAnchor="page" w:hAnchor="margin" w:y="905"/>
              <w:tabs>
                <w:tab w:val="left" w:pos="252"/>
                <w:tab w:val="left" w:pos="612"/>
              </w:tabs>
              <w:ind w:left="540" w:hanging="288"/>
              <w:rPr>
                <w:rFonts w:eastAsia="Times New Roman" w:cs="Arial"/>
                <w:sz w:val="17"/>
                <w:szCs w:val="22"/>
              </w:rPr>
            </w:pPr>
            <w:r w:rsidRPr="00A0427A">
              <w:rPr>
                <w:rFonts w:eastAsia="Times New Roman" w:cs="Arial"/>
                <w:sz w:val="17"/>
                <w:szCs w:val="22"/>
              </w:rPr>
              <w:t>b.</w:t>
            </w:r>
            <w:r w:rsidRPr="00A0427A">
              <w:rPr>
                <w:rFonts w:eastAsia="Times New Roman" w:cs="Arial"/>
                <w:sz w:val="17"/>
                <w:szCs w:val="22"/>
              </w:rPr>
              <w:tab/>
              <w:t xml:space="preserve">Resolve issues of complex or contested usage, consulting references (e.g., </w:t>
            </w:r>
            <w:r w:rsidRPr="00A0427A">
              <w:rPr>
                <w:rFonts w:eastAsia="Times New Roman" w:cs="Arial"/>
                <w:i/>
                <w:sz w:val="17"/>
                <w:szCs w:val="22"/>
              </w:rPr>
              <w:t>Merriam-Webster’s Dictionary of English Usage</w:t>
            </w:r>
            <w:r w:rsidRPr="00A0427A">
              <w:rPr>
                <w:rFonts w:eastAsia="Times New Roman" w:cs="Arial"/>
                <w:sz w:val="17"/>
                <w:szCs w:val="22"/>
              </w:rPr>
              <w:t xml:space="preserve">, </w:t>
            </w:r>
            <w:r w:rsidRPr="00A0427A">
              <w:rPr>
                <w:rFonts w:eastAsia="Times New Roman" w:cs="Arial"/>
                <w:i/>
                <w:sz w:val="17"/>
                <w:szCs w:val="22"/>
              </w:rPr>
              <w:t>Garner’s Modern American Usage</w:t>
            </w:r>
            <w:r w:rsidRPr="00A0427A">
              <w:rPr>
                <w:rFonts w:eastAsia="Times New Roman" w:cs="Arial"/>
                <w:sz w:val="17"/>
                <w:szCs w:val="22"/>
              </w:rPr>
              <w:t>) as needed.</w:t>
            </w:r>
          </w:p>
          <w:p w:rsidR="00BA775E" w:rsidRPr="00A0427A" w:rsidRDefault="00BA775E" w:rsidP="00BA775E">
            <w:pPr>
              <w:framePr w:hSpace="180" w:wrap="around" w:vAnchor="page" w:hAnchor="margin" w:y="905"/>
              <w:tabs>
                <w:tab w:val="left" w:pos="252"/>
                <w:tab w:val="left" w:pos="612"/>
              </w:tabs>
              <w:ind w:left="540" w:hanging="288"/>
              <w:rPr>
                <w:rFonts w:eastAsia="Times New Roman"/>
                <w:sz w:val="17"/>
                <w:szCs w:val="22"/>
              </w:rPr>
            </w:pPr>
          </w:p>
        </w:tc>
      </w:tr>
      <w:tr w:rsidR="005F4DE2" w:rsidRPr="00A0427A" w:rsidTr="00EA5521">
        <w:tc>
          <w:tcPr>
            <w:tcW w:w="7380" w:type="dxa"/>
            <w:tcBorders>
              <w:top w:val="single" w:sz="4" w:space="0" w:color="BFBFBF"/>
            </w:tcBorders>
          </w:tcPr>
          <w:p w:rsidR="005F4DE2" w:rsidRPr="00A0427A" w:rsidRDefault="005F4DE2" w:rsidP="005F4DE2">
            <w:pPr>
              <w:tabs>
                <w:tab w:val="left" w:pos="252"/>
                <w:tab w:val="left" w:pos="612"/>
              </w:tabs>
              <w:ind w:left="252" w:hanging="288"/>
              <w:rPr>
                <w:rFonts w:eastAsia="Times New Roman" w:cs="Arial"/>
                <w:sz w:val="17"/>
                <w:szCs w:val="22"/>
              </w:rPr>
            </w:pPr>
            <w:r w:rsidRPr="00A0427A">
              <w:rPr>
                <w:rFonts w:eastAsia="Times New Roman" w:cs="Arial"/>
                <w:b/>
                <w:sz w:val="17"/>
                <w:szCs w:val="22"/>
              </w:rPr>
              <w:t>2.</w:t>
            </w:r>
            <w:r w:rsidRPr="00A0427A">
              <w:rPr>
                <w:rFonts w:eastAsia="Times New Roman" w:cs="Arial"/>
                <w:b/>
                <w:sz w:val="17"/>
                <w:szCs w:val="22"/>
              </w:rPr>
              <w:tab/>
            </w:r>
            <w:r w:rsidRPr="00A0427A">
              <w:rPr>
                <w:rFonts w:eastAsia="Times New Roman" w:cs="Arial"/>
                <w:sz w:val="17"/>
                <w:szCs w:val="22"/>
              </w:rPr>
              <w:t>Demonstrate command of the conventions of standard English capitalization, punctuation, and spelling when writing.</w:t>
            </w:r>
          </w:p>
          <w:p w:rsidR="005F4DE2" w:rsidRPr="00A0427A" w:rsidRDefault="005F4DE2" w:rsidP="005F4DE2">
            <w:pPr>
              <w:tabs>
                <w:tab w:val="left" w:pos="252"/>
                <w:tab w:val="left" w:pos="612"/>
                <w:tab w:val="left" w:pos="720"/>
              </w:tabs>
              <w:ind w:left="540" w:hanging="288"/>
              <w:contextualSpacing/>
              <w:rPr>
                <w:rFonts w:eastAsia="Times New Roman" w:cs="Arial"/>
                <w:sz w:val="17"/>
                <w:szCs w:val="22"/>
              </w:rPr>
            </w:pPr>
            <w:r w:rsidRPr="00A0427A">
              <w:rPr>
                <w:rFonts w:eastAsia="Times New Roman" w:cs="Arial"/>
                <w:sz w:val="17"/>
                <w:szCs w:val="22"/>
              </w:rPr>
              <w:t>a.</w:t>
            </w:r>
            <w:r w:rsidRPr="00A0427A">
              <w:rPr>
                <w:rFonts w:eastAsia="Times New Roman" w:cs="Arial"/>
                <w:sz w:val="17"/>
                <w:szCs w:val="22"/>
              </w:rPr>
              <w:tab/>
              <w:t>Use a semicolon (and perhaps a conjunctive adverb) to link two or more closely related independent clauses.</w:t>
            </w:r>
          </w:p>
          <w:p w:rsidR="005F4DE2" w:rsidRPr="00A0427A" w:rsidRDefault="005F4DE2" w:rsidP="005F4DE2">
            <w:pPr>
              <w:tabs>
                <w:tab w:val="left" w:pos="252"/>
                <w:tab w:val="left" w:pos="612"/>
                <w:tab w:val="left" w:pos="720"/>
              </w:tabs>
              <w:ind w:left="540" w:hanging="288"/>
              <w:contextualSpacing/>
              <w:rPr>
                <w:rFonts w:eastAsia="Times New Roman" w:cs="Arial"/>
                <w:sz w:val="17"/>
                <w:szCs w:val="22"/>
              </w:rPr>
            </w:pPr>
            <w:r w:rsidRPr="00A0427A">
              <w:rPr>
                <w:rFonts w:eastAsia="Times New Roman" w:cs="Arial"/>
                <w:sz w:val="17"/>
                <w:szCs w:val="22"/>
              </w:rPr>
              <w:t>b.</w:t>
            </w:r>
            <w:r w:rsidRPr="00A0427A">
              <w:rPr>
                <w:rFonts w:eastAsia="Times New Roman" w:cs="Arial"/>
                <w:sz w:val="17"/>
                <w:szCs w:val="22"/>
              </w:rPr>
              <w:tab/>
              <w:t>Use a colon to introduce a list or quotation.</w:t>
            </w:r>
          </w:p>
          <w:p w:rsidR="005F4DE2" w:rsidRPr="00A0427A" w:rsidRDefault="005F4DE2" w:rsidP="00F644F9">
            <w:pPr>
              <w:tabs>
                <w:tab w:val="left" w:pos="252"/>
                <w:tab w:val="left" w:pos="612"/>
                <w:tab w:val="left" w:pos="720"/>
              </w:tabs>
              <w:ind w:left="540" w:hanging="288"/>
              <w:contextualSpacing/>
              <w:rPr>
                <w:rFonts w:eastAsia="Times New Roman" w:cs="Arial"/>
                <w:sz w:val="17"/>
                <w:szCs w:val="22"/>
              </w:rPr>
            </w:pPr>
            <w:r w:rsidRPr="00A0427A">
              <w:rPr>
                <w:rFonts w:eastAsia="Times New Roman" w:cs="Arial"/>
                <w:sz w:val="17"/>
                <w:szCs w:val="22"/>
              </w:rPr>
              <w:t>c.</w:t>
            </w:r>
            <w:r w:rsidRPr="00A0427A">
              <w:rPr>
                <w:rFonts w:eastAsia="Times New Roman" w:cs="Arial"/>
                <w:sz w:val="17"/>
                <w:szCs w:val="22"/>
              </w:rPr>
              <w:tab/>
              <w:t>Spell correctly</w:t>
            </w:r>
            <w:r w:rsidR="00B2543C" w:rsidRPr="00A0427A">
              <w:rPr>
                <w:rFonts w:eastAsia="Times New Roman" w:cs="Arial"/>
                <w:sz w:val="17"/>
                <w:szCs w:val="22"/>
              </w:rPr>
              <w:t>, recognizing that some words have commonly accepted variations (e.g.,</w:t>
            </w:r>
            <w:r w:rsidR="00F644F9" w:rsidRPr="00A0427A">
              <w:rPr>
                <w:rFonts w:eastAsia="Times New Roman" w:cs="Arial"/>
                <w:sz w:val="17"/>
                <w:szCs w:val="22"/>
              </w:rPr>
              <w:t xml:space="preserve"> catalog/catalogue</w:t>
            </w:r>
            <w:r w:rsidR="00B2543C" w:rsidRPr="00A0427A">
              <w:rPr>
                <w:rFonts w:eastAsia="Times New Roman" w:cs="Arial"/>
                <w:sz w:val="17"/>
                <w:szCs w:val="22"/>
              </w:rPr>
              <w:t>)</w:t>
            </w:r>
            <w:r w:rsidRPr="00A0427A">
              <w:rPr>
                <w:rFonts w:eastAsia="Times New Roman" w:cs="Arial"/>
                <w:sz w:val="17"/>
                <w:szCs w:val="17"/>
              </w:rPr>
              <w:t>.</w:t>
            </w:r>
          </w:p>
        </w:tc>
        <w:tc>
          <w:tcPr>
            <w:tcW w:w="7380" w:type="dxa"/>
            <w:tcBorders>
              <w:top w:val="single" w:sz="4" w:space="0" w:color="BFBFBF"/>
            </w:tcBorders>
          </w:tcPr>
          <w:p w:rsidR="005F4DE2" w:rsidRPr="00A0427A" w:rsidRDefault="005F4DE2" w:rsidP="005F4DE2">
            <w:pPr>
              <w:tabs>
                <w:tab w:val="left" w:pos="252"/>
                <w:tab w:val="left" w:pos="612"/>
              </w:tabs>
              <w:ind w:left="252" w:hanging="288"/>
              <w:rPr>
                <w:rFonts w:eastAsia="Times New Roman" w:cs="Arial"/>
                <w:sz w:val="17"/>
                <w:szCs w:val="22"/>
              </w:rPr>
            </w:pPr>
            <w:r w:rsidRPr="00A0427A">
              <w:rPr>
                <w:rFonts w:eastAsia="Times New Roman" w:cs="Arial"/>
                <w:b/>
                <w:sz w:val="17"/>
                <w:szCs w:val="22"/>
              </w:rPr>
              <w:t>2.</w:t>
            </w:r>
            <w:r w:rsidRPr="00A0427A">
              <w:rPr>
                <w:rFonts w:eastAsia="Times New Roman" w:cs="Arial"/>
                <w:b/>
                <w:sz w:val="17"/>
                <w:szCs w:val="22"/>
              </w:rPr>
              <w:tab/>
            </w:r>
            <w:r w:rsidRPr="00A0427A">
              <w:rPr>
                <w:rFonts w:eastAsia="Times New Roman" w:cs="Arial"/>
                <w:sz w:val="17"/>
                <w:szCs w:val="22"/>
              </w:rPr>
              <w:t>Demonstrate command of the conventions of standard English capitalization, punctuation, and spelling when writing.</w:t>
            </w:r>
          </w:p>
          <w:p w:rsidR="005F4DE2" w:rsidRPr="00A0427A" w:rsidRDefault="005F4DE2" w:rsidP="005F4DE2">
            <w:pPr>
              <w:tabs>
                <w:tab w:val="left" w:pos="252"/>
                <w:tab w:val="left" w:pos="612"/>
              </w:tabs>
              <w:ind w:left="540" w:hanging="288"/>
              <w:contextualSpacing/>
              <w:rPr>
                <w:rFonts w:eastAsia="Times New Roman" w:cs="Arial"/>
                <w:sz w:val="17"/>
                <w:szCs w:val="22"/>
              </w:rPr>
            </w:pPr>
            <w:r w:rsidRPr="00A0427A">
              <w:rPr>
                <w:rFonts w:eastAsia="Times New Roman" w:cs="Arial"/>
                <w:sz w:val="17"/>
                <w:szCs w:val="22"/>
              </w:rPr>
              <w:t>a.</w:t>
            </w:r>
            <w:r w:rsidRPr="00A0427A">
              <w:rPr>
                <w:rFonts w:eastAsia="Times New Roman" w:cs="Arial"/>
                <w:sz w:val="17"/>
                <w:szCs w:val="22"/>
              </w:rPr>
              <w:tab/>
              <w:t>Observe hyphenation conventions.</w:t>
            </w:r>
          </w:p>
          <w:p w:rsidR="005F4DE2" w:rsidRPr="00A0427A" w:rsidRDefault="005F4DE2" w:rsidP="00F644F9">
            <w:pPr>
              <w:tabs>
                <w:tab w:val="left" w:pos="252"/>
                <w:tab w:val="left" w:pos="612"/>
              </w:tabs>
              <w:ind w:left="540" w:hanging="288"/>
              <w:contextualSpacing/>
              <w:rPr>
                <w:rFonts w:eastAsia="Times New Roman" w:cs="Arial"/>
                <w:sz w:val="17"/>
                <w:szCs w:val="22"/>
              </w:rPr>
            </w:pPr>
            <w:r w:rsidRPr="00A0427A">
              <w:rPr>
                <w:rFonts w:eastAsia="Times New Roman" w:cs="Arial"/>
                <w:sz w:val="17"/>
                <w:szCs w:val="22"/>
              </w:rPr>
              <w:t>b.</w:t>
            </w:r>
            <w:r w:rsidRPr="00A0427A">
              <w:rPr>
                <w:rFonts w:eastAsia="Times New Roman" w:cs="Arial"/>
                <w:sz w:val="17"/>
                <w:szCs w:val="22"/>
              </w:rPr>
              <w:tab/>
              <w:t>Spell correctly</w:t>
            </w:r>
            <w:r w:rsidR="00B2543C" w:rsidRPr="00A0427A">
              <w:rPr>
                <w:rFonts w:eastAsia="Times New Roman" w:cs="Arial"/>
                <w:sz w:val="17"/>
                <w:szCs w:val="22"/>
              </w:rPr>
              <w:t>, recognizing that some words have commonly accepted variations (e.g.,</w:t>
            </w:r>
            <w:r w:rsidR="00F644F9" w:rsidRPr="00A0427A">
              <w:rPr>
                <w:rFonts w:eastAsia="Times New Roman" w:cs="Arial"/>
                <w:sz w:val="17"/>
                <w:szCs w:val="22"/>
              </w:rPr>
              <w:t xml:space="preserve"> catalog/catalogue</w:t>
            </w:r>
            <w:r w:rsidR="00B2543C" w:rsidRPr="00A0427A">
              <w:rPr>
                <w:rFonts w:eastAsia="Times New Roman" w:cs="Arial"/>
                <w:sz w:val="17"/>
                <w:szCs w:val="22"/>
              </w:rPr>
              <w:t>)</w:t>
            </w:r>
            <w:r w:rsidRPr="00A0427A">
              <w:rPr>
                <w:rFonts w:eastAsia="Times New Roman" w:cs="Arial"/>
                <w:sz w:val="17"/>
                <w:szCs w:val="22"/>
              </w:rPr>
              <w:t>.</w:t>
            </w:r>
          </w:p>
        </w:tc>
      </w:tr>
      <w:tr w:rsidR="005F4DE2" w:rsidRPr="00A0427A" w:rsidTr="00EA5521">
        <w:tc>
          <w:tcPr>
            <w:tcW w:w="14760" w:type="dxa"/>
            <w:gridSpan w:val="2"/>
            <w:shd w:val="clear" w:color="auto" w:fill="CCCCCC"/>
          </w:tcPr>
          <w:p w:rsidR="005F4DE2" w:rsidRPr="00A0427A" w:rsidRDefault="005F4DE2" w:rsidP="005F4DE2">
            <w:pPr>
              <w:tabs>
                <w:tab w:val="left" w:pos="360"/>
                <w:tab w:val="left" w:pos="720"/>
              </w:tabs>
              <w:rPr>
                <w:rFonts w:eastAsia="Times New Roman" w:cs="Arial"/>
                <w:szCs w:val="22"/>
              </w:rPr>
            </w:pPr>
            <w:r w:rsidRPr="00A0427A">
              <w:rPr>
                <w:rFonts w:eastAsia="Times New Roman" w:cs="Arial"/>
                <w:i/>
                <w:szCs w:val="22"/>
              </w:rPr>
              <w:t>Knowledge of Language</w:t>
            </w:r>
          </w:p>
        </w:tc>
      </w:tr>
      <w:tr w:rsidR="005F4DE2" w:rsidRPr="00A0427A" w:rsidTr="00EA5521">
        <w:tc>
          <w:tcPr>
            <w:tcW w:w="7380" w:type="dxa"/>
          </w:tcPr>
          <w:p w:rsidR="005F4DE2" w:rsidRPr="00A0427A" w:rsidRDefault="005F4DE2" w:rsidP="005F4DE2">
            <w:pPr>
              <w:tabs>
                <w:tab w:val="left" w:pos="252"/>
                <w:tab w:val="left" w:pos="612"/>
              </w:tabs>
              <w:ind w:left="252" w:hanging="288"/>
              <w:rPr>
                <w:rFonts w:eastAsia="Times New Roman" w:cs="Arial"/>
                <w:sz w:val="17"/>
                <w:szCs w:val="22"/>
              </w:rPr>
            </w:pPr>
            <w:r w:rsidRPr="00A0427A">
              <w:rPr>
                <w:rFonts w:eastAsia="Times New Roman" w:cs="Arial"/>
                <w:b/>
                <w:sz w:val="17"/>
                <w:szCs w:val="22"/>
              </w:rPr>
              <w:t>3.</w:t>
            </w:r>
            <w:r w:rsidRPr="00A0427A">
              <w:rPr>
                <w:rFonts w:eastAsia="Times New Roman" w:cs="Arial"/>
                <w:b/>
                <w:sz w:val="17"/>
                <w:szCs w:val="22"/>
              </w:rPr>
              <w:tab/>
            </w:r>
            <w:r w:rsidRPr="00A0427A">
              <w:rPr>
                <w:rFonts w:eastAsia="Times New Roman" w:cs="Arial"/>
                <w:sz w:val="17"/>
                <w:szCs w:val="22"/>
              </w:rPr>
              <w:t>Apply knowledge of language to understand how language functions in different contexts, to make effective choices for meaning or style, and to comprehend more fully when reading or listening.</w:t>
            </w:r>
          </w:p>
          <w:p w:rsidR="005F4DE2" w:rsidRPr="00A0427A" w:rsidRDefault="005F4DE2" w:rsidP="005F4DE2">
            <w:pPr>
              <w:tabs>
                <w:tab w:val="left" w:pos="252"/>
                <w:tab w:val="left" w:pos="612"/>
              </w:tabs>
              <w:ind w:left="540" w:hanging="288"/>
              <w:contextualSpacing/>
              <w:rPr>
                <w:rFonts w:eastAsia="Times New Roman" w:cs="Arial"/>
                <w:sz w:val="17"/>
                <w:szCs w:val="22"/>
              </w:rPr>
            </w:pPr>
            <w:r w:rsidRPr="00A0427A">
              <w:rPr>
                <w:rFonts w:eastAsia="Times New Roman" w:cs="Arial"/>
                <w:sz w:val="17"/>
                <w:szCs w:val="22"/>
              </w:rPr>
              <w:t>a.</w:t>
            </w:r>
            <w:r w:rsidRPr="00A0427A">
              <w:rPr>
                <w:rFonts w:eastAsia="Times New Roman" w:cs="Arial"/>
                <w:sz w:val="17"/>
                <w:szCs w:val="22"/>
              </w:rPr>
              <w:tab/>
              <w:t xml:space="preserve">Write and edit work so that it conforms to the guidelines in a style manual (e.g., </w:t>
            </w:r>
            <w:r w:rsidRPr="00A0427A">
              <w:rPr>
                <w:rFonts w:eastAsia="Times New Roman" w:cs="Arial"/>
                <w:i/>
                <w:sz w:val="17"/>
                <w:szCs w:val="22"/>
              </w:rPr>
              <w:t>MLA Handbook</w:t>
            </w:r>
            <w:r w:rsidRPr="00A0427A">
              <w:rPr>
                <w:rFonts w:eastAsia="Times New Roman" w:cs="Arial"/>
                <w:sz w:val="17"/>
                <w:szCs w:val="22"/>
              </w:rPr>
              <w:t xml:space="preserve">, Turabian’s </w:t>
            </w:r>
            <w:r w:rsidRPr="00A0427A">
              <w:rPr>
                <w:rFonts w:eastAsia="Times New Roman" w:cs="Arial"/>
                <w:i/>
                <w:sz w:val="17"/>
                <w:szCs w:val="22"/>
              </w:rPr>
              <w:t>Manual for Writers</w:t>
            </w:r>
            <w:r w:rsidRPr="00A0427A">
              <w:rPr>
                <w:rFonts w:eastAsia="Times New Roman" w:cs="Arial"/>
                <w:sz w:val="17"/>
                <w:szCs w:val="22"/>
              </w:rPr>
              <w:t>) appropriate for the discipline and writing type.</w:t>
            </w:r>
          </w:p>
          <w:p w:rsidR="00E9075A" w:rsidRPr="00A0427A" w:rsidRDefault="00010D52" w:rsidP="00B53952">
            <w:pPr>
              <w:tabs>
                <w:tab w:val="left" w:pos="252"/>
                <w:tab w:val="left" w:pos="612"/>
              </w:tabs>
              <w:ind w:left="540" w:hanging="288"/>
              <w:contextualSpacing/>
              <w:rPr>
                <w:rFonts w:eastAsia="Times New Roman" w:cs="Arial"/>
                <w:sz w:val="17"/>
                <w:szCs w:val="22"/>
              </w:rPr>
            </w:pPr>
            <w:r w:rsidRPr="00A0427A">
              <w:rPr>
                <w:rFonts w:eastAsia="Times New Roman" w:cs="Arial"/>
                <w:sz w:val="17"/>
                <w:szCs w:val="22"/>
              </w:rPr>
              <w:t>b.</w:t>
            </w:r>
            <w:r w:rsidRPr="00A0427A">
              <w:rPr>
                <w:rFonts w:eastAsia="Times New Roman" w:cs="Arial"/>
                <w:sz w:val="17"/>
                <w:szCs w:val="22"/>
              </w:rPr>
              <w:tab/>
              <w:t>Revise and edit work to decrease redundancy (ineffective repetition of ideas or details).</w:t>
            </w:r>
            <w:r w:rsidR="00EB1502" w:rsidRPr="00A0427A">
              <w:rPr>
                <w:rFonts w:eastAsia="Times New Roman" w:cs="Arial"/>
                <w:sz w:val="17"/>
                <w:szCs w:val="22"/>
              </w:rPr>
              <w:t>*</w:t>
            </w:r>
          </w:p>
        </w:tc>
        <w:tc>
          <w:tcPr>
            <w:tcW w:w="7380" w:type="dxa"/>
          </w:tcPr>
          <w:p w:rsidR="005F4DE2" w:rsidRPr="00A0427A" w:rsidRDefault="005F4DE2" w:rsidP="005F4DE2">
            <w:pPr>
              <w:tabs>
                <w:tab w:val="left" w:pos="252"/>
                <w:tab w:val="left" w:pos="612"/>
              </w:tabs>
              <w:ind w:left="252" w:hanging="288"/>
              <w:rPr>
                <w:rFonts w:eastAsia="Times New Roman" w:cs="Arial"/>
                <w:sz w:val="17"/>
                <w:szCs w:val="22"/>
              </w:rPr>
            </w:pPr>
            <w:r w:rsidRPr="00A0427A">
              <w:rPr>
                <w:rFonts w:eastAsia="Times New Roman" w:cs="Arial"/>
                <w:b/>
                <w:sz w:val="17"/>
                <w:szCs w:val="22"/>
              </w:rPr>
              <w:t>3.</w:t>
            </w:r>
            <w:r w:rsidRPr="00A0427A">
              <w:rPr>
                <w:rFonts w:eastAsia="Times New Roman" w:cs="Arial"/>
                <w:sz w:val="17"/>
                <w:szCs w:val="22"/>
              </w:rPr>
              <w:tab/>
              <w:t>Apply knowledge of language to understand how language functions in different contexts, to make effective choices for meaning or style, and to comprehend more fully when reading or listening.</w:t>
            </w:r>
          </w:p>
          <w:p w:rsidR="005F4DE2" w:rsidRPr="00A0427A" w:rsidRDefault="005F4DE2" w:rsidP="005F4DE2">
            <w:pPr>
              <w:tabs>
                <w:tab w:val="left" w:pos="252"/>
                <w:tab w:val="left" w:pos="612"/>
              </w:tabs>
              <w:ind w:left="540" w:right="-90" w:hanging="288"/>
              <w:contextualSpacing/>
              <w:rPr>
                <w:rFonts w:eastAsia="Times New Roman" w:cs="Arial"/>
                <w:sz w:val="17"/>
                <w:szCs w:val="22"/>
              </w:rPr>
            </w:pPr>
            <w:r w:rsidRPr="00A0427A">
              <w:rPr>
                <w:rFonts w:eastAsia="Times New Roman" w:cs="Arial"/>
                <w:sz w:val="17"/>
                <w:szCs w:val="22"/>
              </w:rPr>
              <w:t>a.</w:t>
            </w:r>
            <w:r w:rsidRPr="00A0427A">
              <w:rPr>
                <w:rFonts w:eastAsia="Times New Roman" w:cs="Arial"/>
                <w:sz w:val="17"/>
                <w:szCs w:val="22"/>
              </w:rPr>
              <w:tab/>
              <w:t xml:space="preserve">Vary syntax for effect, consulting references (e.g., Tufte’s </w:t>
            </w:r>
            <w:r w:rsidRPr="00A0427A">
              <w:rPr>
                <w:rFonts w:eastAsia="Times New Roman" w:cs="Arial"/>
                <w:i/>
                <w:sz w:val="17"/>
                <w:szCs w:val="22"/>
              </w:rPr>
              <w:t>Artful Sentences</w:t>
            </w:r>
            <w:r w:rsidRPr="00A0427A">
              <w:rPr>
                <w:rFonts w:eastAsia="Times New Roman" w:cs="Arial"/>
                <w:sz w:val="17"/>
                <w:szCs w:val="22"/>
              </w:rPr>
              <w:t>) for guidance as needed; apply an understanding of syntax to the study of complex texts when reading.</w:t>
            </w:r>
          </w:p>
          <w:p w:rsidR="008A5E87" w:rsidRPr="00A0427A" w:rsidRDefault="008A5E87" w:rsidP="0006543F">
            <w:pPr>
              <w:tabs>
                <w:tab w:val="left" w:pos="252"/>
                <w:tab w:val="left" w:pos="612"/>
              </w:tabs>
              <w:ind w:left="540" w:right="-90" w:hanging="288"/>
              <w:contextualSpacing/>
              <w:rPr>
                <w:rFonts w:eastAsia="Times New Roman" w:cs="Arial"/>
                <w:sz w:val="17"/>
                <w:szCs w:val="22"/>
              </w:rPr>
            </w:pPr>
            <w:r w:rsidRPr="00A0427A">
              <w:rPr>
                <w:rFonts w:eastAsia="Times New Roman" w:cs="Arial"/>
                <w:color w:val="000000"/>
                <w:sz w:val="17"/>
                <w:szCs w:val="22"/>
              </w:rPr>
              <w:t>b.</w:t>
            </w:r>
            <w:r w:rsidRPr="00A0427A">
              <w:rPr>
                <w:rFonts w:eastAsia="Times New Roman" w:cs="Arial"/>
                <w:color w:val="000000"/>
                <w:sz w:val="17"/>
                <w:szCs w:val="22"/>
              </w:rPr>
              <w:tab/>
            </w:r>
            <w:r w:rsidR="00010D52" w:rsidRPr="00A0427A">
              <w:rPr>
                <w:rFonts w:eastAsia="Times New Roman" w:cs="Arial"/>
                <w:color w:val="000000"/>
                <w:sz w:val="17"/>
                <w:szCs w:val="22"/>
              </w:rPr>
              <w:t xml:space="preserve">Revise and edit to make </w:t>
            </w:r>
            <w:r w:rsidR="0006543F" w:rsidRPr="00A0427A">
              <w:rPr>
                <w:rFonts w:eastAsia="Times New Roman" w:cs="Arial"/>
                <w:color w:val="000000"/>
                <w:sz w:val="17"/>
                <w:szCs w:val="22"/>
              </w:rPr>
              <w:t>work</w:t>
            </w:r>
            <w:r w:rsidR="00010D52" w:rsidRPr="00A0427A">
              <w:rPr>
                <w:rFonts w:eastAsia="Times New Roman" w:cs="Arial"/>
                <w:color w:val="000000"/>
                <w:sz w:val="17"/>
                <w:szCs w:val="22"/>
              </w:rPr>
              <w:t xml:space="preserve"> more concise and cohesive</w:t>
            </w:r>
            <w:r w:rsidRPr="00A0427A">
              <w:rPr>
                <w:rFonts w:eastAsia="Times New Roman" w:cs="Arial"/>
                <w:color w:val="000000"/>
                <w:sz w:val="17"/>
                <w:szCs w:val="22"/>
              </w:rPr>
              <w:t>.</w:t>
            </w:r>
            <w:r w:rsidR="00EB1502" w:rsidRPr="00A0427A">
              <w:rPr>
                <w:rFonts w:eastAsia="Times New Roman" w:cs="Arial"/>
                <w:color w:val="000000"/>
                <w:sz w:val="17"/>
                <w:szCs w:val="22"/>
              </w:rPr>
              <w:t>*</w:t>
            </w:r>
          </w:p>
        </w:tc>
      </w:tr>
    </w:tbl>
    <w:p w:rsidR="00B120EF" w:rsidRPr="00A0427A" w:rsidRDefault="00B120EF"/>
    <w:p w:rsidR="00B120EF" w:rsidRPr="00A0427A" w:rsidRDefault="00B120EF"/>
    <w:p w:rsidR="00B120EF" w:rsidRPr="00A0427A" w:rsidRDefault="00B120EF"/>
    <w:p w:rsidR="00B120EF" w:rsidRPr="00A0427A" w:rsidRDefault="00B120EF" w:rsidP="00B120EF">
      <w:pPr>
        <w:widowControl w:val="0"/>
        <w:autoSpaceDE w:val="0"/>
        <w:autoSpaceDN w:val="0"/>
        <w:adjustRightInd w:val="0"/>
        <w:rPr>
          <w:rFonts w:cs="Arial"/>
          <w:i/>
          <w:sz w:val="18"/>
          <w:szCs w:val="20"/>
        </w:rPr>
      </w:pPr>
      <w:r w:rsidRPr="00A0427A">
        <w:rPr>
          <w:rFonts w:cs="Arial"/>
          <w:sz w:val="18"/>
          <w:szCs w:val="20"/>
        </w:rPr>
        <w:t xml:space="preserve">* These skills are particularly likely to require continued attention in higher grades as they are applied to increasingly sophisticated writing and speaking. See the table on page </w:t>
      </w:r>
      <w:r w:rsidRPr="006536E4">
        <w:rPr>
          <w:rFonts w:cs="Arial"/>
          <w:color w:val="FF0000"/>
          <w:sz w:val="18"/>
          <w:szCs w:val="20"/>
        </w:rPr>
        <w:t>X</w:t>
      </w:r>
      <w:r w:rsidRPr="00A0427A">
        <w:rPr>
          <w:rFonts w:cs="Arial"/>
          <w:i/>
          <w:sz w:val="18"/>
          <w:szCs w:val="20"/>
        </w:rPr>
        <w:t>.</w:t>
      </w:r>
    </w:p>
    <w:p w:rsidR="00E03CCA" w:rsidRPr="00A0427A" w:rsidRDefault="00B120EF" w:rsidP="00E03CCA">
      <w:pPr>
        <w:widowControl w:val="0"/>
        <w:tabs>
          <w:tab w:val="right" w:pos="14220"/>
        </w:tabs>
        <w:autoSpaceDE w:val="0"/>
        <w:autoSpaceDN w:val="0"/>
        <w:adjustRightInd w:val="0"/>
        <w:spacing w:after="120"/>
        <w:rPr>
          <w:rFonts w:eastAsia="Times New Roman" w:cs="Arial"/>
          <w:sz w:val="24"/>
        </w:rPr>
      </w:pPr>
      <w:r w:rsidRPr="00A0427A">
        <w:br w:type="page"/>
      </w:r>
      <w:r w:rsidR="00E03CCA" w:rsidRPr="00A0427A">
        <w:rPr>
          <w:rFonts w:eastAsia="Times New Roman" w:cs="Arial"/>
          <w:sz w:val="28"/>
        </w:rPr>
        <w:lastRenderedPageBreak/>
        <w:t>Language Standards 6–12</w:t>
      </w:r>
      <w:r w:rsidR="00E03CCA" w:rsidRPr="00A0427A">
        <w:rPr>
          <w:rFonts w:eastAsia="Times New Roman" w:cs="Arial"/>
          <w:sz w:val="28"/>
        </w:rPr>
        <w:tab/>
        <w:t xml:space="preserve">     </w:t>
      </w:r>
      <w:r w:rsidR="00E03CCA" w:rsidRPr="00A0427A">
        <w:rPr>
          <w:rFonts w:eastAsia="Times New Roman" w:cs="Arial"/>
        </w:rPr>
        <w:t xml:space="preserve">  </w:t>
      </w:r>
      <w:r w:rsidR="00E03CCA" w:rsidRPr="00A0427A">
        <w:rPr>
          <w:rFonts w:eastAsia="Times New Roman" w:cs="Arial"/>
          <w:sz w:val="24"/>
        </w:rPr>
        <w:t xml:space="preserve"> [L]</w:t>
      </w:r>
    </w:p>
    <w:tbl>
      <w:tblPr>
        <w:tblW w:w="14760" w:type="dxa"/>
        <w:tblInd w:w="-72" w:type="dxa"/>
        <w:tblLook w:val="00A0" w:firstRow="1" w:lastRow="0" w:firstColumn="1" w:lastColumn="0" w:noHBand="0" w:noVBand="0"/>
      </w:tblPr>
      <w:tblGrid>
        <w:gridCol w:w="7380"/>
        <w:gridCol w:w="7380"/>
      </w:tblGrid>
      <w:tr w:rsidR="00E03CCA" w:rsidRPr="00A0427A" w:rsidTr="00FA4D76">
        <w:trPr>
          <w:trHeight w:val="288"/>
        </w:trPr>
        <w:tc>
          <w:tcPr>
            <w:tcW w:w="7380" w:type="dxa"/>
            <w:vAlign w:val="center"/>
          </w:tcPr>
          <w:p w:rsidR="00E03CCA" w:rsidRPr="00A0427A" w:rsidRDefault="00E03CCA" w:rsidP="00FA4D76">
            <w:pPr>
              <w:jc w:val="center"/>
              <w:rPr>
                <w:rFonts w:eastAsia="Times New Roman" w:cs="Arial"/>
                <w:b/>
                <w:szCs w:val="22"/>
              </w:rPr>
            </w:pPr>
            <w:r w:rsidRPr="00A0427A">
              <w:rPr>
                <w:rFonts w:eastAsia="Times New Roman" w:cs="Arial"/>
                <w:b/>
                <w:szCs w:val="22"/>
              </w:rPr>
              <w:t>Grades 9–10 students:</w:t>
            </w:r>
          </w:p>
        </w:tc>
        <w:tc>
          <w:tcPr>
            <w:tcW w:w="7380" w:type="dxa"/>
            <w:vAlign w:val="center"/>
          </w:tcPr>
          <w:p w:rsidR="00E03CCA" w:rsidRPr="00A0427A" w:rsidRDefault="00E03CCA" w:rsidP="00FA4D76">
            <w:pPr>
              <w:jc w:val="center"/>
              <w:rPr>
                <w:rFonts w:eastAsia="Times New Roman" w:cs="Arial"/>
                <w:b/>
                <w:szCs w:val="22"/>
              </w:rPr>
            </w:pPr>
            <w:r w:rsidRPr="00A0427A">
              <w:rPr>
                <w:rFonts w:eastAsia="Times New Roman" w:cs="Arial"/>
                <w:b/>
                <w:szCs w:val="22"/>
              </w:rPr>
              <w:t>Grades 11–12 students:</w:t>
            </w:r>
          </w:p>
        </w:tc>
      </w:tr>
      <w:tr w:rsidR="005F4DE2" w:rsidRPr="00A0427A" w:rsidTr="00EA5521">
        <w:tc>
          <w:tcPr>
            <w:tcW w:w="7380" w:type="dxa"/>
            <w:shd w:val="clear" w:color="auto" w:fill="D9D9D9"/>
          </w:tcPr>
          <w:p w:rsidR="005F4DE2" w:rsidRPr="00A0427A" w:rsidRDefault="005F4DE2" w:rsidP="005F4DE2">
            <w:pPr>
              <w:tabs>
                <w:tab w:val="left" w:pos="360"/>
                <w:tab w:val="left" w:pos="720"/>
              </w:tabs>
              <w:rPr>
                <w:rFonts w:eastAsia="Times New Roman" w:cs="Arial"/>
                <w:i/>
                <w:szCs w:val="22"/>
              </w:rPr>
            </w:pPr>
            <w:r w:rsidRPr="00A0427A">
              <w:rPr>
                <w:rFonts w:eastAsia="Times New Roman" w:cs="Arial"/>
                <w:i/>
                <w:szCs w:val="22"/>
              </w:rPr>
              <w:t>Vocabulary Acquisition and Use</w:t>
            </w:r>
          </w:p>
        </w:tc>
        <w:tc>
          <w:tcPr>
            <w:tcW w:w="7380" w:type="dxa"/>
            <w:shd w:val="clear" w:color="auto" w:fill="D9D9D9"/>
          </w:tcPr>
          <w:p w:rsidR="005F4DE2" w:rsidRPr="00A0427A" w:rsidRDefault="005F4DE2" w:rsidP="005F4DE2">
            <w:pPr>
              <w:tabs>
                <w:tab w:val="left" w:pos="360"/>
                <w:tab w:val="left" w:pos="720"/>
              </w:tabs>
              <w:rPr>
                <w:rFonts w:eastAsia="Times New Roman" w:cs="Arial"/>
                <w:i/>
                <w:sz w:val="18"/>
                <w:szCs w:val="22"/>
              </w:rPr>
            </w:pPr>
          </w:p>
        </w:tc>
      </w:tr>
      <w:tr w:rsidR="005F4DE2" w:rsidRPr="00A0427A" w:rsidTr="00EA5521">
        <w:tc>
          <w:tcPr>
            <w:tcW w:w="7380" w:type="dxa"/>
            <w:tcBorders>
              <w:bottom w:val="single" w:sz="4" w:space="0" w:color="BFBFBF"/>
            </w:tcBorders>
          </w:tcPr>
          <w:p w:rsidR="005F4DE2" w:rsidRPr="00A0427A" w:rsidRDefault="005F4DE2" w:rsidP="005F4DE2">
            <w:pPr>
              <w:tabs>
                <w:tab w:val="left" w:pos="252"/>
                <w:tab w:val="left" w:pos="612"/>
              </w:tabs>
              <w:ind w:left="252" w:hanging="288"/>
              <w:rPr>
                <w:rFonts w:eastAsia="Times New Roman" w:cs="Arial"/>
                <w:color w:val="000000"/>
                <w:sz w:val="17"/>
              </w:rPr>
            </w:pPr>
            <w:r w:rsidRPr="00A0427A">
              <w:rPr>
                <w:rFonts w:eastAsia="Times New Roman" w:cs="Arial"/>
                <w:b/>
                <w:sz w:val="17"/>
                <w:szCs w:val="22"/>
              </w:rPr>
              <w:t>4.</w:t>
            </w:r>
            <w:r w:rsidRPr="00A0427A">
              <w:rPr>
                <w:rFonts w:eastAsia="Times New Roman" w:cs="Arial"/>
                <w:b/>
                <w:sz w:val="17"/>
                <w:szCs w:val="22"/>
              </w:rPr>
              <w:tab/>
            </w:r>
            <w:r w:rsidRPr="00A0427A">
              <w:rPr>
                <w:rFonts w:eastAsia="Times New Roman" w:cs="Arial"/>
                <w:sz w:val="17"/>
                <w:szCs w:val="22"/>
              </w:rPr>
              <w:t xml:space="preserve">Determine or clarify the meaning of unknown and multiple-meaning words </w:t>
            </w:r>
            <w:r w:rsidRPr="00A0427A">
              <w:rPr>
                <w:rFonts w:eastAsia="Times New Roman" w:cs="Arial"/>
                <w:color w:val="000000"/>
                <w:sz w:val="17"/>
              </w:rPr>
              <w:t xml:space="preserve">and phrases based on </w:t>
            </w:r>
            <w:r w:rsidRPr="00A0427A">
              <w:rPr>
                <w:rFonts w:eastAsia="Times New Roman" w:cs="Arial"/>
                <w:i/>
                <w:color w:val="000000"/>
                <w:sz w:val="17"/>
              </w:rPr>
              <w:t>grades 9–10 reading and content</w:t>
            </w:r>
            <w:r w:rsidRPr="00A0427A">
              <w:rPr>
                <w:rFonts w:eastAsia="Times New Roman" w:cs="Arial"/>
                <w:color w:val="000000"/>
                <w:sz w:val="17"/>
              </w:rPr>
              <w:t>, choosing flexibly from a range of strategies.</w:t>
            </w:r>
          </w:p>
          <w:p w:rsidR="005F4DE2" w:rsidRPr="00A0427A" w:rsidRDefault="005F4DE2" w:rsidP="005F4DE2">
            <w:pPr>
              <w:tabs>
                <w:tab w:val="left" w:pos="252"/>
                <w:tab w:val="left" w:pos="612"/>
              </w:tabs>
              <w:ind w:left="540" w:hanging="288"/>
              <w:contextualSpacing/>
              <w:rPr>
                <w:rFonts w:eastAsia="Times New Roman" w:cs="Arial"/>
                <w:color w:val="000000"/>
                <w:sz w:val="17"/>
              </w:rPr>
            </w:pPr>
            <w:r w:rsidRPr="00A0427A">
              <w:rPr>
                <w:rFonts w:eastAsia="Times New Roman" w:cs="Arial"/>
                <w:sz w:val="17"/>
              </w:rPr>
              <w:t>a.</w:t>
            </w:r>
            <w:r w:rsidRPr="00A0427A">
              <w:rPr>
                <w:rFonts w:eastAsia="Times New Roman" w:cs="Arial"/>
                <w:sz w:val="17"/>
              </w:rPr>
              <w:tab/>
              <w:t>Use context (e.g., the overall meaning of a sentence, paragraph, or text; a word’s position or function in a sentence) as a clue to the meaning of a word or phrase.</w:t>
            </w:r>
          </w:p>
          <w:p w:rsidR="005F4DE2" w:rsidRPr="00A0427A" w:rsidRDefault="005F4DE2" w:rsidP="005F4DE2">
            <w:pPr>
              <w:tabs>
                <w:tab w:val="left" w:pos="252"/>
                <w:tab w:val="left" w:pos="612"/>
              </w:tabs>
              <w:ind w:left="540" w:hanging="288"/>
              <w:contextualSpacing/>
              <w:rPr>
                <w:rFonts w:eastAsia="Times New Roman" w:cs="Arial"/>
                <w:color w:val="000000"/>
                <w:sz w:val="17"/>
              </w:rPr>
            </w:pPr>
            <w:r w:rsidRPr="00A0427A">
              <w:rPr>
                <w:rFonts w:eastAsia="Times New Roman" w:cs="Arial"/>
                <w:sz w:val="17"/>
              </w:rPr>
              <w:t>b.</w:t>
            </w:r>
            <w:r w:rsidRPr="00A0427A">
              <w:rPr>
                <w:rFonts w:eastAsia="Times New Roman" w:cs="Arial"/>
                <w:sz w:val="17"/>
              </w:rPr>
              <w:tab/>
              <w:t xml:space="preserve">Identify and correctly use patterns of word changes that indicate different meanings or parts of speech (e.g., </w:t>
            </w:r>
            <w:r w:rsidRPr="00A0427A">
              <w:rPr>
                <w:rFonts w:eastAsia="Times New Roman" w:cs="Arial"/>
                <w:i/>
                <w:sz w:val="17"/>
              </w:rPr>
              <w:t>analyze</w:t>
            </w:r>
            <w:r w:rsidRPr="00A0427A">
              <w:rPr>
                <w:rFonts w:eastAsia="Times New Roman" w:cs="Arial"/>
                <w:sz w:val="17"/>
              </w:rPr>
              <w:t>,</w:t>
            </w:r>
            <w:r w:rsidRPr="00A0427A">
              <w:rPr>
                <w:rFonts w:eastAsia="Times New Roman" w:cs="Arial"/>
                <w:i/>
                <w:sz w:val="17"/>
              </w:rPr>
              <w:t xml:space="preserve"> analysis</w:t>
            </w:r>
            <w:r w:rsidRPr="00A0427A">
              <w:rPr>
                <w:rFonts w:eastAsia="Times New Roman" w:cs="Arial"/>
                <w:sz w:val="17"/>
              </w:rPr>
              <w:t>,</w:t>
            </w:r>
            <w:r w:rsidRPr="00A0427A">
              <w:rPr>
                <w:rFonts w:eastAsia="Times New Roman" w:cs="Arial"/>
                <w:i/>
                <w:sz w:val="17"/>
              </w:rPr>
              <w:t xml:space="preserve"> analytical</w:t>
            </w:r>
            <w:r w:rsidRPr="00A0427A">
              <w:rPr>
                <w:rFonts w:eastAsia="Times New Roman" w:cs="Arial"/>
                <w:sz w:val="17"/>
              </w:rPr>
              <w:t>;</w:t>
            </w:r>
            <w:r w:rsidRPr="00A0427A">
              <w:rPr>
                <w:rFonts w:eastAsia="Times New Roman" w:cs="Arial"/>
                <w:i/>
                <w:sz w:val="17"/>
              </w:rPr>
              <w:t xml:space="preserve"> advocate</w:t>
            </w:r>
            <w:r w:rsidRPr="00A0427A">
              <w:rPr>
                <w:rFonts w:eastAsia="Times New Roman" w:cs="Arial"/>
                <w:sz w:val="17"/>
              </w:rPr>
              <w:t>,</w:t>
            </w:r>
            <w:r w:rsidRPr="00A0427A">
              <w:rPr>
                <w:rFonts w:eastAsia="Times New Roman" w:cs="Arial"/>
                <w:i/>
                <w:sz w:val="17"/>
              </w:rPr>
              <w:t xml:space="preserve"> advocacy</w:t>
            </w:r>
            <w:r w:rsidRPr="00A0427A">
              <w:rPr>
                <w:rFonts w:eastAsia="Times New Roman" w:cs="Arial"/>
                <w:sz w:val="17"/>
              </w:rPr>
              <w:t>).</w:t>
            </w:r>
          </w:p>
          <w:p w:rsidR="005F4DE2" w:rsidRPr="00A0427A" w:rsidRDefault="005F4DE2" w:rsidP="005F4DE2">
            <w:pPr>
              <w:tabs>
                <w:tab w:val="left" w:pos="252"/>
                <w:tab w:val="left" w:pos="612"/>
              </w:tabs>
              <w:ind w:left="540" w:hanging="288"/>
              <w:rPr>
                <w:rFonts w:eastAsia="Times New Roman" w:cs="Arial"/>
                <w:color w:val="000000"/>
                <w:sz w:val="17"/>
              </w:rPr>
            </w:pPr>
            <w:r w:rsidRPr="00A0427A">
              <w:rPr>
                <w:rFonts w:eastAsia="Times New Roman" w:cs="Arial"/>
                <w:sz w:val="17"/>
                <w:szCs w:val="22"/>
              </w:rPr>
              <w:t>c.</w:t>
            </w:r>
            <w:r w:rsidRPr="00A0427A">
              <w:rPr>
                <w:rFonts w:eastAsia="Times New Roman" w:cs="Arial"/>
                <w:sz w:val="17"/>
                <w:szCs w:val="22"/>
              </w:rPr>
              <w:tab/>
              <w:t xml:space="preserve">Consult general and specialized reference materials (e.g., dictionaries, glossaries, thesauruses), both print and digital, to find the pronunciation of a word or determine or clarify its precise meaning, </w:t>
            </w:r>
            <w:proofErr w:type="spellStart"/>
            <w:r w:rsidRPr="00A0427A">
              <w:rPr>
                <w:rFonts w:eastAsia="Times New Roman" w:cs="Arial"/>
                <w:sz w:val="17"/>
                <w:szCs w:val="22"/>
              </w:rPr>
              <w:t>its</w:t>
            </w:r>
            <w:proofErr w:type="spellEnd"/>
            <w:r w:rsidRPr="00A0427A">
              <w:rPr>
                <w:rFonts w:eastAsia="Times New Roman" w:cs="Arial"/>
                <w:sz w:val="17"/>
                <w:szCs w:val="22"/>
              </w:rPr>
              <w:t xml:space="preserve"> part of speech, or its etymology.</w:t>
            </w:r>
          </w:p>
          <w:p w:rsidR="005F4DE2" w:rsidRPr="00A0427A" w:rsidRDefault="005F4DE2" w:rsidP="005F4DE2">
            <w:pPr>
              <w:tabs>
                <w:tab w:val="left" w:pos="252"/>
                <w:tab w:val="left" w:pos="612"/>
              </w:tabs>
              <w:ind w:left="540" w:hanging="288"/>
              <w:rPr>
                <w:rFonts w:cs="Arial"/>
                <w:color w:val="000000"/>
                <w:sz w:val="17"/>
                <w:lang w:bidi="en-US"/>
              </w:rPr>
            </w:pPr>
            <w:r w:rsidRPr="00A0427A">
              <w:rPr>
                <w:rFonts w:eastAsia="Times New Roman" w:cs="Arial"/>
                <w:sz w:val="17"/>
                <w:szCs w:val="22"/>
              </w:rPr>
              <w:t>d.</w:t>
            </w:r>
            <w:r w:rsidRPr="00A0427A">
              <w:rPr>
                <w:rFonts w:eastAsia="Times New Roman" w:cs="Arial"/>
                <w:sz w:val="17"/>
                <w:szCs w:val="22"/>
              </w:rPr>
              <w:tab/>
              <w:t>Verify the preliminary determination of the meaning of a word or phrase (e.g., by checking the inferred meaning in context or in a dictionary).</w:t>
            </w:r>
          </w:p>
        </w:tc>
        <w:tc>
          <w:tcPr>
            <w:tcW w:w="7380" w:type="dxa"/>
            <w:tcBorders>
              <w:bottom w:val="single" w:sz="4" w:space="0" w:color="BFBFBF"/>
            </w:tcBorders>
          </w:tcPr>
          <w:p w:rsidR="005F4DE2" w:rsidRPr="00A0427A" w:rsidRDefault="005F4DE2" w:rsidP="005F4DE2">
            <w:pPr>
              <w:tabs>
                <w:tab w:val="left" w:pos="252"/>
                <w:tab w:val="left" w:pos="612"/>
              </w:tabs>
              <w:ind w:left="252" w:hanging="288"/>
              <w:rPr>
                <w:rFonts w:eastAsia="Times New Roman" w:cs="Arial"/>
                <w:color w:val="000000"/>
                <w:sz w:val="17"/>
              </w:rPr>
            </w:pPr>
            <w:r w:rsidRPr="00A0427A">
              <w:rPr>
                <w:rFonts w:eastAsia="Times New Roman" w:cs="Arial"/>
                <w:b/>
                <w:color w:val="000000"/>
                <w:sz w:val="17"/>
              </w:rPr>
              <w:t>4.</w:t>
            </w:r>
            <w:r w:rsidRPr="00A0427A">
              <w:rPr>
                <w:rFonts w:eastAsia="Times New Roman" w:cs="Arial"/>
                <w:b/>
                <w:color w:val="000000"/>
                <w:sz w:val="17"/>
              </w:rPr>
              <w:tab/>
            </w:r>
            <w:r w:rsidRPr="00A0427A">
              <w:rPr>
                <w:rFonts w:eastAsia="Times New Roman" w:cs="Arial"/>
                <w:color w:val="000000"/>
                <w:sz w:val="17"/>
              </w:rPr>
              <w:t xml:space="preserve">Determine </w:t>
            </w:r>
            <w:r w:rsidRPr="00A0427A">
              <w:rPr>
                <w:rFonts w:eastAsia="Times New Roman" w:cs="Arial"/>
                <w:sz w:val="17"/>
                <w:szCs w:val="22"/>
              </w:rPr>
              <w:t>or clarify the meaning of unknown and multiple-meaning words</w:t>
            </w:r>
            <w:r w:rsidRPr="00A0427A">
              <w:rPr>
                <w:rFonts w:eastAsia="Times New Roman" w:cs="Arial"/>
                <w:color w:val="000000"/>
                <w:sz w:val="17"/>
              </w:rPr>
              <w:t xml:space="preserve"> and phrases based on </w:t>
            </w:r>
            <w:r w:rsidRPr="00A0427A">
              <w:rPr>
                <w:rFonts w:eastAsia="Times New Roman" w:cs="Arial"/>
                <w:i/>
                <w:color w:val="000000"/>
                <w:sz w:val="17"/>
              </w:rPr>
              <w:t>grades 11–12 reading and content</w:t>
            </w:r>
            <w:r w:rsidRPr="00A0427A">
              <w:rPr>
                <w:rFonts w:eastAsia="Times New Roman" w:cs="Arial"/>
                <w:color w:val="000000"/>
                <w:sz w:val="17"/>
              </w:rPr>
              <w:t>, choosing flexibly from a range of strategies.</w:t>
            </w:r>
          </w:p>
          <w:p w:rsidR="005F4DE2" w:rsidRPr="00A0427A" w:rsidRDefault="005F4DE2" w:rsidP="005F4DE2">
            <w:pPr>
              <w:tabs>
                <w:tab w:val="left" w:pos="252"/>
                <w:tab w:val="left" w:pos="612"/>
              </w:tabs>
              <w:ind w:left="540" w:hanging="288"/>
              <w:rPr>
                <w:rFonts w:eastAsia="Times New Roman" w:cs="Arial"/>
                <w:iCs/>
                <w:color w:val="000000"/>
                <w:sz w:val="17"/>
                <w:lang w:bidi="en-US"/>
              </w:rPr>
            </w:pPr>
            <w:r w:rsidRPr="00A0427A">
              <w:rPr>
                <w:rFonts w:eastAsia="Times New Roman" w:cs="Arial"/>
                <w:sz w:val="17"/>
                <w:szCs w:val="22"/>
              </w:rPr>
              <w:t>a.</w:t>
            </w:r>
            <w:r w:rsidRPr="00A0427A">
              <w:rPr>
                <w:rFonts w:eastAsia="Times New Roman" w:cs="Arial"/>
                <w:sz w:val="17"/>
                <w:szCs w:val="22"/>
              </w:rPr>
              <w:tab/>
              <w:t>Use context (e.g., the overall meaning of a sentence, paragraph, or text; a word’s position or function in a sentence) as a clue to the meaning of a word or phrase.</w:t>
            </w:r>
          </w:p>
          <w:p w:rsidR="005F4DE2" w:rsidRPr="00A0427A" w:rsidRDefault="005F4DE2" w:rsidP="005F4DE2">
            <w:pPr>
              <w:tabs>
                <w:tab w:val="left" w:pos="252"/>
                <w:tab w:val="left" w:pos="612"/>
              </w:tabs>
              <w:ind w:left="540" w:hanging="288"/>
              <w:rPr>
                <w:rFonts w:eastAsia="Times New Roman" w:cs="Arial"/>
                <w:iCs/>
                <w:color w:val="000000"/>
                <w:sz w:val="17"/>
                <w:lang w:bidi="en-US"/>
              </w:rPr>
            </w:pPr>
            <w:r w:rsidRPr="00A0427A">
              <w:rPr>
                <w:rFonts w:eastAsia="Times New Roman" w:cs="Arial"/>
                <w:sz w:val="17"/>
                <w:szCs w:val="22"/>
              </w:rPr>
              <w:t>b.</w:t>
            </w:r>
            <w:r w:rsidRPr="00A0427A">
              <w:rPr>
                <w:rFonts w:eastAsia="Times New Roman" w:cs="Arial"/>
                <w:sz w:val="17"/>
                <w:szCs w:val="22"/>
              </w:rPr>
              <w:tab/>
              <w:t xml:space="preserve">Identify and correctly use patterns of word changes that indicate different meanings or parts of speech (e.g., </w:t>
            </w:r>
            <w:r w:rsidRPr="00A0427A">
              <w:rPr>
                <w:rFonts w:eastAsia="Times New Roman" w:cs="Arial"/>
                <w:i/>
                <w:sz w:val="17"/>
                <w:szCs w:val="22"/>
              </w:rPr>
              <w:t>conceive, conception, conceivable</w:t>
            </w:r>
            <w:r w:rsidRPr="00A0427A">
              <w:rPr>
                <w:rFonts w:eastAsia="Times New Roman" w:cs="Arial"/>
                <w:sz w:val="17"/>
                <w:szCs w:val="22"/>
              </w:rPr>
              <w:t>).</w:t>
            </w:r>
          </w:p>
          <w:p w:rsidR="005F4DE2" w:rsidRPr="00A0427A" w:rsidRDefault="005F4DE2" w:rsidP="005F4DE2">
            <w:pPr>
              <w:tabs>
                <w:tab w:val="left" w:pos="252"/>
                <w:tab w:val="left" w:pos="612"/>
              </w:tabs>
              <w:ind w:left="540" w:hanging="288"/>
              <w:rPr>
                <w:rFonts w:eastAsia="Times New Roman" w:cs="Arial"/>
                <w:color w:val="000000"/>
                <w:sz w:val="17"/>
              </w:rPr>
            </w:pPr>
            <w:r w:rsidRPr="00A0427A">
              <w:rPr>
                <w:rFonts w:eastAsia="Times New Roman" w:cs="Arial"/>
                <w:sz w:val="17"/>
                <w:szCs w:val="22"/>
              </w:rPr>
              <w:t>c.</w:t>
            </w:r>
            <w:r w:rsidRPr="00A0427A">
              <w:rPr>
                <w:rFonts w:eastAsia="Times New Roman" w:cs="Arial"/>
                <w:sz w:val="17"/>
                <w:szCs w:val="22"/>
              </w:rPr>
              <w:tab/>
              <w:t xml:space="preserve">Consult general and specialized reference materials (e.g., dictionaries, glossaries, thesauruses), both print and digital, to find the pronunciation of a word or determine or clarify its precise meaning, </w:t>
            </w:r>
            <w:proofErr w:type="spellStart"/>
            <w:r w:rsidRPr="00A0427A">
              <w:rPr>
                <w:rFonts w:eastAsia="Times New Roman" w:cs="Arial"/>
                <w:sz w:val="17"/>
                <w:szCs w:val="22"/>
              </w:rPr>
              <w:t>its</w:t>
            </w:r>
            <w:proofErr w:type="spellEnd"/>
            <w:r w:rsidRPr="00A0427A">
              <w:rPr>
                <w:rFonts w:eastAsia="Times New Roman" w:cs="Arial"/>
                <w:sz w:val="17"/>
                <w:szCs w:val="22"/>
              </w:rPr>
              <w:t xml:space="preserve"> part of speech, its etymology, or its standard usage.</w:t>
            </w:r>
          </w:p>
          <w:p w:rsidR="005F4DE2" w:rsidRPr="00A0427A" w:rsidRDefault="005F4DE2" w:rsidP="005F4DE2">
            <w:pPr>
              <w:tabs>
                <w:tab w:val="left" w:pos="252"/>
                <w:tab w:val="left" w:pos="612"/>
              </w:tabs>
              <w:ind w:left="540" w:hanging="288"/>
              <w:rPr>
                <w:rFonts w:eastAsia="Times New Roman" w:cs="Arial"/>
                <w:color w:val="000000"/>
                <w:sz w:val="17"/>
              </w:rPr>
            </w:pPr>
            <w:r w:rsidRPr="00A0427A">
              <w:rPr>
                <w:rFonts w:eastAsia="Times New Roman" w:cs="Arial"/>
                <w:sz w:val="17"/>
                <w:szCs w:val="22"/>
              </w:rPr>
              <w:t>d.</w:t>
            </w:r>
            <w:r w:rsidRPr="00A0427A">
              <w:rPr>
                <w:rFonts w:eastAsia="Times New Roman" w:cs="Arial"/>
                <w:sz w:val="17"/>
                <w:szCs w:val="22"/>
              </w:rPr>
              <w:tab/>
              <w:t>Verify the preliminary determination of the meaning of a word or phrase (e.g., by checking the inferred meaning in context or in a dictionary).</w:t>
            </w:r>
          </w:p>
        </w:tc>
      </w:tr>
      <w:tr w:rsidR="005F4DE2" w:rsidRPr="00A0427A" w:rsidTr="00EA5521">
        <w:tc>
          <w:tcPr>
            <w:tcW w:w="7380" w:type="dxa"/>
            <w:tcBorders>
              <w:top w:val="single" w:sz="4" w:space="0" w:color="BFBFBF"/>
              <w:bottom w:val="single" w:sz="4" w:space="0" w:color="BFBFBF"/>
            </w:tcBorders>
          </w:tcPr>
          <w:p w:rsidR="005F4DE2" w:rsidRPr="00A0427A" w:rsidRDefault="005F4DE2" w:rsidP="005F4DE2">
            <w:pPr>
              <w:tabs>
                <w:tab w:val="left" w:pos="252"/>
                <w:tab w:val="left" w:pos="612"/>
              </w:tabs>
              <w:ind w:left="252" w:hanging="288"/>
              <w:rPr>
                <w:rFonts w:eastAsia="Times New Roman" w:cs="Arial"/>
                <w:color w:val="000000"/>
                <w:sz w:val="17"/>
              </w:rPr>
            </w:pPr>
            <w:r w:rsidRPr="00A0427A">
              <w:rPr>
                <w:rFonts w:eastAsia="Times New Roman" w:cs="Arial"/>
                <w:b/>
                <w:color w:val="000000"/>
                <w:sz w:val="17"/>
              </w:rPr>
              <w:t>5.</w:t>
            </w:r>
            <w:r w:rsidRPr="00A0427A">
              <w:rPr>
                <w:rFonts w:eastAsia="Times New Roman" w:cs="Arial"/>
                <w:b/>
                <w:color w:val="000000"/>
                <w:sz w:val="17"/>
              </w:rPr>
              <w:tab/>
            </w:r>
            <w:r w:rsidRPr="00A0427A">
              <w:rPr>
                <w:rFonts w:eastAsia="Times New Roman" w:cs="Arial"/>
                <w:color w:val="000000"/>
                <w:sz w:val="17"/>
              </w:rPr>
              <w:t>Demonstrate understanding of figurative language, word relationships, and nuances in word meanings.</w:t>
            </w:r>
          </w:p>
          <w:p w:rsidR="005F4DE2" w:rsidRPr="00A0427A" w:rsidRDefault="005F4DE2" w:rsidP="005F4DE2">
            <w:pPr>
              <w:tabs>
                <w:tab w:val="left" w:pos="252"/>
                <w:tab w:val="left" w:pos="612"/>
              </w:tabs>
              <w:ind w:left="540" w:hanging="288"/>
              <w:rPr>
                <w:rFonts w:eastAsia="Times New Roman" w:cs="Arial"/>
                <w:sz w:val="17"/>
                <w:szCs w:val="22"/>
              </w:rPr>
            </w:pPr>
            <w:r w:rsidRPr="00A0427A">
              <w:rPr>
                <w:rFonts w:eastAsia="Times New Roman" w:cs="Arial"/>
                <w:sz w:val="17"/>
                <w:szCs w:val="22"/>
              </w:rPr>
              <w:t>a.</w:t>
            </w:r>
            <w:r w:rsidRPr="00A0427A">
              <w:rPr>
                <w:rFonts w:eastAsia="Times New Roman" w:cs="Arial"/>
                <w:sz w:val="17"/>
                <w:szCs w:val="22"/>
              </w:rPr>
              <w:tab/>
              <w:t>Interpret figures of speech (e.g., euphemism, oxymoron) in context and analyze their role in the text.</w:t>
            </w:r>
          </w:p>
          <w:p w:rsidR="004B7C66" w:rsidRPr="00A0427A" w:rsidRDefault="005F4DE2" w:rsidP="004B7C66">
            <w:pPr>
              <w:tabs>
                <w:tab w:val="left" w:pos="252"/>
                <w:tab w:val="left" w:pos="612"/>
              </w:tabs>
              <w:ind w:left="540" w:hanging="288"/>
              <w:contextualSpacing/>
              <w:rPr>
                <w:rFonts w:eastAsia="Times New Roman" w:cs="Arial"/>
                <w:color w:val="000000"/>
                <w:sz w:val="17"/>
              </w:rPr>
            </w:pPr>
            <w:r w:rsidRPr="00A0427A">
              <w:rPr>
                <w:rFonts w:eastAsia="Times New Roman" w:cs="Arial"/>
                <w:color w:val="000000"/>
                <w:sz w:val="17"/>
              </w:rPr>
              <w:t>b.</w:t>
            </w:r>
            <w:r w:rsidRPr="00A0427A">
              <w:rPr>
                <w:rFonts w:eastAsia="Times New Roman" w:cs="Arial"/>
                <w:color w:val="000000"/>
                <w:sz w:val="17"/>
              </w:rPr>
              <w:tab/>
              <w:t>Analyze nuances in the meaning of words with similar denotations.</w:t>
            </w:r>
          </w:p>
          <w:p w:rsidR="004B7C66" w:rsidRPr="00A0427A" w:rsidRDefault="004B7C66" w:rsidP="004B7C66">
            <w:pPr>
              <w:shd w:val="clear" w:color="auto" w:fill="CCFFCC"/>
              <w:tabs>
                <w:tab w:val="left" w:pos="252"/>
                <w:tab w:val="left" w:pos="612"/>
              </w:tabs>
              <w:ind w:left="540" w:hanging="558"/>
              <w:contextualSpacing/>
              <w:rPr>
                <w:rFonts w:eastAsia="Times New Roman" w:cs="Arial"/>
                <w:i/>
                <w:color w:val="000000"/>
                <w:sz w:val="17"/>
                <w:szCs w:val="17"/>
              </w:rPr>
            </w:pPr>
            <w:r w:rsidRPr="00A0427A">
              <w:rPr>
                <w:rFonts w:eastAsia="Times New Roman" w:cs="Arial"/>
                <w:i/>
                <w:color w:val="000000"/>
                <w:sz w:val="17"/>
                <w:szCs w:val="17"/>
              </w:rPr>
              <w:t>For example,</w:t>
            </w:r>
          </w:p>
          <w:p w:rsidR="004B7C66" w:rsidRPr="00A0427A" w:rsidRDefault="004B7C66" w:rsidP="004B7C66">
            <w:pPr>
              <w:shd w:val="clear" w:color="auto" w:fill="CCFFCC"/>
              <w:tabs>
                <w:tab w:val="left" w:pos="252"/>
                <w:tab w:val="left" w:pos="612"/>
              </w:tabs>
              <w:ind w:left="252" w:hanging="288"/>
              <w:rPr>
                <w:rFonts w:eastAsia="Times New Roman" w:cs="Arial"/>
                <w:color w:val="000000"/>
                <w:sz w:val="17"/>
                <w:szCs w:val="17"/>
              </w:rPr>
            </w:pPr>
            <w:r w:rsidRPr="00A0427A">
              <w:rPr>
                <w:rFonts w:cs="Arial"/>
                <w:i/>
                <w:sz w:val="17"/>
                <w:szCs w:val="17"/>
              </w:rPr>
              <w:t xml:space="preserve">A tenth grade English teacher introduces the concept of image patterns during a study of Shakespeare’s </w:t>
            </w:r>
            <w:r w:rsidRPr="00A0427A">
              <w:rPr>
                <w:rFonts w:cs="Arial"/>
                <w:sz w:val="17"/>
                <w:szCs w:val="17"/>
              </w:rPr>
              <w:t>Richard II</w:t>
            </w:r>
            <w:r w:rsidRPr="00A0427A">
              <w:rPr>
                <w:rFonts w:cs="Arial"/>
                <w:i/>
                <w:sz w:val="17"/>
                <w:szCs w:val="17"/>
              </w:rPr>
              <w:t>. As the class reads the play, students pay close attention to certain passages and record in their journals recurring words or images they notice. As a class, they discuss and analyze several speeches from the play in which the image of the sun and its associated ideas of brightness, height, and power are used to describe Richard as a king ruling by divine right. After the discussion of the sun image pattern, students work in groups using their journals and a concordance to Shakespeare or an online Shakespeare search engine to discover other image clusters (earth/land/garden, blood/murder/war) and discuss their connections to ideas in the play. Students write finished essays that trace and interpret one image pattern, connecting it to important themes in the play. (RL.9–10.2, RL.9–10.4, W.9–10.9, L.9–10.5)</w:t>
            </w:r>
          </w:p>
        </w:tc>
        <w:tc>
          <w:tcPr>
            <w:tcW w:w="7380" w:type="dxa"/>
            <w:tcBorders>
              <w:top w:val="single" w:sz="4" w:space="0" w:color="BFBFBF"/>
              <w:bottom w:val="single" w:sz="4" w:space="0" w:color="BFBFBF"/>
            </w:tcBorders>
          </w:tcPr>
          <w:p w:rsidR="005F4DE2" w:rsidRPr="00A0427A" w:rsidRDefault="005F4DE2" w:rsidP="005F4DE2">
            <w:pPr>
              <w:tabs>
                <w:tab w:val="left" w:pos="252"/>
                <w:tab w:val="left" w:pos="612"/>
              </w:tabs>
              <w:ind w:left="252" w:hanging="288"/>
              <w:rPr>
                <w:rFonts w:eastAsia="Times New Roman" w:cs="Arial"/>
                <w:color w:val="000000"/>
                <w:sz w:val="17"/>
              </w:rPr>
            </w:pPr>
            <w:r w:rsidRPr="00A0427A">
              <w:rPr>
                <w:rFonts w:eastAsia="Times New Roman" w:cs="Arial"/>
                <w:b/>
                <w:color w:val="000000"/>
                <w:sz w:val="17"/>
              </w:rPr>
              <w:t>5.</w:t>
            </w:r>
            <w:r w:rsidRPr="00A0427A">
              <w:rPr>
                <w:rFonts w:eastAsia="Times New Roman" w:cs="Arial"/>
                <w:b/>
                <w:color w:val="000000"/>
                <w:sz w:val="17"/>
              </w:rPr>
              <w:tab/>
            </w:r>
            <w:r w:rsidRPr="00A0427A">
              <w:rPr>
                <w:rFonts w:eastAsia="Times New Roman" w:cs="Arial"/>
                <w:color w:val="000000"/>
                <w:sz w:val="17"/>
              </w:rPr>
              <w:t>Demonstrate understanding of figurative language, word relationships, and nuances in word meanings.</w:t>
            </w:r>
          </w:p>
          <w:p w:rsidR="005F4DE2" w:rsidRPr="00A0427A" w:rsidRDefault="005F4DE2" w:rsidP="005F4DE2">
            <w:pPr>
              <w:tabs>
                <w:tab w:val="left" w:pos="252"/>
                <w:tab w:val="left" w:pos="612"/>
              </w:tabs>
              <w:ind w:left="540" w:hanging="288"/>
              <w:rPr>
                <w:rFonts w:eastAsia="Times New Roman" w:cs="Arial"/>
                <w:color w:val="000000"/>
                <w:sz w:val="17"/>
                <w:szCs w:val="22"/>
              </w:rPr>
            </w:pPr>
            <w:r w:rsidRPr="00A0427A">
              <w:rPr>
                <w:rFonts w:eastAsia="Times New Roman" w:cs="Arial"/>
                <w:sz w:val="17"/>
                <w:szCs w:val="22"/>
              </w:rPr>
              <w:t>a.</w:t>
            </w:r>
            <w:r w:rsidRPr="00A0427A">
              <w:rPr>
                <w:rFonts w:eastAsia="Times New Roman" w:cs="Arial"/>
                <w:sz w:val="17"/>
                <w:szCs w:val="22"/>
              </w:rPr>
              <w:tab/>
              <w:t>Interpret figures of speech (e.g., hyperbole, paradox) in context and analyze their role in the text.</w:t>
            </w:r>
          </w:p>
          <w:p w:rsidR="005F4DE2" w:rsidRPr="00A0427A" w:rsidRDefault="005F4DE2" w:rsidP="005F4DE2">
            <w:pPr>
              <w:tabs>
                <w:tab w:val="left" w:pos="252"/>
                <w:tab w:val="left" w:pos="612"/>
              </w:tabs>
              <w:ind w:left="540" w:hanging="288"/>
              <w:rPr>
                <w:rFonts w:eastAsia="Times New Roman" w:cs="Arial"/>
                <w:color w:val="000000"/>
                <w:sz w:val="17"/>
                <w:szCs w:val="22"/>
              </w:rPr>
            </w:pPr>
            <w:r w:rsidRPr="00A0427A">
              <w:rPr>
                <w:rFonts w:eastAsia="Times New Roman" w:cs="Arial"/>
                <w:color w:val="000000"/>
                <w:sz w:val="17"/>
                <w:szCs w:val="22"/>
              </w:rPr>
              <w:t>b.</w:t>
            </w:r>
            <w:r w:rsidRPr="00A0427A">
              <w:rPr>
                <w:rFonts w:eastAsia="Times New Roman" w:cs="Arial"/>
                <w:color w:val="000000"/>
                <w:sz w:val="17"/>
                <w:szCs w:val="22"/>
              </w:rPr>
              <w:tab/>
              <w:t>Analyze nuances in the meaning of words with similar denotations.</w:t>
            </w:r>
          </w:p>
        </w:tc>
      </w:tr>
      <w:tr w:rsidR="005F4DE2" w:rsidRPr="00A0427A" w:rsidTr="00EA5521">
        <w:tc>
          <w:tcPr>
            <w:tcW w:w="7380" w:type="dxa"/>
            <w:tcBorders>
              <w:top w:val="single" w:sz="4" w:space="0" w:color="BFBFBF"/>
            </w:tcBorders>
          </w:tcPr>
          <w:p w:rsidR="00835276" w:rsidRPr="00A0427A" w:rsidRDefault="005F4DE2" w:rsidP="00AB7A3E">
            <w:pPr>
              <w:tabs>
                <w:tab w:val="left" w:pos="252"/>
                <w:tab w:val="left" w:pos="612"/>
              </w:tabs>
              <w:ind w:left="252" w:right="-72" w:hanging="288"/>
              <w:rPr>
                <w:rFonts w:eastAsia="Times New Roman" w:cs="Arial"/>
                <w:sz w:val="17"/>
              </w:rPr>
            </w:pPr>
            <w:r w:rsidRPr="00A0427A">
              <w:rPr>
                <w:rFonts w:eastAsia="Times New Roman" w:cs="Arial"/>
                <w:b/>
                <w:sz w:val="17"/>
              </w:rPr>
              <w:t>6.</w:t>
            </w:r>
            <w:r w:rsidRPr="00A0427A">
              <w:rPr>
                <w:rFonts w:eastAsia="Times New Roman" w:cs="Arial"/>
                <w:b/>
                <w:sz w:val="17"/>
              </w:rPr>
              <w:tab/>
            </w:r>
            <w:r w:rsidRPr="00A0427A">
              <w:rPr>
                <w:rFonts w:eastAsia="Times New Roman" w:cs="Arial"/>
                <w:sz w:val="17"/>
              </w:rPr>
              <w:t xml:space="preserve">Acquire and use accurately </w:t>
            </w:r>
            <w:r w:rsidR="002E51BB" w:rsidRPr="00A0427A">
              <w:rPr>
                <w:rFonts w:eastAsia="Times New Roman" w:cs="Arial"/>
                <w:sz w:val="17"/>
              </w:rPr>
              <w:t xml:space="preserve">grade-appropriate </w:t>
            </w:r>
            <w:r w:rsidRPr="00A0427A">
              <w:rPr>
                <w:rFonts w:eastAsia="Times New Roman" w:cs="Arial"/>
                <w:sz w:val="17"/>
              </w:rPr>
              <w:t>general academic and domain-specific words and phrases</w:t>
            </w:r>
            <w:r w:rsidR="00835276" w:rsidRPr="00A0427A">
              <w:rPr>
                <w:rFonts w:eastAsia="Times New Roman" w:cs="Arial"/>
                <w:sz w:val="17"/>
              </w:rPr>
              <w:t xml:space="preserve">; independently </w:t>
            </w:r>
            <w:r w:rsidR="00AB7A3E" w:rsidRPr="00A0427A">
              <w:rPr>
                <w:rFonts w:eastAsia="Times New Roman" w:cs="Arial"/>
                <w:sz w:val="17"/>
              </w:rPr>
              <w:t xml:space="preserve">research words and </w:t>
            </w:r>
            <w:r w:rsidR="00835276" w:rsidRPr="00A0427A">
              <w:rPr>
                <w:rFonts w:eastAsia="Times New Roman" w:cs="Arial"/>
                <w:sz w:val="17"/>
              </w:rPr>
              <w:t>gather vocabulary knowledge. (</w:t>
            </w:r>
            <w:r w:rsidR="004E74EF" w:rsidRPr="00A0427A">
              <w:rPr>
                <w:rFonts w:eastAsia="Times New Roman" w:cs="Arial"/>
                <w:sz w:val="17"/>
                <w:szCs w:val="17"/>
              </w:rPr>
              <w:t xml:space="preserve">See </w:t>
            </w:r>
            <w:r w:rsidR="00180BC6" w:rsidRPr="00A0427A">
              <w:rPr>
                <w:rFonts w:eastAsia="Times New Roman" w:cs="Arial"/>
                <w:color w:val="000000"/>
                <w:sz w:val="17"/>
                <w:szCs w:val="22"/>
              </w:rPr>
              <w:t xml:space="preserve">grades 9–10 </w:t>
            </w:r>
            <w:r w:rsidR="004E74EF" w:rsidRPr="00A0427A">
              <w:rPr>
                <w:rFonts w:eastAsia="Times New Roman" w:cs="Arial"/>
                <w:sz w:val="17"/>
                <w:szCs w:val="17"/>
              </w:rPr>
              <w:t xml:space="preserve">Reading </w:t>
            </w:r>
            <w:r w:rsidR="00180BC6" w:rsidRPr="00A0427A">
              <w:rPr>
                <w:rFonts w:eastAsia="Times New Roman" w:cs="Arial"/>
                <w:sz w:val="17"/>
                <w:szCs w:val="17"/>
              </w:rPr>
              <w:t xml:space="preserve">Literature </w:t>
            </w:r>
            <w:r w:rsidR="004E74EF" w:rsidRPr="00A0427A">
              <w:rPr>
                <w:rFonts w:eastAsia="Times New Roman" w:cs="Arial"/>
                <w:sz w:val="17"/>
                <w:szCs w:val="17"/>
              </w:rPr>
              <w:t xml:space="preserve">standard 4 </w:t>
            </w:r>
            <w:r w:rsidR="00180BC6" w:rsidRPr="00A0427A">
              <w:rPr>
                <w:rFonts w:eastAsia="Times New Roman" w:cs="Arial"/>
                <w:sz w:val="17"/>
                <w:szCs w:val="17"/>
              </w:rPr>
              <w:t xml:space="preserve">and Reading Informational Text standard 4 </w:t>
            </w:r>
            <w:r w:rsidR="004E74EF" w:rsidRPr="00A0427A">
              <w:rPr>
                <w:rFonts w:eastAsia="Times New Roman" w:cs="Arial"/>
                <w:sz w:val="17"/>
                <w:szCs w:val="17"/>
              </w:rPr>
              <w:t xml:space="preserve">on applying knowledge of vocabulary to reading; see </w:t>
            </w:r>
            <w:r w:rsidR="00180BC6" w:rsidRPr="00A0427A">
              <w:rPr>
                <w:rFonts w:eastAsia="Times New Roman" w:cs="Arial"/>
                <w:color w:val="000000"/>
                <w:sz w:val="17"/>
                <w:szCs w:val="22"/>
              </w:rPr>
              <w:t xml:space="preserve">grades 9–10 </w:t>
            </w:r>
            <w:r w:rsidR="00835276" w:rsidRPr="00A0427A">
              <w:rPr>
                <w:rFonts w:eastAsia="Times New Roman" w:cs="Arial"/>
                <w:sz w:val="17"/>
                <w:szCs w:val="17"/>
              </w:rPr>
              <w:t>Writing standard 5 and Speaking and Listening standard 4 on strengthening wr</w:t>
            </w:r>
            <w:r w:rsidR="00776ACA" w:rsidRPr="00A0427A">
              <w:rPr>
                <w:rFonts w:eastAsia="Times New Roman" w:cs="Arial"/>
                <w:sz w:val="17"/>
                <w:szCs w:val="17"/>
              </w:rPr>
              <w:t>iting and presentations</w:t>
            </w:r>
            <w:r w:rsidR="00835276" w:rsidRPr="00A0427A">
              <w:rPr>
                <w:rFonts w:eastAsia="Times New Roman" w:cs="Arial"/>
                <w:sz w:val="17"/>
              </w:rPr>
              <w:t xml:space="preserve"> by applying knowledge of vocabulary.)</w:t>
            </w:r>
          </w:p>
        </w:tc>
        <w:tc>
          <w:tcPr>
            <w:tcW w:w="7380" w:type="dxa"/>
            <w:tcBorders>
              <w:top w:val="single" w:sz="4" w:space="0" w:color="BFBFBF"/>
            </w:tcBorders>
          </w:tcPr>
          <w:p w:rsidR="005F4DE2" w:rsidRPr="00A0427A" w:rsidRDefault="005F4DE2" w:rsidP="00AB7A3E">
            <w:pPr>
              <w:tabs>
                <w:tab w:val="left" w:pos="252"/>
                <w:tab w:val="left" w:pos="612"/>
              </w:tabs>
              <w:ind w:left="252" w:right="-72" w:hanging="288"/>
              <w:rPr>
                <w:rFonts w:eastAsia="Times New Roman" w:cs="Arial"/>
                <w:sz w:val="17"/>
                <w:szCs w:val="17"/>
              </w:rPr>
            </w:pPr>
            <w:r w:rsidRPr="00A0427A">
              <w:rPr>
                <w:rFonts w:eastAsia="Times New Roman" w:cs="Arial"/>
                <w:b/>
                <w:sz w:val="17"/>
              </w:rPr>
              <w:t>6.</w:t>
            </w:r>
            <w:r w:rsidRPr="00A0427A">
              <w:rPr>
                <w:rFonts w:eastAsia="Times New Roman" w:cs="Arial"/>
                <w:sz w:val="17"/>
              </w:rPr>
              <w:tab/>
              <w:t xml:space="preserve">Acquire and use accurately </w:t>
            </w:r>
            <w:r w:rsidR="002E51BB" w:rsidRPr="00A0427A">
              <w:rPr>
                <w:rFonts w:eastAsia="Times New Roman" w:cs="Arial"/>
                <w:sz w:val="17"/>
              </w:rPr>
              <w:t xml:space="preserve">grade-appropriate </w:t>
            </w:r>
            <w:r w:rsidRPr="00A0427A">
              <w:rPr>
                <w:rFonts w:eastAsia="Times New Roman" w:cs="Arial"/>
                <w:sz w:val="17"/>
              </w:rPr>
              <w:t>general academic and domain-specific words and phrases</w:t>
            </w:r>
            <w:r w:rsidR="00C15973" w:rsidRPr="00A0427A">
              <w:rPr>
                <w:rFonts w:eastAsia="Times New Roman" w:cs="Arial"/>
                <w:sz w:val="17"/>
              </w:rPr>
              <w:t xml:space="preserve">; independently </w:t>
            </w:r>
            <w:r w:rsidR="00AB7A3E" w:rsidRPr="00A0427A">
              <w:rPr>
                <w:rFonts w:eastAsia="Times New Roman" w:cs="Arial"/>
                <w:sz w:val="17"/>
              </w:rPr>
              <w:t xml:space="preserve">research words and </w:t>
            </w:r>
            <w:r w:rsidR="00C15973" w:rsidRPr="00A0427A">
              <w:rPr>
                <w:rFonts w:eastAsia="Times New Roman" w:cs="Arial"/>
                <w:sz w:val="17"/>
              </w:rPr>
              <w:t>gather vocabulary knowledge. (</w:t>
            </w:r>
            <w:r w:rsidR="004E74EF" w:rsidRPr="00A0427A">
              <w:rPr>
                <w:rFonts w:eastAsia="Times New Roman" w:cs="Arial"/>
                <w:sz w:val="17"/>
                <w:szCs w:val="17"/>
              </w:rPr>
              <w:t xml:space="preserve">See </w:t>
            </w:r>
            <w:r w:rsidR="00180BC6" w:rsidRPr="00A0427A">
              <w:rPr>
                <w:rFonts w:eastAsia="Times New Roman" w:cs="Arial"/>
                <w:color w:val="000000"/>
                <w:sz w:val="17"/>
                <w:szCs w:val="22"/>
              </w:rPr>
              <w:t xml:space="preserve">grades 11–12 </w:t>
            </w:r>
            <w:r w:rsidR="004E74EF" w:rsidRPr="00A0427A">
              <w:rPr>
                <w:rFonts w:eastAsia="Times New Roman" w:cs="Arial"/>
                <w:sz w:val="17"/>
                <w:szCs w:val="17"/>
              </w:rPr>
              <w:t xml:space="preserve">Reading </w:t>
            </w:r>
            <w:r w:rsidR="00180BC6" w:rsidRPr="00A0427A">
              <w:rPr>
                <w:rFonts w:eastAsia="Times New Roman" w:cs="Arial"/>
                <w:sz w:val="17"/>
                <w:szCs w:val="17"/>
              </w:rPr>
              <w:t xml:space="preserve">Literature standard 4 and Reading Informational Text </w:t>
            </w:r>
            <w:r w:rsidR="004E74EF" w:rsidRPr="00A0427A">
              <w:rPr>
                <w:rFonts w:eastAsia="Times New Roman" w:cs="Arial"/>
                <w:sz w:val="17"/>
                <w:szCs w:val="17"/>
              </w:rPr>
              <w:t xml:space="preserve">standard 4 on applying knowledge of vocabulary to reading; see </w:t>
            </w:r>
            <w:r w:rsidR="00180BC6" w:rsidRPr="00A0427A">
              <w:rPr>
                <w:rFonts w:eastAsia="Times New Roman" w:cs="Arial"/>
                <w:color w:val="000000"/>
                <w:sz w:val="17"/>
                <w:szCs w:val="22"/>
              </w:rPr>
              <w:t xml:space="preserve">grades 11–12 </w:t>
            </w:r>
            <w:r w:rsidR="00C15973" w:rsidRPr="00A0427A">
              <w:rPr>
                <w:rFonts w:eastAsia="Times New Roman" w:cs="Arial"/>
                <w:sz w:val="17"/>
              </w:rPr>
              <w:t xml:space="preserve">Writing standard 5 and Speaking and Listening standard 4 on strengthening writing and </w:t>
            </w:r>
            <w:r w:rsidR="00C15973" w:rsidRPr="00A0427A">
              <w:rPr>
                <w:rFonts w:eastAsia="Times New Roman" w:cs="Arial"/>
                <w:sz w:val="17"/>
                <w:szCs w:val="17"/>
              </w:rPr>
              <w:t>presentations by applying knowledge of vocabulary.)</w:t>
            </w:r>
          </w:p>
        </w:tc>
      </w:tr>
    </w:tbl>
    <w:p w:rsidR="001D1C0A" w:rsidRPr="00A0427A" w:rsidRDefault="001D1C0A" w:rsidP="00D02534">
      <w:pPr>
        <w:rPr>
          <w:rFonts w:cs="Arial"/>
          <w:sz w:val="16"/>
          <w:szCs w:val="18"/>
        </w:rPr>
        <w:sectPr w:rsidR="001D1C0A" w:rsidRPr="00A0427A" w:rsidSect="00D31B03">
          <w:headerReference w:type="even" r:id="rId109"/>
          <w:headerReference w:type="default" r:id="rId110"/>
          <w:footerReference w:type="even" r:id="rId111"/>
          <w:footerReference w:type="default" r:id="rId112"/>
          <w:headerReference w:type="first" r:id="rId113"/>
          <w:footerReference w:type="first" r:id="rId114"/>
          <w:pgSz w:w="15840" w:h="12240" w:orient="landscape"/>
          <w:pgMar w:top="1080" w:right="720" w:bottom="720" w:left="720" w:header="720" w:footer="720" w:gutter="0"/>
          <w:cols w:space="720"/>
        </w:sectPr>
      </w:pPr>
    </w:p>
    <w:p w:rsidR="00624ABF" w:rsidRPr="00A0427A" w:rsidRDefault="00F71BC6" w:rsidP="00624ABF">
      <w:pPr>
        <w:tabs>
          <w:tab w:val="left" w:pos="0"/>
          <w:tab w:val="left" w:pos="720"/>
          <w:tab w:val="left" w:pos="2250"/>
        </w:tabs>
        <w:jc w:val="center"/>
        <w:rPr>
          <w:b/>
          <w:sz w:val="32"/>
          <w:szCs w:val="32"/>
        </w:rPr>
      </w:pPr>
      <w:r w:rsidRPr="00A0427A">
        <w:rPr>
          <w:rFonts w:eastAsia="Times New Roman"/>
          <w:b/>
          <w:sz w:val="32"/>
        </w:rPr>
        <w:br w:type="page"/>
      </w:r>
      <w:r w:rsidR="00624ABF" w:rsidRPr="00A0427A">
        <w:rPr>
          <w:b/>
          <w:sz w:val="32"/>
          <w:szCs w:val="32"/>
        </w:rPr>
        <w:lastRenderedPageBreak/>
        <w:t>Resources for Implementing the Grades 6</w:t>
      </w:r>
      <w:r w:rsidR="00C658BD" w:rsidRPr="00A0427A">
        <w:rPr>
          <w:b/>
          <w:sz w:val="32"/>
          <w:szCs w:val="32"/>
        </w:rPr>
        <w:t>–</w:t>
      </w:r>
      <w:r w:rsidR="00624ABF" w:rsidRPr="00A0427A">
        <w:rPr>
          <w:b/>
          <w:sz w:val="32"/>
          <w:szCs w:val="32"/>
        </w:rPr>
        <w:t>12 Standards for English Language Arts</w:t>
      </w:r>
    </w:p>
    <w:p w:rsidR="00624ABF" w:rsidRPr="00A0427A" w:rsidRDefault="00624ABF" w:rsidP="00624ABF">
      <w:pPr>
        <w:tabs>
          <w:tab w:val="left" w:pos="0"/>
          <w:tab w:val="left" w:pos="720"/>
        </w:tabs>
        <w:rPr>
          <w:szCs w:val="20"/>
        </w:rPr>
      </w:pPr>
    </w:p>
    <w:p w:rsidR="00624ABF" w:rsidRPr="00A0427A" w:rsidRDefault="00624ABF" w:rsidP="00624ABF">
      <w:pPr>
        <w:tabs>
          <w:tab w:val="left" w:pos="0"/>
          <w:tab w:val="left" w:pos="720"/>
        </w:tabs>
        <w:rPr>
          <w:szCs w:val="20"/>
        </w:rPr>
        <w:sectPr w:rsidR="00624ABF" w:rsidRPr="00A0427A" w:rsidSect="00624ABF">
          <w:headerReference w:type="first" r:id="rId115"/>
          <w:type w:val="continuous"/>
          <w:pgSz w:w="15840" w:h="12240" w:orient="landscape"/>
          <w:pgMar w:top="0" w:right="720" w:bottom="0" w:left="720" w:header="720" w:footer="720" w:gutter="0"/>
          <w:cols w:space="720"/>
        </w:sectPr>
      </w:pPr>
    </w:p>
    <w:p w:rsidR="00624ABF" w:rsidRPr="00A0427A" w:rsidRDefault="00624ABF" w:rsidP="00624ABF">
      <w:pPr>
        <w:tabs>
          <w:tab w:val="left" w:pos="0"/>
          <w:tab w:val="left" w:pos="720"/>
        </w:tabs>
        <w:rPr>
          <w:i/>
          <w:szCs w:val="20"/>
        </w:rPr>
      </w:pPr>
      <w:r w:rsidRPr="00A0427A">
        <w:rPr>
          <w:i/>
          <w:szCs w:val="20"/>
        </w:rPr>
        <w:t>This section is a brief guide to resources within this framework for supporting the Grades 6</w:t>
      </w:r>
      <w:r w:rsidR="00352180">
        <w:rPr>
          <w:i/>
          <w:szCs w:val="20"/>
        </w:rPr>
        <w:t>–</w:t>
      </w:r>
      <w:r w:rsidRPr="00A0427A">
        <w:rPr>
          <w:i/>
          <w:szCs w:val="20"/>
        </w:rPr>
        <w:t>12 standards for English Language Arts.</w:t>
      </w:r>
    </w:p>
    <w:p w:rsidR="00624ABF" w:rsidRPr="00A0427A" w:rsidRDefault="00624ABF" w:rsidP="00624ABF">
      <w:pPr>
        <w:tabs>
          <w:tab w:val="left" w:pos="0"/>
          <w:tab w:val="left" w:pos="720"/>
        </w:tabs>
        <w:rPr>
          <w:b/>
          <w:i/>
          <w:szCs w:val="20"/>
        </w:rPr>
      </w:pPr>
    </w:p>
    <w:p w:rsidR="00624ABF" w:rsidRPr="00A0427A" w:rsidRDefault="00624ABF" w:rsidP="00624ABF">
      <w:pPr>
        <w:tabs>
          <w:tab w:val="left" w:pos="0"/>
          <w:tab w:val="left" w:pos="720"/>
        </w:tabs>
        <w:rPr>
          <w:i/>
          <w:szCs w:val="20"/>
        </w:rPr>
      </w:pPr>
      <w:r w:rsidRPr="00A0427A">
        <w:rPr>
          <w:b/>
          <w:i/>
          <w:szCs w:val="20"/>
        </w:rPr>
        <w:t xml:space="preserve">Standards for English Language Arts, </w:t>
      </w:r>
      <w:r w:rsidRPr="00A0427A">
        <w:rPr>
          <w:i/>
          <w:szCs w:val="20"/>
        </w:rPr>
        <w:t xml:space="preserve">on this page, describes the standards that are intended for classes typically taught by members of a middle or high school English department. This section contains a list of instructional examples and student writing samples at each grade level that focus on the English curriculum. </w:t>
      </w:r>
    </w:p>
    <w:p w:rsidR="00624ABF" w:rsidRPr="00A0427A" w:rsidRDefault="00624ABF" w:rsidP="00624ABF">
      <w:pPr>
        <w:tabs>
          <w:tab w:val="left" w:pos="0"/>
          <w:tab w:val="left" w:pos="720"/>
        </w:tabs>
        <w:rPr>
          <w:b/>
          <w:i/>
          <w:szCs w:val="20"/>
        </w:rPr>
      </w:pPr>
      <w:r w:rsidRPr="00A0427A">
        <w:rPr>
          <w:b/>
          <w:i/>
          <w:szCs w:val="20"/>
        </w:rPr>
        <w:t xml:space="preserve"> </w:t>
      </w:r>
    </w:p>
    <w:p w:rsidR="00624ABF" w:rsidRPr="00A0427A" w:rsidRDefault="00624ABF" w:rsidP="00624ABF">
      <w:pPr>
        <w:tabs>
          <w:tab w:val="left" w:pos="0"/>
          <w:tab w:val="left" w:pos="720"/>
        </w:tabs>
        <w:rPr>
          <w:b/>
          <w:i/>
          <w:szCs w:val="20"/>
        </w:rPr>
      </w:pPr>
      <w:r w:rsidRPr="00A0427A">
        <w:rPr>
          <w:b/>
          <w:i/>
          <w:szCs w:val="20"/>
        </w:rPr>
        <w:sym w:font="Wingdings 3" w:char="F075"/>
      </w:r>
      <w:r w:rsidRPr="00A0427A">
        <w:rPr>
          <w:b/>
          <w:i/>
          <w:szCs w:val="20"/>
        </w:rPr>
        <w:t xml:space="preserve"> Examples in the Standards</w:t>
      </w:r>
    </w:p>
    <w:p w:rsidR="00624ABF" w:rsidRPr="00A0427A" w:rsidRDefault="00624ABF" w:rsidP="00624ABF">
      <w:pPr>
        <w:tabs>
          <w:tab w:val="left" w:pos="0"/>
          <w:tab w:val="left" w:pos="720"/>
        </w:tabs>
        <w:rPr>
          <w:i/>
          <w:szCs w:val="20"/>
        </w:rPr>
      </w:pPr>
      <w:r w:rsidRPr="00A0427A">
        <w:rPr>
          <w:i/>
          <w:szCs w:val="20"/>
        </w:rPr>
        <w:t>This section contains a list of the instructional examples for each grade that focus on English language arts. Many of the short examples are linked to authentic examples of student writing (</w:t>
      </w:r>
      <w:hyperlink r:id="rId116" w:history="1">
        <w:r w:rsidRPr="00A0427A">
          <w:rPr>
            <w:rStyle w:val="Hyperlink"/>
            <w:i/>
            <w:szCs w:val="20"/>
          </w:rPr>
          <w:t>Massachusetts Writing Standards in Action Project</w:t>
        </w:r>
      </w:hyperlink>
      <w:r w:rsidRPr="00A0427A">
        <w:rPr>
          <w:i/>
          <w:szCs w:val="20"/>
        </w:rPr>
        <w:t>).</w:t>
      </w:r>
    </w:p>
    <w:p w:rsidR="00624ABF" w:rsidRPr="00A0427A" w:rsidRDefault="00624ABF" w:rsidP="00624ABF">
      <w:pPr>
        <w:tabs>
          <w:tab w:val="left" w:pos="0"/>
          <w:tab w:val="left" w:pos="720"/>
        </w:tabs>
        <w:rPr>
          <w:i/>
          <w:szCs w:val="20"/>
        </w:rPr>
      </w:pPr>
    </w:p>
    <w:p w:rsidR="00624ABF" w:rsidRPr="00A0427A" w:rsidRDefault="00624ABF" w:rsidP="00624ABF">
      <w:pPr>
        <w:tabs>
          <w:tab w:val="left" w:pos="0"/>
          <w:tab w:val="left" w:pos="720"/>
        </w:tabs>
        <w:rPr>
          <w:i/>
          <w:szCs w:val="20"/>
        </w:rPr>
      </w:pPr>
      <w:r w:rsidRPr="00A0427A">
        <w:rPr>
          <w:b/>
          <w:i/>
          <w:szCs w:val="20"/>
        </w:rPr>
        <w:sym w:font="Wingdings 3" w:char="F075"/>
      </w:r>
      <w:r w:rsidRPr="00A0427A">
        <w:rPr>
          <w:b/>
          <w:i/>
          <w:szCs w:val="20"/>
        </w:rPr>
        <w:t xml:space="preserve"> Range of Student Reading in English, grades 6</w:t>
      </w:r>
      <w:r w:rsidR="00AB0799">
        <w:rPr>
          <w:b/>
          <w:i/>
          <w:szCs w:val="20"/>
        </w:rPr>
        <w:t>–</w:t>
      </w:r>
      <w:r w:rsidRPr="00A0427A">
        <w:rPr>
          <w:b/>
          <w:i/>
          <w:szCs w:val="20"/>
        </w:rPr>
        <w:t>12</w:t>
      </w:r>
      <w:r w:rsidRPr="00A0427A">
        <w:rPr>
          <w:i/>
          <w:szCs w:val="20"/>
        </w:rPr>
        <w:t xml:space="preserve"> shows the breadth of literary and informational print, digital, audio, and video works students at these grade levels should encounter, discuss, and write about. </w:t>
      </w:r>
    </w:p>
    <w:p w:rsidR="00624ABF" w:rsidRPr="00A0427A" w:rsidRDefault="00624ABF" w:rsidP="00624ABF">
      <w:pPr>
        <w:tabs>
          <w:tab w:val="left" w:pos="0"/>
          <w:tab w:val="left" w:pos="720"/>
        </w:tabs>
        <w:rPr>
          <w:b/>
          <w:i/>
          <w:szCs w:val="20"/>
        </w:rPr>
      </w:pPr>
    </w:p>
    <w:p w:rsidR="00624ABF" w:rsidRPr="00A0427A" w:rsidRDefault="00624ABF" w:rsidP="00624ABF">
      <w:pPr>
        <w:tabs>
          <w:tab w:val="left" w:pos="0"/>
          <w:tab w:val="left" w:pos="720"/>
        </w:tabs>
        <w:rPr>
          <w:i/>
          <w:szCs w:val="20"/>
        </w:rPr>
      </w:pPr>
      <w:r w:rsidRPr="00A0427A">
        <w:rPr>
          <w:b/>
          <w:i/>
          <w:szCs w:val="20"/>
        </w:rPr>
        <w:sym w:font="Wingdings 3" w:char="F075"/>
      </w:r>
      <w:r w:rsidRPr="00A0427A">
        <w:rPr>
          <w:b/>
          <w:i/>
          <w:szCs w:val="20"/>
        </w:rPr>
        <w:t xml:space="preserve"> Range, Quality, and Complexity of Student Reading in grades 6</w:t>
      </w:r>
      <w:r w:rsidR="00AB0799">
        <w:rPr>
          <w:b/>
          <w:i/>
          <w:szCs w:val="20"/>
        </w:rPr>
        <w:t>–</w:t>
      </w:r>
      <w:r w:rsidRPr="00A0427A">
        <w:rPr>
          <w:b/>
          <w:i/>
          <w:szCs w:val="20"/>
        </w:rPr>
        <w:t xml:space="preserve">12 English </w:t>
      </w:r>
      <w:r w:rsidRPr="00A0427A">
        <w:rPr>
          <w:i/>
          <w:szCs w:val="20"/>
        </w:rPr>
        <w:t>is included to clarify the expectations of Reading standard 10, which addresses the kinds of grade-level texts students in grades 6</w:t>
      </w:r>
      <w:r w:rsidR="00AB0799">
        <w:rPr>
          <w:i/>
          <w:szCs w:val="20"/>
        </w:rPr>
        <w:t>–</w:t>
      </w:r>
      <w:r w:rsidRPr="00A0427A">
        <w:rPr>
          <w:i/>
          <w:szCs w:val="20"/>
        </w:rPr>
        <w:t xml:space="preserve">12 </w:t>
      </w:r>
      <w:proofErr w:type="gramStart"/>
      <w:r w:rsidRPr="00A0427A">
        <w:rPr>
          <w:i/>
          <w:szCs w:val="20"/>
        </w:rPr>
        <w:t>are</w:t>
      </w:r>
      <w:proofErr w:type="gramEnd"/>
      <w:r w:rsidRPr="00A0427A">
        <w:rPr>
          <w:i/>
          <w:szCs w:val="20"/>
        </w:rPr>
        <w:t xml:space="preserve"> expected to read independently and proficiently. </w:t>
      </w:r>
    </w:p>
    <w:p w:rsidR="00624ABF" w:rsidRPr="00A0427A" w:rsidRDefault="00624ABF" w:rsidP="00624ABF">
      <w:pPr>
        <w:tabs>
          <w:tab w:val="left" w:pos="0"/>
          <w:tab w:val="left" w:pos="720"/>
        </w:tabs>
        <w:rPr>
          <w:i/>
          <w:szCs w:val="20"/>
        </w:rPr>
      </w:pPr>
    </w:p>
    <w:p w:rsidR="00624ABF" w:rsidRPr="006536E4" w:rsidRDefault="00624ABF" w:rsidP="00624ABF">
      <w:pPr>
        <w:tabs>
          <w:tab w:val="left" w:pos="0"/>
          <w:tab w:val="left" w:pos="720"/>
        </w:tabs>
        <w:rPr>
          <w:i/>
          <w:szCs w:val="20"/>
        </w:rPr>
      </w:pPr>
      <w:r w:rsidRPr="003B4F1D">
        <w:rPr>
          <w:i/>
          <w:szCs w:val="20"/>
          <w:u w:val="single"/>
        </w:rPr>
        <w:t>Page</w:t>
      </w:r>
      <w:r w:rsidRPr="003B4F1D">
        <w:rPr>
          <w:i/>
          <w:color w:val="FF0000"/>
          <w:szCs w:val="20"/>
          <w:u w:val="single"/>
        </w:rPr>
        <w:t xml:space="preserve"> XX</w:t>
      </w:r>
      <w:r w:rsidRPr="006536E4">
        <w:rPr>
          <w:i/>
          <w:szCs w:val="20"/>
        </w:rPr>
        <w:t xml:space="preserve"> presents the three factors the Framework uses for measuring text complexity: qualitative evaluation, quantitative evaluation, and matching reader to text and task. The criteria for evaluating the qualitative complexity of literary and informational texts are found on pages</w:t>
      </w:r>
      <w:r w:rsidRPr="006536E4">
        <w:rPr>
          <w:i/>
          <w:color w:val="FF0000"/>
          <w:szCs w:val="20"/>
        </w:rPr>
        <w:t xml:space="preserve"> XX </w:t>
      </w:r>
      <w:r w:rsidRPr="006536E4">
        <w:rPr>
          <w:i/>
          <w:szCs w:val="20"/>
        </w:rPr>
        <w:t>and</w:t>
      </w:r>
      <w:r w:rsidRPr="006536E4">
        <w:rPr>
          <w:i/>
          <w:color w:val="FF0000"/>
          <w:szCs w:val="20"/>
        </w:rPr>
        <w:t xml:space="preserve"> XX. </w:t>
      </w:r>
      <w:r w:rsidRPr="006536E4">
        <w:rPr>
          <w:i/>
          <w:szCs w:val="20"/>
        </w:rPr>
        <w:t xml:space="preserve">Page </w:t>
      </w:r>
      <w:r w:rsidRPr="006536E4">
        <w:rPr>
          <w:i/>
          <w:color w:val="FF0000"/>
          <w:szCs w:val="20"/>
        </w:rPr>
        <w:t>XX</w:t>
      </w:r>
      <w:r w:rsidRPr="006536E4">
        <w:rPr>
          <w:i/>
          <w:szCs w:val="20"/>
        </w:rPr>
        <w:t xml:space="preserve"> provides a list of illustrative titles that are representative of a wide range of readings designed to introduce students to many kinds of literature and to build content knowledge.</w:t>
      </w:r>
    </w:p>
    <w:p w:rsidR="00624ABF" w:rsidRPr="006536E4" w:rsidRDefault="00624ABF" w:rsidP="00624ABF">
      <w:pPr>
        <w:tabs>
          <w:tab w:val="left" w:pos="0"/>
          <w:tab w:val="left" w:pos="720"/>
        </w:tabs>
        <w:rPr>
          <w:i/>
          <w:szCs w:val="20"/>
        </w:rPr>
      </w:pPr>
      <w:r w:rsidRPr="006536E4">
        <w:rPr>
          <w:i/>
          <w:szCs w:val="20"/>
        </w:rPr>
        <w:t xml:space="preserve"> </w:t>
      </w:r>
    </w:p>
    <w:p w:rsidR="00624ABF" w:rsidRPr="00A0427A" w:rsidRDefault="00624ABF" w:rsidP="00624ABF">
      <w:pPr>
        <w:tabs>
          <w:tab w:val="left" w:pos="0"/>
          <w:tab w:val="left" w:pos="720"/>
        </w:tabs>
        <w:rPr>
          <w:i/>
          <w:szCs w:val="20"/>
        </w:rPr>
      </w:pPr>
      <w:r w:rsidRPr="006536E4">
        <w:rPr>
          <w:b/>
          <w:i/>
          <w:szCs w:val="20"/>
        </w:rPr>
        <w:sym w:font="Wingdings 3" w:char="F075"/>
      </w:r>
      <w:r w:rsidRPr="006536E4">
        <w:rPr>
          <w:b/>
          <w:i/>
          <w:szCs w:val="20"/>
        </w:rPr>
        <w:t xml:space="preserve">  A Sample Informational Text Set</w:t>
      </w:r>
      <w:r w:rsidRPr="006536E4">
        <w:rPr>
          <w:i/>
          <w:szCs w:val="20"/>
        </w:rPr>
        <w:t xml:space="preserve"> on page </w:t>
      </w:r>
      <w:r w:rsidRPr="006536E4">
        <w:rPr>
          <w:i/>
          <w:color w:val="FF0000"/>
          <w:szCs w:val="20"/>
        </w:rPr>
        <w:t>XX</w:t>
      </w:r>
      <w:r w:rsidRPr="006536E4">
        <w:rPr>
          <w:i/>
          <w:szCs w:val="20"/>
        </w:rPr>
        <w:t xml:space="preserve"> shows a collection of books for the middle grades on the subject of friendship. By design,</w:t>
      </w:r>
      <w:r w:rsidRPr="00A0427A">
        <w:rPr>
          <w:i/>
          <w:szCs w:val="20"/>
        </w:rPr>
        <w:t xml:space="preserve"> the set includes texts with varied structures and levels of text complexity.</w:t>
      </w:r>
    </w:p>
    <w:p w:rsidR="00624ABF" w:rsidRPr="00A0427A" w:rsidRDefault="00624ABF" w:rsidP="00624ABF">
      <w:pPr>
        <w:tabs>
          <w:tab w:val="left" w:pos="0"/>
          <w:tab w:val="left" w:pos="720"/>
        </w:tabs>
        <w:rPr>
          <w:i/>
          <w:szCs w:val="20"/>
        </w:rPr>
      </w:pPr>
    </w:p>
    <w:p w:rsidR="00624ABF" w:rsidRPr="00A0427A" w:rsidRDefault="00624ABF" w:rsidP="00624ABF">
      <w:pPr>
        <w:rPr>
          <w:rFonts w:eastAsia="Times New Roman" w:cs="Arial"/>
          <w:b/>
          <w:i/>
          <w:szCs w:val="20"/>
        </w:rPr>
      </w:pPr>
      <w:r w:rsidRPr="00A0427A">
        <w:rPr>
          <w:b/>
          <w:i/>
          <w:szCs w:val="20"/>
        </w:rPr>
        <w:sym w:font="Wingdings 3" w:char="F075"/>
      </w:r>
      <w:r w:rsidRPr="00A0427A">
        <w:rPr>
          <w:b/>
          <w:i/>
          <w:szCs w:val="20"/>
        </w:rPr>
        <w:t xml:space="preserve"> </w:t>
      </w:r>
      <w:r w:rsidRPr="00A0427A">
        <w:rPr>
          <w:rFonts w:eastAsia="Times New Roman" w:cs="Arial"/>
          <w:b/>
          <w:i/>
          <w:szCs w:val="20"/>
        </w:rPr>
        <w:t>Key Cumulative Language Standards, Grades 3–12</w:t>
      </w:r>
    </w:p>
    <w:p w:rsidR="00624ABF" w:rsidRPr="00A0427A" w:rsidRDefault="00624ABF" w:rsidP="00624ABF">
      <w:pPr>
        <w:rPr>
          <w:rFonts w:eastAsia="Times New Roman" w:cs="Arial"/>
          <w:i/>
        </w:rPr>
      </w:pPr>
      <w:r w:rsidRPr="00A0427A">
        <w:rPr>
          <w:rFonts w:eastAsia="Times New Roman" w:cs="Arial"/>
          <w:i/>
        </w:rPr>
        <w:t xml:space="preserve">The Language Standards are designed to be cumulative, with students retaining skills acquired during the previous grades and acquiring new skills each year. The chart shows skills in Language standards 1, 2, 3, and 6 that </w:t>
      </w:r>
      <w:r w:rsidRPr="00A0427A">
        <w:rPr>
          <w:rFonts w:eastAsia="Times New Roman" w:cs="Arial"/>
          <w:i/>
        </w:rPr>
        <w:t xml:space="preserve">are particularly likely to require continued attention through grade 12 as they are applied to increasingly sophisticated writing and speaking. </w:t>
      </w:r>
    </w:p>
    <w:p w:rsidR="00624ABF" w:rsidRPr="00A0427A" w:rsidRDefault="00624ABF" w:rsidP="00624ABF">
      <w:pPr>
        <w:tabs>
          <w:tab w:val="left" w:pos="0"/>
          <w:tab w:val="left" w:pos="720"/>
        </w:tabs>
        <w:rPr>
          <w:b/>
          <w:i/>
          <w:szCs w:val="20"/>
        </w:rPr>
      </w:pPr>
    </w:p>
    <w:p w:rsidR="00624ABF" w:rsidRPr="00A0427A" w:rsidRDefault="00624ABF" w:rsidP="00624ABF">
      <w:pPr>
        <w:tabs>
          <w:tab w:val="left" w:pos="0"/>
          <w:tab w:val="left" w:pos="720"/>
        </w:tabs>
        <w:rPr>
          <w:i/>
          <w:color w:val="FF0000"/>
          <w:szCs w:val="20"/>
        </w:rPr>
      </w:pPr>
      <w:r w:rsidRPr="00A0427A">
        <w:rPr>
          <w:b/>
          <w:i/>
          <w:szCs w:val="20"/>
        </w:rPr>
        <w:sym w:font="Wingdings 3" w:char="F075"/>
      </w:r>
      <w:r w:rsidRPr="00A0427A">
        <w:rPr>
          <w:b/>
          <w:i/>
          <w:szCs w:val="20"/>
        </w:rPr>
        <w:t xml:space="preserve"> Appendices</w:t>
      </w:r>
      <w:r w:rsidRPr="00A0427A">
        <w:rPr>
          <w:i/>
          <w:szCs w:val="20"/>
        </w:rPr>
        <w:t xml:space="preserve"> begin on </w:t>
      </w:r>
      <w:r w:rsidRPr="006536E4">
        <w:rPr>
          <w:i/>
          <w:szCs w:val="20"/>
        </w:rPr>
        <w:t>page</w:t>
      </w:r>
      <w:r w:rsidRPr="006536E4">
        <w:rPr>
          <w:i/>
          <w:color w:val="FF0000"/>
          <w:szCs w:val="20"/>
        </w:rPr>
        <w:t xml:space="preserve"> XX</w:t>
      </w:r>
      <w:r w:rsidRPr="00A0427A">
        <w:rPr>
          <w:i/>
          <w:color w:val="FF0000"/>
          <w:szCs w:val="20"/>
        </w:rPr>
        <w:t xml:space="preserve">. </w:t>
      </w:r>
    </w:p>
    <w:p w:rsidR="00624ABF" w:rsidRPr="00A0427A" w:rsidRDefault="00624ABF" w:rsidP="00624ABF">
      <w:pPr>
        <w:tabs>
          <w:tab w:val="left" w:pos="0"/>
          <w:tab w:val="left" w:pos="720"/>
        </w:tabs>
        <w:rPr>
          <w:i/>
          <w:color w:val="000000" w:themeColor="text1"/>
        </w:rPr>
      </w:pPr>
      <w:r w:rsidRPr="00A0427A">
        <w:rPr>
          <w:i/>
          <w:szCs w:val="20"/>
          <w:u w:val="single"/>
        </w:rPr>
        <w:t xml:space="preserve">Appendix A </w:t>
      </w:r>
      <w:r w:rsidRPr="00A0427A">
        <w:rPr>
          <w:i/>
          <w:color w:val="000000" w:themeColor="text1"/>
          <w:szCs w:val="20"/>
        </w:rPr>
        <w:t>discusses t</w:t>
      </w:r>
      <w:r w:rsidRPr="00A0427A">
        <w:rPr>
          <w:i/>
          <w:color w:val="000000" w:themeColor="text1"/>
        </w:rPr>
        <w:t>he application of the standards for English learners and students with disabilities, with an emphasis on Massachusetts resources and initiatives.</w:t>
      </w:r>
    </w:p>
    <w:p w:rsidR="00624ABF" w:rsidRPr="00A0427A" w:rsidRDefault="00624ABF" w:rsidP="00624ABF">
      <w:pPr>
        <w:tabs>
          <w:tab w:val="left" w:pos="0"/>
          <w:tab w:val="left" w:pos="720"/>
        </w:tabs>
        <w:rPr>
          <w:i/>
        </w:rPr>
      </w:pPr>
      <w:r w:rsidRPr="00A0427A">
        <w:rPr>
          <w:i/>
          <w:color w:val="000000" w:themeColor="text1"/>
          <w:u w:val="single"/>
        </w:rPr>
        <w:t>Appendix B</w:t>
      </w:r>
      <w:r w:rsidRPr="00A0427A">
        <w:rPr>
          <w:i/>
          <w:color w:val="000000" w:themeColor="text1"/>
        </w:rPr>
        <w:t xml:space="preserve"> </w:t>
      </w:r>
      <w:r w:rsidRPr="00A0427A">
        <w:rPr>
          <w:i/>
        </w:rPr>
        <w:t xml:space="preserve">lists suggested authors and illustrators from the past and present. Introducing children to books by these authors and illustrators will acquaint students with excellent examples of children’s literature and nonfiction on a variety of topics. </w:t>
      </w:r>
      <w:r w:rsidRPr="00A0427A">
        <w:rPr>
          <w:i/>
          <w:color w:val="000000" w:themeColor="text1"/>
        </w:rPr>
        <w:t>These lists are organized into sections for grades pre-K</w:t>
      </w:r>
      <w:r w:rsidRPr="00A0427A">
        <w:rPr>
          <w:i/>
          <w:szCs w:val="20"/>
        </w:rPr>
        <w:t>–</w:t>
      </w:r>
      <w:r w:rsidRPr="00A0427A">
        <w:rPr>
          <w:i/>
          <w:color w:val="000000" w:themeColor="text1"/>
        </w:rPr>
        <w:t>2, 3</w:t>
      </w:r>
      <w:r w:rsidRPr="00A0427A">
        <w:rPr>
          <w:i/>
          <w:szCs w:val="20"/>
        </w:rPr>
        <w:t>–</w:t>
      </w:r>
      <w:r w:rsidRPr="00A0427A">
        <w:rPr>
          <w:i/>
          <w:color w:val="000000" w:themeColor="text1"/>
        </w:rPr>
        <w:t>4, 5</w:t>
      </w:r>
      <w:r w:rsidRPr="00A0427A">
        <w:rPr>
          <w:i/>
          <w:szCs w:val="20"/>
        </w:rPr>
        <w:t>–</w:t>
      </w:r>
      <w:r w:rsidRPr="00A0427A">
        <w:rPr>
          <w:i/>
          <w:color w:val="000000" w:themeColor="text1"/>
        </w:rPr>
        <w:t>8, and 9</w:t>
      </w:r>
      <w:r w:rsidRPr="00A0427A">
        <w:rPr>
          <w:i/>
          <w:szCs w:val="20"/>
        </w:rPr>
        <w:t>–</w:t>
      </w:r>
      <w:r w:rsidRPr="00A0427A">
        <w:rPr>
          <w:i/>
          <w:color w:val="000000" w:themeColor="text1"/>
        </w:rPr>
        <w:t>12; the pre-K</w:t>
      </w:r>
      <w:r w:rsidRPr="00A0427A">
        <w:rPr>
          <w:i/>
          <w:szCs w:val="20"/>
        </w:rPr>
        <w:t>–</w:t>
      </w:r>
      <w:r w:rsidRPr="00A0427A">
        <w:rPr>
          <w:i/>
          <w:color w:val="000000" w:themeColor="text1"/>
        </w:rPr>
        <w:t>8 selections have been reviewed by t</w:t>
      </w:r>
      <w:r w:rsidRPr="00A0427A">
        <w:rPr>
          <w:i/>
        </w:rPr>
        <w:t>he editors of the Horn Book, a respected journal on books for children and young adults.</w:t>
      </w:r>
    </w:p>
    <w:p w:rsidR="00624ABF" w:rsidRPr="00A0427A" w:rsidRDefault="00624ABF" w:rsidP="00624ABF">
      <w:pPr>
        <w:tabs>
          <w:tab w:val="left" w:pos="0"/>
          <w:tab w:val="left" w:pos="720"/>
        </w:tabs>
        <w:rPr>
          <w:i/>
          <w:color w:val="000000" w:themeColor="text1"/>
        </w:rPr>
      </w:pPr>
      <w:r w:rsidRPr="00A0427A">
        <w:rPr>
          <w:i/>
          <w:color w:val="000000" w:themeColor="text1"/>
          <w:u w:val="single"/>
        </w:rPr>
        <w:t>Appendix C</w:t>
      </w:r>
      <w:r w:rsidRPr="00A0427A">
        <w:rPr>
          <w:i/>
          <w:color w:val="000000" w:themeColor="text1"/>
        </w:rPr>
        <w:t xml:space="preserve"> is a glossary of terms used in the Framework and other terms that teachers and students are likely to encounter in the study of reading, writing, speaking and listening, and language.</w:t>
      </w:r>
    </w:p>
    <w:p w:rsidR="00624ABF" w:rsidRPr="00A0427A" w:rsidRDefault="00624ABF" w:rsidP="00624ABF">
      <w:pPr>
        <w:tabs>
          <w:tab w:val="left" w:pos="0"/>
          <w:tab w:val="left" w:pos="720"/>
        </w:tabs>
        <w:rPr>
          <w:color w:val="000000" w:themeColor="text1"/>
          <w:szCs w:val="20"/>
          <w:u w:val="single"/>
        </w:rPr>
      </w:pPr>
      <w:r w:rsidRPr="00A0427A">
        <w:rPr>
          <w:i/>
          <w:color w:val="000000" w:themeColor="text1"/>
          <w:u w:val="single"/>
        </w:rPr>
        <w:t>Appendix D</w:t>
      </w:r>
      <w:r w:rsidRPr="00A0427A">
        <w:rPr>
          <w:i/>
          <w:color w:val="000000" w:themeColor="text1"/>
        </w:rPr>
        <w:t xml:space="preserve"> is a bibliography which includes digital and print sources on English language arts and literacy.</w:t>
      </w:r>
    </w:p>
    <w:p w:rsidR="00624ABF" w:rsidRPr="00A0427A" w:rsidRDefault="00624ABF" w:rsidP="00624ABF">
      <w:pPr>
        <w:rPr>
          <w:color w:val="FF0000"/>
        </w:rPr>
      </w:pPr>
    </w:p>
    <w:p w:rsidR="00624ABF" w:rsidRPr="00A0427A" w:rsidRDefault="00624ABF" w:rsidP="00624ABF">
      <w:pPr>
        <w:tabs>
          <w:tab w:val="left" w:pos="0"/>
          <w:tab w:val="left" w:pos="720"/>
        </w:tabs>
        <w:rPr>
          <w:b/>
          <w:szCs w:val="20"/>
          <w:u w:val="single"/>
        </w:rPr>
      </w:pPr>
      <w:r w:rsidRPr="00A0427A">
        <w:rPr>
          <w:b/>
          <w:szCs w:val="20"/>
          <w:u w:val="single"/>
        </w:rPr>
        <w:t>Standards for English Language Arts</w:t>
      </w:r>
    </w:p>
    <w:p w:rsidR="00624ABF" w:rsidRPr="00A0427A" w:rsidRDefault="00624ABF" w:rsidP="00624ABF">
      <w:pPr>
        <w:tabs>
          <w:tab w:val="left" w:pos="0"/>
          <w:tab w:val="left" w:pos="720"/>
        </w:tabs>
        <w:rPr>
          <w:szCs w:val="20"/>
        </w:rPr>
      </w:pPr>
      <w:r w:rsidRPr="00A0427A">
        <w:rPr>
          <w:szCs w:val="20"/>
        </w:rPr>
        <w:t xml:space="preserve">Reading, writing, speaking, and listening in middle and high school English language arts curricula involve both literature and informational texts and media, analyses of texts, informal research projects, formal research papers, personal essays, and compositing and presenting media presentations. Such curricula introduce students to literature that asks fundamental questions about personal identity, social justice, truth, sorrow, and joy in human experience. Discussing and writing about these ideas can be a powerful component of social/emotional learning. </w:t>
      </w:r>
    </w:p>
    <w:p w:rsidR="00624ABF" w:rsidRPr="00A0427A" w:rsidRDefault="00624ABF" w:rsidP="00624ABF">
      <w:pPr>
        <w:tabs>
          <w:tab w:val="left" w:pos="0"/>
          <w:tab w:val="left" w:pos="720"/>
        </w:tabs>
        <w:rPr>
          <w:szCs w:val="20"/>
        </w:rPr>
      </w:pPr>
    </w:p>
    <w:p w:rsidR="00624ABF" w:rsidRPr="00A0427A" w:rsidRDefault="00624ABF" w:rsidP="00624ABF">
      <w:pPr>
        <w:tabs>
          <w:tab w:val="left" w:pos="0"/>
          <w:tab w:val="left" w:pos="720"/>
        </w:tabs>
        <w:rPr>
          <w:szCs w:val="20"/>
        </w:rPr>
      </w:pPr>
      <w:r w:rsidRPr="00A0427A">
        <w:rPr>
          <w:szCs w:val="20"/>
        </w:rPr>
        <w:t xml:space="preserve">In some cases, teachers collaborate with their peers in other departments for jointly taught lessons. For example, a English teacher and a history teacher may collaborate on a humanities unit in which students read Lincoln’s Second Inaugural Address, the English teacher for purpose of analyzing Lincoln’s use of Biblical allusion and parallelism and the history teacher for the purpose of examining the president’s vision for the nation at the end of the Civil War and a month before his assassination. </w:t>
      </w:r>
    </w:p>
    <w:p w:rsidR="00624ABF" w:rsidRPr="00A0427A" w:rsidRDefault="00624ABF" w:rsidP="00624ABF">
      <w:pPr>
        <w:tabs>
          <w:tab w:val="left" w:pos="0"/>
          <w:tab w:val="left" w:pos="720"/>
        </w:tabs>
        <w:rPr>
          <w:szCs w:val="20"/>
        </w:rPr>
      </w:pPr>
    </w:p>
    <w:p w:rsidR="00624ABF" w:rsidRPr="00A0427A" w:rsidRDefault="00624ABF" w:rsidP="00624ABF">
      <w:r w:rsidRPr="00A0427A">
        <w:t xml:space="preserve">Access to a well-stocked and comprehensive classroom, school or public library is a key aspect of building literacy at any level. Students and adults </w:t>
      </w:r>
      <w:r w:rsidRPr="00A0427A">
        <w:lastRenderedPageBreak/>
        <w:t xml:space="preserve">can use the suggested author/illustrator lists in Appendix B as a guide to locating well-written texts that explore significant ideas using rich vocabulary and visual images. </w:t>
      </w:r>
    </w:p>
    <w:p w:rsidR="00624ABF" w:rsidRPr="00A0427A" w:rsidRDefault="00624ABF" w:rsidP="00624ABF">
      <w:pPr>
        <w:tabs>
          <w:tab w:val="left" w:pos="0"/>
          <w:tab w:val="left" w:pos="720"/>
        </w:tabs>
        <w:rPr>
          <w:rFonts w:cs="Arial"/>
          <w:szCs w:val="20"/>
        </w:rPr>
      </w:pPr>
    </w:p>
    <w:p w:rsidR="00624ABF" w:rsidRPr="00A0427A" w:rsidRDefault="00624ABF" w:rsidP="00624ABF">
      <w:pPr>
        <w:tabs>
          <w:tab w:val="left" w:pos="0"/>
          <w:tab w:val="left" w:pos="720"/>
        </w:tabs>
        <w:rPr>
          <w:rFonts w:cs="Arial"/>
          <w:b/>
          <w:szCs w:val="20"/>
          <w:u w:val="single"/>
        </w:rPr>
      </w:pPr>
      <w:r w:rsidRPr="00A0427A">
        <w:rPr>
          <w:rFonts w:cs="Arial"/>
          <w:b/>
          <w:szCs w:val="20"/>
          <w:u w:val="single"/>
        </w:rPr>
        <w:t>Examples in the Standards</w:t>
      </w:r>
    </w:p>
    <w:p w:rsidR="00624ABF" w:rsidRPr="00A0427A" w:rsidRDefault="00624ABF" w:rsidP="00624ABF">
      <w:pPr>
        <w:tabs>
          <w:tab w:val="left" w:pos="0"/>
          <w:tab w:val="left" w:pos="720"/>
        </w:tabs>
        <w:rPr>
          <w:rFonts w:cs="Arial"/>
          <w:szCs w:val="20"/>
        </w:rPr>
      </w:pPr>
      <w:r w:rsidRPr="00A0427A">
        <w:rPr>
          <w:rFonts w:cs="Arial"/>
          <w:szCs w:val="20"/>
        </w:rPr>
        <w:t xml:space="preserve">Please see the examples of English language arts curriculum units, lessons, and samples of student writing listed under the following standards: </w:t>
      </w:r>
    </w:p>
    <w:p w:rsidR="00624ABF" w:rsidRPr="00A0427A" w:rsidRDefault="00624ABF" w:rsidP="00624ABF">
      <w:pPr>
        <w:tabs>
          <w:tab w:val="left" w:pos="0"/>
          <w:tab w:val="left" w:pos="720"/>
        </w:tabs>
        <w:rPr>
          <w:rFonts w:cs="Arial"/>
          <w:szCs w:val="20"/>
        </w:rPr>
      </w:pPr>
    </w:p>
    <w:p w:rsidR="00624ABF" w:rsidRPr="004D112D" w:rsidRDefault="00624ABF" w:rsidP="00624ABF">
      <w:pPr>
        <w:tabs>
          <w:tab w:val="left" w:pos="0"/>
          <w:tab w:val="left" w:pos="720"/>
        </w:tabs>
        <w:rPr>
          <w:rFonts w:cs="Arial"/>
          <w:szCs w:val="20"/>
          <w:lang w:val="pt-BR"/>
        </w:rPr>
      </w:pPr>
      <w:r w:rsidRPr="004D112D">
        <w:rPr>
          <w:rFonts w:cs="Arial"/>
          <w:szCs w:val="20"/>
          <w:u w:val="single"/>
          <w:lang w:val="pt-BR"/>
        </w:rPr>
        <w:t>Grade 6</w:t>
      </w:r>
      <w:r w:rsidR="007D7CC8" w:rsidRPr="004D112D">
        <w:rPr>
          <w:rFonts w:cs="Arial"/>
          <w:szCs w:val="20"/>
          <w:lang w:val="pt-BR"/>
        </w:rPr>
        <w:t xml:space="preserve"> RL.6.3, W.6.1, W.6.2</w:t>
      </w:r>
      <w:r w:rsidRPr="004D112D">
        <w:rPr>
          <w:rFonts w:cs="Arial"/>
          <w:szCs w:val="20"/>
          <w:lang w:val="pt-BR"/>
        </w:rPr>
        <w:t>, W.6.3, L.6.4</w:t>
      </w:r>
    </w:p>
    <w:p w:rsidR="00624ABF" w:rsidRPr="004D112D" w:rsidRDefault="00624ABF" w:rsidP="00624ABF">
      <w:pPr>
        <w:tabs>
          <w:tab w:val="left" w:pos="0"/>
          <w:tab w:val="left" w:pos="720"/>
        </w:tabs>
        <w:rPr>
          <w:rFonts w:cs="Arial"/>
          <w:szCs w:val="20"/>
          <w:u w:val="single"/>
          <w:lang w:val="pt-BR"/>
        </w:rPr>
      </w:pPr>
    </w:p>
    <w:p w:rsidR="00624ABF" w:rsidRPr="004D112D" w:rsidRDefault="00624ABF" w:rsidP="00624ABF">
      <w:pPr>
        <w:tabs>
          <w:tab w:val="left" w:pos="0"/>
          <w:tab w:val="left" w:pos="720"/>
        </w:tabs>
        <w:rPr>
          <w:rFonts w:cs="Arial"/>
          <w:szCs w:val="20"/>
          <w:lang w:val="pt-BR"/>
        </w:rPr>
      </w:pPr>
      <w:r w:rsidRPr="004D112D">
        <w:rPr>
          <w:rFonts w:cs="Arial"/>
          <w:szCs w:val="20"/>
          <w:u w:val="single"/>
          <w:lang w:val="pt-BR"/>
        </w:rPr>
        <w:t>Grade 7</w:t>
      </w:r>
      <w:r w:rsidRPr="004D112D">
        <w:rPr>
          <w:rFonts w:cs="Arial"/>
          <w:szCs w:val="20"/>
          <w:lang w:val="pt-BR"/>
        </w:rPr>
        <w:t xml:space="preserve"> RL.7.9, RI.7.5, W.7.1, W.7.2, W.7.3, W.7.5</w:t>
      </w:r>
    </w:p>
    <w:p w:rsidR="00624ABF" w:rsidRPr="004D112D" w:rsidRDefault="00624ABF" w:rsidP="00624ABF">
      <w:pPr>
        <w:tabs>
          <w:tab w:val="left" w:pos="0"/>
          <w:tab w:val="left" w:pos="720"/>
        </w:tabs>
        <w:rPr>
          <w:rFonts w:cs="Arial"/>
          <w:szCs w:val="20"/>
          <w:u w:val="single"/>
          <w:lang w:val="pt-BR"/>
        </w:rPr>
      </w:pPr>
    </w:p>
    <w:p w:rsidR="00624ABF" w:rsidRPr="004D112D" w:rsidRDefault="00624ABF" w:rsidP="00624ABF">
      <w:pPr>
        <w:tabs>
          <w:tab w:val="left" w:pos="0"/>
          <w:tab w:val="left" w:pos="720"/>
        </w:tabs>
        <w:rPr>
          <w:rFonts w:cs="Arial"/>
          <w:szCs w:val="20"/>
          <w:lang w:val="pt-BR"/>
        </w:rPr>
      </w:pPr>
      <w:r w:rsidRPr="004D112D">
        <w:rPr>
          <w:rFonts w:cs="Arial"/>
          <w:szCs w:val="20"/>
          <w:u w:val="single"/>
          <w:lang w:val="pt-BR"/>
        </w:rPr>
        <w:t>Grade 8</w:t>
      </w:r>
      <w:r w:rsidRPr="004D112D">
        <w:rPr>
          <w:rFonts w:cs="Arial"/>
          <w:szCs w:val="20"/>
          <w:lang w:val="pt-BR"/>
        </w:rPr>
        <w:t xml:space="preserve"> W.8.1, W.8.2, W.8.3, SL.8.4, L.8.6</w:t>
      </w:r>
    </w:p>
    <w:p w:rsidR="00624ABF" w:rsidRPr="004D112D" w:rsidRDefault="00624ABF" w:rsidP="00624ABF">
      <w:pPr>
        <w:tabs>
          <w:tab w:val="left" w:pos="0"/>
          <w:tab w:val="left" w:pos="720"/>
        </w:tabs>
        <w:rPr>
          <w:rFonts w:cs="Arial"/>
          <w:szCs w:val="20"/>
          <w:u w:val="single"/>
          <w:lang w:val="pt-BR"/>
        </w:rPr>
      </w:pPr>
    </w:p>
    <w:p w:rsidR="00624ABF" w:rsidRPr="00A0427A" w:rsidRDefault="00624ABF" w:rsidP="00624ABF">
      <w:pPr>
        <w:tabs>
          <w:tab w:val="left" w:pos="0"/>
          <w:tab w:val="left" w:pos="720"/>
        </w:tabs>
        <w:rPr>
          <w:rFonts w:cs="Arial"/>
          <w:szCs w:val="20"/>
        </w:rPr>
      </w:pPr>
      <w:r w:rsidRPr="00A0427A">
        <w:rPr>
          <w:rFonts w:cs="Arial"/>
          <w:szCs w:val="20"/>
          <w:u w:val="single"/>
        </w:rPr>
        <w:t>Grades 9</w:t>
      </w:r>
      <w:r w:rsidRPr="00A0427A">
        <w:rPr>
          <w:szCs w:val="20"/>
          <w:u w:val="single"/>
        </w:rPr>
        <w:t>–</w:t>
      </w:r>
      <w:r w:rsidRPr="00A0427A">
        <w:rPr>
          <w:rFonts w:cs="Arial"/>
          <w:szCs w:val="20"/>
          <w:u w:val="single"/>
        </w:rPr>
        <w:t>10</w:t>
      </w:r>
      <w:r w:rsidRPr="00A0427A">
        <w:rPr>
          <w:rFonts w:cs="Arial"/>
          <w:szCs w:val="20"/>
        </w:rPr>
        <w:t xml:space="preserve"> RL.9</w:t>
      </w:r>
      <w:r w:rsidRPr="00A0427A">
        <w:rPr>
          <w:szCs w:val="20"/>
        </w:rPr>
        <w:t>–</w:t>
      </w:r>
      <w:r w:rsidRPr="00A0427A">
        <w:rPr>
          <w:rFonts w:cs="Arial"/>
          <w:szCs w:val="20"/>
        </w:rPr>
        <w:t>10.9, RL.9-10.10, RI.9</w:t>
      </w:r>
      <w:r w:rsidRPr="00A0427A">
        <w:rPr>
          <w:szCs w:val="20"/>
        </w:rPr>
        <w:t>–</w:t>
      </w:r>
      <w:r w:rsidRPr="00A0427A">
        <w:rPr>
          <w:rFonts w:cs="Arial"/>
          <w:szCs w:val="20"/>
        </w:rPr>
        <w:t>10.4, W. 9</w:t>
      </w:r>
      <w:r w:rsidRPr="00A0427A">
        <w:rPr>
          <w:szCs w:val="20"/>
        </w:rPr>
        <w:t>–</w:t>
      </w:r>
      <w:r w:rsidRPr="00A0427A">
        <w:rPr>
          <w:rFonts w:cs="Arial"/>
          <w:szCs w:val="20"/>
        </w:rPr>
        <w:t>10.1, W.9</w:t>
      </w:r>
      <w:r w:rsidRPr="00A0427A">
        <w:rPr>
          <w:szCs w:val="20"/>
        </w:rPr>
        <w:t>–</w:t>
      </w:r>
      <w:r w:rsidRPr="00A0427A">
        <w:rPr>
          <w:rFonts w:cs="Arial"/>
          <w:szCs w:val="20"/>
        </w:rPr>
        <w:t>10.3, W.9</w:t>
      </w:r>
      <w:r w:rsidRPr="00A0427A">
        <w:rPr>
          <w:szCs w:val="20"/>
        </w:rPr>
        <w:t>–</w:t>
      </w:r>
      <w:r w:rsidRPr="00A0427A">
        <w:rPr>
          <w:rFonts w:cs="Arial"/>
          <w:szCs w:val="20"/>
        </w:rPr>
        <w:t>10.10, SL.9</w:t>
      </w:r>
      <w:r w:rsidRPr="00A0427A">
        <w:rPr>
          <w:szCs w:val="20"/>
        </w:rPr>
        <w:t>–</w:t>
      </w:r>
      <w:r w:rsidRPr="00A0427A">
        <w:rPr>
          <w:rFonts w:cs="Arial"/>
          <w:szCs w:val="20"/>
        </w:rPr>
        <w:t>10.1, L.9</w:t>
      </w:r>
      <w:r w:rsidRPr="00A0427A">
        <w:rPr>
          <w:szCs w:val="20"/>
        </w:rPr>
        <w:t>–</w:t>
      </w:r>
      <w:r w:rsidRPr="00A0427A">
        <w:rPr>
          <w:rFonts w:cs="Arial"/>
          <w:szCs w:val="20"/>
        </w:rPr>
        <w:t>10.5</w:t>
      </w:r>
    </w:p>
    <w:p w:rsidR="00624ABF" w:rsidRPr="00A0427A" w:rsidRDefault="00624ABF" w:rsidP="00624ABF">
      <w:pPr>
        <w:tabs>
          <w:tab w:val="left" w:pos="0"/>
          <w:tab w:val="left" w:pos="720"/>
        </w:tabs>
        <w:rPr>
          <w:rFonts w:cs="Arial"/>
          <w:szCs w:val="20"/>
          <w:u w:val="single"/>
        </w:rPr>
      </w:pPr>
    </w:p>
    <w:p w:rsidR="00624ABF" w:rsidRPr="00A0427A" w:rsidRDefault="00624ABF" w:rsidP="00624ABF">
      <w:pPr>
        <w:tabs>
          <w:tab w:val="left" w:pos="0"/>
          <w:tab w:val="left" w:pos="720"/>
        </w:tabs>
        <w:rPr>
          <w:rFonts w:cs="Arial"/>
          <w:szCs w:val="20"/>
        </w:rPr>
      </w:pPr>
      <w:r w:rsidRPr="00A0427A">
        <w:rPr>
          <w:rFonts w:cs="Arial"/>
          <w:szCs w:val="20"/>
          <w:u w:val="single"/>
        </w:rPr>
        <w:t>Grades 11</w:t>
      </w:r>
      <w:r w:rsidRPr="00A0427A">
        <w:rPr>
          <w:szCs w:val="20"/>
          <w:u w:val="single"/>
        </w:rPr>
        <w:t>–</w:t>
      </w:r>
      <w:r w:rsidRPr="00A0427A">
        <w:rPr>
          <w:rFonts w:cs="Arial"/>
          <w:szCs w:val="20"/>
          <w:u w:val="single"/>
        </w:rPr>
        <w:t>12</w:t>
      </w:r>
      <w:r w:rsidRPr="00A0427A">
        <w:rPr>
          <w:rFonts w:cs="Arial"/>
          <w:szCs w:val="20"/>
        </w:rPr>
        <w:t xml:space="preserve"> RL.11</w:t>
      </w:r>
      <w:r w:rsidRPr="00A0427A">
        <w:rPr>
          <w:szCs w:val="20"/>
        </w:rPr>
        <w:t>–</w:t>
      </w:r>
      <w:r w:rsidRPr="00A0427A">
        <w:rPr>
          <w:rFonts w:cs="Arial"/>
          <w:szCs w:val="20"/>
        </w:rPr>
        <w:t>12.9, RI.11</w:t>
      </w:r>
      <w:r w:rsidRPr="00A0427A">
        <w:rPr>
          <w:szCs w:val="20"/>
        </w:rPr>
        <w:t>–</w:t>
      </w:r>
      <w:r w:rsidRPr="00A0427A">
        <w:rPr>
          <w:rFonts w:cs="Arial"/>
          <w:szCs w:val="20"/>
        </w:rPr>
        <w:t>12.5, W.11</w:t>
      </w:r>
      <w:r w:rsidRPr="00A0427A">
        <w:rPr>
          <w:szCs w:val="20"/>
        </w:rPr>
        <w:t>–</w:t>
      </w:r>
      <w:r w:rsidRPr="00A0427A">
        <w:rPr>
          <w:rFonts w:cs="Arial"/>
          <w:szCs w:val="20"/>
        </w:rPr>
        <w:t>12.3, W.11</w:t>
      </w:r>
      <w:r w:rsidRPr="00A0427A">
        <w:rPr>
          <w:szCs w:val="20"/>
        </w:rPr>
        <w:t>–</w:t>
      </w:r>
      <w:r w:rsidRPr="00A0427A">
        <w:rPr>
          <w:rFonts w:cs="Arial"/>
          <w:szCs w:val="20"/>
        </w:rPr>
        <w:t>12.9</w:t>
      </w:r>
    </w:p>
    <w:p w:rsidR="00624ABF" w:rsidRPr="00A0427A" w:rsidRDefault="00624ABF" w:rsidP="00624ABF">
      <w:pPr>
        <w:tabs>
          <w:tab w:val="left" w:pos="0"/>
          <w:tab w:val="left" w:pos="720"/>
        </w:tabs>
        <w:rPr>
          <w:rFonts w:cs="Arial"/>
          <w:szCs w:val="20"/>
        </w:rPr>
      </w:pPr>
    </w:p>
    <w:p w:rsidR="00794E8E" w:rsidRPr="00A0427A" w:rsidRDefault="00794E8E" w:rsidP="00794E8E">
      <w:pPr>
        <w:tabs>
          <w:tab w:val="left" w:pos="0"/>
          <w:tab w:val="left" w:pos="720"/>
        </w:tabs>
        <w:rPr>
          <w:rFonts w:cs="Arial"/>
          <w:szCs w:val="20"/>
        </w:rPr>
      </w:pPr>
      <w:r w:rsidRPr="00A0427A">
        <w:rPr>
          <w:rFonts w:cs="Arial"/>
          <w:szCs w:val="20"/>
        </w:rPr>
        <w:t>Note that the lists of relevant standards accompanying the examples are meant to be illustrative, not comprehensive.</w:t>
      </w:r>
    </w:p>
    <w:p w:rsidR="00624ABF" w:rsidRPr="00A0427A" w:rsidRDefault="00624ABF" w:rsidP="00624ABF">
      <w:pPr>
        <w:tabs>
          <w:tab w:val="left" w:pos="0"/>
          <w:tab w:val="left" w:pos="720"/>
        </w:tabs>
        <w:rPr>
          <w:b/>
          <w:u w:val="single"/>
        </w:rPr>
      </w:pPr>
    </w:p>
    <w:p w:rsidR="00624ABF" w:rsidRPr="00A0427A" w:rsidRDefault="00624ABF" w:rsidP="00624ABF">
      <w:pPr>
        <w:tabs>
          <w:tab w:val="left" w:pos="0"/>
          <w:tab w:val="left" w:pos="720"/>
        </w:tabs>
        <w:rPr>
          <w:rFonts w:cs="Arial"/>
          <w:b/>
          <w:szCs w:val="20"/>
          <w:u w:val="single"/>
        </w:rPr>
      </w:pPr>
      <w:r w:rsidRPr="00A0427A">
        <w:rPr>
          <w:b/>
          <w:u w:val="single"/>
        </w:rPr>
        <w:t>Range of Student Reading, Listening, and Viewing in grades 6</w:t>
      </w:r>
      <w:r w:rsidR="00F915B6">
        <w:rPr>
          <w:b/>
          <w:u w:val="single"/>
        </w:rPr>
        <w:t>–</w:t>
      </w:r>
      <w:r w:rsidRPr="00A0427A">
        <w:rPr>
          <w:b/>
          <w:u w:val="single"/>
        </w:rPr>
        <w:t>12 English</w:t>
      </w:r>
    </w:p>
    <w:p w:rsidR="00624ABF" w:rsidRPr="00A0427A" w:rsidRDefault="00624ABF" w:rsidP="00624ABF">
      <w:pPr>
        <w:widowControl w:val="0"/>
        <w:autoSpaceDE w:val="0"/>
        <w:autoSpaceDN w:val="0"/>
        <w:adjustRightInd w:val="0"/>
        <w:rPr>
          <w:rFonts w:eastAsia="Times New Roman" w:cs="Cambria"/>
        </w:rPr>
      </w:pPr>
      <w:r w:rsidRPr="00A0427A">
        <w:rPr>
          <w:rFonts w:eastAsia="Times New Roman" w:cs="Cambria"/>
        </w:rPr>
        <w:t>Students in grades 6-12 English classes should read texts selected from a broad range of cultures and periods to complement a well-rounded curriculum and appeal to individual readers’ interests.</w:t>
      </w:r>
    </w:p>
    <w:p w:rsidR="00624ABF" w:rsidRPr="00A0427A" w:rsidRDefault="00624ABF" w:rsidP="00624ABF">
      <w:pPr>
        <w:rPr>
          <w:rFonts w:eastAsia="Times New Roman"/>
          <w:b/>
          <w:szCs w:val="20"/>
          <w:u w:val="single"/>
        </w:rPr>
      </w:pPr>
    </w:p>
    <w:p w:rsidR="00624ABF" w:rsidRPr="00A0427A" w:rsidRDefault="00624ABF" w:rsidP="00624ABF">
      <w:pPr>
        <w:rPr>
          <w:rFonts w:eastAsia="Times New Roman"/>
          <w:b/>
          <w:szCs w:val="20"/>
          <w:u w:val="single"/>
        </w:rPr>
      </w:pPr>
      <w:r w:rsidRPr="00A0427A">
        <w:rPr>
          <w:rFonts w:eastAsia="Times New Roman"/>
          <w:b/>
          <w:szCs w:val="20"/>
          <w:u w:val="single"/>
        </w:rPr>
        <w:t>Literature</w:t>
      </w:r>
    </w:p>
    <w:p w:rsidR="006536E4" w:rsidRDefault="006536E4" w:rsidP="00624ABF">
      <w:pPr>
        <w:rPr>
          <w:rFonts w:eastAsia="Times New Roman"/>
          <w:b/>
          <w:szCs w:val="20"/>
        </w:rPr>
      </w:pPr>
    </w:p>
    <w:p w:rsidR="00624ABF" w:rsidRPr="00A0427A" w:rsidRDefault="00624ABF" w:rsidP="00624ABF">
      <w:pPr>
        <w:rPr>
          <w:rFonts w:eastAsia="Times New Roman"/>
          <w:b/>
          <w:szCs w:val="20"/>
        </w:rPr>
      </w:pPr>
      <w:r w:rsidRPr="00A0427A">
        <w:rPr>
          <w:rFonts w:eastAsia="Times New Roman"/>
          <w:b/>
          <w:szCs w:val="20"/>
        </w:rPr>
        <w:t>Stories</w:t>
      </w:r>
    </w:p>
    <w:p w:rsidR="00624ABF" w:rsidRPr="00A0427A" w:rsidRDefault="00624ABF" w:rsidP="00624ABF">
      <w:pPr>
        <w:rPr>
          <w:rFonts w:eastAsia="Times New Roman"/>
          <w:szCs w:val="20"/>
        </w:rPr>
      </w:pPr>
      <w:r w:rsidRPr="00A0427A">
        <w:rPr>
          <w:rFonts w:eastAsia="Times New Roman"/>
          <w:szCs w:val="20"/>
        </w:rPr>
        <w:t xml:space="preserve">Includes the subgenres of adventure stories, historical fiction, mysteries, myths, science fiction, realistic fiction, allegories, parodies, satire, and graphic novels </w:t>
      </w:r>
    </w:p>
    <w:p w:rsidR="00D96007" w:rsidRPr="00A0427A" w:rsidRDefault="00D96007" w:rsidP="00624ABF">
      <w:pPr>
        <w:tabs>
          <w:tab w:val="left" w:pos="0"/>
          <w:tab w:val="left" w:pos="720"/>
        </w:tabs>
        <w:rPr>
          <w:b/>
          <w:szCs w:val="20"/>
        </w:rPr>
      </w:pPr>
    </w:p>
    <w:p w:rsidR="00D96007" w:rsidRPr="00A0427A" w:rsidRDefault="00D96007" w:rsidP="00624ABF">
      <w:pPr>
        <w:tabs>
          <w:tab w:val="left" w:pos="0"/>
          <w:tab w:val="left" w:pos="720"/>
        </w:tabs>
        <w:rPr>
          <w:b/>
          <w:szCs w:val="20"/>
        </w:rPr>
      </w:pPr>
    </w:p>
    <w:p w:rsidR="00624ABF" w:rsidRPr="00A0427A" w:rsidRDefault="00624ABF" w:rsidP="00624ABF">
      <w:pPr>
        <w:tabs>
          <w:tab w:val="left" w:pos="0"/>
          <w:tab w:val="left" w:pos="720"/>
        </w:tabs>
        <w:rPr>
          <w:b/>
          <w:szCs w:val="20"/>
        </w:rPr>
      </w:pPr>
      <w:r w:rsidRPr="00A0427A">
        <w:rPr>
          <w:b/>
          <w:szCs w:val="20"/>
        </w:rPr>
        <w:t>Drama</w:t>
      </w:r>
    </w:p>
    <w:p w:rsidR="00624ABF" w:rsidRPr="00A0427A" w:rsidRDefault="00624ABF" w:rsidP="00624ABF">
      <w:pPr>
        <w:tabs>
          <w:tab w:val="left" w:pos="0"/>
          <w:tab w:val="left" w:pos="720"/>
        </w:tabs>
        <w:rPr>
          <w:rFonts w:eastAsia="Times New Roman"/>
          <w:szCs w:val="20"/>
        </w:rPr>
      </w:pPr>
      <w:r w:rsidRPr="00A0427A">
        <w:rPr>
          <w:rFonts w:eastAsia="Times New Roman"/>
          <w:szCs w:val="20"/>
        </w:rPr>
        <w:t>Includes one-act and multi-act plays from a variety of cultures and time periods, both in written form and on film</w:t>
      </w:r>
    </w:p>
    <w:p w:rsidR="00624ABF" w:rsidRPr="00A0427A" w:rsidRDefault="00624ABF" w:rsidP="00624ABF">
      <w:pPr>
        <w:tabs>
          <w:tab w:val="left" w:pos="0"/>
          <w:tab w:val="left" w:pos="720"/>
        </w:tabs>
        <w:rPr>
          <w:rFonts w:eastAsia="Times New Roman"/>
          <w:szCs w:val="20"/>
        </w:rPr>
      </w:pPr>
    </w:p>
    <w:p w:rsidR="00624ABF" w:rsidRPr="00A0427A" w:rsidRDefault="00624ABF" w:rsidP="00624ABF">
      <w:pPr>
        <w:tabs>
          <w:tab w:val="left" w:pos="0"/>
          <w:tab w:val="left" w:pos="720"/>
        </w:tabs>
        <w:rPr>
          <w:b/>
          <w:szCs w:val="20"/>
        </w:rPr>
      </w:pPr>
      <w:r w:rsidRPr="00A0427A">
        <w:rPr>
          <w:rFonts w:eastAsia="Times New Roman"/>
          <w:b/>
          <w:szCs w:val="20"/>
        </w:rPr>
        <w:t>Poetry</w:t>
      </w:r>
    </w:p>
    <w:p w:rsidR="00624ABF" w:rsidRPr="00A0427A" w:rsidRDefault="00624ABF" w:rsidP="00624ABF">
      <w:pPr>
        <w:tabs>
          <w:tab w:val="left" w:pos="0"/>
          <w:tab w:val="left" w:pos="720"/>
        </w:tabs>
        <w:rPr>
          <w:szCs w:val="20"/>
        </w:rPr>
      </w:pPr>
      <w:r w:rsidRPr="00A0427A">
        <w:rPr>
          <w:rFonts w:eastAsia="Times New Roman"/>
          <w:szCs w:val="20"/>
        </w:rPr>
        <w:t>Includes the subgenres of narrative poems, lyrical poems, free verse poems, sonnets, odes, ballads, and epics</w:t>
      </w:r>
    </w:p>
    <w:p w:rsidR="007E6F73" w:rsidRPr="00A0427A" w:rsidRDefault="007E6F73" w:rsidP="00624ABF">
      <w:pPr>
        <w:tabs>
          <w:tab w:val="left" w:pos="0"/>
          <w:tab w:val="left" w:pos="720"/>
        </w:tabs>
        <w:rPr>
          <w:b/>
          <w:szCs w:val="20"/>
          <w:u w:val="single"/>
        </w:rPr>
      </w:pPr>
    </w:p>
    <w:p w:rsidR="00624ABF" w:rsidRPr="00A0427A" w:rsidRDefault="00624ABF" w:rsidP="00624ABF">
      <w:pPr>
        <w:tabs>
          <w:tab w:val="left" w:pos="0"/>
          <w:tab w:val="left" w:pos="720"/>
        </w:tabs>
        <w:rPr>
          <w:rFonts w:eastAsia="Times New Roman"/>
          <w:b/>
          <w:szCs w:val="20"/>
          <w:u w:val="single"/>
        </w:rPr>
      </w:pPr>
      <w:r w:rsidRPr="00A0427A">
        <w:rPr>
          <w:b/>
          <w:szCs w:val="20"/>
          <w:u w:val="single"/>
        </w:rPr>
        <w:t xml:space="preserve">Informational Text </w:t>
      </w:r>
      <w:r w:rsidRPr="00A0427A">
        <w:rPr>
          <w:rFonts w:eastAsia="Times New Roman"/>
          <w:b/>
          <w:szCs w:val="20"/>
          <w:u w:val="single"/>
        </w:rPr>
        <w:t xml:space="preserve"> </w:t>
      </w:r>
    </w:p>
    <w:p w:rsidR="00624ABF" w:rsidRPr="00A0427A" w:rsidRDefault="00624ABF" w:rsidP="00624ABF">
      <w:pPr>
        <w:tabs>
          <w:tab w:val="left" w:pos="0"/>
          <w:tab w:val="left" w:pos="720"/>
        </w:tabs>
        <w:rPr>
          <w:b/>
          <w:szCs w:val="20"/>
        </w:rPr>
      </w:pPr>
      <w:r w:rsidRPr="00A0427A">
        <w:rPr>
          <w:rFonts w:eastAsia="Times New Roman"/>
          <w:b/>
          <w:szCs w:val="20"/>
        </w:rPr>
        <w:t xml:space="preserve">Literary Nonfiction </w:t>
      </w:r>
    </w:p>
    <w:p w:rsidR="00624ABF" w:rsidRPr="00A0427A" w:rsidRDefault="00624ABF" w:rsidP="00624ABF">
      <w:pPr>
        <w:spacing w:line="276" w:lineRule="auto"/>
        <w:rPr>
          <w:szCs w:val="20"/>
        </w:rPr>
      </w:pPr>
      <w:r w:rsidRPr="00A0427A">
        <w:rPr>
          <w:szCs w:val="20"/>
        </w:rPr>
        <w:t>Includes the subgenres of exposition, argument, and functional text written for a broad audience These works may take the form of personal essays, speeches, opinion pieces, news reporting, editorials, interviews, or magazine articles, book reviews, critical essays about the arts or literature, biographies, memoirs, or writing on history, geography, economics, civics, science, or technology. Included are foundational political documents, including the Magna Carta, the Declaration of the Rights of Man, the Declaration of Independence, the Constitution and Bill of Rights, Presidential addresses and Supreme Court decisions and dissents, as well as significant historical documents representing the diversity of the United States</w:t>
      </w:r>
    </w:p>
    <w:p w:rsidR="00624ABF" w:rsidRPr="00A0427A" w:rsidRDefault="00624ABF" w:rsidP="00624ABF">
      <w:pPr>
        <w:spacing w:line="276" w:lineRule="auto"/>
        <w:rPr>
          <w:sz w:val="18"/>
          <w:szCs w:val="18"/>
        </w:rPr>
      </w:pPr>
    </w:p>
    <w:p w:rsidR="00624ABF" w:rsidRPr="00A0427A" w:rsidRDefault="00624ABF" w:rsidP="00624ABF">
      <w:pPr>
        <w:spacing w:line="276" w:lineRule="auto"/>
        <w:rPr>
          <w:b/>
          <w:szCs w:val="20"/>
          <w:u w:val="single"/>
        </w:rPr>
      </w:pPr>
      <w:r w:rsidRPr="00A0427A">
        <w:rPr>
          <w:b/>
          <w:szCs w:val="20"/>
          <w:u w:val="single"/>
        </w:rPr>
        <w:t>Multimedia, Video, and Audio Texts</w:t>
      </w:r>
    </w:p>
    <w:p w:rsidR="00624ABF" w:rsidRPr="00A0427A" w:rsidRDefault="00624ABF" w:rsidP="00624ABF">
      <w:pPr>
        <w:rPr>
          <w:szCs w:val="20"/>
        </w:rPr>
      </w:pPr>
      <w:r w:rsidRPr="00A0427A">
        <w:rPr>
          <w:szCs w:val="20"/>
        </w:rPr>
        <w:t>In order to meet the standards for Speaking and Listening, students should have the opportunity to listen to, view, discuss, and write about recorded or live speeches, storytelling, performances, and short video documentaries or news reports chosen to complement the curriculum.</w:t>
      </w:r>
    </w:p>
    <w:p w:rsidR="00624ABF" w:rsidRPr="00A0427A" w:rsidRDefault="00624ABF" w:rsidP="00624ABF">
      <w:pPr>
        <w:tabs>
          <w:tab w:val="left" w:pos="0"/>
          <w:tab w:val="left" w:pos="720"/>
        </w:tabs>
        <w:rPr>
          <w:rFonts w:cs="Arial"/>
          <w:szCs w:val="20"/>
        </w:rPr>
      </w:pPr>
    </w:p>
    <w:p w:rsidR="00D96007" w:rsidRPr="00A0427A" w:rsidRDefault="00D96007" w:rsidP="00D96007">
      <w:pPr>
        <w:spacing w:line="276" w:lineRule="auto"/>
        <w:rPr>
          <w:b/>
          <w:szCs w:val="20"/>
          <w:u w:val="single"/>
        </w:rPr>
      </w:pPr>
      <w:r w:rsidRPr="00A0427A">
        <w:rPr>
          <w:b/>
          <w:szCs w:val="20"/>
          <w:u w:val="single"/>
        </w:rPr>
        <w:t>Literacy and Digital Literacy</w:t>
      </w:r>
    </w:p>
    <w:p w:rsidR="00624ABF" w:rsidRPr="00A0427A" w:rsidRDefault="00D96007" w:rsidP="00624ABF">
      <w:pPr>
        <w:tabs>
          <w:tab w:val="left" w:pos="0"/>
          <w:tab w:val="left" w:pos="720"/>
        </w:tabs>
        <w:rPr>
          <w:rFonts w:cs="Arial"/>
          <w:szCs w:val="20"/>
        </w:rPr>
        <w:sectPr w:rsidR="00624ABF" w:rsidRPr="00A0427A" w:rsidSect="00721EAE">
          <w:type w:val="continuous"/>
          <w:pgSz w:w="15840" w:h="12240" w:orient="landscape"/>
          <w:pgMar w:top="720" w:right="720" w:bottom="720" w:left="720" w:header="720" w:footer="720" w:gutter="0"/>
          <w:cols w:num="2" w:space="720"/>
        </w:sectPr>
      </w:pPr>
      <w:r w:rsidRPr="00A0427A">
        <w:rPr>
          <w:szCs w:val="20"/>
        </w:rPr>
        <w:t xml:space="preserve">The Massachusetts </w:t>
      </w:r>
      <w:hyperlink r:id="rId117" w:history="1">
        <w:r w:rsidRPr="00A0427A">
          <w:rPr>
            <w:rStyle w:val="Hyperlink"/>
            <w:szCs w:val="20"/>
          </w:rPr>
          <w:t>Standards for Digital Literacy and Computer Science</w:t>
        </w:r>
      </w:hyperlink>
      <w:r w:rsidRPr="00A0427A">
        <w:rPr>
          <w:szCs w:val="20"/>
        </w:rPr>
        <w:t xml:space="preserve"> contain Practice 6 (Collaboration) and Practice 7 (Research) and a set of related standards for Digital Tools and Collaboration. These complement, in particular, the ELA/literacy Framework's Writing Standard 6 on Collaboration and Standards 7 and 8 on Research. The Digital Literacy Standards for the middle and high school grades are written for 6–8 and 9–12.</w:t>
      </w:r>
    </w:p>
    <w:p w:rsidR="00624ABF" w:rsidRPr="00A0427A" w:rsidRDefault="00624ABF" w:rsidP="00624ABF">
      <w:pPr>
        <w:spacing w:after="200" w:line="276" w:lineRule="auto"/>
        <w:rPr>
          <w:rFonts w:eastAsia="Times New Roman"/>
          <w:b/>
          <w:sz w:val="32"/>
        </w:rPr>
      </w:pPr>
      <w:r w:rsidRPr="00A0427A">
        <w:rPr>
          <w:rFonts w:eastAsia="Times New Roman"/>
          <w:b/>
          <w:sz w:val="32"/>
        </w:rPr>
        <w:br w:type="page"/>
      </w:r>
    </w:p>
    <w:p w:rsidR="00624ABF" w:rsidRPr="00A0427A" w:rsidRDefault="00624ABF" w:rsidP="00624ABF">
      <w:pPr>
        <w:jc w:val="center"/>
        <w:rPr>
          <w:rFonts w:eastAsia="Times New Roman"/>
          <w:b/>
          <w:sz w:val="32"/>
        </w:rPr>
      </w:pPr>
      <w:r w:rsidRPr="00A0427A">
        <w:rPr>
          <w:rFonts w:eastAsia="Times New Roman"/>
          <w:b/>
          <w:sz w:val="32"/>
        </w:rPr>
        <w:lastRenderedPageBreak/>
        <w:t xml:space="preserve">Range, Quality, and Complexity of Student Reading in English Language Arts, </w:t>
      </w:r>
    </w:p>
    <w:p w:rsidR="00624ABF" w:rsidRPr="00A0427A" w:rsidRDefault="00624ABF" w:rsidP="00624ABF">
      <w:pPr>
        <w:jc w:val="center"/>
        <w:rPr>
          <w:rFonts w:eastAsia="Times New Roman"/>
          <w:b/>
          <w:sz w:val="32"/>
        </w:rPr>
      </w:pPr>
      <w:r w:rsidRPr="00A0427A">
        <w:rPr>
          <w:rFonts w:eastAsia="Times New Roman"/>
          <w:b/>
          <w:sz w:val="32"/>
        </w:rPr>
        <w:t>Grades 6</w:t>
      </w:r>
      <w:r w:rsidR="00F915B6">
        <w:rPr>
          <w:rFonts w:eastAsia="Times New Roman"/>
          <w:b/>
          <w:sz w:val="32"/>
        </w:rPr>
        <w:t>–</w:t>
      </w:r>
      <w:r w:rsidRPr="00A0427A">
        <w:rPr>
          <w:rFonts w:eastAsia="Times New Roman"/>
          <w:b/>
          <w:sz w:val="32"/>
        </w:rPr>
        <w:t>12</w:t>
      </w:r>
    </w:p>
    <w:p w:rsidR="00624ABF" w:rsidRPr="00A0427A" w:rsidRDefault="00624ABF" w:rsidP="00624ABF">
      <w:pPr>
        <w:widowControl w:val="0"/>
        <w:autoSpaceDE w:val="0"/>
        <w:autoSpaceDN w:val="0"/>
        <w:adjustRightInd w:val="0"/>
        <w:jc w:val="center"/>
        <w:rPr>
          <w:rFonts w:eastAsia="Times New Roman" w:cs="Cambria"/>
          <w:color w:val="007AB2"/>
          <w:sz w:val="28"/>
        </w:rPr>
      </w:pPr>
    </w:p>
    <w:p w:rsidR="00624ABF" w:rsidRPr="00A0427A" w:rsidRDefault="00624ABF" w:rsidP="00624ABF">
      <w:pPr>
        <w:widowControl w:val="0"/>
        <w:autoSpaceDE w:val="0"/>
        <w:autoSpaceDN w:val="0"/>
        <w:adjustRightInd w:val="0"/>
        <w:spacing w:after="120"/>
        <w:jc w:val="center"/>
        <w:rPr>
          <w:rFonts w:eastAsia="Times New Roman" w:cs="Cambria"/>
          <w:sz w:val="28"/>
        </w:rPr>
      </w:pPr>
      <w:r w:rsidRPr="00A0427A">
        <w:rPr>
          <w:rFonts w:eastAsia="Times New Roman" w:cs="Cambria"/>
          <w:sz w:val="28"/>
        </w:rPr>
        <w:t>Measuring Text Complexity: Three Factors</w:t>
      </w:r>
    </w:p>
    <w:tbl>
      <w:tblPr>
        <w:tblW w:w="0" w:type="auto"/>
        <w:tblLook w:val="00A0" w:firstRow="1" w:lastRow="0" w:firstColumn="1" w:lastColumn="0" w:noHBand="0" w:noVBand="0"/>
      </w:tblPr>
      <w:tblGrid>
        <w:gridCol w:w="3076"/>
        <w:gridCol w:w="11324"/>
      </w:tblGrid>
      <w:tr w:rsidR="00624ABF" w:rsidRPr="00A0427A" w:rsidTr="00721EAE">
        <w:tc>
          <w:tcPr>
            <w:tcW w:w="3078" w:type="dxa"/>
            <w:vAlign w:val="center"/>
          </w:tcPr>
          <w:p w:rsidR="00624ABF" w:rsidRPr="00A0427A" w:rsidRDefault="00624ABF" w:rsidP="00721EAE">
            <w:pPr>
              <w:rPr>
                <w:rFonts w:eastAsia="Times New Roman"/>
                <w:b/>
                <w:szCs w:val="20"/>
              </w:rPr>
            </w:pPr>
            <w:r w:rsidRPr="00A0427A">
              <w:rPr>
                <w:rFonts w:eastAsia="Times New Roman"/>
                <w:b/>
                <w:noProof/>
                <w:szCs w:val="20"/>
                <w:lang w:eastAsia="zh-CN"/>
              </w:rPr>
              <w:drawing>
                <wp:inline distT="0" distB="0" distL="0" distR="0">
                  <wp:extent cx="1724025" cy="1362075"/>
                  <wp:effectExtent l="19050" t="0" r="9525" b="0"/>
                  <wp:docPr id="7" name="Picture 1" descr="Three-part triangle representing the components of measuring  text complexity: quantitative evaluation, qualitative evaluation, and reader and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part triangle representing the components of measuring  text complexity: quantitative evaluation, qualitative evaluation, and reader and task."/>
                          <pic:cNvPicPr>
                            <a:picLocks noChangeAspect="1" noChangeArrowheads="1"/>
                          </pic:cNvPicPr>
                        </pic:nvPicPr>
                        <pic:blipFill>
                          <a:blip r:embed="rId82" cstate="print"/>
                          <a:srcRect/>
                          <a:stretch>
                            <a:fillRect/>
                          </a:stretch>
                        </pic:blipFill>
                        <pic:spPr bwMode="auto">
                          <a:xfrm>
                            <a:off x="0" y="0"/>
                            <a:ext cx="1724025" cy="1362075"/>
                          </a:xfrm>
                          <a:prstGeom prst="rect">
                            <a:avLst/>
                          </a:prstGeom>
                          <a:noFill/>
                          <a:ln w="9525">
                            <a:noFill/>
                            <a:miter lim="800000"/>
                            <a:headEnd/>
                            <a:tailEnd/>
                          </a:ln>
                        </pic:spPr>
                      </pic:pic>
                    </a:graphicData>
                  </a:graphic>
                </wp:inline>
              </w:drawing>
            </w:r>
          </w:p>
        </w:tc>
        <w:tc>
          <w:tcPr>
            <w:tcW w:w="11538" w:type="dxa"/>
            <w:vMerge w:val="restart"/>
            <w:vAlign w:val="center"/>
          </w:tcPr>
          <w:p w:rsidR="00624ABF" w:rsidRPr="00A0427A" w:rsidRDefault="00624ABF" w:rsidP="00721EAE">
            <w:pPr>
              <w:autoSpaceDE w:val="0"/>
              <w:autoSpaceDN w:val="0"/>
              <w:adjustRightInd w:val="0"/>
              <w:rPr>
                <w:rFonts w:eastAsia="Gotham-Book" w:cs="Arial"/>
                <w:color w:val="000000"/>
                <w:sz w:val="18"/>
                <w:szCs w:val="18"/>
              </w:rPr>
            </w:pPr>
            <w:r w:rsidRPr="00A0427A">
              <w:rPr>
                <w:rFonts w:eastAsia="Gotham-Book" w:cs="Arial"/>
                <w:color w:val="000000"/>
                <w:sz w:val="18"/>
                <w:szCs w:val="18"/>
              </w:rPr>
              <w:t xml:space="preserve">Students should become skilled at reading texts of progressively increasing complexity as they move through the middle and high school grades. When educators choose reading materials, they need to be aware of dimensions of text complexity as well as the reading ability, motivation, and interests of their students. </w:t>
            </w:r>
          </w:p>
          <w:p w:rsidR="00624ABF" w:rsidRPr="00A0427A" w:rsidRDefault="00624ABF" w:rsidP="00721EAE">
            <w:pPr>
              <w:autoSpaceDE w:val="0"/>
              <w:autoSpaceDN w:val="0"/>
              <w:adjustRightInd w:val="0"/>
              <w:rPr>
                <w:rFonts w:eastAsia="Gotham-Book" w:cs="Arial"/>
                <w:color w:val="000000"/>
                <w:sz w:val="18"/>
                <w:szCs w:val="18"/>
              </w:rPr>
            </w:pPr>
          </w:p>
          <w:p w:rsidR="00624ABF" w:rsidRPr="00A0427A" w:rsidRDefault="00624ABF" w:rsidP="00721EAE">
            <w:pPr>
              <w:autoSpaceDE w:val="0"/>
              <w:autoSpaceDN w:val="0"/>
              <w:adjustRightInd w:val="0"/>
              <w:rPr>
                <w:rFonts w:eastAsia="Gotham-Book" w:cs="Arial"/>
                <w:color w:val="000000"/>
                <w:sz w:val="18"/>
                <w:szCs w:val="18"/>
              </w:rPr>
            </w:pPr>
            <w:r w:rsidRPr="00A0427A">
              <w:rPr>
                <w:rFonts w:eastAsia="Gotham-Book" w:cs="Arial"/>
                <w:color w:val="000000"/>
                <w:sz w:val="18"/>
                <w:szCs w:val="18"/>
              </w:rPr>
              <w:t xml:space="preserve"> The Standards presume that all three elements below will come into play when text complexity and appropriateness are determined.</w:t>
            </w:r>
          </w:p>
          <w:p w:rsidR="00624ABF" w:rsidRPr="00A0427A" w:rsidRDefault="00624ABF" w:rsidP="00721EAE">
            <w:pPr>
              <w:autoSpaceDE w:val="0"/>
              <w:autoSpaceDN w:val="0"/>
              <w:adjustRightInd w:val="0"/>
              <w:rPr>
                <w:rFonts w:eastAsia="Gotham-Book" w:cs="Arial"/>
                <w:color w:val="000000"/>
                <w:sz w:val="18"/>
                <w:szCs w:val="18"/>
              </w:rPr>
            </w:pPr>
          </w:p>
          <w:p w:rsidR="00624ABF" w:rsidRPr="00A0427A" w:rsidRDefault="00624ABF" w:rsidP="004376C3">
            <w:pPr>
              <w:pStyle w:val="ListParagraph"/>
              <w:numPr>
                <w:ilvl w:val="0"/>
                <w:numId w:val="64"/>
              </w:numPr>
              <w:rPr>
                <w:rFonts w:eastAsia="Times New Roman" w:cs="Arial"/>
                <w:b/>
                <w:sz w:val="18"/>
                <w:szCs w:val="18"/>
              </w:rPr>
            </w:pPr>
            <w:r w:rsidRPr="00A0427A">
              <w:rPr>
                <w:rFonts w:eastAsia="Times New Roman" w:cs="Arial"/>
                <w:b/>
                <w:sz w:val="18"/>
                <w:szCs w:val="18"/>
              </w:rPr>
              <w:t>Qualitative evaluation of the text</w:t>
            </w:r>
          </w:p>
          <w:p w:rsidR="00624ABF" w:rsidRPr="00A0427A" w:rsidRDefault="00624ABF" w:rsidP="00721EAE">
            <w:pPr>
              <w:ind w:hanging="18"/>
              <w:rPr>
                <w:rFonts w:eastAsia="Times New Roman" w:cs="Arial"/>
                <w:sz w:val="18"/>
                <w:szCs w:val="18"/>
              </w:rPr>
            </w:pPr>
            <w:r w:rsidRPr="00A0427A">
              <w:rPr>
                <w:rFonts w:eastAsia="Times New Roman" w:cs="Arial"/>
                <w:sz w:val="18"/>
                <w:szCs w:val="18"/>
              </w:rPr>
              <w:t>Qualitative criteria include:</w:t>
            </w:r>
          </w:p>
          <w:p w:rsidR="00624ABF" w:rsidRPr="00A0427A" w:rsidRDefault="00624ABF" w:rsidP="00721EAE">
            <w:pPr>
              <w:ind w:hanging="18"/>
              <w:rPr>
                <w:rFonts w:eastAsia="Times New Roman" w:cs="Arial"/>
                <w:sz w:val="18"/>
                <w:szCs w:val="18"/>
              </w:rPr>
            </w:pPr>
            <w:r w:rsidRPr="00A0427A">
              <w:rPr>
                <w:rFonts w:eastAsia="Times New Roman" w:cs="Arial"/>
                <w:sz w:val="18"/>
                <w:szCs w:val="18"/>
              </w:rPr>
              <w:sym w:font="Wingdings 3" w:char="F075"/>
            </w:r>
            <w:r w:rsidRPr="00A0427A">
              <w:rPr>
                <w:rFonts w:eastAsia="Times New Roman" w:cs="Arial"/>
                <w:sz w:val="18"/>
                <w:szCs w:val="18"/>
              </w:rPr>
              <w:t>Levels of Meaning (literary texts) or Purpose (informational texts)</w:t>
            </w:r>
          </w:p>
          <w:p w:rsidR="00624ABF" w:rsidRPr="00A0427A" w:rsidRDefault="00624ABF" w:rsidP="00721EAE">
            <w:pPr>
              <w:ind w:hanging="18"/>
              <w:rPr>
                <w:rFonts w:eastAsia="Times New Roman" w:cs="Arial"/>
                <w:sz w:val="18"/>
                <w:szCs w:val="18"/>
              </w:rPr>
            </w:pPr>
            <w:r w:rsidRPr="00A0427A">
              <w:rPr>
                <w:b/>
                <w:szCs w:val="20"/>
              </w:rPr>
              <w:sym w:font="Wingdings 3" w:char="F075"/>
            </w:r>
            <w:r w:rsidRPr="00A0427A">
              <w:rPr>
                <w:rFonts w:eastAsia="Times New Roman" w:cs="Arial"/>
                <w:sz w:val="18"/>
                <w:szCs w:val="18"/>
              </w:rPr>
              <w:t xml:space="preserve">Text Structure </w:t>
            </w:r>
          </w:p>
          <w:p w:rsidR="00624ABF" w:rsidRPr="00A0427A" w:rsidRDefault="00624ABF" w:rsidP="00721EAE">
            <w:pPr>
              <w:ind w:hanging="18"/>
              <w:rPr>
                <w:rFonts w:eastAsia="Times New Roman" w:cs="Arial"/>
                <w:sz w:val="18"/>
                <w:szCs w:val="18"/>
              </w:rPr>
            </w:pPr>
            <w:r w:rsidRPr="00A0427A">
              <w:rPr>
                <w:b/>
                <w:szCs w:val="20"/>
              </w:rPr>
              <w:sym w:font="Wingdings 3" w:char="F075"/>
            </w:r>
            <w:r w:rsidR="00B121B7">
              <w:rPr>
                <w:rFonts w:eastAsia="Times New Roman" w:cs="Arial"/>
                <w:sz w:val="18"/>
                <w:szCs w:val="18"/>
              </w:rPr>
              <w:t xml:space="preserve">Illustration, </w:t>
            </w:r>
            <w:r w:rsidRPr="00A0427A">
              <w:rPr>
                <w:rFonts w:eastAsia="Times New Roman" w:cs="Arial"/>
                <w:sz w:val="18"/>
                <w:szCs w:val="18"/>
              </w:rPr>
              <w:t xml:space="preserve">Graphics, and Page Layout </w:t>
            </w:r>
          </w:p>
          <w:p w:rsidR="00624ABF" w:rsidRPr="00A0427A" w:rsidRDefault="00624ABF" w:rsidP="00721EAE">
            <w:pPr>
              <w:ind w:hanging="18"/>
              <w:rPr>
                <w:rFonts w:eastAsia="Times New Roman" w:cs="Arial"/>
                <w:sz w:val="18"/>
                <w:szCs w:val="18"/>
              </w:rPr>
            </w:pPr>
            <w:r w:rsidRPr="00A0427A">
              <w:rPr>
                <w:b/>
                <w:szCs w:val="20"/>
              </w:rPr>
              <w:sym w:font="Wingdings 3" w:char="F075"/>
            </w:r>
            <w:r w:rsidRPr="00A0427A">
              <w:rPr>
                <w:sz w:val="18"/>
                <w:szCs w:val="18"/>
              </w:rPr>
              <w:t>Conventionality, Vocabulary, and Sentence Structure</w:t>
            </w:r>
            <w:r w:rsidRPr="00A0427A">
              <w:rPr>
                <w:rFonts w:eastAsia="Times New Roman" w:cs="Arial"/>
                <w:sz w:val="18"/>
                <w:szCs w:val="18"/>
              </w:rPr>
              <w:t xml:space="preserve"> </w:t>
            </w:r>
          </w:p>
          <w:p w:rsidR="00624ABF" w:rsidRPr="00A0427A" w:rsidRDefault="00624ABF" w:rsidP="00721EAE">
            <w:pPr>
              <w:ind w:hanging="18"/>
              <w:rPr>
                <w:rFonts w:eastAsia="Times New Roman" w:cs="Arial"/>
                <w:sz w:val="18"/>
                <w:szCs w:val="18"/>
              </w:rPr>
            </w:pPr>
            <w:r w:rsidRPr="00A0427A">
              <w:rPr>
                <w:b/>
                <w:szCs w:val="20"/>
              </w:rPr>
              <w:sym w:font="Wingdings 3" w:char="F075"/>
            </w:r>
            <w:r w:rsidRPr="00A0427A">
              <w:rPr>
                <w:rFonts w:eastAsia="Times New Roman" w:cs="Arial"/>
                <w:sz w:val="18"/>
                <w:szCs w:val="18"/>
              </w:rPr>
              <w:t>Knowledge Demands: Life Experiences, Culture and Literature (literary texts), and Subject-Matter Knowledge (informational texts)</w:t>
            </w:r>
          </w:p>
          <w:p w:rsidR="00624ABF" w:rsidRPr="00A0427A" w:rsidRDefault="00624ABF" w:rsidP="00721EAE">
            <w:pPr>
              <w:ind w:hanging="18"/>
              <w:rPr>
                <w:rFonts w:eastAsia="Times New Roman" w:cs="Arial"/>
                <w:sz w:val="18"/>
                <w:szCs w:val="18"/>
              </w:rPr>
            </w:pPr>
          </w:p>
          <w:p w:rsidR="00624ABF" w:rsidRPr="00A0427A" w:rsidRDefault="00624ABF" w:rsidP="00721EAE">
            <w:pPr>
              <w:ind w:hanging="18"/>
              <w:rPr>
                <w:rFonts w:eastAsia="Times New Roman" w:cs="Arial"/>
                <w:sz w:val="18"/>
                <w:szCs w:val="18"/>
              </w:rPr>
            </w:pPr>
            <w:r w:rsidRPr="00A0427A">
              <w:rPr>
                <w:rFonts w:eastAsia="Times New Roman" w:cs="Arial"/>
                <w:sz w:val="18"/>
                <w:szCs w:val="18"/>
              </w:rPr>
              <w:t xml:space="preserve">These qualities are only measurable by attentive human readers. Experienced educators at the </w:t>
            </w:r>
            <w:r w:rsidR="000F1F47">
              <w:rPr>
                <w:rFonts w:eastAsia="Times New Roman" w:cs="Arial"/>
                <w:sz w:val="18"/>
                <w:szCs w:val="18"/>
              </w:rPr>
              <w:t>p</w:t>
            </w:r>
            <w:r w:rsidRPr="00A0427A">
              <w:rPr>
                <w:rFonts w:eastAsia="Times New Roman" w:cs="Arial"/>
                <w:sz w:val="18"/>
                <w:szCs w:val="18"/>
              </w:rPr>
              <w:t>re-K</w:t>
            </w:r>
            <w:r w:rsidR="000F1F47">
              <w:rPr>
                <w:rFonts w:eastAsia="Times New Roman" w:cs="Arial"/>
                <w:sz w:val="18"/>
                <w:szCs w:val="18"/>
              </w:rPr>
              <w:t>–</w:t>
            </w:r>
            <w:r w:rsidRPr="00A0427A">
              <w:rPr>
                <w:rFonts w:eastAsia="Times New Roman" w:cs="Arial"/>
                <w:sz w:val="18"/>
                <w:szCs w:val="18"/>
              </w:rPr>
              <w:t xml:space="preserve">5 level often work in teams to determine which texts will be used for readings in a particular grade. Teachers may use the continuum charts on the following two pages as guides to determining qualitative text complexity for literary and informational texts. </w:t>
            </w:r>
          </w:p>
          <w:p w:rsidR="00624ABF" w:rsidRPr="00A0427A" w:rsidRDefault="00624ABF" w:rsidP="00721EAE">
            <w:pPr>
              <w:ind w:hanging="18"/>
              <w:rPr>
                <w:rFonts w:eastAsia="Times New Roman" w:cs="Arial"/>
                <w:sz w:val="18"/>
                <w:szCs w:val="18"/>
              </w:rPr>
            </w:pPr>
          </w:p>
          <w:p w:rsidR="00624ABF" w:rsidRPr="00A0427A" w:rsidRDefault="00624ABF" w:rsidP="004376C3">
            <w:pPr>
              <w:pStyle w:val="ListParagraph"/>
              <w:numPr>
                <w:ilvl w:val="0"/>
                <w:numId w:val="64"/>
              </w:numPr>
              <w:tabs>
                <w:tab w:val="left" w:pos="3132"/>
              </w:tabs>
              <w:rPr>
                <w:rFonts w:eastAsia="Times New Roman" w:cs="Arial"/>
                <w:b/>
                <w:sz w:val="18"/>
                <w:szCs w:val="18"/>
              </w:rPr>
            </w:pPr>
            <w:r w:rsidRPr="00A0427A">
              <w:rPr>
                <w:rFonts w:eastAsia="Times New Roman" w:cs="Arial"/>
                <w:b/>
                <w:sz w:val="18"/>
                <w:szCs w:val="18"/>
              </w:rPr>
              <w:t>Quantitative evaluation of the text</w:t>
            </w:r>
            <w:r w:rsidRPr="00A0427A">
              <w:rPr>
                <w:rFonts w:eastAsia="Times New Roman" w:cs="Arial"/>
                <w:b/>
                <w:sz w:val="18"/>
                <w:szCs w:val="18"/>
              </w:rPr>
              <w:tab/>
            </w:r>
          </w:p>
          <w:p w:rsidR="00624ABF" w:rsidRPr="00A0427A" w:rsidRDefault="00624ABF" w:rsidP="00721EAE">
            <w:pPr>
              <w:tabs>
                <w:tab w:val="left" w:pos="3132"/>
              </w:tabs>
              <w:rPr>
                <w:rFonts w:eastAsia="Times New Roman" w:cs="Arial"/>
                <w:sz w:val="18"/>
                <w:szCs w:val="18"/>
              </w:rPr>
            </w:pPr>
            <w:r w:rsidRPr="00A0427A">
              <w:rPr>
                <w:rFonts w:eastAsia="Times New Roman" w:cs="Arial"/>
                <w:sz w:val="18"/>
                <w:szCs w:val="18"/>
              </w:rPr>
              <w:t>Quantitative criteria typically include:</w:t>
            </w:r>
          </w:p>
          <w:p w:rsidR="00624ABF" w:rsidRPr="00A0427A" w:rsidRDefault="00624ABF" w:rsidP="00721EAE">
            <w:pPr>
              <w:tabs>
                <w:tab w:val="left" w:pos="3132"/>
              </w:tabs>
              <w:rPr>
                <w:rFonts w:eastAsia="Times New Roman" w:cs="Arial"/>
                <w:sz w:val="18"/>
                <w:szCs w:val="18"/>
              </w:rPr>
            </w:pPr>
            <w:r w:rsidRPr="00A0427A">
              <w:rPr>
                <w:rFonts w:eastAsia="Times New Roman" w:cs="Arial"/>
                <w:sz w:val="18"/>
                <w:szCs w:val="18"/>
              </w:rPr>
              <w:t xml:space="preserve">Word length or frequency, sentence length, and text cohesion. Readability measures and other scores of text complexity are measured by computer software and are </w:t>
            </w:r>
            <w:r w:rsidRPr="00A0427A">
              <w:rPr>
                <w:rFonts w:eastAsia="Times New Roman" w:cs="Arial"/>
                <w:b/>
                <w:sz w:val="18"/>
                <w:szCs w:val="18"/>
              </w:rPr>
              <w:t>not</w:t>
            </w:r>
            <w:r w:rsidRPr="00A0427A">
              <w:rPr>
                <w:rFonts w:eastAsia="Times New Roman" w:cs="Arial"/>
                <w:sz w:val="18"/>
                <w:szCs w:val="18"/>
              </w:rPr>
              <w:t xml:space="preserve"> reliable as a sole measure of appropriateness for a grade level. Quantitative measures are often unreliable when applied to poetry, drama, and contemporary fiction, where simple words and conversational dialogue may result in a low grade-level rating, yet convey very complex ideas. Examples of quantitative measures are: ATOS by Renaissance Learning, Degrees of Reading Power by Questar Assessment, Flesch-Kincaid (public domain), the Lexile Framework for Reading by MetaMetrics, Reading Maturity by Pearson Education, </w:t>
            </w:r>
            <w:proofErr w:type="spellStart"/>
            <w:r w:rsidRPr="00A0427A">
              <w:rPr>
                <w:rFonts w:eastAsia="Times New Roman" w:cs="Arial"/>
                <w:sz w:val="18"/>
                <w:szCs w:val="18"/>
              </w:rPr>
              <w:t>SourceRater</w:t>
            </w:r>
            <w:proofErr w:type="spellEnd"/>
            <w:r w:rsidRPr="00A0427A">
              <w:rPr>
                <w:rFonts w:eastAsia="Times New Roman" w:cs="Arial"/>
                <w:sz w:val="18"/>
                <w:szCs w:val="18"/>
              </w:rPr>
              <w:t xml:space="preserve"> by Educational Testing System. Educators should follow district or school practices and guidelines in determining quantitative text complexity. There is no statewide policy in Massachusetts on determining quantitative text complexity.</w:t>
            </w:r>
          </w:p>
          <w:p w:rsidR="00624ABF" w:rsidRPr="00A0427A" w:rsidRDefault="00624ABF" w:rsidP="00721EAE">
            <w:pPr>
              <w:tabs>
                <w:tab w:val="left" w:pos="3132"/>
              </w:tabs>
              <w:rPr>
                <w:rFonts w:eastAsia="Times New Roman" w:cs="Arial"/>
                <w:b/>
                <w:sz w:val="18"/>
                <w:szCs w:val="18"/>
              </w:rPr>
            </w:pPr>
          </w:p>
          <w:p w:rsidR="00624ABF" w:rsidRPr="00A0427A" w:rsidRDefault="00624ABF" w:rsidP="004376C3">
            <w:pPr>
              <w:pStyle w:val="ListParagraph"/>
              <w:numPr>
                <w:ilvl w:val="0"/>
                <w:numId w:val="64"/>
              </w:numPr>
              <w:tabs>
                <w:tab w:val="left" w:pos="3582"/>
              </w:tabs>
              <w:rPr>
                <w:rFonts w:eastAsia="Times New Roman" w:cs="Arial"/>
                <w:sz w:val="18"/>
                <w:szCs w:val="18"/>
              </w:rPr>
            </w:pPr>
            <w:r w:rsidRPr="00A0427A">
              <w:rPr>
                <w:rFonts w:eastAsia="Times New Roman" w:cs="Arial"/>
                <w:b/>
                <w:sz w:val="18"/>
                <w:szCs w:val="18"/>
              </w:rPr>
              <w:t>Matching reader to text and task</w:t>
            </w:r>
            <w:r w:rsidRPr="00A0427A">
              <w:rPr>
                <w:rFonts w:eastAsia="Times New Roman" w:cs="Arial"/>
                <w:sz w:val="18"/>
                <w:szCs w:val="18"/>
              </w:rPr>
              <w:tab/>
            </w:r>
          </w:p>
          <w:p w:rsidR="00624ABF" w:rsidRPr="00A0427A" w:rsidRDefault="00624ABF" w:rsidP="00721EAE">
            <w:pPr>
              <w:autoSpaceDE w:val="0"/>
              <w:autoSpaceDN w:val="0"/>
              <w:adjustRightInd w:val="0"/>
              <w:rPr>
                <w:rFonts w:eastAsia="Times New Roman" w:cs="Arial"/>
                <w:sz w:val="18"/>
                <w:szCs w:val="18"/>
              </w:rPr>
            </w:pPr>
            <w:r w:rsidRPr="00A0427A">
              <w:rPr>
                <w:rFonts w:eastAsia="Times New Roman" w:cs="Arial"/>
                <w:sz w:val="18"/>
                <w:szCs w:val="18"/>
              </w:rPr>
              <w:t>These criteria include:</w:t>
            </w:r>
          </w:p>
          <w:p w:rsidR="00624ABF" w:rsidRPr="00A0427A" w:rsidRDefault="00624ABF" w:rsidP="00721EAE">
            <w:pPr>
              <w:autoSpaceDE w:val="0"/>
              <w:autoSpaceDN w:val="0"/>
              <w:adjustRightInd w:val="0"/>
              <w:rPr>
                <w:rFonts w:eastAsia="Gotham-Book" w:cs="Arial"/>
                <w:color w:val="000000"/>
                <w:sz w:val="18"/>
                <w:szCs w:val="18"/>
              </w:rPr>
            </w:pPr>
            <w:r w:rsidRPr="00A0427A">
              <w:rPr>
                <w:rFonts w:eastAsia="Times New Roman" w:cs="Arial"/>
                <w:sz w:val="18"/>
                <w:szCs w:val="18"/>
              </w:rPr>
              <w:t xml:space="preserve">Reader variables (such as motivation, knowledge, and experiences) and task variables (such as purpose and the complexity </w:t>
            </w:r>
            <w:r w:rsidRPr="00A0427A">
              <w:rPr>
                <w:rFonts w:cs="Arial"/>
                <w:sz w:val="18"/>
                <w:szCs w:val="18"/>
              </w:rPr>
              <w:t>generated by the task assigned and the questions posed).</w:t>
            </w:r>
            <w:r w:rsidRPr="00A0427A">
              <w:rPr>
                <w:rFonts w:eastAsia="Gotham-Book" w:cs="Arial"/>
                <w:color w:val="000000"/>
                <w:sz w:val="18"/>
                <w:szCs w:val="18"/>
              </w:rPr>
              <w:t xml:space="preserve"> Such determinations are best made by teachers employing their professional judgment, experience, and knowledge of their students and the subject.</w:t>
            </w:r>
          </w:p>
          <w:p w:rsidR="00624ABF" w:rsidRPr="00A0427A" w:rsidRDefault="00624ABF" w:rsidP="00721EAE">
            <w:pPr>
              <w:tabs>
                <w:tab w:val="left" w:pos="3042"/>
              </w:tabs>
              <w:ind w:left="3042" w:hanging="3042"/>
              <w:rPr>
                <w:rFonts w:eastAsia="Times New Roman"/>
                <w:b/>
                <w:szCs w:val="20"/>
              </w:rPr>
            </w:pPr>
          </w:p>
          <w:p w:rsidR="00624ABF" w:rsidRPr="00A0427A" w:rsidRDefault="00624ABF" w:rsidP="00721EAE">
            <w:pPr>
              <w:tabs>
                <w:tab w:val="left" w:pos="-3"/>
              </w:tabs>
              <w:ind w:left="-3" w:firstLine="3"/>
              <w:rPr>
                <w:rFonts w:eastAsia="Times New Roman"/>
                <w:sz w:val="18"/>
                <w:szCs w:val="18"/>
              </w:rPr>
            </w:pPr>
            <w:r w:rsidRPr="00A0427A">
              <w:rPr>
                <w:rFonts w:eastAsia="Times New Roman"/>
                <w:b/>
                <w:sz w:val="18"/>
                <w:szCs w:val="18"/>
              </w:rPr>
              <w:t xml:space="preserve">Note: </w:t>
            </w:r>
            <w:r w:rsidRPr="00A0427A">
              <w:rPr>
                <w:rFonts w:eastAsia="Times New Roman"/>
                <w:sz w:val="18"/>
                <w:szCs w:val="18"/>
              </w:rPr>
              <w:t xml:space="preserve">Additional information on text complexity and how it is measured is contained in </w:t>
            </w:r>
            <w:hyperlink r:id="rId118" w:history="1">
              <w:r w:rsidRPr="00A0427A">
                <w:rPr>
                  <w:rStyle w:val="Hyperlink"/>
                  <w:rFonts w:eastAsia="Times New Roman"/>
                  <w:sz w:val="18"/>
                  <w:szCs w:val="18"/>
                </w:rPr>
                <w:t>Appendix A</w:t>
              </w:r>
            </w:hyperlink>
            <w:r w:rsidRPr="00A0427A">
              <w:rPr>
                <w:rFonts w:eastAsia="Times New Roman"/>
                <w:sz w:val="18"/>
                <w:szCs w:val="18"/>
              </w:rPr>
              <w:t xml:space="preserve"> and the </w:t>
            </w:r>
            <w:hyperlink r:id="rId119" w:history="1">
              <w:r w:rsidRPr="00A0427A">
                <w:rPr>
                  <w:rStyle w:val="Hyperlink"/>
                  <w:rFonts w:eastAsia="Times New Roman"/>
                  <w:sz w:val="18"/>
                  <w:szCs w:val="18"/>
                </w:rPr>
                <w:t>Supplemental Information for Appendix A</w:t>
              </w:r>
            </w:hyperlink>
            <w:r w:rsidRPr="00A0427A">
              <w:rPr>
                <w:rFonts w:eastAsia="Times New Roman"/>
                <w:sz w:val="18"/>
                <w:szCs w:val="18"/>
              </w:rPr>
              <w:t xml:space="preserve"> of the </w:t>
            </w:r>
            <w:r w:rsidRPr="00A0427A">
              <w:rPr>
                <w:rFonts w:eastAsia="Times New Roman"/>
                <w:i/>
                <w:sz w:val="18"/>
                <w:szCs w:val="18"/>
              </w:rPr>
              <w:t>Common Core State Standards</w:t>
            </w:r>
            <w:r w:rsidRPr="00A0427A">
              <w:rPr>
                <w:rFonts w:eastAsia="Times New Roman"/>
                <w:sz w:val="18"/>
                <w:szCs w:val="18"/>
              </w:rPr>
              <w:t>.</w:t>
            </w:r>
          </w:p>
        </w:tc>
      </w:tr>
      <w:tr w:rsidR="00624ABF" w:rsidRPr="00A0427A" w:rsidTr="00721EAE">
        <w:tc>
          <w:tcPr>
            <w:tcW w:w="3078" w:type="dxa"/>
            <w:vAlign w:val="center"/>
          </w:tcPr>
          <w:p w:rsidR="00624ABF" w:rsidRPr="00A0427A" w:rsidRDefault="00624ABF" w:rsidP="00721EAE">
            <w:pPr>
              <w:rPr>
                <w:rFonts w:eastAsia="Times New Roman"/>
                <w:b/>
                <w:noProof/>
                <w:szCs w:val="20"/>
              </w:rPr>
            </w:pPr>
            <w:r w:rsidRPr="00A0427A">
              <w:rPr>
                <w:rFonts w:eastAsia="Times New Roman"/>
                <w:b/>
                <w:noProof/>
                <w:szCs w:val="20"/>
              </w:rPr>
              <w:t xml:space="preserve"> </w:t>
            </w:r>
          </w:p>
        </w:tc>
        <w:tc>
          <w:tcPr>
            <w:tcW w:w="11538" w:type="dxa"/>
            <w:vMerge/>
            <w:vAlign w:val="center"/>
          </w:tcPr>
          <w:p w:rsidR="00624ABF" w:rsidRPr="00A0427A" w:rsidRDefault="00624ABF" w:rsidP="00721EAE">
            <w:pPr>
              <w:tabs>
                <w:tab w:val="left" w:pos="3042"/>
              </w:tabs>
              <w:spacing w:line="276" w:lineRule="auto"/>
              <w:ind w:left="3042" w:hanging="3042"/>
              <w:rPr>
                <w:rFonts w:eastAsia="Times New Roman"/>
                <w:b/>
                <w:szCs w:val="20"/>
              </w:rPr>
            </w:pPr>
          </w:p>
        </w:tc>
      </w:tr>
    </w:tbl>
    <w:p w:rsidR="00624ABF" w:rsidRPr="00A0427A" w:rsidRDefault="00624ABF">
      <w:r w:rsidRPr="00A0427A">
        <w:br w:type="page"/>
      </w:r>
    </w:p>
    <w:tbl>
      <w:tblPr>
        <w:tblStyle w:val="TableGrid"/>
        <w:tblpPr w:leftFromText="180" w:rightFromText="180" w:vertAnchor="text" w:horzAnchor="page" w:tblpXSpec="center" w:tblpY="197"/>
        <w:tblW w:w="14778" w:type="dxa"/>
        <w:tblLook w:val="04A0" w:firstRow="1" w:lastRow="0" w:firstColumn="1" w:lastColumn="0" w:noHBand="0" w:noVBand="1"/>
      </w:tblPr>
      <w:tblGrid>
        <w:gridCol w:w="6138"/>
        <w:gridCol w:w="2250"/>
        <w:gridCol w:w="6390"/>
      </w:tblGrid>
      <w:tr w:rsidR="00624ABF" w:rsidRPr="00A0427A" w:rsidTr="003F43CD">
        <w:tc>
          <w:tcPr>
            <w:tcW w:w="14778" w:type="dxa"/>
            <w:gridSpan w:val="3"/>
            <w:tcBorders>
              <w:top w:val="single" w:sz="4" w:space="0" w:color="auto"/>
              <w:left w:val="single" w:sz="4" w:space="0" w:color="auto"/>
              <w:bottom w:val="single" w:sz="4" w:space="0" w:color="auto"/>
              <w:right w:val="single" w:sz="4" w:space="0" w:color="auto"/>
            </w:tcBorders>
          </w:tcPr>
          <w:p w:rsidR="00624ABF" w:rsidRPr="00A0427A" w:rsidRDefault="00624ABF" w:rsidP="00721EAE">
            <w:pPr>
              <w:jc w:val="center"/>
              <w:rPr>
                <w:sz w:val="24"/>
              </w:rPr>
            </w:pPr>
            <w:r w:rsidRPr="00A0427A">
              <w:rPr>
                <w:sz w:val="24"/>
              </w:rPr>
              <w:lastRenderedPageBreak/>
              <w:t>Qualitative Analysis of Literary Texts for Grades 6</w:t>
            </w:r>
            <w:r w:rsidR="00F915B6">
              <w:rPr>
                <w:sz w:val="24"/>
              </w:rPr>
              <w:t>–</w:t>
            </w:r>
            <w:r w:rsidRPr="00A0427A">
              <w:rPr>
                <w:sz w:val="24"/>
              </w:rPr>
              <w:t>12: A Continuum of Complexity</w:t>
            </w:r>
          </w:p>
          <w:p w:rsidR="00624ABF" w:rsidRPr="00A0427A" w:rsidRDefault="00624ABF" w:rsidP="00721EAE">
            <w:pPr>
              <w:rPr>
                <w:sz w:val="18"/>
                <w:szCs w:val="18"/>
              </w:rPr>
            </w:pPr>
          </w:p>
        </w:tc>
      </w:tr>
      <w:tr w:rsidR="00624ABF" w:rsidRPr="00A0427A" w:rsidTr="003F43CD">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4ABF" w:rsidRPr="00A0427A" w:rsidRDefault="00624ABF" w:rsidP="00721EAE">
            <w:pPr>
              <w:jc w:val="center"/>
              <w:rPr>
                <w:sz w:val="18"/>
                <w:szCs w:val="18"/>
              </w:rPr>
            </w:pPr>
            <w:r w:rsidRPr="00A0427A">
              <w:rPr>
                <w:b/>
              </w:rPr>
              <w:t>Levels of Meaning</w:t>
            </w:r>
          </w:p>
        </w:tc>
      </w:tr>
      <w:tr w:rsidR="00624ABF" w:rsidRPr="00A0427A" w:rsidTr="003F43CD">
        <w:tc>
          <w:tcPr>
            <w:tcW w:w="6138"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jc w:val="right"/>
              <w:rPr>
                <w:sz w:val="18"/>
                <w:szCs w:val="18"/>
              </w:rPr>
            </w:pPr>
            <w:r w:rsidRPr="00A0427A">
              <w:rPr>
                <w:sz w:val="18"/>
                <w:szCs w:val="18"/>
              </w:rPr>
              <w:t>Simple</w:t>
            </w:r>
          </w:p>
        </w:tc>
        <w:tc>
          <w:tcPr>
            <w:tcW w:w="2250" w:type="dxa"/>
            <w:tcBorders>
              <w:top w:val="single" w:sz="4" w:space="0" w:color="auto"/>
              <w:left w:val="single" w:sz="4" w:space="0" w:color="auto"/>
              <w:bottom w:val="single" w:sz="4" w:space="0" w:color="auto"/>
              <w:right w:val="single" w:sz="4" w:space="0" w:color="auto"/>
            </w:tcBorders>
          </w:tcPr>
          <w:p w:rsidR="00624ABF" w:rsidRPr="00A0427A" w:rsidRDefault="00624ABF" w:rsidP="00721EAE">
            <w:pPr>
              <w:rPr>
                <w:noProof/>
              </w:rPr>
            </w:pPr>
          </w:p>
        </w:tc>
        <w:tc>
          <w:tcPr>
            <w:tcW w:w="639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sz w:val="18"/>
                <w:szCs w:val="18"/>
              </w:rPr>
            </w:pPr>
            <w:r w:rsidRPr="00A0427A">
              <w:rPr>
                <w:sz w:val="18"/>
                <w:szCs w:val="18"/>
              </w:rPr>
              <w:t>Complex</w:t>
            </w:r>
          </w:p>
        </w:tc>
      </w:tr>
      <w:tr w:rsidR="00624ABF" w:rsidRPr="00A0427A" w:rsidTr="003F43CD">
        <w:tc>
          <w:tcPr>
            <w:tcW w:w="6138"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jc w:val="right"/>
              <w:rPr>
                <w:sz w:val="18"/>
                <w:szCs w:val="18"/>
              </w:rPr>
            </w:pPr>
            <w:r w:rsidRPr="00A0427A">
              <w:rPr>
                <w:sz w:val="18"/>
                <w:szCs w:val="18"/>
              </w:rPr>
              <w:t>Single level of meaning</w:t>
            </w:r>
            <w:r w:rsidRPr="00A0427A">
              <w:rPr>
                <w:sz w:val="18"/>
                <w:szCs w:val="18"/>
              </w:rPr>
              <w:sym w:font="Wingdings 3" w:char="0074"/>
            </w:r>
            <w:r w:rsidRPr="00A0427A">
              <w:rPr>
                <w:sz w:val="18"/>
                <w:szCs w:val="18"/>
              </w:rPr>
              <w:t xml:space="preserve"> </w:t>
            </w:r>
          </w:p>
          <w:p w:rsidR="00624ABF" w:rsidRPr="00A0427A" w:rsidRDefault="00624ABF" w:rsidP="00721EAE">
            <w:pPr>
              <w:jc w:val="right"/>
              <w:rPr>
                <w:sz w:val="18"/>
                <w:szCs w:val="18"/>
              </w:rPr>
            </w:pPr>
            <w:r w:rsidRPr="00A0427A">
              <w:rPr>
                <w:sz w:val="18"/>
                <w:szCs w:val="18"/>
              </w:rPr>
              <w:t xml:space="preserve">                                Theme is obvious and revealed early in the text </w:t>
            </w:r>
            <w:r w:rsidRPr="00A0427A">
              <w:rPr>
                <w:sz w:val="18"/>
                <w:szCs w:val="18"/>
              </w:rPr>
              <w:sym w:font="Wingdings 3" w:char="0074"/>
            </w:r>
            <w:r w:rsidRPr="00A0427A">
              <w:rPr>
                <w:sz w:val="18"/>
                <w:szCs w:val="18"/>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624ABF" w:rsidRPr="00A0427A" w:rsidRDefault="00C82179" w:rsidP="00721EAE">
            <w:r>
              <w:rPr>
                <w:noProof/>
              </w:rPr>
              <mc:AlternateContent>
                <mc:Choice Requires="wps">
                  <w:drawing>
                    <wp:anchor distT="0" distB="0" distL="114300" distR="114300" simplePos="0" relativeHeight="251674112" behindDoc="0" locked="0" layoutInCell="1" allowOverlap="1">
                      <wp:simplePos x="0" y="0"/>
                      <wp:positionH relativeFrom="column">
                        <wp:posOffset>26035</wp:posOffset>
                      </wp:positionH>
                      <wp:positionV relativeFrom="paragraph">
                        <wp:posOffset>67310</wp:posOffset>
                      </wp:positionV>
                      <wp:extent cx="1228725" cy="635"/>
                      <wp:effectExtent l="38100" t="76200" r="9525" b="75565"/>
                      <wp:wrapNone/>
                      <wp:docPr id="34" name="AutoShap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63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3DFA5A9A" id="AutoShape 60" o:spid="_x0000_s1026" type="#_x0000_t32" style="position:absolute;margin-left:2.05pt;margin-top:5.3pt;width:96.75pt;height:.0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">
                      <v:stroke startarrow="block" endarrow="block"/>
                    </v:shape>
                  </w:pict>
                </mc:Fallback>
              </mc:AlternateContent>
            </w:r>
            <w:r w:rsidR="00624ABF" w:rsidRPr="00A0427A">
              <w:t xml:space="preserve">            </w:t>
            </w:r>
          </w:p>
        </w:tc>
        <w:tc>
          <w:tcPr>
            <w:tcW w:w="639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sz w:val="18"/>
                <w:szCs w:val="18"/>
              </w:rPr>
            </w:pPr>
            <w:r w:rsidRPr="00A0427A">
              <w:rPr>
                <w:sz w:val="18"/>
                <w:szCs w:val="18"/>
              </w:rPr>
              <w:sym w:font="Wingdings 3" w:char="0075"/>
            </w:r>
            <w:r w:rsidRPr="00A0427A">
              <w:rPr>
                <w:sz w:val="18"/>
                <w:szCs w:val="18"/>
              </w:rPr>
              <w:t xml:space="preserve"> Multiple levels of meaning</w:t>
            </w:r>
          </w:p>
          <w:p w:rsidR="00624ABF" w:rsidRPr="00A0427A" w:rsidRDefault="00624ABF" w:rsidP="00721EAE">
            <w:pPr>
              <w:rPr>
                <w:sz w:val="18"/>
                <w:szCs w:val="18"/>
              </w:rPr>
            </w:pPr>
            <w:r w:rsidRPr="00A0427A">
              <w:rPr>
                <w:sz w:val="18"/>
                <w:szCs w:val="18"/>
              </w:rPr>
              <w:sym w:font="Wingdings 3" w:char="0075"/>
            </w:r>
            <w:r w:rsidRPr="00A0427A">
              <w:rPr>
                <w:sz w:val="18"/>
                <w:szCs w:val="18"/>
              </w:rPr>
              <w:t xml:space="preserve">Theme is subtle or ambiguous and revealed over the course of the text </w:t>
            </w:r>
          </w:p>
        </w:tc>
      </w:tr>
      <w:tr w:rsidR="00624ABF" w:rsidRPr="00A0427A" w:rsidTr="003F43CD">
        <w:trPr>
          <w:trHeight w:val="251"/>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4ABF" w:rsidRPr="00A0427A" w:rsidRDefault="00624ABF" w:rsidP="00721EAE">
            <w:pPr>
              <w:jc w:val="center"/>
              <w:rPr>
                <w:b/>
                <w:szCs w:val="20"/>
              </w:rPr>
            </w:pPr>
            <w:r w:rsidRPr="00A0427A">
              <w:rPr>
                <w:b/>
                <w:szCs w:val="20"/>
              </w:rPr>
              <w:t>Text Structure</w:t>
            </w:r>
          </w:p>
        </w:tc>
      </w:tr>
      <w:tr w:rsidR="00624ABF" w:rsidRPr="00A0427A" w:rsidTr="003F43CD">
        <w:trPr>
          <w:trHeight w:val="908"/>
        </w:trPr>
        <w:tc>
          <w:tcPr>
            <w:tcW w:w="6138"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jc w:val="right"/>
              <w:rPr>
                <w:sz w:val="18"/>
                <w:szCs w:val="18"/>
              </w:rPr>
            </w:pPr>
            <w:r w:rsidRPr="00A0427A">
              <w:rPr>
                <w:sz w:val="18"/>
                <w:szCs w:val="18"/>
              </w:rPr>
              <w:t>Simple</w:t>
            </w:r>
            <w:r w:rsidRPr="00A0427A">
              <w:rPr>
                <w:sz w:val="18"/>
                <w:szCs w:val="18"/>
              </w:rPr>
              <w:sym w:font="Wingdings 3" w:char="0074"/>
            </w:r>
          </w:p>
          <w:p w:rsidR="00624ABF" w:rsidRPr="00A0427A" w:rsidRDefault="00624ABF" w:rsidP="00721EAE">
            <w:pPr>
              <w:jc w:val="right"/>
              <w:rPr>
                <w:sz w:val="18"/>
                <w:szCs w:val="18"/>
              </w:rPr>
            </w:pPr>
            <w:r w:rsidRPr="00A0427A">
              <w:rPr>
                <w:sz w:val="18"/>
                <w:szCs w:val="18"/>
              </w:rPr>
              <w:t>Conventional</w:t>
            </w:r>
            <w:r w:rsidRPr="00A0427A">
              <w:rPr>
                <w:sz w:val="18"/>
                <w:szCs w:val="18"/>
              </w:rPr>
              <w:sym w:font="Wingdings 3" w:char="0074"/>
            </w:r>
          </w:p>
          <w:p w:rsidR="00624ABF" w:rsidRPr="00A0427A" w:rsidRDefault="00624ABF" w:rsidP="00721EAE">
            <w:pPr>
              <w:jc w:val="right"/>
              <w:rPr>
                <w:sz w:val="18"/>
                <w:szCs w:val="18"/>
              </w:rPr>
            </w:pPr>
            <w:r w:rsidRPr="00A0427A">
              <w:rPr>
                <w:sz w:val="18"/>
                <w:szCs w:val="18"/>
              </w:rPr>
              <w:t>Events related in chronological order</w:t>
            </w:r>
            <w:r w:rsidRPr="00A0427A">
              <w:rPr>
                <w:sz w:val="18"/>
                <w:szCs w:val="18"/>
              </w:rPr>
              <w:sym w:font="Wingdings 3" w:char="0074"/>
            </w:r>
          </w:p>
          <w:p w:rsidR="00624ABF" w:rsidRPr="00A0427A" w:rsidRDefault="00624ABF" w:rsidP="00721EAE">
            <w:pPr>
              <w:jc w:val="right"/>
              <w:rPr>
                <w:sz w:val="18"/>
                <w:szCs w:val="18"/>
              </w:rPr>
            </w:pPr>
            <w:r w:rsidRPr="00A0427A">
              <w:rPr>
                <w:sz w:val="18"/>
                <w:szCs w:val="18"/>
              </w:rPr>
              <w:t>Prose is linear or poem has a predictable structure</w:t>
            </w:r>
            <w:r w:rsidRPr="00A0427A">
              <w:rPr>
                <w:sz w:val="18"/>
                <w:szCs w:val="18"/>
              </w:rPr>
              <w:sym w:font="Wingdings 3" w:char="0074"/>
            </w:r>
          </w:p>
        </w:tc>
        <w:tc>
          <w:tcPr>
            <w:tcW w:w="2250" w:type="dxa"/>
            <w:tcBorders>
              <w:top w:val="single" w:sz="4" w:space="0" w:color="auto"/>
              <w:left w:val="single" w:sz="4" w:space="0" w:color="auto"/>
              <w:bottom w:val="single" w:sz="4" w:space="0" w:color="auto"/>
              <w:right w:val="single" w:sz="4" w:space="0" w:color="auto"/>
            </w:tcBorders>
          </w:tcPr>
          <w:p w:rsidR="00624ABF" w:rsidRPr="00A0427A" w:rsidRDefault="00624ABF" w:rsidP="00721EAE">
            <w:pPr>
              <w:rPr>
                <w:noProof/>
              </w:rPr>
            </w:pPr>
            <w:r w:rsidRPr="00A0427A">
              <w:rPr>
                <w:noProof/>
              </w:rPr>
              <w:t xml:space="preserve">  </w:t>
            </w:r>
          </w:p>
          <w:p w:rsidR="00624ABF" w:rsidRPr="00A0427A" w:rsidRDefault="00624ABF" w:rsidP="00721EAE">
            <w:pPr>
              <w:rPr>
                <w:noProof/>
              </w:rPr>
            </w:pPr>
          </w:p>
          <w:p w:rsidR="00624ABF" w:rsidRPr="00A0427A" w:rsidRDefault="00C82179" w:rsidP="00721EAE">
            <w:pPr>
              <w:rPr>
                <w:noProof/>
              </w:rPr>
            </w:pPr>
            <w:r>
              <w:rPr>
                <w:noProof/>
              </w:rPr>
              <mc:AlternateContent>
                <mc:Choice Requires="wps">
                  <w:drawing>
                    <wp:anchor distT="0" distB="0" distL="114300" distR="114300" simplePos="0" relativeHeight="251675136" behindDoc="0" locked="0" layoutInCell="1" allowOverlap="1">
                      <wp:simplePos x="0" y="0"/>
                      <wp:positionH relativeFrom="column">
                        <wp:posOffset>26035</wp:posOffset>
                      </wp:positionH>
                      <wp:positionV relativeFrom="paragraph">
                        <wp:posOffset>6985</wp:posOffset>
                      </wp:positionV>
                      <wp:extent cx="1216660" cy="8255"/>
                      <wp:effectExtent l="38100" t="76200" r="2540" b="67945"/>
                      <wp:wrapNone/>
                      <wp:docPr id="33" name="AutoShap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6660" cy="825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5E619A77" id="AutoShape 61" o:spid="_x0000_s1026" type="#_x0000_t32" style="position:absolute;margin-left:2.05pt;margin-top:.55pt;width:95.8pt;height:.6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">
                      <v:stroke startarrow="block" endarrow="block"/>
                    </v:shape>
                  </w:pict>
                </mc:Fallback>
              </mc:AlternateContent>
            </w:r>
          </w:p>
        </w:tc>
        <w:tc>
          <w:tcPr>
            <w:tcW w:w="639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sz w:val="18"/>
                <w:szCs w:val="18"/>
              </w:rPr>
            </w:pPr>
            <w:r w:rsidRPr="00A0427A">
              <w:rPr>
                <w:sz w:val="18"/>
                <w:szCs w:val="18"/>
              </w:rPr>
              <w:sym w:font="Wingdings 3" w:char="0075"/>
            </w:r>
            <w:r w:rsidRPr="00A0427A">
              <w:rPr>
                <w:sz w:val="18"/>
                <w:szCs w:val="18"/>
              </w:rPr>
              <w:t xml:space="preserve"> Complex</w:t>
            </w:r>
          </w:p>
          <w:p w:rsidR="00624ABF" w:rsidRPr="00A0427A" w:rsidRDefault="00624ABF" w:rsidP="00721EAE">
            <w:pPr>
              <w:rPr>
                <w:sz w:val="18"/>
                <w:szCs w:val="18"/>
              </w:rPr>
            </w:pPr>
            <w:r w:rsidRPr="00A0427A">
              <w:rPr>
                <w:sz w:val="18"/>
                <w:szCs w:val="18"/>
              </w:rPr>
              <w:sym w:font="Wingdings 3" w:char="0075"/>
            </w:r>
            <w:r w:rsidRPr="00A0427A">
              <w:rPr>
                <w:sz w:val="18"/>
                <w:szCs w:val="18"/>
              </w:rPr>
              <w:t xml:space="preserve">Unconventional </w:t>
            </w:r>
          </w:p>
          <w:p w:rsidR="00624ABF" w:rsidRPr="00A0427A" w:rsidRDefault="00624ABF" w:rsidP="00721EAE">
            <w:pPr>
              <w:rPr>
                <w:sz w:val="18"/>
                <w:szCs w:val="18"/>
              </w:rPr>
            </w:pPr>
            <w:r w:rsidRPr="00A0427A">
              <w:rPr>
                <w:sz w:val="18"/>
                <w:szCs w:val="18"/>
              </w:rPr>
              <w:sym w:font="Wingdings 3" w:char="0075"/>
            </w:r>
            <w:r w:rsidRPr="00A0427A">
              <w:rPr>
                <w:sz w:val="18"/>
                <w:szCs w:val="18"/>
              </w:rPr>
              <w:t>Events related out of chronological order</w:t>
            </w:r>
          </w:p>
          <w:p w:rsidR="00624ABF" w:rsidRPr="00A0427A" w:rsidRDefault="00624ABF" w:rsidP="00721EAE">
            <w:pPr>
              <w:rPr>
                <w:sz w:val="18"/>
                <w:szCs w:val="18"/>
              </w:rPr>
            </w:pPr>
            <w:r w:rsidRPr="00A0427A">
              <w:rPr>
                <w:sz w:val="18"/>
                <w:szCs w:val="18"/>
              </w:rPr>
              <w:sym w:font="Wingdings 3" w:char="0075"/>
            </w:r>
            <w:r w:rsidRPr="00A0427A">
              <w:rPr>
                <w:sz w:val="18"/>
                <w:szCs w:val="18"/>
              </w:rPr>
              <w:t>Includes subplots or shifts in point of view, settings, or time</w:t>
            </w:r>
          </w:p>
        </w:tc>
      </w:tr>
      <w:tr w:rsidR="00624ABF" w:rsidRPr="00A0427A" w:rsidTr="003F43CD">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4ABF" w:rsidRPr="00A0427A" w:rsidRDefault="00624ABF" w:rsidP="00721EAE">
            <w:pPr>
              <w:jc w:val="center"/>
              <w:rPr>
                <w:b/>
                <w:szCs w:val="20"/>
              </w:rPr>
            </w:pPr>
            <w:r w:rsidRPr="00A0427A">
              <w:rPr>
                <w:b/>
                <w:szCs w:val="20"/>
              </w:rPr>
              <w:t>Illustrations, Graphics and Page Layout</w:t>
            </w:r>
          </w:p>
        </w:tc>
      </w:tr>
      <w:tr w:rsidR="00624ABF" w:rsidRPr="00A0427A" w:rsidTr="003F43CD">
        <w:tc>
          <w:tcPr>
            <w:tcW w:w="6138"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jc w:val="right"/>
              <w:rPr>
                <w:sz w:val="18"/>
                <w:szCs w:val="18"/>
              </w:rPr>
            </w:pPr>
            <w:r w:rsidRPr="00A0427A">
              <w:rPr>
                <w:sz w:val="18"/>
                <w:szCs w:val="18"/>
              </w:rPr>
              <w:t>Connection between written text and illustration is clear and direct and</w:t>
            </w:r>
            <w:r w:rsidRPr="00A0427A">
              <w:rPr>
                <w:sz w:val="18"/>
                <w:szCs w:val="18"/>
              </w:rPr>
              <w:sym w:font="Wingdings 3" w:char="0074"/>
            </w:r>
            <w:r w:rsidRPr="00A0427A">
              <w:rPr>
                <w:sz w:val="18"/>
                <w:szCs w:val="18"/>
              </w:rPr>
              <w:t xml:space="preserve">  supports analysis of text </w:t>
            </w:r>
          </w:p>
          <w:p w:rsidR="00624ABF" w:rsidRPr="00A0427A" w:rsidRDefault="00624ABF" w:rsidP="00721EAE">
            <w:pPr>
              <w:jc w:val="right"/>
              <w:rPr>
                <w:sz w:val="18"/>
                <w:szCs w:val="18"/>
              </w:rPr>
            </w:pPr>
            <w:r w:rsidRPr="00A0427A">
              <w:rPr>
                <w:sz w:val="18"/>
                <w:szCs w:val="18"/>
              </w:rPr>
              <w:t>Illustrations depict characters, settings, and events as they are</w:t>
            </w:r>
            <w:r w:rsidRPr="00A0427A">
              <w:rPr>
                <w:sz w:val="18"/>
                <w:szCs w:val="18"/>
              </w:rPr>
              <w:sym w:font="Wingdings 3" w:char="0074"/>
            </w:r>
            <w:r w:rsidRPr="00A0427A">
              <w:rPr>
                <w:sz w:val="18"/>
                <w:szCs w:val="18"/>
              </w:rPr>
              <w:t xml:space="preserve">  portrayed in words </w:t>
            </w:r>
          </w:p>
          <w:p w:rsidR="00624ABF" w:rsidRPr="00A0427A" w:rsidRDefault="00624ABF" w:rsidP="00721EAE">
            <w:pPr>
              <w:jc w:val="right"/>
              <w:rPr>
                <w:sz w:val="18"/>
                <w:szCs w:val="18"/>
              </w:rPr>
            </w:pPr>
            <w:r w:rsidRPr="00A0427A">
              <w:rPr>
                <w:sz w:val="18"/>
                <w:szCs w:val="18"/>
              </w:rPr>
              <w:t>Illustrations may be unnecessary to understanding the text</w:t>
            </w:r>
            <w:r w:rsidRPr="00A0427A">
              <w:rPr>
                <w:sz w:val="18"/>
                <w:szCs w:val="18"/>
              </w:rPr>
              <w:sym w:font="Wingdings 3" w:char="0074"/>
            </w:r>
          </w:p>
          <w:p w:rsidR="00624ABF" w:rsidRPr="00A0427A" w:rsidRDefault="00624ABF" w:rsidP="00721EAE">
            <w:pPr>
              <w:jc w:val="right"/>
              <w:rPr>
                <w:sz w:val="18"/>
                <w:szCs w:val="18"/>
              </w:rPr>
            </w:pPr>
            <w:r w:rsidRPr="00A0427A">
              <w:rPr>
                <w:sz w:val="18"/>
                <w:szCs w:val="18"/>
              </w:rPr>
              <w:t>Graphics (typeface and size, lettering, page layout) are</w:t>
            </w:r>
            <w:r w:rsidRPr="00A0427A">
              <w:rPr>
                <w:sz w:val="18"/>
                <w:szCs w:val="18"/>
              </w:rPr>
              <w:sym w:font="Wingdings 3" w:char="0074"/>
            </w:r>
            <w:r w:rsidRPr="00A0427A">
              <w:rPr>
                <w:sz w:val="18"/>
                <w:szCs w:val="18"/>
              </w:rPr>
              <w:t xml:space="preserve"> </w:t>
            </w:r>
          </w:p>
          <w:p w:rsidR="00624ABF" w:rsidRPr="00A0427A" w:rsidRDefault="00624ABF" w:rsidP="00721EAE">
            <w:pPr>
              <w:jc w:val="right"/>
              <w:rPr>
                <w:sz w:val="18"/>
                <w:szCs w:val="18"/>
              </w:rPr>
            </w:pPr>
            <w:r w:rsidRPr="00A0427A">
              <w:rPr>
                <w:sz w:val="18"/>
                <w:szCs w:val="18"/>
              </w:rPr>
              <w:t>conventional and focus attention on the text</w:t>
            </w:r>
          </w:p>
        </w:tc>
        <w:tc>
          <w:tcPr>
            <w:tcW w:w="2250" w:type="dxa"/>
            <w:tcBorders>
              <w:top w:val="single" w:sz="4" w:space="0" w:color="auto"/>
              <w:left w:val="single" w:sz="4" w:space="0" w:color="auto"/>
              <w:bottom w:val="single" w:sz="4" w:space="0" w:color="auto"/>
              <w:right w:val="single" w:sz="4" w:space="0" w:color="auto"/>
            </w:tcBorders>
          </w:tcPr>
          <w:p w:rsidR="00624ABF" w:rsidRPr="00A0427A" w:rsidRDefault="00624ABF" w:rsidP="00721EAE">
            <w:pPr>
              <w:rPr>
                <w:noProof/>
              </w:rPr>
            </w:pPr>
          </w:p>
          <w:p w:rsidR="00624ABF" w:rsidRPr="00A0427A" w:rsidRDefault="00624ABF" w:rsidP="00721EAE">
            <w:pPr>
              <w:rPr>
                <w:noProof/>
              </w:rPr>
            </w:pPr>
          </w:p>
          <w:p w:rsidR="00624ABF" w:rsidRPr="00A0427A" w:rsidRDefault="00C82179" w:rsidP="00721EAE">
            <w:pPr>
              <w:rPr>
                <w:noProof/>
              </w:rPr>
            </w:pPr>
            <w:r>
              <w:rPr>
                <w:noProof/>
              </w:rPr>
              <mc:AlternateContent>
                <mc:Choice Requires="wps">
                  <w:drawing>
                    <wp:anchor distT="4294967293" distB="4294967293" distL="114300" distR="114300" simplePos="0" relativeHeight="251676160" behindDoc="0" locked="0" layoutInCell="1" allowOverlap="1">
                      <wp:simplePos x="0" y="0"/>
                      <wp:positionH relativeFrom="column">
                        <wp:posOffset>26035</wp:posOffset>
                      </wp:positionH>
                      <wp:positionV relativeFrom="paragraph">
                        <wp:posOffset>22224</wp:posOffset>
                      </wp:positionV>
                      <wp:extent cx="1163955" cy="0"/>
                      <wp:effectExtent l="38100" t="76200" r="0" b="76200"/>
                      <wp:wrapNone/>
                      <wp:docPr id="32" name="AutoShap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589EE9BF" id="AutoShape 62" o:spid="_x0000_s1026" type="#_x0000_t32" style="position:absolute;margin-left:2.05pt;margin-top:1.75pt;width:91.65pt;height:0;z-index:251676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">
                      <v:stroke startarrow="block" endarrow="block"/>
                    </v:shape>
                  </w:pict>
                </mc:Fallback>
              </mc:AlternateContent>
            </w:r>
            <w:r w:rsidR="00624ABF" w:rsidRPr="00A0427A">
              <w:rPr>
                <w:noProof/>
              </w:rPr>
              <w:t xml:space="preserve">     </w:t>
            </w:r>
          </w:p>
        </w:tc>
        <w:tc>
          <w:tcPr>
            <w:tcW w:w="639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sz w:val="18"/>
                <w:szCs w:val="18"/>
              </w:rPr>
            </w:pPr>
            <w:r w:rsidRPr="00A0427A">
              <w:rPr>
                <w:sz w:val="18"/>
                <w:szCs w:val="18"/>
              </w:rPr>
              <w:sym w:font="Wingdings 3" w:char="0075"/>
            </w:r>
            <w:r w:rsidRPr="00A0427A">
              <w:rPr>
                <w:sz w:val="18"/>
                <w:szCs w:val="18"/>
              </w:rPr>
              <w:t>Connection between written text and illustrations may be subtle, ironic, ambiguous, or even contradictory</w:t>
            </w:r>
          </w:p>
          <w:p w:rsidR="00624ABF" w:rsidRPr="00A0427A" w:rsidRDefault="00624ABF" w:rsidP="00721EAE">
            <w:pPr>
              <w:rPr>
                <w:sz w:val="18"/>
                <w:szCs w:val="18"/>
              </w:rPr>
            </w:pPr>
            <w:r w:rsidRPr="00A0427A">
              <w:rPr>
                <w:sz w:val="18"/>
                <w:szCs w:val="18"/>
              </w:rPr>
              <w:sym w:font="Wingdings 3" w:char="0075"/>
            </w:r>
            <w:r w:rsidRPr="00A0427A">
              <w:rPr>
                <w:sz w:val="18"/>
                <w:szCs w:val="18"/>
              </w:rPr>
              <w:t xml:space="preserve">Illustrations are necessary to understanding the text and may depict more information about characters, settings, and events than is conveyed in the words of the text  </w:t>
            </w:r>
          </w:p>
          <w:p w:rsidR="00624ABF" w:rsidRPr="00A0427A" w:rsidRDefault="00624ABF" w:rsidP="00721EAE">
            <w:pPr>
              <w:rPr>
                <w:sz w:val="18"/>
                <w:szCs w:val="18"/>
              </w:rPr>
            </w:pPr>
            <w:r w:rsidRPr="00A0427A">
              <w:rPr>
                <w:sz w:val="18"/>
                <w:szCs w:val="18"/>
              </w:rPr>
              <w:sym w:font="Wingdings 3" w:char="0075"/>
            </w:r>
            <w:r w:rsidRPr="00A0427A">
              <w:rPr>
                <w:sz w:val="18"/>
                <w:szCs w:val="18"/>
              </w:rPr>
              <w:t xml:space="preserve"> Graphics (typeface and size, lettering, page layout) are unconventional; illustrations may be decorative or elaborate and divert attention from the text  </w:t>
            </w:r>
          </w:p>
        </w:tc>
      </w:tr>
      <w:tr w:rsidR="00624ABF" w:rsidRPr="00A0427A" w:rsidTr="003F43CD">
        <w:trPr>
          <w:trHeight w:val="278"/>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4ABF" w:rsidRPr="00A0427A" w:rsidRDefault="00624ABF" w:rsidP="00721EAE">
            <w:pPr>
              <w:jc w:val="center"/>
              <w:rPr>
                <w:b/>
                <w:szCs w:val="20"/>
              </w:rPr>
            </w:pPr>
            <w:r w:rsidRPr="00A0427A">
              <w:rPr>
                <w:b/>
                <w:szCs w:val="20"/>
              </w:rPr>
              <w:t>Conventionality, Vocabulary, and Sentence Structure</w:t>
            </w:r>
          </w:p>
        </w:tc>
      </w:tr>
      <w:tr w:rsidR="00624ABF" w:rsidRPr="00A0427A" w:rsidTr="003F43CD">
        <w:trPr>
          <w:trHeight w:val="1079"/>
        </w:trPr>
        <w:tc>
          <w:tcPr>
            <w:tcW w:w="6138"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jc w:val="right"/>
              <w:rPr>
                <w:sz w:val="18"/>
                <w:szCs w:val="18"/>
              </w:rPr>
            </w:pPr>
            <w:r w:rsidRPr="00A0427A">
              <w:rPr>
                <w:sz w:val="18"/>
                <w:szCs w:val="18"/>
              </w:rPr>
              <w:t>Conventionality: literal, straightforward language</w:t>
            </w:r>
            <w:r w:rsidRPr="00A0427A">
              <w:rPr>
                <w:sz w:val="18"/>
                <w:szCs w:val="18"/>
              </w:rPr>
              <w:sym w:font="Wingdings 3" w:char="0074"/>
            </w:r>
          </w:p>
          <w:p w:rsidR="00624ABF" w:rsidRPr="00A0427A" w:rsidRDefault="00624ABF" w:rsidP="00721EAE">
            <w:pPr>
              <w:jc w:val="right"/>
              <w:rPr>
                <w:sz w:val="18"/>
                <w:szCs w:val="18"/>
              </w:rPr>
            </w:pPr>
            <w:r w:rsidRPr="00A0427A">
              <w:rPr>
                <w:sz w:val="18"/>
                <w:szCs w:val="18"/>
              </w:rPr>
              <w:t>Vocabulary: contemporary, familiar, conversational</w:t>
            </w:r>
            <w:r w:rsidRPr="00A0427A">
              <w:rPr>
                <w:sz w:val="18"/>
                <w:szCs w:val="18"/>
              </w:rPr>
              <w:sym w:font="Wingdings 3" w:char="0074"/>
            </w:r>
          </w:p>
          <w:p w:rsidR="00624ABF" w:rsidRPr="00A0427A" w:rsidRDefault="00624ABF" w:rsidP="00721EAE">
            <w:pPr>
              <w:jc w:val="right"/>
              <w:rPr>
                <w:sz w:val="18"/>
                <w:szCs w:val="18"/>
              </w:rPr>
            </w:pPr>
            <w:r w:rsidRPr="00A0427A">
              <w:rPr>
                <w:sz w:val="18"/>
                <w:szCs w:val="18"/>
              </w:rPr>
              <w:t>Sentence structure: mainly simple sentences</w:t>
            </w:r>
            <w:r w:rsidRPr="00A0427A">
              <w:rPr>
                <w:sz w:val="18"/>
                <w:szCs w:val="18"/>
              </w:rPr>
              <w:sym w:font="Wingdings 3" w:char="0074"/>
            </w:r>
          </w:p>
          <w:p w:rsidR="00624ABF" w:rsidRPr="00A0427A" w:rsidRDefault="00624ABF" w:rsidP="00721EAE">
            <w:pPr>
              <w:jc w:val="right"/>
              <w:rPr>
                <w:sz w:val="18"/>
                <w:szCs w:val="18"/>
              </w:rPr>
            </w:pPr>
            <w:r w:rsidRPr="00A0427A">
              <w:rPr>
                <w:sz w:val="18"/>
                <w:szCs w:val="18"/>
              </w:rPr>
              <w:t>If dialogue is present, the intent of the speaker is clear and</w:t>
            </w:r>
            <w:r w:rsidRPr="00A0427A">
              <w:rPr>
                <w:sz w:val="18"/>
                <w:szCs w:val="18"/>
              </w:rPr>
              <w:sym w:font="Wingdings 3" w:char="0074"/>
            </w:r>
            <w:r w:rsidRPr="00A0427A">
              <w:rPr>
                <w:sz w:val="18"/>
                <w:szCs w:val="18"/>
              </w:rPr>
              <w:t xml:space="preserve"> </w:t>
            </w:r>
          </w:p>
          <w:p w:rsidR="00624ABF" w:rsidRPr="00A0427A" w:rsidRDefault="00624ABF" w:rsidP="00721EAE">
            <w:pPr>
              <w:jc w:val="right"/>
              <w:rPr>
                <w:sz w:val="18"/>
                <w:szCs w:val="18"/>
              </w:rPr>
            </w:pPr>
            <w:r w:rsidRPr="00A0427A">
              <w:rPr>
                <w:sz w:val="18"/>
                <w:szCs w:val="18"/>
              </w:rPr>
              <w:t>exchanges between characters are straightforward and easy to understand</w:t>
            </w:r>
          </w:p>
        </w:tc>
        <w:tc>
          <w:tcPr>
            <w:tcW w:w="225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noProof/>
              </w:rPr>
            </w:pPr>
            <w:r w:rsidRPr="00A0427A">
              <w:rPr>
                <w:noProof/>
              </w:rPr>
              <w:t xml:space="preserve">  </w:t>
            </w:r>
          </w:p>
          <w:p w:rsidR="00624ABF" w:rsidRPr="00A0427A" w:rsidRDefault="00C82179" w:rsidP="00721EAE">
            <w:pPr>
              <w:rPr>
                <w:noProof/>
              </w:rPr>
            </w:pPr>
            <w:r>
              <w:rPr>
                <w:noProof/>
              </w:rPr>
              <mc:AlternateContent>
                <mc:Choice Requires="wps">
                  <w:drawing>
                    <wp:anchor distT="4294967293" distB="4294967293" distL="114300" distR="114300" simplePos="0" relativeHeight="251677184" behindDoc="0" locked="0" layoutInCell="1" allowOverlap="1">
                      <wp:simplePos x="0" y="0"/>
                      <wp:positionH relativeFrom="column">
                        <wp:posOffset>26035</wp:posOffset>
                      </wp:positionH>
                      <wp:positionV relativeFrom="paragraph">
                        <wp:posOffset>116839</wp:posOffset>
                      </wp:positionV>
                      <wp:extent cx="1151890" cy="0"/>
                      <wp:effectExtent l="38100" t="76200" r="0" b="76200"/>
                      <wp:wrapNone/>
                      <wp:docPr id="31" name="AutoShap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40B960EA" id="AutoShape 63" o:spid="_x0000_s1026" type="#_x0000_t32" style="position:absolute;margin-left:2.05pt;margin-top:9.2pt;width:90.7pt;height:0;z-index:25167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">
                      <v:stroke startarrow="block" endarrow="block"/>
                    </v:shape>
                  </w:pict>
                </mc:Fallback>
              </mc:AlternateContent>
            </w:r>
          </w:p>
        </w:tc>
        <w:tc>
          <w:tcPr>
            <w:tcW w:w="639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sz w:val="18"/>
                <w:szCs w:val="18"/>
              </w:rPr>
            </w:pPr>
            <w:r w:rsidRPr="00A0427A">
              <w:rPr>
                <w:sz w:val="18"/>
                <w:szCs w:val="18"/>
              </w:rPr>
              <w:sym w:font="Wingdings 3" w:char="0075"/>
            </w:r>
            <w:r w:rsidRPr="00A0427A">
              <w:rPr>
                <w:sz w:val="18"/>
                <w:szCs w:val="18"/>
              </w:rPr>
              <w:t>Conventionality: dense, complex, with figurative, abstract, or ironic language</w:t>
            </w:r>
          </w:p>
          <w:p w:rsidR="00624ABF" w:rsidRPr="00A0427A" w:rsidRDefault="00624ABF" w:rsidP="00721EAE">
            <w:pPr>
              <w:rPr>
                <w:sz w:val="18"/>
                <w:szCs w:val="18"/>
              </w:rPr>
            </w:pPr>
            <w:r w:rsidRPr="00A0427A">
              <w:rPr>
                <w:sz w:val="18"/>
                <w:szCs w:val="18"/>
              </w:rPr>
              <w:sym w:font="Wingdings 3" w:char="0075"/>
            </w:r>
            <w:r w:rsidRPr="00A0427A">
              <w:rPr>
                <w:sz w:val="18"/>
                <w:szCs w:val="18"/>
              </w:rPr>
              <w:t>Vocabulary: complex, unfamiliar, general academic or subject-specific or archaic; may be ambiguous or purposely misleading</w:t>
            </w:r>
          </w:p>
          <w:p w:rsidR="00624ABF" w:rsidRPr="00A0427A" w:rsidRDefault="00624ABF" w:rsidP="00721EAE">
            <w:pPr>
              <w:rPr>
                <w:sz w:val="18"/>
                <w:szCs w:val="18"/>
              </w:rPr>
            </w:pPr>
            <w:r w:rsidRPr="00A0427A">
              <w:rPr>
                <w:sz w:val="18"/>
                <w:szCs w:val="18"/>
              </w:rPr>
              <w:sym w:font="Wingdings 3" w:char="0075"/>
            </w:r>
            <w:r w:rsidRPr="00A0427A">
              <w:rPr>
                <w:sz w:val="18"/>
                <w:szCs w:val="18"/>
              </w:rPr>
              <w:t>Sentence structure: mainly complex-compound sentences with multiple concepts in subordinate clauses or phrases; varied sentences</w:t>
            </w:r>
          </w:p>
          <w:p w:rsidR="00624ABF" w:rsidRPr="00A0427A" w:rsidRDefault="00624ABF" w:rsidP="00721EAE">
            <w:pPr>
              <w:rPr>
                <w:sz w:val="18"/>
                <w:szCs w:val="18"/>
              </w:rPr>
            </w:pPr>
            <w:r w:rsidRPr="00A0427A">
              <w:rPr>
                <w:sz w:val="18"/>
                <w:szCs w:val="18"/>
              </w:rPr>
              <w:sym w:font="Wingdings 3" w:char="0075"/>
            </w:r>
            <w:r w:rsidRPr="00A0427A">
              <w:rPr>
                <w:sz w:val="18"/>
                <w:szCs w:val="18"/>
              </w:rPr>
              <w:t xml:space="preserve">If dialogue is present, exchanges between characters may be ambiguous, ironic, or difficult to understand </w:t>
            </w:r>
          </w:p>
        </w:tc>
      </w:tr>
      <w:tr w:rsidR="00624ABF" w:rsidRPr="00A0427A" w:rsidTr="003F43CD">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4ABF" w:rsidRPr="00A0427A" w:rsidRDefault="00624ABF" w:rsidP="00721EAE">
            <w:pPr>
              <w:jc w:val="center"/>
              <w:rPr>
                <w:b/>
                <w:szCs w:val="20"/>
              </w:rPr>
            </w:pPr>
            <w:r w:rsidRPr="00A0427A">
              <w:rPr>
                <w:b/>
                <w:szCs w:val="20"/>
              </w:rPr>
              <w:t>Knowledge Demands: Life Experiences</w:t>
            </w:r>
          </w:p>
        </w:tc>
      </w:tr>
      <w:tr w:rsidR="00624ABF" w:rsidRPr="00A0427A" w:rsidTr="003F43CD">
        <w:tc>
          <w:tcPr>
            <w:tcW w:w="6138"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jc w:val="right"/>
              <w:rPr>
                <w:sz w:val="18"/>
                <w:szCs w:val="18"/>
              </w:rPr>
            </w:pPr>
            <w:r w:rsidRPr="00A0427A">
              <w:rPr>
                <w:sz w:val="18"/>
                <w:szCs w:val="18"/>
              </w:rPr>
              <w:t>Single theme related to everyday experiences that are</w:t>
            </w:r>
            <w:r w:rsidRPr="00A0427A">
              <w:rPr>
                <w:sz w:val="18"/>
                <w:szCs w:val="18"/>
              </w:rPr>
              <w:sym w:font="Wingdings 3" w:char="0074"/>
            </w:r>
          </w:p>
          <w:p w:rsidR="00624ABF" w:rsidRPr="00A0427A" w:rsidRDefault="00624ABF" w:rsidP="00721EAE">
            <w:pPr>
              <w:jc w:val="right"/>
              <w:rPr>
                <w:sz w:val="18"/>
                <w:szCs w:val="18"/>
              </w:rPr>
            </w:pPr>
            <w:r w:rsidRPr="00A0427A">
              <w:rPr>
                <w:sz w:val="18"/>
                <w:szCs w:val="18"/>
              </w:rPr>
              <w:t>likely to be  familiar to a 21</w:t>
            </w:r>
            <w:r w:rsidRPr="00A0427A">
              <w:rPr>
                <w:sz w:val="18"/>
                <w:szCs w:val="18"/>
                <w:vertAlign w:val="superscript"/>
              </w:rPr>
              <w:t>st</w:t>
            </w:r>
            <w:r w:rsidRPr="00A0427A">
              <w:rPr>
                <w:sz w:val="18"/>
                <w:szCs w:val="18"/>
              </w:rPr>
              <w:t xml:space="preserve"> century elementary school age reader </w:t>
            </w:r>
          </w:p>
        </w:tc>
        <w:tc>
          <w:tcPr>
            <w:tcW w:w="2250" w:type="dxa"/>
            <w:tcBorders>
              <w:top w:val="single" w:sz="4" w:space="0" w:color="auto"/>
              <w:left w:val="single" w:sz="4" w:space="0" w:color="auto"/>
              <w:bottom w:val="single" w:sz="4" w:space="0" w:color="auto"/>
              <w:right w:val="single" w:sz="4" w:space="0" w:color="auto"/>
            </w:tcBorders>
            <w:hideMark/>
          </w:tcPr>
          <w:p w:rsidR="00624ABF" w:rsidRPr="00A0427A" w:rsidRDefault="00C82179" w:rsidP="00721EAE">
            <w:pPr>
              <w:rPr>
                <w:noProof/>
              </w:rPr>
            </w:pPr>
            <w:r>
              <w:rPr>
                <w:noProof/>
              </w:rPr>
              <mc:AlternateContent>
                <mc:Choice Requires="wps">
                  <w:drawing>
                    <wp:anchor distT="4294967293" distB="4294967293" distL="114300" distR="114300" simplePos="0" relativeHeight="251678208" behindDoc="0" locked="0" layoutInCell="1" allowOverlap="1">
                      <wp:simplePos x="0" y="0"/>
                      <wp:positionH relativeFrom="column">
                        <wp:posOffset>38100</wp:posOffset>
                      </wp:positionH>
                      <wp:positionV relativeFrom="paragraph">
                        <wp:posOffset>100964</wp:posOffset>
                      </wp:positionV>
                      <wp:extent cx="1151890" cy="0"/>
                      <wp:effectExtent l="38100" t="76200" r="0" b="76200"/>
                      <wp:wrapNone/>
                      <wp:docPr id="30" name="AutoShap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2169730B" id="AutoShape 64" o:spid="_x0000_s1026" type="#_x0000_t32" style="position:absolute;margin-left:3pt;margin-top:7.95pt;width:90.7pt;height:0;z-index:251678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">
                      <v:stroke startarrow="block" endarrow="block"/>
                    </v:shape>
                  </w:pict>
                </mc:Fallback>
              </mc:AlternateContent>
            </w:r>
          </w:p>
        </w:tc>
        <w:tc>
          <w:tcPr>
            <w:tcW w:w="639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sz w:val="18"/>
                <w:szCs w:val="18"/>
              </w:rPr>
            </w:pPr>
            <w:r w:rsidRPr="00A0427A">
              <w:rPr>
                <w:sz w:val="18"/>
                <w:szCs w:val="18"/>
              </w:rPr>
              <w:sym w:font="Wingdings 3" w:char="0075"/>
            </w:r>
            <w:r w:rsidRPr="00A0427A">
              <w:rPr>
                <w:sz w:val="18"/>
                <w:szCs w:val="18"/>
              </w:rPr>
              <w:t xml:space="preserve"> Multiple themes related to experiences distinctly different from that of a 21</w:t>
            </w:r>
            <w:r w:rsidRPr="00A0427A">
              <w:rPr>
                <w:sz w:val="18"/>
                <w:szCs w:val="18"/>
                <w:vertAlign w:val="superscript"/>
              </w:rPr>
              <w:t>st</w:t>
            </w:r>
            <w:r w:rsidRPr="00A0427A">
              <w:rPr>
                <w:sz w:val="18"/>
                <w:szCs w:val="18"/>
              </w:rPr>
              <w:t xml:space="preserve"> century elementary school age reader </w:t>
            </w:r>
          </w:p>
        </w:tc>
      </w:tr>
      <w:tr w:rsidR="00624ABF" w:rsidRPr="00A0427A" w:rsidTr="003F43CD">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4ABF" w:rsidRPr="00A0427A" w:rsidRDefault="00624ABF" w:rsidP="00721EAE">
            <w:pPr>
              <w:jc w:val="center"/>
              <w:rPr>
                <w:b/>
                <w:szCs w:val="20"/>
              </w:rPr>
            </w:pPr>
            <w:r w:rsidRPr="00A0427A">
              <w:rPr>
                <w:b/>
                <w:szCs w:val="20"/>
              </w:rPr>
              <w:t>Knowledge Demands: Literature and Culture</w:t>
            </w:r>
          </w:p>
        </w:tc>
      </w:tr>
      <w:tr w:rsidR="00624ABF" w:rsidRPr="00A0427A" w:rsidTr="003F43CD">
        <w:tc>
          <w:tcPr>
            <w:tcW w:w="6138"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jc w:val="right"/>
              <w:rPr>
                <w:sz w:val="18"/>
                <w:szCs w:val="18"/>
              </w:rPr>
            </w:pPr>
            <w:r w:rsidRPr="00A0427A">
              <w:rPr>
                <w:sz w:val="18"/>
                <w:szCs w:val="18"/>
              </w:rPr>
              <w:t xml:space="preserve">      Some familiarity with genre conventions useful</w:t>
            </w:r>
            <w:r w:rsidRPr="00A0427A">
              <w:rPr>
                <w:sz w:val="18"/>
                <w:szCs w:val="18"/>
              </w:rPr>
              <w:sym w:font="Wingdings 3" w:char="0074"/>
            </w:r>
            <w:r w:rsidRPr="00A0427A">
              <w:rPr>
                <w:sz w:val="18"/>
                <w:szCs w:val="18"/>
              </w:rPr>
              <w:t xml:space="preserve"> </w:t>
            </w:r>
          </w:p>
          <w:p w:rsidR="00624ABF" w:rsidRPr="00A0427A" w:rsidRDefault="00624ABF" w:rsidP="00721EAE">
            <w:pPr>
              <w:jc w:val="right"/>
              <w:rPr>
                <w:sz w:val="18"/>
                <w:szCs w:val="18"/>
              </w:rPr>
            </w:pPr>
            <w:r w:rsidRPr="00A0427A">
              <w:rPr>
                <w:sz w:val="18"/>
                <w:szCs w:val="18"/>
              </w:rPr>
              <w:t>Few unexplained references or allusions to other texts or cultural</w:t>
            </w:r>
            <w:r w:rsidRPr="00A0427A">
              <w:rPr>
                <w:sz w:val="18"/>
                <w:szCs w:val="18"/>
              </w:rPr>
              <w:sym w:font="Wingdings 3" w:char="0074"/>
            </w:r>
            <w:r w:rsidRPr="00A0427A">
              <w:rPr>
                <w:sz w:val="18"/>
                <w:szCs w:val="18"/>
              </w:rPr>
              <w:t xml:space="preserve"> experiences</w:t>
            </w:r>
          </w:p>
          <w:p w:rsidR="00624ABF" w:rsidRPr="00A0427A" w:rsidRDefault="00624ABF" w:rsidP="00721EAE">
            <w:pPr>
              <w:jc w:val="right"/>
              <w:rPr>
                <w:sz w:val="18"/>
                <w:szCs w:val="18"/>
              </w:rPr>
            </w:pPr>
            <w:r w:rsidRPr="00A0427A">
              <w:rPr>
                <w:sz w:val="18"/>
                <w:szCs w:val="18"/>
              </w:rPr>
              <w:t>Little prior knowledge required</w:t>
            </w:r>
            <w:r w:rsidRPr="00A0427A">
              <w:rPr>
                <w:sz w:val="18"/>
                <w:szCs w:val="18"/>
              </w:rPr>
              <w:sym w:font="Wingdings 3" w:char="0074"/>
            </w:r>
          </w:p>
        </w:tc>
        <w:tc>
          <w:tcPr>
            <w:tcW w:w="2250" w:type="dxa"/>
            <w:tcBorders>
              <w:top w:val="single" w:sz="4" w:space="0" w:color="auto"/>
              <w:left w:val="single" w:sz="4" w:space="0" w:color="auto"/>
              <w:bottom w:val="single" w:sz="4" w:space="0" w:color="auto"/>
              <w:right w:val="single" w:sz="4" w:space="0" w:color="auto"/>
            </w:tcBorders>
          </w:tcPr>
          <w:p w:rsidR="00624ABF" w:rsidRPr="00A0427A" w:rsidRDefault="00624ABF" w:rsidP="00721EAE">
            <w:pPr>
              <w:rPr>
                <w:noProof/>
              </w:rPr>
            </w:pPr>
          </w:p>
          <w:p w:rsidR="00624ABF" w:rsidRPr="00A0427A" w:rsidRDefault="00C82179" w:rsidP="00721EAE">
            <w:pPr>
              <w:rPr>
                <w:noProof/>
              </w:rPr>
            </w:pPr>
            <w:r>
              <w:rPr>
                <w:noProof/>
              </w:rPr>
              <mc:AlternateContent>
                <mc:Choice Requires="wps">
                  <w:drawing>
                    <wp:anchor distT="0" distB="0" distL="114300" distR="114300" simplePos="0" relativeHeight="251679232" behindDoc="0" locked="0" layoutInCell="1" allowOverlap="1">
                      <wp:simplePos x="0" y="0"/>
                      <wp:positionH relativeFrom="column">
                        <wp:posOffset>38100</wp:posOffset>
                      </wp:positionH>
                      <wp:positionV relativeFrom="paragraph">
                        <wp:posOffset>124460</wp:posOffset>
                      </wp:positionV>
                      <wp:extent cx="1151890" cy="8255"/>
                      <wp:effectExtent l="38100" t="76200" r="10160" b="67945"/>
                      <wp:wrapNone/>
                      <wp:docPr id="29" name="AutoShap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1890" cy="825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1E084591" id="AutoShape 65" o:spid="_x0000_s1026" type="#_x0000_t32" style="position:absolute;margin-left:3pt;margin-top:9.8pt;width:90.7pt;height:.6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">
                      <v:stroke startarrow="block" endarrow="block"/>
                    </v:shape>
                  </w:pict>
                </mc:Fallback>
              </mc:AlternateContent>
            </w:r>
          </w:p>
          <w:p w:rsidR="00624ABF" w:rsidRPr="00A0427A" w:rsidRDefault="00624ABF" w:rsidP="00721EAE">
            <w:pPr>
              <w:rPr>
                <w:noProof/>
              </w:rPr>
            </w:pPr>
          </w:p>
        </w:tc>
        <w:tc>
          <w:tcPr>
            <w:tcW w:w="6390" w:type="dxa"/>
            <w:tcBorders>
              <w:top w:val="single" w:sz="4" w:space="0" w:color="auto"/>
              <w:left w:val="single" w:sz="4" w:space="0" w:color="auto"/>
              <w:bottom w:val="single" w:sz="4" w:space="0" w:color="auto"/>
              <w:right w:val="single" w:sz="4" w:space="0" w:color="auto"/>
            </w:tcBorders>
          </w:tcPr>
          <w:p w:rsidR="00624ABF" w:rsidRPr="00A0427A" w:rsidRDefault="00624ABF" w:rsidP="00721EAE">
            <w:pPr>
              <w:rPr>
                <w:sz w:val="18"/>
                <w:szCs w:val="18"/>
              </w:rPr>
            </w:pPr>
            <w:r w:rsidRPr="00A0427A">
              <w:rPr>
                <w:sz w:val="18"/>
                <w:szCs w:val="18"/>
              </w:rPr>
              <w:sym w:font="Wingdings 3" w:char="0075"/>
            </w:r>
            <w:r w:rsidRPr="00A0427A">
              <w:rPr>
                <w:sz w:val="18"/>
                <w:szCs w:val="18"/>
              </w:rPr>
              <w:t xml:space="preserve">Understanding is dependent on cultural and literary knowledge  </w:t>
            </w:r>
          </w:p>
          <w:p w:rsidR="00624ABF" w:rsidRPr="00A0427A" w:rsidRDefault="00624ABF" w:rsidP="00721EAE">
            <w:pPr>
              <w:rPr>
                <w:sz w:val="18"/>
                <w:szCs w:val="18"/>
              </w:rPr>
            </w:pPr>
            <w:r w:rsidRPr="00A0427A">
              <w:rPr>
                <w:sz w:val="18"/>
                <w:szCs w:val="18"/>
              </w:rPr>
              <w:sym w:font="Wingdings 3" w:char="0075"/>
            </w:r>
            <w:r w:rsidRPr="00A0427A">
              <w:rPr>
                <w:sz w:val="18"/>
                <w:szCs w:val="18"/>
              </w:rPr>
              <w:t xml:space="preserve"> Many references or allusions to other texts or cultural experiences </w:t>
            </w:r>
          </w:p>
          <w:p w:rsidR="00624ABF" w:rsidRPr="00A0427A" w:rsidRDefault="00624ABF" w:rsidP="00721EAE">
            <w:pPr>
              <w:rPr>
                <w:sz w:val="18"/>
                <w:szCs w:val="18"/>
              </w:rPr>
            </w:pPr>
            <w:r w:rsidRPr="00A0427A">
              <w:rPr>
                <w:sz w:val="18"/>
                <w:szCs w:val="18"/>
              </w:rPr>
              <w:sym w:font="Wingdings 3" w:char="0075"/>
            </w:r>
            <w:r w:rsidRPr="00A0427A">
              <w:rPr>
                <w:sz w:val="18"/>
                <w:szCs w:val="18"/>
              </w:rPr>
              <w:t>References are not explained and require prior knowledge,  inference, or interpretation</w:t>
            </w:r>
          </w:p>
        </w:tc>
      </w:tr>
    </w:tbl>
    <w:p w:rsidR="00624ABF" w:rsidRPr="00A0427A" w:rsidRDefault="00624ABF" w:rsidP="00624ABF">
      <w:pPr>
        <w:widowControl w:val="0"/>
        <w:autoSpaceDE w:val="0"/>
        <w:autoSpaceDN w:val="0"/>
        <w:adjustRightInd w:val="0"/>
        <w:rPr>
          <w:rFonts w:eastAsia="Times New Roman" w:cs="Cambria"/>
          <w:color w:val="007AB2"/>
          <w:sz w:val="28"/>
        </w:rPr>
      </w:pPr>
    </w:p>
    <w:p w:rsidR="00624ABF" w:rsidRPr="00A0427A" w:rsidRDefault="00624ABF" w:rsidP="00624ABF">
      <w:pPr>
        <w:rPr>
          <w:sz w:val="16"/>
          <w:szCs w:val="16"/>
        </w:rPr>
      </w:pPr>
      <w:r w:rsidRPr="00A0427A">
        <w:rPr>
          <w:sz w:val="16"/>
          <w:szCs w:val="16"/>
        </w:rPr>
        <w:t xml:space="preserve">Adapted from the Council of Chief State School Officers (CCSSO) Qualitative Measures Rubric (2012), Appendix A, </w:t>
      </w:r>
      <w:r w:rsidRPr="00A0427A">
        <w:rPr>
          <w:i/>
          <w:sz w:val="16"/>
          <w:szCs w:val="16"/>
        </w:rPr>
        <w:t>Research Supporting Key elements of the Standards Common Core State Standards for English Language Arts and Literacy in History/Social Studies, Science, and Technical Subjects</w:t>
      </w:r>
      <w:r w:rsidRPr="00A0427A">
        <w:rPr>
          <w:sz w:val="16"/>
          <w:szCs w:val="16"/>
        </w:rPr>
        <w:t xml:space="preserve"> (2010), and </w:t>
      </w:r>
      <w:proofErr w:type="spellStart"/>
      <w:r w:rsidRPr="00A0427A">
        <w:rPr>
          <w:sz w:val="16"/>
          <w:szCs w:val="16"/>
        </w:rPr>
        <w:t>Cappiello</w:t>
      </w:r>
      <w:proofErr w:type="spellEnd"/>
      <w:r w:rsidRPr="00A0427A">
        <w:rPr>
          <w:sz w:val="16"/>
          <w:szCs w:val="16"/>
        </w:rPr>
        <w:t xml:space="preserve">, M, and Dawes, E., </w:t>
      </w:r>
      <w:r w:rsidRPr="00A0427A">
        <w:rPr>
          <w:i/>
          <w:sz w:val="16"/>
          <w:szCs w:val="16"/>
        </w:rPr>
        <w:t>Teaching to Complexity</w:t>
      </w:r>
      <w:r w:rsidRPr="00A0427A">
        <w:rPr>
          <w:sz w:val="16"/>
          <w:szCs w:val="16"/>
        </w:rPr>
        <w:t xml:space="preserve">  (2015), Huntington, CA: Shell Education</w:t>
      </w:r>
      <w:r w:rsidRPr="00A0427A">
        <w:rPr>
          <w:sz w:val="16"/>
          <w:szCs w:val="16"/>
        </w:rPr>
        <w:br w:type="page"/>
      </w:r>
    </w:p>
    <w:tbl>
      <w:tblPr>
        <w:tblStyle w:val="TableGrid"/>
        <w:tblW w:w="14778" w:type="dxa"/>
        <w:jc w:val="center"/>
        <w:tblLook w:val="04A0" w:firstRow="1" w:lastRow="0" w:firstColumn="1" w:lastColumn="0" w:noHBand="0" w:noVBand="1"/>
      </w:tblPr>
      <w:tblGrid>
        <w:gridCol w:w="6138"/>
        <w:gridCol w:w="2250"/>
        <w:gridCol w:w="6390"/>
      </w:tblGrid>
      <w:tr w:rsidR="00624ABF" w:rsidRPr="00A0427A" w:rsidTr="003F43CD">
        <w:trPr>
          <w:jc w:val="center"/>
        </w:trPr>
        <w:tc>
          <w:tcPr>
            <w:tcW w:w="14778" w:type="dxa"/>
            <w:gridSpan w:val="3"/>
            <w:tcBorders>
              <w:top w:val="single" w:sz="4" w:space="0" w:color="auto"/>
              <w:left w:val="single" w:sz="4" w:space="0" w:color="auto"/>
              <w:bottom w:val="single" w:sz="4" w:space="0" w:color="auto"/>
              <w:right w:val="single" w:sz="4" w:space="0" w:color="auto"/>
            </w:tcBorders>
          </w:tcPr>
          <w:p w:rsidR="00624ABF" w:rsidRPr="00A0427A" w:rsidRDefault="00624ABF" w:rsidP="00721EAE">
            <w:pPr>
              <w:rPr>
                <w:sz w:val="18"/>
                <w:szCs w:val="18"/>
              </w:rPr>
            </w:pPr>
          </w:p>
          <w:p w:rsidR="00624ABF" w:rsidRPr="00A0427A" w:rsidRDefault="00624ABF" w:rsidP="00721EAE">
            <w:pPr>
              <w:jc w:val="center"/>
              <w:rPr>
                <w:sz w:val="24"/>
              </w:rPr>
            </w:pPr>
            <w:r w:rsidRPr="00A0427A">
              <w:rPr>
                <w:sz w:val="24"/>
              </w:rPr>
              <w:t>Qualitative Analysis of Informational Texts for Grades 6</w:t>
            </w:r>
            <w:r w:rsidR="00352180">
              <w:rPr>
                <w:sz w:val="24"/>
              </w:rPr>
              <w:t>–</w:t>
            </w:r>
            <w:r w:rsidRPr="00A0427A">
              <w:rPr>
                <w:sz w:val="24"/>
              </w:rPr>
              <w:t>12: A Continuum of Complexity</w:t>
            </w:r>
          </w:p>
          <w:p w:rsidR="00624ABF" w:rsidRPr="00A0427A" w:rsidRDefault="00624ABF" w:rsidP="00721EAE">
            <w:pPr>
              <w:rPr>
                <w:sz w:val="18"/>
                <w:szCs w:val="18"/>
              </w:rPr>
            </w:pPr>
          </w:p>
        </w:tc>
      </w:tr>
      <w:tr w:rsidR="00624ABF" w:rsidRPr="00A0427A" w:rsidTr="003F43CD">
        <w:trPr>
          <w:trHeight w:val="278"/>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624ABF" w:rsidRPr="00A0427A" w:rsidRDefault="00624ABF" w:rsidP="00721EAE">
            <w:pPr>
              <w:jc w:val="center"/>
              <w:rPr>
                <w:sz w:val="18"/>
                <w:szCs w:val="18"/>
              </w:rPr>
            </w:pPr>
            <w:r w:rsidRPr="00A0427A">
              <w:rPr>
                <w:b/>
              </w:rPr>
              <w:t>Purpose</w:t>
            </w:r>
          </w:p>
        </w:tc>
      </w:tr>
      <w:tr w:rsidR="00624ABF" w:rsidRPr="00A0427A" w:rsidTr="003F43CD">
        <w:trPr>
          <w:jc w:val="center"/>
        </w:trPr>
        <w:tc>
          <w:tcPr>
            <w:tcW w:w="6138"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jc w:val="right"/>
              <w:rPr>
                <w:sz w:val="18"/>
                <w:szCs w:val="18"/>
              </w:rPr>
            </w:pPr>
            <w:r w:rsidRPr="00A0427A">
              <w:rPr>
                <w:sz w:val="18"/>
                <w:szCs w:val="18"/>
              </w:rPr>
              <w:t>Simple</w:t>
            </w:r>
          </w:p>
        </w:tc>
        <w:tc>
          <w:tcPr>
            <w:tcW w:w="2250" w:type="dxa"/>
            <w:tcBorders>
              <w:top w:val="single" w:sz="4" w:space="0" w:color="auto"/>
              <w:left w:val="single" w:sz="4" w:space="0" w:color="auto"/>
              <w:bottom w:val="single" w:sz="4" w:space="0" w:color="auto"/>
              <w:right w:val="single" w:sz="4" w:space="0" w:color="auto"/>
            </w:tcBorders>
          </w:tcPr>
          <w:p w:rsidR="00624ABF" w:rsidRPr="00A0427A" w:rsidRDefault="00624ABF" w:rsidP="00721EAE">
            <w:pPr>
              <w:rPr>
                <w:noProof/>
              </w:rPr>
            </w:pPr>
          </w:p>
        </w:tc>
        <w:tc>
          <w:tcPr>
            <w:tcW w:w="639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sz w:val="18"/>
                <w:szCs w:val="18"/>
              </w:rPr>
            </w:pPr>
            <w:r w:rsidRPr="00A0427A">
              <w:rPr>
                <w:sz w:val="18"/>
                <w:szCs w:val="18"/>
              </w:rPr>
              <w:t>Complex</w:t>
            </w:r>
          </w:p>
        </w:tc>
      </w:tr>
      <w:tr w:rsidR="00624ABF" w:rsidRPr="00A0427A" w:rsidTr="003F43CD">
        <w:trPr>
          <w:jc w:val="center"/>
        </w:trPr>
        <w:tc>
          <w:tcPr>
            <w:tcW w:w="6138"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jc w:val="right"/>
              <w:rPr>
                <w:sz w:val="18"/>
                <w:szCs w:val="18"/>
              </w:rPr>
            </w:pPr>
            <w:r w:rsidRPr="00A0427A">
              <w:rPr>
                <w:sz w:val="18"/>
                <w:szCs w:val="18"/>
              </w:rPr>
              <w:t>Explicitly stated, clear, concrete, narrowly focused</w:t>
            </w:r>
            <w:r w:rsidRPr="00A0427A">
              <w:rPr>
                <w:sz w:val="18"/>
                <w:szCs w:val="18"/>
              </w:rPr>
              <w:sym w:font="Wingdings 3" w:char="0074"/>
            </w:r>
            <w:r w:rsidRPr="00A0427A">
              <w:rPr>
                <w:sz w:val="18"/>
                <w:szCs w:val="18"/>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624ABF" w:rsidRPr="00A0427A" w:rsidRDefault="00C82179" w:rsidP="00721EAE">
            <w:r>
              <w:rPr>
                <w:noProof/>
              </w:rPr>
              <mc:AlternateContent>
                <mc:Choice Requires="wps">
                  <w:drawing>
                    <wp:anchor distT="0" distB="0" distL="114300" distR="114300" simplePos="0" relativeHeight="251667968" behindDoc="0" locked="0" layoutInCell="1" allowOverlap="1">
                      <wp:simplePos x="0" y="0"/>
                      <wp:positionH relativeFrom="column">
                        <wp:posOffset>26035</wp:posOffset>
                      </wp:positionH>
                      <wp:positionV relativeFrom="paragraph">
                        <wp:posOffset>67310</wp:posOffset>
                      </wp:positionV>
                      <wp:extent cx="1228725" cy="635"/>
                      <wp:effectExtent l="38100" t="76200" r="9525" b="75565"/>
                      <wp:wrapNone/>
                      <wp:docPr id="28" name="AutoShap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63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045293F4" id="AutoShape 54" o:spid="_x0000_s1026" type="#_x0000_t32" style="position:absolute;margin-left:2.05pt;margin-top:5.3pt;width:96.75pt;height:.0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">
                      <v:stroke startarrow="block" endarrow="block"/>
                    </v:shape>
                  </w:pict>
                </mc:Fallback>
              </mc:AlternateContent>
            </w:r>
            <w:r w:rsidR="00624ABF" w:rsidRPr="00A0427A">
              <w:t xml:space="preserve">            </w:t>
            </w:r>
          </w:p>
        </w:tc>
        <w:tc>
          <w:tcPr>
            <w:tcW w:w="639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sz w:val="18"/>
                <w:szCs w:val="18"/>
              </w:rPr>
            </w:pPr>
            <w:r w:rsidRPr="00A0427A">
              <w:rPr>
                <w:sz w:val="18"/>
                <w:szCs w:val="18"/>
              </w:rPr>
              <w:sym w:font="Wingdings 3" w:char="0075"/>
            </w:r>
            <w:r w:rsidRPr="00A0427A">
              <w:rPr>
                <w:sz w:val="18"/>
                <w:szCs w:val="18"/>
              </w:rPr>
              <w:t xml:space="preserve"> Subtle and intricate; includes theoretical or abstract elements</w:t>
            </w:r>
          </w:p>
        </w:tc>
      </w:tr>
      <w:tr w:rsidR="00624ABF" w:rsidRPr="00A0427A" w:rsidTr="003F43CD">
        <w:trPr>
          <w:trHeight w:val="251"/>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4ABF" w:rsidRPr="00A0427A" w:rsidRDefault="00624ABF" w:rsidP="00721EAE">
            <w:pPr>
              <w:jc w:val="center"/>
              <w:rPr>
                <w:b/>
                <w:szCs w:val="20"/>
              </w:rPr>
            </w:pPr>
            <w:r w:rsidRPr="00A0427A">
              <w:rPr>
                <w:b/>
                <w:szCs w:val="20"/>
              </w:rPr>
              <w:t>Text Structure</w:t>
            </w:r>
          </w:p>
        </w:tc>
      </w:tr>
      <w:tr w:rsidR="00624ABF" w:rsidRPr="00A0427A" w:rsidTr="003F43CD">
        <w:trPr>
          <w:trHeight w:val="710"/>
          <w:jc w:val="center"/>
        </w:trPr>
        <w:tc>
          <w:tcPr>
            <w:tcW w:w="6138"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jc w:val="right"/>
              <w:rPr>
                <w:sz w:val="18"/>
                <w:szCs w:val="18"/>
              </w:rPr>
            </w:pPr>
            <w:r w:rsidRPr="00A0427A">
              <w:rPr>
                <w:sz w:val="18"/>
                <w:szCs w:val="18"/>
              </w:rPr>
              <w:t>Connections between ideas, processes, or events explicit and clear</w:t>
            </w:r>
            <w:r w:rsidRPr="00A0427A">
              <w:rPr>
                <w:sz w:val="18"/>
                <w:szCs w:val="18"/>
              </w:rPr>
              <w:sym w:font="Wingdings 3" w:char="0074"/>
            </w:r>
          </w:p>
          <w:p w:rsidR="00624ABF" w:rsidRPr="00A0427A" w:rsidRDefault="00624ABF" w:rsidP="00721EAE">
            <w:pPr>
              <w:jc w:val="right"/>
              <w:rPr>
                <w:sz w:val="18"/>
                <w:szCs w:val="18"/>
              </w:rPr>
            </w:pPr>
            <w:r w:rsidRPr="00A0427A">
              <w:rPr>
                <w:sz w:val="18"/>
                <w:szCs w:val="18"/>
              </w:rPr>
              <w:t>Text is sequential, chronological or follows a predictable pattern</w:t>
            </w:r>
            <w:r w:rsidRPr="00A0427A">
              <w:rPr>
                <w:sz w:val="18"/>
                <w:szCs w:val="18"/>
              </w:rPr>
              <w:sym w:font="Wingdings 3" w:char="0074"/>
            </w:r>
          </w:p>
          <w:p w:rsidR="00624ABF" w:rsidRPr="00A0427A" w:rsidRDefault="00624ABF" w:rsidP="00721EAE">
            <w:pPr>
              <w:jc w:val="right"/>
              <w:rPr>
                <w:sz w:val="18"/>
                <w:szCs w:val="18"/>
              </w:rPr>
            </w:pPr>
            <w:r w:rsidRPr="00A0427A">
              <w:rPr>
                <w:sz w:val="18"/>
                <w:szCs w:val="18"/>
              </w:rPr>
              <w:t>Text features help the reader navigate content</w:t>
            </w:r>
            <w:r w:rsidRPr="00A0427A">
              <w:rPr>
                <w:sz w:val="18"/>
                <w:szCs w:val="18"/>
              </w:rPr>
              <w:sym w:font="Wingdings 3" w:char="0074"/>
            </w:r>
          </w:p>
        </w:tc>
        <w:tc>
          <w:tcPr>
            <w:tcW w:w="2250" w:type="dxa"/>
            <w:tcBorders>
              <w:top w:val="single" w:sz="4" w:space="0" w:color="auto"/>
              <w:left w:val="single" w:sz="4" w:space="0" w:color="auto"/>
              <w:bottom w:val="single" w:sz="4" w:space="0" w:color="auto"/>
              <w:right w:val="single" w:sz="4" w:space="0" w:color="auto"/>
            </w:tcBorders>
          </w:tcPr>
          <w:p w:rsidR="00624ABF" w:rsidRPr="00A0427A" w:rsidRDefault="00624ABF" w:rsidP="00721EAE">
            <w:pPr>
              <w:rPr>
                <w:noProof/>
              </w:rPr>
            </w:pPr>
            <w:r w:rsidRPr="00A0427A">
              <w:rPr>
                <w:noProof/>
              </w:rPr>
              <w:t xml:space="preserve">  </w:t>
            </w:r>
          </w:p>
          <w:p w:rsidR="00624ABF" w:rsidRPr="00A0427A" w:rsidRDefault="00C82179" w:rsidP="00721EAE">
            <w:pPr>
              <w:rPr>
                <w:noProof/>
              </w:rPr>
            </w:pPr>
            <w:r>
              <w:rPr>
                <w:noProof/>
              </w:rPr>
              <mc:AlternateContent>
                <mc:Choice Requires="wps">
                  <w:drawing>
                    <wp:anchor distT="0" distB="0" distL="114300" distR="114300" simplePos="0" relativeHeight="251668992" behindDoc="0" locked="0" layoutInCell="1" allowOverlap="1">
                      <wp:simplePos x="0" y="0"/>
                      <wp:positionH relativeFrom="column">
                        <wp:posOffset>26035</wp:posOffset>
                      </wp:positionH>
                      <wp:positionV relativeFrom="paragraph">
                        <wp:posOffset>62865</wp:posOffset>
                      </wp:positionV>
                      <wp:extent cx="1216660" cy="8255"/>
                      <wp:effectExtent l="38100" t="76200" r="2540" b="67945"/>
                      <wp:wrapNone/>
                      <wp:docPr id="27" name="AutoShap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6660" cy="825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3D67345A" id="AutoShape 55" o:spid="_x0000_s1026" type="#_x0000_t32" style="position:absolute;margin-left:2.05pt;margin-top:4.95pt;width:95.8pt;height:.6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">
                      <v:stroke startarrow="block" endarrow="block"/>
                    </v:shape>
                  </w:pict>
                </mc:Fallback>
              </mc:AlternateContent>
            </w:r>
          </w:p>
          <w:p w:rsidR="00624ABF" w:rsidRPr="00A0427A" w:rsidRDefault="00624ABF" w:rsidP="00721EAE">
            <w:pPr>
              <w:rPr>
                <w:noProof/>
              </w:rPr>
            </w:pPr>
          </w:p>
        </w:tc>
        <w:tc>
          <w:tcPr>
            <w:tcW w:w="639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sz w:val="18"/>
                <w:szCs w:val="18"/>
              </w:rPr>
            </w:pPr>
            <w:r w:rsidRPr="00A0427A">
              <w:rPr>
                <w:sz w:val="18"/>
                <w:szCs w:val="18"/>
              </w:rPr>
              <w:sym w:font="Wingdings 3" w:char="0075"/>
            </w:r>
            <w:r w:rsidRPr="00A0427A">
              <w:rPr>
                <w:sz w:val="18"/>
                <w:szCs w:val="18"/>
              </w:rPr>
              <w:t xml:space="preserve"> Connections among multiple ideas, processes, or events are complex</w:t>
            </w:r>
          </w:p>
          <w:p w:rsidR="00624ABF" w:rsidRPr="00A0427A" w:rsidRDefault="00624ABF" w:rsidP="00721EAE">
            <w:pPr>
              <w:rPr>
                <w:sz w:val="18"/>
                <w:szCs w:val="18"/>
              </w:rPr>
            </w:pPr>
            <w:r w:rsidRPr="00A0427A">
              <w:rPr>
                <w:sz w:val="18"/>
                <w:szCs w:val="18"/>
              </w:rPr>
              <w:sym w:font="Wingdings 3" w:char="0075"/>
            </w:r>
            <w:r w:rsidRPr="00A0427A">
              <w:rPr>
                <w:sz w:val="18"/>
                <w:szCs w:val="18"/>
              </w:rPr>
              <w:t xml:space="preserve"> Text may use several organizing structures (e.g., sequential, cause and effect, problem and solution; organization may be subject specific </w:t>
            </w:r>
          </w:p>
          <w:p w:rsidR="00624ABF" w:rsidRPr="00A0427A" w:rsidRDefault="00624ABF" w:rsidP="00721EAE">
            <w:pPr>
              <w:rPr>
                <w:sz w:val="18"/>
                <w:szCs w:val="18"/>
              </w:rPr>
            </w:pPr>
            <w:r w:rsidRPr="00A0427A">
              <w:rPr>
                <w:sz w:val="18"/>
                <w:szCs w:val="18"/>
              </w:rPr>
              <w:sym w:font="Wingdings 3" w:char="0075"/>
            </w:r>
            <w:r w:rsidRPr="00A0427A">
              <w:rPr>
                <w:sz w:val="18"/>
                <w:szCs w:val="18"/>
              </w:rPr>
              <w:t xml:space="preserve"> Text features are essential for understanding content</w:t>
            </w:r>
          </w:p>
        </w:tc>
      </w:tr>
      <w:tr w:rsidR="00624ABF" w:rsidRPr="00A0427A" w:rsidTr="003F43CD">
        <w:trPr>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4ABF" w:rsidRPr="00A0427A" w:rsidRDefault="00624ABF" w:rsidP="00721EAE">
            <w:pPr>
              <w:jc w:val="center"/>
              <w:rPr>
                <w:b/>
                <w:szCs w:val="20"/>
              </w:rPr>
            </w:pPr>
            <w:r w:rsidRPr="00A0427A">
              <w:rPr>
                <w:b/>
                <w:szCs w:val="20"/>
              </w:rPr>
              <w:t>Illustrations, Graphics and Page Layout</w:t>
            </w:r>
          </w:p>
        </w:tc>
      </w:tr>
      <w:tr w:rsidR="00624ABF" w:rsidRPr="00A0427A" w:rsidTr="003F43CD">
        <w:trPr>
          <w:jc w:val="center"/>
        </w:trPr>
        <w:tc>
          <w:tcPr>
            <w:tcW w:w="6138"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jc w:val="right"/>
              <w:rPr>
                <w:sz w:val="18"/>
                <w:szCs w:val="18"/>
              </w:rPr>
            </w:pPr>
            <w:r w:rsidRPr="00A0427A">
              <w:rPr>
                <w:sz w:val="18"/>
                <w:szCs w:val="18"/>
              </w:rPr>
              <w:t>Illustrations, graphs, charts, diagrams, maps, or sidebars are simple and</w:t>
            </w:r>
            <w:r w:rsidRPr="00A0427A">
              <w:rPr>
                <w:sz w:val="18"/>
                <w:szCs w:val="18"/>
              </w:rPr>
              <w:sym w:font="Wingdings 3" w:char="0074"/>
            </w:r>
            <w:r w:rsidRPr="00A0427A">
              <w:rPr>
                <w:sz w:val="18"/>
                <w:szCs w:val="18"/>
              </w:rPr>
              <w:t xml:space="preserve"> </w:t>
            </w:r>
          </w:p>
          <w:p w:rsidR="00624ABF" w:rsidRPr="00A0427A" w:rsidRDefault="00624ABF" w:rsidP="00721EAE">
            <w:pPr>
              <w:jc w:val="right"/>
              <w:rPr>
                <w:sz w:val="18"/>
                <w:szCs w:val="18"/>
              </w:rPr>
            </w:pPr>
            <w:r w:rsidRPr="00A0427A">
              <w:rPr>
                <w:sz w:val="18"/>
                <w:szCs w:val="18"/>
              </w:rPr>
              <w:t>easy to interpret</w:t>
            </w:r>
          </w:p>
          <w:p w:rsidR="00624ABF" w:rsidRPr="00A0427A" w:rsidRDefault="00624ABF" w:rsidP="00721EAE">
            <w:pPr>
              <w:jc w:val="right"/>
              <w:rPr>
                <w:sz w:val="18"/>
                <w:szCs w:val="18"/>
              </w:rPr>
            </w:pPr>
            <w:r w:rsidRPr="00A0427A">
              <w:rPr>
                <w:sz w:val="18"/>
                <w:szCs w:val="18"/>
              </w:rPr>
              <w:t>Connections between written text and illustrations, graphs, charts are</w:t>
            </w:r>
            <w:r w:rsidRPr="00A0427A">
              <w:rPr>
                <w:sz w:val="18"/>
                <w:szCs w:val="18"/>
              </w:rPr>
              <w:sym w:font="Wingdings 3" w:char="0074"/>
            </w:r>
            <w:r w:rsidRPr="00A0427A">
              <w:rPr>
                <w:sz w:val="18"/>
                <w:szCs w:val="18"/>
              </w:rPr>
              <w:t xml:space="preserve"> clear and direct and support analysis of text</w:t>
            </w:r>
          </w:p>
          <w:p w:rsidR="00624ABF" w:rsidRPr="00A0427A" w:rsidRDefault="00624ABF" w:rsidP="00721EAE">
            <w:pPr>
              <w:jc w:val="right"/>
              <w:rPr>
                <w:sz w:val="18"/>
                <w:szCs w:val="18"/>
              </w:rPr>
            </w:pPr>
            <w:r w:rsidRPr="00A0427A">
              <w:rPr>
                <w:sz w:val="18"/>
                <w:szCs w:val="18"/>
              </w:rPr>
              <w:t>Page layout is simple and emphasizes relationships of images and text</w:t>
            </w:r>
            <w:r w:rsidRPr="00A0427A">
              <w:rPr>
                <w:sz w:val="18"/>
                <w:szCs w:val="18"/>
              </w:rPr>
              <w:sym w:font="Wingdings 3" w:char="0074"/>
            </w:r>
            <w:r w:rsidRPr="00A0427A">
              <w:rPr>
                <w:sz w:val="18"/>
                <w:szCs w:val="18"/>
              </w:rPr>
              <w:t xml:space="preserve"> </w:t>
            </w:r>
          </w:p>
        </w:tc>
        <w:tc>
          <w:tcPr>
            <w:tcW w:w="2250" w:type="dxa"/>
            <w:tcBorders>
              <w:top w:val="single" w:sz="4" w:space="0" w:color="auto"/>
              <w:left w:val="single" w:sz="4" w:space="0" w:color="auto"/>
              <w:bottom w:val="single" w:sz="4" w:space="0" w:color="auto"/>
              <w:right w:val="single" w:sz="4" w:space="0" w:color="auto"/>
            </w:tcBorders>
          </w:tcPr>
          <w:p w:rsidR="00624ABF" w:rsidRPr="00A0427A" w:rsidRDefault="00624ABF" w:rsidP="00721EAE">
            <w:pPr>
              <w:rPr>
                <w:noProof/>
              </w:rPr>
            </w:pPr>
          </w:p>
          <w:p w:rsidR="00624ABF" w:rsidRPr="00A0427A" w:rsidRDefault="00C82179" w:rsidP="00721EAE">
            <w:pPr>
              <w:rPr>
                <w:noProof/>
              </w:rPr>
            </w:pPr>
            <w:r>
              <w:rPr>
                <w:noProof/>
              </w:rPr>
              <mc:AlternateContent>
                <mc:Choice Requires="wps">
                  <w:drawing>
                    <wp:anchor distT="4294967293" distB="4294967293" distL="114300" distR="114300" simplePos="0" relativeHeight="251670016" behindDoc="0" locked="0" layoutInCell="1" allowOverlap="1">
                      <wp:simplePos x="0" y="0"/>
                      <wp:positionH relativeFrom="column">
                        <wp:posOffset>38100</wp:posOffset>
                      </wp:positionH>
                      <wp:positionV relativeFrom="paragraph">
                        <wp:posOffset>117474</wp:posOffset>
                      </wp:positionV>
                      <wp:extent cx="1163955" cy="0"/>
                      <wp:effectExtent l="38100" t="76200" r="0" b="76200"/>
                      <wp:wrapNone/>
                      <wp:docPr id="26" name="AutoShap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1C865700" id="AutoShape 56" o:spid="_x0000_s1026" type="#_x0000_t32" style="position:absolute;margin-left:3pt;margin-top:9.25pt;width:91.65pt;height:0;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">
                      <v:stroke startarrow="block" endarrow="block"/>
                    </v:shape>
                  </w:pict>
                </mc:Fallback>
              </mc:AlternateContent>
            </w:r>
          </w:p>
          <w:p w:rsidR="00624ABF" w:rsidRPr="00A0427A" w:rsidRDefault="00624ABF" w:rsidP="00721EAE">
            <w:pPr>
              <w:rPr>
                <w:noProof/>
              </w:rPr>
            </w:pPr>
            <w:r w:rsidRPr="00A0427A">
              <w:rPr>
                <w:noProof/>
              </w:rPr>
              <w:t xml:space="preserve">     </w:t>
            </w:r>
          </w:p>
        </w:tc>
        <w:tc>
          <w:tcPr>
            <w:tcW w:w="639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sz w:val="18"/>
                <w:szCs w:val="18"/>
              </w:rPr>
            </w:pPr>
            <w:r w:rsidRPr="00A0427A">
              <w:rPr>
                <w:sz w:val="18"/>
                <w:szCs w:val="18"/>
              </w:rPr>
              <w:sym w:font="Wingdings 3" w:char="0075"/>
            </w:r>
            <w:r w:rsidRPr="00A0427A">
              <w:rPr>
                <w:sz w:val="18"/>
                <w:szCs w:val="18"/>
              </w:rPr>
              <w:t xml:space="preserve">Illustrations, graphs, charts, diagrams, maps, or sidebars are intricate, complicated, may be extensive and integral to understanding of text </w:t>
            </w:r>
          </w:p>
          <w:p w:rsidR="00624ABF" w:rsidRPr="00A0427A" w:rsidRDefault="00624ABF" w:rsidP="00721EAE">
            <w:pPr>
              <w:rPr>
                <w:sz w:val="18"/>
                <w:szCs w:val="18"/>
              </w:rPr>
            </w:pPr>
            <w:r w:rsidRPr="00A0427A">
              <w:rPr>
                <w:sz w:val="18"/>
                <w:szCs w:val="18"/>
              </w:rPr>
              <w:sym w:font="Wingdings 3" w:char="0075"/>
            </w:r>
            <w:r w:rsidRPr="00A0427A">
              <w:rPr>
                <w:sz w:val="18"/>
                <w:szCs w:val="18"/>
              </w:rPr>
              <w:t xml:space="preserve">Graphics may add information not otherwise conveyed in the text </w:t>
            </w:r>
          </w:p>
          <w:p w:rsidR="00624ABF" w:rsidRPr="00A0427A" w:rsidRDefault="00624ABF" w:rsidP="00721EAE">
            <w:pPr>
              <w:rPr>
                <w:sz w:val="18"/>
                <w:szCs w:val="18"/>
              </w:rPr>
            </w:pPr>
            <w:r w:rsidRPr="00A0427A">
              <w:rPr>
                <w:sz w:val="18"/>
                <w:szCs w:val="18"/>
              </w:rPr>
              <w:sym w:font="Wingdings 3" w:char="0075"/>
            </w:r>
            <w:r w:rsidRPr="00A0427A">
              <w:rPr>
                <w:sz w:val="18"/>
                <w:szCs w:val="18"/>
              </w:rPr>
              <w:t>Page layout may be complicated with multiple connections among graphics and other design elements</w:t>
            </w:r>
          </w:p>
        </w:tc>
      </w:tr>
      <w:tr w:rsidR="00624ABF" w:rsidRPr="00A0427A" w:rsidTr="003F43CD">
        <w:trPr>
          <w:trHeight w:val="278"/>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4ABF" w:rsidRPr="00A0427A" w:rsidRDefault="00624ABF" w:rsidP="00721EAE">
            <w:pPr>
              <w:jc w:val="center"/>
              <w:rPr>
                <w:b/>
                <w:szCs w:val="20"/>
              </w:rPr>
            </w:pPr>
            <w:r w:rsidRPr="00A0427A">
              <w:rPr>
                <w:b/>
                <w:szCs w:val="20"/>
              </w:rPr>
              <w:t>Conventionality, Vocabulary, and Sentence Structure</w:t>
            </w:r>
          </w:p>
        </w:tc>
      </w:tr>
      <w:tr w:rsidR="00624ABF" w:rsidRPr="00A0427A" w:rsidTr="003F43CD">
        <w:trPr>
          <w:trHeight w:val="1079"/>
          <w:jc w:val="center"/>
        </w:trPr>
        <w:tc>
          <w:tcPr>
            <w:tcW w:w="6138" w:type="dxa"/>
            <w:tcBorders>
              <w:top w:val="single" w:sz="4" w:space="0" w:color="auto"/>
              <w:left w:val="single" w:sz="4" w:space="0" w:color="auto"/>
              <w:bottom w:val="single" w:sz="4" w:space="0" w:color="auto"/>
              <w:right w:val="single" w:sz="4" w:space="0" w:color="auto"/>
            </w:tcBorders>
          </w:tcPr>
          <w:p w:rsidR="00624ABF" w:rsidRPr="00A0427A" w:rsidRDefault="00624ABF" w:rsidP="00721EAE">
            <w:pPr>
              <w:jc w:val="right"/>
              <w:rPr>
                <w:sz w:val="18"/>
                <w:szCs w:val="18"/>
              </w:rPr>
            </w:pPr>
            <w:r w:rsidRPr="00A0427A">
              <w:rPr>
                <w:sz w:val="18"/>
                <w:szCs w:val="18"/>
              </w:rPr>
              <w:t>Conventionality: literal, straightforward</w:t>
            </w:r>
            <w:r w:rsidRPr="00A0427A">
              <w:rPr>
                <w:sz w:val="18"/>
                <w:szCs w:val="18"/>
              </w:rPr>
              <w:sym w:font="Wingdings 3" w:char="0074"/>
            </w:r>
          </w:p>
          <w:p w:rsidR="00624ABF" w:rsidRPr="00A0427A" w:rsidRDefault="00624ABF" w:rsidP="00721EAE">
            <w:pPr>
              <w:jc w:val="right"/>
              <w:rPr>
                <w:sz w:val="18"/>
                <w:szCs w:val="18"/>
              </w:rPr>
            </w:pPr>
            <w:r w:rsidRPr="00A0427A">
              <w:rPr>
                <w:sz w:val="18"/>
                <w:szCs w:val="18"/>
              </w:rPr>
              <w:t>Vocabulary: contemporary, familiar, conversational</w:t>
            </w:r>
            <w:r w:rsidRPr="00A0427A">
              <w:rPr>
                <w:sz w:val="18"/>
                <w:szCs w:val="18"/>
              </w:rPr>
              <w:sym w:font="Wingdings 3" w:char="0074"/>
            </w:r>
          </w:p>
          <w:p w:rsidR="00624ABF" w:rsidRPr="00A0427A" w:rsidRDefault="00624ABF" w:rsidP="00721EAE">
            <w:pPr>
              <w:jc w:val="right"/>
              <w:rPr>
                <w:sz w:val="18"/>
                <w:szCs w:val="18"/>
              </w:rPr>
            </w:pPr>
            <w:r w:rsidRPr="00A0427A">
              <w:rPr>
                <w:sz w:val="18"/>
                <w:szCs w:val="18"/>
              </w:rPr>
              <w:t>Sentence structure: mainly simple sentences</w:t>
            </w:r>
            <w:r w:rsidRPr="00A0427A">
              <w:rPr>
                <w:sz w:val="18"/>
                <w:szCs w:val="18"/>
              </w:rPr>
              <w:sym w:font="Wingdings 3" w:char="0074"/>
            </w:r>
          </w:p>
          <w:p w:rsidR="00624ABF" w:rsidRPr="00A0427A" w:rsidRDefault="00624ABF" w:rsidP="00721EAE">
            <w:pPr>
              <w:jc w:val="right"/>
              <w:rPr>
                <w:sz w:val="18"/>
                <w:szCs w:val="18"/>
              </w:rPr>
            </w:pPr>
          </w:p>
        </w:tc>
        <w:tc>
          <w:tcPr>
            <w:tcW w:w="225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noProof/>
              </w:rPr>
            </w:pPr>
            <w:r w:rsidRPr="00A0427A">
              <w:rPr>
                <w:noProof/>
              </w:rPr>
              <w:t xml:space="preserve">  </w:t>
            </w:r>
          </w:p>
          <w:p w:rsidR="00624ABF" w:rsidRPr="00A0427A" w:rsidRDefault="00C82179" w:rsidP="00721EAE">
            <w:pPr>
              <w:rPr>
                <w:noProof/>
              </w:rPr>
            </w:pPr>
            <w:r>
              <w:rPr>
                <w:noProof/>
              </w:rPr>
              <mc:AlternateContent>
                <mc:Choice Requires="wps">
                  <w:drawing>
                    <wp:anchor distT="4294967293" distB="4294967293" distL="114300" distR="114300" simplePos="0" relativeHeight="251671040" behindDoc="0" locked="0" layoutInCell="1" allowOverlap="1">
                      <wp:simplePos x="0" y="0"/>
                      <wp:positionH relativeFrom="column">
                        <wp:posOffset>50165</wp:posOffset>
                      </wp:positionH>
                      <wp:positionV relativeFrom="paragraph">
                        <wp:posOffset>222884</wp:posOffset>
                      </wp:positionV>
                      <wp:extent cx="1151890" cy="0"/>
                      <wp:effectExtent l="38100" t="76200" r="0" b="76200"/>
                      <wp:wrapNone/>
                      <wp:docPr id="25" name="AutoShap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4C6354C8" id="AutoShape 57" o:spid="_x0000_s1026" type="#_x0000_t32" style="position:absolute;margin-left:3.95pt;margin-top:17.55pt;width:90.7pt;height:0;z-index:251671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">
                      <v:stroke startarrow="block" endarrow="block"/>
                    </v:shape>
                  </w:pict>
                </mc:Fallback>
              </mc:AlternateContent>
            </w:r>
          </w:p>
        </w:tc>
        <w:tc>
          <w:tcPr>
            <w:tcW w:w="639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sz w:val="18"/>
                <w:szCs w:val="18"/>
              </w:rPr>
            </w:pPr>
            <w:r w:rsidRPr="00A0427A">
              <w:rPr>
                <w:sz w:val="18"/>
                <w:szCs w:val="18"/>
              </w:rPr>
              <w:sym w:font="Wingdings 3" w:char="0075"/>
            </w:r>
            <w:r w:rsidRPr="00A0427A">
              <w:rPr>
                <w:sz w:val="18"/>
                <w:szCs w:val="18"/>
              </w:rPr>
              <w:t>Conventionality: dense, complex, with figurative, abstract, or ironic language</w:t>
            </w:r>
          </w:p>
          <w:p w:rsidR="00624ABF" w:rsidRPr="00A0427A" w:rsidRDefault="00624ABF" w:rsidP="00721EAE">
            <w:pPr>
              <w:rPr>
                <w:sz w:val="18"/>
                <w:szCs w:val="18"/>
              </w:rPr>
            </w:pPr>
            <w:r w:rsidRPr="00A0427A">
              <w:rPr>
                <w:sz w:val="18"/>
                <w:szCs w:val="18"/>
              </w:rPr>
              <w:sym w:font="Wingdings 3" w:char="0075"/>
            </w:r>
            <w:r w:rsidRPr="00A0427A">
              <w:rPr>
                <w:sz w:val="18"/>
                <w:szCs w:val="18"/>
              </w:rPr>
              <w:t>Vocabulary: complex, unfamiliar, highly academic or subject-specific; may be archaic (as in older primary sources), ambiguous, or purposely misleading</w:t>
            </w:r>
          </w:p>
          <w:p w:rsidR="00624ABF" w:rsidRPr="00A0427A" w:rsidRDefault="00624ABF" w:rsidP="00721EAE">
            <w:pPr>
              <w:rPr>
                <w:sz w:val="18"/>
                <w:szCs w:val="18"/>
              </w:rPr>
            </w:pPr>
            <w:r w:rsidRPr="00A0427A">
              <w:rPr>
                <w:sz w:val="18"/>
                <w:szCs w:val="18"/>
              </w:rPr>
              <w:sym w:font="Wingdings 3" w:char="0075"/>
            </w:r>
            <w:r w:rsidRPr="00A0427A">
              <w:rPr>
                <w:sz w:val="18"/>
                <w:szCs w:val="18"/>
              </w:rPr>
              <w:t>Sentence structure: mainly complex-compound sentences with multiple concepts in subordinate clauses or phrases; varied sentences</w:t>
            </w:r>
          </w:p>
        </w:tc>
      </w:tr>
      <w:tr w:rsidR="00624ABF" w:rsidRPr="00A0427A" w:rsidTr="003F43CD">
        <w:trPr>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4ABF" w:rsidRPr="00A0427A" w:rsidRDefault="00624ABF" w:rsidP="00721EAE">
            <w:pPr>
              <w:jc w:val="center"/>
              <w:rPr>
                <w:b/>
                <w:szCs w:val="20"/>
              </w:rPr>
            </w:pPr>
            <w:r w:rsidRPr="00A0427A">
              <w:rPr>
                <w:b/>
                <w:szCs w:val="20"/>
              </w:rPr>
              <w:t>Knowledge Demands: Subject Matter</w:t>
            </w:r>
          </w:p>
        </w:tc>
      </w:tr>
      <w:tr w:rsidR="00624ABF" w:rsidRPr="00A0427A" w:rsidTr="003F43CD">
        <w:trPr>
          <w:jc w:val="center"/>
        </w:trPr>
        <w:tc>
          <w:tcPr>
            <w:tcW w:w="6138"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jc w:val="right"/>
              <w:rPr>
                <w:sz w:val="18"/>
                <w:szCs w:val="18"/>
              </w:rPr>
            </w:pPr>
            <w:r w:rsidRPr="00A0427A">
              <w:rPr>
                <w:sz w:val="18"/>
                <w:szCs w:val="18"/>
              </w:rPr>
              <w:t>Subject matter is everyday practical knowledge that is</w:t>
            </w:r>
            <w:r w:rsidRPr="00A0427A">
              <w:rPr>
                <w:sz w:val="18"/>
                <w:szCs w:val="18"/>
              </w:rPr>
              <w:sym w:font="Wingdings 3" w:char="0074"/>
            </w:r>
          </w:p>
          <w:p w:rsidR="00624ABF" w:rsidRPr="00A0427A" w:rsidRDefault="00624ABF" w:rsidP="00721EAE">
            <w:pPr>
              <w:jc w:val="right"/>
              <w:rPr>
                <w:sz w:val="18"/>
                <w:szCs w:val="18"/>
              </w:rPr>
            </w:pPr>
            <w:r w:rsidRPr="00A0427A">
              <w:rPr>
                <w:sz w:val="18"/>
                <w:szCs w:val="18"/>
              </w:rPr>
              <w:t xml:space="preserve"> likely to be familiar to a 21</w:t>
            </w:r>
            <w:r w:rsidRPr="00A0427A">
              <w:rPr>
                <w:sz w:val="18"/>
                <w:szCs w:val="18"/>
                <w:vertAlign w:val="superscript"/>
              </w:rPr>
              <w:t>st</w:t>
            </w:r>
            <w:r w:rsidRPr="00A0427A">
              <w:rPr>
                <w:sz w:val="18"/>
                <w:szCs w:val="18"/>
              </w:rPr>
              <w:t xml:space="preserve"> century elementary school age </w:t>
            </w:r>
            <w:proofErr w:type="gramStart"/>
            <w:r w:rsidRPr="00A0427A">
              <w:rPr>
                <w:sz w:val="18"/>
                <w:szCs w:val="18"/>
              </w:rPr>
              <w:t>reader;</w:t>
            </w:r>
            <w:proofErr w:type="gramEnd"/>
          </w:p>
          <w:p w:rsidR="00624ABF" w:rsidRPr="00A0427A" w:rsidRDefault="00624ABF" w:rsidP="00721EAE">
            <w:pPr>
              <w:jc w:val="right"/>
              <w:rPr>
                <w:sz w:val="18"/>
                <w:szCs w:val="18"/>
              </w:rPr>
            </w:pPr>
            <w:r w:rsidRPr="00A0427A">
              <w:rPr>
                <w:sz w:val="18"/>
                <w:szCs w:val="18"/>
              </w:rPr>
              <w:t xml:space="preserve"> includes simple, concrete ideas</w:t>
            </w:r>
          </w:p>
        </w:tc>
        <w:tc>
          <w:tcPr>
            <w:tcW w:w="2250" w:type="dxa"/>
            <w:tcBorders>
              <w:top w:val="single" w:sz="4" w:space="0" w:color="auto"/>
              <w:left w:val="single" w:sz="4" w:space="0" w:color="auto"/>
              <w:bottom w:val="single" w:sz="4" w:space="0" w:color="auto"/>
              <w:right w:val="single" w:sz="4" w:space="0" w:color="auto"/>
            </w:tcBorders>
            <w:hideMark/>
          </w:tcPr>
          <w:p w:rsidR="00624ABF" w:rsidRPr="00A0427A" w:rsidRDefault="00C82179" w:rsidP="00721EAE">
            <w:pPr>
              <w:rPr>
                <w:noProof/>
              </w:rPr>
            </w:pPr>
            <w:r>
              <w:rPr>
                <w:noProof/>
              </w:rPr>
              <mc:AlternateContent>
                <mc:Choice Requires="wps">
                  <w:drawing>
                    <wp:anchor distT="4294967293" distB="4294967293" distL="114300" distR="114300" simplePos="0" relativeHeight="251672064" behindDoc="0" locked="0" layoutInCell="1" allowOverlap="1">
                      <wp:simplePos x="0" y="0"/>
                      <wp:positionH relativeFrom="column">
                        <wp:posOffset>38100</wp:posOffset>
                      </wp:positionH>
                      <wp:positionV relativeFrom="paragraph">
                        <wp:posOffset>100964</wp:posOffset>
                      </wp:positionV>
                      <wp:extent cx="1151890" cy="0"/>
                      <wp:effectExtent l="38100" t="76200" r="0" b="76200"/>
                      <wp:wrapNone/>
                      <wp:docPr id="24" name="AutoShap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3437F146" id="AutoShape 58" o:spid="_x0000_s1026" type="#_x0000_t32" style="position:absolute;margin-left:3pt;margin-top:7.95pt;width:90.7pt;height:0;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">
                      <v:stroke startarrow="block" endarrow="block"/>
                    </v:shape>
                  </w:pict>
                </mc:Fallback>
              </mc:AlternateContent>
            </w:r>
          </w:p>
        </w:tc>
        <w:tc>
          <w:tcPr>
            <w:tcW w:w="639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sz w:val="18"/>
                <w:szCs w:val="18"/>
              </w:rPr>
            </w:pPr>
            <w:r w:rsidRPr="00A0427A">
              <w:rPr>
                <w:sz w:val="18"/>
                <w:szCs w:val="18"/>
              </w:rPr>
              <w:sym w:font="Wingdings 3" w:char="0075"/>
            </w:r>
            <w:r w:rsidRPr="00A0427A">
              <w:rPr>
                <w:sz w:val="18"/>
                <w:szCs w:val="18"/>
              </w:rPr>
              <w:t xml:space="preserve"> Subject matter relies on extensive discipline-specific or theoretical knowledge that may be unfamiliar to a 21</w:t>
            </w:r>
            <w:r w:rsidRPr="00A0427A">
              <w:rPr>
                <w:sz w:val="18"/>
                <w:szCs w:val="18"/>
                <w:vertAlign w:val="superscript"/>
              </w:rPr>
              <w:t>st</w:t>
            </w:r>
            <w:r w:rsidRPr="00A0427A">
              <w:rPr>
                <w:sz w:val="18"/>
                <w:szCs w:val="18"/>
              </w:rPr>
              <w:t xml:space="preserve"> century elementary school age reader; includes a range of abstract ideas                                      </w:t>
            </w:r>
          </w:p>
        </w:tc>
      </w:tr>
      <w:tr w:rsidR="00624ABF" w:rsidRPr="00A0427A" w:rsidTr="003F43CD">
        <w:trPr>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4ABF" w:rsidRPr="00A0427A" w:rsidRDefault="00624ABF" w:rsidP="00721EAE">
            <w:pPr>
              <w:jc w:val="center"/>
              <w:rPr>
                <w:b/>
                <w:szCs w:val="20"/>
              </w:rPr>
            </w:pPr>
            <w:r w:rsidRPr="00A0427A">
              <w:rPr>
                <w:b/>
                <w:szCs w:val="20"/>
              </w:rPr>
              <w:t>Knowledge Demands: Other Texts and Related Ides</w:t>
            </w:r>
          </w:p>
        </w:tc>
      </w:tr>
      <w:tr w:rsidR="00624ABF" w:rsidRPr="00A0427A" w:rsidTr="003F43CD">
        <w:trPr>
          <w:trHeight w:val="458"/>
          <w:jc w:val="center"/>
        </w:trPr>
        <w:tc>
          <w:tcPr>
            <w:tcW w:w="6138"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jc w:val="right"/>
              <w:rPr>
                <w:sz w:val="18"/>
                <w:szCs w:val="18"/>
              </w:rPr>
            </w:pPr>
            <w:r w:rsidRPr="00A0427A">
              <w:rPr>
                <w:sz w:val="18"/>
                <w:szCs w:val="18"/>
              </w:rPr>
              <w:t xml:space="preserve">     No or few unexplained references or allusions to other texts, outside</w:t>
            </w:r>
            <w:r w:rsidRPr="00A0427A">
              <w:rPr>
                <w:sz w:val="18"/>
                <w:szCs w:val="18"/>
              </w:rPr>
              <w:sym w:font="Wingdings 3" w:char="0074"/>
            </w:r>
            <w:r w:rsidRPr="00A0427A">
              <w:rPr>
                <w:sz w:val="18"/>
                <w:szCs w:val="18"/>
              </w:rPr>
              <w:t xml:space="preserve"> ideas, or theories</w:t>
            </w:r>
          </w:p>
        </w:tc>
        <w:tc>
          <w:tcPr>
            <w:tcW w:w="2250" w:type="dxa"/>
            <w:tcBorders>
              <w:top w:val="single" w:sz="4" w:space="0" w:color="auto"/>
              <w:left w:val="single" w:sz="4" w:space="0" w:color="auto"/>
              <w:bottom w:val="single" w:sz="4" w:space="0" w:color="auto"/>
              <w:right w:val="single" w:sz="4" w:space="0" w:color="auto"/>
            </w:tcBorders>
          </w:tcPr>
          <w:p w:rsidR="00624ABF" w:rsidRPr="00A0427A" w:rsidRDefault="00624ABF" w:rsidP="00721EAE">
            <w:pPr>
              <w:rPr>
                <w:noProof/>
              </w:rPr>
            </w:pPr>
          </w:p>
          <w:p w:rsidR="00624ABF" w:rsidRPr="00A0427A" w:rsidRDefault="00C82179" w:rsidP="00721EAE">
            <w:pPr>
              <w:rPr>
                <w:noProof/>
              </w:rPr>
            </w:pPr>
            <w:r>
              <w:rPr>
                <w:noProof/>
              </w:rPr>
              <mc:AlternateContent>
                <mc:Choice Requires="wps">
                  <w:drawing>
                    <wp:anchor distT="0" distB="0" distL="114300" distR="114300" simplePos="0" relativeHeight="251673088" behindDoc="0" locked="0" layoutInCell="1" allowOverlap="1">
                      <wp:simplePos x="0" y="0"/>
                      <wp:positionH relativeFrom="column">
                        <wp:posOffset>38100</wp:posOffset>
                      </wp:positionH>
                      <wp:positionV relativeFrom="paragraph">
                        <wp:posOffset>60325</wp:posOffset>
                      </wp:positionV>
                      <wp:extent cx="1151890" cy="8255"/>
                      <wp:effectExtent l="38100" t="76200" r="10160" b="67945"/>
                      <wp:wrapNone/>
                      <wp:docPr id="23" name="AutoShap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1890" cy="825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2F64492F" id="AutoShape 59" o:spid="_x0000_s1026" type="#_x0000_t32" style="position:absolute;margin-left:3pt;margin-top:4.75pt;width:90.7pt;height:.6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">
                      <v:stroke startarrow="block" endarrow="block"/>
                    </v:shape>
                  </w:pict>
                </mc:Fallback>
              </mc:AlternateContent>
            </w:r>
          </w:p>
          <w:p w:rsidR="00624ABF" w:rsidRPr="00A0427A" w:rsidRDefault="00624ABF" w:rsidP="00721EAE">
            <w:pPr>
              <w:rPr>
                <w:noProof/>
              </w:rPr>
            </w:pPr>
          </w:p>
        </w:tc>
        <w:tc>
          <w:tcPr>
            <w:tcW w:w="6390" w:type="dxa"/>
            <w:tcBorders>
              <w:top w:val="single" w:sz="4" w:space="0" w:color="auto"/>
              <w:left w:val="single" w:sz="4" w:space="0" w:color="auto"/>
              <w:bottom w:val="single" w:sz="4" w:space="0" w:color="auto"/>
              <w:right w:val="single" w:sz="4" w:space="0" w:color="auto"/>
            </w:tcBorders>
            <w:hideMark/>
          </w:tcPr>
          <w:p w:rsidR="00624ABF" w:rsidRPr="00A0427A" w:rsidRDefault="00624ABF" w:rsidP="00721EAE">
            <w:pPr>
              <w:rPr>
                <w:sz w:val="18"/>
                <w:szCs w:val="18"/>
              </w:rPr>
            </w:pPr>
            <w:r w:rsidRPr="00A0427A">
              <w:rPr>
                <w:sz w:val="18"/>
                <w:szCs w:val="18"/>
              </w:rPr>
              <w:sym w:font="Wingdings 3" w:char="0075"/>
            </w:r>
            <w:r w:rsidRPr="00A0427A">
              <w:rPr>
                <w:sz w:val="18"/>
                <w:szCs w:val="18"/>
              </w:rPr>
              <w:t xml:space="preserve">Understanding is dependent on subject-specific knowledge   </w:t>
            </w:r>
          </w:p>
          <w:p w:rsidR="00624ABF" w:rsidRPr="00A0427A" w:rsidRDefault="00624ABF" w:rsidP="00721EAE">
            <w:pPr>
              <w:rPr>
                <w:sz w:val="18"/>
                <w:szCs w:val="18"/>
              </w:rPr>
            </w:pPr>
            <w:r w:rsidRPr="00A0427A">
              <w:rPr>
                <w:sz w:val="18"/>
                <w:szCs w:val="18"/>
              </w:rPr>
              <w:sym w:font="Wingdings 3" w:char="0075"/>
            </w:r>
            <w:r w:rsidRPr="00A0427A">
              <w:rPr>
                <w:sz w:val="18"/>
                <w:szCs w:val="18"/>
              </w:rPr>
              <w:t xml:space="preserve"> Many references or allusions to other texts, outside ideas, or theories</w:t>
            </w:r>
          </w:p>
        </w:tc>
      </w:tr>
    </w:tbl>
    <w:p w:rsidR="00624ABF" w:rsidRPr="00A0427A" w:rsidRDefault="00624ABF" w:rsidP="00624ABF">
      <w:pPr>
        <w:rPr>
          <w:sz w:val="16"/>
          <w:szCs w:val="16"/>
        </w:rPr>
      </w:pPr>
    </w:p>
    <w:p w:rsidR="00624ABF" w:rsidRPr="00A0427A" w:rsidRDefault="00624ABF" w:rsidP="00624ABF">
      <w:pPr>
        <w:rPr>
          <w:sz w:val="16"/>
          <w:szCs w:val="16"/>
        </w:rPr>
      </w:pPr>
      <w:r w:rsidRPr="00A0427A">
        <w:rPr>
          <w:sz w:val="16"/>
          <w:szCs w:val="16"/>
        </w:rPr>
        <w:t xml:space="preserve">Adapted from the Council of Chief State School Officers (CCSSO) Qualitative Measures Rubric (2012), Appendix A, </w:t>
      </w:r>
      <w:r w:rsidRPr="00A0427A">
        <w:rPr>
          <w:i/>
          <w:sz w:val="16"/>
          <w:szCs w:val="16"/>
        </w:rPr>
        <w:t>Research Supporting Key elements of the Standards Common Core State Standards for English Language Arts and Literacy in History/Social Studies, Science, and Technical Subjects</w:t>
      </w:r>
      <w:r w:rsidRPr="00A0427A">
        <w:rPr>
          <w:sz w:val="16"/>
          <w:szCs w:val="16"/>
        </w:rPr>
        <w:t xml:space="preserve"> (2010), and </w:t>
      </w:r>
      <w:proofErr w:type="spellStart"/>
      <w:r w:rsidRPr="00A0427A">
        <w:rPr>
          <w:sz w:val="16"/>
          <w:szCs w:val="16"/>
        </w:rPr>
        <w:t>Cappiello</w:t>
      </w:r>
      <w:proofErr w:type="spellEnd"/>
      <w:r w:rsidRPr="00A0427A">
        <w:rPr>
          <w:sz w:val="16"/>
          <w:szCs w:val="16"/>
        </w:rPr>
        <w:t xml:space="preserve">, M, and Dawes, E., </w:t>
      </w:r>
      <w:r w:rsidRPr="00A0427A">
        <w:rPr>
          <w:i/>
          <w:sz w:val="16"/>
          <w:szCs w:val="16"/>
        </w:rPr>
        <w:t>Teaching to Complexity</w:t>
      </w:r>
      <w:r w:rsidRPr="00A0427A">
        <w:rPr>
          <w:sz w:val="16"/>
          <w:szCs w:val="16"/>
        </w:rPr>
        <w:t xml:space="preserve">  (2015), Huntington, CA: Shell Education</w:t>
      </w:r>
    </w:p>
    <w:p w:rsidR="00624ABF" w:rsidRPr="00A0427A" w:rsidRDefault="00624ABF" w:rsidP="00624ABF">
      <w:pPr>
        <w:rPr>
          <w:rFonts w:eastAsia="Times New Roman"/>
          <w:b/>
          <w:sz w:val="32"/>
        </w:rPr>
      </w:pPr>
    </w:p>
    <w:p w:rsidR="00624ABF" w:rsidRPr="00A0427A" w:rsidRDefault="00624ABF" w:rsidP="00624ABF">
      <w:pPr>
        <w:rPr>
          <w:rFonts w:eastAsia="Times New Roman"/>
          <w:b/>
          <w:sz w:val="32"/>
        </w:rPr>
      </w:pPr>
    </w:p>
    <w:p w:rsidR="00624ABF" w:rsidRPr="00A0427A" w:rsidRDefault="00624ABF" w:rsidP="00624ABF">
      <w:pPr>
        <w:rPr>
          <w:rFonts w:eastAsia="Times New Roman"/>
          <w:b/>
          <w:sz w:val="32"/>
        </w:rPr>
      </w:pPr>
    </w:p>
    <w:p w:rsidR="00624ABF" w:rsidRPr="00A0427A" w:rsidRDefault="00624ABF" w:rsidP="00624ABF">
      <w:pPr>
        <w:widowControl w:val="0"/>
        <w:autoSpaceDE w:val="0"/>
        <w:autoSpaceDN w:val="0"/>
        <w:adjustRightInd w:val="0"/>
        <w:spacing w:after="120"/>
        <w:jc w:val="center"/>
        <w:rPr>
          <w:rFonts w:eastAsia="Times New Roman" w:cs="Cambria"/>
          <w:sz w:val="28"/>
        </w:rPr>
      </w:pPr>
    </w:p>
    <w:p w:rsidR="00624ABF" w:rsidRPr="00A0427A" w:rsidRDefault="00624ABF">
      <w:pPr>
        <w:rPr>
          <w:rFonts w:eastAsia="Times New Roman" w:cs="Cambria"/>
          <w:sz w:val="28"/>
        </w:rPr>
      </w:pPr>
      <w:r w:rsidRPr="00A0427A">
        <w:rPr>
          <w:rFonts w:eastAsia="Times New Roman" w:cs="Cambria"/>
          <w:sz w:val="28"/>
        </w:rPr>
        <w:br w:type="page"/>
      </w:r>
    </w:p>
    <w:p w:rsidR="00624ABF" w:rsidRPr="00A0427A" w:rsidRDefault="00624ABF" w:rsidP="00624ABF">
      <w:pPr>
        <w:widowControl w:val="0"/>
        <w:autoSpaceDE w:val="0"/>
        <w:autoSpaceDN w:val="0"/>
        <w:adjustRightInd w:val="0"/>
        <w:spacing w:after="120"/>
        <w:jc w:val="center"/>
        <w:rPr>
          <w:rFonts w:eastAsia="Times New Roman" w:cs="Cambria"/>
          <w:sz w:val="28"/>
        </w:rPr>
      </w:pPr>
      <w:r w:rsidRPr="00A0427A">
        <w:rPr>
          <w:rFonts w:eastAsia="Times New Roman" w:cs="Cambria"/>
          <w:sz w:val="28"/>
        </w:rPr>
        <w:lastRenderedPageBreak/>
        <w:t>Texts Illustrating the Range, Quality, and Complexity of Student Reading in English Language Arts, Grades 6–12</w:t>
      </w:r>
    </w:p>
    <w:p w:rsidR="00624ABF" w:rsidRPr="00A0427A" w:rsidRDefault="00624ABF" w:rsidP="00624ABF">
      <w:pPr>
        <w:widowControl w:val="0"/>
        <w:autoSpaceDE w:val="0"/>
        <w:autoSpaceDN w:val="0"/>
        <w:adjustRightInd w:val="0"/>
        <w:spacing w:after="120"/>
        <w:rPr>
          <w:rFonts w:eastAsia="Times New Roman" w:cs="Cambria"/>
          <w:sz w:val="28"/>
        </w:rPr>
      </w:pPr>
      <w:r w:rsidRPr="00A0427A">
        <w:rPr>
          <w:rFonts w:eastAsia="Times New Roman"/>
          <w:b/>
          <w:szCs w:val="18"/>
        </w:rPr>
        <w:t>Note</w:t>
      </w:r>
      <w:r w:rsidRPr="00A0427A">
        <w:rPr>
          <w:rFonts w:eastAsia="Times New Roman"/>
          <w:szCs w:val="18"/>
        </w:rPr>
        <w:t>:</w:t>
      </w:r>
      <w:r w:rsidRPr="00A0427A">
        <w:rPr>
          <w:rFonts w:eastAsia="Times New Roman"/>
          <w:szCs w:val="18"/>
        </w:rPr>
        <w:tab/>
        <w:t xml:space="preserve">The illustrative texts listed below are meant only to show individual titles that are representative of a range of topics and genres. </w:t>
      </w:r>
      <w:r w:rsidRPr="00A0427A">
        <w:rPr>
          <w:rFonts w:eastAsia="Times New Roman" w:cs="Perpetua"/>
          <w:szCs w:val="26"/>
        </w:rPr>
        <w:t>(</w:t>
      </w:r>
      <w:r w:rsidRPr="00A0427A">
        <w:rPr>
          <w:rFonts w:eastAsia="Times New Roman"/>
          <w:szCs w:val="18"/>
        </w:rPr>
        <w:t xml:space="preserve">See </w:t>
      </w:r>
      <w:hyperlink r:id="rId120" w:history="1">
        <w:r w:rsidRPr="00A0427A">
          <w:rPr>
            <w:rStyle w:val="Hyperlink"/>
            <w:rFonts w:eastAsia="Times New Roman"/>
            <w:szCs w:val="18"/>
          </w:rPr>
          <w:t xml:space="preserve">Appendix B of the </w:t>
        </w:r>
        <w:r w:rsidRPr="00A0427A">
          <w:rPr>
            <w:rStyle w:val="Hyperlink"/>
            <w:rFonts w:eastAsia="Times New Roman"/>
            <w:i/>
            <w:szCs w:val="18"/>
          </w:rPr>
          <w:t>Common Core State Standards</w:t>
        </w:r>
      </w:hyperlink>
      <w:r w:rsidRPr="00A0427A">
        <w:rPr>
          <w:rFonts w:eastAsia="Times New Roman"/>
          <w:szCs w:val="18"/>
        </w:rPr>
        <w:t xml:space="preserve"> for texts illustrative of grades 6–12 text complexity, quality, and range.</w:t>
      </w:r>
      <w:r w:rsidRPr="00A0427A">
        <w:rPr>
          <w:rFonts w:eastAsia="Times New Roman" w:cs="Perpetua"/>
          <w:szCs w:val="26"/>
        </w:rPr>
        <w:t xml:space="preserve">) </w:t>
      </w:r>
      <w:r w:rsidRPr="00A0427A">
        <w:rPr>
          <w:rFonts w:eastAsia="Times New Roman"/>
          <w:szCs w:val="18"/>
        </w:rPr>
        <w:t>At a curricular or instructional level, within and across grade levels, texts need to be selected around topics or themes that generate knowledge and allow students to study those topics or themes in depth.</w:t>
      </w:r>
    </w:p>
    <w:tbl>
      <w:tblPr>
        <w:tblW w:w="0" w:type="auto"/>
        <w:jc w:val="center"/>
        <w:tblBorders>
          <w:bottom w:val="single" w:sz="4" w:space="0" w:color="C0C0C0"/>
          <w:insideH w:val="single" w:sz="4" w:space="0" w:color="C0C0C0"/>
        </w:tblBorders>
        <w:tblLook w:val="00A0" w:firstRow="1" w:lastRow="0" w:firstColumn="1" w:lastColumn="0" w:noHBand="0" w:noVBand="0"/>
      </w:tblPr>
      <w:tblGrid>
        <w:gridCol w:w="1001"/>
        <w:gridCol w:w="6612"/>
        <w:gridCol w:w="6787"/>
      </w:tblGrid>
      <w:tr w:rsidR="00624ABF" w:rsidRPr="00A0427A" w:rsidTr="003F43CD">
        <w:trPr>
          <w:jc w:val="center"/>
        </w:trPr>
        <w:tc>
          <w:tcPr>
            <w:tcW w:w="1008" w:type="dxa"/>
            <w:tcBorders>
              <w:top w:val="single" w:sz="2" w:space="0" w:color="C0C0C0"/>
              <w:left w:val="nil"/>
              <w:bottom w:val="single" w:sz="2" w:space="0" w:color="C0C0C0"/>
              <w:right w:val="nil"/>
            </w:tcBorders>
            <w:shd w:val="clear" w:color="auto" w:fill="028AD3"/>
            <w:vAlign w:val="center"/>
          </w:tcPr>
          <w:p w:rsidR="00624ABF" w:rsidRPr="00A0427A" w:rsidRDefault="00624ABF" w:rsidP="00721EAE">
            <w:pPr>
              <w:rPr>
                <w:rFonts w:eastAsia="Times New Roman"/>
                <w:color w:val="FFFFFF"/>
              </w:rPr>
            </w:pPr>
          </w:p>
        </w:tc>
        <w:tc>
          <w:tcPr>
            <w:tcW w:w="6705" w:type="dxa"/>
            <w:tcBorders>
              <w:top w:val="single" w:sz="2" w:space="0" w:color="C0C0C0"/>
              <w:left w:val="nil"/>
              <w:bottom w:val="single" w:sz="2" w:space="0" w:color="C0C0C0"/>
              <w:right w:val="nil"/>
            </w:tcBorders>
            <w:shd w:val="clear" w:color="auto" w:fill="028AD3"/>
            <w:vAlign w:val="center"/>
            <w:hideMark/>
          </w:tcPr>
          <w:p w:rsidR="00624ABF" w:rsidRPr="00A0427A" w:rsidRDefault="00624ABF" w:rsidP="00721EAE">
            <w:pPr>
              <w:jc w:val="center"/>
              <w:rPr>
                <w:rFonts w:eastAsia="Times New Roman"/>
                <w:b/>
                <w:color w:val="FFFFFF"/>
              </w:rPr>
            </w:pPr>
            <w:r w:rsidRPr="00A0427A">
              <w:rPr>
                <w:rFonts w:eastAsia="Times New Roman"/>
                <w:b/>
                <w:color w:val="FFFFFF"/>
                <w:szCs w:val="22"/>
              </w:rPr>
              <w:t>Literature: Stories, Dramas, Poetry</w:t>
            </w:r>
          </w:p>
        </w:tc>
        <w:tc>
          <w:tcPr>
            <w:tcW w:w="6885" w:type="dxa"/>
            <w:tcBorders>
              <w:top w:val="single" w:sz="2" w:space="0" w:color="C0C0C0"/>
              <w:left w:val="nil"/>
              <w:bottom w:val="single" w:sz="2" w:space="0" w:color="C0C0C0"/>
              <w:right w:val="nil"/>
            </w:tcBorders>
            <w:shd w:val="clear" w:color="auto" w:fill="028AD3"/>
            <w:vAlign w:val="center"/>
            <w:hideMark/>
          </w:tcPr>
          <w:p w:rsidR="00624ABF" w:rsidRPr="00A0427A" w:rsidRDefault="00624ABF" w:rsidP="00721EAE">
            <w:pPr>
              <w:jc w:val="center"/>
              <w:rPr>
                <w:rFonts w:eastAsia="Times New Roman"/>
                <w:b/>
                <w:color w:val="FFFFFF"/>
              </w:rPr>
            </w:pPr>
            <w:r w:rsidRPr="00A0427A">
              <w:rPr>
                <w:rFonts w:eastAsia="Times New Roman"/>
                <w:b/>
                <w:color w:val="FFFFFF"/>
                <w:szCs w:val="22"/>
              </w:rPr>
              <w:t>Informational Texts: Literary Nonfiction</w:t>
            </w:r>
          </w:p>
        </w:tc>
      </w:tr>
      <w:tr w:rsidR="00624ABF" w:rsidRPr="00A0427A" w:rsidTr="003F43CD">
        <w:trPr>
          <w:jc w:val="center"/>
        </w:trPr>
        <w:tc>
          <w:tcPr>
            <w:tcW w:w="1008" w:type="dxa"/>
            <w:tcBorders>
              <w:top w:val="single" w:sz="2" w:space="0" w:color="C0C0C0"/>
              <w:left w:val="nil"/>
              <w:bottom w:val="single" w:sz="4" w:space="0" w:color="C0C0C0"/>
              <w:right w:val="nil"/>
            </w:tcBorders>
            <w:shd w:val="clear" w:color="auto" w:fill="95B3D7"/>
            <w:hideMark/>
          </w:tcPr>
          <w:p w:rsidR="00624ABF" w:rsidRPr="00A0427A" w:rsidRDefault="00624ABF" w:rsidP="00721EAE">
            <w:pPr>
              <w:rPr>
                <w:rFonts w:eastAsia="Times New Roman"/>
                <w:b/>
                <w:color w:val="FFFFFF"/>
              </w:rPr>
            </w:pPr>
            <w:r w:rsidRPr="00A0427A">
              <w:rPr>
                <w:rFonts w:eastAsia="Times New Roman"/>
                <w:b/>
                <w:color w:val="FFFFFF"/>
                <w:szCs w:val="22"/>
              </w:rPr>
              <w:t>6–8</w:t>
            </w:r>
          </w:p>
        </w:tc>
        <w:tc>
          <w:tcPr>
            <w:tcW w:w="6705" w:type="dxa"/>
            <w:tcBorders>
              <w:top w:val="single" w:sz="2" w:space="0" w:color="C0C0C0"/>
              <w:left w:val="nil"/>
              <w:bottom w:val="single" w:sz="4" w:space="0" w:color="C0C0C0"/>
              <w:right w:val="nil"/>
            </w:tcBorders>
          </w:tcPr>
          <w:p w:rsidR="00624ABF" w:rsidRPr="00A0427A" w:rsidRDefault="00624ABF" w:rsidP="00624ABF">
            <w:pPr>
              <w:numPr>
                <w:ilvl w:val="0"/>
                <w:numId w:val="50"/>
              </w:numPr>
              <w:rPr>
                <w:rFonts w:eastAsia="Times New Roman"/>
                <w:i/>
              </w:rPr>
            </w:pPr>
            <w:r w:rsidRPr="00A0427A">
              <w:rPr>
                <w:rFonts w:eastAsia="Times New Roman"/>
                <w:i/>
                <w:szCs w:val="22"/>
              </w:rPr>
              <w:t xml:space="preserve">Little Women </w:t>
            </w:r>
            <w:r w:rsidRPr="00A0427A">
              <w:rPr>
                <w:rFonts w:eastAsia="Times New Roman"/>
                <w:szCs w:val="22"/>
              </w:rPr>
              <w:t>by Louisa May Alcott (1869)</w:t>
            </w:r>
          </w:p>
          <w:p w:rsidR="00624ABF" w:rsidRPr="00A0427A" w:rsidRDefault="00624ABF" w:rsidP="00624ABF">
            <w:pPr>
              <w:numPr>
                <w:ilvl w:val="0"/>
                <w:numId w:val="50"/>
              </w:numPr>
              <w:rPr>
                <w:rFonts w:eastAsia="Times New Roman"/>
              </w:rPr>
            </w:pPr>
            <w:r w:rsidRPr="00A0427A">
              <w:rPr>
                <w:rFonts w:eastAsia="Times New Roman"/>
                <w:i/>
                <w:szCs w:val="22"/>
              </w:rPr>
              <w:t xml:space="preserve">The Adventures of Tom Sawyer </w:t>
            </w:r>
            <w:r w:rsidRPr="00A0427A">
              <w:rPr>
                <w:rFonts w:eastAsia="Times New Roman"/>
                <w:szCs w:val="22"/>
              </w:rPr>
              <w:t>by Mark Twain (1876)</w:t>
            </w:r>
          </w:p>
          <w:p w:rsidR="00624ABF" w:rsidRPr="00A0427A" w:rsidRDefault="00624ABF" w:rsidP="00624ABF">
            <w:pPr>
              <w:numPr>
                <w:ilvl w:val="0"/>
                <w:numId w:val="50"/>
              </w:numPr>
              <w:rPr>
                <w:rFonts w:eastAsia="Times New Roman"/>
              </w:rPr>
            </w:pPr>
            <w:r w:rsidRPr="00A0427A">
              <w:rPr>
                <w:rFonts w:eastAsia="Times New Roman"/>
                <w:szCs w:val="22"/>
              </w:rPr>
              <w:t>“The Road Not Taken”</w:t>
            </w:r>
            <w:r w:rsidRPr="00A0427A">
              <w:rPr>
                <w:rFonts w:eastAsia="Times New Roman"/>
                <w:i/>
                <w:szCs w:val="22"/>
              </w:rPr>
              <w:t xml:space="preserve"> </w:t>
            </w:r>
            <w:r w:rsidRPr="00A0427A">
              <w:rPr>
                <w:rFonts w:eastAsia="Times New Roman"/>
                <w:szCs w:val="22"/>
              </w:rPr>
              <w:t>by Robert Frost (1915)</w:t>
            </w:r>
          </w:p>
          <w:p w:rsidR="00624ABF" w:rsidRPr="00A0427A" w:rsidRDefault="00624ABF" w:rsidP="00624ABF">
            <w:pPr>
              <w:numPr>
                <w:ilvl w:val="0"/>
                <w:numId w:val="50"/>
              </w:numPr>
              <w:rPr>
                <w:rFonts w:eastAsia="Times New Roman"/>
                <w:i/>
              </w:rPr>
            </w:pPr>
            <w:r w:rsidRPr="00A0427A">
              <w:rPr>
                <w:rFonts w:eastAsia="Times New Roman"/>
                <w:i/>
                <w:szCs w:val="22"/>
              </w:rPr>
              <w:t xml:space="preserve">The Dark Is Rising </w:t>
            </w:r>
            <w:r w:rsidRPr="00A0427A">
              <w:rPr>
                <w:rFonts w:eastAsia="Times New Roman"/>
                <w:szCs w:val="22"/>
              </w:rPr>
              <w:t>by Susan Cooper (1973)</w:t>
            </w:r>
          </w:p>
          <w:p w:rsidR="00624ABF" w:rsidRPr="00A0427A" w:rsidRDefault="00624ABF" w:rsidP="00624ABF">
            <w:pPr>
              <w:numPr>
                <w:ilvl w:val="0"/>
                <w:numId w:val="50"/>
              </w:numPr>
              <w:rPr>
                <w:rFonts w:eastAsia="Times New Roman"/>
                <w:i/>
              </w:rPr>
            </w:pPr>
            <w:proofErr w:type="spellStart"/>
            <w:r w:rsidRPr="00A0427A">
              <w:rPr>
                <w:rFonts w:eastAsia="Times New Roman"/>
                <w:i/>
                <w:szCs w:val="22"/>
              </w:rPr>
              <w:t>Dragonwings</w:t>
            </w:r>
            <w:proofErr w:type="spellEnd"/>
            <w:r w:rsidRPr="00A0427A">
              <w:rPr>
                <w:rFonts w:eastAsia="Times New Roman"/>
                <w:i/>
                <w:szCs w:val="22"/>
              </w:rPr>
              <w:t xml:space="preserve"> </w:t>
            </w:r>
            <w:r w:rsidRPr="00A0427A">
              <w:rPr>
                <w:rFonts w:eastAsia="Times New Roman"/>
                <w:szCs w:val="22"/>
              </w:rPr>
              <w:t>by Laurence Yep (1975)</w:t>
            </w:r>
          </w:p>
          <w:p w:rsidR="00624ABF" w:rsidRPr="00A0427A" w:rsidRDefault="00624ABF" w:rsidP="00624ABF">
            <w:pPr>
              <w:numPr>
                <w:ilvl w:val="0"/>
                <w:numId w:val="50"/>
              </w:numPr>
              <w:rPr>
                <w:rFonts w:eastAsia="Times New Roman"/>
                <w:i/>
              </w:rPr>
            </w:pPr>
            <w:r w:rsidRPr="00A0427A">
              <w:rPr>
                <w:rFonts w:eastAsia="Times New Roman"/>
                <w:i/>
                <w:szCs w:val="22"/>
              </w:rPr>
              <w:t xml:space="preserve">Roll of Thunder, Hear My Cry </w:t>
            </w:r>
            <w:r w:rsidRPr="00A0427A">
              <w:rPr>
                <w:rFonts w:eastAsia="Times New Roman"/>
                <w:szCs w:val="22"/>
              </w:rPr>
              <w:t>by Mildred Taylor (1976)</w:t>
            </w:r>
          </w:p>
          <w:p w:rsidR="00624ABF" w:rsidRPr="00A0427A" w:rsidRDefault="00624ABF" w:rsidP="00624ABF">
            <w:pPr>
              <w:numPr>
                <w:ilvl w:val="0"/>
                <w:numId w:val="50"/>
              </w:numPr>
              <w:rPr>
                <w:rFonts w:eastAsia="Times New Roman"/>
              </w:rPr>
            </w:pPr>
            <w:r w:rsidRPr="00A0427A">
              <w:rPr>
                <w:rFonts w:eastAsia="Times New Roman"/>
                <w:szCs w:val="22"/>
              </w:rPr>
              <w:t>“Oranges”</w:t>
            </w:r>
            <w:r w:rsidRPr="00A0427A">
              <w:rPr>
                <w:rFonts w:eastAsia="Times New Roman"/>
                <w:i/>
                <w:szCs w:val="22"/>
              </w:rPr>
              <w:t xml:space="preserve"> </w:t>
            </w:r>
            <w:r w:rsidRPr="00A0427A">
              <w:rPr>
                <w:rFonts w:eastAsia="Times New Roman"/>
                <w:szCs w:val="22"/>
              </w:rPr>
              <w:t>by Gary Soto (1985)</w:t>
            </w:r>
          </w:p>
          <w:p w:rsidR="00624ABF" w:rsidRPr="00A0427A" w:rsidRDefault="00624ABF" w:rsidP="00624ABF">
            <w:pPr>
              <w:numPr>
                <w:ilvl w:val="0"/>
                <w:numId w:val="50"/>
              </w:numPr>
              <w:rPr>
                <w:rFonts w:eastAsia="Times New Roman"/>
                <w:i/>
              </w:rPr>
            </w:pPr>
            <w:r w:rsidRPr="00A0427A">
              <w:rPr>
                <w:rFonts w:eastAsia="Times New Roman"/>
                <w:i/>
              </w:rPr>
              <w:t xml:space="preserve">Black Ships before Troy </w:t>
            </w:r>
            <w:r w:rsidRPr="00A0427A">
              <w:rPr>
                <w:rFonts w:eastAsia="Times New Roman"/>
              </w:rPr>
              <w:t>by Rosemary Sutcliffe (1993)</w:t>
            </w:r>
          </w:p>
          <w:p w:rsidR="00624ABF" w:rsidRPr="00A0427A" w:rsidRDefault="00624ABF" w:rsidP="00624ABF">
            <w:pPr>
              <w:numPr>
                <w:ilvl w:val="0"/>
                <w:numId w:val="50"/>
              </w:numPr>
              <w:rPr>
                <w:rFonts w:eastAsia="Times New Roman"/>
              </w:rPr>
            </w:pPr>
            <w:r w:rsidRPr="00A0427A">
              <w:rPr>
                <w:rFonts w:eastAsia="Times New Roman"/>
                <w:szCs w:val="22"/>
              </w:rPr>
              <w:t>“A Poem for My Librarian, Mrs. Long”</w:t>
            </w:r>
            <w:r w:rsidRPr="00A0427A">
              <w:rPr>
                <w:rFonts w:eastAsia="Times New Roman"/>
                <w:i/>
                <w:szCs w:val="22"/>
              </w:rPr>
              <w:t xml:space="preserve"> </w:t>
            </w:r>
            <w:r w:rsidRPr="00A0427A">
              <w:rPr>
                <w:rFonts w:eastAsia="Times New Roman"/>
                <w:szCs w:val="22"/>
              </w:rPr>
              <w:t>by Nikki Giovanni (2007)</w:t>
            </w:r>
          </w:p>
          <w:p w:rsidR="00624ABF" w:rsidRPr="00A0427A" w:rsidRDefault="00624ABF" w:rsidP="00624ABF">
            <w:pPr>
              <w:numPr>
                <w:ilvl w:val="0"/>
                <w:numId w:val="50"/>
              </w:numPr>
              <w:rPr>
                <w:rFonts w:eastAsia="Times New Roman"/>
                <w:i/>
              </w:rPr>
            </w:pPr>
            <w:r w:rsidRPr="00A0427A">
              <w:rPr>
                <w:rFonts w:eastAsia="Times New Roman"/>
                <w:i/>
                <w:szCs w:val="22"/>
              </w:rPr>
              <w:t xml:space="preserve">Black Girl Dreaming </w:t>
            </w:r>
            <w:r w:rsidRPr="00A0427A">
              <w:rPr>
                <w:rFonts w:eastAsia="Times New Roman"/>
                <w:szCs w:val="22"/>
              </w:rPr>
              <w:t>by Jacqueline Woodson</w:t>
            </w:r>
            <w:r w:rsidRPr="00A0427A">
              <w:rPr>
                <w:rFonts w:eastAsia="Times New Roman"/>
                <w:i/>
                <w:szCs w:val="22"/>
              </w:rPr>
              <w:t xml:space="preserve"> (2014)</w:t>
            </w:r>
          </w:p>
          <w:p w:rsidR="00624ABF" w:rsidRPr="00A0427A" w:rsidRDefault="00624ABF" w:rsidP="00624ABF">
            <w:pPr>
              <w:numPr>
                <w:ilvl w:val="0"/>
                <w:numId w:val="50"/>
              </w:numPr>
              <w:rPr>
                <w:rFonts w:eastAsia="Times New Roman"/>
                <w:i/>
              </w:rPr>
            </w:pPr>
            <w:r w:rsidRPr="00A0427A">
              <w:rPr>
                <w:rFonts w:eastAsia="Times New Roman"/>
                <w:i/>
                <w:szCs w:val="22"/>
              </w:rPr>
              <w:t>Pax</w:t>
            </w:r>
            <w:r w:rsidRPr="00A0427A">
              <w:rPr>
                <w:rFonts w:eastAsia="Times New Roman"/>
                <w:szCs w:val="22"/>
              </w:rPr>
              <w:t xml:space="preserve"> by Sara Pennypacker (2016)</w:t>
            </w:r>
          </w:p>
        </w:tc>
        <w:tc>
          <w:tcPr>
            <w:tcW w:w="6885" w:type="dxa"/>
            <w:tcBorders>
              <w:top w:val="single" w:sz="2" w:space="0" w:color="C0C0C0"/>
              <w:left w:val="nil"/>
              <w:bottom w:val="single" w:sz="4" w:space="0" w:color="C0C0C0"/>
              <w:right w:val="nil"/>
            </w:tcBorders>
            <w:hideMark/>
          </w:tcPr>
          <w:p w:rsidR="00624ABF" w:rsidRPr="00A0427A" w:rsidRDefault="00624ABF" w:rsidP="00624ABF">
            <w:pPr>
              <w:numPr>
                <w:ilvl w:val="0"/>
                <w:numId w:val="51"/>
              </w:numPr>
              <w:rPr>
                <w:rFonts w:eastAsia="Times New Roman"/>
              </w:rPr>
            </w:pPr>
            <w:r w:rsidRPr="00A0427A">
              <w:rPr>
                <w:rFonts w:eastAsia="Times New Roman"/>
                <w:szCs w:val="22"/>
              </w:rPr>
              <w:t>“Letter on Thomas Jefferson” by John Adams (1776)</w:t>
            </w:r>
          </w:p>
          <w:p w:rsidR="00624ABF" w:rsidRPr="00A0427A" w:rsidRDefault="00624ABF" w:rsidP="00624ABF">
            <w:pPr>
              <w:numPr>
                <w:ilvl w:val="0"/>
                <w:numId w:val="51"/>
              </w:numPr>
              <w:rPr>
                <w:rFonts w:eastAsia="Times New Roman"/>
              </w:rPr>
            </w:pPr>
            <w:r w:rsidRPr="00A0427A">
              <w:rPr>
                <w:rFonts w:eastAsia="Times New Roman"/>
                <w:i/>
                <w:szCs w:val="22"/>
              </w:rPr>
              <w:t>Narrative of the Life of Frederick Douglass, an American Slave</w:t>
            </w:r>
            <w:r w:rsidRPr="00A0427A">
              <w:rPr>
                <w:rFonts w:eastAsia="Times New Roman"/>
                <w:szCs w:val="22"/>
              </w:rPr>
              <w:t xml:space="preserve"> by Frederick Douglass (1845)</w:t>
            </w:r>
          </w:p>
          <w:p w:rsidR="00624ABF" w:rsidRPr="00A0427A" w:rsidRDefault="00624ABF" w:rsidP="00624ABF">
            <w:pPr>
              <w:numPr>
                <w:ilvl w:val="0"/>
                <w:numId w:val="51"/>
              </w:numPr>
              <w:rPr>
                <w:rFonts w:eastAsia="Times New Roman"/>
              </w:rPr>
            </w:pPr>
            <w:r w:rsidRPr="00A0427A">
              <w:rPr>
                <w:noProof/>
              </w:rPr>
              <w:t>“Blood, Toil, Tears and Sweat: Address to Parliament on May 13th, 1940” by Winston Churchill (1940)</w:t>
            </w:r>
          </w:p>
          <w:p w:rsidR="00624ABF" w:rsidRPr="00A0427A" w:rsidRDefault="00624ABF" w:rsidP="00624ABF">
            <w:pPr>
              <w:numPr>
                <w:ilvl w:val="0"/>
                <w:numId w:val="51"/>
              </w:numPr>
              <w:rPr>
                <w:rFonts w:eastAsia="Times New Roman"/>
              </w:rPr>
            </w:pPr>
            <w:r w:rsidRPr="00A0427A">
              <w:rPr>
                <w:rFonts w:eastAsia="Times New Roman"/>
                <w:i/>
                <w:szCs w:val="22"/>
              </w:rPr>
              <w:t>Harriet Tubman: Conductor on the Underground Railroad</w:t>
            </w:r>
            <w:r w:rsidRPr="00A0427A">
              <w:rPr>
                <w:rFonts w:eastAsia="Times New Roman"/>
                <w:szCs w:val="22"/>
              </w:rPr>
              <w:t xml:space="preserve"> by Ann Petry (1955)</w:t>
            </w:r>
          </w:p>
          <w:p w:rsidR="00624ABF" w:rsidRPr="00A0427A" w:rsidRDefault="00624ABF" w:rsidP="00624ABF">
            <w:pPr>
              <w:numPr>
                <w:ilvl w:val="0"/>
                <w:numId w:val="51"/>
              </w:numPr>
              <w:rPr>
                <w:rFonts w:eastAsia="Times New Roman"/>
              </w:rPr>
            </w:pPr>
            <w:r w:rsidRPr="00A0427A">
              <w:rPr>
                <w:rFonts w:eastAsia="Times New Roman"/>
                <w:i/>
                <w:szCs w:val="22"/>
              </w:rPr>
              <w:t>Travels with Charley: In Search of America</w:t>
            </w:r>
            <w:r w:rsidRPr="00A0427A">
              <w:rPr>
                <w:rFonts w:eastAsia="Times New Roman"/>
                <w:szCs w:val="22"/>
              </w:rPr>
              <w:t xml:space="preserve"> by John Steinbeck (1962)</w:t>
            </w:r>
          </w:p>
          <w:p w:rsidR="00624ABF" w:rsidRPr="00A0427A" w:rsidRDefault="00624ABF" w:rsidP="00624ABF">
            <w:pPr>
              <w:numPr>
                <w:ilvl w:val="0"/>
                <w:numId w:val="51"/>
              </w:numPr>
              <w:rPr>
                <w:rFonts w:eastAsia="Times New Roman"/>
              </w:rPr>
            </w:pPr>
            <w:r w:rsidRPr="00A0427A">
              <w:rPr>
                <w:rFonts w:eastAsia="Times New Roman"/>
                <w:i/>
                <w:szCs w:val="22"/>
              </w:rPr>
              <w:t xml:space="preserve">Words We Live By: Your Annotated Guide to the Constitution </w:t>
            </w:r>
            <w:r w:rsidRPr="00A0427A">
              <w:rPr>
                <w:rFonts w:eastAsia="Times New Roman"/>
                <w:szCs w:val="22"/>
              </w:rPr>
              <w:t>by Linda Monk (2003)</w:t>
            </w:r>
          </w:p>
          <w:p w:rsidR="00624ABF" w:rsidRPr="00A0427A" w:rsidRDefault="00624ABF" w:rsidP="00624ABF">
            <w:pPr>
              <w:numPr>
                <w:ilvl w:val="0"/>
                <w:numId w:val="51"/>
              </w:numPr>
              <w:rPr>
                <w:rFonts w:eastAsia="Times New Roman"/>
              </w:rPr>
            </w:pPr>
            <w:r w:rsidRPr="00A0427A">
              <w:rPr>
                <w:rFonts w:eastAsia="Times New Roman"/>
                <w:i/>
                <w:szCs w:val="22"/>
              </w:rPr>
              <w:t>March trilogy</w:t>
            </w:r>
            <w:r w:rsidRPr="00A0427A">
              <w:rPr>
                <w:rFonts w:eastAsia="Times New Roman"/>
                <w:szCs w:val="22"/>
              </w:rPr>
              <w:t xml:space="preserve"> by John Lewis, Andrew Aydin, and Nate Powell (2013-2016)</w:t>
            </w:r>
          </w:p>
        </w:tc>
      </w:tr>
      <w:tr w:rsidR="00624ABF" w:rsidRPr="00A0427A" w:rsidTr="003F43CD">
        <w:trPr>
          <w:jc w:val="center"/>
        </w:trPr>
        <w:tc>
          <w:tcPr>
            <w:tcW w:w="1008" w:type="dxa"/>
            <w:tcBorders>
              <w:top w:val="single" w:sz="4" w:space="0" w:color="C0C0C0"/>
              <w:left w:val="nil"/>
              <w:bottom w:val="single" w:sz="4" w:space="0" w:color="C0C0C0"/>
              <w:right w:val="nil"/>
            </w:tcBorders>
            <w:shd w:val="clear" w:color="auto" w:fill="95B3D7"/>
            <w:hideMark/>
          </w:tcPr>
          <w:p w:rsidR="00624ABF" w:rsidRPr="00A0427A" w:rsidRDefault="00624ABF" w:rsidP="00721EAE">
            <w:pPr>
              <w:rPr>
                <w:rFonts w:eastAsia="Times New Roman"/>
                <w:b/>
                <w:color w:val="FFFFFF"/>
              </w:rPr>
            </w:pPr>
            <w:r w:rsidRPr="00A0427A">
              <w:rPr>
                <w:rFonts w:eastAsia="Times New Roman"/>
                <w:b/>
                <w:color w:val="FFFFFF"/>
                <w:szCs w:val="22"/>
              </w:rPr>
              <w:t>9–10</w:t>
            </w:r>
          </w:p>
        </w:tc>
        <w:tc>
          <w:tcPr>
            <w:tcW w:w="6705" w:type="dxa"/>
            <w:tcBorders>
              <w:top w:val="single" w:sz="4" w:space="0" w:color="C0C0C0"/>
              <w:left w:val="nil"/>
              <w:bottom w:val="single" w:sz="4" w:space="0" w:color="C0C0C0"/>
              <w:right w:val="nil"/>
            </w:tcBorders>
            <w:hideMark/>
          </w:tcPr>
          <w:p w:rsidR="00624ABF" w:rsidRPr="00A0427A" w:rsidRDefault="00624ABF" w:rsidP="00624ABF">
            <w:pPr>
              <w:numPr>
                <w:ilvl w:val="0"/>
                <w:numId w:val="52"/>
              </w:numPr>
              <w:tabs>
                <w:tab w:val="num" w:pos="342"/>
              </w:tabs>
              <w:ind w:left="342"/>
              <w:rPr>
                <w:rFonts w:eastAsia="Times New Roman"/>
                <w:b/>
                <w:bCs/>
                <w:i/>
                <w:iCs/>
                <w:color w:val="244061"/>
                <w:szCs w:val="32"/>
              </w:rPr>
            </w:pPr>
            <w:r w:rsidRPr="00A0427A">
              <w:rPr>
                <w:rFonts w:eastAsia="Times New Roman"/>
                <w:i/>
                <w:szCs w:val="22"/>
              </w:rPr>
              <w:t>The Tragedy of Macbeth</w:t>
            </w:r>
            <w:r w:rsidRPr="00A0427A">
              <w:rPr>
                <w:rFonts w:eastAsia="Times New Roman"/>
                <w:szCs w:val="22"/>
              </w:rPr>
              <w:t xml:space="preserve"> by William Shakespeare (1592)</w:t>
            </w:r>
          </w:p>
          <w:p w:rsidR="00624ABF" w:rsidRPr="00A0427A" w:rsidRDefault="00624ABF" w:rsidP="00624ABF">
            <w:pPr>
              <w:numPr>
                <w:ilvl w:val="0"/>
                <w:numId w:val="52"/>
              </w:numPr>
              <w:tabs>
                <w:tab w:val="num" w:pos="342"/>
              </w:tabs>
              <w:ind w:left="342"/>
              <w:rPr>
                <w:rFonts w:eastAsia="Times New Roman"/>
                <w:b/>
                <w:bCs/>
                <w:i/>
                <w:iCs/>
                <w:color w:val="244061"/>
                <w:szCs w:val="32"/>
              </w:rPr>
            </w:pPr>
            <w:r w:rsidRPr="00A0427A">
              <w:rPr>
                <w:rFonts w:eastAsia="Times New Roman"/>
                <w:szCs w:val="22"/>
              </w:rPr>
              <w:t>“Ozymandias” by Percy Bysshe Shelley (1817)</w:t>
            </w:r>
          </w:p>
          <w:p w:rsidR="00624ABF" w:rsidRPr="00A0427A" w:rsidRDefault="00624ABF" w:rsidP="00624ABF">
            <w:pPr>
              <w:numPr>
                <w:ilvl w:val="0"/>
                <w:numId w:val="52"/>
              </w:numPr>
              <w:tabs>
                <w:tab w:val="num" w:pos="342"/>
              </w:tabs>
              <w:ind w:left="342"/>
              <w:rPr>
                <w:rFonts w:eastAsia="Times New Roman"/>
                <w:b/>
                <w:bCs/>
                <w:i/>
                <w:iCs/>
                <w:color w:val="000000"/>
              </w:rPr>
            </w:pPr>
            <w:r w:rsidRPr="00A0427A">
              <w:rPr>
                <w:rFonts w:eastAsia="Times New Roman"/>
                <w:color w:val="000000"/>
                <w:szCs w:val="22"/>
              </w:rPr>
              <w:t>“The Raven” by</w:t>
            </w:r>
            <w:r w:rsidRPr="00A0427A">
              <w:rPr>
                <w:rFonts w:eastAsia="Times New Roman"/>
                <w:bCs/>
                <w:color w:val="000000"/>
                <w:szCs w:val="22"/>
              </w:rPr>
              <w:t xml:space="preserve"> Edgar Allen Poe (1845)</w:t>
            </w:r>
          </w:p>
          <w:p w:rsidR="00624ABF" w:rsidRPr="00A0427A" w:rsidRDefault="00624ABF" w:rsidP="00624ABF">
            <w:pPr>
              <w:numPr>
                <w:ilvl w:val="0"/>
                <w:numId w:val="52"/>
              </w:numPr>
              <w:tabs>
                <w:tab w:val="num" w:pos="342"/>
              </w:tabs>
              <w:ind w:left="342"/>
              <w:rPr>
                <w:rFonts w:eastAsia="Times New Roman"/>
              </w:rPr>
            </w:pPr>
            <w:r w:rsidRPr="00A0427A">
              <w:rPr>
                <w:rFonts w:eastAsia="Times New Roman"/>
                <w:szCs w:val="22"/>
              </w:rPr>
              <w:t>“The Gift of the Magi” by O. Henry (1906)</w:t>
            </w:r>
          </w:p>
          <w:p w:rsidR="00624ABF" w:rsidRPr="00A0427A" w:rsidRDefault="00624ABF" w:rsidP="00624ABF">
            <w:pPr>
              <w:numPr>
                <w:ilvl w:val="0"/>
                <w:numId w:val="52"/>
              </w:numPr>
              <w:tabs>
                <w:tab w:val="num" w:pos="342"/>
              </w:tabs>
              <w:ind w:left="342"/>
              <w:rPr>
                <w:rFonts w:eastAsia="Times New Roman"/>
              </w:rPr>
            </w:pPr>
            <w:r w:rsidRPr="00A0427A">
              <w:rPr>
                <w:rFonts w:eastAsia="Times New Roman"/>
                <w:i/>
                <w:szCs w:val="22"/>
              </w:rPr>
              <w:t>The Grapes of Wrath</w:t>
            </w:r>
            <w:r w:rsidRPr="00A0427A">
              <w:rPr>
                <w:rFonts w:eastAsia="Times New Roman"/>
                <w:szCs w:val="22"/>
              </w:rPr>
              <w:t xml:space="preserve"> by John Steinbeck (1939)</w:t>
            </w:r>
          </w:p>
          <w:p w:rsidR="00624ABF" w:rsidRPr="00A0427A" w:rsidRDefault="00624ABF" w:rsidP="00624ABF">
            <w:pPr>
              <w:numPr>
                <w:ilvl w:val="0"/>
                <w:numId w:val="52"/>
              </w:numPr>
              <w:tabs>
                <w:tab w:val="num" w:pos="342"/>
              </w:tabs>
              <w:ind w:left="342"/>
              <w:rPr>
                <w:rFonts w:eastAsia="Times New Roman"/>
              </w:rPr>
            </w:pPr>
            <w:r w:rsidRPr="00A0427A">
              <w:rPr>
                <w:rFonts w:eastAsia="Times New Roman"/>
                <w:i/>
                <w:szCs w:val="22"/>
              </w:rPr>
              <w:t>Fahrenheit 451</w:t>
            </w:r>
            <w:r w:rsidRPr="00A0427A">
              <w:rPr>
                <w:rFonts w:eastAsia="Times New Roman"/>
                <w:szCs w:val="22"/>
              </w:rPr>
              <w:t xml:space="preserve"> by Ray Bradbury (1953)</w:t>
            </w:r>
          </w:p>
          <w:p w:rsidR="00624ABF" w:rsidRPr="00A0427A" w:rsidRDefault="00624ABF" w:rsidP="00624ABF">
            <w:pPr>
              <w:numPr>
                <w:ilvl w:val="0"/>
                <w:numId w:val="52"/>
              </w:numPr>
              <w:tabs>
                <w:tab w:val="num" w:pos="342"/>
              </w:tabs>
              <w:ind w:left="342"/>
              <w:rPr>
                <w:rFonts w:eastAsia="Times New Roman"/>
              </w:rPr>
            </w:pPr>
            <w:r w:rsidRPr="00A0427A">
              <w:rPr>
                <w:rFonts w:eastAsia="Times New Roman"/>
                <w:i/>
                <w:szCs w:val="22"/>
              </w:rPr>
              <w:t>The Killer Angels</w:t>
            </w:r>
            <w:r w:rsidRPr="00A0427A">
              <w:rPr>
                <w:rFonts w:eastAsia="Times New Roman"/>
                <w:szCs w:val="22"/>
              </w:rPr>
              <w:t xml:space="preserve"> by Michael </w:t>
            </w:r>
            <w:proofErr w:type="spellStart"/>
            <w:r w:rsidRPr="00A0427A">
              <w:rPr>
                <w:rFonts w:eastAsia="Times New Roman"/>
                <w:szCs w:val="22"/>
              </w:rPr>
              <w:t>Shaara</w:t>
            </w:r>
            <w:proofErr w:type="spellEnd"/>
            <w:r w:rsidRPr="00A0427A">
              <w:rPr>
                <w:rFonts w:eastAsia="Times New Roman"/>
                <w:szCs w:val="22"/>
              </w:rPr>
              <w:t xml:space="preserve"> (1975)</w:t>
            </w:r>
          </w:p>
          <w:p w:rsidR="00624ABF" w:rsidRPr="00A0427A" w:rsidRDefault="00624ABF" w:rsidP="00624ABF">
            <w:pPr>
              <w:numPr>
                <w:ilvl w:val="0"/>
                <w:numId w:val="52"/>
              </w:numPr>
              <w:tabs>
                <w:tab w:val="num" w:pos="342"/>
              </w:tabs>
              <w:ind w:left="342"/>
              <w:rPr>
                <w:rFonts w:eastAsia="Times New Roman"/>
              </w:rPr>
            </w:pPr>
            <w:r w:rsidRPr="00A0427A">
              <w:rPr>
                <w:rFonts w:eastAsia="Times New Roman"/>
                <w:i/>
                <w:szCs w:val="22"/>
              </w:rPr>
              <w:t xml:space="preserve">The Book Thief </w:t>
            </w:r>
            <w:r w:rsidRPr="00A0427A">
              <w:rPr>
                <w:rFonts w:eastAsia="Times New Roman"/>
                <w:szCs w:val="22"/>
              </w:rPr>
              <w:t>by Marcus Zusak</w:t>
            </w:r>
            <w:r w:rsidRPr="00A0427A">
              <w:rPr>
                <w:rFonts w:eastAsia="Times New Roman"/>
                <w:i/>
                <w:szCs w:val="22"/>
              </w:rPr>
              <w:t xml:space="preserve"> (2005)</w:t>
            </w:r>
          </w:p>
          <w:p w:rsidR="00624ABF" w:rsidRPr="00A0427A" w:rsidRDefault="00624ABF" w:rsidP="00624ABF">
            <w:pPr>
              <w:numPr>
                <w:ilvl w:val="0"/>
                <w:numId w:val="52"/>
              </w:numPr>
              <w:tabs>
                <w:tab w:val="num" w:pos="342"/>
              </w:tabs>
              <w:ind w:left="342"/>
              <w:rPr>
                <w:rFonts w:eastAsia="Times New Roman"/>
              </w:rPr>
            </w:pPr>
            <w:r w:rsidRPr="00A0427A">
              <w:rPr>
                <w:rFonts w:eastAsia="Times New Roman"/>
                <w:i/>
                <w:szCs w:val="22"/>
              </w:rPr>
              <w:t xml:space="preserve">The Round House </w:t>
            </w:r>
            <w:r w:rsidRPr="00A0427A">
              <w:rPr>
                <w:rFonts w:eastAsia="Times New Roman"/>
                <w:szCs w:val="22"/>
              </w:rPr>
              <w:t>by Louise Erdrich (2013)</w:t>
            </w:r>
          </w:p>
        </w:tc>
        <w:tc>
          <w:tcPr>
            <w:tcW w:w="6885" w:type="dxa"/>
            <w:tcBorders>
              <w:top w:val="single" w:sz="4" w:space="0" w:color="C0C0C0"/>
              <w:left w:val="nil"/>
              <w:bottom w:val="single" w:sz="4" w:space="0" w:color="C0C0C0"/>
              <w:right w:val="nil"/>
            </w:tcBorders>
          </w:tcPr>
          <w:p w:rsidR="00624ABF" w:rsidRPr="00A0427A" w:rsidRDefault="00624ABF" w:rsidP="00624ABF">
            <w:pPr>
              <w:numPr>
                <w:ilvl w:val="0"/>
                <w:numId w:val="53"/>
              </w:numPr>
              <w:rPr>
                <w:rFonts w:eastAsia="Times New Roman"/>
                <w:bCs/>
                <w:i/>
                <w:iCs/>
                <w:color w:val="404040"/>
              </w:rPr>
            </w:pPr>
            <w:r w:rsidRPr="00A0427A">
              <w:rPr>
                <w:rFonts w:eastAsia="Times New Roman"/>
                <w:szCs w:val="22"/>
              </w:rPr>
              <w:t>“Speech to the Second Virginia Convention” by Patrick Henry (1775)</w:t>
            </w:r>
          </w:p>
          <w:p w:rsidR="00624ABF" w:rsidRPr="00A0427A" w:rsidRDefault="00624ABF" w:rsidP="00624ABF">
            <w:pPr>
              <w:numPr>
                <w:ilvl w:val="0"/>
                <w:numId w:val="53"/>
              </w:numPr>
              <w:rPr>
                <w:rFonts w:eastAsia="Times New Roman"/>
                <w:bCs/>
                <w:i/>
                <w:iCs/>
                <w:color w:val="404040"/>
              </w:rPr>
            </w:pPr>
            <w:r w:rsidRPr="00A0427A">
              <w:rPr>
                <w:rFonts w:eastAsia="Times New Roman"/>
                <w:bCs/>
                <w:iCs/>
                <w:szCs w:val="22"/>
              </w:rPr>
              <w:t>“</w:t>
            </w:r>
            <w:r w:rsidRPr="00A0427A">
              <w:rPr>
                <w:rFonts w:eastAsia="Times New Roman"/>
                <w:bCs/>
                <w:szCs w:val="22"/>
              </w:rPr>
              <w:t>Farewell Address” by George Washington (1796)</w:t>
            </w:r>
          </w:p>
          <w:p w:rsidR="00624ABF" w:rsidRPr="00A0427A" w:rsidRDefault="00624ABF" w:rsidP="00624ABF">
            <w:pPr>
              <w:numPr>
                <w:ilvl w:val="0"/>
                <w:numId w:val="53"/>
              </w:numPr>
              <w:rPr>
                <w:rFonts w:eastAsia="Times New Roman"/>
                <w:bCs/>
                <w:i/>
                <w:iCs/>
                <w:color w:val="404040"/>
              </w:rPr>
            </w:pPr>
            <w:r w:rsidRPr="00A0427A">
              <w:rPr>
                <w:rFonts w:eastAsia="Times New Roman"/>
                <w:bCs/>
                <w:iCs/>
                <w:szCs w:val="22"/>
              </w:rPr>
              <w:t>“Gettysburg Address” by Abraham Lincoln (1863)</w:t>
            </w:r>
          </w:p>
          <w:p w:rsidR="00624ABF" w:rsidRPr="00A0427A" w:rsidRDefault="00624ABF" w:rsidP="00624ABF">
            <w:pPr>
              <w:numPr>
                <w:ilvl w:val="0"/>
                <w:numId w:val="53"/>
              </w:numPr>
              <w:rPr>
                <w:rFonts w:eastAsia="Times New Roman"/>
              </w:rPr>
            </w:pPr>
            <w:r w:rsidRPr="00A0427A">
              <w:rPr>
                <w:rFonts w:eastAsia="Times New Roman"/>
                <w:bCs/>
                <w:i/>
                <w:iCs/>
                <w:color w:val="404040"/>
              </w:rPr>
              <w:t xml:space="preserve"> </w:t>
            </w:r>
            <w:r w:rsidRPr="00A0427A">
              <w:rPr>
                <w:rFonts w:eastAsia="Times New Roman"/>
                <w:szCs w:val="22"/>
              </w:rPr>
              <w:t>“State of the Union Address” by Franklin Delano Roosevelt (1941)</w:t>
            </w:r>
          </w:p>
          <w:p w:rsidR="00624ABF" w:rsidRPr="00A0427A" w:rsidRDefault="00624ABF" w:rsidP="00624ABF">
            <w:pPr>
              <w:numPr>
                <w:ilvl w:val="0"/>
                <w:numId w:val="54"/>
              </w:numPr>
              <w:tabs>
                <w:tab w:val="num" w:pos="342"/>
              </w:tabs>
              <w:ind w:left="369"/>
              <w:rPr>
                <w:rFonts w:eastAsia="Times New Roman"/>
                <w:bCs/>
                <w:i/>
                <w:iCs/>
                <w:color w:val="404040"/>
              </w:rPr>
            </w:pPr>
            <w:r w:rsidRPr="00A0427A">
              <w:rPr>
                <w:rFonts w:eastAsia="Times New Roman"/>
                <w:bCs/>
                <w:iCs/>
                <w:szCs w:val="22"/>
              </w:rPr>
              <w:t>“Letter from Birmingham Jail” by Martin Luther King, Jr. (1964)</w:t>
            </w:r>
          </w:p>
          <w:p w:rsidR="00624ABF" w:rsidRPr="00A0427A" w:rsidRDefault="00624ABF" w:rsidP="00624ABF">
            <w:pPr>
              <w:numPr>
                <w:ilvl w:val="0"/>
                <w:numId w:val="53"/>
              </w:numPr>
              <w:rPr>
                <w:rFonts w:eastAsia="Times New Roman"/>
              </w:rPr>
            </w:pPr>
            <w:r w:rsidRPr="00A0427A">
              <w:rPr>
                <w:noProof/>
              </w:rPr>
              <w:t xml:space="preserve"> “Hope, Despair and Memory” by Elie Wiesel (1997)</w:t>
            </w:r>
          </w:p>
          <w:p w:rsidR="00624ABF" w:rsidRPr="00A0427A" w:rsidRDefault="00624ABF" w:rsidP="00721EAE">
            <w:pPr>
              <w:tabs>
                <w:tab w:val="num" w:pos="342"/>
              </w:tabs>
              <w:ind w:left="360"/>
              <w:rPr>
                <w:rFonts w:eastAsia="Times New Roman"/>
              </w:rPr>
            </w:pPr>
            <w:r w:rsidRPr="00A0427A">
              <w:rPr>
                <w:rFonts w:eastAsia="Times New Roman"/>
                <w:i/>
              </w:rPr>
              <w:t>The Art of Rivalry</w:t>
            </w:r>
            <w:r w:rsidRPr="00A0427A">
              <w:rPr>
                <w:rFonts w:eastAsia="Times New Roman"/>
              </w:rPr>
              <w:t xml:space="preserve"> by Sebastian </w:t>
            </w:r>
            <w:proofErr w:type="spellStart"/>
            <w:r w:rsidRPr="00A0427A">
              <w:rPr>
                <w:rFonts w:eastAsia="Times New Roman"/>
              </w:rPr>
              <w:t>Smee</w:t>
            </w:r>
            <w:proofErr w:type="spellEnd"/>
            <w:r w:rsidRPr="00A0427A">
              <w:rPr>
                <w:rFonts w:eastAsia="Times New Roman"/>
              </w:rPr>
              <w:t xml:space="preserve"> (2016)</w:t>
            </w:r>
          </w:p>
        </w:tc>
      </w:tr>
      <w:tr w:rsidR="00624ABF" w:rsidRPr="00A0427A" w:rsidTr="003F43CD">
        <w:trPr>
          <w:jc w:val="center"/>
        </w:trPr>
        <w:tc>
          <w:tcPr>
            <w:tcW w:w="1008" w:type="dxa"/>
            <w:tcBorders>
              <w:top w:val="single" w:sz="4" w:space="0" w:color="C0C0C0"/>
              <w:left w:val="nil"/>
              <w:bottom w:val="single" w:sz="4" w:space="0" w:color="C0C0C0"/>
              <w:right w:val="nil"/>
            </w:tcBorders>
            <w:shd w:val="clear" w:color="auto" w:fill="95B3D7"/>
            <w:hideMark/>
          </w:tcPr>
          <w:p w:rsidR="00624ABF" w:rsidRPr="00A0427A" w:rsidRDefault="00624ABF" w:rsidP="00721EAE">
            <w:pPr>
              <w:rPr>
                <w:rFonts w:eastAsia="Times New Roman"/>
                <w:b/>
                <w:color w:val="FFFFFF"/>
              </w:rPr>
            </w:pPr>
            <w:r w:rsidRPr="00A0427A">
              <w:rPr>
                <w:rFonts w:eastAsia="Times New Roman"/>
                <w:b/>
                <w:color w:val="FFFFFF"/>
                <w:szCs w:val="22"/>
              </w:rPr>
              <w:t>11–CCR</w:t>
            </w:r>
          </w:p>
        </w:tc>
        <w:tc>
          <w:tcPr>
            <w:tcW w:w="6705" w:type="dxa"/>
            <w:tcBorders>
              <w:top w:val="single" w:sz="4" w:space="0" w:color="C0C0C0"/>
              <w:left w:val="nil"/>
              <w:bottom w:val="single" w:sz="4" w:space="0" w:color="C0C0C0"/>
              <w:right w:val="nil"/>
            </w:tcBorders>
            <w:hideMark/>
          </w:tcPr>
          <w:p w:rsidR="00624ABF" w:rsidRPr="00A0427A" w:rsidRDefault="00624ABF" w:rsidP="00624ABF">
            <w:pPr>
              <w:numPr>
                <w:ilvl w:val="0"/>
                <w:numId w:val="55"/>
              </w:numPr>
              <w:rPr>
                <w:rFonts w:eastAsia="Times New Roman"/>
              </w:rPr>
            </w:pPr>
            <w:r w:rsidRPr="00A0427A">
              <w:rPr>
                <w:rFonts w:eastAsia="Times New Roman"/>
                <w:i/>
              </w:rPr>
              <w:t xml:space="preserve"> </w:t>
            </w:r>
            <w:r w:rsidRPr="00A0427A">
              <w:rPr>
                <w:rFonts w:eastAsia="Times New Roman"/>
              </w:rPr>
              <w:t>“Ode on a Grecian Urn” by John Keats (1820)</w:t>
            </w:r>
          </w:p>
          <w:p w:rsidR="00624ABF" w:rsidRPr="00A0427A" w:rsidRDefault="00624ABF" w:rsidP="00624ABF">
            <w:pPr>
              <w:numPr>
                <w:ilvl w:val="0"/>
                <w:numId w:val="55"/>
              </w:numPr>
              <w:rPr>
                <w:rFonts w:eastAsia="Times New Roman"/>
              </w:rPr>
            </w:pPr>
            <w:r w:rsidRPr="00A0427A">
              <w:rPr>
                <w:rFonts w:eastAsia="Times New Roman"/>
                <w:i/>
              </w:rPr>
              <w:t>Jane Eyre</w:t>
            </w:r>
            <w:r w:rsidRPr="00A0427A">
              <w:rPr>
                <w:rFonts w:eastAsia="Times New Roman"/>
              </w:rPr>
              <w:t xml:space="preserve"> by Charlotte Brontë (1848)</w:t>
            </w:r>
          </w:p>
          <w:p w:rsidR="00624ABF" w:rsidRPr="00A0427A" w:rsidRDefault="00624ABF" w:rsidP="00624ABF">
            <w:pPr>
              <w:numPr>
                <w:ilvl w:val="0"/>
                <w:numId w:val="55"/>
              </w:numPr>
              <w:rPr>
                <w:rFonts w:eastAsia="Times New Roman"/>
              </w:rPr>
            </w:pPr>
            <w:r w:rsidRPr="00A0427A">
              <w:rPr>
                <w:rFonts w:eastAsia="Times New Roman"/>
              </w:rPr>
              <w:t>“Because I Could Not Stop for Death” by Emily Dickinson (1890)</w:t>
            </w:r>
          </w:p>
          <w:p w:rsidR="00624ABF" w:rsidRPr="00A0427A" w:rsidRDefault="00624ABF" w:rsidP="00624ABF">
            <w:pPr>
              <w:numPr>
                <w:ilvl w:val="0"/>
                <w:numId w:val="55"/>
              </w:numPr>
              <w:rPr>
                <w:rFonts w:eastAsia="Times New Roman"/>
              </w:rPr>
            </w:pPr>
            <w:r w:rsidRPr="00A0427A">
              <w:rPr>
                <w:rFonts w:eastAsia="Times New Roman"/>
                <w:i/>
              </w:rPr>
              <w:t xml:space="preserve">The Great Gatsby </w:t>
            </w:r>
            <w:r w:rsidRPr="00A0427A">
              <w:rPr>
                <w:rFonts w:eastAsia="Times New Roman"/>
              </w:rPr>
              <w:t>by F. Scott Fitzgerald (1925)</w:t>
            </w:r>
          </w:p>
          <w:p w:rsidR="00624ABF" w:rsidRPr="00A0427A" w:rsidRDefault="00624ABF" w:rsidP="00624ABF">
            <w:pPr>
              <w:numPr>
                <w:ilvl w:val="0"/>
                <w:numId w:val="55"/>
              </w:numPr>
              <w:rPr>
                <w:rFonts w:eastAsia="Times New Roman"/>
              </w:rPr>
            </w:pPr>
            <w:r w:rsidRPr="00A0427A">
              <w:rPr>
                <w:rFonts w:eastAsia="Times New Roman"/>
                <w:i/>
              </w:rPr>
              <w:t>Their Eyes Were Watching God</w:t>
            </w:r>
            <w:r w:rsidRPr="00A0427A">
              <w:rPr>
                <w:rFonts w:eastAsia="Times New Roman"/>
              </w:rPr>
              <w:t xml:space="preserve"> by Zora Neale Hurston (1937)</w:t>
            </w:r>
          </w:p>
          <w:p w:rsidR="00624ABF" w:rsidRPr="00A0427A" w:rsidRDefault="00624ABF" w:rsidP="00624ABF">
            <w:pPr>
              <w:numPr>
                <w:ilvl w:val="0"/>
                <w:numId w:val="55"/>
              </w:numPr>
              <w:rPr>
                <w:rFonts w:eastAsia="Times New Roman"/>
              </w:rPr>
            </w:pPr>
            <w:r w:rsidRPr="00A0427A">
              <w:rPr>
                <w:rFonts w:eastAsia="Times New Roman"/>
                <w:i/>
              </w:rPr>
              <w:t>A Raisin in the Sun</w:t>
            </w:r>
            <w:r w:rsidRPr="00A0427A">
              <w:rPr>
                <w:rFonts w:eastAsia="Times New Roman"/>
              </w:rPr>
              <w:t xml:space="preserve"> by Lorraine Hansberry (1959)</w:t>
            </w:r>
          </w:p>
          <w:p w:rsidR="00624ABF" w:rsidRPr="00A0427A" w:rsidRDefault="00624ABF" w:rsidP="00624ABF">
            <w:pPr>
              <w:numPr>
                <w:ilvl w:val="0"/>
                <w:numId w:val="55"/>
              </w:numPr>
              <w:rPr>
                <w:rFonts w:eastAsia="Times New Roman"/>
              </w:rPr>
            </w:pPr>
            <w:r w:rsidRPr="00A0427A">
              <w:rPr>
                <w:rFonts w:eastAsia="Times New Roman"/>
                <w:i/>
              </w:rPr>
              <w:t>The Namesake</w:t>
            </w:r>
            <w:r w:rsidRPr="00A0427A">
              <w:rPr>
                <w:rFonts w:eastAsia="Times New Roman"/>
              </w:rPr>
              <w:t xml:space="preserve"> by Jhumpa </w:t>
            </w:r>
            <w:proofErr w:type="spellStart"/>
            <w:r w:rsidRPr="00A0427A">
              <w:rPr>
                <w:rFonts w:eastAsia="Times New Roman"/>
              </w:rPr>
              <w:t>Lahiri</w:t>
            </w:r>
            <w:proofErr w:type="spellEnd"/>
            <w:r w:rsidRPr="00A0427A">
              <w:rPr>
                <w:rFonts w:eastAsia="Times New Roman"/>
              </w:rPr>
              <w:t xml:space="preserve"> (2003)</w:t>
            </w:r>
          </w:p>
          <w:p w:rsidR="00624ABF" w:rsidRPr="00A0427A" w:rsidRDefault="00624ABF" w:rsidP="00624ABF">
            <w:pPr>
              <w:numPr>
                <w:ilvl w:val="0"/>
                <w:numId w:val="55"/>
              </w:numPr>
              <w:rPr>
                <w:rFonts w:eastAsia="Times New Roman"/>
              </w:rPr>
            </w:pPr>
            <w:r w:rsidRPr="00A0427A">
              <w:rPr>
                <w:rFonts w:eastAsia="Times New Roman"/>
                <w:i/>
              </w:rPr>
              <w:t xml:space="preserve">Brooklyn </w:t>
            </w:r>
            <w:r w:rsidRPr="00A0427A">
              <w:rPr>
                <w:rFonts w:eastAsia="Times New Roman"/>
              </w:rPr>
              <w:t xml:space="preserve">by </w:t>
            </w:r>
            <w:proofErr w:type="spellStart"/>
            <w:r w:rsidRPr="00A0427A">
              <w:rPr>
                <w:rFonts w:eastAsia="Times New Roman"/>
              </w:rPr>
              <w:t>Colm</w:t>
            </w:r>
            <w:proofErr w:type="spellEnd"/>
            <w:r w:rsidRPr="00A0427A">
              <w:rPr>
                <w:rFonts w:eastAsia="Times New Roman"/>
              </w:rPr>
              <w:t xml:space="preserve"> </w:t>
            </w:r>
            <w:proofErr w:type="spellStart"/>
            <w:r w:rsidRPr="00A0427A">
              <w:rPr>
                <w:rFonts w:eastAsia="Times New Roman"/>
              </w:rPr>
              <w:t>T</w:t>
            </w:r>
            <w:r w:rsidRPr="00A0427A">
              <w:rPr>
                <w:rFonts w:eastAsia="Times New Roman" w:cs="Arial"/>
              </w:rPr>
              <w:t>ó</w:t>
            </w:r>
            <w:r w:rsidRPr="00A0427A">
              <w:rPr>
                <w:rFonts w:eastAsia="Times New Roman"/>
              </w:rPr>
              <w:t>ib</w:t>
            </w:r>
            <w:r w:rsidRPr="00A0427A">
              <w:rPr>
                <w:rFonts w:eastAsia="Times New Roman" w:cs="Arial"/>
              </w:rPr>
              <w:t>í</w:t>
            </w:r>
            <w:r w:rsidRPr="00A0427A">
              <w:rPr>
                <w:rFonts w:eastAsia="Times New Roman"/>
              </w:rPr>
              <w:t>n</w:t>
            </w:r>
            <w:proofErr w:type="spellEnd"/>
            <w:r w:rsidRPr="00A0427A">
              <w:rPr>
                <w:rFonts w:eastAsia="Times New Roman"/>
                <w:i/>
              </w:rPr>
              <w:t xml:space="preserve"> (2009)</w:t>
            </w:r>
          </w:p>
        </w:tc>
        <w:tc>
          <w:tcPr>
            <w:tcW w:w="6885" w:type="dxa"/>
            <w:tcBorders>
              <w:top w:val="single" w:sz="4" w:space="0" w:color="C0C0C0"/>
              <w:left w:val="nil"/>
              <w:bottom w:val="single" w:sz="4" w:space="0" w:color="C0C0C0"/>
              <w:right w:val="nil"/>
            </w:tcBorders>
            <w:hideMark/>
          </w:tcPr>
          <w:p w:rsidR="00624ABF" w:rsidRPr="00A0427A" w:rsidRDefault="00624ABF" w:rsidP="00624ABF">
            <w:pPr>
              <w:numPr>
                <w:ilvl w:val="0"/>
                <w:numId w:val="54"/>
              </w:numPr>
              <w:ind w:left="369"/>
              <w:rPr>
                <w:rFonts w:eastAsia="Times New Roman"/>
                <w:bCs/>
                <w:i/>
                <w:iCs/>
                <w:color w:val="404040"/>
              </w:rPr>
            </w:pPr>
            <w:r w:rsidRPr="00A0427A">
              <w:rPr>
                <w:rFonts w:eastAsia="Times New Roman"/>
                <w:bCs/>
                <w:i/>
                <w:szCs w:val="22"/>
              </w:rPr>
              <w:t>Common Sense</w:t>
            </w:r>
            <w:r w:rsidRPr="00A0427A">
              <w:rPr>
                <w:rFonts w:eastAsia="Times New Roman"/>
                <w:bCs/>
                <w:szCs w:val="22"/>
              </w:rPr>
              <w:t xml:space="preserve"> by Thomas Paine (1776)</w:t>
            </w:r>
          </w:p>
          <w:p w:rsidR="00624ABF" w:rsidRPr="00A0427A" w:rsidRDefault="00624ABF" w:rsidP="00624ABF">
            <w:pPr>
              <w:numPr>
                <w:ilvl w:val="0"/>
                <w:numId w:val="54"/>
              </w:numPr>
              <w:ind w:left="369"/>
              <w:rPr>
                <w:rFonts w:eastAsia="Times New Roman"/>
                <w:bCs/>
                <w:i/>
                <w:iCs/>
                <w:color w:val="404040"/>
              </w:rPr>
            </w:pPr>
            <w:r w:rsidRPr="00A0427A">
              <w:rPr>
                <w:rFonts w:eastAsia="Times New Roman"/>
                <w:bCs/>
                <w:i/>
                <w:szCs w:val="22"/>
              </w:rPr>
              <w:t>Walden</w:t>
            </w:r>
            <w:r w:rsidRPr="00A0427A">
              <w:rPr>
                <w:rFonts w:eastAsia="Times New Roman"/>
                <w:bCs/>
                <w:szCs w:val="22"/>
              </w:rPr>
              <w:t xml:space="preserve"> by Henry David Thoreau (1854)</w:t>
            </w:r>
          </w:p>
          <w:p w:rsidR="00624ABF" w:rsidRPr="00A0427A" w:rsidRDefault="00624ABF" w:rsidP="00624ABF">
            <w:pPr>
              <w:numPr>
                <w:ilvl w:val="0"/>
                <w:numId w:val="54"/>
              </w:numPr>
              <w:ind w:left="369"/>
              <w:rPr>
                <w:rFonts w:eastAsia="Times New Roman"/>
                <w:bCs/>
                <w:i/>
                <w:iCs/>
                <w:color w:val="404040"/>
              </w:rPr>
            </w:pPr>
            <w:r w:rsidRPr="00A0427A">
              <w:rPr>
                <w:rFonts w:eastAsia="Times New Roman"/>
                <w:bCs/>
                <w:szCs w:val="22"/>
              </w:rPr>
              <w:t>“Society and Solitude” by Ralph Waldo Emerson (1857)</w:t>
            </w:r>
          </w:p>
          <w:p w:rsidR="00624ABF" w:rsidRPr="00A0427A" w:rsidRDefault="00624ABF" w:rsidP="00624ABF">
            <w:pPr>
              <w:numPr>
                <w:ilvl w:val="0"/>
                <w:numId w:val="54"/>
              </w:numPr>
              <w:ind w:left="369"/>
              <w:rPr>
                <w:rFonts w:eastAsia="Times New Roman"/>
                <w:bCs/>
                <w:i/>
                <w:iCs/>
                <w:color w:val="404040"/>
              </w:rPr>
            </w:pPr>
            <w:r w:rsidRPr="00A0427A">
              <w:rPr>
                <w:rFonts w:eastAsia="Times New Roman"/>
                <w:bCs/>
                <w:iCs/>
                <w:szCs w:val="22"/>
              </w:rPr>
              <w:t>“The Fallacy of Success” by G. K. Chesterton (1909)</w:t>
            </w:r>
          </w:p>
          <w:p w:rsidR="00624ABF" w:rsidRPr="00A0427A" w:rsidRDefault="00624ABF" w:rsidP="00624ABF">
            <w:pPr>
              <w:numPr>
                <w:ilvl w:val="0"/>
                <w:numId w:val="54"/>
              </w:numPr>
              <w:ind w:left="369"/>
              <w:rPr>
                <w:rFonts w:eastAsia="Times New Roman"/>
                <w:bCs/>
                <w:i/>
                <w:iCs/>
                <w:color w:val="404040"/>
              </w:rPr>
            </w:pPr>
            <w:r w:rsidRPr="00A0427A">
              <w:rPr>
                <w:rFonts w:eastAsia="Times New Roman"/>
                <w:bCs/>
                <w:iCs/>
                <w:szCs w:val="22"/>
              </w:rPr>
              <w:t xml:space="preserve"> </w:t>
            </w:r>
            <w:r w:rsidRPr="00A0427A">
              <w:rPr>
                <w:rFonts w:eastAsia="Times New Roman"/>
                <w:bCs/>
                <w:i/>
                <w:iCs/>
                <w:szCs w:val="22"/>
              </w:rPr>
              <w:t>Black Boy</w:t>
            </w:r>
            <w:r w:rsidRPr="00A0427A">
              <w:rPr>
                <w:rFonts w:eastAsia="Times New Roman"/>
                <w:bCs/>
                <w:iCs/>
                <w:szCs w:val="22"/>
              </w:rPr>
              <w:t xml:space="preserve"> by Richard Wright (1945)</w:t>
            </w:r>
          </w:p>
          <w:p w:rsidR="00624ABF" w:rsidRPr="00A0427A" w:rsidRDefault="00624ABF" w:rsidP="00624ABF">
            <w:pPr>
              <w:numPr>
                <w:ilvl w:val="0"/>
                <w:numId w:val="54"/>
              </w:numPr>
              <w:ind w:left="369"/>
              <w:rPr>
                <w:rFonts w:eastAsia="Times New Roman"/>
                <w:bCs/>
                <w:i/>
                <w:iCs/>
                <w:color w:val="404040"/>
              </w:rPr>
            </w:pPr>
            <w:r w:rsidRPr="00A0427A">
              <w:rPr>
                <w:noProof/>
              </w:rPr>
              <w:t>“Politics and the English Language” by George Orwell (1946)</w:t>
            </w:r>
          </w:p>
          <w:p w:rsidR="00624ABF" w:rsidRPr="00A0427A" w:rsidRDefault="00624ABF" w:rsidP="00624ABF">
            <w:pPr>
              <w:numPr>
                <w:ilvl w:val="0"/>
                <w:numId w:val="54"/>
              </w:numPr>
              <w:ind w:left="369"/>
              <w:rPr>
                <w:rFonts w:eastAsia="Times New Roman"/>
                <w:bCs/>
                <w:i/>
                <w:iCs/>
                <w:color w:val="404040"/>
              </w:rPr>
            </w:pPr>
            <w:r w:rsidRPr="00A0427A">
              <w:rPr>
                <w:noProof/>
              </w:rPr>
              <w:t>“Take the Tortillas Out of Your Poetry”</w:t>
            </w:r>
            <w:r w:rsidRPr="00A0427A">
              <w:rPr>
                <w:rFonts w:eastAsia="Times New Roman"/>
                <w:bCs/>
                <w:iCs/>
                <w:szCs w:val="22"/>
              </w:rPr>
              <w:t xml:space="preserve"> by </w:t>
            </w:r>
            <w:proofErr w:type="spellStart"/>
            <w:r w:rsidRPr="00A0427A">
              <w:rPr>
                <w:rFonts w:eastAsia="Times New Roman"/>
                <w:bCs/>
                <w:iCs/>
                <w:szCs w:val="22"/>
              </w:rPr>
              <w:t>Rudolfo</w:t>
            </w:r>
            <w:proofErr w:type="spellEnd"/>
            <w:r w:rsidRPr="00A0427A">
              <w:rPr>
                <w:rFonts w:eastAsia="Times New Roman"/>
                <w:bCs/>
                <w:iCs/>
                <w:szCs w:val="22"/>
              </w:rPr>
              <w:t xml:space="preserve"> Anaya (1995)</w:t>
            </w:r>
          </w:p>
          <w:p w:rsidR="00624ABF" w:rsidRPr="00A0427A" w:rsidRDefault="00624ABF" w:rsidP="00624ABF">
            <w:pPr>
              <w:numPr>
                <w:ilvl w:val="0"/>
                <w:numId w:val="54"/>
              </w:numPr>
              <w:ind w:left="369"/>
              <w:rPr>
                <w:rFonts w:eastAsia="Times New Roman"/>
                <w:bCs/>
                <w:i/>
                <w:iCs/>
                <w:color w:val="404040"/>
              </w:rPr>
            </w:pPr>
            <w:r w:rsidRPr="00A0427A">
              <w:rPr>
                <w:i/>
                <w:noProof/>
              </w:rPr>
              <w:t>Gratitude</w:t>
            </w:r>
            <w:r w:rsidRPr="00A0427A">
              <w:rPr>
                <w:noProof/>
              </w:rPr>
              <w:t xml:space="preserve"> by Oliver Sacks (2015)</w:t>
            </w:r>
          </w:p>
          <w:p w:rsidR="00624ABF" w:rsidRPr="00A0427A" w:rsidRDefault="00624ABF" w:rsidP="00624ABF">
            <w:pPr>
              <w:numPr>
                <w:ilvl w:val="0"/>
                <w:numId w:val="54"/>
              </w:numPr>
              <w:ind w:left="369"/>
              <w:rPr>
                <w:rFonts w:eastAsia="Times New Roman"/>
                <w:bCs/>
                <w:i/>
                <w:iCs/>
                <w:color w:val="404040"/>
              </w:rPr>
            </w:pPr>
            <w:r w:rsidRPr="00A0427A">
              <w:rPr>
                <w:i/>
                <w:noProof/>
              </w:rPr>
              <w:t xml:space="preserve">Thank You for Being Late </w:t>
            </w:r>
            <w:r w:rsidRPr="00A0427A">
              <w:rPr>
                <w:noProof/>
              </w:rPr>
              <w:t>by Thomas Friedman (2016)</w:t>
            </w:r>
          </w:p>
        </w:tc>
      </w:tr>
    </w:tbl>
    <w:p w:rsidR="00624ABF" w:rsidRPr="00A0427A" w:rsidRDefault="00624ABF" w:rsidP="00624ABF">
      <w:pPr>
        <w:rPr>
          <w:rFonts w:eastAsia="Times New Roman"/>
          <w:szCs w:val="18"/>
        </w:rPr>
      </w:pPr>
    </w:p>
    <w:p w:rsidR="00624ABF" w:rsidRPr="00A0427A" w:rsidRDefault="00624ABF">
      <w:pPr>
        <w:rPr>
          <w:b/>
          <w:sz w:val="28"/>
          <w:szCs w:val="28"/>
        </w:rPr>
      </w:pPr>
      <w:r w:rsidRPr="00A0427A">
        <w:rPr>
          <w:b/>
          <w:sz w:val="28"/>
          <w:szCs w:val="28"/>
        </w:rPr>
        <w:br w:type="page"/>
      </w:r>
    </w:p>
    <w:p w:rsidR="00624ABF" w:rsidRPr="00A0427A" w:rsidRDefault="00624ABF" w:rsidP="00624ABF">
      <w:pPr>
        <w:jc w:val="center"/>
        <w:rPr>
          <w:rFonts w:eastAsia="Times New Roman" w:cs="Cambria"/>
          <w:color w:val="007AB2"/>
          <w:sz w:val="28"/>
        </w:rPr>
      </w:pPr>
      <w:r w:rsidRPr="00A0427A">
        <w:rPr>
          <w:b/>
          <w:sz w:val="28"/>
          <w:szCs w:val="28"/>
        </w:rPr>
        <w:lastRenderedPageBreak/>
        <w:t>Sample Text Set for Middle School Language Arts: Powerful Friendships</w:t>
      </w:r>
    </w:p>
    <w:p w:rsidR="00624ABF" w:rsidRPr="00A0427A" w:rsidRDefault="00624ABF" w:rsidP="00624ABF">
      <w:pPr>
        <w:jc w:val="center"/>
        <w:rPr>
          <w:b/>
          <w:sz w:val="18"/>
          <w:szCs w:val="18"/>
        </w:rPr>
      </w:pPr>
      <w:r w:rsidRPr="00A0427A">
        <w:rPr>
          <w:b/>
          <w:sz w:val="18"/>
          <w:szCs w:val="18"/>
        </w:rPr>
        <w:t xml:space="preserve">Developed by Mary Ann </w:t>
      </w:r>
      <w:proofErr w:type="spellStart"/>
      <w:r w:rsidRPr="00A0427A">
        <w:rPr>
          <w:b/>
          <w:sz w:val="18"/>
          <w:szCs w:val="18"/>
        </w:rPr>
        <w:t>Cappiello</w:t>
      </w:r>
      <w:proofErr w:type="spellEnd"/>
      <w:r w:rsidRPr="00A0427A">
        <w:rPr>
          <w:b/>
          <w:sz w:val="18"/>
          <w:szCs w:val="18"/>
        </w:rPr>
        <w:t xml:space="preserve"> and Erika Thulin Dawes, Lesley University</w:t>
      </w:r>
    </w:p>
    <w:p w:rsidR="00624ABF" w:rsidRPr="00A0427A" w:rsidRDefault="00624ABF" w:rsidP="00624ABF">
      <w:pPr>
        <w:rPr>
          <w:b/>
        </w:rPr>
      </w:pPr>
    </w:p>
    <w:p w:rsidR="00624ABF" w:rsidRPr="00A0427A" w:rsidRDefault="00624ABF" w:rsidP="00624ABF">
      <w:r w:rsidRPr="00A0427A">
        <w:t xml:space="preserve">Middle school is a time when friends become an even more vital part of a young person’s everyday life. New friendships form, others fade away. This exploration, ideal for grades 6 and 7, allows for students to explore a range of friendships in different times and places, and consider their own identity as a friend. The conversations that emerge will support student understanding of character and theme. </w:t>
      </w:r>
    </w:p>
    <w:p w:rsidR="00624ABF" w:rsidRPr="00A0427A" w:rsidRDefault="00624ABF" w:rsidP="00624ABF"/>
    <w:p w:rsidR="00624ABF" w:rsidRPr="00A0427A" w:rsidRDefault="00624ABF" w:rsidP="00624ABF">
      <w:r w:rsidRPr="00A0427A">
        <w:rPr>
          <w:i/>
        </w:rPr>
        <w:t>Scaffold Text</w:t>
      </w:r>
    </w:p>
    <w:p w:rsidR="00624ABF" w:rsidRPr="00A0427A" w:rsidRDefault="00624ABF" w:rsidP="00624ABF"/>
    <w:p w:rsidR="00624ABF" w:rsidRPr="00A0427A" w:rsidRDefault="00624ABF" w:rsidP="00624ABF">
      <w:r w:rsidRPr="00A0427A">
        <w:rPr>
          <w:color w:val="212121"/>
          <w:sz w:val="21"/>
          <w:szCs w:val="21"/>
        </w:rPr>
        <w:t xml:space="preserve">“How to Be a Friend” </w:t>
      </w:r>
      <w:r w:rsidRPr="00A0427A">
        <w:t>by Pat</w:t>
      </w:r>
      <w:r w:rsidRPr="00A0427A">
        <w:rPr>
          <w:color w:val="212121"/>
          <w:sz w:val="21"/>
          <w:szCs w:val="21"/>
        </w:rPr>
        <w:t xml:space="preserve"> Lowery Collins </w:t>
      </w:r>
    </w:p>
    <w:p w:rsidR="00624ABF" w:rsidRPr="00A0427A" w:rsidRDefault="00624ABF" w:rsidP="00624ABF"/>
    <w:p w:rsidR="00624ABF" w:rsidRPr="00A0427A" w:rsidRDefault="00624ABF" w:rsidP="00624ABF">
      <w:r w:rsidRPr="00A0427A">
        <w:rPr>
          <w:color w:val="212121"/>
          <w:sz w:val="21"/>
          <w:szCs w:val="21"/>
        </w:rPr>
        <w:t xml:space="preserve">Keep a secret </w:t>
      </w:r>
    </w:p>
    <w:p w:rsidR="00624ABF" w:rsidRPr="00A0427A" w:rsidRDefault="00624ABF" w:rsidP="00624ABF">
      <w:r w:rsidRPr="00A0427A">
        <w:rPr>
          <w:color w:val="212121"/>
          <w:sz w:val="21"/>
          <w:szCs w:val="21"/>
        </w:rPr>
        <w:t xml:space="preserve">Tell a wish </w:t>
      </w:r>
    </w:p>
    <w:p w:rsidR="00624ABF" w:rsidRPr="00A0427A" w:rsidRDefault="00624ABF" w:rsidP="00624ABF">
      <w:r w:rsidRPr="00A0427A">
        <w:rPr>
          <w:color w:val="212121"/>
          <w:sz w:val="21"/>
          <w:szCs w:val="21"/>
        </w:rPr>
        <w:t xml:space="preserve">Listen </w:t>
      </w:r>
    </w:p>
    <w:p w:rsidR="00624ABF" w:rsidRPr="00A0427A" w:rsidRDefault="00624ABF" w:rsidP="00624ABF">
      <w:r w:rsidRPr="00A0427A">
        <w:rPr>
          <w:color w:val="212121"/>
          <w:sz w:val="21"/>
          <w:szCs w:val="21"/>
        </w:rPr>
        <w:t xml:space="preserve">to </w:t>
      </w:r>
    </w:p>
    <w:p w:rsidR="00624ABF" w:rsidRPr="00A0427A" w:rsidRDefault="00624ABF" w:rsidP="00624ABF">
      <w:r w:rsidRPr="00A0427A">
        <w:rPr>
          <w:color w:val="212121"/>
          <w:sz w:val="21"/>
          <w:szCs w:val="21"/>
        </w:rPr>
        <w:t xml:space="preserve">a dream. </w:t>
      </w:r>
    </w:p>
    <w:p w:rsidR="00624ABF" w:rsidRPr="00A0427A" w:rsidRDefault="00624ABF" w:rsidP="00624ABF"/>
    <w:p w:rsidR="00624ABF" w:rsidRPr="00A0427A" w:rsidRDefault="00624ABF" w:rsidP="00624ABF">
      <w:r w:rsidRPr="00A0427A">
        <w:t xml:space="preserve">Read aloud this poem by Pat Lowery Collins. What does it say about friendship? Is this the essence of friendship? Do students agree or disagree? What might be missing? Discuss their concepts of “how to be a friend.” </w:t>
      </w:r>
    </w:p>
    <w:p w:rsidR="00624ABF" w:rsidRPr="00A0427A" w:rsidRDefault="00624ABF" w:rsidP="00624ABF"/>
    <w:p w:rsidR="00624ABF" w:rsidRPr="00A0427A" w:rsidRDefault="00624ABF" w:rsidP="00624ABF">
      <w:r w:rsidRPr="00A0427A">
        <w:rPr>
          <w:i/>
        </w:rPr>
        <w:t xml:space="preserve">Immersion Texts </w:t>
      </w:r>
    </w:p>
    <w:p w:rsidR="00624ABF" w:rsidRPr="00A0427A" w:rsidRDefault="00624ABF" w:rsidP="00624ABF">
      <w:r w:rsidRPr="00A0427A">
        <w:rPr>
          <w:color w:val="444444"/>
        </w:rPr>
        <w:t xml:space="preserve">These novels -- some contemporary, some historical -- provide students with an immersion in the exploration of powerful friendships. By providing a range of options, you allow students to explore the context that is most interesting to them as individuals. As students read the novels, they can compare and contrast their understanding of the characters as individuals as well as the friendships. By occasionally putting the students in mixed groups, students can collaboratively share their findings and consider how the friendships in their books are similar and different. </w:t>
      </w:r>
    </w:p>
    <w:p w:rsidR="00624ABF" w:rsidRPr="00A0427A" w:rsidRDefault="00624ABF" w:rsidP="00624ABF"/>
    <w:p w:rsidR="00624ABF" w:rsidRPr="00A0427A" w:rsidRDefault="00624ABF" w:rsidP="00624ABF">
      <w:r w:rsidRPr="00A0427A">
        <w:rPr>
          <w:color w:val="444444"/>
        </w:rPr>
        <w:t xml:space="preserve">Anderson, J.D. (2016). </w:t>
      </w:r>
      <w:r w:rsidRPr="00A0427A">
        <w:rPr>
          <w:i/>
          <w:color w:val="444444"/>
        </w:rPr>
        <w:t>Ms. Bixby’s last day.</w:t>
      </w:r>
      <w:r w:rsidRPr="00A0427A">
        <w:rPr>
          <w:color w:val="444444"/>
        </w:rPr>
        <w:t xml:space="preserve"> New York: Walden Pond Press. </w:t>
      </w:r>
    </w:p>
    <w:p w:rsidR="00624ABF" w:rsidRPr="00A0427A" w:rsidRDefault="00624ABF" w:rsidP="00624ABF">
      <w:r w:rsidRPr="00A0427A">
        <w:rPr>
          <w:color w:val="444444"/>
        </w:rPr>
        <w:t xml:space="preserve">Alvarez, J. (2009). </w:t>
      </w:r>
      <w:r w:rsidRPr="00A0427A">
        <w:rPr>
          <w:i/>
          <w:color w:val="444444"/>
        </w:rPr>
        <w:t>Return to sender</w:t>
      </w:r>
      <w:r w:rsidRPr="00A0427A">
        <w:rPr>
          <w:color w:val="444444"/>
        </w:rPr>
        <w:t xml:space="preserve">. New York: Knopf. </w:t>
      </w:r>
    </w:p>
    <w:p w:rsidR="00624ABF" w:rsidRPr="00A0427A" w:rsidRDefault="00624ABF" w:rsidP="00624ABF">
      <w:r w:rsidRPr="00A0427A">
        <w:rPr>
          <w:color w:val="444444"/>
        </w:rPr>
        <w:t>Black, H. (2013).</w:t>
      </w:r>
      <w:r w:rsidRPr="00A0427A">
        <w:rPr>
          <w:i/>
          <w:color w:val="444444"/>
        </w:rPr>
        <w:t xml:space="preserve"> Doll bones</w:t>
      </w:r>
      <w:r w:rsidRPr="00A0427A">
        <w:rPr>
          <w:color w:val="444444"/>
        </w:rPr>
        <w:t xml:space="preserve">. New York: Margaret McElderry Books. </w:t>
      </w:r>
    </w:p>
    <w:p w:rsidR="00624ABF" w:rsidRPr="00A0427A" w:rsidRDefault="00624ABF" w:rsidP="00624ABF">
      <w:proofErr w:type="spellStart"/>
      <w:r w:rsidRPr="00A0427A">
        <w:rPr>
          <w:color w:val="444444"/>
        </w:rPr>
        <w:t>DeCamillo</w:t>
      </w:r>
      <w:proofErr w:type="spellEnd"/>
      <w:r w:rsidRPr="00A0427A">
        <w:rPr>
          <w:color w:val="444444"/>
        </w:rPr>
        <w:t xml:space="preserve">, K. (2016). </w:t>
      </w:r>
      <w:r w:rsidRPr="00A0427A">
        <w:rPr>
          <w:i/>
          <w:color w:val="444444"/>
        </w:rPr>
        <w:t>Raymie Nightingale</w:t>
      </w:r>
      <w:r w:rsidRPr="00A0427A">
        <w:rPr>
          <w:color w:val="444444"/>
        </w:rPr>
        <w:t xml:space="preserve">. Somerville, MA: Candlewick Press. </w:t>
      </w:r>
    </w:p>
    <w:p w:rsidR="00624ABF" w:rsidRPr="00A0427A" w:rsidRDefault="00624ABF" w:rsidP="00624ABF">
      <w:r w:rsidRPr="00A0427A">
        <w:rPr>
          <w:color w:val="444444"/>
        </w:rPr>
        <w:t xml:space="preserve">House, S., Vaswani, N. (2011). </w:t>
      </w:r>
      <w:r w:rsidRPr="00A0427A">
        <w:rPr>
          <w:i/>
          <w:color w:val="444444"/>
        </w:rPr>
        <w:t>Same sun here</w:t>
      </w:r>
      <w:r w:rsidRPr="00A0427A">
        <w:rPr>
          <w:color w:val="444444"/>
        </w:rPr>
        <w:t xml:space="preserve">. Somerville, MA: Candlewick Press. </w:t>
      </w:r>
    </w:p>
    <w:p w:rsidR="00624ABF" w:rsidRPr="00A0427A" w:rsidRDefault="00624ABF" w:rsidP="00624ABF">
      <w:r w:rsidRPr="00A0427A">
        <w:rPr>
          <w:color w:val="444444"/>
        </w:rPr>
        <w:t xml:space="preserve">Lin, G. (2007). </w:t>
      </w:r>
      <w:r w:rsidRPr="00A0427A">
        <w:rPr>
          <w:i/>
          <w:color w:val="444444"/>
        </w:rPr>
        <w:t xml:space="preserve">The year of the dog. </w:t>
      </w:r>
      <w:r w:rsidRPr="00A0427A">
        <w:rPr>
          <w:color w:val="444444"/>
        </w:rPr>
        <w:t>New York: Little, Brown.</w:t>
      </w:r>
    </w:p>
    <w:p w:rsidR="00624ABF" w:rsidRPr="00A0427A" w:rsidRDefault="00624ABF" w:rsidP="00624ABF">
      <w:r w:rsidRPr="00A0427A">
        <w:rPr>
          <w:color w:val="444444"/>
        </w:rPr>
        <w:t xml:space="preserve">Pinkney, A.D. (2011). </w:t>
      </w:r>
      <w:r w:rsidRPr="00A0427A">
        <w:rPr>
          <w:i/>
          <w:color w:val="444444"/>
        </w:rPr>
        <w:t>Bird in a box</w:t>
      </w:r>
      <w:r w:rsidRPr="00A0427A">
        <w:rPr>
          <w:color w:val="444444"/>
        </w:rPr>
        <w:t xml:space="preserve">. New York: Little, Brown. </w:t>
      </w:r>
    </w:p>
    <w:p w:rsidR="00624ABF" w:rsidRPr="00A0427A" w:rsidRDefault="00624ABF" w:rsidP="00624ABF">
      <w:r w:rsidRPr="00A0427A">
        <w:rPr>
          <w:color w:val="444444"/>
        </w:rPr>
        <w:t xml:space="preserve">Schmidt, G. (2004). </w:t>
      </w:r>
      <w:r w:rsidRPr="00A0427A">
        <w:rPr>
          <w:i/>
          <w:color w:val="444444"/>
        </w:rPr>
        <w:t>Lizzie Bright and the Buckminster boy</w:t>
      </w:r>
      <w:r w:rsidRPr="00A0427A">
        <w:rPr>
          <w:color w:val="444444"/>
        </w:rPr>
        <w:t>. New York: Clarion.</w:t>
      </w:r>
    </w:p>
    <w:p w:rsidR="00624ABF" w:rsidRPr="00A0427A" w:rsidRDefault="00624ABF" w:rsidP="00624ABF">
      <w:r w:rsidRPr="00A0427A">
        <w:rPr>
          <w:color w:val="444444"/>
        </w:rPr>
        <w:t xml:space="preserve">Stead, R. (2009). </w:t>
      </w:r>
      <w:r w:rsidRPr="00A0427A">
        <w:rPr>
          <w:i/>
          <w:color w:val="444444"/>
        </w:rPr>
        <w:t>When you reach me.</w:t>
      </w:r>
      <w:r w:rsidRPr="00A0427A">
        <w:rPr>
          <w:color w:val="444444"/>
        </w:rPr>
        <w:t xml:space="preserve"> New York: Wendy Lamb Books. </w:t>
      </w:r>
    </w:p>
    <w:p w:rsidR="00624ABF" w:rsidRPr="00A0427A" w:rsidRDefault="00624ABF" w:rsidP="00624ABF"/>
    <w:p w:rsidR="00624ABF" w:rsidRPr="00A0427A" w:rsidRDefault="00624ABF" w:rsidP="00624ABF">
      <w:r w:rsidRPr="00A0427A">
        <w:rPr>
          <w:i/>
        </w:rPr>
        <w:t xml:space="preserve">Extension Texts </w:t>
      </w:r>
    </w:p>
    <w:p w:rsidR="00624ABF" w:rsidRPr="00A0427A" w:rsidRDefault="00624ABF" w:rsidP="00624ABF">
      <w:r w:rsidRPr="00A0427A">
        <w:t>Have students create their own texts about friendship. Provide a range of choices. Some students may want to write about their own views of friendship in the form of a personal essay, poem, or song. Some might want to write short stories about middle school friendships. Still others may choose to interview older relatives or neighbors about their memories of middle school friendships, Story Corps-style (</w:t>
      </w:r>
      <w:hyperlink r:id="rId121" w:history="1">
        <w:r w:rsidRPr="00A0427A">
          <w:rPr>
            <w:rStyle w:val="Hyperlink"/>
            <w:color w:val="1155CC"/>
          </w:rPr>
          <w:t>https://storycorps.org/</w:t>
        </w:r>
      </w:hyperlink>
      <w:r w:rsidRPr="00A0427A">
        <w:t xml:space="preserve">). </w:t>
      </w:r>
    </w:p>
    <w:p w:rsidR="00624ABF" w:rsidRPr="006536E4" w:rsidRDefault="00624ABF" w:rsidP="006536E4">
      <w:pPr>
        <w:spacing w:after="200" w:line="276" w:lineRule="auto"/>
        <w:jc w:val="center"/>
        <w:rPr>
          <w:sz w:val="18"/>
          <w:szCs w:val="18"/>
        </w:rPr>
      </w:pPr>
      <w:r w:rsidRPr="00A0427A">
        <w:rPr>
          <w:sz w:val="18"/>
          <w:szCs w:val="18"/>
        </w:rPr>
        <w:br w:type="page"/>
      </w:r>
      <w:r w:rsidRPr="00A0427A">
        <w:rPr>
          <w:rFonts w:eastAsia="Times New Roman" w:cs="Arial"/>
          <w:b/>
          <w:sz w:val="32"/>
        </w:rPr>
        <w:lastRenderedPageBreak/>
        <w:t>Key Cumulative Language Standards, Grades 3–12</w:t>
      </w:r>
    </w:p>
    <w:p w:rsidR="00624ABF" w:rsidRPr="00A0427A" w:rsidRDefault="00624ABF" w:rsidP="00624ABF">
      <w:pPr>
        <w:rPr>
          <w:rFonts w:eastAsia="Times New Roman" w:cs="Arial"/>
        </w:rPr>
      </w:pPr>
      <w:r w:rsidRPr="00A0427A">
        <w:rPr>
          <w:rFonts w:eastAsia="Times New Roman" w:cs="Arial"/>
        </w:rPr>
        <w:t>The Language Standards are designed to be cumulative, with students retaining skills acquired during the previous grades and acquiring new skills each year. The following skills, marked with an asterisk (*) in Language standards 1, 2, 3, and 6</w:t>
      </w:r>
      <w:r w:rsidR="003E12D4" w:rsidRPr="00A0427A">
        <w:rPr>
          <w:rFonts w:eastAsia="Times New Roman" w:cs="Arial"/>
        </w:rPr>
        <w:t>,</w:t>
      </w:r>
      <w:r w:rsidRPr="00A0427A">
        <w:rPr>
          <w:rFonts w:eastAsia="Times New Roman" w:cs="Arial"/>
        </w:rPr>
        <w:t xml:space="preserve"> are particularly likely to require continued attention through grade 12 as they are applied to increasingly sophisticated writing and speaking. </w:t>
      </w:r>
    </w:p>
    <w:p w:rsidR="00624ABF" w:rsidRPr="00A0427A" w:rsidRDefault="00624ABF" w:rsidP="00624ABF">
      <w:pPr>
        <w:rPr>
          <w:rFonts w:eastAsia="Times New Roman" w:cs="Arial"/>
        </w:rPr>
      </w:pPr>
    </w:p>
    <w:tbl>
      <w:tblPr>
        <w:tblW w:w="13248" w:type="dxa"/>
        <w:jc w:val="center"/>
        <w:tblLook w:val="04A0" w:firstRow="1" w:lastRow="0" w:firstColumn="1" w:lastColumn="0" w:noHBand="0" w:noVBand="1"/>
      </w:tblPr>
      <w:tblGrid>
        <w:gridCol w:w="13248"/>
      </w:tblGrid>
      <w:tr w:rsidR="00624ABF" w:rsidRPr="00A0427A" w:rsidTr="00B121B7">
        <w:trPr>
          <w:jc w:val="center"/>
        </w:trPr>
        <w:tc>
          <w:tcPr>
            <w:tcW w:w="13248" w:type="dxa"/>
            <w:shd w:val="clear" w:color="auto" w:fill="FF7C80"/>
            <w:hideMark/>
          </w:tcPr>
          <w:p w:rsidR="00624ABF" w:rsidRPr="00A0427A" w:rsidRDefault="00624ABF" w:rsidP="00721EAE">
            <w:pPr>
              <w:rPr>
                <w:rFonts w:eastAsia="Calibri" w:cs="Arial"/>
                <w:b/>
                <w:sz w:val="18"/>
                <w:szCs w:val="20"/>
              </w:rPr>
            </w:pPr>
            <w:r w:rsidRPr="00A0427A">
              <w:rPr>
                <w:rFonts w:eastAsia="Calibri" w:cs="Arial"/>
                <w:b/>
                <w:sz w:val="18"/>
                <w:szCs w:val="20"/>
              </w:rPr>
              <w:t>Key standards introduced in grade 3, with continued attention through grade 12</w:t>
            </w:r>
          </w:p>
        </w:tc>
      </w:tr>
      <w:tr w:rsidR="00624ABF" w:rsidRPr="00A0427A" w:rsidTr="00B121B7">
        <w:trPr>
          <w:jc w:val="center"/>
        </w:trPr>
        <w:tc>
          <w:tcPr>
            <w:tcW w:w="13248" w:type="dxa"/>
            <w:shd w:val="clear" w:color="auto" w:fill="F2F2F2"/>
            <w:hideMark/>
          </w:tcPr>
          <w:p w:rsidR="00624ABF" w:rsidRPr="00A0427A" w:rsidRDefault="00624ABF" w:rsidP="00721EAE">
            <w:pPr>
              <w:rPr>
                <w:rFonts w:eastAsia="Calibri" w:cs="Arial"/>
                <w:bCs/>
                <w:color w:val="000000"/>
                <w:sz w:val="18"/>
                <w:szCs w:val="20"/>
              </w:rPr>
            </w:pPr>
            <w:r w:rsidRPr="00A0427A">
              <w:rPr>
                <w:rFonts w:eastAsia="Calibri" w:cs="Arial"/>
                <w:b/>
                <w:sz w:val="18"/>
                <w:szCs w:val="20"/>
              </w:rPr>
              <w:t>L.3.1b.</w:t>
            </w:r>
            <w:r w:rsidRPr="00A0427A">
              <w:rPr>
                <w:rFonts w:eastAsia="Calibri" w:cs="Arial"/>
                <w:sz w:val="18"/>
                <w:szCs w:val="20"/>
              </w:rPr>
              <w:t xml:space="preserve"> Ensure subject-verb and pronoun-antecedent agreement.</w:t>
            </w:r>
          </w:p>
        </w:tc>
      </w:tr>
      <w:tr w:rsidR="00624ABF" w:rsidRPr="00A0427A" w:rsidTr="00B121B7">
        <w:trPr>
          <w:jc w:val="center"/>
        </w:trPr>
        <w:tc>
          <w:tcPr>
            <w:tcW w:w="13248" w:type="dxa"/>
            <w:shd w:val="clear" w:color="auto" w:fill="D9D9D9"/>
            <w:hideMark/>
          </w:tcPr>
          <w:p w:rsidR="00624ABF" w:rsidRPr="00A0427A" w:rsidRDefault="00624ABF" w:rsidP="00721EAE">
            <w:pPr>
              <w:rPr>
                <w:rFonts w:eastAsia="Calibri" w:cs="Arial"/>
                <w:bCs/>
                <w:color w:val="000000"/>
                <w:sz w:val="18"/>
                <w:szCs w:val="20"/>
              </w:rPr>
            </w:pPr>
            <w:r w:rsidRPr="00A0427A">
              <w:rPr>
                <w:rFonts w:eastAsia="Calibri" w:cs="Arial"/>
                <w:b/>
                <w:sz w:val="18"/>
                <w:szCs w:val="20"/>
              </w:rPr>
              <w:t>L.3.3a.</w:t>
            </w:r>
            <w:r w:rsidRPr="00A0427A">
              <w:rPr>
                <w:rFonts w:eastAsia="Calibri" w:cs="Arial"/>
                <w:sz w:val="18"/>
                <w:szCs w:val="20"/>
              </w:rPr>
              <w:t xml:space="preserve"> Choose words and phrases for effect.</w:t>
            </w:r>
          </w:p>
        </w:tc>
      </w:tr>
      <w:tr w:rsidR="00624ABF" w:rsidRPr="00A0427A" w:rsidTr="00B121B7">
        <w:trPr>
          <w:jc w:val="center"/>
        </w:trPr>
        <w:tc>
          <w:tcPr>
            <w:tcW w:w="13248" w:type="dxa"/>
            <w:shd w:val="clear" w:color="auto" w:fill="D9D9D9"/>
            <w:hideMark/>
          </w:tcPr>
          <w:p w:rsidR="00624ABF" w:rsidRPr="00A0427A" w:rsidRDefault="00624ABF" w:rsidP="00721EAE">
            <w:pPr>
              <w:rPr>
                <w:rFonts w:eastAsia="Calibri" w:cs="Arial"/>
                <w:b/>
                <w:sz w:val="18"/>
                <w:szCs w:val="20"/>
              </w:rPr>
            </w:pPr>
          </w:p>
        </w:tc>
      </w:tr>
      <w:tr w:rsidR="00624ABF" w:rsidRPr="00A0427A" w:rsidTr="00B121B7">
        <w:trPr>
          <w:trHeight w:val="198"/>
          <w:jc w:val="center"/>
        </w:trPr>
        <w:tc>
          <w:tcPr>
            <w:tcW w:w="13248" w:type="dxa"/>
            <w:shd w:val="clear" w:color="auto" w:fill="F2F2F2" w:themeFill="background1" w:themeFillShade="F2"/>
            <w:hideMark/>
          </w:tcPr>
          <w:p w:rsidR="00624ABF" w:rsidRPr="00A0427A" w:rsidRDefault="00624ABF" w:rsidP="00721EAE">
            <w:pPr>
              <w:rPr>
                <w:rFonts w:eastAsia="Calibri" w:cs="Arial"/>
                <w:sz w:val="18"/>
                <w:szCs w:val="20"/>
              </w:rPr>
            </w:pPr>
            <w:r w:rsidRPr="00A0427A">
              <w:rPr>
                <w:rFonts w:eastAsia="Calibri" w:cs="Arial"/>
                <w:sz w:val="18"/>
                <w:szCs w:val="20"/>
              </w:rPr>
              <w:t>L.3.6. Acquire and use accurately grade-appropriate conversational, general academic, and domain-specific words and phrases.</w:t>
            </w:r>
          </w:p>
        </w:tc>
      </w:tr>
      <w:tr w:rsidR="00624ABF" w:rsidRPr="00A0427A" w:rsidTr="00B121B7">
        <w:trPr>
          <w:jc w:val="center"/>
        </w:trPr>
        <w:tc>
          <w:tcPr>
            <w:tcW w:w="13248" w:type="dxa"/>
            <w:shd w:val="clear" w:color="auto" w:fill="FF7C80"/>
            <w:hideMark/>
          </w:tcPr>
          <w:p w:rsidR="00624ABF" w:rsidRPr="00A0427A" w:rsidRDefault="00624ABF" w:rsidP="00721EAE">
            <w:pPr>
              <w:rPr>
                <w:rFonts w:eastAsia="Calibri" w:cs="Arial"/>
                <w:b/>
                <w:sz w:val="18"/>
                <w:szCs w:val="20"/>
              </w:rPr>
            </w:pPr>
            <w:r w:rsidRPr="00A0427A">
              <w:rPr>
                <w:rFonts w:eastAsia="Calibri" w:cs="Arial"/>
                <w:b/>
                <w:sz w:val="18"/>
                <w:szCs w:val="20"/>
              </w:rPr>
              <w:t>Key standards introduced in grade 4, with continued attention through grade 12</w:t>
            </w:r>
          </w:p>
        </w:tc>
      </w:tr>
      <w:tr w:rsidR="00624ABF" w:rsidRPr="00A0427A" w:rsidTr="00B121B7">
        <w:trPr>
          <w:jc w:val="center"/>
        </w:trPr>
        <w:tc>
          <w:tcPr>
            <w:tcW w:w="13248" w:type="dxa"/>
            <w:shd w:val="clear" w:color="auto" w:fill="F2F2F2" w:themeFill="background1" w:themeFillShade="F2"/>
            <w:hideMark/>
          </w:tcPr>
          <w:p w:rsidR="00624ABF" w:rsidRPr="00A0427A" w:rsidRDefault="00624ABF" w:rsidP="00721EAE">
            <w:pPr>
              <w:rPr>
                <w:rFonts w:eastAsia="Calibri" w:cs="Arial"/>
                <w:b/>
                <w:sz w:val="18"/>
                <w:szCs w:val="20"/>
              </w:rPr>
            </w:pPr>
            <w:r w:rsidRPr="00A0427A">
              <w:rPr>
                <w:rFonts w:eastAsia="Calibri" w:cs="Arial"/>
                <w:b/>
                <w:sz w:val="18"/>
                <w:szCs w:val="20"/>
              </w:rPr>
              <w:t>L.4.1a.</w:t>
            </w:r>
            <w:r w:rsidRPr="00A0427A">
              <w:rPr>
                <w:rFonts w:eastAsia="Calibri" w:cs="Arial"/>
                <w:sz w:val="18"/>
                <w:szCs w:val="20"/>
              </w:rPr>
              <w:t xml:space="preserve"> Produce complete sentences, using knowledge of subject and predicate to recognize and correcting inappropriate </w:t>
            </w:r>
            <w:r w:rsidR="00171D0A" w:rsidRPr="00A0427A">
              <w:rPr>
                <w:rFonts w:eastAsia="Calibri" w:cs="Arial"/>
                <w:sz w:val="18"/>
                <w:szCs w:val="20"/>
              </w:rPr>
              <w:t>sentence fragments and run-on sentences</w:t>
            </w:r>
            <w:r w:rsidRPr="00A0427A">
              <w:rPr>
                <w:rFonts w:eastAsia="Calibri" w:cs="Arial"/>
                <w:sz w:val="18"/>
                <w:szCs w:val="20"/>
              </w:rPr>
              <w:t>.</w:t>
            </w:r>
          </w:p>
        </w:tc>
      </w:tr>
      <w:tr w:rsidR="00624ABF" w:rsidRPr="00A0427A" w:rsidTr="00B121B7">
        <w:trPr>
          <w:jc w:val="center"/>
        </w:trPr>
        <w:tc>
          <w:tcPr>
            <w:tcW w:w="13248" w:type="dxa"/>
            <w:shd w:val="clear" w:color="auto" w:fill="D9D9D9" w:themeFill="background1" w:themeFillShade="D9"/>
            <w:hideMark/>
          </w:tcPr>
          <w:p w:rsidR="00624ABF" w:rsidRPr="00A0427A" w:rsidRDefault="00624ABF" w:rsidP="00721EAE">
            <w:pPr>
              <w:rPr>
                <w:rFonts w:eastAsia="Calibri" w:cs="Arial"/>
                <w:b/>
                <w:sz w:val="18"/>
                <w:szCs w:val="20"/>
              </w:rPr>
            </w:pPr>
            <w:r w:rsidRPr="00A0427A">
              <w:rPr>
                <w:rFonts w:eastAsia="Calibri" w:cs="Arial"/>
                <w:b/>
                <w:sz w:val="18"/>
                <w:szCs w:val="20"/>
              </w:rPr>
              <w:t>L.4.3a.</w:t>
            </w:r>
            <w:r w:rsidRPr="00A0427A">
              <w:rPr>
                <w:rFonts w:eastAsia="Calibri" w:cs="Arial"/>
                <w:sz w:val="18"/>
                <w:szCs w:val="20"/>
              </w:rPr>
              <w:t xml:space="preserve"> Choose words and phrases to convey ideas precisely.</w:t>
            </w:r>
          </w:p>
        </w:tc>
      </w:tr>
      <w:tr w:rsidR="00624ABF" w:rsidRPr="00A0427A" w:rsidTr="00B121B7">
        <w:trPr>
          <w:jc w:val="center"/>
        </w:trPr>
        <w:tc>
          <w:tcPr>
            <w:tcW w:w="13248" w:type="dxa"/>
            <w:shd w:val="clear" w:color="auto" w:fill="FF7C80"/>
            <w:hideMark/>
          </w:tcPr>
          <w:p w:rsidR="00624ABF" w:rsidRPr="00A0427A" w:rsidRDefault="00624ABF" w:rsidP="00721EAE">
            <w:pPr>
              <w:rPr>
                <w:rFonts w:eastAsia="Calibri" w:cs="Arial"/>
                <w:b/>
                <w:sz w:val="18"/>
                <w:szCs w:val="20"/>
              </w:rPr>
            </w:pPr>
            <w:r w:rsidRPr="00A0427A">
              <w:rPr>
                <w:rFonts w:eastAsia="Calibri" w:cs="Arial"/>
                <w:b/>
                <w:sz w:val="18"/>
                <w:szCs w:val="20"/>
              </w:rPr>
              <w:t>Key standards introduced in grade 5, with continued attention through grade 12</w:t>
            </w:r>
          </w:p>
        </w:tc>
      </w:tr>
      <w:tr w:rsidR="00624ABF" w:rsidRPr="00A0427A" w:rsidTr="00B121B7">
        <w:trPr>
          <w:jc w:val="center"/>
        </w:trPr>
        <w:tc>
          <w:tcPr>
            <w:tcW w:w="13248" w:type="dxa"/>
            <w:shd w:val="clear" w:color="auto" w:fill="F2F2F2" w:themeFill="background1" w:themeFillShade="F2"/>
            <w:hideMark/>
          </w:tcPr>
          <w:p w:rsidR="00624ABF" w:rsidRPr="00A0427A" w:rsidRDefault="00624ABF" w:rsidP="00721EAE">
            <w:pPr>
              <w:rPr>
                <w:rFonts w:eastAsia="Calibri" w:cs="Arial"/>
                <w:bCs/>
                <w:color w:val="000000"/>
                <w:sz w:val="18"/>
                <w:szCs w:val="20"/>
              </w:rPr>
            </w:pPr>
            <w:r w:rsidRPr="00A0427A">
              <w:rPr>
                <w:rFonts w:eastAsia="Calibri" w:cs="Arial"/>
                <w:b/>
                <w:sz w:val="18"/>
                <w:szCs w:val="20"/>
              </w:rPr>
              <w:t>L.5.1b.</w:t>
            </w:r>
            <w:r w:rsidRPr="00A0427A">
              <w:rPr>
                <w:rFonts w:eastAsia="Calibri" w:cs="Arial"/>
                <w:sz w:val="18"/>
                <w:szCs w:val="20"/>
              </w:rPr>
              <w:t xml:space="preserve"> Recognize and correct inappropriate shifts in verb tense.</w:t>
            </w:r>
          </w:p>
        </w:tc>
      </w:tr>
      <w:tr w:rsidR="00624ABF" w:rsidRPr="00A0427A" w:rsidTr="00B121B7">
        <w:trPr>
          <w:jc w:val="center"/>
        </w:trPr>
        <w:tc>
          <w:tcPr>
            <w:tcW w:w="13248" w:type="dxa"/>
            <w:shd w:val="clear" w:color="auto" w:fill="D9D9D9" w:themeFill="background1" w:themeFillShade="D9"/>
            <w:hideMark/>
          </w:tcPr>
          <w:p w:rsidR="00624ABF" w:rsidRPr="00A0427A" w:rsidRDefault="00624ABF" w:rsidP="00721EAE">
            <w:pPr>
              <w:rPr>
                <w:rFonts w:eastAsia="Calibri" w:cs="Arial"/>
                <w:bCs/>
                <w:color w:val="000000"/>
                <w:sz w:val="18"/>
                <w:szCs w:val="20"/>
              </w:rPr>
            </w:pPr>
            <w:r w:rsidRPr="00A0427A">
              <w:rPr>
                <w:rFonts w:eastAsia="Calibri" w:cs="Arial"/>
                <w:b/>
                <w:sz w:val="18"/>
                <w:szCs w:val="20"/>
              </w:rPr>
              <w:t>L.5.2b.</w:t>
            </w:r>
            <w:r w:rsidRPr="00A0427A">
              <w:rPr>
                <w:rFonts w:eastAsia="Calibri" w:cs="Arial"/>
                <w:sz w:val="18"/>
                <w:szCs w:val="20"/>
              </w:rPr>
              <w:t xml:space="preserve"> Use punctuation to separate items in a series.</w:t>
            </w:r>
          </w:p>
        </w:tc>
      </w:tr>
      <w:tr w:rsidR="00624ABF" w:rsidRPr="00A0427A" w:rsidTr="00B121B7">
        <w:trPr>
          <w:jc w:val="center"/>
        </w:trPr>
        <w:tc>
          <w:tcPr>
            <w:tcW w:w="13248" w:type="dxa"/>
            <w:shd w:val="clear" w:color="auto" w:fill="F2F2F2" w:themeFill="background1" w:themeFillShade="F2"/>
            <w:hideMark/>
          </w:tcPr>
          <w:p w:rsidR="00624ABF" w:rsidRPr="00A0427A" w:rsidRDefault="00624ABF" w:rsidP="00721EAE">
            <w:pPr>
              <w:rPr>
                <w:rFonts w:eastAsia="Calibri" w:cs="Arial"/>
                <w:sz w:val="18"/>
                <w:szCs w:val="20"/>
              </w:rPr>
            </w:pPr>
            <w:r w:rsidRPr="00A0427A">
              <w:rPr>
                <w:rFonts w:eastAsia="Calibri" w:cs="Arial"/>
                <w:b/>
                <w:sz w:val="18"/>
                <w:szCs w:val="20"/>
              </w:rPr>
              <w:t xml:space="preserve">L.5.3a. </w:t>
            </w:r>
            <w:r w:rsidRPr="00A0427A">
              <w:rPr>
                <w:rFonts w:eastAsia="Calibri" w:cs="Arial"/>
                <w:sz w:val="18"/>
                <w:szCs w:val="20"/>
              </w:rPr>
              <w:t>Expand, combine, and reduce sentences for meaning, reader interest, and style.</w:t>
            </w:r>
          </w:p>
        </w:tc>
      </w:tr>
      <w:tr w:rsidR="00624ABF" w:rsidRPr="00A0427A" w:rsidTr="00B121B7">
        <w:trPr>
          <w:jc w:val="center"/>
        </w:trPr>
        <w:tc>
          <w:tcPr>
            <w:tcW w:w="13248" w:type="dxa"/>
            <w:shd w:val="clear" w:color="auto" w:fill="FF7C80"/>
            <w:hideMark/>
          </w:tcPr>
          <w:p w:rsidR="00624ABF" w:rsidRPr="00A0427A" w:rsidRDefault="00624ABF" w:rsidP="00721EAE">
            <w:pPr>
              <w:rPr>
                <w:rFonts w:eastAsia="Calibri" w:cs="Arial"/>
                <w:b/>
                <w:sz w:val="18"/>
                <w:szCs w:val="20"/>
              </w:rPr>
            </w:pPr>
            <w:r w:rsidRPr="00A0427A">
              <w:rPr>
                <w:rFonts w:eastAsia="Calibri" w:cs="Arial"/>
                <w:b/>
                <w:sz w:val="18"/>
                <w:szCs w:val="20"/>
              </w:rPr>
              <w:t>Key standards introduced in grade 6, with continued attention through grade 12</w:t>
            </w:r>
          </w:p>
        </w:tc>
      </w:tr>
      <w:tr w:rsidR="00624ABF" w:rsidRPr="00A0427A" w:rsidTr="00B121B7">
        <w:trPr>
          <w:jc w:val="center"/>
        </w:trPr>
        <w:tc>
          <w:tcPr>
            <w:tcW w:w="13248" w:type="dxa"/>
            <w:shd w:val="clear" w:color="auto" w:fill="F2F2F2"/>
            <w:hideMark/>
          </w:tcPr>
          <w:p w:rsidR="00624ABF" w:rsidRPr="00A0427A" w:rsidRDefault="00624ABF" w:rsidP="00721EAE">
            <w:pPr>
              <w:rPr>
                <w:rFonts w:eastAsia="Calibri" w:cs="Arial"/>
                <w:bCs/>
                <w:color w:val="000000"/>
                <w:sz w:val="18"/>
                <w:szCs w:val="20"/>
              </w:rPr>
            </w:pPr>
            <w:r w:rsidRPr="00A0427A">
              <w:rPr>
                <w:rFonts w:eastAsia="Calibri" w:cs="Arial"/>
                <w:b/>
                <w:sz w:val="18"/>
                <w:szCs w:val="20"/>
              </w:rPr>
              <w:t>L.6.1c.</w:t>
            </w:r>
            <w:r w:rsidRPr="00A0427A">
              <w:rPr>
                <w:rFonts w:eastAsia="Calibri" w:cs="Arial"/>
                <w:sz w:val="18"/>
                <w:szCs w:val="20"/>
              </w:rPr>
              <w:t xml:space="preserve"> Place or rearrange phrases and clauses within a sentence, recognizing and correcting misplaced and dangling modifiers.</w:t>
            </w:r>
          </w:p>
        </w:tc>
      </w:tr>
      <w:tr w:rsidR="00624ABF" w:rsidRPr="00A0427A" w:rsidTr="00B121B7">
        <w:trPr>
          <w:jc w:val="center"/>
        </w:trPr>
        <w:tc>
          <w:tcPr>
            <w:tcW w:w="13248" w:type="dxa"/>
            <w:shd w:val="clear" w:color="auto" w:fill="D9D9D9"/>
            <w:hideMark/>
          </w:tcPr>
          <w:p w:rsidR="00624ABF" w:rsidRPr="00A0427A" w:rsidRDefault="00624ABF" w:rsidP="00721EAE">
            <w:pPr>
              <w:rPr>
                <w:rFonts w:eastAsia="Calibri" w:cs="Arial"/>
                <w:bCs/>
                <w:color w:val="000000"/>
                <w:sz w:val="18"/>
                <w:szCs w:val="20"/>
              </w:rPr>
            </w:pPr>
            <w:r w:rsidRPr="00A0427A">
              <w:rPr>
                <w:rFonts w:eastAsia="Calibri" w:cs="Arial"/>
                <w:b/>
                <w:sz w:val="18"/>
                <w:szCs w:val="20"/>
              </w:rPr>
              <w:t>L.6.2a.</w:t>
            </w:r>
            <w:r w:rsidRPr="00A0427A">
              <w:rPr>
                <w:rFonts w:eastAsia="Calibri" w:cs="Arial"/>
                <w:sz w:val="18"/>
                <w:szCs w:val="20"/>
              </w:rPr>
              <w:t xml:space="preserve"> Use punctuation (commas, parentheses, dashes) to set off nonrestrictive/parenthetical elements.</w:t>
            </w:r>
          </w:p>
        </w:tc>
      </w:tr>
      <w:tr w:rsidR="00624ABF" w:rsidRPr="00A0427A" w:rsidTr="00B121B7">
        <w:trPr>
          <w:jc w:val="center"/>
        </w:trPr>
        <w:tc>
          <w:tcPr>
            <w:tcW w:w="13248" w:type="dxa"/>
            <w:shd w:val="clear" w:color="auto" w:fill="F2F2F2"/>
            <w:hideMark/>
          </w:tcPr>
          <w:p w:rsidR="00624ABF" w:rsidRPr="00A0427A" w:rsidRDefault="00624ABF" w:rsidP="00721EAE">
            <w:pPr>
              <w:rPr>
                <w:rFonts w:eastAsia="Calibri" w:cs="Arial"/>
                <w:bCs/>
                <w:color w:val="000000"/>
                <w:sz w:val="18"/>
                <w:szCs w:val="20"/>
              </w:rPr>
            </w:pPr>
            <w:r w:rsidRPr="00A0427A">
              <w:rPr>
                <w:rFonts w:eastAsia="Calibri" w:cs="Arial"/>
                <w:b/>
                <w:sz w:val="18"/>
                <w:szCs w:val="20"/>
              </w:rPr>
              <w:t>L.6.3a.</w:t>
            </w:r>
            <w:r w:rsidRPr="00A0427A">
              <w:rPr>
                <w:rFonts w:eastAsia="Calibri" w:cs="Arial"/>
                <w:sz w:val="18"/>
                <w:szCs w:val="20"/>
              </w:rPr>
              <w:t xml:space="preserve"> Maintain appropriate consistency in style and tone while varying sentence patterns for meaning and audience interest.</w:t>
            </w:r>
          </w:p>
        </w:tc>
      </w:tr>
      <w:tr w:rsidR="00624ABF" w:rsidRPr="00A0427A" w:rsidTr="00B121B7">
        <w:trPr>
          <w:jc w:val="center"/>
        </w:trPr>
        <w:tc>
          <w:tcPr>
            <w:tcW w:w="13248" w:type="dxa"/>
            <w:shd w:val="clear" w:color="auto" w:fill="D9D9D9"/>
            <w:hideMark/>
          </w:tcPr>
          <w:p w:rsidR="00624ABF" w:rsidRPr="00A0427A" w:rsidRDefault="00624ABF" w:rsidP="00721EAE">
            <w:pPr>
              <w:rPr>
                <w:rFonts w:eastAsia="Calibri" w:cs="Arial"/>
                <w:bCs/>
                <w:color w:val="000000"/>
                <w:sz w:val="18"/>
                <w:szCs w:val="20"/>
              </w:rPr>
            </w:pPr>
            <w:r w:rsidRPr="00A0427A">
              <w:rPr>
                <w:rFonts w:eastAsia="Calibri" w:cs="Arial"/>
                <w:b/>
                <w:sz w:val="18"/>
                <w:szCs w:val="20"/>
              </w:rPr>
              <w:t>L.6.3b.</w:t>
            </w:r>
            <w:r w:rsidRPr="00A0427A">
              <w:rPr>
                <w:rFonts w:eastAsia="Calibri" w:cs="Arial"/>
                <w:sz w:val="18"/>
                <w:szCs w:val="20"/>
              </w:rPr>
              <w:t xml:space="preserve"> Recognize variations from standard English in writing and speaking, determine their effectiveness/appropriateness, and make changes as necessary.</w:t>
            </w:r>
          </w:p>
        </w:tc>
      </w:tr>
      <w:tr w:rsidR="00624ABF" w:rsidRPr="00A0427A" w:rsidTr="00B121B7">
        <w:trPr>
          <w:jc w:val="center"/>
        </w:trPr>
        <w:tc>
          <w:tcPr>
            <w:tcW w:w="13248" w:type="dxa"/>
            <w:shd w:val="clear" w:color="auto" w:fill="FF7C80"/>
            <w:hideMark/>
          </w:tcPr>
          <w:p w:rsidR="00624ABF" w:rsidRPr="00A0427A" w:rsidRDefault="00624ABF" w:rsidP="00721EAE">
            <w:pPr>
              <w:rPr>
                <w:rFonts w:eastAsia="Calibri" w:cs="Arial"/>
                <w:b/>
                <w:sz w:val="18"/>
                <w:szCs w:val="20"/>
              </w:rPr>
            </w:pPr>
            <w:r w:rsidRPr="00A0427A">
              <w:rPr>
                <w:rFonts w:eastAsia="Calibri" w:cs="Arial"/>
                <w:b/>
                <w:sz w:val="18"/>
                <w:szCs w:val="20"/>
              </w:rPr>
              <w:t>Key standards introduced in grade 7, with continued attention through grade 12</w:t>
            </w:r>
          </w:p>
        </w:tc>
      </w:tr>
      <w:tr w:rsidR="00624ABF" w:rsidRPr="00A0427A" w:rsidTr="00B121B7">
        <w:trPr>
          <w:trHeight w:val="45"/>
          <w:jc w:val="center"/>
        </w:trPr>
        <w:tc>
          <w:tcPr>
            <w:tcW w:w="13248" w:type="dxa"/>
            <w:shd w:val="clear" w:color="auto" w:fill="F2F2F2"/>
            <w:hideMark/>
          </w:tcPr>
          <w:p w:rsidR="00624ABF" w:rsidRPr="00A0427A" w:rsidRDefault="00624ABF" w:rsidP="00721EAE">
            <w:pPr>
              <w:rPr>
                <w:rFonts w:eastAsia="Calibri" w:cs="Arial"/>
                <w:bCs/>
                <w:color w:val="000000"/>
                <w:sz w:val="18"/>
                <w:szCs w:val="20"/>
              </w:rPr>
            </w:pPr>
            <w:r w:rsidRPr="00A0427A">
              <w:rPr>
                <w:rFonts w:eastAsia="Calibri" w:cs="Arial"/>
                <w:b/>
                <w:sz w:val="18"/>
                <w:szCs w:val="20"/>
              </w:rPr>
              <w:t>L.7.1b.</w:t>
            </w:r>
            <w:r w:rsidRPr="00A0427A">
              <w:rPr>
                <w:rFonts w:eastAsia="Calibri" w:cs="Arial"/>
                <w:sz w:val="18"/>
                <w:szCs w:val="20"/>
              </w:rPr>
              <w:t xml:space="preserve"> Recognize and correct vague pronouns (those that have unclear or ambiguous antecedents).</w:t>
            </w:r>
          </w:p>
        </w:tc>
      </w:tr>
      <w:tr w:rsidR="00624ABF" w:rsidRPr="00A0427A" w:rsidTr="00B121B7">
        <w:trPr>
          <w:jc w:val="center"/>
        </w:trPr>
        <w:tc>
          <w:tcPr>
            <w:tcW w:w="13248" w:type="dxa"/>
            <w:shd w:val="clear" w:color="auto" w:fill="D9D9D9"/>
            <w:hideMark/>
          </w:tcPr>
          <w:p w:rsidR="00624ABF" w:rsidRPr="00A0427A" w:rsidRDefault="00624ABF" w:rsidP="00721EAE">
            <w:pPr>
              <w:rPr>
                <w:rFonts w:eastAsia="Calibri" w:cs="Arial"/>
                <w:sz w:val="18"/>
                <w:szCs w:val="20"/>
              </w:rPr>
            </w:pPr>
            <w:r w:rsidRPr="00A0427A">
              <w:rPr>
                <w:rFonts w:eastAsia="Calibri" w:cs="Arial"/>
                <w:b/>
                <w:sz w:val="18"/>
                <w:szCs w:val="20"/>
              </w:rPr>
              <w:t>L.7.1d.</w:t>
            </w:r>
            <w:r w:rsidRPr="00A0427A">
              <w:rPr>
                <w:rFonts w:eastAsia="Calibri" w:cs="Arial"/>
                <w:sz w:val="18"/>
                <w:szCs w:val="20"/>
              </w:rPr>
              <w:t xml:space="preserve"> Recognize that changing the placement of a phrase or clause can add variety, emphasize particular relationships among ideas, or alter the meaning of a sentence or paragraph.</w:t>
            </w:r>
          </w:p>
        </w:tc>
      </w:tr>
      <w:tr w:rsidR="00624ABF" w:rsidRPr="00A0427A" w:rsidTr="00B121B7">
        <w:trPr>
          <w:jc w:val="center"/>
        </w:trPr>
        <w:tc>
          <w:tcPr>
            <w:tcW w:w="13248" w:type="dxa"/>
            <w:shd w:val="clear" w:color="auto" w:fill="FF7C80"/>
            <w:hideMark/>
          </w:tcPr>
          <w:p w:rsidR="00624ABF" w:rsidRPr="00A0427A" w:rsidRDefault="00624ABF" w:rsidP="00721EAE">
            <w:pPr>
              <w:rPr>
                <w:rFonts w:eastAsia="Calibri" w:cs="Arial"/>
                <w:b/>
                <w:sz w:val="18"/>
                <w:szCs w:val="20"/>
              </w:rPr>
            </w:pPr>
            <w:r w:rsidRPr="00A0427A">
              <w:rPr>
                <w:rFonts w:eastAsia="Calibri" w:cs="Arial"/>
                <w:b/>
                <w:sz w:val="18"/>
                <w:szCs w:val="20"/>
              </w:rPr>
              <w:t>Key standards introduced in grade 8, with continued attention through grade 12</w:t>
            </w:r>
          </w:p>
        </w:tc>
      </w:tr>
      <w:tr w:rsidR="00624ABF" w:rsidRPr="00A0427A" w:rsidTr="00B121B7">
        <w:trPr>
          <w:jc w:val="center"/>
        </w:trPr>
        <w:tc>
          <w:tcPr>
            <w:tcW w:w="13248" w:type="dxa"/>
            <w:shd w:val="clear" w:color="auto" w:fill="F2F2F2"/>
            <w:hideMark/>
          </w:tcPr>
          <w:p w:rsidR="00624ABF" w:rsidRPr="00A0427A" w:rsidRDefault="00624ABF" w:rsidP="00721EAE">
            <w:pPr>
              <w:rPr>
                <w:rFonts w:eastAsia="Calibri" w:cs="Arial"/>
                <w:bCs/>
                <w:color w:val="000000"/>
                <w:sz w:val="18"/>
                <w:szCs w:val="20"/>
              </w:rPr>
            </w:pPr>
            <w:r w:rsidRPr="00A0427A">
              <w:rPr>
                <w:rFonts w:eastAsia="Calibri" w:cs="Arial"/>
                <w:b/>
                <w:sz w:val="18"/>
                <w:szCs w:val="20"/>
              </w:rPr>
              <w:t>L.8.1b.</w:t>
            </w:r>
            <w:r w:rsidRPr="00A0427A">
              <w:rPr>
                <w:rFonts w:eastAsia="Calibri" w:cs="Arial"/>
                <w:sz w:val="18"/>
                <w:szCs w:val="20"/>
              </w:rPr>
              <w:t xml:space="preserve"> Form and use verbs in the active and passive voices and in indicative, imperative, interrogative, conditional, and subjunctive mood to communicate a particular meaning. </w:t>
            </w:r>
          </w:p>
        </w:tc>
      </w:tr>
      <w:tr w:rsidR="00624ABF" w:rsidRPr="00A0427A" w:rsidTr="00B121B7">
        <w:trPr>
          <w:jc w:val="center"/>
        </w:trPr>
        <w:tc>
          <w:tcPr>
            <w:tcW w:w="13248" w:type="dxa"/>
            <w:shd w:val="clear" w:color="auto" w:fill="FF7C80"/>
            <w:hideMark/>
          </w:tcPr>
          <w:p w:rsidR="00624ABF" w:rsidRPr="00A0427A" w:rsidRDefault="00624ABF" w:rsidP="00721EAE">
            <w:pPr>
              <w:rPr>
                <w:rFonts w:eastAsia="Calibri" w:cs="Arial"/>
                <w:b/>
                <w:sz w:val="18"/>
                <w:szCs w:val="20"/>
              </w:rPr>
            </w:pPr>
            <w:r w:rsidRPr="00A0427A">
              <w:rPr>
                <w:rFonts w:eastAsia="Calibri" w:cs="Arial"/>
                <w:b/>
                <w:sz w:val="18"/>
                <w:szCs w:val="20"/>
              </w:rPr>
              <w:t>Key standards introduced in grade 9, with continued attention through grade 12</w:t>
            </w:r>
          </w:p>
        </w:tc>
      </w:tr>
      <w:tr w:rsidR="00624ABF" w:rsidRPr="00A0427A" w:rsidTr="00B121B7">
        <w:trPr>
          <w:jc w:val="center"/>
        </w:trPr>
        <w:tc>
          <w:tcPr>
            <w:tcW w:w="13248" w:type="dxa"/>
            <w:shd w:val="clear" w:color="auto" w:fill="D9D9D9"/>
            <w:hideMark/>
          </w:tcPr>
          <w:p w:rsidR="00624ABF" w:rsidRPr="00A0427A" w:rsidRDefault="00624ABF" w:rsidP="00721EAE">
            <w:pPr>
              <w:rPr>
                <w:rFonts w:eastAsia="Calibri" w:cs="Arial"/>
                <w:bCs/>
                <w:color w:val="000000"/>
                <w:sz w:val="18"/>
                <w:szCs w:val="20"/>
              </w:rPr>
            </w:pPr>
            <w:r w:rsidRPr="00A0427A">
              <w:rPr>
                <w:rFonts w:eastAsia="Calibri" w:cs="Arial"/>
                <w:b/>
                <w:bCs/>
                <w:color w:val="000000"/>
                <w:sz w:val="18"/>
                <w:szCs w:val="20"/>
              </w:rPr>
              <w:t>L.9</w:t>
            </w:r>
            <w:r w:rsidR="00FD6056" w:rsidRPr="00A0427A">
              <w:rPr>
                <w:rFonts w:cs="Arial"/>
                <w:b/>
                <w:color w:val="000000"/>
                <w:sz w:val="18"/>
              </w:rPr>
              <w:t>–</w:t>
            </w:r>
            <w:r w:rsidRPr="00A0427A">
              <w:rPr>
                <w:rFonts w:eastAsia="Calibri" w:cs="Arial"/>
                <w:b/>
                <w:bCs/>
                <w:color w:val="000000"/>
                <w:sz w:val="18"/>
                <w:szCs w:val="20"/>
              </w:rPr>
              <w:t>10.1c</w:t>
            </w:r>
            <w:r w:rsidRPr="00A0427A">
              <w:rPr>
                <w:rFonts w:eastAsia="Calibri" w:cs="Arial"/>
                <w:bCs/>
                <w:color w:val="000000"/>
                <w:sz w:val="18"/>
                <w:szCs w:val="20"/>
              </w:rPr>
              <w:t>. Use parallel structure as a technique for creating coherence in sentences, paragraphs, and larger pieces of writing.</w:t>
            </w:r>
          </w:p>
        </w:tc>
      </w:tr>
      <w:tr w:rsidR="00624ABF" w:rsidRPr="00A0427A" w:rsidTr="00B121B7">
        <w:trPr>
          <w:jc w:val="center"/>
        </w:trPr>
        <w:tc>
          <w:tcPr>
            <w:tcW w:w="13248" w:type="dxa"/>
            <w:shd w:val="clear" w:color="auto" w:fill="F2F2F2"/>
            <w:hideMark/>
          </w:tcPr>
          <w:p w:rsidR="00624ABF" w:rsidRPr="00A0427A" w:rsidRDefault="00624ABF" w:rsidP="00721EAE">
            <w:pPr>
              <w:rPr>
                <w:rFonts w:eastAsia="Calibri" w:cs="Arial"/>
                <w:bCs/>
                <w:color w:val="000000"/>
                <w:sz w:val="18"/>
                <w:szCs w:val="20"/>
              </w:rPr>
            </w:pPr>
            <w:r w:rsidRPr="00A0427A">
              <w:rPr>
                <w:rFonts w:eastAsia="Calibri" w:cs="Arial"/>
                <w:b/>
                <w:sz w:val="18"/>
                <w:szCs w:val="20"/>
              </w:rPr>
              <w:t>L.9</w:t>
            </w:r>
            <w:r w:rsidRPr="00A0427A">
              <w:rPr>
                <w:rFonts w:cs="Arial"/>
                <w:color w:val="000000"/>
                <w:sz w:val="18"/>
              </w:rPr>
              <w:t>–</w:t>
            </w:r>
            <w:r w:rsidRPr="00A0427A">
              <w:rPr>
                <w:rFonts w:eastAsia="Calibri" w:cs="Arial"/>
                <w:b/>
                <w:sz w:val="18"/>
                <w:szCs w:val="20"/>
              </w:rPr>
              <w:t>10.3b.</w:t>
            </w:r>
            <w:r w:rsidRPr="00A0427A">
              <w:rPr>
                <w:rFonts w:eastAsia="Calibri" w:cs="Arial"/>
                <w:sz w:val="18"/>
                <w:szCs w:val="20"/>
              </w:rPr>
              <w:t xml:space="preserve"> Revise and edit to decrease redundancy (ineffective repetition of ideas or details).</w:t>
            </w:r>
          </w:p>
        </w:tc>
      </w:tr>
      <w:tr w:rsidR="00624ABF" w:rsidRPr="00A0427A" w:rsidTr="00B121B7">
        <w:trPr>
          <w:jc w:val="center"/>
        </w:trPr>
        <w:tc>
          <w:tcPr>
            <w:tcW w:w="13248" w:type="dxa"/>
            <w:shd w:val="clear" w:color="auto" w:fill="FF7C80"/>
            <w:hideMark/>
          </w:tcPr>
          <w:p w:rsidR="00624ABF" w:rsidRPr="00A0427A" w:rsidRDefault="00624ABF" w:rsidP="00721EAE">
            <w:pPr>
              <w:rPr>
                <w:rFonts w:eastAsia="Calibri" w:cs="Arial"/>
                <w:b/>
                <w:sz w:val="18"/>
                <w:szCs w:val="20"/>
              </w:rPr>
            </w:pPr>
            <w:r w:rsidRPr="00A0427A">
              <w:rPr>
                <w:rFonts w:eastAsia="Calibri" w:cs="Arial"/>
                <w:b/>
                <w:sz w:val="18"/>
                <w:szCs w:val="20"/>
              </w:rPr>
              <w:t>Key standards introduced in grade 11, with continued attention through grade 12</w:t>
            </w:r>
          </w:p>
        </w:tc>
      </w:tr>
      <w:tr w:rsidR="00624ABF" w:rsidRPr="00A0427A" w:rsidTr="00B121B7">
        <w:trPr>
          <w:jc w:val="center"/>
        </w:trPr>
        <w:tc>
          <w:tcPr>
            <w:tcW w:w="13248" w:type="dxa"/>
            <w:shd w:val="clear" w:color="auto" w:fill="D9D9D9"/>
            <w:hideMark/>
          </w:tcPr>
          <w:p w:rsidR="00624ABF" w:rsidRPr="00A0427A" w:rsidRDefault="00624ABF" w:rsidP="00721EAE">
            <w:pPr>
              <w:rPr>
                <w:rFonts w:eastAsia="Calibri" w:cs="Arial"/>
                <w:bCs/>
                <w:color w:val="000000"/>
                <w:sz w:val="18"/>
                <w:szCs w:val="20"/>
              </w:rPr>
            </w:pPr>
            <w:r w:rsidRPr="00A0427A">
              <w:rPr>
                <w:rFonts w:eastAsia="Calibri" w:cs="Arial"/>
                <w:b/>
                <w:bCs/>
                <w:color w:val="000000"/>
                <w:sz w:val="18"/>
                <w:szCs w:val="20"/>
              </w:rPr>
              <w:t>L.11</w:t>
            </w:r>
            <w:r w:rsidR="00FD6056" w:rsidRPr="00A0427A">
              <w:rPr>
                <w:rFonts w:cs="Arial"/>
                <w:b/>
                <w:color w:val="000000"/>
                <w:sz w:val="18"/>
              </w:rPr>
              <w:t>–</w:t>
            </w:r>
            <w:r w:rsidRPr="00A0427A">
              <w:rPr>
                <w:rFonts w:eastAsia="Calibri" w:cs="Arial"/>
                <w:b/>
                <w:bCs/>
                <w:color w:val="000000"/>
                <w:sz w:val="18"/>
                <w:szCs w:val="20"/>
              </w:rPr>
              <w:t xml:space="preserve">12.3b. </w:t>
            </w:r>
            <w:r w:rsidRPr="00A0427A">
              <w:rPr>
                <w:rFonts w:eastAsia="Calibri" w:cs="Arial"/>
                <w:bCs/>
                <w:color w:val="000000"/>
                <w:sz w:val="18"/>
                <w:szCs w:val="20"/>
              </w:rPr>
              <w:t xml:space="preserve">Revise and edit to make text more concise and cohesive. </w:t>
            </w:r>
          </w:p>
        </w:tc>
      </w:tr>
    </w:tbl>
    <w:p w:rsidR="00624ABF" w:rsidRPr="00A0427A" w:rsidRDefault="00624ABF" w:rsidP="00624ABF">
      <w:pPr>
        <w:rPr>
          <w:rFonts w:eastAsia="Times New Roman" w:cs="Arial"/>
          <w:sz w:val="16"/>
        </w:rPr>
      </w:pPr>
    </w:p>
    <w:p w:rsidR="00624ABF" w:rsidRPr="00A0427A" w:rsidRDefault="00624ABF" w:rsidP="00624ABF">
      <w:pPr>
        <w:spacing w:line="276" w:lineRule="auto"/>
        <w:ind w:left="720"/>
        <w:contextualSpacing/>
        <w:rPr>
          <w:sz w:val="18"/>
          <w:szCs w:val="18"/>
        </w:rPr>
      </w:pPr>
    </w:p>
    <w:p w:rsidR="00FA2285" w:rsidRPr="00A0427A" w:rsidRDefault="00FA2285" w:rsidP="00624ABF">
      <w:pPr>
        <w:tabs>
          <w:tab w:val="left" w:pos="0"/>
          <w:tab w:val="left" w:pos="720"/>
          <w:tab w:val="left" w:pos="2250"/>
        </w:tabs>
        <w:jc w:val="center"/>
        <w:rPr>
          <w:rFonts w:eastAsia="Times New Roman" w:cs="Arial"/>
          <w:sz w:val="16"/>
        </w:rPr>
      </w:pPr>
    </w:p>
    <w:p w:rsidR="00FA2285" w:rsidRPr="00A0427A" w:rsidRDefault="00FA2285" w:rsidP="00FA2285">
      <w:pPr>
        <w:spacing w:line="276" w:lineRule="auto"/>
        <w:ind w:left="720"/>
        <w:contextualSpacing/>
        <w:rPr>
          <w:sz w:val="18"/>
          <w:szCs w:val="18"/>
        </w:rPr>
      </w:pPr>
    </w:p>
    <w:p w:rsidR="00936E4B" w:rsidRPr="00A0427A" w:rsidRDefault="00936E4B" w:rsidP="00FA2285">
      <w:pPr>
        <w:jc w:val="center"/>
        <w:sectPr w:rsidR="00936E4B" w:rsidRPr="00A0427A" w:rsidSect="00D31B03">
          <w:headerReference w:type="even" r:id="rId122"/>
          <w:headerReference w:type="default" r:id="rId123"/>
          <w:footerReference w:type="even" r:id="rId124"/>
          <w:headerReference w:type="first" r:id="rId125"/>
          <w:type w:val="continuous"/>
          <w:pgSz w:w="15840" w:h="12240" w:orient="landscape"/>
          <w:pgMar w:top="720" w:right="720" w:bottom="720" w:left="720" w:header="720" w:footer="720" w:gutter="0"/>
          <w:cols w:space="720"/>
        </w:sectPr>
      </w:pPr>
    </w:p>
    <w:p w:rsidR="00CE1DBE" w:rsidRPr="00A0427A" w:rsidRDefault="00CE1DBE" w:rsidP="00CE1DBE">
      <w:pPr>
        <w:widowControl w:val="0"/>
        <w:autoSpaceDE w:val="0"/>
        <w:autoSpaceDN w:val="0"/>
        <w:adjustRightInd w:val="0"/>
        <w:ind w:left="1440" w:right="2160"/>
        <w:rPr>
          <w:rFonts w:cs="Arial"/>
          <w:b/>
          <w:noProof/>
          <w:color w:val="028AD3"/>
          <w:sz w:val="90"/>
        </w:rPr>
      </w:pPr>
    </w:p>
    <w:p w:rsidR="00936E4B" w:rsidRPr="00A0427A" w:rsidRDefault="00936E4B" w:rsidP="00E03CCA">
      <w:pPr>
        <w:widowControl w:val="0"/>
        <w:autoSpaceDE w:val="0"/>
        <w:autoSpaceDN w:val="0"/>
        <w:adjustRightInd w:val="0"/>
        <w:ind w:right="2160"/>
        <w:rPr>
          <w:rFonts w:cs="Arial"/>
          <w:b/>
          <w:noProof/>
          <w:color w:val="028AD3"/>
          <w:sz w:val="90"/>
        </w:rPr>
      </w:pPr>
    </w:p>
    <w:p w:rsidR="00CE1DBE" w:rsidRPr="00A0427A" w:rsidRDefault="00CE1DBE" w:rsidP="00CE1DBE">
      <w:pPr>
        <w:rPr>
          <w:rFonts w:eastAsia="Times New Roman" w:cs="Arial"/>
          <w:b/>
          <w:color w:val="028AD3"/>
          <w:sz w:val="56"/>
        </w:rPr>
      </w:pPr>
    </w:p>
    <w:p w:rsidR="00CE1DBE" w:rsidRPr="00A0427A" w:rsidRDefault="00CE1DBE" w:rsidP="00CE1DBE">
      <w:pPr>
        <w:ind w:left="1440" w:right="2880"/>
        <w:rPr>
          <w:rFonts w:eastAsia="Times New Roman" w:cs="Arial"/>
          <w:smallCaps/>
          <w:sz w:val="48"/>
        </w:rPr>
      </w:pPr>
      <w:r w:rsidRPr="00A0427A">
        <w:rPr>
          <w:rFonts w:eastAsia="Times New Roman" w:cs="Arial"/>
          <w:smallCaps/>
          <w:sz w:val="48"/>
        </w:rPr>
        <w:t xml:space="preserve">Standards for </w:t>
      </w:r>
    </w:p>
    <w:p w:rsidR="00CE1DBE" w:rsidRPr="00A0427A" w:rsidRDefault="00CE1DBE" w:rsidP="009B0BBF">
      <w:pPr>
        <w:ind w:left="1440" w:right="2880"/>
        <w:rPr>
          <w:rFonts w:eastAsia="Times New Roman" w:cs="Arial"/>
          <w:b/>
          <w:sz w:val="48"/>
        </w:rPr>
      </w:pPr>
      <w:r w:rsidRPr="00A0427A">
        <w:rPr>
          <w:rFonts w:eastAsia="Times New Roman" w:cs="Arial"/>
          <w:b/>
          <w:sz w:val="48"/>
        </w:rPr>
        <w:t xml:space="preserve">Literacy in </w:t>
      </w:r>
      <w:r w:rsidR="009B0BBF" w:rsidRPr="00A0427A">
        <w:rPr>
          <w:rFonts w:eastAsia="Times New Roman" w:cs="Arial"/>
          <w:b/>
          <w:sz w:val="48"/>
        </w:rPr>
        <w:t>the Content Areas</w:t>
      </w:r>
    </w:p>
    <w:p w:rsidR="00CE1DBE" w:rsidRPr="00A0427A" w:rsidRDefault="00CE1DBE" w:rsidP="00CE1DBE">
      <w:pPr>
        <w:ind w:left="1440" w:right="2880"/>
        <w:rPr>
          <w:rFonts w:eastAsia="Times New Roman" w:cs="Arial"/>
          <w:b/>
          <w:sz w:val="52"/>
        </w:rPr>
      </w:pPr>
    </w:p>
    <w:p w:rsidR="00CE1DBE" w:rsidRPr="00A0427A" w:rsidRDefault="00CE1DBE" w:rsidP="00CE1DBE">
      <w:pPr>
        <w:pBdr>
          <w:top w:val="single" w:sz="6" w:space="1" w:color="808080"/>
          <w:bottom w:val="single" w:sz="6" w:space="1" w:color="808080"/>
        </w:pBdr>
        <w:ind w:left="1440" w:right="2880"/>
        <w:rPr>
          <w:rFonts w:eastAsia="Times New Roman" w:cs="Arial"/>
          <w:b/>
          <w:color w:val="000000"/>
          <w:sz w:val="40"/>
        </w:rPr>
      </w:pPr>
    </w:p>
    <w:p w:rsidR="00CE1DBE" w:rsidRPr="00A0427A" w:rsidRDefault="00CE1DBE" w:rsidP="00CE1DBE">
      <w:pPr>
        <w:pBdr>
          <w:top w:val="single" w:sz="6" w:space="1" w:color="808080"/>
          <w:bottom w:val="single" w:sz="6" w:space="1" w:color="808080"/>
        </w:pBdr>
        <w:ind w:left="1440" w:right="2880"/>
        <w:rPr>
          <w:rFonts w:eastAsia="Times New Roman" w:cs="Arial"/>
          <w:color w:val="000000"/>
          <w:sz w:val="40"/>
        </w:rPr>
      </w:pPr>
      <w:r w:rsidRPr="00A0427A">
        <w:rPr>
          <w:rFonts w:eastAsia="Times New Roman" w:cs="Arial"/>
          <w:color w:val="000000"/>
          <w:sz w:val="40"/>
        </w:rPr>
        <w:t xml:space="preserve">6–12 </w:t>
      </w:r>
    </w:p>
    <w:p w:rsidR="00CE1DBE" w:rsidRPr="00A0427A" w:rsidRDefault="00CE1DBE" w:rsidP="00CE1DBE">
      <w:pPr>
        <w:widowControl w:val="0"/>
        <w:autoSpaceDE w:val="0"/>
        <w:autoSpaceDN w:val="0"/>
        <w:adjustRightInd w:val="0"/>
        <w:spacing w:after="200"/>
        <w:ind w:left="720" w:right="2880"/>
        <w:rPr>
          <w:rFonts w:eastAsia="Times New Roman" w:cs="Arial"/>
          <w:b/>
          <w:caps/>
          <w:color w:val="8DB640"/>
          <w:sz w:val="120"/>
          <w:lang w:bidi="en-US"/>
        </w:rPr>
        <w:sectPr w:rsidR="00CE1DBE" w:rsidRPr="00A0427A" w:rsidSect="00D31B03">
          <w:footerReference w:type="default" r:id="rId126"/>
          <w:type w:val="continuous"/>
          <w:pgSz w:w="15840" w:h="12240" w:orient="landscape"/>
          <w:pgMar w:top="1080" w:right="720" w:bottom="720" w:left="720" w:header="720" w:footer="720" w:gutter="0"/>
          <w:cols w:space="720"/>
        </w:sectPr>
      </w:pPr>
    </w:p>
    <w:p w:rsidR="00CE1DBE" w:rsidRPr="00A0427A" w:rsidRDefault="00C82179" w:rsidP="00CE1DBE">
      <w:pPr>
        <w:widowControl w:val="0"/>
        <w:autoSpaceDE w:val="0"/>
        <w:autoSpaceDN w:val="0"/>
        <w:adjustRightInd w:val="0"/>
        <w:spacing w:after="200"/>
        <w:ind w:left="720" w:right="2880"/>
        <w:rPr>
          <w:rFonts w:eastAsia="Times New Roman" w:cs="Arial"/>
          <w:b/>
          <w:sz w:val="28"/>
          <w:lang w:bidi="en-US"/>
        </w:rPr>
      </w:pPr>
      <w:r>
        <w:rPr>
          <w:rFonts w:cs="Arial"/>
          <w:b/>
          <w:noProof/>
          <w:szCs w:val="18"/>
        </w:rPr>
        <w:lastRenderedPageBreak/>
        <mc:AlternateContent>
          <mc:Choice Requires="wps">
            <w:drawing>
              <wp:anchor distT="0" distB="0" distL="0" distR="118872" simplePos="0" relativeHeight="251655680" behindDoc="0" locked="0" layoutInCell="1" allowOverlap="1">
                <wp:simplePos x="0" y="0"/>
                <wp:positionH relativeFrom="column">
                  <wp:posOffset>6680835</wp:posOffset>
                </wp:positionH>
                <wp:positionV relativeFrom="paragraph">
                  <wp:posOffset>-160020</wp:posOffset>
                </wp:positionV>
                <wp:extent cx="2514600" cy="6403340"/>
                <wp:effectExtent l="0" t="0" r="0" b="0"/>
                <wp:wrapNone/>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403340"/>
                        </a:xfrm>
                        <a:prstGeom prst="rect">
                          <a:avLst/>
                        </a:prstGeom>
                        <a:noFill/>
                        <a:ln>
                          <a:noFill/>
                        </a:ln>
                        <a:extLst>
                          <a:ext uri="{909E8E84-426E-40dd-AFC4-6F175D3DCCD1}"/>
                          <a:ext uri="{91240B29-F687-4f45-9708-019B960494DF}"/>
                        </a:extLst>
                      </wps:spPr>
                      <wps:txbx>
                        <w:txbxContent>
                          <w:p w:rsidR="00516AFA" w:rsidRPr="00A77C69" w:rsidRDefault="00516AFA" w:rsidP="00CE1DBE">
                            <w:pPr>
                              <w:spacing w:after="120" w:line="300" w:lineRule="exact"/>
                              <w:rPr>
                                <w:rStyle w:val="01-sidebarheadChar"/>
                                <w:rFonts w:eastAsia="Cambria"/>
                                <w:color w:val="auto"/>
                              </w:rPr>
                            </w:pPr>
                            <w:r w:rsidRPr="00A77C69">
                              <w:rPr>
                                <w:rFonts w:ascii="Franklin Gothic Book" w:hAnsi="Franklin Gothic Book" w:cs="Calibri"/>
                                <w:b/>
                                <w:szCs w:val="30"/>
                              </w:rPr>
                              <w:t>Note on range and content</w:t>
                            </w:r>
                            <w:r w:rsidRPr="00A77C69">
                              <w:rPr>
                                <w:rFonts w:ascii="Franklin Gothic Book" w:hAnsi="Franklin Gothic Book" w:cs="Calibri"/>
                                <w:b/>
                                <w:szCs w:val="30"/>
                              </w:rPr>
                              <w:br/>
                              <w:t xml:space="preserve">of student </w:t>
                            </w:r>
                            <w:r w:rsidRPr="00A77C69">
                              <w:rPr>
                                <w:rStyle w:val="01-sidebarheadChar"/>
                                <w:rFonts w:eastAsia="Cambria"/>
                                <w:color w:val="auto"/>
                              </w:rPr>
                              <w:t>reading</w:t>
                            </w:r>
                          </w:p>
                          <w:p w:rsidR="00516AFA" w:rsidRPr="00A77C69" w:rsidRDefault="00516AFA" w:rsidP="00CE1DBE">
                            <w:pPr>
                              <w:pStyle w:val="01-sidebartext"/>
                              <w:rPr>
                                <w:color w:val="auto"/>
                              </w:rPr>
                            </w:pPr>
                            <w:r w:rsidRPr="00A77C69">
                              <w:rPr>
                                <w:rStyle w:val="01-sidebartextChar"/>
                                <w:i/>
                                <w:color w:val="auto"/>
                              </w:rPr>
                              <w:t>Reading is critical to building knowledge in history/social studies as well as in science</w:t>
                            </w:r>
                            <w:r>
                              <w:rPr>
                                <w:rStyle w:val="01-sidebartextChar"/>
                                <w:i/>
                                <w:color w:val="auto"/>
                              </w:rPr>
                              <w:t xml:space="preserve"> </w:t>
                            </w:r>
                            <w:r w:rsidRPr="00A77C69">
                              <w:rPr>
                                <w:rStyle w:val="01-sidebartextChar"/>
                                <w:i/>
                                <w:color w:val="auto"/>
                              </w:rPr>
                              <w:t xml:space="preserve">and </w:t>
                            </w:r>
                            <w:r w:rsidRPr="004667E3">
                              <w:rPr>
                                <w:rStyle w:val="01-sidebartextChar"/>
                                <w:i/>
                                <w:color w:val="auto"/>
                              </w:rPr>
                              <w:t>career and</w:t>
                            </w:r>
                            <w:r>
                              <w:rPr>
                                <w:rStyle w:val="01-sidebartextChar"/>
                                <w:i/>
                                <w:color w:val="auto"/>
                              </w:rPr>
                              <w:t xml:space="preserve"> </w:t>
                            </w:r>
                            <w:r w:rsidRPr="00A77C69">
                              <w:rPr>
                                <w:rStyle w:val="01-sidebartextChar"/>
                                <w:i/>
                                <w:color w:val="auto"/>
                              </w:rPr>
                              <w:t>technical subjects. College and career ready reading in these fields requires an appreciation of the norms and conventions of each discipline, such as the kinds of evidence used in history</w:t>
                            </w:r>
                            <w:r>
                              <w:rPr>
                                <w:rStyle w:val="01-sidebartextChar"/>
                                <w:i/>
                                <w:color w:val="auto"/>
                              </w:rPr>
                              <w:t xml:space="preserve"> and </w:t>
                            </w:r>
                            <w:r w:rsidRPr="00A77C69">
                              <w:rPr>
                                <w:rStyle w:val="01-sidebartextChar"/>
                                <w:i/>
                                <w:color w:val="auto"/>
                              </w:rPr>
                              <w:t xml:space="preserve"> science; an understanding of domain-specific words and phrases; an attention to precise details; and the capacity to evaluate intricate arguments, synthesize complex information, and follow detailed descriptions of events and concepts. In history/social studies, for example, students need to be able to analyze, evaluate, and differentiate primary and secondary sources. When reading </w:t>
                            </w:r>
                            <w:r>
                              <w:rPr>
                                <w:rStyle w:val="01-sidebartextChar"/>
                                <w:i/>
                                <w:color w:val="auto"/>
                              </w:rPr>
                              <w:t xml:space="preserve">scientific </w:t>
                            </w:r>
                            <w:r w:rsidRPr="00A77C69">
                              <w:rPr>
                                <w:rStyle w:val="01-sidebartextChar"/>
                                <w:i/>
                                <w:color w:val="auto"/>
                              </w:rPr>
                              <w:t>and technical texts, students need to be able to gain knowledge from challenging texts that often make extensive use of elaborate diagrams and data to convey information and illustrate concepts. Students must be able to read complex informational texts in these fields with</w:t>
                            </w:r>
                            <w:r w:rsidRPr="00A77C69">
                              <w:rPr>
                                <w:color w:val="auto"/>
                              </w:rPr>
                              <w:t xml:space="preserve"> independence and confidence because the vast majority of reading in college and </w:t>
                            </w:r>
                            <w:r>
                              <w:rPr>
                                <w:color w:val="auto"/>
                              </w:rPr>
                              <w:t>careers</w:t>
                            </w:r>
                            <w:r w:rsidRPr="00A77C69">
                              <w:rPr>
                                <w:color w:val="auto"/>
                              </w:rPr>
                              <w:t xml:space="preserve"> will be sophisticated nonfiction. It is important to note that these Reading standards are meant to complement the specific content demands of the disciplines, not replace them.</w:t>
                            </w:r>
                          </w:p>
                          <w:p w:rsidR="00516AFA" w:rsidRPr="00585A6E" w:rsidRDefault="00516AFA" w:rsidP="00CE1DBE">
                            <w:pPr>
                              <w:pStyle w:val="01-sidebartext"/>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526.05pt;margin-top:-12.6pt;width:198pt;height:504.2pt;z-index:251655680;visibility:visible;mso-wrap-style:square;mso-width-percent:0;mso-height-percent:0;mso-wrap-distance-left:0;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" filled="f" stroked="f">
                <v:textbox inset="10.8pt,10.8pt,,7.2pt">
                  <w:txbxContent>
                    <w:p w:rsidR="00516AFA" w:rsidRPr="00A77C69" w:rsidRDefault="00516AFA" w:rsidP="00CE1DBE">
                      <w:pPr>
                        <w:spacing w:after="120" w:line="300" w:lineRule="exact"/>
                        <w:rPr>
                          <w:rStyle w:val="01-sidebarheadChar"/>
                          <w:rFonts w:eastAsia="Cambria"/>
                          <w:color w:val="auto"/>
                        </w:rPr>
                      </w:pPr>
                      <w:r w:rsidRPr="00A77C69">
                        <w:rPr>
                          <w:rFonts w:ascii="Franklin Gothic Book" w:hAnsi="Franklin Gothic Book" w:cs="Calibri"/>
                          <w:b/>
                          <w:szCs w:val="30"/>
                        </w:rPr>
                        <w:t>Note on range and content</w:t>
                      </w:r>
                      <w:r w:rsidRPr="00A77C69">
                        <w:rPr>
                          <w:rFonts w:ascii="Franklin Gothic Book" w:hAnsi="Franklin Gothic Book" w:cs="Calibri"/>
                          <w:b/>
                          <w:szCs w:val="30"/>
                        </w:rPr>
                        <w:br/>
                        <w:t xml:space="preserve">of student </w:t>
                      </w:r>
                      <w:r w:rsidRPr="00A77C69">
                        <w:rPr>
                          <w:rStyle w:val="01-sidebarheadChar"/>
                          <w:rFonts w:eastAsia="Cambria"/>
                          <w:color w:val="auto"/>
                        </w:rPr>
                        <w:t>reading</w:t>
                      </w:r>
                    </w:p>
                    <w:p w:rsidR="00516AFA" w:rsidRPr="00A77C69" w:rsidRDefault="00516AFA" w:rsidP="00CE1DBE">
                      <w:pPr>
                        <w:pStyle w:val="01-sidebartext"/>
                        <w:rPr>
                          <w:color w:val="auto"/>
                        </w:rPr>
                      </w:pPr>
                      <w:r w:rsidRPr="00A77C69">
                        <w:rPr>
                          <w:rStyle w:val="01-sidebartextChar"/>
                          <w:i/>
                          <w:color w:val="auto"/>
                        </w:rPr>
                        <w:t>Reading is critical to building knowledge in history/social studies as well as in science</w:t>
                      </w:r>
                      <w:r>
                        <w:rPr>
                          <w:rStyle w:val="01-sidebartextChar"/>
                          <w:i/>
                          <w:color w:val="auto"/>
                        </w:rPr>
                        <w:t xml:space="preserve"> </w:t>
                      </w:r>
                      <w:r w:rsidRPr="00A77C69">
                        <w:rPr>
                          <w:rStyle w:val="01-sidebartextChar"/>
                          <w:i/>
                          <w:color w:val="auto"/>
                        </w:rPr>
                        <w:t xml:space="preserve">and </w:t>
                      </w:r>
                      <w:r w:rsidRPr="004667E3">
                        <w:rPr>
                          <w:rStyle w:val="01-sidebartextChar"/>
                          <w:i/>
                          <w:color w:val="auto"/>
                        </w:rPr>
                        <w:t>career and</w:t>
                      </w:r>
                      <w:r>
                        <w:rPr>
                          <w:rStyle w:val="01-sidebartextChar"/>
                          <w:i/>
                          <w:color w:val="auto"/>
                        </w:rPr>
                        <w:t xml:space="preserve"> </w:t>
                      </w:r>
                      <w:r w:rsidRPr="00A77C69">
                        <w:rPr>
                          <w:rStyle w:val="01-sidebartextChar"/>
                          <w:i/>
                          <w:color w:val="auto"/>
                        </w:rPr>
                        <w:t>technical subjects. College and career ready reading in these fields requires an appreciation of the norms and conventions of each discipline, such as the kinds of evidence used in history</w:t>
                      </w:r>
                      <w:r>
                        <w:rPr>
                          <w:rStyle w:val="01-sidebartextChar"/>
                          <w:i/>
                          <w:color w:val="auto"/>
                        </w:rPr>
                        <w:t xml:space="preserve"> and </w:t>
                      </w:r>
                      <w:r w:rsidRPr="00A77C69">
                        <w:rPr>
                          <w:rStyle w:val="01-sidebartextChar"/>
                          <w:i/>
                          <w:color w:val="auto"/>
                        </w:rPr>
                        <w:t xml:space="preserve"> science; an understanding of domain-specific words and phrases; an attention to precise details; and the capacity to evaluate intricate arguments, synthesize complex information, and follow detailed descriptions of events and concepts. In history/social studies, for example, students need to be able to analyze, evaluate, and differentiate primary and secondary sources. When reading </w:t>
                      </w:r>
                      <w:r>
                        <w:rPr>
                          <w:rStyle w:val="01-sidebartextChar"/>
                          <w:i/>
                          <w:color w:val="auto"/>
                        </w:rPr>
                        <w:t xml:space="preserve">scientific </w:t>
                      </w:r>
                      <w:r w:rsidRPr="00A77C69">
                        <w:rPr>
                          <w:rStyle w:val="01-sidebartextChar"/>
                          <w:i/>
                          <w:color w:val="auto"/>
                        </w:rPr>
                        <w:t>and technical texts, students need to be able to gain knowledge from challenging texts that often make extensive use of elaborate diagrams and data to convey information and illustrate concepts. Students must be able to read complex informational texts in these fields with</w:t>
                      </w:r>
                      <w:r w:rsidRPr="00A77C69">
                        <w:rPr>
                          <w:color w:val="auto"/>
                        </w:rPr>
                        <w:t xml:space="preserve"> independence and confidence because the vast majority of reading in college and </w:t>
                      </w:r>
                      <w:r>
                        <w:rPr>
                          <w:color w:val="auto"/>
                        </w:rPr>
                        <w:t>careers</w:t>
                      </w:r>
                      <w:r w:rsidRPr="00A77C69">
                        <w:rPr>
                          <w:color w:val="auto"/>
                        </w:rPr>
                        <w:t xml:space="preserve"> will be sophisticated nonfiction. It is important to note that these Reading standards are meant to complement the specific content demands of the disciplines, not replace them.</w:t>
                      </w:r>
                    </w:p>
                    <w:p w:rsidR="00516AFA" w:rsidRPr="00585A6E" w:rsidRDefault="00516AFA" w:rsidP="00CE1DBE">
                      <w:pPr>
                        <w:pStyle w:val="01-sidebartext"/>
                      </w:pPr>
                    </w:p>
                  </w:txbxContent>
                </v:textbox>
              </v:shape>
            </w:pict>
          </mc:Fallback>
        </mc:AlternateContent>
      </w:r>
      <w:r w:rsidR="00CE1DBE" w:rsidRPr="00A0427A">
        <w:rPr>
          <w:rFonts w:eastAsia="Times New Roman" w:cs="Arial"/>
          <w:b/>
          <w:sz w:val="28"/>
          <w:lang w:bidi="en-US"/>
        </w:rPr>
        <w:t xml:space="preserve">College and Career Readiness Anchor Standards for Reading </w:t>
      </w:r>
    </w:p>
    <w:p w:rsidR="00CE1DBE" w:rsidRPr="00A0427A" w:rsidRDefault="00CE1DBE" w:rsidP="00E03CCA">
      <w:pPr>
        <w:ind w:left="720" w:right="4950"/>
        <w:rPr>
          <w:rFonts w:cs="Arial"/>
          <w:szCs w:val="18"/>
          <w:lang w:bidi="en-US"/>
        </w:rPr>
      </w:pPr>
      <w:r w:rsidRPr="00A0427A">
        <w:rPr>
          <w:rFonts w:cs="Arial"/>
          <w:szCs w:val="18"/>
          <w:lang w:bidi="en-US"/>
        </w:rPr>
        <w:t>The grades 6–12 standards on the following pages define what students should understand and be able to do by the end of each grade span.</w:t>
      </w:r>
      <w:r w:rsidRPr="00A0427A">
        <w:rPr>
          <w:rFonts w:cs="Arial"/>
          <w:szCs w:val="22"/>
          <w:lang w:bidi="en-US"/>
        </w:rPr>
        <w:t xml:space="preserve"> </w:t>
      </w:r>
      <w:r w:rsidRPr="00A0427A">
        <w:rPr>
          <w:rFonts w:cs="Arial"/>
          <w:szCs w:val="22"/>
        </w:rPr>
        <w:t>They correspond to the College and Career Readiness (CCR) anchor standards below by number.</w:t>
      </w:r>
      <w:r w:rsidRPr="00A0427A">
        <w:rPr>
          <w:rFonts w:cs="Arial"/>
          <w:color w:val="0014D7"/>
          <w:szCs w:val="22"/>
        </w:rPr>
        <w:t xml:space="preserve"> </w:t>
      </w:r>
      <w:r w:rsidRPr="00A0427A">
        <w:rPr>
          <w:rFonts w:eastAsia="Calibri" w:cs="Arial"/>
          <w:iCs/>
          <w:szCs w:val="30"/>
          <w:lang w:bidi="en-US"/>
        </w:rPr>
        <w:t xml:space="preserve">The CCR and grade-specific standards are necessary complements—the former providing broad standards, the latter providing additional specificity—that together define the skills and understandings that all students </w:t>
      </w:r>
      <w:r w:rsidRPr="00A0427A">
        <w:rPr>
          <w:rFonts w:cs="Arial"/>
          <w:szCs w:val="18"/>
          <w:lang w:bidi="en-US"/>
        </w:rPr>
        <w:t>must demonstrate.</w:t>
      </w:r>
    </w:p>
    <w:p w:rsidR="00CE1DBE" w:rsidRPr="00A0427A" w:rsidRDefault="00CE1DBE" w:rsidP="00CE1DBE">
      <w:pPr>
        <w:shd w:val="clear" w:color="auto" w:fill="D9D9D9"/>
        <w:tabs>
          <w:tab w:val="left" w:pos="9360"/>
          <w:tab w:val="left" w:pos="14400"/>
        </w:tabs>
        <w:spacing w:line="280" w:lineRule="exact"/>
        <w:ind w:left="720" w:right="4950"/>
        <w:rPr>
          <w:rFonts w:eastAsia="Times New Roman" w:cs="Arial"/>
          <w:i/>
          <w:sz w:val="22"/>
        </w:rPr>
      </w:pPr>
      <w:r w:rsidRPr="00A0427A">
        <w:rPr>
          <w:rFonts w:eastAsia="Times New Roman" w:cs="Arial"/>
          <w:i/>
          <w:sz w:val="22"/>
        </w:rPr>
        <w:t xml:space="preserve">Key Ideas and Details </w:t>
      </w:r>
    </w:p>
    <w:p w:rsidR="00CE1DBE" w:rsidRPr="00A0427A" w:rsidRDefault="00CE1DBE" w:rsidP="00CE1DBE">
      <w:pPr>
        <w:tabs>
          <w:tab w:val="left" w:pos="9360"/>
        </w:tabs>
        <w:ind w:left="1080" w:right="4950" w:hanging="360"/>
        <w:rPr>
          <w:rFonts w:eastAsia="Times New Roman" w:cs="Arial"/>
          <w:lang w:bidi="en-US"/>
        </w:rPr>
      </w:pPr>
      <w:r w:rsidRPr="00A0427A">
        <w:rPr>
          <w:rFonts w:eastAsia="Times New Roman" w:cs="Arial"/>
          <w:b/>
          <w:lang w:bidi="en-US"/>
        </w:rPr>
        <w:t>1.</w:t>
      </w:r>
      <w:r w:rsidRPr="00A0427A">
        <w:rPr>
          <w:rFonts w:eastAsia="Times New Roman" w:cs="Arial"/>
          <w:b/>
          <w:lang w:bidi="en-US"/>
        </w:rPr>
        <w:tab/>
      </w:r>
      <w:r w:rsidRPr="00A0427A">
        <w:rPr>
          <w:rFonts w:eastAsia="Times New Roman" w:cs="Arial"/>
          <w:lang w:bidi="en-US"/>
        </w:rPr>
        <w:t xml:space="preserve">Read closely to determine what </w:t>
      </w:r>
      <w:r w:rsidR="00CD5FAA" w:rsidRPr="00A0427A">
        <w:rPr>
          <w:rFonts w:eastAsia="Times New Roman" w:cs="Arial"/>
          <w:lang w:bidi="en-US"/>
        </w:rPr>
        <w:t xml:space="preserve">a </w:t>
      </w:r>
      <w:r w:rsidRPr="00A0427A">
        <w:rPr>
          <w:rFonts w:eastAsia="Times New Roman" w:cs="Arial"/>
          <w:lang w:bidi="en-US"/>
        </w:rPr>
        <w:t xml:space="preserve">text </w:t>
      </w:r>
      <w:r w:rsidR="004667E3" w:rsidRPr="00A0427A">
        <w:rPr>
          <w:rFonts w:eastAsia="Times New Roman" w:cs="Arial"/>
          <w:lang w:bidi="en-US"/>
        </w:rPr>
        <w:t xml:space="preserve">states </w:t>
      </w:r>
      <w:r w:rsidRPr="00A0427A">
        <w:rPr>
          <w:rFonts w:eastAsia="Times New Roman" w:cs="Arial"/>
          <w:lang w:bidi="en-US"/>
        </w:rPr>
        <w:t xml:space="preserve">explicitly and to make logical inferences from it; cite specific textual evidence when writing or speaking to support conclusions drawn from </w:t>
      </w:r>
      <w:r w:rsidR="001D241A" w:rsidRPr="00A0427A">
        <w:rPr>
          <w:rFonts w:eastAsia="Times New Roman" w:cs="Arial"/>
          <w:lang w:bidi="en-US"/>
        </w:rPr>
        <w:t xml:space="preserve">a </w:t>
      </w:r>
      <w:r w:rsidRPr="00A0427A">
        <w:rPr>
          <w:rFonts w:eastAsia="Times New Roman" w:cs="Arial"/>
          <w:lang w:bidi="en-US"/>
        </w:rPr>
        <w:t>text.</w:t>
      </w:r>
    </w:p>
    <w:p w:rsidR="00CE1DBE" w:rsidRPr="00A0427A" w:rsidRDefault="00CE1DBE" w:rsidP="00CE1DBE">
      <w:pPr>
        <w:tabs>
          <w:tab w:val="left" w:pos="9360"/>
        </w:tabs>
        <w:ind w:left="1080" w:right="4950" w:hanging="360"/>
        <w:rPr>
          <w:rFonts w:eastAsia="Times New Roman" w:cs="Arial"/>
          <w:lang w:bidi="en-US"/>
        </w:rPr>
      </w:pPr>
      <w:r w:rsidRPr="00A0427A">
        <w:rPr>
          <w:rFonts w:eastAsia="Times New Roman" w:cs="Arial"/>
          <w:b/>
          <w:lang w:bidi="en-US"/>
        </w:rPr>
        <w:t>2.</w:t>
      </w:r>
      <w:r w:rsidRPr="00A0427A">
        <w:rPr>
          <w:rFonts w:eastAsia="Times New Roman" w:cs="Arial"/>
          <w:b/>
          <w:lang w:bidi="en-US"/>
        </w:rPr>
        <w:tab/>
      </w:r>
      <w:r w:rsidRPr="00A0427A">
        <w:rPr>
          <w:rFonts w:eastAsia="Times New Roman" w:cs="Arial"/>
          <w:lang w:bidi="en-US"/>
        </w:rPr>
        <w:t xml:space="preserve">Determine central ideas or themes of a text and analyze their development; summarize the key supporting details and ideas. </w:t>
      </w:r>
    </w:p>
    <w:p w:rsidR="00CE1DBE" w:rsidRPr="00A0427A" w:rsidRDefault="00CE1DBE" w:rsidP="00CE1DBE">
      <w:pPr>
        <w:tabs>
          <w:tab w:val="left" w:pos="9360"/>
        </w:tabs>
        <w:ind w:left="1080" w:right="4950" w:hanging="360"/>
        <w:rPr>
          <w:rFonts w:eastAsia="Times New Roman" w:cs="Arial"/>
          <w:lang w:bidi="en-US"/>
        </w:rPr>
      </w:pPr>
      <w:r w:rsidRPr="00A0427A">
        <w:rPr>
          <w:rFonts w:eastAsia="Times New Roman" w:cs="Arial"/>
          <w:b/>
          <w:lang w:bidi="en-US"/>
        </w:rPr>
        <w:t>3.</w:t>
      </w:r>
      <w:r w:rsidRPr="00A0427A">
        <w:rPr>
          <w:rFonts w:eastAsia="Times New Roman" w:cs="Arial"/>
          <w:b/>
          <w:lang w:bidi="en-US"/>
        </w:rPr>
        <w:tab/>
      </w:r>
      <w:r w:rsidRPr="00A0427A">
        <w:rPr>
          <w:rFonts w:eastAsia="Times New Roman" w:cs="Arial"/>
          <w:szCs w:val="22"/>
          <w:lang w:bidi="en-US"/>
        </w:rPr>
        <w:t>Analyze how and why individuals, events, or ideas develop and interact over the course of a text.</w:t>
      </w:r>
    </w:p>
    <w:p w:rsidR="00CE1DBE" w:rsidRPr="00A0427A" w:rsidRDefault="00CE1DBE" w:rsidP="00CE1DBE">
      <w:pPr>
        <w:shd w:val="clear" w:color="auto" w:fill="D9D9D9"/>
        <w:tabs>
          <w:tab w:val="left" w:pos="9360"/>
          <w:tab w:val="left" w:pos="14400"/>
        </w:tabs>
        <w:spacing w:line="280" w:lineRule="exact"/>
        <w:ind w:left="720" w:right="4950"/>
        <w:rPr>
          <w:rFonts w:eastAsia="Times New Roman" w:cs="Arial"/>
          <w:i/>
          <w:sz w:val="22"/>
        </w:rPr>
      </w:pPr>
      <w:r w:rsidRPr="00A0427A">
        <w:rPr>
          <w:rFonts w:eastAsia="Times New Roman" w:cs="Arial"/>
          <w:i/>
          <w:sz w:val="22"/>
        </w:rPr>
        <w:t>Craft and Structure</w:t>
      </w:r>
    </w:p>
    <w:p w:rsidR="00CE1DBE" w:rsidRPr="00A0427A" w:rsidRDefault="00CE1DBE" w:rsidP="00CE1DBE">
      <w:pPr>
        <w:tabs>
          <w:tab w:val="left" w:pos="9360"/>
        </w:tabs>
        <w:ind w:left="1080" w:right="4950" w:hanging="360"/>
        <w:rPr>
          <w:rFonts w:eastAsia="Times New Roman" w:cs="Arial"/>
          <w:lang w:bidi="en-US"/>
        </w:rPr>
      </w:pPr>
      <w:r w:rsidRPr="00A0427A">
        <w:rPr>
          <w:rFonts w:eastAsia="Times New Roman" w:cs="Arial"/>
          <w:b/>
          <w:lang w:bidi="en-US"/>
        </w:rPr>
        <w:t>4.</w:t>
      </w:r>
      <w:r w:rsidRPr="00A0427A">
        <w:rPr>
          <w:rFonts w:eastAsia="Times New Roman" w:cs="Arial"/>
          <w:b/>
          <w:lang w:bidi="en-US"/>
        </w:rPr>
        <w:tab/>
      </w:r>
      <w:r w:rsidRPr="00A0427A">
        <w:rPr>
          <w:rFonts w:eastAsia="Times New Roman" w:cs="Arial"/>
          <w:lang w:bidi="en-US"/>
        </w:rPr>
        <w:t xml:space="preserve">Interpret words and phrases as they are used in a text, including determining technical, connotative, and figurative meanings, and analyze how specific word choices shape </w:t>
      </w:r>
      <w:r w:rsidR="0072402A" w:rsidRPr="00A0427A">
        <w:rPr>
          <w:rFonts w:eastAsia="Times New Roman" w:cs="Arial"/>
          <w:lang w:bidi="en-US"/>
        </w:rPr>
        <w:t>meaning or</w:t>
      </w:r>
      <w:r w:rsidRPr="00A0427A">
        <w:rPr>
          <w:rFonts w:eastAsia="Times New Roman" w:cs="Arial"/>
          <w:lang w:bidi="en-US"/>
        </w:rPr>
        <w:t xml:space="preserve"> tone.</w:t>
      </w:r>
    </w:p>
    <w:p w:rsidR="00CE1DBE" w:rsidRPr="00A0427A" w:rsidRDefault="00CE1DBE" w:rsidP="00CE1DBE">
      <w:pPr>
        <w:tabs>
          <w:tab w:val="left" w:pos="9360"/>
        </w:tabs>
        <w:ind w:left="1080" w:right="4950" w:hanging="360"/>
        <w:rPr>
          <w:rFonts w:eastAsia="Times New Roman" w:cs="Arial"/>
          <w:lang w:bidi="en-US"/>
        </w:rPr>
      </w:pPr>
      <w:r w:rsidRPr="00A0427A">
        <w:rPr>
          <w:rFonts w:eastAsia="Times New Roman" w:cs="Arial"/>
          <w:b/>
          <w:lang w:bidi="en-US"/>
        </w:rPr>
        <w:t>5.</w:t>
      </w:r>
      <w:r w:rsidRPr="00A0427A">
        <w:rPr>
          <w:rFonts w:eastAsia="Times New Roman" w:cs="Arial"/>
          <w:b/>
          <w:lang w:bidi="en-US"/>
        </w:rPr>
        <w:tab/>
      </w:r>
      <w:r w:rsidRPr="00A0427A">
        <w:rPr>
          <w:rFonts w:eastAsia="Times New Roman" w:cs="Arial"/>
          <w:szCs w:val="22"/>
          <w:lang w:bidi="en-US"/>
        </w:rPr>
        <w:t xml:space="preserve">Analyze the structure of texts, including how specific sentences, paragraphs, and larger portions of </w:t>
      </w:r>
      <w:r w:rsidR="00CD5FAA" w:rsidRPr="00A0427A">
        <w:rPr>
          <w:rFonts w:eastAsia="Times New Roman" w:cs="Arial"/>
          <w:szCs w:val="22"/>
          <w:lang w:bidi="en-US"/>
        </w:rPr>
        <w:t xml:space="preserve">a </w:t>
      </w:r>
      <w:r w:rsidRPr="00A0427A">
        <w:rPr>
          <w:rFonts w:eastAsia="Times New Roman" w:cs="Arial"/>
          <w:szCs w:val="22"/>
          <w:lang w:bidi="en-US"/>
        </w:rPr>
        <w:t>text relate to each other and the whole.</w:t>
      </w:r>
    </w:p>
    <w:p w:rsidR="00CE1DBE" w:rsidRPr="00A0427A" w:rsidRDefault="00CE1DBE" w:rsidP="00CE1DBE">
      <w:pPr>
        <w:tabs>
          <w:tab w:val="left" w:pos="9360"/>
        </w:tabs>
        <w:ind w:left="1080" w:right="4950" w:hanging="360"/>
        <w:rPr>
          <w:rFonts w:eastAsia="Times New Roman" w:cs="Arial"/>
          <w:lang w:bidi="en-US"/>
        </w:rPr>
      </w:pPr>
      <w:r w:rsidRPr="00A0427A">
        <w:rPr>
          <w:rFonts w:eastAsia="Times New Roman" w:cs="Arial"/>
          <w:b/>
          <w:lang w:bidi="en-US"/>
        </w:rPr>
        <w:t>6.</w:t>
      </w:r>
      <w:r w:rsidRPr="00A0427A">
        <w:rPr>
          <w:rFonts w:eastAsia="Times New Roman" w:cs="Arial"/>
          <w:b/>
          <w:lang w:bidi="en-US"/>
        </w:rPr>
        <w:tab/>
      </w:r>
      <w:r w:rsidRPr="00A0427A">
        <w:rPr>
          <w:rFonts w:eastAsia="Times New Roman" w:cs="Arial"/>
          <w:lang w:bidi="en-US"/>
        </w:rPr>
        <w:t>Assess how point of view or purpose shapes the content and style of a text.</w:t>
      </w:r>
    </w:p>
    <w:p w:rsidR="00CE1DBE" w:rsidRPr="00A0427A" w:rsidRDefault="00CE1DBE" w:rsidP="00CE1DBE">
      <w:pPr>
        <w:shd w:val="clear" w:color="auto" w:fill="D9D9D9"/>
        <w:tabs>
          <w:tab w:val="left" w:pos="9360"/>
          <w:tab w:val="left" w:pos="14400"/>
        </w:tabs>
        <w:spacing w:line="280" w:lineRule="exact"/>
        <w:ind w:left="720" w:right="4950"/>
        <w:rPr>
          <w:rFonts w:eastAsia="Times New Roman" w:cs="Arial"/>
          <w:i/>
          <w:sz w:val="22"/>
        </w:rPr>
      </w:pPr>
      <w:r w:rsidRPr="00A0427A">
        <w:rPr>
          <w:rFonts w:eastAsia="Times New Roman" w:cs="Arial"/>
          <w:i/>
          <w:sz w:val="22"/>
        </w:rPr>
        <w:t>Integration of Knowledge and Ideas</w:t>
      </w:r>
    </w:p>
    <w:p w:rsidR="00CE1DBE" w:rsidRPr="00A0427A" w:rsidRDefault="00CE1DBE" w:rsidP="00CE1DBE">
      <w:pPr>
        <w:tabs>
          <w:tab w:val="left" w:pos="9360"/>
        </w:tabs>
        <w:ind w:left="1080" w:right="4950" w:hanging="360"/>
        <w:rPr>
          <w:rFonts w:eastAsia="Times New Roman" w:cs="Arial"/>
          <w:lang w:bidi="en-US"/>
        </w:rPr>
      </w:pPr>
      <w:r w:rsidRPr="00A0427A">
        <w:rPr>
          <w:rFonts w:eastAsia="Times New Roman" w:cs="Arial"/>
          <w:b/>
          <w:lang w:bidi="en-US"/>
        </w:rPr>
        <w:t>7.</w:t>
      </w:r>
      <w:r w:rsidRPr="00A0427A">
        <w:rPr>
          <w:rFonts w:eastAsia="Times New Roman" w:cs="Arial"/>
          <w:b/>
          <w:lang w:bidi="en-US"/>
        </w:rPr>
        <w:tab/>
      </w:r>
      <w:r w:rsidRPr="00A0427A">
        <w:rPr>
          <w:rFonts w:eastAsia="Times New Roman" w:cs="Arial"/>
          <w:szCs w:val="22"/>
          <w:lang w:bidi="en-US"/>
        </w:rPr>
        <w:t>Integrate and evaluate content presented in diverse formats and media</w:t>
      </w:r>
      <w:r w:rsidR="00850A36" w:rsidRPr="00A0427A">
        <w:rPr>
          <w:rFonts w:eastAsia="Times New Roman" w:cs="Arial"/>
          <w:szCs w:val="22"/>
          <w:lang w:bidi="en-US"/>
        </w:rPr>
        <w:t>,</w:t>
      </w:r>
      <w:r w:rsidR="00850A36" w:rsidRPr="00A0427A">
        <w:rPr>
          <w:rFonts w:eastAsia="Times New Roman"/>
          <w:szCs w:val="22"/>
          <w:lang w:bidi="en-US"/>
        </w:rPr>
        <w:t xml:space="preserve"> including visually and quantitatively, as well as in words.</w:t>
      </w:r>
      <w:r w:rsidR="00850A36" w:rsidRPr="00A0427A">
        <w:rPr>
          <w:rFonts w:eastAsia="Times New Roman"/>
          <w:lang w:bidi="en-US"/>
        </w:rPr>
        <w:t>*</w:t>
      </w:r>
      <w:r w:rsidRPr="00A0427A">
        <w:rPr>
          <w:rFonts w:eastAsia="Times New Roman" w:cs="Arial"/>
          <w:lang w:bidi="en-US"/>
        </w:rPr>
        <w:t xml:space="preserve">* </w:t>
      </w:r>
    </w:p>
    <w:p w:rsidR="00CE1DBE" w:rsidRPr="00A0427A" w:rsidRDefault="00CE1DBE" w:rsidP="00CE1DBE">
      <w:pPr>
        <w:tabs>
          <w:tab w:val="left" w:pos="9360"/>
        </w:tabs>
        <w:ind w:left="1080" w:right="4950" w:hanging="360"/>
        <w:rPr>
          <w:rFonts w:eastAsia="Times New Roman" w:cs="Arial"/>
          <w:lang w:bidi="en-US"/>
        </w:rPr>
      </w:pPr>
      <w:r w:rsidRPr="00A0427A">
        <w:rPr>
          <w:rFonts w:eastAsia="Times New Roman" w:cs="Arial"/>
          <w:b/>
          <w:lang w:bidi="en-US"/>
        </w:rPr>
        <w:t>8.</w:t>
      </w:r>
      <w:r w:rsidRPr="00A0427A">
        <w:rPr>
          <w:rFonts w:eastAsia="Times New Roman" w:cs="Arial"/>
          <w:b/>
          <w:lang w:bidi="en-US"/>
        </w:rPr>
        <w:tab/>
      </w:r>
      <w:r w:rsidRPr="00A0427A">
        <w:rPr>
          <w:rFonts w:eastAsia="Times New Roman" w:cs="Arial"/>
          <w:szCs w:val="22"/>
          <w:lang w:bidi="en-US"/>
        </w:rPr>
        <w:t>Delineate and evaluate the argument and specific claims in a text, including the validity of the reasoning as well as the relevance and sufficiency of the evidence.</w:t>
      </w:r>
    </w:p>
    <w:p w:rsidR="00CE1DBE" w:rsidRPr="00A0427A" w:rsidRDefault="00CE1DBE" w:rsidP="00CE1DBE">
      <w:pPr>
        <w:tabs>
          <w:tab w:val="left" w:pos="9360"/>
        </w:tabs>
        <w:ind w:left="1080" w:right="4950" w:hanging="360"/>
        <w:rPr>
          <w:rFonts w:eastAsia="Times New Roman" w:cs="Arial"/>
          <w:lang w:bidi="en-US"/>
        </w:rPr>
      </w:pPr>
      <w:r w:rsidRPr="00A0427A">
        <w:rPr>
          <w:rFonts w:eastAsia="Times New Roman" w:cs="Arial"/>
          <w:b/>
          <w:lang w:bidi="en-US"/>
        </w:rPr>
        <w:t>9.</w:t>
      </w:r>
      <w:r w:rsidRPr="00A0427A">
        <w:rPr>
          <w:rFonts w:eastAsia="Times New Roman" w:cs="Arial"/>
          <w:b/>
          <w:lang w:bidi="en-US"/>
        </w:rPr>
        <w:tab/>
      </w:r>
      <w:r w:rsidRPr="00A0427A">
        <w:rPr>
          <w:rFonts w:eastAsia="Times New Roman" w:cs="Arial"/>
          <w:lang w:bidi="en-US"/>
        </w:rPr>
        <w:t>Analyze how two or more texts address similar themes or topics in order to build knowledge or to compare the approaches the authors take.</w:t>
      </w:r>
    </w:p>
    <w:p w:rsidR="00CE1DBE" w:rsidRPr="00A0427A" w:rsidRDefault="00CE1DBE" w:rsidP="00CE1DBE">
      <w:pPr>
        <w:shd w:val="clear" w:color="auto" w:fill="D9D9D9"/>
        <w:tabs>
          <w:tab w:val="left" w:pos="14400"/>
        </w:tabs>
        <w:spacing w:line="280" w:lineRule="exact"/>
        <w:ind w:left="720" w:right="4950"/>
        <w:rPr>
          <w:rFonts w:eastAsia="Times New Roman" w:cs="Arial"/>
          <w:i/>
          <w:sz w:val="22"/>
        </w:rPr>
      </w:pPr>
      <w:r w:rsidRPr="00A0427A">
        <w:rPr>
          <w:rFonts w:eastAsia="Times New Roman" w:cs="Arial"/>
          <w:i/>
          <w:sz w:val="22"/>
        </w:rPr>
        <w:t xml:space="preserve">Range of Reading and Level of Text Complexity </w:t>
      </w:r>
    </w:p>
    <w:p w:rsidR="00CE1DBE" w:rsidRPr="00A0427A" w:rsidRDefault="00CE1DBE" w:rsidP="00CE1DBE">
      <w:pPr>
        <w:ind w:left="1080" w:right="4950" w:hanging="360"/>
        <w:rPr>
          <w:rFonts w:eastAsia="Times New Roman" w:cs="Arial"/>
          <w:lang w:bidi="en-US"/>
        </w:rPr>
      </w:pPr>
      <w:r w:rsidRPr="00A0427A">
        <w:rPr>
          <w:rFonts w:eastAsia="Times New Roman" w:cs="Arial"/>
          <w:b/>
          <w:lang w:bidi="en-US"/>
        </w:rPr>
        <w:t>10.</w:t>
      </w:r>
      <w:r w:rsidRPr="00A0427A">
        <w:rPr>
          <w:rFonts w:eastAsia="Times New Roman" w:cs="Arial"/>
          <w:b/>
          <w:lang w:bidi="en-US"/>
        </w:rPr>
        <w:tab/>
      </w:r>
      <w:r w:rsidR="005F6594" w:rsidRPr="00A0427A">
        <w:rPr>
          <w:rFonts w:eastAsia="Times New Roman"/>
          <w:szCs w:val="22"/>
          <w:lang w:bidi="en-US"/>
        </w:rPr>
        <w:t xml:space="preserve">Independently and proficiently read </w:t>
      </w:r>
      <w:r w:rsidR="00BD0432" w:rsidRPr="00A0427A">
        <w:rPr>
          <w:rFonts w:eastAsia="Times New Roman"/>
          <w:szCs w:val="22"/>
          <w:lang w:bidi="en-US"/>
        </w:rPr>
        <w:t>and comprehend complex literary and informational texts.</w:t>
      </w:r>
    </w:p>
    <w:p w:rsidR="00CE1DBE" w:rsidRPr="00A0427A" w:rsidRDefault="00CE1DBE" w:rsidP="00CE1DBE">
      <w:pPr>
        <w:ind w:left="720" w:right="4500"/>
        <w:rPr>
          <w:rFonts w:eastAsia="Times New Roman" w:cs="Arial"/>
          <w:sz w:val="18"/>
        </w:rPr>
      </w:pPr>
      <w:r w:rsidRPr="00A0427A">
        <w:rPr>
          <w:rFonts w:eastAsia="Times New Roman" w:cs="Arial"/>
          <w:sz w:val="18"/>
        </w:rPr>
        <w:t>*Please see “Research to Build and Present Knowledge” in Writing for additional standards relevant to gathering, assessing, and applying information from print and digital sources.</w:t>
      </w:r>
    </w:p>
    <w:p w:rsidR="00CE1DBE" w:rsidRPr="00A0427A" w:rsidRDefault="007F1CBA" w:rsidP="00CE1DBE">
      <w:pPr>
        <w:ind w:left="720" w:right="4500"/>
        <w:rPr>
          <w:rFonts w:eastAsia="Times New Roman" w:cs="Arial"/>
          <w:sz w:val="18"/>
        </w:rPr>
      </w:pPr>
      <w:r w:rsidRPr="00A0427A">
        <w:rPr>
          <w:rFonts w:eastAsia="Times New Roman" w:cs="Arial"/>
          <w:sz w:val="18"/>
        </w:rPr>
        <w:t xml:space="preserve">** Measuring text complexity involves a qualitative evaluation of the text, a quantitative evaluation of the text, and matching reader to text and task. See pages </w:t>
      </w:r>
      <w:r w:rsidRPr="00A0427A">
        <w:rPr>
          <w:rFonts w:eastAsia="Times New Roman" w:cs="Arial"/>
          <w:color w:val="FF0000"/>
          <w:sz w:val="18"/>
        </w:rPr>
        <w:t>X</w:t>
      </w:r>
      <w:r w:rsidRPr="00A0427A">
        <w:rPr>
          <w:color w:val="FF0000"/>
          <w:sz w:val="18"/>
          <w:szCs w:val="18"/>
        </w:rPr>
        <w:t>–</w:t>
      </w:r>
      <w:r w:rsidRPr="00A0427A">
        <w:rPr>
          <w:rFonts w:eastAsia="Times New Roman" w:cs="Arial"/>
          <w:color w:val="FF0000"/>
          <w:sz w:val="18"/>
        </w:rPr>
        <w:t>X</w:t>
      </w:r>
      <w:r w:rsidRPr="00A0427A">
        <w:rPr>
          <w:rFonts w:eastAsia="Times New Roman" w:cs="Arial"/>
          <w:sz w:val="18"/>
        </w:rPr>
        <w:t xml:space="preserve"> for more information regarding range, quality, and complexity of student reading for grades 6</w:t>
      </w:r>
      <w:r w:rsidRPr="00A0427A">
        <w:rPr>
          <w:sz w:val="18"/>
          <w:szCs w:val="18"/>
        </w:rPr>
        <w:t>–</w:t>
      </w:r>
      <w:r w:rsidRPr="00A0427A">
        <w:rPr>
          <w:rFonts w:eastAsia="Times New Roman" w:cs="Arial"/>
          <w:sz w:val="18"/>
        </w:rPr>
        <w:t xml:space="preserve">12. </w:t>
      </w:r>
      <w:hyperlink r:id="rId127" w:history="1">
        <w:r w:rsidRPr="00A0427A">
          <w:rPr>
            <w:rStyle w:val="Hyperlink"/>
            <w:rFonts w:eastAsia="Times New Roman" w:cs="Arial"/>
            <w:sz w:val="18"/>
          </w:rPr>
          <w:t>Appendix A of the Common Core State Standards</w:t>
        </w:r>
      </w:hyperlink>
      <w:r w:rsidRPr="00A0427A">
        <w:rPr>
          <w:rFonts w:eastAsia="Times New Roman" w:cs="Arial"/>
          <w:sz w:val="18"/>
        </w:rPr>
        <w:t xml:space="preserve"> also discusses text complexity in depth, and the </w:t>
      </w:r>
      <w:hyperlink r:id="rId128" w:history="1">
        <w:r w:rsidRPr="00C667C3">
          <w:rPr>
            <w:rStyle w:val="Hyperlink"/>
            <w:rFonts w:eastAsia="Times New Roman" w:cs="Arial"/>
            <w:sz w:val="18"/>
          </w:rPr>
          <w:t>Massachusetts Model Curriculum Unit Project</w:t>
        </w:r>
      </w:hyperlink>
      <w:r w:rsidRPr="00A0427A">
        <w:rPr>
          <w:rFonts w:eastAsia="Times New Roman" w:cs="Arial"/>
          <w:sz w:val="18"/>
        </w:rPr>
        <w:t xml:space="preserve"> provides examples of complex texts and tasks.</w:t>
      </w:r>
      <w:r w:rsidR="00CE1DBE" w:rsidRPr="00A0427A">
        <w:rPr>
          <w:rFonts w:eastAsia="Times New Roman" w:cs="Arial"/>
          <w:sz w:val="28"/>
          <w:lang w:bidi="en-US"/>
        </w:rPr>
        <w:br w:type="page"/>
      </w:r>
    </w:p>
    <w:p w:rsidR="00CE1DBE" w:rsidRPr="00A0427A" w:rsidRDefault="00CE1DBE" w:rsidP="00CE1DBE">
      <w:pPr>
        <w:widowControl w:val="0"/>
        <w:tabs>
          <w:tab w:val="right" w:pos="14220"/>
        </w:tabs>
        <w:autoSpaceDE w:val="0"/>
        <w:autoSpaceDN w:val="0"/>
        <w:adjustRightInd w:val="0"/>
        <w:rPr>
          <w:rFonts w:eastAsia="Times New Roman" w:cs="Arial"/>
          <w:sz w:val="28"/>
          <w:lang w:bidi="en-US"/>
        </w:rPr>
      </w:pPr>
      <w:r w:rsidRPr="00A0427A">
        <w:rPr>
          <w:rFonts w:eastAsia="Times New Roman" w:cs="Arial"/>
          <w:sz w:val="28"/>
          <w:lang w:bidi="en-US"/>
        </w:rPr>
        <w:lastRenderedPageBreak/>
        <w:t xml:space="preserve">Reading Standards for Literacy in </w:t>
      </w:r>
      <w:r w:rsidR="0037605A" w:rsidRPr="00A0427A">
        <w:rPr>
          <w:rFonts w:eastAsia="Times New Roman" w:cs="Arial"/>
          <w:sz w:val="28"/>
          <w:lang w:bidi="en-US"/>
        </w:rPr>
        <w:t xml:space="preserve">the Content Areas: </w:t>
      </w:r>
      <w:r w:rsidRPr="00A0427A">
        <w:rPr>
          <w:rFonts w:eastAsia="Times New Roman" w:cs="Arial"/>
          <w:sz w:val="28"/>
          <w:lang w:bidi="en-US"/>
        </w:rPr>
        <w:t>History/Social Studies 6–12</w:t>
      </w:r>
      <w:r w:rsidRPr="00A0427A">
        <w:rPr>
          <w:rFonts w:eastAsia="Times New Roman" w:cs="Arial"/>
          <w:sz w:val="28"/>
          <w:lang w:bidi="en-US"/>
        </w:rPr>
        <w:tab/>
        <w:t xml:space="preserve">     </w:t>
      </w:r>
      <w:r w:rsidRPr="00A0427A">
        <w:rPr>
          <w:rFonts w:eastAsia="Times New Roman" w:cs="Arial"/>
          <w:sz w:val="24"/>
          <w:lang w:bidi="en-US"/>
        </w:rPr>
        <w:t>[R</w:t>
      </w:r>
      <w:r w:rsidR="0037605A" w:rsidRPr="00A0427A">
        <w:rPr>
          <w:rFonts w:eastAsia="Times New Roman" w:cs="Arial"/>
          <w:sz w:val="24"/>
          <w:lang w:bidi="en-US"/>
        </w:rPr>
        <w:t>CA-H</w:t>
      </w:r>
      <w:r w:rsidRPr="00A0427A">
        <w:rPr>
          <w:rFonts w:eastAsia="Times New Roman" w:cs="Arial"/>
          <w:sz w:val="24"/>
          <w:lang w:bidi="en-US"/>
        </w:rPr>
        <w:t>]</w:t>
      </w:r>
    </w:p>
    <w:p w:rsidR="00CE1DBE" w:rsidRPr="00A0427A" w:rsidRDefault="00CE1DBE" w:rsidP="00CE1DBE">
      <w:pPr>
        <w:ind w:right="-180"/>
        <w:rPr>
          <w:rFonts w:cs="Arial"/>
          <w:szCs w:val="20"/>
        </w:rPr>
      </w:pPr>
      <w:r w:rsidRPr="00A0427A">
        <w:rPr>
          <w:rFonts w:cs="Arial"/>
          <w:szCs w:val="20"/>
          <w:lang w:bidi="en-US"/>
        </w:rPr>
        <w:t>The standards below begin at grade 6; standards for pre-</w:t>
      </w:r>
      <w:r w:rsidR="00907F75" w:rsidRPr="00A0427A">
        <w:rPr>
          <w:rFonts w:cs="Arial"/>
          <w:szCs w:val="20"/>
          <w:lang w:bidi="en-US"/>
        </w:rPr>
        <w:t>K</w:t>
      </w:r>
      <w:r w:rsidRPr="00A0427A">
        <w:rPr>
          <w:rFonts w:cs="Arial"/>
          <w:szCs w:val="20"/>
          <w:lang w:bidi="en-US"/>
        </w:rPr>
        <w:t>–5 reading in history/social studies, science, mathematics</w:t>
      </w:r>
      <w:r w:rsidR="00D33605" w:rsidRPr="00A0427A">
        <w:rPr>
          <w:rStyle w:val="FootnoteReference"/>
          <w:szCs w:val="20"/>
          <w:lang w:bidi="en-US"/>
        </w:rPr>
        <w:footnoteReference w:id="4"/>
      </w:r>
      <w:r w:rsidRPr="00A0427A">
        <w:rPr>
          <w:rFonts w:cs="Arial"/>
          <w:szCs w:val="20"/>
          <w:lang w:bidi="en-US"/>
        </w:rPr>
        <w:t xml:space="preserve">, and </w:t>
      </w:r>
      <w:r w:rsidR="007E036F" w:rsidRPr="00A0427A">
        <w:rPr>
          <w:rFonts w:cs="Arial"/>
          <w:szCs w:val="20"/>
          <w:lang w:bidi="en-US"/>
        </w:rPr>
        <w:t xml:space="preserve">career and </w:t>
      </w:r>
      <w:r w:rsidRPr="00A0427A">
        <w:rPr>
          <w:rFonts w:cs="Arial"/>
          <w:szCs w:val="20"/>
          <w:lang w:bidi="en-US"/>
        </w:rPr>
        <w:t>technical subjects are integrated into the pre-</w:t>
      </w:r>
      <w:r w:rsidR="00907F75" w:rsidRPr="00A0427A">
        <w:rPr>
          <w:rFonts w:cs="Arial"/>
          <w:szCs w:val="20"/>
          <w:lang w:bidi="en-US"/>
        </w:rPr>
        <w:t>K</w:t>
      </w:r>
      <w:r w:rsidRPr="00A0427A">
        <w:rPr>
          <w:rFonts w:cs="Arial"/>
          <w:szCs w:val="20"/>
          <w:lang w:bidi="en-US"/>
        </w:rPr>
        <w:t xml:space="preserve">–5 Reading standards. </w:t>
      </w:r>
      <w:r w:rsidRPr="00A0427A">
        <w:rPr>
          <w:rFonts w:cs="Arial"/>
          <w:szCs w:val="20"/>
        </w:rPr>
        <w:t>The CCR anchor standards and high school standards in literacy work in tandem to define college and career readiness expectations—the former providing broad standards, the latter providing additional specificity.</w:t>
      </w:r>
    </w:p>
    <w:tbl>
      <w:tblPr>
        <w:tblW w:w="14688" w:type="dxa"/>
        <w:tblLook w:val="00A0" w:firstRow="1" w:lastRow="0" w:firstColumn="1" w:lastColumn="0" w:noHBand="0" w:noVBand="0"/>
      </w:tblPr>
      <w:tblGrid>
        <w:gridCol w:w="4836"/>
        <w:gridCol w:w="4632"/>
        <w:gridCol w:w="5220"/>
      </w:tblGrid>
      <w:tr w:rsidR="00CE1DBE" w:rsidRPr="00A0427A" w:rsidTr="00BF7610">
        <w:trPr>
          <w:trHeight w:val="288"/>
        </w:trPr>
        <w:tc>
          <w:tcPr>
            <w:tcW w:w="4836" w:type="dxa"/>
            <w:shd w:val="clear" w:color="auto" w:fill="auto"/>
            <w:vAlign w:val="center"/>
          </w:tcPr>
          <w:p w:rsidR="00CE1DBE" w:rsidRPr="00A0427A" w:rsidRDefault="00CE1DBE" w:rsidP="00BF7610">
            <w:pPr>
              <w:jc w:val="center"/>
              <w:rPr>
                <w:rFonts w:eastAsia="Times New Roman" w:cs="Arial"/>
                <w:b/>
              </w:rPr>
            </w:pPr>
            <w:r w:rsidRPr="00A0427A">
              <w:rPr>
                <w:rFonts w:eastAsia="Times New Roman" w:cs="Arial"/>
                <w:b/>
              </w:rPr>
              <w:t>Grades 6–8 students:</w:t>
            </w:r>
          </w:p>
        </w:tc>
        <w:tc>
          <w:tcPr>
            <w:tcW w:w="4632" w:type="dxa"/>
            <w:shd w:val="clear" w:color="auto" w:fill="auto"/>
            <w:vAlign w:val="center"/>
          </w:tcPr>
          <w:p w:rsidR="00CE1DBE" w:rsidRPr="00A0427A" w:rsidRDefault="00CE1DBE" w:rsidP="00BF7610">
            <w:pPr>
              <w:jc w:val="center"/>
              <w:rPr>
                <w:rFonts w:eastAsia="Times New Roman" w:cs="Arial"/>
                <w:b/>
              </w:rPr>
            </w:pPr>
            <w:r w:rsidRPr="00A0427A">
              <w:rPr>
                <w:rFonts w:eastAsia="Times New Roman" w:cs="Arial"/>
                <w:b/>
              </w:rPr>
              <w:t>Grades 9–10 students:</w:t>
            </w:r>
          </w:p>
        </w:tc>
        <w:tc>
          <w:tcPr>
            <w:tcW w:w="5220" w:type="dxa"/>
            <w:shd w:val="clear" w:color="auto" w:fill="auto"/>
            <w:vAlign w:val="center"/>
          </w:tcPr>
          <w:p w:rsidR="00CE1DBE" w:rsidRPr="00A0427A" w:rsidRDefault="00CE1DBE" w:rsidP="00BF7610">
            <w:pPr>
              <w:jc w:val="center"/>
              <w:rPr>
                <w:rFonts w:eastAsia="Times New Roman" w:cs="Arial"/>
                <w:b/>
              </w:rPr>
            </w:pPr>
            <w:r w:rsidRPr="00A0427A">
              <w:rPr>
                <w:rFonts w:eastAsia="Times New Roman" w:cs="Arial"/>
                <w:b/>
              </w:rPr>
              <w:t>Grades 11–12 students:</w:t>
            </w:r>
          </w:p>
        </w:tc>
      </w:tr>
      <w:tr w:rsidR="00CE1DBE" w:rsidRPr="00A0427A" w:rsidTr="00BF7610">
        <w:tc>
          <w:tcPr>
            <w:tcW w:w="14688" w:type="dxa"/>
            <w:gridSpan w:val="3"/>
            <w:shd w:val="clear" w:color="auto" w:fill="D9D9D9"/>
            <w:vAlign w:val="center"/>
          </w:tcPr>
          <w:p w:rsidR="00CE1DBE" w:rsidRPr="00A0427A" w:rsidRDefault="00CE1DBE" w:rsidP="00BF7610">
            <w:pPr>
              <w:ind w:right="2880"/>
              <w:rPr>
                <w:rFonts w:eastAsia="Times New Roman" w:cs="Arial"/>
                <w:i/>
              </w:rPr>
            </w:pPr>
            <w:r w:rsidRPr="00A0427A">
              <w:rPr>
                <w:rFonts w:eastAsia="Times New Roman" w:cs="Arial"/>
                <w:i/>
              </w:rPr>
              <w:t>Key Ideas and Details</w:t>
            </w:r>
          </w:p>
        </w:tc>
      </w:tr>
      <w:tr w:rsidR="00CE1DBE" w:rsidRPr="00A0427A" w:rsidTr="00BF7610">
        <w:tc>
          <w:tcPr>
            <w:tcW w:w="4836" w:type="dxa"/>
            <w:tcBorders>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1.</w:t>
            </w:r>
            <w:r w:rsidRPr="00A0427A">
              <w:rPr>
                <w:rFonts w:cs="Arial"/>
                <w:b/>
                <w:sz w:val="18"/>
              </w:rPr>
              <w:tab/>
            </w:r>
            <w:r w:rsidRPr="00A0427A">
              <w:rPr>
                <w:rFonts w:cs="Arial"/>
                <w:sz w:val="18"/>
              </w:rPr>
              <w:t>Cite specific textual evidence to support analysis of primary and secondary sources</w:t>
            </w:r>
            <w:r w:rsidR="008A0C6E" w:rsidRPr="00A0427A">
              <w:rPr>
                <w:rFonts w:cs="Arial"/>
                <w:sz w:val="18"/>
              </w:rPr>
              <w:t>, quoting or paraphrasing as appropriate</w:t>
            </w:r>
            <w:r w:rsidRPr="00A0427A">
              <w:rPr>
                <w:rFonts w:cs="Arial"/>
                <w:sz w:val="18"/>
              </w:rPr>
              <w:t>.</w:t>
            </w:r>
            <w:r w:rsidR="008A0C6E" w:rsidRPr="00A0427A">
              <w:rPr>
                <w:rFonts w:cs="Arial"/>
                <w:sz w:val="18"/>
              </w:rPr>
              <w:t xml:space="preserve"> (See grades 6–8 Writing standard 8 for more on paraphrasing.)</w:t>
            </w:r>
          </w:p>
          <w:p w:rsidR="00CE1DBE" w:rsidRPr="00A0427A" w:rsidRDefault="00CE1DBE" w:rsidP="00BF7610">
            <w:pPr>
              <w:tabs>
                <w:tab w:val="left" w:pos="360"/>
                <w:tab w:val="left" w:pos="720"/>
              </w:tabs>
              <w:ind w:left="360" w:hanging="360"/>
              <w:rPr>
                <w:rFonts w:cs="Arial"/>
                <w:sz w:val="18"/>
              </w:rPr>
            </w:pPr>
          </w:p>
        </w:tc>
        <w:tc>
          <w:tcPr>
            <w:tcW w:w="4632" w:type="dxa"/>
            <w:tcBorders>
              <w:bottom w:val="single" w:sz="4" w:space="0" w:color="BFBFBF"/>
            </w:tcBorders>
          </w:tcPr>
          <w:p w:rsidR="00CE1DBE" w:rsidRPr="00A0427A" w:rsidRDefault="00CE1DBE" w:rsidP="007E036F">
            <w:pPr>
              <w:tabs>
                <w:tab w:val="left" w:pos="360"/>
                <w:tab w:val="left" w:pos="720"/>
              </w:tabs>
              <w:ind w:left="360" w:hanging="360"/>
              <w:rPr>
                <w:rFonts w:cs="Arial"/>
                <w:sz w:val="18"/>
              </w:rPr>
            </w:pPr>
            <w:r w:rsidRPr="00A0427A">
              <w:rPr>
                <w:rFonts w:cs="Arial"/>
                <w:b/>
                <w:sz w:val="18"/>
              </w:rPr>
              <w:t>1.</w:t>
            </w:r>
            <w:r w:rsidRPr="00A0427A">
              <w:rPr>
                <w:rFonts w:cs="Arial"/>
                <w:b/>
                <w:sz w:val="18"/>
              </w:rPr>
              <w:tab/>
            </w:r>
            <w:r w:rsidRPr="00A0427A">
              <w:rPr>
                <w:rFonts w:cs="Arial"/>
                <w:sz w:val="18"/>
              </w:rPr>
              <w:t>Cite specific textual evidence to support analysis of primary and secondary sources, attending to such features as the date and origin of the information.</w:t>
            </w:r>
          </w:p>
        </w:tc>
        <w:tc>
          <w:tcPr>
            <w:tcW w:w="5220" w:type="dxa"/>
            <w:tcBorders>
              <w:bottom w:val="single" w:sz="4" w:space="0" w:color="BFBFBF"/>
            </w:tcBorders>
          </w:tcPr>
          <w:p w:rsidR="00CE1DBE" w:rsidRPr="00A0427A" w:rsidRDefault="00CE1DBE" w:rsidP="007E036F">
            <w:pPr>
              <w:tabs>
                <w:tab w:val="left" w:pos="360"/>
                <w:tab w:val="left" w:pos="720"/>
              </w:tabs>
              <w:ind w:left="360" w:hanging="360"/>
              <w:rPr>
                <w:rFonts w:cs="Arial"/>
                <w:sz w:val="18"/>
              </w:rPr>
            </w:pPr>
            <w:r w:rsidRPr="00A0427A">
              <w:rPr>
                <w:rFonts w:cs="Arial"/>
                <w:b/>
                <w:sz w:val="18"/>
              </w:rPr>
              <w:t>1.</w:t>
            </w:r>
            <w:r w:rsidRPr="00A0427A">
              <w:rPr>
                <w:rFonts w:cs="Arial"/>
                <w:b/>
                <w:sz w:val="18"/>
              </w:rPr>
              <w:tab/>
            </w:r>
            <w:r w:rsidRPr="00A0427A">
              <w:rPr>
                <w:rFonts w:cs="Arial"/>
                <w:sz w:val="18"/>
              </w:rPr>
              <w:t>Cite specific textual evidence to support analysis of primary and secondary sources, connecting insights gained from specific details to an understanding of the text as a whole.</w:t>
            </w:r>
          </w:p>
        </w:tc>
      </w:tr>
      <w:tr w:rsidR="00CE1DBE" w:rsidRPr="00A0427A" w:rsidTr="00BF7610">
        <w:tc>
          <w:tcPr>
            <w:tcW w:w="4836" w:type="dxa"/>
            <w:tcBorders>
              <w:top w:val="single" w:sz="4" w:space="0" w:color="BFBFBF"/>
              <w:bottom w:val="single" w:sz="4" w:space="0" w:color="BFBFBF"/>
            </w:tcBorders>
          </w:tcPr>
          <w:p w:rsidR="00CE1DBE" w:rsidRPr="00A0427A" w:rsidRDefault="00CE1DBE" w:rsidP="00C108D1">
            <w:pPr>
              <w:tabs>
                <w:tab w:val="left" w:pos="360"/>
                <w:tab w:val="left" w:pos="720"/>
              </w:tabs>
              <w:ind w:left="360" w:hanging="360"/>
              <w:rPr>
                <w:rFonts w:cs="Arial"/>
                <w:sz w:val="18"/>
              </w:rPr>
            </w:pPr>
            <w:r w:rsidRPr="00A0427A">
              <w:rPr>
                <w:rFonts w:cs="Arial"/>
                <w:b/>
                <w:sz w:val="18"/>
              </w:rPr>
              <w:t>2.</w:t>
            </w:r>
            <w:r w:rsidRPr="00A0427A">
              <w:rPr>
                <w:rFonts w:cs="Arial"/>
                <w:b/>
                <w:sz w:val="18"/>
              </w:rPr>
              <w:tab/>
            </w:r>
            <w:r w:rsidRPr="00A0427A">
              <w:rPr>
                <w:rFonts w:cs="Arial"/>
                <w:sz w:val="18"/>
              </w:rPr>
              <w:t>Determine the central ideas or information of a primary or secondary source; provide an accurate summary of the source distinct from prior knowledge or opinions</w:t>
            </w:r>
            <w:r w:rsidR="007E036F" w:rsidRPr="00A0427A">
              <w:rPr>
                <w:rFonts w:cs="Arial"/>
                <w:sz w:val="18"/>
              </w:rPr>
              <w:t>.</w:t>
            </w:r>
            <w:r w:rsidR="009209DC" w:rsidRPr="00A0427A">
              <w:rPr>
                <w:rFonts w:cs="Arial"/>
                <w:sz w:val="18"/>
              </w:rPr>
              <w:t xml:space="preserve"> </w:t>
            </w:r>
          </w:p>
        </w:tc>
        <w:tc>
          <w:tcPr>
            <w:tcW w:w="4632" w:type="dxa"/>
            <w:tcBorders>
              <w:top w:val="single" w:sz="4" w:space="0" w:color="BFBFBF"/>
              <w:bottom w:val="single" w:sz="4" w:space="0" w:color="BFBFBF"/>
            </w:tcBorders>
          </w:tcPr>
          <w:p w:rsidR="00CE1DBE" w:rsidRPr="00A0427A" w:rsidRDefault="00CE1DBE" w:rsidP="00CD5FAA">
            <w:pPr>
              <w:tabs>
                <w:tab w:val="left" w:pos="360"/>
                <w:tab w:val="left" w:pos="720"/>
              </w:tabs>
              <w:ind w:left="360" w:hanging="360"/>
              <w:contextualSpacing/>
              <w:rPr>
                <w:rFonts w:cs="Arial"/>
                <w:sz w:val="18"/>
              </w:rPr>
            </w:pPr>
            <w:r w:rsidRPr="00A0427A">
              <w:rPr>
                <w:rFonts w:cs="Arial"/>
                <w:b/>
                <w:sz w:val="18"/>
              </w:rPr>
              <w:t>2.</w:t>
            </w:r>
            <w:r w:rsidRPr="00A0427A">
              <w:rPr>
                <w:rFonts w:cs="Arial"/>
                <w:b/>
                <w:sz w:val="18"/>
              </w:rPr>
              <w:tab/>
            </w:r>
            <w:r w:rsidRPr="00A0427A">
              <w:rPr>
                <w:rFonts w:cs="Arial"/>
                <w:sz w:val="18"/>
              </w:rPr>
              <w:t xml:space="preserve">Determine the central ideas or information of a primary or secondary source; provide an accurate summary of how key events or ideas develop over the course of </w:t>
            </w:r>
            <w:r w:rsidR="00CD5FAA" w:rsidRPr="00A0427A">
              <w:rPr>
                <w:rFonts w:cs="Arial"/>
                <w:sz w:val="18"/>
              </w:rPr>
              <w:t xml:space="preserve">a </w:t>
            </w:r>
            <w:r w:rsidRPr="00A0427A">
              <w:rPr>
                <w:rFonts w:cs="Arial"/>
                <w:sz w:val="18"/>
              </w:rPr>
              <w:t>text.</w:t>
            </w:r>
          </w:p>
        </w:tc>
        <w:tc>
          <w:tcPr>
            <w:tcW w:w="5220" w:type="dxa"/>
            <w:tcBorders>
              <w:top w:val="single" w:sz="4" w:space="0" w:color="BFBFBF"/>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2.</w:t>
            </w:r>
            <w:r w:rsidRPr="00A0427A">
              <w:rPr>
                <w:rFonts w:cs="Arial"/>
                <w:b/>
                <w:sz w:val="18"/>
              </w:rPr>
              <w:tab/>
            </w:r>
            <w:r w:rsidRPr="00A0427A">
              <w:rPr>
                <w:rFonts w:cs="Arial"/>
                <w:sz w:val="18"/>
              </w:rPr>
              <w:t>Determine the central ideas or information of a primary or secondary source; provide an accurate summary that makes clear the relationships among the key details and ideas.</w:t>
            </w:r>
          </w:p>
        </w:tc>
      </w:tr>
      <w:tr w:rsidR="00CE1DBE" w:rsidRPr="00A0427A" w:rsidTr="00BF7610">
        <w:tc>
          <w:tcPr>
            <w:tcW w:w="4836" w:type="dxa"/>
            <w:tcBorders>
              <w:top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3.</w:t>
            </w:r>
            <w:r w:rsidRPr="00A0427A">
              <w:rPr>
                <w:rFonts w:cs="Arial"/>
                <w:b/>
                <w:sz w:val="18"/>
              </w:rPr>
              <w:tab/>
            </w:r>
            <w:r w:rsidRPr="00A0427A">
              <w:rPr>
                <w:rFonts w:cs="Arial"/>
                <w:sz w:val="18"/>
              </w:rPr>
              <w:t>Identify key steps in a text’s description of a process related to history/social studies (e.g., how a bill becomes law, how interest rates are raised or lowered).</w:t>
            </w:r>
          </w:p>
        </w:tc>
        <w:tc>
          <w:tcPr>
            <w:tcW w:w="4632" w:type="dxa"/>
            <w:tcBorders>
              <w:top w:val="single" w:sz="4" w:space="0" w:color="BFBFBF"/>
            </w:tcBorders>
          </w:tcPr>
          <w:p w:rsidR="00CE1DBE" w:rsidRPr="00A0427A" w:rsidRDefault="00CE1DBE" w:rsidP="00BF7610">
            <w:pPr>
              <w:tabs>
                <w:tab w:val="left" w:pos="360"/>
                <w:tab w:val="left" w:pos="720"/>
              </w:tabs>
              <w:ind w:left="360" w:hanging="360"/>
              <w:contextualSpacing/>
              <w:rPr>
                <w:rFonts w:cs="Arial"/>
                <w:sz w:val="18"/>
              </w:rPr>
            </w:pPr>
            <w:r w:rsidRPr="00A0427A">
              <w:rPr>
                <w:rFonts w:cs="Arial"/>
                <w:b/>
                <w:sz w:val="18"/>
              </w:rPr>
              <w:t>3.</w:t>
            </w:r>
            <w:r w:rsidRPr="00A0427A">
              <w:rPr>
                <w:rFonts w:cs="Arial"/>
                <w:b/>
                <w:sz w:val="18"/>
              </w:rPr>
              <w:tab/>
            </w:r>
            <w:r w:rsidRPr="00A0427A">
              <w:rPr>
                <w:rFonts w:cs="Arial"/>
                <w:sz w:val="18"/>
              </w:rPr>
              <w:t xml:space="preserve">Analyze in detail a series of events described in a text; determine whether earlier events caused later ones or simply preceded them.  </w:t>
            </w:r>
          </w:p>
          <w:p w:rsidR="00CE1DBE" w:rsidRPr="00A0427A" w:rsidRDefault="00CE1DBE" w:rsidP="00BF7610">
            <w:pPr>
              <w:tabs>
                <w:tab w:val="left" w:pos="360"/>
                <w:tab w:val="left" w:pos="720"/>
              </w:tabs>
              <w:ind w:left="360" w:hanging="360"/>
              <w:contextualSpacing/>
              <w:rPr>
                <w:rFonts w:cs="Arial"/>
                <w:sz w:val="18"/>
              </w:rPr>
            </w:pPr>
          </w:p>
        </w:tc>
        <w:tc>
          <w:tcPr>
            <w:tcW w:w="5220" w:type="dxa"/>
            <w:tcBorders>
              <w:top w:val="single" w:sz="4" w:space="0" w:color="BFBFBF"/>
            </w:tcBorders>
          </w:tcPr>
          <w:p w:rsidR="00CE1DBE" w:rsidRPr="00A0427A" w:rsidRDefault="00CE1DBE" w:rsidP="00FF66BD">
            <w:pPr>
              <w:tabs>
                <w:tab w:val="left" w:pos="360"/>
                <w:tab w:val="left" w:pos="720"/>
              </w:tabs>
              <w:ind w:left="360" w:hanging="360"/>
              <w:rPr>
                <w:rFonts w:cs="Arial"/>
                <w:sz w:val="18"/>
              </w:rPr>
            </w:pPr>
            <w:r w:rsidRPr="00A0427A">
              <w:rPr>
                <w:rFonts w:cs="Arial"/>
                <w:b/>
                <w:sz w:val="18"/>
              </w:rPr>
              <w:t>3.</w:t>
            </w:r>
            <w:r w:rsidRPr="00A0427A">
              <w:rPr>
                <w:rFonts w:cs="Arial"/>
                <w:b/>
                <w:sz w:val="18"/>
              </w:rPr>
              <w:tab/>
            </w:r>
            <w:r w:rsidRPr="00A0427A">
              <w:rPr>
                <w:rFonts w:cs="Arial"/>
                <w:sz w:val="18"/>
              </w:rPr>
              <w:t xml:space="preserve">Evaluate various explanations for actions or events and determine which explanation best accords with textual evidence, acknowledging where </w:t>
            </w:r>
            <w:r w:rsidR="00FF66BD" w:rsidRPr="00A0427A">
              <w:rPr>
                <w:rFonts w:cs="Arial"/>
                <w:sz w:val="18"/>
              </w:rPr>
              <w:t xml:space="preserve">a </w:t>
            </w:r>
            <w:r w:rsidRPr="00A0427A">
              <w:rPr>
                <w:rFonts w:cs="Arial"/>
                <w:sz w:val="18"/>
              </w:rPr>
              <w:t>text leaves matters uncertain.</w:t>
            </w:r>
          </w:p>
        </w:tc>
      </w:tr>
      <w:tr w:rsidR="00CE1DBE" w:rsidRPr="00A0427A" w:rsidTr="00BF7610">
        <w:tc>
          <w:tcPr>
            <w:tcW w:w="14688" w:type="dxa"/>
            <w:gridSpan w:val="3"/>
            <w:shd w:val="clear" w:color="auto" w:fill="D9D9D9"/>
          </w:tcPr>
          <w:p w:rsidR="00CE1DBE" w:rsidRPr="00A0427A" w:rsidRDefault="00CE1DBE" w:rsidP="00BF7610">
            <w:pPr>
              <w:tabs>
                <w:tab w:val="left" w:pos="360"/>
                <w:tab w:val="left" w:pos="720"/>
              </w:tabs>
              <w:ind w:right="2880"/>
              <w:rPr>
                <w:rFonts w:eastAsia="Times New Roman" w:cs="Arial"/>
                <w:i/>
              </w:rPr>
            </w:pPr>
            <w:r w:rsidRPr="00A0427A">
              <w:rPr>
                <w:rFonts w:eastAsia="Times New Roman" w:cs="Arial"/>
                <w:i/>
              </w:rPr>
              <w:t>Craft and Structure</w:t>
            </w:r>
          </w:p>
        </w:tc>
      </w:tr>
      <w:tr w:rsidR="00CE1DBE" w:rsidRPr="00A0427A" w:rsidTr="00BF7610">
        <w:tc>
          <w:tcPr>
            <w:tcW w:w="4836" w:type="dxa"/>
            <w:tcBorders>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4.</w:t>
            </w:r>
            <w:r w:rsidRPr="00A0427A">
              <w:rPr>
                <w:rFonts w:cs="Arial"/>
                <w:b/>
                <w:sz w:val="18"/>
              </w:rPr>
              <w:tab/>
            </w:r>
            <w:r w:rsidRPr="00A0427A">
              <w:rPr>
                <w:rFonts w:cs="Arial"/>
                <w:sz w:val="18"/>
              </w:rPr>
              <w:t xml:space="preserve">Determine the meaning of </w:t>
            </w:r>
            <w:r w:rsidR="007E6F73" w:rsidRPr="00A0427A">
              <w:rPr>
                <w:rFonts w:cs="Arial"/>
                <w:sz w:val="18"/>
              </w:rPr>
              <w:t xml:space="preserve">general academic and domain-specific </w:t>
            </w:r>
            <w:r w:rsidRPr="00A0427A">
              <w:rPr>
                <w:rFonts w:cs="Arial"/>
                <w:sz w:val="18"/>
              </w:rPr>
              <w:t>words and phrases as they are used in a text, including vocabulary specific to domains related to history/social studies.</w:t>
            </w:r>
          </w:p>
          <w:p w:rsidR="00CE1DBE" w:rsidRPr="00A0427A" w:rsidRDefault="00CE1DBE" w:rsidP="00BF7610">
            <w:pPr>
              <w:tabs>
                <w:tab w:val="left" w:pos="360"/>
                <w:tab w:val="left" w:pos="720"/>
              </w:tabs>
              <w:ind w:left="360" w:hanging="360"/>
              <w:rPr>
                <w:rFonts w:cs="Arial"/>
                <w:sz w:val="18"/>
              </w:rPr>
            </w:pPr>
          </w:p>
        </w:tc>
        <w:tc>
          <w:tcPr>
            <w:tcW w:w="4632" w:type="dxa"/>
            <w:tcBorders>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4.</w:t>
            </w:r>
            <w:r w:rsidRPr="00A0427A">
              <w:rPr>
                <w:rFonts w:cs="Arial"/>
                <w:b/>
                <w:sz w:val="18"/>
              </w:rPr>
              <w:tab/>
            </w:r>
            <w:r w:rsidRPr="00A0427A">
              <w:rPr>
                <w:rFonts w:cs="Arial"/>
                <w:sz w:val="18"/>
              </w:rPr>
              <w:t xml:space="preserve">Determine the meaning of </w:t>
            </w:r>
            <w:r w:rsidR="007E6F73" w:rsidRPr="00A0427A">
              <w:rPr>
                <w:rFonts w:cs="Arial"/>
                <w:sz w:val="18"/>
              </w:rPr>
              <w:t xml:space="preserve">general academic and domain-specific </w:t>
            </w:r>
            <w:r w:rsidRPr="00A0427A">
              <w:rPr>
                <w:rFonts w:cs="Arial"/>
                <w:sz w:val="18"/>
              </w:rPr>
              <w:t>words and phrases as they are used in a text, including vocabulary describing political, social, or economic aspects of history/social studies.</w:t>
            </w:r>
          </w:p>
          <w:p w:rsidR="00CE1DBE" w:rsidRPr="00A0427A" w:rsidRDefault="00CE1DBE" w:rsidP="00BF7610">
            <w:pPr>
              <w:tabs>
                <w:tab w:val="left" w:pos="360"/>
                <w:tab w:val="left" w:pos="720"/>
              </w:tabs>
              <w:ind w:left="360" w:hanging="360"/>
              <w:rPr>
                <w:rFonts w:cs="Arial"/>
                <w:sz w:val="18"/>
              </w:rPr>
            </w:pPr>
          </w:p>
        </w:tc>
        <w:tc>
          <w:tcPr>
            <w:tcW w:w="5220" w:type="dxa"/>
            <w:tcBorders>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4.</w:t>
            </w:r>
            <w:r w:rsidRPr="00A0427A">
              <w:rPr>
                <w:rFonts w:cs="Arial"/>
                <w:b/>
                <w:sz w:val="18"/>
              </w:rPr>
              <w:tab/>
            </w:r>
            <w:r w:rsidRPr="00A0427A">
              <w:rPr>
                <w:rFonts w:cs="Arial"/>
                <w:sz w:val="18"/>
              </w:rPr>
              <w:t xml:space="preserve">Determine the meaning of </w:t>
            </w:r>
            <w:r w:rsidR="007E6F73" w:rsidRPr="00A0427A">
              <w:rPr>
                <w:rFonts w:cs="Arial"/>
                <w:sz w:val="18"/>
              </w:rPr>
              <w:t xml:space="preserve">general academic and domain-specific </w:t>
            </w:r>
            <w:r w:rsidRPr="00A0427A">
              <w:rPr>
                <w:rFonts w:cs="Arial"/>
                <w:sz w:val="18"/>
              </w:rPr>
              <w:t xml:space="preserve">words and phrases as they are used in a text, including analyzing how an author uses and refines the meaning of a key term over the course of a text (e.g., how Madison defines </w:t>
            </w:r>
            <w:r w:rsidRPr="00A0427A">
              <w:rPr>
                <w:rFonts w:cs="Arial"/>
                <w:i/>
                <w:sz w:val="18"/>
              </w:rPr>
              <w:t>faction</w:t>
            </w:r>
            <w:r w:rsidRPr="00A0427A">
              <w:rPr>
                <w:rFonts w:cs="Arial"/>
                <w:sz w:val="18"/>
              </w:rPr>
              <w:t xml:space="preserve"> in </w:t>
            </w:r>
            <w:r w:rsidRPr="00A0427A">
              <w:rPr>
                <w:rFonts w:cs="Arial"/>
                <w:i/>
                <w:sz w:val="18"/>
              </w:rPr>
              <w:t>Federalist</w:t>
            </w:r>
            <w:r w:rsidRPr="00A0427A">
              <w:rPr>
                <w:rFonts w:cs="Arial"/>
                <w:sz w:val="18"/>
              </w:rPr>
              <w:t xml:space="preserve"> No. 10).</w:t>
            </w:r>
          </w:p>
        </w:tc>
      </w:tr>
      <w:tr w:rsidR="00CE1DBE" w:rsidRPr="00A0427A" w:rsidTr="00BF7610">
        <w:tc>
          <w:tcPr>
            <w:tcW w:w="4836" w:type="dxa"/>
            <w:tcBorders>
              <w:top w:val="single" w:sz="4" w:space="0" w:color="BFBFBF"/>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5.</w:t>
            </w:r>
            <w:r w:rsidRPr="00A0427A">
              <w:rPr>
                <w:rFonts w:cs="Arial"/>
                <w:b/>
                <w:sz w:val="18"/>
              </w:rPr>
              <w:tab/>
            </w:r>
            <w:r w:rsidRPr="00A0427A">
              <w:rPr>
                <w:rFonts w:cs="Arial"/>
                <w:sz w:val="18"/>
              </w:rPr>
              <w:t>Describe how a text presents information (e.g., sequentially, comparatively, causally), including how written texts incorporate features such as headings.</w:t>
            </w:r>
          </w:p>
        </w:tc>
        <w:tc>
          <w:tcPr>
            <w:tcW w:w="4632" w:type="dxa"/>
            <w:tcBorders>
              <w:top w:val="single" w:sz="4" w:space="0" w:color="BFBFBF"/>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5.</w:t>
            </w:r>
            <w:r w:rsidRPr="00A0427A">
              <w:rPr>
                <w:rFonts w:cs="Arial"/>
                <w:b/>
                <w:sz w:val="18"/>
              </w:rPr>
              <w:tab/>
            </w:r>
            <w:r w:rsidRPr="00A0427A">
              <w:rPr>
                <w:rFonts w:cs="Arial"/>
                <w:sz w:val="18"/>
              </w:rPr>
              <w:t>Analyze how a text uses structure to emphasize key points or advance an explanation or analysis.</w:t>
            </w:r>
          </w:p>
          <w:p w:rsidR="00CE1DBE" w:rsidRPr="00A0427A" w:rsidRDefault="00CE1DBE" w:rsidP="00BF7610">
            <w:pPr>
              <w:tabs>
                <w:tab w:val="left" w:pos="360"/>
                <w:tab w:val="left" w:pos="720"/>
              </w:tabs>
              <w:ind w:left="360" w:hanging="360"/>
              <w:rPr>
                <w:rFonts w:cs="Arial"/>
                <w:sz w:val="18"/>
              </w:rPr>
            </w:pPr>
          </w:p>
        </w:tc>
        <w:tc>
          <w:tcPr>
            <w:tcW w:w="5220" w:type="dxa"/>
            <w:tcBorders>
              <w:top w:val="single" w:sz="4" w:space="0" w:color="BFBFBF"/>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5.</w:t>
            </w:r>
            <w:r w:rsidRPr="00A0427A">
              <w:rPr>
                <w:rFonts w:cs="Arial"/>
                <w:b/>
                <w:sz w:val="18"/>
              </w:rPr>
              <w:tab/>
            </w:r>
            <w:r w:rsidRPr="00A0427A">
              <w:rPr>
                <w:rFonts w:cs="Arial"/>
                <w:sz w:val="18"/>
              </w:rPr>
              <w:t xml:space="preserve">Analyze in detail how a complex primary source is structured, including how key sentences, paragraphs, and larger portions of the text contribute to the whole.  </w:t>
            </w:r>
          </w:p>
        </w:tc>
      </w:tr>
      <w:tr w:rsidR="00CE1DBE" w:rsidRPr="00A0427A" w:rsidTr="00BF7610">
        <w:tc>
          <w:tcPr>
            <w:tcW w:w="4836" w:type="dxa"/>
            <w:tcBorders>
              <w:top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szCs w:val="30"/>
              </w:rPr>
              <w:t>6.</w:t>
            </w:r>
            <w:r w:rsidRPr="00A0427A">
              <w:rPr>
                <w:rFonts w:cs="Arial"/>
                <w:b/>
                <w:sz w:val="18"/>
                <w:szCs w:val="30"/>
              </w:rPr>
              <w:tab/>
            </w:r>
            <w:r w:rsidRPr="00A0427A">
              <w:rPr>
                <w:rFonts w:cs="Arial"/>
                <w:sz w:val="18"/>
                <w:szCs w:val="30"/>
              </w:rPr>
              <w:t>Identify aspects of a text that reveal an author’s point of view or purpose (e.g., loaded language, inclusion or avoidance of particular facts).</w:t>
            </w:r>
          </w:p>
        </w:tc>
        <w:tc>
          <w:tcPr>
            <w:tcW w:w="4632" w:type="dxa"/>
            <w:tcBorders>
              <w:top w:val="single" w:sz="4" w:space="0" w:color="BFBFBF"/>
            </w:tcBorders>
          </w:tcPr>
          <w:p w:rsidR="00CE1DBE" w:rsidRPr="00A0427A" w:rsidRDefault="00CE1DBE" w:rsidP="00BF7610">
            <w:pPr>
              <w:tabs>
                <w:tab w:val="left" w:pos="360"/>
                <w:tab w:val="left" w:pos="720"/>
              </w:tabs>
              <w:ind w:left="360" w:right="-174" w:hanging="360"/>
              <w:rPr>
                <w:rFonts w:eastAsia="Times New Roman" w:cs="Arial"/>
                <w:color w:val="244061"/>
                <w:sz w:val="18"/>
                <w:szCs w:val="22"/>
                <w:lang w:bidi="en-US"/>
              </w:rPr>
            </w:pPr>
            <w:r w:rsidRPr="00A0427A">
              <w:rPr>
                <w:rFonts w:eastAsia="Times New Roman" w:cs="Arial"/>
                <w:b/>
                <w:sz w:val="18"/>
                <w:lang w:bidi="en-US"/>
              </w:rPr>
              <w:t>6.</w:t>
            </w:r>
            <w:r w:rsidRPr="00A0427A">
              <w:rPr>
                <w:rFonts w:eastAsia="Times New Roman" w:cs="Arial"/>
                <w:b/>
                <w:sz w:val="18"/>
                <w:lang w:bidi="en-US"/>
              </w:rPr>
              <w:tab/>
            </w:r>
            <w:r w:rsidRPr="00A0427A">
              <w:rPr>
                <w:rFonts w:eastAsia="Times New Roman" w:cs="Arial"/>
                <w:sz w:val="18"/>
                <w:lang w:bidi="en-US"/>
              </w:rPr>
              <w:t>Compare the point of view of two or more authors for how they treat the same or similar topics, including which details they include and emphasize in their respective accounts.</w:t>
            </w:r>
          </w:p>
        </w:tc>
        <w:tc>
          <w:tcPr>
            <w:tcW w:w="5220" w:type="dxa"/>
            <w:tcBorders>
              <w:top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6.</w:t>
            </w:r>
            <w:r w:rsidRPr="00A0427A">
              <w:rPr>
                <w:rFonts w:cs="Arial"/>
                <w:b/>
                <w:sz w:val="18"/>
              </w:rPr>
              <w:tab/>
            </w:r>
            <w:r w:rsidRPr="00A0427A">
              <w:rPr>
                <w:rFonts w:cs="Arial"/>
                <w:sz w:val="18"/>
              </w:rPr>
              <w:t>Evaluate authors’ differing points of view on the same historical event or issue by assessing the authors’ claims, reasoning, and evidence.</w:t>
            </w:r>
          </w:p>
        </w:tc>
      </w:tr>
      <w:tr w:rsidR="00CE1DBE" w:rsidRPr="00A0427A" w:rsidTr="00BF7610">
        <w:tc>
          <w:tcPr>
            <w:tcW w:w="14688" w:type="dxa"/>
            <w:gridSpan w:val="3"/>
            <w:shd w:val="clear" w:color="auto" w:fill="D9D9D9"/>
          </w:tcPr>
          <w:p w:rsidR="00CE1DBE" w:rsidRPr="00A0427A" w:rsidRDefault="00CE1DBE" w:rsidP="00BF7610">
            <w:pPr>
              <w:tabs>
                <w:tab w:val="left" w:pos="360"/>
                <w:tab w:val="left" w:pos="720"/>
              </w:tabs>
              <w:ind w:right="2880"/>
              <w:rPr>
                <w:rFonts w:eastAsia="Times New Roman" w:cs="Arial"/>
                <w:i/>
              </w:rPr>
            </w:pPr>
            <w:r w:rsidRPr="00A0427A">
              <w:rPr>
                <w:rFonts w:eastAsia="Times New Roman" w:cs="Arial"/>
                <w:i/>
              </w:rPr>
              <w:t>Integration of Knowledge and Ideas</w:t>
            </w:r>
          </w:p>
        </w:tc>
      </w:tr>
      <w:tr w:rsidR="00CE1DBE" w:rsidRPr="00A0427A" w:rsidTr="00BF7610">
        <w:tc>
          <w:tcPr>
            <w:tcW w:w="4836" w:type="dxa"/>
            <w:tcBorders>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7.</w:t>
            </w:r>
            <w:r w:rsidRPr="00A0427A">
              <w:rPr>
                <w:rFonts w:cs="Arial"/>
                <w:b/>
                <w:sz w:val="18"/>
              </w:rPr>
              <w:tab/>
            </w:r>
            <w:r w:rsidRPr="00A0427A">
              <w:rPr>
                <w:rFonts w:cs="Arial"/>
                <w:sz w:val="18"/>
              </w:rPr>
              <w:t>Integrate visual information (e.g., in charts, graphs, photographs, videos, or maps) with other information in print and digital texts.</w:t>
            </w:r>
          </w:p>
        </w:tc>
        <w:tc>
          <w:tcPr>
            <w:tcW w:w="4632" w:type="dxa"/>
            <w:tcBorders>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7.</w:t>
            </w:r>
            <w:r w:rsidRPr="00A0427A">
              <w:rPr>
                <w:rFonts w:cs="Arial"/>
                <w:b/>
                <w:sz w:val="18"/>
              </w:rPr>
              <w:tab/>
            </w:r>
            <w:r w:rsidRPr="00A0427A">
              <w:rPr>
                <w:rFonts w:cs="Arial"/>
                <w:sz w:val="18"/>
              </w:rPr>
              <w:t>Integrate quantitative or technical analysis (e.g., charts, research data) with qualitative analysis in print or digital text.</w:t>
            </w:r>
          </w:p>
        </w:tc>
        <w:tc>
          <w:tcPr>
            <w:tcW w:w="5220" w:type="dxa"/>
            <w:tcBorders>
              <w:bottom w:val="single" w:sz="4" w:space="0" w:color="BFBFBF"/>
            </w:tcBorders>
          </w:tcPr>
          <w:p w:rsidR="00CE1DBE" w:rsidRPr="00A0427A" w:rsidRDefault="00CE1DBE" w:rsidP="00850A36">
            <w:pPr>
              <w:widowControl w:val="0"/>
              <w:tabs>
                <w:tab w:val="left" w:pos="360"/>
                <w:tab w:val="left" w:pos="720"/>
              </w:tabs>
              <w:autoSpaceDE w:val="0"/>
              <w:autoSpaceDN w:val="0"/>
              <w:adjustRightInd w:val="0"/>
              <w:ind w:left="360" w:hanging="360"/>
              <w:rPr>
                <w:rFonts w:cs="Arial"/>
                <w:sz w:val="18"/>
                <w:szCs w:val="30"/>
              </w:rPr>
            </w:pPr>
            <w:r w:rsidRPr="00A0427A">
              <w:rPr>
                <w:rFonts w:cs="Arial"/>
                <w:b/>
                <w:sz w:val="18"/>
              </w:rPr>
              <w:t>7.</w:t>
            </w:r>
            <w:r w:rsidRPr="00A0427A">
              <w:rPr>
                <w:rFonts w:cs="Arial"/>
                <w:sz w:val="18"/>
              </w:rPr>
              <w:tab/>
              <w:t>Integrate and evaluate multiple sources of information presented in diverse formats and media</w:t>
            </w:r>
            <w:r w:rsidR="00850A36" w:rsidRPr="00A0427A">
              <w:rPr>
                <w:rFonts w:cs="Arial"/>
                <w:sz w:val="18"/>
              </w:rPr>
              <w:t xml:space="preserve"> </w:t>
            </w:r>
            <w:r w:rsidR="00850A36" w:rsidRPr="00A0427A">
              <w:rPr>
                <w:sz w:val="18"/>
              </w:rPr>
              <w:t>(e.g., visually, quantitatively, as well as in words)</w:t>
            </w:r>
            <w:r w:rsidRPr="00A0427A">
              <w:rPr>
                <w:rFonts w:cs="Arial"/>
                <w:sz w:val="18"/>
              </w:rPr>
              <w:t xml:space="preserve"> in order to address a question or solve a problem.</w:t>
            </w:r>
          </w:p>
        </w:tc>
      </w:tr>
      <w:tr w:rsidR="00CE1DBE" w:rsidRPr="00A0427A" w:rsidTr="00BF7610">
        <w:tc>
          <w:tcPr>
            <w:tcW w:w="4836" w:type="dxa"/>
            <w:tcBorders>
              <w:top w:val="single" w:sz="4" w:space="0" w:color="BFBFBF"/>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8.</w:t>
            </w:r>
            <w:r w:rsidRPr="00A0427A">
              <w:rPr>
                <w:rFonts w:cs="Arial"/>
                <w:b/>
                <w:sz w:val="18"/>
              </w:rPr>
              <w:tab/>
            </w:r>
            <w:r w:rsidRPr="00A0427A">
              <w:rPr>
                <w:rFonts w:cs="Arial"/>
                <w:sz w:val="18"/>
              </w:rPr>
              <w:t>Distinguish among fact, opinion, and reasoned judgment in a text.</w:t>
            </w:r>
          </w:p>
        </w:tc>
        <w:tc>
          <w:tcPr>
            <w:tcW w:w="4632" w:type="dxa"/>
            <w:tcBorders>
              <w:top w:val="single" w:sz="4" w:space="0" w:color="BFBFBF"/>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8.</w:t>
            </w:r>
            <w:r w:rsidRPr="00A0427A">
              <w:rPr>
                <w:rFonts w:cs="Arial"/>
                <w:b/>
                <w:sz w:val="18"/>
              </w:rPr>
              <w:tab/>
            </w:r>
            <w:r w:rsidRPr="00A0427A">
              <w:rPr>
                <w:rFonts w:cs="Arial"/>
                <w:sz w:val="18"/>
              </w:rPr>
              <w:t>Assess the extent to which the reasoning and evidence in a text support the author’s claims.</w:t>
            </w:r>
          </w:p>
          <w:p w:rsidR="00CD73F2" w:rsidRPr="00A0427A" w:rsidRDefault="00CD73F2" w:rsidP="00CD73F2">
            <w:pPr>
              <w:shd w:val="clear" w:color="auto" w:fill="CCFFCC"/>
              <w:tabs>
                <w:tab w:val="left" w:pos="360"/>
              </w:tabs>
              <w:ind w:left="342" w:hanging="342"/>
              <w:contextualSpacing/>
              <w:rPr>
                <w:rFonts w:cs="Arial"/>
                <w:i/>
                <w:sz w:val="18"/>
                <w:szCs w:val="26"/>
              </w:rPr>
            </w:pPr>
            <w:r w:rsidRPr="00A0427A">
              <w:rPr>
                <w:rFonts w:cs="Arial"/>
                <w:i/>
                <w:sz w:val="18"/>
                <w:szCs w:val="26"/>
              </w:rPr>
              <w:t xml:space="preserve">For example, </w:t>
            </w:r>
          </w:p>
          <w:p w:rsidR="00CD73F2" w:rsidRPr="00A0427A" w:rsidRDefault="00CD73F2" w:rsidP="00CD73F2">
            <w:pPr>
              <w:shd w:val="clear" w:color="auto" w:fill="CCFFCC"/>
              <w:tabs>
                <w:tab w:val="left" w:pos="360"/>
              </w:tabs>
              <w:ind w:left="342" w:hanging="342"/>
              <w:contextualSpacing/>
              <w:rPr>
                <w:rFonts w:cs="Arial"/>
                <w:i/>
                <w:sz w:val="18"/>
                <w:szCs w:val="26"/>
              </w:rPr>
            </w:pPr>
            <w:r w:rsidRPr="00A0427A">
              <w:rPr>
                <w:rFonts w:cs="Arial"/>
                <w:i/>
                <w:sz w:val="18"/>
                <w:szCs w:val="26"/>
              </w:rPr>
              <w:t xml:space="preserve">Students compose an essay for their humanities class on </w:t>
            </w:r>
            <w:proofErr w:type="spellStart"/>
            <w:r w:rsidRPr="00A0427A">
              <w:rPr>
                <w:rFonts w:cs="Arial"/>
                <w:i/>
                <w:sz w:val="18"/>
                <w:szCs w:val="26"/>
              </w:rPr>
              <w:t>deTo</w:t>
            </w:r>
            <w:r w:rsidR="00E32EFC" w:rsidRPr="00A0427A">
              <w:rPr>
                <w:rFonts w:cs="Arial"/>
                <w:i/>
                <w:sz w:val="18"/>
                <w:szCs w:val="26"/>
              </w:rPr>
              <w:t>c</w:t>
            </w:r>
            <w:r w:rsidRPr="00A0427A">
              <w:rPr>
                <w:rFonts w:cs="Arial"/>
                <w:i/>
                <w:sz w:val="18"/>
                <w:szCs w:val="26"/>
              </w:rPr>
              <w:t>queville’s</w:t>
            </w:r>
            <w:proofErr w:type="spellEnd"/>
            <w:r w:rsidRPr="00A0427A">
              <w:rPr>
                <w:rFonts w:cs="Arial"/>
                <w:i/>
                <w:sz w:val="18"/>
                <w:szCs w:val="26"/>
              </w:rPr>
              <w:t xml:space="preserve"> observations of life in America </w:t>
            </w:r>
            <w:r w:rsidRPr="00A0427A">
              <w:rPr>
                <w:rFonts w:cs="Arial"/>
                <w:i/>
                <w:sz w:val="18"/>
                <w:szCs w:val="26"/>
              </w:rPr>
              <w:lastRenderedPageBreak/>
              <w:t>in the 1830s, and argue whether or not his claims about America are still relevant in the 21st century. They support their argument with examples drawn from economic, political, and social aspects of modern life. (RCA-H.9–10.1, RCA-H.9–10.8, WCA.9–10.1).</w:t>
            </w:r>
          </w:p>
        </w:tc>
        <w:tc>
          <w:tcPr>
            <w:tcW w:w="5220" w:type="dxa"/>
            <w:tcBorders>
              <w:top w:val="single" w:sz="4" w:space="0" w:color="BFBFBF"/>
              <w:bottom w:val="single" w:sz="4" w:space="0" w:color="BFBFBF"/>
            </w:tcBorders>
          </w:tcPr>
          <w:p w:rsidR="00CE1DBE" w:rsidRPr="00A0427A" w:rsidRDefault="00CE1DBE" w:rsidP="00BF7610">
            <w:pPr>
              <w:widowControl w:val="0"/>
              <w:tabs>
                <w:tab w:val="left" w:pos="360"/>
                <w:tab w:val="left" w:pos="720"/>
              </w:tabs>
              <w:autoSpaceDE w:val="0"/>
              <w:autoSpaceDN w:val="0"/>
              <w:adjustRightInd w:val="0"/>
              <w:ind w:left="360" w:hanging="360"/>
              <w:rPr>
                <w:rFonts w:cs="Arial"/>
                <w:sz w:val="18"/>
                <w:szCs w:val="30"/>
              </w:rPr>
            </w:pPr>
            <w:r w:rsidRPr="00A0427A">
              <w:rPr>
                <w:rFonts w:cs="Arial"/>
                <w:b/>
                <w:sz w:val="18"/>
                <w:szCs w:val="30"/>
              </w:rPr>
              <w:lastRenderedPageBreak/>
              <w:t>8.</w:t>
            </w:r>
            <w:r w:rsidRPr="00A0427A">
              <w:rPr>
                <w:rFonts w:cs="Arial"/>
                <w:b/>
                <w:sz w:val="18"/>
                <w:szCs w:val="30"/>
              </w:rPr>
              <w:tab/>
            </w:r>
            <w:r w:rsidRPr="00A0427A">
              <w:rPr>
                <w:rFonts w:cs="Arial"/>
                <w:sz w:val="18"/>
                <w:szCs w:val="30"/>
              </w:rPr>
              <w:t xml:space="preserve">Evaluate an author’s premises, claims, and evidence by corroborating or challenging them with other information.   </w:t>
            </w:r>
          </w:p>
        </w:tc>
      </w:tr>
      <w:tr w:rsidR="00CE1DBE" w:rsidRPr="00A0427A" w:rsidTr="00BF7610">
        <w:tc>
          <w:tcPr>
            <w:tcW w:w="4836" w:type="dxa"/>
            <w:tcBorders>
              <w:top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9.</w:t>
            </w:r>
            <w:r w:rsidRPr="00A0427A">
              <w:rPr>
                <w:rFonts w:cs="Arial"/>
                <w:b/>
                <w:sz w:val="18"/>
              </w:rPr>
              <w:tab/>
            </w:r>
            <w:r w:rsidRPr="00A0427A">
              <w:rPr>
                <w:rFonts w:cs="Arial"/>
                <w:sz w:val="18"/>
              </w:rPr>
              <w:t>Analyze the relationship between a primary and secondary source on the same topic.</w:t>
            </w:r>
          </w:p>
        </w:tc>
        <w:tc>
          <w:tcPr>
            <w:tcW w:w="4632" w:type="dxa"/>
            <w:tcBorders>
              <w:top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9.</w:t>
            </w:r>
            <w:r w:rsidRPr="00A0427A">
              <w:rPr>
                <w:rFonts w:cs="Arial"/>
                <w:b/>
                <w:sz w:val="18"/>
              </w:rPr>
              <w:tab/>
            </w:r>
            <w:r w:rsidRPr="00A0427A">
              <w:rPr>
                <w:rFonts w:cs="Arial"/>
                <w:sz w:val="18"/>
              </w:rPr>
              <w:t>Compare and contrast treatments of the same topic in several primary and secondary sources.</w:t>
            </w:r>
          </w:p>
        </w:tc>
        <w:tc>
          <w:tcPr>
            <w:tcW w:w="5220" w:type="dxa"/>
            <w:tcBorders>
              <w:top w:val="single" w:sz="4" w:space="0" w:color="BFBFBF"/>
            </w:tcBorders>
          </w:tcPr>
          <w:p w:rsidR="00CE1DBE" w:rsidRPr="00A0427A" w:rsidRDefault="00CE1DBE" w:rsidP="00BF7610">
            <w:pPr>
              <w:widowControl w:val="0"/>
              <w:tabs>
                <w:tab w:val="left" w:pos="360"/>
                <w:tab w:val="left" w:pos="720"/>
              </w:tabs>
              <w:autoSpaceDE w:val="0"/>
              <w:autoSpaceDN w:val="0"/>
              <w:adjustRightInd w:val="0"/>
              <w:ind w:left="360" w:hanging="360"/>
              <w:rPr>
                <w:rFonts w:cs="Arial"/>
                <w:sz w:val="18"/>
                <w:szCs w:val="30"/>
              </w:rPr>
            </w:pPr>
            <w:r w:rsidRPr="00A0427A">
              <w:rPr>
                <w:rFonts w:cs="Arial"/>
                <w:b/>
                <w:sz w:val="18"/>
                <w:szCs w:val="30"/>
              </w:rPr>
              <w:t>9.</w:t>
            </w:r>
            <w:r w:rsidRPr="00A0427A">
              <w:rPr>
                <w:rFonts w:cs="Arial"/>
                <w:b/>
                <w:sz w:val="18"/>
                <w:szCs w:val="30"/>
              </w:rPr>
              <w:tab/>
            </w:r>
            <w:r w:rsidRPr="00A0427A">
              <w:rPr>
                <w:rFonts w:cs="Arial"/>
                <w:sz w:val="18"/>
                <w:szCs w:val="30"/>
              </w:rPr>
              <w:t>Integrate information from diverse sources, both primary and secondary, into a coherent understanding of an idea or event, noting discrepancies among sources.</w:t>
            </w:r>
          </w:p>
          <w:p w:rsidR="0042055D" w:rsidRPr="00A0427A" w:rsidRDefault="0042055D" w:rsidP="0042055D">
            <w:pPr>
              <w:shd w:val="clear" w:color="auto" w:fill="CCFFCC"/>
              <w:tabs>
                <w:tab w:val="left" w:pos="360"/>
                <w:tab w:val="left" w:pos="720"/>
                <w:tab w:val="left" w:pos="1425"/>
              </w:tabs>
              <w:ind w:left="360" w:hanging="360"/>
              <w:contextualSpacing/>
              <w:rPr>
                <w:rFonts w:eastAsia="Times New Roman" w:cs="Arial"/>
                <w:i/>
                <w:sz w:val="18"/>
                <w:szCs w:val="22"/>
              </w:rPr>
            </w:pPr>
            <w:r w:rsidRPr="00A0427A">
              <w:rPr>
                <w:rFonts w:eastAsia="Times New Roman" w:cs="Arial"/>
                <w:i/>
                <w:sz w:val="18"/>
                <w:szCs w:val="22"/>
              </w:rPr>
              <w:t>For example,</w:t>
            </w:r>
          </w:p>
          <w:p w:rsidR="005B6DC9" w:rsidRPr="00A0427A" w:rsidRDefault="0042055D" w:rsidP="006E166E">
            <w:pPr>
              <w:shd w:val="clear" w:color="auto" w:fill="CCFFCC"/>
              <w:tabs>
                <w:tab w:val="left" w:pos="360"/>
                <w:tab w:val="left" w:pos="720"/>
                <w:tab w:val="left" w:pos="1425"/>
              </w:tabs>
              <w:ind w:left="360" w:hanging="360"/>
              <w:contextualSpacing/>
              <w:rPr>
                <w:rFonts w:eastAsia="Times New Roman" w:cs="Arial"/>
                <w:i/>
                <w:sz w:val="18"/>
                <w:szCs w:val="22"/>
              </w:rPr>
            </w:pPr>
            <w:r w:rsidRPr="00A0427A">
              <w:rPr>
                <w:rFonts w:eastAsia="Times New Roman" w:cs="Arial"/>
                <w:i/>
                <w:sz w:val="18"/>
                <w:szCs w:val="22"/>
              </w:rPr>
              <w:t xml:space="preserve">As part of a unit on making a presentation about immigration to this country in the 20th and 21st centuries, students generate questions to ask neighbors, family members, or local experts about the topic. They also develop discussion questions about immigrants from a particular country, such as Brazil, Guatemala, Haiti, Somalia, Syria, India, or Ireland, to guide their reading of chapters from books, articles, and digital media treating the topic. To add visual interest to their presentation, they find historic photographs on websites such as the Library of Congress. </w:t>
            </w:r>
            <w:proofErr w:type="gramStart"/>
            <w:r w:rsidRPr="00A0427A">
              <w:rPr>
                <w:rFonts w:eastAsia="Times New Roman" w:cs="Arial"/>
                <w:i/>
                <w:sz w:val="18"/>
                <w:szCs w:val="22"/>
              </w:rPr>
              <w:t>Finally</w:t>
            </w:r>
            <w:proofErr w:type="gramEnd"/>
            <w:r w:rsidRPr="00A0427A">
              <w:rPr>
                <w:rFonts w:eastAsia="Times New Roman" w:cs="Arial"/>
                <w:i/>
                <w:sz w:val="18"/>
                <w:szCs w:val="22"/>
              </w:rPr>
              <w:t xml:space="preserve"> they integrate the information into a media presentation that focuses on immigrants’ reasons for coming to the United States, the social and economic conditions they faced on arrival, and how the immigrant group has fared economically and socially in the U.S.in the 21st century. (RCA-H.</w:t>
            </w:r>
            <w:r w:rsidR="006E166E" w:rsidRPr="00A0427A">
              <w:rPr>
                <w:rFonts w:eastAsia="Times New Roman" w:cs="Arial"/>
                <w:i/>
                <w:sz w:val="18"/>
                <w:szCs w:val="22"/>
              </w:rPr>
              <w:t>11</w:t>
            </w:r>
            <w:r w:rsidRPr="00A0427A">
              <w:rPr>
                <w:rFonts w:eastAsia="Times New Roman" w:cs="Arial"/>
                <w:i/>
                <w:sz w:val="18"/>
                <w:szCs w:val="22"/>
              </w:rPr>
              <w:t>–</w:t>
            </w:r>
            <w:r w:rsidR="006E166E" w:rsidRPr="00A0427A">
              <w:rPr>
                <w:rFonts w:eastAsia="Times New Roman" w:cs="Arial"/>
                <w:i/>
                <w:sz w:val="18"/>
                <w:szCs w:val="22"/>
              </w:rPr>
              <w:t>12</w:t>
            </w:r>
            <w:r w:rsidRPr="00A0427A">
              <w:rPr>
                <w:rFonts w:eastAsia="Times New Roman" w:cs="Arial"/>
                <w:i/>
                <w:sz w:val="18"/>
                <w:szCs w:val="22"/>
              </w:rPr>
              <w:t>.7, RCA-H.</w:t>
            </w:r>
            <w:r w:rsidR="006E166E" w:rsidRPr="00A0427A">
              <w:rPr>
                <w:rFonts w:eastAsia="Times New Roman" w:cs="Arial"/>
                <w:i/>
                <w:sz w:val="18"/>
                <w:szCs w:val="22"/>
              </w:rPr>
              <w:t>11</w:t>
            </w:r>
            <w:r w:rsidRPr="00A0427A">
              <w:rPr>
                <w:rFonts w:eastAsia="Times New Roman" w:cs="Arial"/>
                <w:i/>
                <w:sz w:val="18"/>
                <w:szCs w:val="22"/>
              </w:rPr>
              <w:t>–</w:t>
            </w:r>
            <w:r w:rsidR="006E166E" w:rsidRPr="00A0427A">
              <w:rPr>
                <w:rFonts w:eastAsia="Times New Roman" w:cs="Arial"/>
                <w:i/>
                <w:sz w:val="18"/>
                <w:szCs w:val="22"/>
              </w:rPr>
              <w:t>12</w:t>
            </w:r>
            <w:r w:rsidRPr="00A0427A">
              <w:rPr>
                <w:rFonts w:eastAsia="Times New Roman" w:cs="Arial"/>
                <w:i/>
                <w:sz w:val="18"/>
                <w:szCs w:val="22"/>
              </w:rPr>
              <w:t>.9, WCA.</w:t>
            </w:r>
            <w:r w:rsidR="006E166E" w:rsidRPr="00A0427A">
              <w:rPr>
                <w:rFonts w:eastAsia="Times New Roman" w:cs="Arial"/>
                <w:i/>
                <w:sz w:val="18"/>
                <w:szCs w:val="22"/>
              </w:rPr>
              <w:t>11</w:t>
            </w:r>
            <w:r w:rsidRPr="00A0427A">
              <w:rPr>
                <w:rFonts w:eastAsia="Times New Roman" w:cs="Arial"/>
                <w:i/>
                <w:sz w:val="18"/>
                <w:szCs w:val="22"/>
              </w:rPr>
              <w:t>–</w:t>
            </w:r>
            <w:r w:rsidR="006E166E" w:rsidRPr="00A0427A">
              <w:rPr>
                <w:rFonts w:eastAsia="Times New Roman" w:cs="Arial"/>
                <w:i/>
                <w:sz w:val="18"/>
                <w:szCs w:val="22"/>
              </w:rPr>
              <w:t>12</w:t>
            </w:r>
            <w:r w:rsidRPr="00A0427A">
              <w:rPr>
                <w:rFonts w:eastAsia="Times New Roman" w:cs="Arial"/>
                <w:i/>
                <w:sz w:val="18"/>
                <w:szCs w:val="22"/>
              </w:rPr>
              <w:t>.4, SLCA.</w:t>
            </w:r>
            <w:r w:rsidR="006E166E" w:rsidRPr="00A0427A">
              <w:rPr>
                <w:rFonts w:eastAsia="Times New Roman" w:cs="Arial"/>
                <w:i/>
                <w:sz w:val="18"/>
                <w:szCs w:val="22"/>
              </w:rPr>
              <w:t>11</w:t>
            </w:r>
            <w:r w:rsidRPr="00A0427A">
              <w:rPr>
                <w:rFonts w:eastAsia="Times New Roman" w:cs="Arial"/>
                <w:i/>
                <w:sz w:val="18"/>
                <w:szCs w:val="22"/>
              </w:rPr>
              <w:t>–</w:t>
            </w:r>
            <w:r w:rsidR="006E166E" w:rsidRPr="00A0427A">
              <w:rPr>
                <w:rFonts w:eastAsia="Times New Roman" w:cs="Arial"/>
                <w:i/>
                <w:sz w:val="18"/>
                <w:szCs w:val="22"/>
              </w:rPr>
              <w:t>12</w:t>
            </w:r>
            <w:r w:rsidRPr="00A0427A">
              <w:rPr>
                <w:rFonts w:eastAsia="Times New Roman" w:cs="Arial"/>
                <w:i/>
                <w:sz w:val="18"/>
                <w:szCs w:val="22"/>
              </w:rPr>
              <w:t>.4, SLCA.</w:t>
            </w:r>
            <w:r w:rsidR="006E166E" w:rsidRPr="00A0427A">
              <w:rPr>
                <w:rFonts w:eastAsia="Times New Roman" w:cs="Arial"/>
                <w:i/>
                <w:sz w:val="18"/>
                <w:szCs w:val="22"/>
              </w:rPr>
              <w:t>11</w:t>
            </w:r>
            <w:r w:rsidRPr="00A0427A">
              <w:rPr>
                <w:rFonts w:eastAsia="Times New Roman" w:cs="Arial"/>
                <w:i/>
                <w:sz w:val="18"/>
                <w:szCs w:val="22"/>
              </w:rPr>
              <w:t>–</w:t>
            </w:r>
            <w:r w:rsidR="006E166E" w:rsidRPr="00A0427A">
              <w:rPr>
                <w:rFonts w:eastAsia="Times New Roman" w:cs="Arial"/>
                <w:i/>
                <w:sz w:val="18"/>
                <w:szCs w:val="22"/>
              </w:rPr>
              <w:t>12</w:t>
            </w:r>
            <w:r w:rsidRPr="00A0427A">
              <w:rPr>
                <w:rFonts w:eastAsia="Times New Roman" w:cs="Arial"/>
                <w:i/>
                <w:sz w:val="18"/>
                <w:szCs w:val="22"/>
              </w:rPr>
              <w:t>.5)</w:t>
            </w:r>
          </w:p>
        </w:tc>
      </w:tr>
      <w:tr w:rsidR="00E03CCA" w:rsidRPr="00A0427A" w:rsidTr="00FA4D76">
        <w:trPr>
          <w:trHeight w:val="288"/>
        </w:trPr>
        <w:tc>
          <w:tcPr>
            <w:tcW w:w="4836" w:type="dxa"/>
            <w:shd w:val="clear" w:color="auto" w:fill="auto"/>
            <w:vAlign w:val="center"/>
          </w:tcPr>
          <w:p w:rsidR="00E03CCA" w:rsidRPr="00A0427A" w:rsidRDefault="00E03CCA" w:rsidP="00FA4D76">
            <w:pPr>
              <w:jc w:val="center"/>
              <w:rPr>
                <w:rFonts w:eastAsia="Times New Roman" w:cs="Arial"/>
                <w:b/>
              </w:rPr>
            </w:pPr>
            <w:r w:rsidRPr="00A0427A">
              <w:rPr>
                <w:rFonts w:eastAsia="Times New Roman" w:cs="Arial"/>
                <w:b/>
              </w:rPr>
              <w:t>Grades 6–8 students:</w:t>
            </w:r>
          </w:p>
        </w:tc>
        <w:tc>
          <w:tcPr>
            <w:tcW w:w="4632" w:type="dxa"/>
            <w:shd w:val="clear" w:color="auto" w:fill="auto"/>
            <w:vAlign w:val="center"/>
          </w:tcPr>
          <w:p w:rsidR="00E03CCA" w:rsidRPr="00A0427A" w:rsidRDefault="00E03CCA" w:rsidP="00FA4D76">
            <w:pPr>
              <w:jc w:val="center"/>
              <w:rPr>
                <w:rFonts w:eastAsia="Times New Roman" w:cs="Arial"/>
                <w:b/>
              </w:rPr>
            </w:pPr>
            <w:r w:rsidRPr="00A0427A">
              <w:rPr>
                <w:rFonts w:eastAsia="Times New Roman" w:cs="Arial"/>
                <w:b/>
              </w:rPr>
              <w:t>Grades 9–10 students:</w:t>
            </w:r>
          </w:p>
        </w:tc>
        <w:tc>
          <w:tcPr>
            <w:tcW w:w="5220" w:type="dxa"/>
            <w:shd w:val="clear" w:color="auto" w:fill="auto"/>
            <w:vAlign w:val="center"/>
          </w:tcPr>
          <w:p w:rsidR="00E03CCA" w:rsidRPr="00A0427A" w:rsidRDefault="00E03CCA" w:rsidP="00FA4D76">
            <w:pPr>
              <w:jc w:val="center"/>
              <w:rPr>
                <w:rFonts w:eastAsia="Times New Roman" w:cs="Arial"/>
                <w:b/>
              </w:rPr>
            </w:pPr>
            <w:r w:rsidRPr="00A0427A">
              <w:rPr>
                <w:rFonts w:eastAsia="Times New Roman" w:cs="Arial"/>
                <w:b/>
              </w:rPr>
              <w:t>Grades 11–12 students:</w:t>
            </w:r>
          </w:p>
        </w:tc>
      </w:tr>
      <w:tr w:rsidR="00CE1DBE" w:rsidRPr="00A0427A" w:rsidTr="00BF7610">
        <w:tc>
          <w:tcPr>
            <w:tcW w:w="14688" w:type="dxa"/>
            <w:gridSpan w:val="3"/>
            <w:shd w:val="clear" w:color="auto" w:fill="D9D9D9"/>
          </w:tcPr>
          <w:p w:rsidR="00CE1DBE" w:rsidRPr="00A0427A" w:rsidRDefault="00CE1DBE" w:rsidP="003545F3">
            <w:pPr>
              <w:tabs>
                <w:tab w:val="left" w:pos="360"/>
                <w:tab w:val="left" w:pos="720"/>
              </w:tabs>
              <w:ind w:right="2880"/>
              <w:rPr>
                <w:rFonts w:eastAsia="Times New Roman" w:cs="Arial"/>
                <w:i/>
              </w:rPr>
            </w:pPr>
            <w:r w:rsidRPr="00A0427A">
              <w:rPr>
                <w:rFonts w:eastAsia="Times New Roman" w:cs="Arial"/>
                <w:i/>
              </w:rPr>
              <w:t>Range of Reading and Level of Text Complexity</w:t>
            </w:r>
          </w:p>
        </w:tc>
      </w:tr>
      <w:tr w:rsidR="00CE1DBE" w:rsidRPr="00A0427A" w:rsidTr="00BF7610">
        <w:tc>
          <w:tcPr>
            <w:tcW w:w="4836" w:type="dxa"/>
          </w:tcPr>
          <w:p w:rsidR="00CE1DBE" w:rsidRPr="00A0427A" w:rsidRDefault="00CE1DBE" w:rsidP="00F022CF">
            <w:pPr>
              <w:tabs>
                <w:tab w:val="left" w:pos="360"/>
                <w:tab w:val="left" w:pos="720"/>
              </w:tabs>
              <w:ind w:left="360" w:right="-60" w:hanging="360"/>
              <w:rPr>
                <w:rFonts w:cs="Arial"/>
                <w:sz w:val="18"/>
              </w:rPr>
            </w:pPr>
            <w:r w:rsidRPr="00A0427A">
              <w:rPr>
                <w:rFonts w:cs="Arial"/>
                <w:b/>
                <w:color w:val="000000"/>
                <w:sz w:val="18"/>
                <w:szCs w:val="22"/>
              </w:rPr>
              <w:t>10.</w:t>
            </w:r>
            <w:r w:rsidRPr="00A0427A">
              <w:rPr>
                <w:rFonts w:cs="Arial"/>
                <w:b/>
                <w:color w:val="000000"/>
                <w:sz w:val="18"/>
                <w:szCs w:val="22"/>
              </w:rPr>
              <w:tab/>
            </w:r>
            <w:r w:rsidR="00850A36" w:rsidRPr="00A0427A">
              <w:rPr>
                <w:rFonts w:cs="Arial"/>
                <w:color w:val="000000"/>
                <w:sz w:val="18"/>
                <w:szCs w:val="22"/>
              </w:rPr>
              <w:t xml:space="preserve">Independently and proficiently read and comprehend history/social studies texts exhibiting complexity appropriate for the grade/course. </w:t>
            </w:r>
            <w:r w:rsidR="00850A36" w:rsidRPr="00A0427A">
              <w:rPr>
                <w:rFonts w:eastAsia="Times New Roman" w:cs="Arial"/>
                <w:sz w:val="18"/>
                <w:szCs w:val="22"/>
              </w:rPr>
              <w:t xml:space="preserve">(See pages </w:t>
            </w:r>
            <w:r w:rsidR="00850A36" w:rsidRPr="00352180">
              <w:rPr>
                <w:rFonts w:eastAsia="Times New Roman" w:cs="Arial"/>
                <w:color w:val="FF0000"/>
                <w:sz w:val="18"/>
                <w:szCs w:val="22"/>
              </w:rPr>
              <w:t>X–X</w:t>
            </w:r>
            <w:r w:rsidR="00850A36" w:rsidRPr="00A0427A">
              <w:rPr>
                <w:rFonts w:eastAsia="Times New Roman" w:cs="Arial"/>
                <w:sz w:val="18"/>
                <w:szCs w:val="22"/>
              </w:rPr>
              <w:t xml:space="preserve"> for more on qualitative and quantitative dimensions of text complexity.)</w:t>
            </w:r>
          </w:p>
        </w:tc>
        <w:tc>
          <w:tcPr>
            <w:tcW w:w="4632" w:type="dxa"/>
          </w:tcPr>
          <w:p w:rsidR="00CE1DBE" w:rsidRPr="00A0427A" w:rsidRDefault="00CE1DBE" w:rsidP="00F022CF">
            <w:pPr>
              <w:tabs>
                <w:tab w:val="left" w:pos="360"/>
                <w:tab w:val="left" w:pos="720"/>
              </w:tabs>
              <w:ind w:left="360" w:right="-84" w:hanging="360"/>
              <w:rPr>
                <w:rFonts w:cs="Arial"/>
                <w:sz w:val="18"/>
              </w:rPr>
            </w:pPr>
            <w:r w:rsidRPr="00A0427A">
              <w:rPr>
                <w:rFonts w:cs="Arial"/>
                <w:b/>
                <w:color w:val="000000"/>
                <w:sz w:val="18"/>
                <w:szCs w:val="22"/>
              </w:rPr>
              <w:t>10.</w:t>
            </w:r>
            <w:r w:rsidRPr="00A0427A">
              <w:rPr>
                <w:rFonts w:cs="Arial"/>
                <w:b/>
                <w:color w:val="000000"/>
                <w:sz w:val="18"/>
                <w:szCs w:val="22"/>
              </w:rPr>
              <w:tab/>
            </w:r>
            <w:r w:rsidR="00850A36" w:rsidRPr="00A0427A">
              <w:rPr>
                <w:rFonts w:cs="Arial"/>
                <w:color w:val="000000"/>
                <w:sz w:val="18"/>
                <w:szCs w:val="22"/>
              </w:rPr>
              <w:t xml:space="preserve">Independently and proficiently read and comprehend history/social studies texts exhibiting complexity appropriate for the grade/course. </w:t>
            </w:r>
            <w:r w:rsidR="00850A36" w:rsidRPr="00A0427A">
              <w:rPr>
                <w:rFonts w:eastAsia="Times New Roman" w:cs="Arial"/>
                <w:sz w:val="18"/>
                <w:szCs w:val="22"/>
              </w:rPr>
              <w:t xml:space="preserve">(See pages </w:t>
            </w:r>
            <w:r w:rsidR="00850A36" w:rsidRPr="00352180">
              <w:rPr>
                <w:rFonts w:eastAsia="Times New Roman" w:cs="Arial"/>
                <w:color w:val="FF0000"/>
                <w:sz w:val="18"/>
                <w:szCs w:val="22"/>
              </w:rPr>
              <w:t>X–X</w:t>
            </w:r>
            <w:r w:rsidR="00850A36" w:rsidRPr="00A0427A">
              <w:rPr>
                <w:rFonts w:eastAsia="Times New Roman" w:cs="Arial"/>
                <w:sz w:val="18"/>
                <w:szCs w:val="22"/>
              </w:rPr>
              <w:t xml:space="preserve"> for more on qualitative and quantitative dimensions of text complexity.)</w:t>
            </w:r>
          </w:p>
        </w:tc>
        <w:tc>
          <w:tcPr>
            <w:tcW w:w="5220" w:type="dxa"/>
          </w:tcPr>
          <w:p w:rsidR="00CE1DBE" w:rsidRPr="00A0427A" w:rsidRDefault="00CE1DBE" w:rsidP="00F022CF">
            <w:pPr>
              <w:widowControl w:val="0"/>
              <w:tabs>
                <w:tab w:val="left" w:pos="360"/>
                <w:tab w:val="left" w:pos="720"/>
              </w:tabs>
              <w:autoSpaceDE w:val="0"/>
              <w:autoSpaceDN w:val="0"/>
              <w:adjustRightInd w:val="0"/>
              <w:ind w:left="360" w:hanging="360"/>
              <w:rPr>
                <w:rFonts w:cs="Arial"/>
                <w:sz w:val="18"/>
                <w:szCs w:val="30"/>
              </w:rPr>
            </w:pPr>
            <w:r w:rsidRPr="00A0427A">
              <w:rPr>
                <w:rFonts w:cs="Arial"/>
                <w:b/>
                <w:color w:val="000000"/>
                <w:sz w:val="18"/>
                <w:szCs w:val="22"/>
              </w:rPr>
              <w:t>10.</w:t>
            </w:r>
            <w:r w:rsidRPr="00A0427A">
              <w:rPr>
                <w:rFonts w:cs="Arial"/>
                <w:b/>
                <w:color w:val="000000"/>
                <w:sz w:val="18"/>
                <w:szCs w:val="22"/>
              </w:rPr>
              <w:tab/>
            </w:r>
            <w:r w:rsidR="00850A36" w:rsidRPr="00A0427A">
              <w:rPr>
                <w:rFonts w:cs="Arial"/>
                <w:color w:val="000000"/>
                <w:sz w:val="18"/>
                <w:szCs w:val="22"/>
              </w:rPr>
              <w:t xml:space="preserve">Independently and proficiently read and comprehend history/social studies texts exhibiting complexity appropriate for the grade/course. </w:t>
            </w:r>
            <w:r w:rsidR="00850A36" w:rsidRPr="00A0427A">
              <w:rPr>
                <w:rFonts w:eastAsia="Times New Roman" w:cs="Arial"/>
                <w:sz w:val="18"/>
                <w:szCs w:val="22"/>
              </w:rPr>
              <w:t xml:space="preserve">(See pages </w:t>
            </w:r>
            <w:r w:rsidR="00850A36" w:rsidRPr="00352180">
              <w:rPr>
                <w:rFonts w:eastAsia="Times New Roman" w:cs="Arial"/>
                <w:color w:val="FF0000"/>
                <w:sz w:val="18"/>
                <w:szCs w:val="22"/>
              </w:rPr>
              <w:t>X–X</w:t>
            </w:r>
            <w:r w:rsidR="00850A36" w:rsidRPr="00A0427A">
              <w:rPr>
                <w:rFonts w:eastAsia="Times New Roman" w:cs="Arial"/>
                <w:sz w:val="18"/>
                <w:szCs w:val="22"/>
              </w:rPr>
              <w:t xml:space="preserve"> for more on qualitative and quantitative dimensions of text complexity.)</w:t>
            </w:r>
          </w:p>
        </w:tc>
      </w:tr>
    </w:tbl>
    <w:p w:rsidR="00CE1DBE" w:rsidRPr="00A0427A" w:rsidRDefault="00CE1DBE" w:rsidP="00CE1DBE">
      <w:pPr>
        <w:widowControl w:val="0"/>
        <w:tabs>
          <w:tab w:val="right" w:pos="14220"/>
        </w:tabs>
        <w:autoSpaceDE w:val="0"/>
        <w:autoSpaceDN w:val="0"/>
        <w:adjustRightInd w:val="0"/>
        <w:rPr>
          <w:rFonts w:eastAsia="Times New Roman" w:cs="Arial"/>
          <w:sz w:val="28"/>
          <w:lang w:bidi="en-US"/>
        </w:rPr>
      </w:pPr>
    </w:p>
    <w:p w:rsidR="00CE1DBE" w:rsidRPr="00A0427A" w:rsidRDefault="00CE1DBE" w:rsidP="00CE1DBE">
      <w:pPr>
        <w:rPr>
          <w:rFonts w:eastAsia="Times New Roman" w:cs="Arial"/>
          <w:sz w:val="28"/>
          <w:lang w:bidi="en-US"/>
        </w:rPr>
      </w:pPr>
      <w:r w:rsidRPr="00A0427A">
        <w:rPr>
          <w:rFonts w:eastAsia="Times New Roman" w:cs="Arial"/>
          <w:sz w:val="28"/>
          <w:lang w:bidi="en-US"/>
        </w:rPr>
        <w:br w:type="page"/>
      </w:r>
    </w:p>
    <w:p w:rsidR="00D33605" w:rsidRPr="00A0427A" w:rsidRDefault="00CE1DBE" w:rsidP="00CE1DBE">
      <w:pPr>
        <w:widowControl w:val="0"/>
        <w:tabs>
          <w:tab w:val="right" w:pos="14220"/>
        </w:tabs>
        <w:autoSpaceDE w:val="0"/>
        <w:autoSpaceDN w:val="0"/>
        <w:adjustRightInd w:val="0"/>
        <w:rPr>
          <w:rFonts w:eastAsia="Times New Roman" w:cs="Arial"/>
          <w:sz w:val="28"/>
          <w:lang w:bidi="en-US"/>
        </w:rPr>
      </w:pPr>
      <w:r w:rsidRPr="00A0427A">
        <w:rPr>
          <w:rFonts w:eastAsia="Times New Roman" w:cs="Arial"/>
          <w:sz w:val="28"/>
          <w:lang w:bidi="en-US"/>
        </w:rPr>
        <w:lastRenderedPageBreak/>
        <w:t xml:space="preserve">Reading Standards for Literacy in </w:t>
      </w:r>
      <w:r w:rsidR="0037605A" w:rsidRPr="00A0427A">
        <w:rPr>
          <w:rFonts w:eastAsia="Times New Roman" w:cs="Arial"/>
          <w:sz w:val="28"/>
          <w:lang w:bidi="en-US"/>
        </w:rPr>
        <w:t xml:space="preserve">the Content Areas: </w:t>
      </w:r>
      <w:r w:rsidRPr="00A0427A">
        <w:rPr>
          <w:rFonts w:eastAsia="Times New Roman" w:cs="Arial"/>
          <w:sz w:val="28"/>
          <w:lang w:bidi="en-US"/>
        </w:rPr>
        <w:t xml:space="preserve">Science and </w:t>
      </w:r>
      <w:r w:rsidR="00C108D1" w:rsidRPr="00A0427A">
        <w:rPr>
          <w:rFonts w:eastAsia="Times New Roman" w:cs="Arial"/>
          <w:sz w:val="28"/>
          <w:lang w:bidi="en-US"/>
        </w:rPr>
        <w:t xml:space="preserve">Career and </w:t>
      </w:r>
      <w:r w:rsidRPr="00A0427A">
        <w:rPr>
          <w:rFonts w:eastAsia="Times New Roman" w:cs="Arial"/>
          <w:sz w:val="28"/>
          <w:lang w:bidi="en-US"/>
        </w:rPr>
        <w:t>Technical Subjects 6–12</w:t>
      </w:r>
    </w:p>
    <w:p w:rsidR="00CE1DBE" w:rsidRPr="00A0427A" w:rsidRDefault="00D33605" w:rsidP="00CE1DBE">
      <w:pPr>
        <w:widowControl w:val="0"/>
        <w:tabs>
          <w:tab w:val="right" w:pos="14220"/>
        </w:tabs>
        <w:autoSpaceDE w:val="0"/>
        <w:autoSpaceDN w:val="0"/>
        <w:adjustRightInd w:val="0"/>
        <w:rPr>
          <w:rFonts w:eastAsia="Times New Roman" w:cs="Arial"/>
          <w:lang w:bidi="en-US"/>
        </w:rPr>
      </w:pPr>
      <w:r w:rsidRPr="00A0427A">
        <w:rPr>
          <w:rFonts w:eastAsia="Times New Roman" w:cs="Arial"/>
          <w:szCs w:val="20"/>
          <w:lang w:bidi="en-US"/>
        </w:rPr>
        <w:t>Note: These standards do not apply to mathematics. This Framework does not set expectations for reading in mathematics at grades 6–12.</w:t>
      </w:r>
      <w:r w:rsidR="00CE1DBE" w:rsidRPr="00A0427A">
        <w:rPr>
          <w:rFonts w:eastAsia="Times New Roman" w:cs="Arial"/>
          <w:sz w:val="28"/>
          <w:szCs w:val="22"/>
          <w:lang w:bidi="en-US"/>
        </w:rPr>
        <w:tab/>
        <w:t xml:space="preserve">   </w:t>
      </w:r>
      <w:r w:rsidR="00CE1DBE" w:rsidRPr="00A0427A">
        <w:rPr>
          <w:rFonts w:eastAsia="Times New Roman" w:cs="Arial"/>
          <w:sz w:val="24"/>
          <w:szCs w:val="22"/>
          <w:lang w:bidi="en-US"/>
        </w:rPr>
        <w:t>[R</w:t>
      </w:r>
      <w:r w:rsidR="0037605A" w:rsidRPr="00A0427A">
        <w:rPr>
          <w:rFonts w:eastAsia="Times New Roman" w:cs="Arial"/>
          <w:sz w:val="24"/>
          <w:szCs w:val="22"/>
          <w:lang w:bidi="en-US"/>
        </w:rPr>
        <w:t>CA-ST</w:t>
      </w:r>
      <w:r w:rsidR="00CE1DBE" w:rsidRPr="00A0427A">
        <w:rPr>
          <w:rFonts w:eastAsia="Times New Roman" w:cs="Arial"/>
          <w:sz w:val="24"/>
          <w:szCs w:val="22"/>
          <w:lang w:bidi="en-US"/>
        </w:rPr>
        <w:t>]</w:t>
      </w:r>
    </w:p>
    <w:tbl>
      <w:tblPr>
        <w:tblW w:w="0" w:type="auto"/>
        <w:tblLook w:val="00A0" w:firstRow="1" w:lastRow="0" w:firstColumn="1" w:lastColumn="0" w:noHBand="0" w:noVBand="0"/>
      </w:tblPr>
      <w:tblGrid>
        <w:gridCol w:w="4633"/>
        <w:gridCol w:w="4904"/>
        <w:gridCol w:w="4863"/>
      </w:tblGrid>
      <w:tr w:rsidR="00CE1DBE" w:rsidRPr="00A0427A" w:rsidTr="00BF7610">
        <w:trPr>
          <w:trHeight w:val="288"/>
        </w:trPr>
        <w:tc>
          <w:tcPr>
            <w:tcW w:w="4698" w:type="dxa"/>
            <w:shd w:val="clear" w:color="auto" w:fill="auto"/>
            <w:vAlign w:val="center"/>
          </w:tcPr>
          <w:p w:rsidR="00CE1DBE" w:rsidRPr="00A0427A" w:rsidRDefault="00CE1DBE" w:rsidP="00BF7610">
            <w:pPr>
              <w:jc w:val="center"/>
              <w:rPr>
                <w:rFonts w:eastAsia="Times New Roman" w:cs="Arial"/>
                <w:b/>
              </w:rPr>
            </w:pPr>
            <w:r w:rsidRPr="00A0427A">
              <w:rPr>
                <w:rFonts w:eastAsia="Times New Roman" w:cs="Arial"/>
                <w:b/>
              </w:rPr>
              <w:t>Grades 6–8 students:</w:t>
            </w:r>
          </w:p>
        </w:tc>
        <w:tc>
          <w:tcPr>
            <w:tcW w:w="4974" w:type="dxa"/>
            <w:shd w:val="clear" w:color="auto" w:fill="auto"/>
            <w:vAlign w:val="center"/>
          </w:tcPr>
          <w:p w:rsidR="00CE1DBE" w:rsidRPr="00A0427A" w:rsidRDefault="00CE1DBE" w:rsidP="00BF7610">
            <w:pPr>
              <w:jc w:val="center"/>
              <w:rPr>
                <w:rFonts w:eastAsia="Times New Roman" w:cs="Arial"/>
                <w:b/>
              </w:rPr>
            </w:pPr>
            <w:r w:rsidRPr="00A0427A">
              <w:rPr>
                <w:rFonts w:eastAsia="Times New Roman" w:cs="Arial"/>
                <w:b/>
              </w:rPr>
              <w:t>Grades 9–10 students:</w:t>
            </w:r>
          </w:p>
        </w:tc>
        <w:tc>
          <w:tcPr>
            <w:tcW w:w="4926" w:type="dxa"/>
            <w:shd w:val="clear" w:color="auto" w:fill="auto"/>
            <w:vAlign w:val="center"/>
          </w:tcPr>
          <w:p w:rsidR="00CE1DBE" w:rsidRPr="00A0427A" w:rsidRDefault="00CE1DBE" w:rsidP="00BF7610">
            <w:pPr>
              <w:jc w:val="center"/>
              <w:rPr>
                <w:rFonts w:eastAsia="Times New Roman" w:cs="Arial"/>
                <w:b/>
              </w:rPr>
            </w:pPr>
            <w:r w:rsidRPr="00A0427A">
              <w:rPr>
                <w:rFonts w:eastAsia="Times New Roman" w:cs="Arial"/>
                <w:b/>
              </w:rPr>
              <w:t>Grades 11–12 students:</w:t>
            </w:r>
          </w:p>
        </w:tc>
      </w:tr>
      <w:tr w:rsidR="00CE1DBE" w:rsidRPr="00A0427A" w:rsidTr="00BF7610">
        <w:tc>
          <w:tcPr>
            <w:tcW w:w="14598" w:type="dxa"/>
            <w:gridSpan w:val="3"/>
            <w:shd w:val="clear" w:color="auto" w:fill="D9D9D9"/>
            <w:vAlign w:val="center"/>
          </w:tcPr>
          <w:p w:rsidR="00CE1DBE" w:rsidRPr="00A0427A" w:rsidRDefault="00CE1DBE" w:rsidP="00BF7610">
            <w:pPr>
              <w:ind w:right="2880"/>
              <w:rPr>
                <w:rFonts w:eastAsia="Times New Roman" w:cs="Arial"/>
                <w:i/>
              </w:rPr>
            </w:pPr>
            <w:r w:rsidRPr="00A0427A">
              <w:rPr>
                <w:rFonts w:eastAsia="Times New Roman" w:cs="Arial"/>
                <w:i/>
              </w:rPr>
              <w:t>Key Ideas and Details</w:t>
            </w:r>
          </w:p>
        </w:tc>
      </w:tr>
      <w:tr w:rsidR="00CE1DBE" w:rsidRPr="00A0427A" w:rsidTr="00BF7610">
        <w:tc>
          <w:tcPr>
            <w:tcW w:w="4698" w:type="dxa"/>
            <w:tcBorders>
              <w:bottom w:val="single" w:sz="4" w:space="0" w:color="BFBFBF"/>
            </w:tcBorders>
          </w:tcPr>
          <w:p w:rsidR="00CE1DBE" w:rsidRPr="00A0427A" w:rsidRDefault="00CE1DBE" w:rsidP="00C108D1">
            <w:pPr>
              <w:tabs>
                <w:tab w:val="left" w:pos="360"/>
                <w:tab w:val="left" w:pos="720"/>
              </w:tabs>
              <w:ind w:left="360" w:hanging="360"/>
              <w:rPr>
                <w:rFonts w:cs="Arial"/>
                <w:sz w:val="18"/>
              </w:rPr>
            </w:pPr>
            <w:r w:rsidRPr="00A0427A">
              <w:rPr>
                <w:rFonts w:cs="Arial"/>
                <w:b/>
                <w:sz w:val="18"/>
              </w:rPr>
              <w:t>1.</w:t>
            </w:r>
            <w:r w:rsidRPr="00A0427A">
              <w:rPr>
                <w:rFonts w:cs="Arial"/>
                <w:b/>
                <w:sz w:val="18"/>
              </w:rPr>
              <w:tab/>
            </w:r>
            <w:r w:rsidRPr="00A0427A">
              <w:rPr>
                <w:rFonts w:cs="Arial"/>
                <w:sz w:val="18"/>
              </w:rPr>
              <w:t>Cite specific textual evidence to support analysis of science and technical texts</w:t>
            </w:r>
            <w:r w:rsidR="008A0C6E" w:rsidRPr="00A0427A">
              <w:rPr>
                <w:rFonts w:cs="Arial"/>
                <w:sz w:val="18"/>
              </w:rPr>
              <w:t>, quoting or paraphrasing as appropriate</w:t>
            </w:r>
            <w:r w:rsidRPr="00A0427A">
              <w:rPr>
                <w:rFonts w:cs="Arial"/>
                <w:sz w:val="18"/>
              </w:rPr>
              <w:t>.</w:t>
            </w:r>
            <w:r w:rsidR="008A0C6E" w:rsidRPr="00A0427A">
              <w:rPr>
                <w:rFonts w:cs="Arial"/>
                <w:sz w:val="18"/>
              </w:rPr>
              <w:t xml:space="preserve"> (See grades 6–8 Writing standard 8 for more on quoting and paraphrasing.)</w:t>
            </w:r>
          </w:p>
        </w:tc>
        <w:tc>
          <w:tcPr>
            <w:tcW w:w="4974" w:type="dxa"/>
            <w:tcBorders>
              <w:bottom w:val="single" w:sz="4" w:space="0" w:color="BFBFBF"/>
            </w:tcBorders>
          </w:tcPr>
          <w:p w:rsidR="00CE1DBE" w:rsidRPr="00A0427A" w:rsidRDefault="00CE1DBE" w:rsidP="00C108D1">
            <w:pPr>
              <w:tabs>
                <w:tab w:val="left" w:pos="360"/>
                <w:tab w:val="left" w:pos="720"/>
              </w:tabs>
              <w:ind w:left="360" w:hanging="360"/>
              <w:rPr>
                <w:rFonts w:cs="Arial"/>
                <w:sz w:val="18"/>
              </w:rPr>
            </w:pPr>
            <w:r w:rsidRPr="00A0427A">
              <w:rPr>
                <w:rFonts w:cs="Arial"/>
                <w:b/>
                <w:sz w:val="18"/>
              </w:rPr>
              <w:t>1.</w:t>
            </w:r>
            <w:r w:rsidRPr="00A0427A">
              <w:rPr>
                <w:rFonts w:cs="Arial"/>
                <w:b/>
                <w:sz w:val="18"/>
              </w:rPr>
              <w:tab/>
            </w:r>
            <w:r w:rsidRPr="00A0427A">
              <w:rPr>
                <w:rFonts w:cs="Arial"/>
                <w:sz w:val="18"/>
              </w:rPr>
              <w:t>Cite specific textual evidence to support analysis of science and technical texts, attending to the precise details of explanations or descriptions.</w:t>
            </w:r>
          </w:p>
        </w:tc>
        <w:tc>
          <w:tcPr>
            <w:tcW w:w="4926" w:type="dxa"/>
            <w:tcBorders>
              <w:bottom w:val="single" w:sz="4" w:space="0" w:color="BFBFBF"/>
            </w:tcBorders>
          </w:tcPr>
          <w:p w:rsidR="00CE1DBE" w:rsidRPr="00A0427A" w:rsidRDefault="00CE1DBE" w:rsidP="00721EAE">
            <w:pPr>
              <w:tabs>
                <w:tab w:val="left" w:pos="360"/>
                <w:tab w:val="left" w:pos="720"/>
              </w:tabs>
              <w:ind w:left="360" w:right="-108" w:hanging="360"/>
              <w:rPr>
                <w:rFonts w:cs="Arial"/>
                <w:sz w:val="18"/>
              </w:rPr>
            </w:pPr>
            <w:r w:rsidRPr="00A0427A">
              <w:rPr>
                <w:rFonts w:cs="Arial"/>
                <w:b/>
                <w:sz w:val="18"/>
              </w:rPr>
              <w:t>1.</w:t>
            </w:r>
            <w:r w:rsidRPr="00A0427A">
              <w:rPr>
                <w:rFonts w:cs="Arial"/>
                <w:b/>
                <w:sz w:val="18"/>
              </w:rPr>
              <w:tab/>
            </w:r>
            <w:r w:rsidRPr="00A0427A">
              <w:rPr>
                <w:rFonts w:cs="Arial"/>
                <w:sz w:val="18"/>
              </w:rPr>
              <w:t>Cite specific textual evidence to support analysis of science and technical texts, attending to important distinctions the author makes and to any gaps or inconsistencies in the account.</w:t>
            </w:r>
          </w:p>
          <w:p w:rsidR="00721EAE" w:rsidRPr="00A0427A" w:rsidRDefault="00721EAE" w:rsidP="00721EAE">
            <w:pPr>
              <w:shd w:val="clear" w:color="auto" w:fill="AFF1BC"/>
              <w:tabs>
                <w:tab w:val="left" w:pos="360"/>
                <w:tab w:val="left" w:pos="720"/>
              </w:tabs>
              <w:ind w:left="360" w:right="-108" w:hanging="360"/>
              <w:rPr>
                <w:rFonts w:cs="Arial"/>
                <w:bCs/>
                <w:i/>
                <w:sz w:val="18"/>
                <w:szCs w:val="18"/>
              </w:rPr>
            </w:pPr>
            <w:bookmarkStart w:id="4" w:name="_Toc412193013"/>
            <w:r w:rsidRPr="00A0427A">
              <w:rPr>
                <w:rFonts w:cs="Arial"/>
                <w:bCs/>
                <w:i/>
                <w:sz w:val="18"/>
                <w:szCs w:val="18"/>
              </w:rPr>
              <w:t>For example,</w:t>
            </w:r>
          </w:p>
          <w:p w:rsidR="00721EAE" w:rsidRPr="00A0427A" w:rsidRDefault="00721EAE" w:rsidP="00D50EA5">
            <w:pPr>
              <w:shd w:val="clear" w:color="auto" w:fill="AFF1BC"/>
              <w:tabs>
                <w:tab w:val="left" w:pos="360"/>
                <w:tab w:val="left" w:pos="720"/>
              </w:tabs>
              <w:ind w:left="360" w:right="-108" w:hanging="360"/>
              <w:rPr>
                <w:rFonts w:cs="Arial"/>
                <w:i/>
                <w:sz w:val="18"/>
                <w:szCs w:val="18"/>
              </w:rPr>
            </w:pPr>
            <w:r w:rsidRPr="00A0427A">
              <w:rPr>
                <w:rFonts w:cs="Arial"/>
                <w:bCs/>
                <w:i/>
                <w:sz w:val="18"/>
                <w:szCs w:val="18"/>
              </w:rPr>
              <w:t>In an interdisciplinary science unit on ocean systems, students read and view resources from the National Oceanic and Atmospheric Administration (NOAA) and the Public Broadcasting System (PBS). Following an introduction to the Gulf of Maine, students explore the 1) physical/chemical features of the Gulf of Maine and how they affect marine species, 2) the Gulf of Maine marine ecosystem and the interconnectedness of its components, and 3) human impacts on the ocean system. Students grapple with real-world problems currently facing New England’s marine resources, such as cod overfishing, habitat reduction due to invasive fishing methods, and reductions in key species due to bycatch</w:t>
            </w:r>
            <w:bookmarkEnd w:id="4"/>
            <w:r w:rsidRPr="00A0427A">
              <w:rPr>
                <w:rFonts w:cs="Arial"/>
                <w:bCs/>
                <w:i/>
                <w:sz w:val="18"/>
                <w:szCs w:val="18"/>
              </w:rPr>
              <w:t xml:space="preserve"> and make a presentation to a community group on sustainable seafood in New England. (RCA-ST.11</w:t>
            </w:r>
            <w:r w:rsidR="009859B1" w:rsidRPr="00A0427A">
              <w:rPr>
                <w:rFonts w:cs="Arial"/>
                <w:i/>
                <w:sz w:val="18"/>
                <w:szCs w:val="18"/>
              </w:rPr>
              <w:t>–</w:t>
            </w:r>
            <w:r w:rsidRPr="00A0427A">
              <w:rPr>
                <w:rFonts w:cs="Arial"/>
                <w:bCs/>
                <w:i/>
                <w:sz w:val="18"/>
                <w:szCs w:val="18"/>
              </w:rPr>
              <w:t>12.1, WCA.11</w:t>
            </w:r>
            <w:r w:rsidR="009859B1" w:rsidRPr="00A0427A">
              <w:rPr>
                <w:rFonts w:cs="Arial"/>
                <w:i/>
                <w:sz w:val="18"/>
                <w:szCs w:val="18"/>
              </w:rPr>
              <w:t>–</w:t>
            </w:r>
            <w:r w:rsidRPr="00A0427A">
              <w:rPr>
                <w:rFonts w:cs="Arial"/>
                <w:bCs/>
                <w:i/>
                <w:sz w:val="18"/>
                <w:szCs w:val="18"/>
              </w:rPr>
              <w:t>12.1, SLCA.11</w:t>
            </w:r>
            <w:r w:rsidR="009859B1" w:rsidRPr="00A0427A">
              <w:rPr>
                <w:rFonts w:cs="Arial"/>
                <w:i/>
                <w:sz w:val="18"/>
                <w:szCs w:val="18"/>
              </w:rPr>
              <w:t>–</w:t>
            </w:r>
            <w:r w:rsidRPr="00A0427A">
              <w:rPr>
                <w:rFonts w:cs="Arial"/>
                <w:bCs/>
                <w:i/>
                <w:sz w:val="18"/>
                <w:szCs w:val="18"/>
              </w:rPr>
              <w:t>12.</w:t>
            </w:r>
            <w:r w:rsidR="00D50EA5" w:rsidRPr="00A0427A">
              <w:rPr>
                <w:rFonts w:cs="Arial"/>
                <w:bCs/>
                <w:i/>
                <w:sz w:val="18"/>
                <w:szCs w:val="18"/>
              </w:rPr>
              <w:t>4</w:t>
            </w:r>
            <w:r w:rsidRPr="00A0427A">
              <w:rPr>
                <w:rFonts w:cs="Arial"/>
                <w:bCs/>
                <w:i/>
                <w:sz w:val="18"/>
                <w:szCs w:val="18"/>
              </w:rPr>
              <w:t>)</w:t>
            </w:r>
          </w:p>
        </w:tc>
      </w:tr>
      <w:tr w:rsidR="00CE1DBE" w:rsidRPr="00A0427A" w:rsidTr="00BF7610">
        <w:tc>
          <w:tcPr>
            <w:tcW w:w="4698" w:type="dxa"/>
            <w:tcBorders>
              <w:top w:val="single" w:sz="4" w:space="0" w:color="BFBFBF"/>
              <w:bottom w:val="single" w:sz="4" w:space="0" w:color="BFBFBF"/>
            </w:tcBorders>
          </w:tcPr>
          <w:p w:rsidR="00CE1DBE" w:rsidRPr="00A0427A" w:rsidRDefault="00CE1DBE" w:rsidP="00C108D1">
            <w:pPr>
              <w:tabs>
                <w:tab w:val="left" w:pos="360"/>
                <w:tab w:val="left" w:pos="720"/>
              </w:tabs>
              <w:ind w:left="360" w:hanging="360"/>
              <w:rPr>
                <w:rFonts w:cs="Arial"/>
                <w:sz w:val="18"/>
              </w:rPr>
            </w:pPr>
            <w:r w:rsidRPr="00A0427A">
              <w:rPr>
                <w:rFonts w:cs="Arial"/>
                <w:b/>
                <w:sz w:val="18"/>
              </w:rPr>
              <w:t>2.</w:t>
            </w:r>
            <w:r w:rsidRPr="00A0427A">
              <w:rPr>
                <w:rFonts w:cs="Arial"/>
                <w:b/>
                <w:sz w:val="18"/>
              </w:rPr>
              <w:tab/>
            </w:r>
            <w:r w:rsidRPr="00A0427A">
              <w:rPr>
                <w:rFonts w:cs="Arial"/>
                <w:sz w:val="18"/>
              </w:rPr>
              <w:t>Determine the central ideas or conclusions of a text; provide an accurate summary of the text distinct from prior knowledge or opini</w:t>
            </w:r>
            <w:r w:rsidR="00C108D1" w:rsidRPr="00A0427A">
              <w:rPr>
                <w:rFonts w:cs="Arial"/>
                <w:sz w:val="18"/>
              </w:rPr>
              <w:t>ons</w:t>
            </w:r>
            <w:r w:rsidRPr="00A0427A">
              <w:rPr>
                <w:rFonts w:cs="Arial"/>
                <w:sz w:val="18"/>
              </w:rPr>
              <w:t>.</w:t>
            </w:r>
          </w:p>
        </w:tc>
        <w:tc>
          <w:tcPr>
            <w:tcW w:w="4974" w:type="dxa"/>
            <w:tcBorders>
              <w:top w:val="single" w:sz="4" w:space="0" w:color="BFBFBF"/>
              <w:bottom w:val="single" w:sz="4" w:space="0" w:color="BFBFBF"/>
            </w:tcBorders>
          </w:tcPr>
          <w:p w:rsidR="00CE1DBE" w:rsidRPr="00A0427A" w:rsidRDefault="00CE1DBE" w:rsidP="00FF66BD">
            <w:pPr>
              <w:tabs>
                <w:tab w:val="left" w:pos="360"/>
                <w:tab w:val="left" w:pos="720"/>
              </w:tabs>
              <w:ind w:left="360" w:hanging="360"/>
              <w:rPr>
                <w:rFonts w:cs="Arial"/>
                <w:sz w:val="18"/>
              </w:rPr>
            </w:pPr>
            <w:r w:rsidRPr="00A0427A">
              <w:rPr>
                <w:rFonts w:cs="Arial"/>
                <w:b/>
                <w:sz w:val="18"/>
              </w:rPr>
              <w:t>2.</w:t>
            </w:r>
            <w:r w:rsidRPr="00A0427A">
              <w:rPr>
                <w:rFonts w:cs="Arial"/>
                <w:b/>
                <w:sz w:val="18"/>
              </w:rPr>
              <w:tab/>
            </w:r>
            <w:r w:rsidRPr="00A0427A">
              <w:rPr>
                <w:rFonts w:cs="Arial"/>
                <w:sz w:val="18"/>
              </w:rPr>
              <w:t xml:space="preserve">Determine the central ideas or conclusions of a text; trace </w:t>
            </w:r>
            <w:r w:rsidR="00FF66BD" w:rsidRPr="00A0427A">
              <w:rPr>
                <w:rFonts w:cs="Arial"/>
                <w:sz w:val="18"/>
              </w:rPr>
              <w:t xml:space="preserve">a </w:t>
            </w:r>
            <w:r w:rsidRPr="00A0427A">
              <w:rPr>
                <w:rFonts w:cs="Arial"/>
                <w:sz w:val="18"/>
              </w:rPr>
              <w:t xml:space="preserve">text’s explanation or depiction of a complex process, phenomenon, or concept; provide an accurate summary of </w:t>
            </w:r>
            <w:r w:rsidR="00FF66BD" w:rsidRPr="00A0427A">
              <w:rPr>
                <w:rFonts w:cs="Arial"/>
                <w:sz w:val="18"/>
              </w:rPr>
              <w:t xml:space="preserve">a </w:t>
            </w:r>
            <w:r w:rsidRPr="00A0427A">
              <w:rPr>
                <w:rFonts w:cs="Arial"/>
                <w:sz w:val="18"/>
              </w:rPr>
              <w:t>text.</w:t>
            </w:r>
          </w:p>
        </w:tc>
        <w:tc>
          <w:tcPr>
            <w:tcW w:w="4926" w:type="dxa"/>
            <w:tcBorders>
              <w:top w:val="single" w:sz="4" w:space="0" w:color="BFBFBF"/>
              <w:bottom w:val="single" w:sz="4" w:space="0" w:color="BFBFBF"/>
            </w:tcBorders>
          </w:tcPr>
          <w:p w:rsidR="00CE1DBE" w:rsidRPr="00A0427A" w:rsidRDefault="00CE1DBE" w:rsidP="00BF7610">
            <w:pPr>
              <w:tabs>
                <w:tab w:val="left" w:pos="360"/>
                <w:tab w:val="left" w:pos="720"/>
              </w:tabs>
              <w:ind w:left="360" w:right="-108" w:hanging="360"/>
              <w:rPr>
                <w:rFonts w:cs="Arial"/>
                <w:sz w:val="18"/>
              </w:rPr>
            </w:pPr>
            <w:r w:rsidRPr="00A0427A">
              <w:rPr>
                <w:rFonts w:cs="Arial"/>
                <w:b/>
                <w:sz w:val="18"/>
              </w:rPr>
              <w:t>2.</w:t>
            </w:r>
            <w:r w:rsidRPr="00A0427A">
              <w:rPr>
                <w:rFonts w:cs="Arial"/>
                <w:b/>
                <w:sz w:val="18"/>
              </w:rPr>
              <w:tab/>
            </w:r>
            <w:r w:rsidRPr="00A0427A">
              <w:rPr>
                <w:rFonts w:cs="Arial"/>
                <w:sz w:val="18"/>
              </w:rPr>
              <w:t>Determine the central ideas or conclusions of a text; summarize complex concepts, processes, or information presented in a text by paraphrasing them in simpler but still accurate terms.</w:t>
            </w:r>
          </w:p>
        </w:tc>
      </w:tr>
      <w:tr w:rsidR="00CE1DBE" w:rsidRPr="00A0427A" w:rsidTr="00BF7610">
        <w:tc>
          <w:tcPr>
            <w:tcW w:w="4698" w:type="dxa"/>
            <w:tcBorders>
              <w:top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3.</w:t>
            </w:r>
            <w:r w:rsidRPr="00A0427A">
              <w:rPr>
                <w:rFonts w:cs="Arial"/>
                <w:b/>
                <w:sz w:val="18"/>
              </w:rPr>
              <w:tab/>
            </w:r>
            <w:r w:rsidRPr="00A0427A">
              <w:rPr>
                <w:rFonts w:cs="Arial"/>
                <w:sz w:val="18"/>
              </w:rPr>
              <w:t>Follow precisely a multistep procedure when carrying out experiments, taking measurements, or performing technical tasks.</w:t>
            </w:r>
          </w:p>
        </w:tc>
        <w:tc>
          <w:tcPr>
            <w:tcW w:w="4974" w:type="dxa"/>
            <w:tcBorders>
              <w:top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3.</w:t>
            </w:r>
            <w:r w:rsidRPr="00A0427A">
              <w:rPr>
                <w:rFonts w:cs="Arial"/>
                <w:b/>
                <w:sz w:val="18"/>
              </w:rPr>
              <w:tab/>
            </w:r>
            <w:r w:rsidRPr="00A0427A">
              <w:rPr>
                <w:rFonts w:cs="Arial"/>
                <w:sz w:val="18"/>
              </w:rPr>
              <w:t xml:space="preserve">Follow precisely a complex multistep procedure when carrying out experiments, taking measurements, or performing technical tasks, attending to special cases or exceptions defined in the text. </w:t>
            </w:r>
          </w:p>
          <w:p w:rsidR="00C131C7" w:rsidRPr="00A0427A" w:rsidRDefault="00C131C7" w:rsidP="00C131C7">
            <w:pPr>
              <w:shd w:val="clear" w:color="auto" w:fill="CCFFCC"/>
              <w:tabs>
                <w:tab w:val="left" w:pos="360"/>
                <w:tab w:val="left" w:pos="720"/>
              </w:tabs>
              <w:ind w:left="360" w:right="-84" w:hanging="360"/>
              <w:rPr>
                <w:rFonts w:cs="Arial"/>
                <w:i/>
                <w:sz w:val="18"/>
                <w:szCs w:val="18"/>
              </w:rPr>
            </w:pPr>
            <w:r w:rsidRPr="00A0427A">
              <w:rPr>
                <w:rFonts w:cs="Arial"/>
                <w:i/>
                <w:sz w:val="18"/>
                <w:szCs w:val="18"/>
              </w:rPr>
              <w:t>For example,</w:t>
            </w:r>
          </w:p>
          <w:p w:rsidR="00C131C7" w:rsidRPr="00A0427A" w:rsidRDefault="00C131C7" w:rsidP="00947D4C">
            <w:pPr>
              <w:shd w:val="clear" w:color="auto" w:fill="CCFFCC"/>
              <w:tabs>
                <w:tab w:val="left" w:pos="360"/>
                <w:tab w:val="left" w:pos="720"/>
              </w:tabs>
              <w:ind w:left="360" w:right="-84" w:hanging="360"/>
              <w:rPr>
                <w:rFonts w:cs="Arial"/>
                <w:i/>
                <w:sz w:val="18"/>
                <w:szCs w:val="18"/>
              </w:rPr>
            </w:pPr>
            <w:r w:rsidRPr="00A0427A">
              <w:rPr>
                <w:rFonts w:cs="Arial"/>
                <w:i/>
                <w:sz w:val="18"/>
                <w:szCs w:val="18"/>
              </w:rPr>
              <w:t xml:space="preserve">Students in a carpentry arts class learn the procedure for framing a shed. Their reading includes an illustrated manual for relevant technical terms, such as framing square, sill, joist, beam, column, header, as well as manuals on power tool safety and building codes. Their final project consists of a scale model mockup of the built structure and a written multi-step procedure plan for building it. </w:t>
            </w:r>
            <w:r w:rsidR="00030A38">
              <w:rPr>
                <w:rFonts w:cs="Arial"/>
                <w:i/>
                <w:sz w:val="18"/>
                <w:szCs w:val="18"/>
              </w:rPr>
              <w:t>(</w:t>
            </w:r>
            <w:r w:rsidRPr="00A0427A">
              <w:rPr>
                <w:rFonts w:cs="Arial"/>
                <w:i/>
                <w:sz w:val="18"/>
                <w:szCs w:val="18"/>
              </w:rPr>
              <w:t>RCA-ST.9</w:t>
            </w:r>
            <w:r w:rsidR="009859B1" w:rsidRPr="00A0427A">
              <w:rPr>
                <w:rFonts w:cs="Arial"/>
                <w:i/>
                <w:sz w:val="18"/>
                <w:szCs w:val="18"/>
              </w:rPr>
              <w:t>–</w:t>
            </w:r>
            <w:r w:rsidRPr="00A0427A">
              <w:rPr>
                <w:rFonts w:cs="Arial"/>
                <w:i/>
                <w:sz w:val="18"/>
                <w:szCs w:val="18"/>
              </w:rPr>
              <w:t>10.3, RCA-ST.9</w:t>
            </w:r>
            <w:r w:rsidR="009859B1" w:rsidRPr="00A0427A">
              <w:rPr>
                <w:rFonts w:cs="Arial"/>
                <w:i/>
                <w:sz w:val="18"/>
                <w:szCs w:val="18"/>
              </w:rPr>
              <w:t>–</w:t>
            </w:r>
            <w:r w:rsidRPr="00A0427A">
              <w:rPr>
                <w:rFonts w:cs="Arial"/>
                <w:i/>
                <w:sz w:val="18"/>
                <w:szCs w:val="18"/>
              </w:rPr>
              <w:t xml:space="preserve">10.4, </w:t>
            </w:r>
            <w:r w:rsidR="009859B1" w:rsidRPr="00A0427A">
              <w:rPr>
                <w:rFonts w:cs="Arial"/>
                <w:i/>
                <w:sz w:val="18"/>
                <w:szCs w:val="18"/>
              </w:rPr>
              <w:t xml:space="preserve">WCA.9–10.2, </w:t>
            </w:r>
            <w:r w:rsidRPr="00A0427A">
              <w:rPr>
                <w:rFonts w:cs="Arial"/>
                <w:i/>
                <w:sz w:val="18"/>
                <w:szCs w:val="18"/>
              </w:rPr>
              <w:t>WCA.9</w:t>
            </w:r>
            <w:r w:rsidR="009859B1" w:rsidRPr="00A0427A">
              <w:rPr>
                <w:rFonts w:cs="Arial"/>
                <w:i/>
                <w:sz w:val="18"/>
                <w:szCs w:val="18"/>
              </w:rPr>
              <w:t>–</w:t>
            </w:r>
            <w:r w:rsidR="00030A38">
              <w:rPr>
                <w:rFonts w:cs="Arial"/>
                <w:i/>
                <w:sz w:val="18"/>
                <w:szCs w:val="18"/>
              </w:rPr>
              <w:t>10.3)</w:t>
            </w:r>
          </w:p>
        </w:tc>
        <w:tc>
          <w:tcPr>
            <w:tcW w:w="4926" w:type="dxa"/>
            <w:tcBorders>
              <w:top w:val="single" w:sz="4" w:space="0" w:color="BFBFBF"/>
            </w:tcBorders>
          </w:tcPr>
          <w:p w:rsidR="00CE1DBE" w:rsidRPr="00A0427A" w:rsidRDefault="00CE1DBE" w:rsidP="00BF7610">
            <w:pPr>
              <w:tabs>
                <w:tab w:val="left" w:pos="360"/>
                <w:tab w:val="left" w:pos="720"/>
              </w:tabs>
              <w:ind w:left="360" w:right="-108" w:hanging="360"/>
              <w:rPr>
                <w:rFonts w:cs="Arial"/>
                <w:sz w:val="18"/>
              </w:rPr>
            </w:pPr>
            <w:r w:rsidRPr="00A0427A">
              <w:rPr>
                <w:rFonts w:cs="Arial"/>
                <w:b/>
                <w:sz w:val="18"/>
              </w:rPr>
              <w:t>3.</w:t>
            </w:r>
            <w:r w:rsidRPr="00A0427A">
              <w:rPr>
                <w:rFonts w:cs="Arial"/>
                <w:b/>
                <w:sz w:val="18"/>
              </w:rPr>
              <w:tab/>
            </w:r>
            <w:r w:rsidRPr="00A0427A">
              <w:rPr>
                <w:rFonts w:cs="Arial"/>
                <w:sz w:val="18"/>
              </w:rPr>
              <w:t>Follow precisely a complex multistep procedure when carrying out experiments, taking measurements, or performing technical tasks; analyze the specific results based on explanations in the text.</w:t>
            </w:r>
          </w:p>
        </w:tc>
      </w:tr>
      <w:tr w:rsidR="00CE1DBE" w:rsidRPr="00A0427A" w:rsidTr="00BF7610">
        <w:trPr>
          <w:trHeight w:val="143"/>
        </w:trPr>
        <w:tc>
          <w:tcPr>
            <w:tcW w:w="14598" w:type="dxa"/>
            <w:gridSpan w:val="3"/>
            <w:shd w:val="clear" w:color="auto" w:fill="D9D9D9"/>
          </w:tcPr>
          <w:p w:rsidR="00CE1DBE" w:rsidRPr="00A0427A" w:rsidRDefault="00CE1DBE" w:rsidP="00BF7610">
            <w:pPr>
              <w:tabs>
                <w:tab w:val="left" w:pos="360"/>
                <w:tab w:val="left" w:pos="720"/>
              </w:tabs>
              <w:ind w:right="-108"/>
              <w:rPr>
                <w:rFonts w:eastAsia="Times New Roman" w:cs="Arial"/>
                <w:i/>
              </w:rPr>
            </w:pPr>
            <w:r w:rsidRPr="00A0427A">
              <w:rPr>
                <w:rFonts w:eastAsia="Times New Roman" w:cs="Arial"/>
                <w:i/>
              </w:rPr>
              <w:t>Craft and Structure</w:t>
            </w:r>
          </w:p>
        </w:tc>
      </w:tr>
      <w:tr w:rsidR="00CE1DBE" w:rsidRPr="00A0427A" w:rsidTr="00BF7610">
        <w:tc>
          <w:tcPr>
            <w:tcW w:w="4698" w:type="dxa"/>
            <w:tcBorders>
              <w:bottom w:val="single" w:sz="4" w:space="0" w:color="BFBFBF"/>
            </w:tcBorders>
          </w:tcPr>
          <w:p w:rsidR="00CE1DBE" w:rsidRPr="00A0427A" w:rsidRDefault="00CE1DBE" w:rsidP="003B7303">
            <w:pPr>
              <w:tabs>
                <w:tab w:val="left" w:pos="360"/>
                <w:tab w:val="left" w:pos="720"/>
              </w:tabs>
              <w:ind w:left="360" w:hanging="360"/>
              <w:rPr>
                <w:rFonts w:cs="Arial"/>
                <w:sz w:val="18"/>
              </w:rPr>
            </w:pPr>
            <w:r w:rsidRPr="00A0427A">
              <w:rPr>
                <w:rFonts w:cs="Arial"/>
                <w:b/>
                <w:sz w:val="18"/>
              </w:rPr>
              <w:t>4.</w:t>
            </w:r>
            <w:r w:rsidRPr="00A0427A">
              <w:rPr>
                <w:rFonts w:cs="Arial"/>
                <w:b/>
                <w:sz w:val="18"/>
              </w:rPr>
              <w:tab/>
            </w:r>
            <w:r w:rsidRPr="00A0427A">
              <w:rPr>
                <w:rFonts w:cs="Arial"/>
                <w:sz w:val="18"/>
              </w:rPr>
              <w:t xml:space="preserve">Determine the meaning of </w:t>
            </w:r>
            <w:r w:rsidR="003B7303" w:rsidRPr="00A0427A">
              <w:rPr>
                <w:rFonts w:cs="Arial"/>
                <w:sz w:val="18"/>
              </w:rPr>
              <w:t xml:space="preserve">general academic vocabulary as well as </w:t>
            </w:r>
            <w:r w:rsidRPr="00A0427A">
              <w:rPr>
                <w:rFonts w:cs="Arial"/>
                <w:sz w:val="18"/>
              </w:rPr>
              <w:t xml:space="preserve">symbols, </w:t>
            </w:r>
            <w:r w:rsidR="003B7303" w:rsidRPr="00A0427A">
              <w:rPr>
                <w:rFonts w:cs="Arial"/>
                <w:sz w:val="18"/>
              </w:rPr>
              <w:t xml:space="preserve">notation, </w:t>
            </w:r>
            <w:r w:rsidRPr="00A0427A">
              <w:rPr>
                <w:rFonts w:cs="Arial"/>
                <w:sz w:val="18"/>
              </w:rPr>
              <w:t xml:space="preserve">key </w:t>
            </w:r>
            <w:r w:rsidRPr="00A0427A">
              <w:rPr>
                <w:rFonts w:cs="Arial"/>
                <w:sz w:val="18"/>
              </w:rPr>
              <w:lastRenderedPageBreak/>
              <w:t xml:space="preserve">terms, and other domain-specific words and phrases as they are used in a specific scientific or technical context relevant to </w:t>
            </w:r>
            <w:r w:rsidRPr="00A0427A">
              <w:rPr>
                <w:rFonts w:cs="Arial"/>
                <w:i/>
                <w:sz w:val="18"/>
              </w:rPr>
              <w:t>grades 6–8 texts and topics</w:t>
            </w:r>
            <w:r w:rsidRPr="00A0427A">
              <w:rPr>
                <w:rFonts w:cs="Arial"/>
                <w:sz w:val="18"/>
              </w:rPr>
              <w:t>.</w:t>
            </w:r>
          </w:p>
        </w:tc>
        <w:tc>
          <w:tcPr>
            <w:tcW w:w="4974" w:type="dxa"/>
            <w:tcBorders>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szCs w:val="14"/>
              </w:rPr>
              <w:lastRenderedPageBreak/>
              <w:t>4.</w:t>
            </w:r>
            <w:r w:rsidRPr="00A0427A">
              <w:rPr>
                <w:rFonts w:cs="Arial"/>
                <w:b/>
                <w:sz w:val="18"/>
                <w:szCs w:val="14"/>
              </w:rPr>
              <w:tab/>
            </w:r>
            <w:r w:rsidRPr="00A0427A">
              <w:rPr>
                <w:rFonts w:cs="Arial"/>
                <w:sz w:val="18"/>
                <w:szCs w:val="14"/>
              </w:rPr>
              <w:t xml:space="preserve">Determine the meaning of </w:t>
            </w:r>
            <w:r w:rsidR="003B7303" w:rsidRPr="00A0427A">
              <w:rPr>
                <w:rFonts w:cs="Arial"/>
                <w:sz w:val="18"/>
              </w:rPr>
              <w:t xml:space="preserve">general academic vocabulary as well as </w:t>
            </w:r>
            <w:r w:rsidRPr="00A0427A">
              <w:rPr>
                <w:rFonts w:cs="Arial"/>
                <w:sz w:val="18"/>
                <w:szCs w:val="14"/>
              </w:rPr>
              <w:t xml:space="preserve">symbols, </w:t>
            </w:r>
            <w:r w:rsidR="003B7303" w:rsidRPr="00A0427A">
              <w:rPr>
                <w:rFonts w:cs="Arial"/>
                <w:sz w:val="18"/>
                <w:szCs w:val="14"/>
              </w:rPr>
              <w:t xml:space="preserve">notation, </w:t>
            </w:r>
            <w:r w:rsidRPr="00A0427A">
              <w:rPr>
                <w:rFonts w:cs="Arial"/>
                <w:sz w:val="18"/>
                <w:szCs w:val="14"/>
              </w:rPr>
              <w:t xml:space="preserve">key terms, </w:t>
            </w:r>
            <w:r w:rsidRPr="00A0427A">
              <w:rPr>
                <w:rFonts w:cs="Arial"/>
                <w:sz w:val="18"/>
                <w:szCs w:val="14"/>
              </w:rPr>
              <w:lastRenderedPageBreak/>
              <w:t xml:space="preserve">and other domain-specific words and phrases as they are used in a specific scientific or technical context relevant to </w:t>
            </w:r>
            <w:r w:rsidRPr="00A0427A">
              <w:rPr>
                <w:rFonts w:cs="Arial"/>
                <w:i/>
                <w:sz w:val="18"/>
                <w:szCs w:val="14"/>
              </w:rPr>
              <w:t>grades 9–10 texts and topics</w:t>
            </w:r>
            <w:r w:rsidRPr="00A0427A">
              <w:rPr>
                <w:rFonts w:cs="Arial"/>
                <w:sz w:val="18"/>
                <w:szCs w:val="14"/>
              </w:rPr>
              <w:t>.</w:t>
            </w:r>
          </w:p>
        </w:tc>
        <w:tc>
          <w:tcPr>
            <w:tcW w:w="4926" w:type="dxa"/>
            <w:tcBorders>
              <w:bottom w:val="single" w:sz="4" w:space="0" w:color="BFBFBF"/>
            </w:tcBorders>
          </w:tcPr>
          <w:p w:rsidR="00CE1DBE" w:rsidRPr="00A0427A" w:rsidRDefault="00CE1DBE" w:rsidP="00BF7610">
            <w:pPr>
              <w:tabs>
                <w:tab w:val="left" w:pos="360"/>
                <w:tab w:val="left" w:pos="720"/>
              </w:tabs>
              <w:ind w:left="360" w:right="-108" w:hanging="360"/>
              <w:rPr>
                <w:rFonts w:cs="Arial"/>
                <w:sz w:val="18"/>
              </w:rPr>
            </w:pPr>
            <w:r w:rsidRPr="00A0427A">
              <w:rPr>
                <w:rFonts w:cs="Arial"/>
                <w:b/>
                <w:sz w:val="18"/>
              </w:rPr>
              <w:lastRenderedPageBreak/>
              <w:t>4.</w:t>
            </w:r>
            <w:r w:rsidRPr="00A0427A">
              <w:rPr>
                <w:rFonts w:cs="Arial"/>
                <w:b/>
                <w:sz w:val="18"/>
              </w:rPr>
              <w:tab/>
            </w:r>
            <w:r w:rsidRPr="00A0427A">
              <w:rPr>
                <w:rFonts w:cs="Arial"/>
                <w:sz w:val="18"/>
              </w:rPr>
              <w:t xml:space="preserve">Determine the meaning of </w:t>
            </w:r>
            <w:r w:rsidR="003B7303" w:rsidRPr="00A0427A">
              <w:rPr>
                <w:rFonts w:cs="Arial"/>
                <w:sz w:val="18"/>
              </w:rPr>
              <w:t xml:space="preserve">general academic vocabulary as well as </w:t>
            </w:r>
            <w:r w:rsidRPr="00A0427A">
              <w:rPr>
                <w:rFonts w:cs="Arial"/>
                <w:sz w:val="18"/>
              </w:rPr>
              <w:t xml:space="preserve">symbols, </w:t>
            </w:r>
            <w:r w:rsidR="003B7303" w:rsidRPr="00A0427A">
              <w:rPr>
                <w:rFonts w:cs="Arial"/>
                <w:sz w:val="18"/>
              </w:rPr>
              <w:t xml:space="preserve">notation, </w:t>
            </w:r>
            <w:r w:rsidRPr="00A0427A">
              <w:rPr>
                <w:rFonts w:cs="Arial"/>
                <w:sz w:val="18"/>
              </w:rPr>
              <w:t xml:space="preserve">key terms, </w:t>
            </w:r>
            <w:r w:rsidRPr="00A0427A">
              <w:rPr>
                <w:rFonts w:cs="Arial"/>
                <w:sz w:val="18"/>
              </w:rPr>
              <w:lastRenderedPageBreak/>
              <w:t xml:space="preserve">and other domain-specific words and phrases as they are used in a specific scientific or technical context relevant to </w:t>
            </w:r>
            <w:r w:rsidRPr="00A0427A">
              <w:rPr>
                <w:rFonts w:cs="Arial"/>
                <w:i/>
                <w:sz w:val="18"/>
              </w:rPr>
              <w:t>grades 11–12 texts and topics</w:t>
            </w:r>
            <w:r w:rsidRPr="00A0427A">
              <w:rPr>
                <w:rFonts w:cs="Arial"/>
                <w:sz w:val="18"/>
                <w:szCs w:val="14"/>
              </w:rPr>
              <w:t>.</w:t>
            </w:r>
          </w:p>
        </w:tc>
      </w:tr>
      <w:tr w:rsidR="00CE1DBE" w:rsidRPr="00A0427A" w:rsidTr="00BF7610">
        <w:tc>
          <w:tcPr>
            <w:tcW w:w="4698" w:type="dxa"/>
            <w:tcBorders>
              <w:top w:val="single" w:sz="4" w:space="0" w:color="BFBFBF"/>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lastRenderedPageBreak/>
              <w:t>5.</w:t>
            </w:r>
            <w:r w:rsidRPr="00A0427A">
              <w:rPr>
                <w:rFonts w:cs="Arial"/>
                <w:b/>
                <w:sz w:val="18"/>
              </w:rPr>
              <w:tab/>
            </w:r>
            <w:r w:rsidRPr="00A0427A">
              <w:rPr>
                <w:rFonts w:cs="Arial"/>
                <w:sz w:val="18"/>
              </w:rPr>
              <w:t>Analyze the structure an author uses to organize a text, including how the major sections contribute to the whole and to an understanding of the topic.</w:t>
            </w:r>
          </w:p>
        </w:tc>
        <w:tc>
          <w:tcPr>
            <w:tcW w:w="4974" w:type="dxa"/>
            <w:tcBorders>
              <w:top w:val="single" w:sz="4" w:space="0" w:color="BFBFBF"/>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5.</w:t>
            </w:r>
            <w:r w:rsidRPr="00A0427A">
              <w:rPr>
                <w:rFonts w:cs="Arial"/>
                <w:b/>
                <w:sz w:val="18"/>
              </w:rPr>
              <w:tab/>
            </w:r>
            <w:r w:rsidRPr="00A0427A">
              <w:rPr>
                <w:rFonts w:cs="Arial"/>
                <w:sz w:val="18"/>
              </w:rPr>
              <w:t xml:space="preserve">Analyze the structure of the relationships among concepts in a text, including relationships among key terms (e.g., </w:t>
            </w:r>
            <w:r w:rsidRPr="00A0427A">
              <w:rPr>
                <w:rFonts w:cs="Arial"/>
                <w:i/>
                <w:sz w:val="18"/>
              </w:rPr>
              <w:t>force</w:t>
            </w:r>
            <w:r w:rsidRPr="00A0427A">
              <w:rPr>
                <w:rFonts w:cs="Arial"/>
                <w:sz w:val="18"/>
              </w:rPr>
              <w:t xml:space="preserve">, </w:t>
            </w:r>
            <w:r w:rsidRPr="00A0427A">
              <w:rPr>
                <w:rFonts w:cs="Arial"/>
                <w:i/>
                <w:sz w:val="18"/>
              </w:rPr>
              <w:t>friction</w:t>
            </w:r>
            <w:r w:rsidRPr="00A0427A">
              <w:rPr>
                <w:rFonts w:cs="Arial"/>
                <w:sz w:val="18"/>
              </w:rPr>
              <w:t xml:space="preserve">, </w:t>
            </w:r>
            <w:r w:rsidRPr="00A0427A">
              <w:rPr>
                <w:rFonts w:cs="Arial"/>
                <w:i/>
                <w:sz w:val="18"/>
              </w:rPr>
              <w:t>reaction force</w:t>
            </w:r>
            <w:r w:rsidRPr="00A0427A">
              <w:rPr>
                <w:rFonts w:cs="Arial"/>
                <w:sz w:val="18"/>
              </w:rPr>
              <w:t xml:space="preserve">, </w:t>
            </w:r>
            <w:r w:rsidRPr="00A0427A">
              <w:rPr>
                <w:rFonts w:cs="Arial"/>
                <w:i/>
                <w:sz w:val="18"/>
              </w:rPr>
              <w:t>energy</w:t>
            </w:r>
            <w:r w:rsidRPr="00A0427A">
              <w:rPr>
                <w:rFonts w:cs="Arial"/>
                <w:sz w:val="18"/>
              </w:rPr>
              <w:t xml:space="preserve">). </w:t>
            </w:r>
          </w:p>
        </w:tc>
        <w:tc>
          <w:tcPr>
            <w:tcW w:w="4926" w:type="dxa"/>
            <w:tcBorders>
              <w:top w:val="single" w:sz="4" w:space="0" w:color="BFBFBF"/>
              <w:bottom w:val="single" w:sz="4" w:space="0" w:color="BFBFBF"/>
            </w:tcBorders>
          </w:tcPr>
          <w:p w:rsidR="00CE1DBE" w:rsidRPr="00A0427A" w:rsidRDefault="00CE1DBE" w:rsidP="00CD5FAA">
            <w:pPr>
              <w:tabs>
                <w:tab w:val="left" w:pos="360"/>
                <w:tab w:val="left" w:pos="720"/>
              </w:tabs>
              <w:ind w:left="360" w:right="-108" w:hanging="360"/>
              <w:rPr>
                <w:rFonts w:cs="Arial"/>
                <w:sz w:val="18"/>
              </w:rPr>
            </w:pPr>
            <w:r w:rsidRPr="00A0427A">
              <w:rPr>
                <w:rFonts w:cs="Arial"/>
                <w:b/>
                <w:sz w:val="18"/>
              </w:rPr>
              <w:t>5.</w:t>
            </w:r>
            <w:r w:rsidRPr="00A0427A">
              <w:rPr>
                <w:rFonts w:cs="Arial"/>
                <w:sz w:val="18"/>
              </w:rPr>
              <w:tab/>
              <w:t xml:space="preserve">Analyze how </w:t>
            </w:r>
            <w:r w:rsidR="00CD5FAA" w:rsidRPr="00A0427A">
              <w:rPr>
                <w:rFonts w:cs="Arial"/>
                <w:sz w:val="18"/>
              </w:rPr>
              <w:t xml:space="preserve">a </w:t>
            </w:r>
            <w:r w:rsidRPr="00A0427A">
              <w:rPr>
                <w:rFonts w:cs="Arial"/>
                <w:sz w:val="18"/>
              </w:rPr>
              <w:t>text structures information or ideas into categories or hierarchies, demonstrating understanding of the information or ideas.</w:t>
            </w:r>
          </w:p>
        </w:tc>
      </w:tr>
      <w:tr w:rsidR="00CE1DBE" w:rsidRPr="00A0427A" w:rsidTr="00BF7610">
        <w:tc>
          <w:tcPr>
            <w:tcW w:w="4698" w:type="dxa"/>
            <w:tcBorders>
              <w:top w:val="single" w:sz="4" w:space="0" w:color="BFBFBF"/>
            </w:tcBorders>
          </w:tcPr>
          <w:p w:rsidR="00CE1DBE" w:rsidRPr="00A0427A" w:rsidRDefault="00CE1DBE" w:rsidP="00FF66BD">
            <w:pPr>
              <w:tabs>
                <w:tab w:val="left" w:pos="360"/>
                <w:tab w:val="left" w:pos="720"/>
              </w:tabs>
              <w:ind w:left="360" w:hanging="360"/>
              <w:rPr>
                <w:rFonts w:cs="Arial"/>
                <w:sz w:val="18"/>
              </w:rPr>
            </w:pPr>
            <w:r w:rsidRPr="00A0427A">
              <w:rPr>
                <w:rFonts w:cs="Arial"/>
                <w:b/>
                <w:sz w:val="18"/>
              </w:rPr>
              <w:t>6.</w:t>
            </w:r>
            <w:r w:rsidRPr="00A0427A">
              <w:rPr>
                <w:rFonts w:cs="Arial"/>
                <w:b/>
                <w:sz w:val="18"/>
              </w:rPr>
              <w:tab/>
            </w:r>
            <w:r w:rsidRPr="00A0427A">
              <w:rPr>
                <w:rFonts w:cs="Arial"/>
                <w:sz w:val="18"/>
              </w:rPr>
              <w:t xml:space="preserve">Analyze </w:t>
            </w:r>
            <w:r w:rsidR="00FF66BD" w:rsidRPr="00A0427A">
              <w:rPr>
                <w:rFonts w:cs="Arial"/>
                <w:sz w:val="18"/>
              </w:rPr>
              <w:t xml:space="preserve">an </w:t>
            </w:r>
            <w:r w:rsidRPr="00A0427A">
              <w:rPr>
                <w:rFonts w:cs="Arial"/>
                <w:sz w:val="18"/>
              </w:rPr>
              <w:t>author’s purpose in providing an explanation, describing a procedure, or discussing an experiment in a text.</w:t>
            </w:r>
          </w:p>
        </w:tc>
        <w:tc>
          <w:tcPr>
            <w:tcW w:w="4974" w:type="dxa"/>
            <w:tcBorders>
              <w:top w:val="single" w:sz="4" w:space="0" w:color="BFBFBF"/>
            </w:tcBorders>
          </w:tcPr>
          <w:p w:rsidR="00BD5A7C" w:rsidRPr="00A0427A" w:rsidRDefault="00CE1DBE" w:rsidP="00BD5A7C">
            <w:pPr>
              <w:tabs>
                <w:tab w:val="left" w:pos="360"/>
                <w:tab w:val="left" w:pos="720"/>
              </w:tabs>
              <w:ind w:left="360" w:hanging="360"/>
              <w:rPr>
                <w:rFonts w:cs="Arial"/>
                <w:sz w:val="18"/>
              </w:rPr>
            </w:pPr>
            <w:r w:rsidRPr="00A0427A">
              <w:rPr>
                <w:rFonts w:cs="Arial"/>
                <w:b/>
                <w:sz w:val="18"/>
              </w:rPr>
              <w:t>6.</w:t>
            </w:r>
            <w:r w:rsidRPr="00A0427A">
              <w:rPr>
                <w:rFonts w:cs="Arial"/>
                <w:b/>
                <w:sz w:val="18"/>
              </w:rPr>
              <w:tab/>
            </w:r>
            <w:r w:rsidRPr="00A0427A">
              <w:rPr>
                <w:rFonts w:cs="Arial"/>
                <w:sz w:val="18"/>
              </w:rPr>
              <w:t xml:space="preserve">Analyze </w:t>
            </w:r>
            <w:r w:rsidR="00FF66BD" w:rsidRPr="00A0427A">
              <w:rPr>
                <w:rFonts w:cs="Arial"/>
                <w:sz w:val="18"/>
              </w:rPr>
              <w:t xml:space="preserve">an </w:t>
            </w:r>
            <w:r w:rsidRPr="00A0427A">
              <w:rPr>
                <w:rFonts w:cs="Arial"/>
                <w:sz w:val="18"/>
              </w:rPr>
              <w:t>author’s purpose in providing an explanation, describing a procedure, or discussing an experiment in a text, defining the question the author seeks to address.</w:t>
            </w:r>
          </w:p>
        </w:tc>
        <w:tc>
          <w:tcPr>
            <w:tcW w:w="4926" w:type="dxa"/>
            <w:tcBorders>
              <w:top w:val="single" w:sz="4" w:space="0" w:color="BFBFBF"/>
            </w:tcBorders>
          </w:tcPr>
          <w:p w:rsidR="00CE1DBE" w:rsidRPr="00A0427A" w:rsidRDefault="00CE1DBE" w:rsidP="00FF66BD">
            <w:pPr>
              <w:tabs>
                <w:tab w:val="left" w:pos="360"/>
                <w:tab w:val="left" w:pos="720"/>
              </w:tabs>
              <w:ind w:left="360" w:right="-108" w:hanging="360"/>
              <w:rPr>
                <w:rFonts w:cs="Arial"/>
                <w:sz w:val="18"/>
              </w:rPr>
            </w:pPr>
            <w:r w:rsidRPr="00A0427A">
              <w:rPr>
                <w:rFonts w:cs="Arial"/>
                <w:b/>
                <w:sz w:val="18"/>
              </w:rPr>
              <w:t>6.</w:t>
            </w:r>
            <w:r w:rsidRPr="00A0427A">
              <w:rPr>
                <w:rFonts w:cs="Arial"/>
                <w:sz w:val="18"/>
              </w:rPr>
              <w:tab/>
              <w:t xml:space="preserve">Analyze </w:t>
            </w:r>
            <w:r w:rsidR="00FF66BD" w:rsidRPr="00A0427A">
              <w:rPr>
                <w:rFonts w:cs="Arial"/>
                <w:sz w:val="18"/>
              </w:rPr>
              <w:t xml:space="preserve">an </w:t>
            </w:r>
            <w:r w:rsidRPr="00A0427A">
              <w:rPr>
                <w:rFonts w:cs="Arial"/>
                <w:sz w:val="18"/>
              </w:rPr>
              <w:t>author’s purpose in providing an explanation, describing a procedure, or discussing an experiment in a text, identifying important issues that remain unresolved.</w:t>
            </w:r>
          </w:p>
        </w:tc>
      </w:tr>
      <w:tr w:rsidR="00CE1DBE" w:rsidRPr="00A0427A" w:rsidTr="00BF7610">
        <w:tc>
          <w:tcPr>
            <w:tcW w:w="14598" w:type="dxa"/>
            <w:gridSpan w:val="3"/>
            <w:shd w:val="clear" w:color="auto" w:fill="D9D9D9"/>
          </w:tcPr>
          <w:p w:rsidR="00CE1DBE" w:rsidRPr="00A0427A" w:rsidRDefault="00CE1DBE" w:rsidP="00BF7610">
            <w:pPr>
              <w:tabs>
                <w:tab w:val="left" w:pos="360"/>
                <w:tab w:val="left" w:pos="720"/>
              </w:tabs>
              <w:ind w:right="-108"/>
              <w:rPr>
                <w:rFonts w:eastAsia="Times New Roman" w:cs="Arial"/>
                <w:i/>
              </w:rPr>
            </w:pPr>
            <w:r w:rsidRPr="00A0427A">
              <w:rPr>
                <w:rFonts w:eastAsia="Times New Roman" w:cs="Arial"/>
                <w:i/>
              </w:rPr>
              <w:t>Integration of Knowledge and Ideas</w:t>
            </w:r>
          </w:p>
        </w:tc>
      </w:tr>
      <w:tr w:rsidR="00CE1DBE" w:rsidRPr="00A0427A" w:rsidTr="00BF7610">
        <w:tc>
          <w:tcPr>
            <w:tcW w:w="4698" w:type="dxa"/>
            <w:tcBorders>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7.</w:t>
            </w:r>
            <w:r w:rsidRPr="00A0427A">
              <w:rPr>
                <w:rFonts w:cs="Arial"/>
                <w:b/>
                <w:sz w:val="18"/>
              </w:rPr>
              <w:tab/>
            </w:r>
            <w:r w:rsidRPr="00A0427A">
              <w:rPr>
                <w:rFonts w:cs="Arial"/>
                <w:sz w:val="18"/>
              </w:rPr>
              <w:t>Integrate quantitative or technical information expressed in words in a text with a version of that information expressed visually (e.g., in a flowchart, diagram, model, graph, or table).</w:t>
            </w:r>
          </w:p>
        </w:tc>
        <w:tc>
          <w:tcPr>
            <w:tcW w:w="4974" w:type="dxa"/>
            <w:tcBorders>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7.</w:t>
            </w:r>
            <w:r w:rsidRPr="00A0427A">
              <w:rPr>
                <w:rFonts w:cs="Arial"/>
                <w:b/>
                <w:sz w:val="18"/>
              </w:rPr>
              <w:tab/>
            </w:r>
            <w:r w:rsidRPr="00A0427A">
              <w:rPr>
                <w:rFonts w:cs="Arial"/>
                <w:sz w:val="18"/>
              </w:rPr>
              <w:t>Translate quantitative or technical information expressed in words in a text into visual form (e.g., a table or chart) and translate information expressed visually or mathematically (e.g., in an equation) into words.</w:t>
            </w:r>
          </w:p>
        </w:tc>
        <w:tc>
          <w:tcPr>
            <w:tcW w:w="4926" w:type="dxa"/>
            <w:tcBorders>
              <w:bottom w:val="single" w:sz="4" w:space="0" w:color="BFBFBF"/>
            </w:tcBorders>
          </w:tcPr>
          <w:p w:rsidR="00CE1DBE" w:rsidRPr="00A0427A" w:rsidRDefault="00CE1DBE" w:rsidP="00BF7610">
            <w:pPr>
              <w:tabs>
                <w:tab w:val="left" w:pos="360"/>
                <w:tab w:val="left" w:pos="720"/>
              </w:tabs>
              <w:ind w:left="360" w:right="-108" w:hanging="360"/>
              <w:rPr>
                <w:rFonts w:cs="Arial"/>
                <w:i/>
                <w:sz w:val="18"/>
              </w:rPr>
            </w:pPr>
            <w:r w:rsidRPr="00A0427A">
              <w:rPr>
                <w:rFonts w:cs="Arial"/>
                <w:b/>
                <w:sz w:val="18"/>
              </w:rPr>
              <w:t>7.</w:t>
            </w:r>
            <w:r w:rsidRPr="00A0427A">
              <w:rPr>
                <w:rFonts w:cs="Arial"/>
                <w:b/>
                <w:sz w:val="18"/>
              </w:rPr>
              <w:tab/>
            </w:r>
            <w:r w:rsidRPr="00A0427A">
              <w:rPr>
                <w:rFonts w:cs="Arial"/>
                <w:sz w:val="18"/>
              </w:rPr>
              <w:t>Integrate and evaluate multiple sources of information presented in diverse formats and media (e.g., quantitative data, video, multimedia) in order to address a question or solve a problem.</w:t>
            </w:r>
          </w:p>
        </w:tc>
      </w:tr>
      <w:tr w:rsidR="00CE1DBE" w:rsidRPr="00A0427A" w:rsidTr="00BF7610">
        <w:tc>
          <w:tcPr>
            <w:tcW w:w="4698" w:type="dxa"/>
            <w:tcBorders>
              <w:top w:val="single" w:sz="4" w:space="0" w:color="BFBFBF"/>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8.</w:t>
            </w:r>
            <w:r w:rsidRPr="00A0427A">
              <w:rPr>
                <w:rFonts w:cs="Arial"/>
                <w:b/>
                <w:sz w:val="18"/>
              </w:rPr>
              <w:tab/>
            </w:r>
            <w:r w:rsidRPr="00A0427A">
              <w:rPr>
                <w:rFonts w:cs="Arial"/>
                <w:sz w:val="18"/>
              </w:rPr>
              <w:t>Distinguish among facts, reasoned judgment based on research findings, and speculation in a text.</w:t>
            </w:r>
          </w:p>
          <w:p w:rsidR="00CE1DBE" w:rsidRPr="00A0427A" w:rsidRDefault="00CE1DBE" w:rsidP="00BF7610">
            <w:pPr>
              <w:tabs>
                <w:tab w:val="left" w:pos="360"/>
                <w:tab w:val="left" w:pos="720"/>
              </w:tabs>
              <w:ind w:left="360" w:hanging="360"/>
              <w:rPr>
                <w:rFonts w:cs="Arial"/>
                <w:sz w:val="18"/>
              </w:rPr>
            </w:pPr>
          </w:p>
        </w:tc>
        <w:tc>
          <w:tcPr>
            <w:tcW w:w="4974" w:type="dxa"/>
            <w:tcBorders>
              <w:top w:val="single" w:sz="4" w:space="0" w:color="BFBFBF"/>
              <w:bottom w:val="single" w:sz="4" w:space="0" w:color="BFBFBF"/>
            </w:tcBorders>
          </w:tcPr>
          <w:p w:rsidR="00BD5A7C" w:rsidRPr="00A0427A" w:rsidRDefault="00CE1DBE" w:rsidP="00721EAE">
            <w:pPr>
              <w:pStyle w:val="ListParagraph"/>
              <w:numPr>
                <w:ilvl w:val="0"/>
                <w:numId w:val="56"/>
              </w:numPr>
              <w:tabs>
                <w:tab w:val="left" w:pos="360"/>
                <w:tab w:val="left" w:pos="720"/>
              </w:tabs>
              <w:rPr>
                <w:rFonts w:cs="Arial"/>
                <w:sz w:val="18"/>
              </w:rPr>
            </w:pPr>
            <w:r w:rsidRPr="00A0427A">
              <w:rPr>
                <w:rFonts w:cs="Arial"/>
                <w:sz w:val="18"/>
              </w:rPr>
              <w:t>Assess the extent to which the reasoning and evidence in a text support the author’s claim or a recommendation for solving a scientific or technical problem.</w:t>
            </w:r>
          </w:p>
        </w:tc>
        <w:tc>
          <w:tcPr>
            <w:tcW w:w="4926" w:type="dxa"/>
            <w:tcBorders>
              <w:top w:val="single" w:sz="4" w:space="0" w:color="BFBFBF"/>
              <w:bottom w:val="single" w:sz="4" w:space="0" w:color="BFBFBF"/>
            </w:tcBorders>
          </w:tcPr>
          <w:p w:rsidR="00CE1DBE" w:rsidRPr="00A0427A" w:rsidRDefault="00CE1DBE" w:rsidP="00BF7610">
            <w:pPr>
              <w:tabs>
                <w:tab w:val="left" w:pos="360"/>
                <w:tab w:val="left" w:pos="720"/>
              </w:tabs>
              <w:ind w:left="360" w:right="-108" w:hanging="360"/>
              <w:rPr>
                <w:rFonts w:cs="Arial"/>
                <w:sz w:val="18"/>
              </w:rPr>
            </w:pPr>
            <w:r w:rsidRPr="00A0427A">
              <w:rPr>
                <w:rFonts w:cs="Arial"/>
                <w:b/>
                <w:sz w:val="18"/>
              </w:rPr>
              <w:t>8.</w:t>
            </w:r>
            <w:r w:rsidRPr="00A0427A">
              <w:rPr>
                <w:rFonts w:cs="Arial"/>
                <w:b/>
                <w:sz w:val="18"/>
              </w:rPr>
              <w:tab/>
            </w:r>
            <w:r w:rsidRPr="00A0427A">
              <w:rPr>
                <w:rFonts w:cs="Arial"/>
                <w:sz w:val="18"/>
              </w:rPr>
              <w:t>Evaluate the hypotheses, data, analysis, and conclusions in a science or technical text, verifying the data when possible and corroborating or challenging conclusions with other sources of information.</w:t>
            </w:r>
          </w:p>
        </w:tc>
      </w:tr>
      <w:tr w:rsidR="00CE1DBE" w:rsidRPr="00A0427A" w:rsidTr="00BF7610">
        <w:tc>
          <w:tcPr>
            <w:tcW w:w="4698" w:type="dxa"/>
            <w:tcBorders>
              <w:top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9.</w:t>
            </w:r>
            <w:r w:rsidRPr="00A0427A">
              <w:rPr>
                <w:rFonts w:cs="Arial"/>
                <w:b/>
                <w:sz w:val="18"/>
              </w:rPr>
              <w:tab/>
            </w:r>
            <w:r w:rsidRPr="00A0427A">
              <w:rPr>
                <w:rFonts w:cs="Arial"/>
                <w:sz w:val="18"/>
              </w:rPr>
              <w:t>Compare and contrast the information gained from experiments, simulations, video, or multimedia sources with that gained from reading a text on the same topic.</w:t>
            </w:r>
          </w:p>
        </w:tc>
        <w:tc>
          <w:tcPr>
            <w:tcW w:w="4974" w:type="dxa"/>
            <w:tcBorders>
              <w:top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9.</w:t>
            </w:r>
            <w:r w:rsidRPr="00A0427A">
              <w:rPr>
                <w:rFonts w:cs="Arial"/>
                <w:b/>
                <w:sz w:val="18"/>
              </w:rPr>
              <w:tab/>
            </w:r>
            <w:r w:rsidRPr="00A0427A">
              <w:rPr>
                <w:rFonts w:cs="Arial"/>
                <w:sz w:val="18"/>
              </w:rPr>
              <w:t>Compare and contrast findings presented in a text to those from other sources (including their own experiments), noting when the findings support or contradict previous explanations or accounts.</w:t>
            </w:r>
          </w:p>
        </w:tc>
        <w:tc>
          <w:tcPr>
            <w:tcW w:w="4926" w:type="dxa"/>
            <w:tcBorders>
              <w:top w:val="single" w:sz="4" w:space="0" w:color="BFBFBF"/>
            </w:tcBorders>
          </w:tcPr>
          <w:p w:rsidR="00CE1DBE" w:rsidRPr="00A0427A" w:rsidRDefault="00CE1DBE" w:rsidP="00BF7610">
            <w:pPr>
              <w:tabs>
                <w:tab w:val="left" w:pos="360"/>
                <w:tab w:val="left" w:pos="720"/>
              </w:tabs>
              <w:ind w:left="360" w:right="-108" w:hanging="360"/>
              <w:rPr>
                <w:rFonts w:cs="Arial"/>
                <w:sz w:val="18"/>
              </w:rPr>
            </w:pPr>
            <w:r w:rsidRPr="00A0427A">
              <w:rPr>
                <w:rFonts w:cs="Arial"/>
                <w:b/>
                <w:sz w:val="18"/>
              </w:rPr>
              <w:t>9.</w:t>
            </w:r>
            <w:r w:rsidRPr="00A0427A">
              <w:rPr>
                <w:rFonts w:cs="Arial"/>
                <w:b/>
                <w:sz w:val="18"/>
              </w:rPr>
              <w:tab/>
            </w:r>
            <w:r w:rsidRPr="00A0427A">
              <w:rPr>
                <w:rFonts w:cs="Arial"/>
                <w:sz w:val="18"/>
              </w:rPr>
              <w:t>Synthesize information from a range of sources (e.g., texts, experiments, simulations) into a coherent understanding of a process, phenomenon, or concept, resolving conflicting information when possible.</w:t>
            </w:r>
          </w:p>
        </w:tc>
      </w:tr>
    </w:tbl>
    <w:p w:rsidR="00C131C7" w:rsidRPr="00A0427A" w:rsidRDefault="00C131C7" w:rsidP="00E03CCA">
      <w:pPr>
        <w:widowControl w:val="0"/>
        <w:tabs>
          <w:tab w:val="right" w:pos="14220"/>
        </w:tabs>
        <w:autoSpaceDE w:val="0"/>
        <w:autoSpaceDN w:val="0"/>
        <w:adjustRightInd w:val="0"/>
        <w:rPr>
          <w:rFonts w:eastAsia="Times New Roman" w:cs="Arial"/>
          <w:sz w:val="28"/>
          <w:lang w:bidi="en-US"/>
        </w:rPr>
      </w:pPr>
    </w:p>
    <w:tbl>
      <w:tblPr>
        <w:tblW w:w="0" w:type="auto"/>
        <w:tblLook w:val="00A0" w:firstRow="1" w:lastRow="0" w:firstColumn="1" w:lastColumn="0" w:noHBand="0" w:noVBand="0"/>
      </w:tblPr>
      <w:tblGrid>
        <w:gridCol w:w="4635"/>
        <w:gridCol w:w="4906"/>
        <w:gridCol w:w="4859"/>
      </w:tblGrid>
      <w:tr w:rsidR="00CE1DBE" w:rsidRPr="00A0427A" w:rsidTr="00BF7610">
        <w:tc>
          <w:tcPr>
            <w:tcW w:w="14598" w:type="dxa"/>
            <w:gridSpan w:val="3"/>
            <w:shd w:val="clear" w:color="auto" w:fill="D9D9D9"/>
          </w:tcPr>
          <w:p w:rsidR="00CE1DBE" w:rsidRPr="00A0427A" w:rsidRDefault="00CE1DBE" w:rsidP="003545F3">
            <w:pPr>
              <w:tabs>
                <w:tab w:val="left" w:pos="360"/>
                <w:tab w:val="left" w:pos="720"/>
              </w:tabs>
              <w:rPr>
                <w:rFonts w:cs="Arial"/>
                <w:i/>
              </w:rPr>
            </w:pPr>
            <w:r w:rsidRPr="00A0427A">
              <w:rPr>
                <w:rFonts w:cs="Arial"/>
                <w:i/>
              </w:rPr>
              <w:t>Range of Reading and Level of Text Complexity</w:t>
            </w:r>
          </w:p>
        </w:tc>
      </w:tr>
      <w:tr w:rsidR="00CE1DBE" w:rsidRPr="00A0427A" w:rsidTr="00BF7610">
        <w:tc>
          <w:tcPr>
            <w:tcW w:w="4698" w:type="dxa"/>
          </w:tcPr>
          <w:p w:rsidR="00CE1DBE" w:rsidRPr="00A0427A" w:rsidRDefault="00CE1DBE" w:rsidP="00F022CF">
            <w:pPr>
              <w:tabs>
                <w:tab w:val="left" w:pos="360"/>
                <w:tab w:val="left" w:pos="720"/>
              </w:tabs>
              <w:ind w:left="360" w:right="-60" w:hanging="360"/>
              <w:rPr>
                <w:rFonts w:cs="Arial"/>
                <w:sz w:val="18"/>
              </w:rPr>
            </w:pPr>
            <w:r w:rsidRPr="00A0427A">
              <w:rPr>
                <w:rFonts w:cs="Arial"/>
                <w:b/>
                <w:bCs/>
                <w:sz w:val="18"/>
                <w:szCs w:val="22"/>
              </w:rPr>
              <w:t>10.</w:t>
            </w:r>
            <w:r w:rsidRPr="00A0427A">
              <w:rPr>
                <w:rFonts w:cs="Arial"/>
                <w:b/>
                <w:bCs/>
                <w:sz w:val="18"/>
                <w:szCs w:val="22"/>
              </w:rPr>
              <w:tab/>
            </w:r>
            <w:r w:rsidR="009869C5" w:rsidRPr="00A0427A">
              <w:rPr>
                <w:rFonts w:cs="Arial"/>
                <w:color w:val="000000"/>
                <w:sz w:val="18"/>
                <w:szCs w:val="22"/>
              </w:rPr>
              <w:t xml:space="preserve">Independently and proficiently read and comprehend science/technical texts exhibiting complexity appropriate for the grade/course. </w:t>
            </w:r>
            <w:r w:rsidR="009869C5" w:rsidRPr="00A0427A">
              <w:rPr>
                <w:rFonts w:eastAsia="Times New Roman" w:cs="Arial"/>
                <w:sz w:val="18"/>
                <w:szCs w:val="22"/>
              </w:rPr>
              <w:t xml:space="preserve">(See pages </w:t>
            </w:r>
            <w:r w:rsidR="009869C5" w:rsidRPr="00352180">
              <w:rPr>
                <w:rFonts w:eastAsia="Times New Roman" w:cs="Arial"/>
                <w:color w:val="FF0000"/>
                <w:sz w:val="18"/>
                <w:szCs w:val="22"/>
              </w:rPr>
              <w:t>X–X</w:t>
            </w:r>
            <w:r w:rsidR="009869C5" w:rsidRPr="00A0427A">
              <w:rPr>
                <w:rFonts w:eastAsia="Times New Roman" w:cs="Arial"/>
                <w:sz w:val="18"/>
                <w:szCs w:val="22"/>
              </w:rPr>
              <w:t xml:space="preserve"> for more on qualitative and quantitative dimensions of text complexity.)</w:t>
            </w:r>
          </w:p>
        </w:tc>
        <w:tc>
          <w:tcPr>
            <w:tcW w:w="4974" w:type="dxa"/>
          </w:tcPr>
          <w:p w:rsidR="00CE1DBE" w:rsidRPr="00A0427A" w:rsidRDefault="00CE1DBE" w:rsidP="00F022CF">
            <w:pPr>
              <w:tabs>
                <w:tab w:val="left" w:pos="360"/>
                <w:tab w:val="left" w:pos="720"/>
              </w:tabs>
              <w:ind w:left="360" w:right="-84" w:hanging="360"/>
              <w:rPr>
                <w:rFonts w:eastAsia="Times New Roman" w:cs="Arial"/>
                <w:sz w:val="18"/>
                <w:szCs w:val="22"/>
              </w:rPr>
            </w:pPr>
            <w:r w:rsidRPr="00A0427A">
              <w:rPr>
                <w:rFonts w:cs="Arial"/>
                <w:b/>
                <w:bCs/>
                <w:sz w:val="18"/>
                <w:szCs w:val="22"/>
              </w:rPr>
              <w:t>10.</w:t>
            </w:r>
            <w:r w:rsidRPr="00A0427A">
              <w:rPr>
                <w:rFonts w:cs="Arial"/>
                <w:b/>
                <w:bCs/>
                <w:sz w:val="18"/>
                <w:szCs w:val="22"/>
              </w:rPr>
              <w:tab/>
            </w:r>
            <w:r w:rsidR="009869C5" w:rsidRPr="00A0427A">
              <w:rPr>
                <w:rFonts w:cs="Arial"/>
                <w:color w:val="000000"/>
                <w:sz w:val="18"/>
                <w:szCs w:val="22"/>
              </w:rPr>
              <w:t xml:space="preserve">Independently and proficiently read and comprehend science/technical texts exhibiting complexity appropriate for the grade/course. </w:t>
            </w:r>
            <w:r w:rsidR="009869C5" w:rsidRPr="00A0427A">
              <w:rPr>
                <w:rFonts w:eastAsia="Times New Roman" w:cs="Arial"/>
                <w:sz w:val="18"/>
                <w:szCs w:val="22"/>
              </w:rPr>
              <w:t xml:space="preserve">(See pages </w:t>
            </w:r>
            <w:r w:rsidR="009869C5" w:rsidRPr="00352180">
              <w:rPr>
                <w:rFonts w:eastAsia="Times New Roman" w:cs="Arial"/>
                <w:color w:val="FF0000"/>
                <w:sz w:val="18"/>
                <w:szCs w:val="22"/>
              </w:rPr>
              <w:t>X–X</w:t>
            </w:r>
            <w:r w:rsidR="009869C5" w:rsidRPr="00A0427A">
              <w:rPr>
                <w:rFonts w:eastAsia="Times New Roman" w:cs="Arial"/>
                <w:sz w:val="18"/>
                <w:szCs w:val="22"/>
              </w:rPr>
              <w:t xml:space="preserve"> for more on qualitative and quantitative dimensions of text complexity.)</w:t>
            </w:r>
          </w:p>
          <w:p w:rsidR="00C131C7" w:rsidRPr="00A0427A" w:rsidRDefault="00C131C7" w:rsidP="00C131C7">
            <w:pPr>
              <w:shd w:val="clear" w:color="auto" w:fill="CCFFCC"/>
              <w:tabs>
                <w:tab w:val="left" w:pos="360"/>
                <w:tab w:val="left" w:pos="720"/>
              </w:tabs>
              <w:ind w:left="360" w:right="-84" w:hanging="360"/>
              <w:rPr>
                <w:rFonts w:cs="Arial"/>
                <w:i/>
                <w:sz w:val="18"/>
                <w:szCs w:val="18"/>
              </w:rPr>
            </w:pPr>
            <w:r w:rsidRPr="00A0427A">
              <w:rPr>
                <w:rFonts w:cs="Arial"/>
                <w:i/>
                <w:sz w:val="18"/>
                <w:szCs w:val="18"/>
              </w:rPr>
              <w:t>For example,</w:t>
            </w:r>
          </w:p>
          <w:p w:rsidR="00C131C7" w:rsidRPr="00A0427A" w:rsidRDefault="00C131C7" w:rsidP="002C587B">
            <w:pPr>
              <w:shd w:val="clear" w:color="auto" w:fill="CCFFCC"/>
              <w:tabs>
                <w:tab w:val="left" w:pos="360"/>
                <w:tab w:val="left" w:pos="720"/>
              </w:tabs>
              <w:ind w:left="360" w:right="-84" w:hanging="360"/>
              <w:rPr>
                <w:rFonts w:cs="Arial"/>
                <w:sz w:val="18"/>
              </w:rPr>
            </w:pPr>
            <w:r w:rsidRPr="00A0427A">
              <w:rPr>
                <w:rFonts w:cs="Arial"/>
                <w:i/>
                <w:sz w:val="18"/>
                <w:szCs w:val="18"/>
              </w:rPr>
              <w:t>Students in a culinary arts class read about food safety, sanitation and the uses of chemicals in institutional and restaurant food service kitchens. They read technical manuals on hazard analysis and safety data sheets to develop guidelines for procedures to support safety in food handing. RCA-ST.9</w:t>
            </w:r>
            <w:r w:rsidR="006D4D9C" w:rsidRPr="00A0427A">
              <w:rPr>
                <w:rFonts w:cs="Arial"/>
                <w:i/>
                <w:sz w:val="18"/>
                <w:szCs w:val="18"/>
              </w:rPr>
              <w:t>–</w:t>
            </w:r>
            <w:r w:rsidRPr="00A0427A">
              <w:rPr>
                <w:rFonts w:cs="Arial"/>
                <w:i/>
                <w:sz w:val="18"/>
                <w:szCs w:val="18"/>
              </w:rPr>
              <w:t xml:space="preserve">10.10, </w:t>
            </w:r>
            <w:r w:rsidR="002C587B" w:rsidRPr="00A0427A">
              <w:rPr>
                <w:rFonts w:cs="Arial"/>
                <w:i/>
                <w:sz w:val="18"/>
                <w:szCs w:val="18"/>
              </w:rPr>
              <w:t xml:space="preserve">WCA.9–10.2, </w:t>
            </w:r>
            <w:r w:rsidRPr="00A0427A">
              <w:rPr>
                <w:rFonts w:cs="Arial"/>
                <w:i/>
                <w:sz w:val="18"/>
                <w:szCs w:val="18"/>
              </w:rPr>
              <w:t>WCA.9</w:t>
            </w:r>
            <w:r w:rsidR="006D4D9C" w:rsidRPr="00A0427A">
              <w:rPr>
                <w:rFonts w:cs="Arial"/>
                <w:i/>
                <w:sz w:val="18"/>
                <w:szCs w:val="18"/>
              </w:rPr>
              <w:t>–</w:t>
            </w:r>
            <w:r w:rsidRPr="00A0427A">
              <w:rPr>
                <w:rFonts w:cs="Arial"/>
                <w:i/>
                <w:sz w:val="18"/>
                <w:szCs w:val="18"/>
              </w:rPr>
              <w:t>10.3, WCA.9</w:t>
            </w:r>
            <w:r w:rsidR="006D4D9C" w:rsidRPr="00A0427A">
              <w:rPr>
                <w:rFonts w:cs="Arial"/>
                <w:i/>
                <w:sz w:val="18"/>
                <w:szCs w:val="18"/>
              </w:rPr>
              <w:t>–</w:t>
            </w:r>
            <w:r w:rsidRPr="00A0427A">
              <w:rPr>
                <w:rFonts w:cs="Arial"/>
                <w:i/>
                <w:sz w:val="18"/>
                <w:szCs w:val="18"/>
              </w:rPr>
              <w:t>10.10.</w:t>
            </w:r>
          </w:p>
        </w:tc>
        <w:tc>
          <w:tcPr>
            <w:tcW w:w="4926" w:type="dxa"/>
          </w:tcPr>
          <w:p w:rsidR="00CE1DBE" w:rsidRPr="00A0427A" w:rsidRDefault="00CE1DBE" w:rsidP="00F022CF">
            <w:pPr>
              <w:widowControl w:val="0"/>
              <w:tabs>
                <w:tab w:val="left" w:pos="360"/>
                <w:tab w:val="left" w:pos="720"/>
              </w:tabs>
              <w:autoSpaceDE w:val="0"/>
              <w:autoSpaceDN w:val="0"/>
              <w:adjustRightInd w:val="0"/>
              <w:ind w:left="360" w:hanging="360"/>
              <w:rPr>
                <w:rFonts w:cs="Arial"/>
                <w:sz w:val="18"/>
                <w:szCs w:val="30"/>
              </w:rPr>
            </w:pPr>
            <w:r w:rsidRPr="00A0427A">
              <w:rPr>
                <w:rFonts w:cs="Arial"/>
                <w:b/>
                <w:bCs/>
                <w:sz w:val="18"/>
                <w:szCs w:val="22"/>
              </w:rPr>
              <w:t>10.</w:t>
            </w:r>
            <w:r w:rsidRPr="00A0427A">
              <w:rPr>
                <w:rFonts w:cs="Arial"/>
                <w:color w:val="000000"/>
                <w:sz w:val="18"/>
                <w:szCs w:val="22"/>
              </w:rPr>
              <w:tab/>
            </w:r>
            <w:r w:rsidR="009869C5" w:rsidRPr="00A0427A">
              <w:rPr>
                <w:rFonts w:cs="Arial"/>
                <w:color w:val="000000"/>
                <w:sz w:val="18"/>
                <w:szCs w:val="22"/>
              </w:rPr>
              <w:t xml:space="preserve">Independently and proficiently read and comprehend science/technical texts exhibiting complexity appropriate for the grade/course. </w:t>
            </w:r>
            <w:r w:rsidR="009869C5" w:rsidRPr="00A0427A">
              <w:rPr>
                <w:rFonts w:eastAsia="Times New Roman" w:cs="Arial"/>
                <w:sz w:val="18"/>
                <w:szCs w:val="22"/>
              </w:rPr>
              <w:t xml:space="preserve">(See pages </w:t>
            </w:r>
            <w:r w:rsidR="009869C5" w:rsidRPr="00352180">
              <w:rPr>
                <w:rFonts w:eastAsia="Times New Roman" w:cs="Arial"/>
                <w:color w:val="FF0000"/>
                <w:sz w:val="18"/>
                <w:szCs w:val="22"/>
              </w:rPr>
              <w:t>X–X</w:t>
            </w:r>
            <w:r w:rsidR="009869C5" w:rsidRPr="00A0427A">
              <w:rPr>
                <w:rFonts w:eastAsia="Times New Roman" w:cs="Arial"/>
                <w:sz w:val="18"/>
                <w:szCs w:val="22"/>
              </w:rPr>
              <w:t xml:space="preserve"> for more on qualitative and quantitative dimensions of text complexity.)</w:t>
            </w:r>
          </w:p>
        </w:tc>
      </w:tr>
    </w:tbl>
    <w:p w:rsidR="001F70EB" w:rsidRPr="00A0427A" w:rsidRDefault="001F70EB">
      <w:pPr>
        <w:rPr>
          <w:rFonts w:eastAsia="Times New Roman" w:cs="Arial"/>
          <w:b/>
          <w:sz w:val="28"/>
          <w:lang w:bidi="en-US"/>
        </w:rPr>
      </w:pPr>
      <w:r w:rsidRPr="00A0427A">
        <w:rPr>
          <w:rFonts w:eastAsia="Times New Roman" w:cs="Arial"/>
          <w:b/>
          <w:sz w:val="28"/>
          <w:lang w:bidi="en-US"/>
        </w:rPr>
        <w:br w:type="page"/>
      </w:r>
    </w:p>
    <w:p w:rsidR="00CE1DBE" w:rsidRPr="00A0427A" w:rsidRDefault="00CE1DBE" w:rsidP="00CE1DBE">
      <w:pPr>
        <w:widowControl w:val="0"/>
        <w:autoSpaceDE w:val="0"/>
        <w:autoSpaceDN w:val="0"/>
        <w:adjustRightInd w:val="0"/>
        <w:spacing w:after="200"/>
        <w:ind w:left="187" w:right="2880"/>
        <w:rPr>
          <w:rFonts w:eastAsia="Times New Roman" w:cs="Arial"/>
          <w:b/>
          <w:sz w:val="28"/>
          <w:lang w:bidi="en-US"/>
        </w:rPr>
      </w:pPr>
      <w:r w:rsidRPr="00A0427A">
        <w:rPr>
          <w:rFonts w:eastAsia="Times New Roman" w:cs="Arial"/>
          <w:b/>
          <w:sz w:val="28"/>
          <w:lang w:bidi="en-US"/>
        </w:rPr>
        <w:lastRenderedPageBreak/>
        <w:t xml:space="preserve">College and Career Readiness Anchor Standards for Writing </w:t>
      </w:r>
    </w:p>
    <w:p w:rsidR="00CE1DBE" w:rsidRPr="00A0427A" w:rsidRDefault="00C82179" w:rsidP="00CE1DBE">
      <w:pPr>
        <w:tabs>
          <w:tab w:val="left" w:pos="9360"/>
        </w:tabs>
        <w:ind w:left="180" w:right="5040"/>
        <w:rPr>
          <w:rFonts w:cs="Arial"/>
          <w:szCs w:val="18"/>
          <w:lang w:bidi="en-US"/>
        </w:rPr>
      </w:pPr>
      <w:r>
        <w:rPr>
          <w:rFonts w:cs="Arial"/>
          <w:noProof/>
          <w:szCs w:val="18"/>
        </w:rPr>
        <mc:AlternateContent>
          <mc:Choice Requires="wps">
            <w:drawing>
              <wp:anchor distT="0" distB="0" distL="0" distR="114300" simplePos="0" relativeHeight="251656704" behindDoc="0" locked="0" layoutInCell="1" allowOverlap="1">
                <wp:simplePos x="0" y="0"/>
                <wp:positionH relativeFrom="column">
                  <wp:posOffset>6566535</wp:posOffset>
                </wp:positionH>
                <wp:positionV relativeFrom="paragraph">
                  <wp:posOffset>-267335</wp:posOffset>
                </wp:positionV>
                <wp:extent cx="2343785" cy="6459855"/>
                <wp:effectExtent l="0" t="0" r="0" b="0"/>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6459855"/>
                        </a:xfrm>
                        <a:prstGeom prst="rect">
                          <a:avLst/>
                        </a:prstGeom>
                        <a:noFill/>
                        <a:ln>
                          <a:noFill/>
                        </a:ln>
                        <a:extLst>
                          <a:ext uri="{909E8E84-426E-40dd-AFC4-6F175D3DCCD1}"/>
                          <a:ext uri="{91240B29-F687-4f45-9708-019B960494DF}"/>
                        </a:extLst>
                      </wps:spPr>
                      <wps:txbx>
                        <w:txbxContent>
                          <w:p w:rsidR="00516AFA" w:rsidRPr="00A77C69" w:rsidRDefault="00516AFA" w:rsidP="00CE1DBE">
                            <w:pPr>
                              <w:spacing w:after="120" w:line="300" w:lineRule="exact"/>
                              <w:rPr>
                                <w:rStyle w:val="01-sidebarheadChar"/>
                                <w:rFonts w:eastAsia="Cambria"/>
                                <w:color w:val="auto"/>
                              </w:rPr>
                            </w:pPr>
                            <w:r w:rsidRPr="00A77C69">
                              <w:rPr>
                                <w:rFonts w:ascii="Franklin Gothic Book" w:hAnsi="Franklin Gothic Book" w:cs="Calibri"/>
                                <w:b/>
                                <w:szCs w:val="30"/>
                              </w:rPr>
                              <w:t>Note on range and content</w:t>
                            </w:r>
                            <w:r w:rsidRPr="00A77C69">
                              <w:rPr>
                                <w:rFonts w:ascii="Franklin Gothic Book" w:hAnsi="Franklin Gothic Book" w:cs="Calibri"/>
                                <w:b/>
                                <w:szCs w:val="30"/>
                              </w:rPr>
                              <w:br/>
                              <w:t xml:space="preserve">of student </w:t>
                            </w:r>
                            <w:r w:rsidRPr="00A77C69">
                              <w:rPr>
                                <w:rStyle w:val="01-sidebarheadChar"/>
                                <w:rFonts w:eastAsia="Cambria"/>
                                <w:color w:val="auto"/>
                              </w:rPr>
                              <w:t>writing</w:t>
                            </w:r>
                          </w:p>
                          <w:p w:rsidR="00516AFA" w:rsidRPr="00A77C69" w:rsidRDefault="00516AFA" w:rsidP="00CE1DBE">
                            <w:pPr>
                              <w:pStyle w:val="01-sidebartext"/>
                              <w:rPr>
                                <w:color w:val="auto"/>
                              </w:rPr>
                            </w:pPr>
                            <w:r w:rsidRPr="00A77C69">
                              <w:rPr>
                                <w:color w:val="auto"/>
                              </w:rPr>
                              <w:t xml:space="preserve">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be able to use technology strategically when creating, refining, and collaborating on writing. They have to become adept at gathering information, evaluating sources, and citing material accurately, reporting findings from their research and analysis of sources in a clear and cogent manner. They must have the flexibility, concentration, and fluency to produce high-quality first-draft text under a tight deadline and the capacity to revisit and make improvements to a piece of writing over multiple drafts when circumstances encourage or require it. To meet these goals, students must devote significant time and effort to writing, producing numerous pieces over short and </w:t>
                            </w:r>
                            <w:r w:rsidRPr="00A77C69">
                              <w:rPr>
                                <w:color w:val="auto"/>
                              </w:rPr>
                              <w:t>long time frames throughout the year.</w:t>
                            </w:r>
                          </w:p>
                          <w:p w:rsidR="00516AFA" w:rsidRPr="00A77C69" w:rsidRDefault="00516AFA" w:rsidP="00CE1DBE">
                            <w:pPr>
                              <w:pStyle w:val="01-sidebartext"/>
                              <w:rPr>
                                <w:color w:val="auto"/>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left:0;text-align:left;margin-left:517.05pt;margin-top:-21.05pt;width:184.55pt;height:508.65pt;z-index:25165670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" filled="f" stroked="f">
                <v:textbox inset="10.8pt,10.8pt,,7.2pt">
                  <w:txbxContent>
                    <w:p w:rsidR="00516AFA" w:rsidRPr="00A77C69" w:rsidRDefault="00516AFA" w:rsidP="00CE1DBE">
                      <w:pPr>
                        <w:spacing w:after="120" w:line="300" w:lineRule="exact"/>
                        <w:rPr>
                          <w:rStyle w:val="01-sidebarheadChar"/>
                          <w:rFonts w:eastAsia="Cambria"/>
                          <w:color w:val="auto"/>
                        </w:rPr>
                      </w:pPr>
                      <w:r w:rsidRPr="00A77C69">
                        <w:rPr>
                          <w:rFonts w:ascii="Franklin Gothic Book" w:hAnsi="Franklin Gothic Book" w:cs="Calibri"/>
                          <w:b/>
                          <w:szCs w:val="30"/>
                        </w:rPr>
                        <w:t>Note on range and content</w:t>
                      </w:r>
                      <w:r w:rsidRPr="00A77C69">
                        <w:rPr>
                          <w:rFonts w:ascii="Franklin Gothic Book" w:hAnsi="Franklin Gothic Book" w:cs="Calibri"/>
                          <w:b/>
                          <w:szCs w:val="30"/>
                        </w:rPr>
                        <w:br/>
                        <w:t xml:space="preserve">of student </w:t>
                      </w:r>
                      <w:r w:rsidRPr="00A77C69">
                        <w:rPr>
                          <w:rStyle w:val="01-sidebarheadChar"/>
                          <w:rFonts w:eastAsia="Cambria"/>
                          <w:color w:val="auto"/>
                        </w:rPr>
                        <w:t>writing</w:t>
                      </w:r>
                    </w:p>
                    <w:p w:rsidR="00516AFA" w:rsidRPr="00A77C69" w:rsidRDefault="00516AFA" w:rsidP="00CE1DBE">
                      <w:pPr>
                        <w:pStyle w:val="01-sidebartext"/>
                        <w:rPr>
                          <w:color w:val="auto"/>
                        </w:rPr>
                      </w:pPr>
                      <w:r w:rsidRPr="00A77C69">
                        <w:rPr>
                          <w:color w:val="auto"/>
                        </w:rPr>
                        <w:t xml:space="preserve">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be able to use technology strategically when creating, refining, and collaborating on writing. They have to become adept at gathering information, evaluating sources, and citing material accurately, reporting findings from their research and analysis of sources in a clear and cogent manner. They must have the flexibility, concentration, and fluency to produce high-quality first-draft text under a tight deadline and the capacity to revisit and make improvements to a piece of writing over multiple drafts when circumstances encourage or require it. To meet these goals, students must devote significant time and effort to writing, producing numerous pieces over short and </w:t>
                      </w:r>
                      <w:r w:rsidRPr="00A77C69">
                        <w:rPr>
                          <w:color w:val="auto"/>
                        </w:rPr>
                        <w:t>long time frames throughout the year.</w:t>
                      </w:r>
                    </w:p>
                    <w:p w:rsidR="00516AFA" w:rsidRPr="00A77C69" w:rsidRDefault="00516AFA" w:rsidP="00CE1DBE">
                      <w:pPr>
                        <w:pStyle w:val="01-sidebartext"/>
                        <w:rPr>
                          <w:color w:val="auto"/>
                        </w:rPr>
                      </w:pPr>
                    </w:p>
                  </w:txbxContent>
                </v:textbox>
              </v:shape>
            </w:pict>
          </mc:Fallback>
        </mc:AlternateContent>
      </w:r>
      <w:r w:rsidR="00CE1DBE" w:rsidRPr="00A0427A">
        <w:rPr>
          <w:rFonts w:cs="Arial"/>
          <w:szCs w:val="18"/>
          <w:lang w:bidi="en-US"/>
        </w:rPr>
        <w:t>The grades 6–12 standards on the following pages define what students should understand and be able to do by the end of each grade span.</w:t>
      </w:r>
      <w:r w:rsidR="00CE1DBE" w:rsidRPr="00A0427A">
        <w:rPr>
          <w:rFonts w:cs="Arial"/>
          <w:szCs w:val="22"/>
          <w:lang w:bidi="en-US"/>
        </w:rPr>
        <w:t xml:space="preserve"> </w:t>
      </w:r>
      <w:r w:rsidR="00CE1DBE" w:rsidRPr="00A0427A">
        <w:rPr>
          <w:rFonts w:cs="Arial"/>
          <w:szCs w:val="22"/>
        </w:rPr>
        <w:t>They correspond to the College and Career Readiness (CCR) anchor standards below by number.</w:t>
      </w:r>
      <w:r w:rsidR="00CE1DBE" w:rsidRPr="00A0427A">
        <w:rPr>
          <w:rFonts w:cs="Arial"/>
          <w:color w:val="0014D7"/>
          <w:szCs w:val="22"/>
        </w:rPr>
        <w:t xml:space="preserve"> </w:t>
      </w:r>
      <w:r w:rsidR="00CE1DBE" w:rsidRPr="00A0427A">
        <w:rPr>
          <w:rFonts w:eastAsia="Calibri" w:cs="Arial"/>
          <w:iCs/>
          <w:szCs w:val="30"/>
          <w:lang w:bidi="en-US"/>
        </w:rPr>
        <w:t xml:space="preserve">The CCR and grade-specific standards are necessary complements—the former providing broad standards, the latter providing additional specificity—that together define the skills and understandings that all students </w:t>
      </w:r>
      <w:r w:rsidR="00CE1DBE" w:rsidRPr="00A0427A">
        <w:rPr>
          <w:rFonts w:cs="Arial"/>
          <w:szCs w:val="18"/>
          <w:lang w:bidi="en-US"/>
        </w:rPr>
        <w:t>must demonstrate.</w:t>
      </w:r>
    </w:p>
    <w:p w:rsidR="00CE1DBE" w:rsidRPr="00A0427A" w:rsidRDefault="00CE1DBE" w:rsidP="00A65846">
      <w:pPr>
        <w:tabs>
          <w:tab w:val="left" w:pos="9360"/>
        </w:tabs>
        <w:ind w:right="5040"/>
        <w:rPr>
          <w:rFonts w:cs="Arial"/>
          <w:szCs w:val="18"/>
          <w:lang w:bidi="en-US"/>
        </w:rPr>
      </w:pPr>
    </w:p>
    <w:p w:rsidR="00CE1DBE" w:rsidRPr="00A0427A" w:rsidRDefault="003D1F4B" w:rsidP="00CE1DBE">
      <w:pPr>
        <w:shd w:val="clear" w:color="auto" w:fill="D9D9D9"/>
        <w:tabs>
          <w:tab w:val="left" w:pos="9450"/>
          <w:tab w:val="left" w:pos="14400"/>
        </w:tabs>
        <w:spacing w:line="280" w:lineRule="exact"/>
        <w:ind w:left="180" w:right="4950"/>
        <w:rPr>
          <w:rFonts w:eastAsia="Times New Roman" w:cs="Arial"/>
          <w:i/>
          <w:sz w:val="22"/>
        </w:rPr>
      </w:pPr>
      <w:r w:rsidRPr="00A0427A">
        <w:rPr>
          <w:rFonts w:eastAsia="Times New Roman" w:cs="Arial"/>
          <w:i/>
          <w:sz w:val="22"/>
        </w:rPr>
        <w:t>Text Types and Purposes</w:t>
      </w:r>
    </w:p>
    <w:p w:rsidR="00CE1DBE" w:rsidRPr="00A0427A" w:rsidRDefault="00CE1DBE" w:rsidP="00CE1DBE">
      <w:pPr>
        <w:ind w:left="540" w:right="5040" w:hanging="360"/>
        <w:rPr>
          <w:rFonts w:eastAsia="Times New Roman" w:cs="Arial"/>
          <w:lang w:bidi="en-US"/>
        </w:rPr>
      </w:pPr>
      <w:r w:rsidRPr="00A0427A">
        <w:rPr>
          <w:rFonts w:eastAsia="Times New Roman" w:cs="Arial"/>
          <w:b/>
          <w:lang w:bidi="en-US"/>
        </w:rPr>
        <w:t>1.</w:t>
      </w:r>
      <w:r w:rsidRPr="00A0427A">
        <w:rPr>
          <w:rFonts w:eastAsia="Times New Roman" w:cs="Arial"/>
          <w:b/>
          <w:lang w:bidi="en-US"/>
        </w:rPr>
        <w:tab/>
      </w:r>
      <w:r w:rsidRPr="00A0427A">
        <w:rPr>
          <w:rFonts w:eastAsia="Times New Roman" w:cs="Arial"/>
          <w:lang w:bidi="en-US"/>
        </w:rPr>
        <w:t xml:space="preserve">Write arguments to support claims in an analysis of substantive topics or texts using valid reasoning and relevant and sufficient evidence. </w:t>
      </w:r>
    </w:p>
    <w:p w:rsidR="00CE1DBE" w:rsidRPr="00A0427A" w:rsidRDefault="00CE1DBE" w:rsidP="00CE1DBE">
      <w:pPr>
        <w:ind w:left="540" w:right="5040" w:hanging="360"/>
        <w:rPr>
          <w:rFonts w:eastAsia="Times New Roman" w:cs="Arial"/>
          <w:lang w:bidi="en-US"/>
        </w:rPr>
      </w:pPr>
      <w:r w:rsidRPr="00A0427A">
        <w:rPr>
          <w:rFonts w:eastAsia="Times New Roman" w:cs="Arial"/>
          <w:b/>
          <w:lang w:bidi="en-US"/>
        </w:rPr>
        <w:t>2.</w:t>
      </w:r>
      <w:r w:rsidRPr="00A0427A">
        <w:rPr>
          <w:rFonts w:eastAsia="Times New Roman" w:cs="Arial"/>
          <w:b/>
          <w:lang w:bidi="en-US"/>
        </w:rPr>
        <w:tab/>
      </w:r>
      <w:r w:rsidRPr="00A0427A">
        <w:rPr>
          <w:rFonts w:eastAsia="Times New Roman" w:cs="Arial"/>
          <w:lang w:bidi="en-US"/>
        </w:rPr>
        <w:t>Write informative/explanatory texts to examine and convey complex ideas and information clearly and accurately through the effective selection, organization, and analysis of content.</w:t>
      </w:r>
    </w:p>
    <w:p w:rsidR="00CE1DBE" w:rsidRPr="00A0427A" w:rsidRDefault="00CE1DBE" w:rsidP="00CE1DBE">
      <w:pPr>
        <w:ind w:left="540" w:right="5040" w:hanging="360"/>
        <w:rPr>
          <w:rFonts w:eastAsia="Times New Roman" w:cs="Arial"/>
          <w:lang w:bidi="en-US"/>
        </w:rPr>
      </w:pPr>
      <w:r w:rsidRPr="00A0427A">
        <w:rPr>
          <w:rFonts w:eastAsia="Times New Roman" w:cs="Arial"/>
          <w:b/>
          <w:lang w:bidi="en-US"/>
        </w:rPr>
        <w:t>3.</w:t>
      </w:r>
      <w:r w:rsidRPr="00A0427A">
        <w:rPr>
          <w:rFonts w:eastAsia="Times New Roman" w:cs="Arial"/>
          <w:lang w:bidi="en-US"/>
        </w:rPr>
        <w:tab/>
        <w:t>Write narratives to develop experiences or events using effective technique, well-chosen details</w:t>
      </w:r>
      <w:r w:rsidR="00B57DF4" w:rsidRPr="00A0427A">
        <w:rPr>
          <w:rFonts w:eastAsia="Times New Roman" w:cs="Arial"/>
          <w:lang w:bidi="en-US"/>
        </w:rPr>
        <w:t>,</w:t>
      </w:r>
      <w:r w:rsidRPr="00A0427A">
        <w:rPr>
          <w:rFonts w:eastAsia="Times New Roman" w:cs="Arial"/>
          <w:lang w:bidi="en-US"/>
        </w:rPr>
        <w:t xml:space="preserve"> </w:t>
      </w:r>
      <w:r w:rsidR="0069610B" w:rsidRPr="00A0427A">
        <w:rPr>
          <w:rFonts w:eastAsia="Times New Roman" w:cs="Arial"/>
          <w:lang w:bidi="en-US"/>
        </w:rPr>
        <w:t xml:space="preserve">and </w:t>
      </w:r>
      <w:r w:rsidRPr="00A0427A">
        <w:rPr>
          <w:rFonts w:eastAsia="Times New Roman" w:cs="Arial"/>
          <w:lang w:bidi="en-US"/>
        </w:rPr>
        <w:t>well-structured sequences.</w:t>
      </w:r>
    </w:p>
    <w:p w:rsidR="00CE1DBE" w:rsidRPr="00A0427A" w:rsidRDefault="00CE1DBE" w:rsidP="00CE1DBE">
      <w:pPr>
        <w:shd w:val="clear" w:color="auto" w:fill="D9D9D9"/>
        <w:tabs>
          <w:tab w:val="left" w:pos="14400"/>
        </w:tabs>
        <w:spacing w:line="280" w:lineRule="exact"/>
        <w:ind w:left="180" w:right="4950"/>
        <w:rPr>
          <w:rFonts w:eastAsia="Times New Roman" w:cs="Arial"/>
          <w:i/>
          <w:sz w:val="22"/>
        </w:rPr>
      </w:pPr>
      <w:r w:rsidRPr="00A0427A">
        <w:rPr>
          <w:rFonts w:eastAsia="Times New Roman" w:cs="Arial"/>
          <w:i/>
          <w:sz w:val="22"/>
        </w:rPr>
        <w:t>Production and Distribution of Writing</w:t>
      </w:r>
    </w:p>
    <w:p w:rsidR="00CE1DBE" w:rsidRPr="00A0427A" w:rsidRDefault="00CE1DBE" w:rsidP="00CE1DBE">
      <w:pPr>
        <w:ind w:left="540" w:right="5040" w:hanging="360"/>
        <w:rPr>
          <w:rFonts w:eastAsia="Times New Roman" w:cs="Arial"/>
          <w:b/>
          <w:lang w:bidi="en-US"/>
        </w:rPr>
      </w:pPr>
      <w:r w:rsidRPr="00A0427A">
        <w:rPr>
          <w:rFonts w:eastAsia="Times New Roman" w:cs="Arial"/>
          <w:b/>
          <w:lang w:bidi="en-US"/>
        </w:rPr>
        <w:t>4.</w:t>
      </w:r>
      <w:r w:rsidRPr="00A0427A">
        <w:rPr>
          <w:rFonts w:eastAsia="Times New Roman" w:cs="Arial"/>
          <w:b/>
          <w:lang w:bidi="en-US"/>
        </w:rPr>
        <w:tab/>
      </w:r>
      <w:r w:rsidRPr="00A0427A">
        <w:rPr>
          <w:rFonts w:eastAsia="Times New Roman" w:cs="Arial"/>
          <w:lang w:bidi="en-US"/>
        </w:rPr>
        <w:t>Produce clear and coherent writing in which the development, organization, and style are appropriate to task, purpose, and audience.</w:t>
      </w:r>
    </w:p>
    <w:p w:rsidR="00CE1DBE" w:rsidRPr="00A0427A" w:rsidRDefault="00CE1DBE" w:rsidP="00CE1DBE">
      <w:pPr>
        <w:ind w:left="540" w:right="5040" w:hanging="360"/>
        <w:rPr>
          <w:rFonts w:eastAsia="Times New Roman" w:cs="Arial"/>
          <w:szCs w:val="26"/>
          <w:lang w:bidi="en-US"/>
        </w:rPr>
      </w:pPr>
      <w:r w:rsidRPr="00A0427A">
        <w:rPr>
          <w:rFonts w:eastAsia="Times New Roman" w:cs="Arial"/>
          <w:b/>
          <w:lang w:bidi="en-US"/>
        </w:rPr>
        <w:t>5.</w:t>
      </w:r>
      <w:r w:rsidRPr="00A0427A">
        <w:rPr>
          <w:rFonts w:eastAsia="Times New Roman" w:cs="Arial"/>
          <w:b/>
          <w:lang w:bidi="en-US"/>
        </w:rPr>
        <w:tab/>
      </w:r>
      <w:r w:rsidRPr="00A0427A">
        <w:rPr>
          <w:rFonts w:eastAsia="Times New Roman" w:cs="Arial"/>
          <w:lang w:bidi="en-US"/>
        </w:rPr>
        <w:t>Develop and strengthen writing as needed by planning, revising, editing, rewriting, or trying a new approach.</w:t>
      </w:r>
    </w:p>
    <w:p w:rsidR="00CE1DBE" w:rsidRPr="00A0427A" w:rsidRDefault="00CE1DBE" w:rsidP="00CE1DBE">
      <w:pPr>
        <w:ind w:left="540" w:right="5040" w:hanging="360"/>
        <w:rPr>
          <w:rFonts w:eastAsia="Times New Roman" w:cs="Arial"/>
          <w:szCs w:val="26"/>
          <w:lang w:bidi="en-US"/>
        </w:rPr>
      </w:pPr>
      <w:r w:rsidRPr="00A0427A">
        <w:rPr>
          <w:rFonts w:eastAsia="Times New Roman" w:cs="Arial"/>
          <w:b/>
          <w:lang w:bidi="en-US"/>
        </w:rPr>
        <w:t>6.</w:t>
      </w:r>
      <w:r w:rsidRPr="00A0427A">
        <w:rPr>
          <w:rFonts w:eastAsia="Times New Roman" w:cs="Arial"/>
          <w:b/>
          <w:lang w:bidi="en-US"/>
        </w:rPr>
        <w:tab/>
      </w:r>
      <w:r w:rsidRPr="00A0427A">
        <w:rPr>
          <w:rFonts w:eastAsia="Times New Roman" w:cs="Arial"/>
          <w:szCs w:val="22"/>
          <w:lang w:bidi="en-US"/>
        </w:rPr>
        <w:t>Use technology to produce and publish writing and to interact and collaborate with others.</w:t>
      </w:r>
    </w:p>
    <w:p w:rsidR="00CE1DBE" w:rsidRPr="00A0427A" w:rsidRDefault="00CE1DBE" w:rsidP="00CE1DBE">
      <w:pPr>
        <w:shd w:val="clear" w:color="auto" w:fill="D9D9D9"/>
        <w:tabs>
          <w:tab w:val="left" w:pos="14400"/>
        </w:tabs>
        <w:spacing w:line="280" w:lineRule="exact"/>
        <w:ind w:left="180" w:right="4860"/>
        <w:rPr>
          <w:rFonts w:eastAsia="Times New Roman" w:cs="Arial"/>
          <w:i/>
          <w:sz w:val="22"/>
        </w:rPr>
      </w:pPr>
      <w:r w:rsidRPr="00A0427A">
        <w:rPr>
          <w:rFonts w:eastAsia="Times New Roman" w:cs="Arial"/>
          <w:i/>
          <w:sz w:val="22"/>
        </w:rPr>
        <w:t>Research to Build and Present Knowledge</w:t>
      </w:r>
    </w:p>
    <w:p w:rsidR="00CE1DBE" w:rsidRPr="00A0427A" w:rsidRDefault="00CE1DBE" w:rsidP="00CE1DBE">
      <w:pPr>
        <w:ind w:left="540" w:right="5040" w:hanging="360"/>
        <w:rPr>
          <w:rFonts w:eastAsia="Times New Roman" w:cs="Arial"/>
          <w:lang w:bidi="en-US"/>
        </w:rPr>
      </w:pPr>
      <w:r w:rsidRPr="00A0427A">
        <w:rPr>
          <w:rFonts w:eastAsia="Times New Roman" w:cs="Arial"/>
          <w:b/>
          <w:lang w:bidi="en-US"/>
        </w:rPr>
        <w:t>7.</w:t>
      </w:r>
      <w:r w:rsidRPr="00A0427A">
        <w:rPr>
          <w:rFonts w:eastAsia="Times New Roman" w:cs="Arial"/>
          <w:b/>
          <w:lang w:bidi="en-US"/>
        </w:rPr>
        <w:tab/>
      </w:r>
      <w:r w:rsidRPr="00A0427A">
        <w:rPr>
          <w:rFonts w:eastAsia="Times New Roman" w:cs="Arial"/>
          <w:lang w:bidi="en-US"/>
        </w:rPr>
        <w:t xml:space="preserve">Conduct </w:t>
      </w:r>
      <w:r w:rsidR="00BB5678" w:rsidRPr="00A0427A">
        <w:rPr>
          <w:rFonts w:eastAsia="Times New Roman"/>
          <w:lang w:bidi="en-US"/>
        </w:rPr>
        <w:t xml:space="preserve">short as well as more sustained research projects </w:t>
      </w:r>
      <w:r w:rsidRPr="00A0427A">
        <w:rPr>
          <w:rFonts w:eastAsia="Times New Roman" w:cs="Arial"/>
          <w:lang w:bidi="en-US"/>
        </w:rPr>
        <w:t>based on focused questions, demonstrating understanding of the subject under investigation.</w:t>
      </w:r>
    </w:p>
    <w:p w:rsidR="00CE1DBE" w:rsidRPr="00A0427A" w:rsidRDefault="00CE1DBE" w:rsidP="00CE1DBE">
      <w:pPr>
        <w:ind w:left="540" w:right="5040" w:hanging="360"/>
        <w:rPr>
          <w:rFonts w:eastAsia="Times New Roman" w:cs="Arial"/>
          <w:lang w:bidi="en-US"/>
        </w:rPr>
      </w:pPr>
      <w:r w:rsidRPr="00A0427A">
        <w:rPr>
          <w:rFonts w:eastAsia="Times New Roman" w:cs="Arial"/>
          <w:b/>
          <w:lang w:bidi="en-US"/>
        </w:rPr>
        <w:t>8.</w:t>
      </w:r>
      <w:r w:rsidRPr="00A0427A">
        <w:rPr>
          <w:rFonts w:eastAsia="Times New Roman" w:cs="Arial"/>
          <w:b/>
          <w:lang w:bidi="en-US"/>
        </w:rPr>
        <w:tab/>
      </w:r>
      <w:r w:rsidR="00201545" w:rsidRPr="00A0427A">
        <w:rPr>
          <w:rFonts w:eastAsia="Times New Roman" w:cs="Arial"/>
          <w:lang w:bidi="en-US"/>
        </w:rPr>
        <w:t xml:space="preserve">When conducting research, gather </w:t>
      </w:r>
      <w:r w:rsidRPr="00A0427A">
        <w:rPr>
          <w:rFonts w:eastAsia="Times New Roman" w:cs="Arial"/>
          <w:lang w:bidi="en-US"/>
        </w:rPr>
        <w:t>relevant information from multiple print and digital sources, assess the credibility and accuracy of each source, and integrate the information while avoiding plagiarism.</w:t>
      </w:r>
    </w:p>
    <w:p w:rsidR="00CE1DBE" w:rsidRPr="00A0427A" w:rsidRDefault="00CE1DBE" w:rsidP="00CE1DBE">
      <w:pPr>
        <w:tabs>
          <w:tab w:val="left" w:pos="540"/>
        </w:tabs>
        <w:ind w:left="540" w:right="5040" w:hanging="360"/>
        <w:rPr>
          <w:rFonts w:eastAsia="Times New Roman" w:cs="Arial"/>
          <w:lang w:bidi="en-US"/>
        </w:rPr>
      </w:pPr>
      <w:r w:rsidRPr="00A0427A">
        <w:rPr>
          <w:rFonts w:eastAsia="Times New Roman" w:cs="Arial"/>
          <w:b/>
          <w:lang w:bidi="en-US"/>
        </w:rPr>
        <w:t>9.</w:t>
      </w:r>
      <w:r w:rsidRPr="00A0427A">
        <w:rPr>
          <w:rFonts w:eastAsia="Times New Roman" w:cs="Arial"/>
          <w:b/>
          <w:lang w:bidi="en-US"/>
        </w:rPr>
        <w:tab/>
      </w:r>
      <w:r w:rsidRPr="00A0427A">
        <w:rPr>
          <w:rFonts w:eastAsia="Times New Roman" w:cs="Arial"/>
          <w:lang w:bidi="en-US"/>
        </w:rPr>
        <w:t xml:space="preserve">Draw evidence from literary or informational texts to support analysis, </w:t>
      </w:r>
      <w:r w:rsidR="00BB5678" w:rsidRPr="00A0427A">
        <w:rPr>
          <w:rFonts w:eastAsia="Times New Roman" w:cs="Arial"/>
          <w:lang w:bidi="en-US"/>
        </w:rPr>
        <w:t xml:space="preserve">interpretation, </w:t>
      </w:r>
      <w:r w:rsidRPr="00A0427A">
        <w:rPr>
          <w:rFonts w:eastAsia="Times New Roman" w:cs="Arial"/>
          <w:lang w:bidi="en-US"/>
        </w:rPr>
        <w:t>reflection, and research.</w:t>
      </w:r>
    </w:p>
    <w:p w:rsidR="00CE1DBE" w:rsidRPr="00A0427A" w:rsidRDefault="00CE1DBE" w:rsidP="00CE1DBE">
      <w:pPr>
        <w:shd w:val="clear" w:color="auto" w:fill="D9D9D9"/>
        <w:tabs>
          <w:tab w:val="left" w:pos="180"/>
          <w:tab w:val="left" w:pos="14400"/>
        </w:tabs>
        <w:spacing w:line="280" w:lineRule="exact"/>
        <w:ind w:left="180" w:right="4860"/>
        <w:rPr>
          <w:rFonts w:eastAsia="Times New Roman" w:cs="Arial"/>
          <w:i/>
          <w:sz w:val="22"/>
        </w:rPr>
      </w:pPr>
      <w:r w:rsidRPr="00A0427A">
        <w:rPr>
          <w:rFonts w:eastAsia="Times New Roman" w:cs="Arial"/>
          <w:i/>
          <w:sz w:val="22"/>
        </w:rPr>
        <w:t>Range of Writing</w:t>
      </w:r>
    </w:p>
    <w:p w:rsidR="00CE1DBE" w:rsidRPr="00A0427A" w:rsidRDefault="00CE1DBE" w:rsidP="00CE1DBE">
      <w:pPr>
        <w:tabs>
          <w:tab w:val="left" w:pos="540"/>
        </w:tabs>
        <w:ind w:left="540" w:right="5040" w:hanging="360"/>
        <w:rPr>
          <w:rFonts w:eastAsia="Times New Roman" w:cs="Arial"/>
          <w:lang w:bidi="en-US"/>
        </w:rPr>
      </w:pPr>
      <w:r w:rsidRPr="00A0427A">
        <w:rPr>
          <w:rFonts w:eastAsia="Times New Roman" w:cs="Arial"/>
          <w:b/>
          <w:lang w:bidi="en-US"/>
        </w:rPr>
        <w:t>10.</w:t>
      </w:r>
      <w:r w:rsidRPr="00A0427A">
        <w:rPr>
          <w:rFonts w:eastAsia="Times New Roman" w:cs="Arial"/>
          <w:b/>
          <w:lang w:bidi="en-US"/>
        </w:rPr>
        <w:tab/>
      </w:r>
      <w:r w:rsidRPr="00A0427A">
        <w:rPr>
          <w:rFonts w:eastAsia="Times New Roman" w:cs="Arial"/>
          <w:lang w:bidi="en-US"/>
        </w:rPr>
        <w:t>Write routinely</w:t>
      </w:r>
      <w:r w:rsidRPr="00A0427A">
        <w:rPr>
          <w:rFonts w:eastAsia="Times New Roman" w:cs="Arial"/>
          <w:szCs w:val="22"/>
          <w:lang w:bidi="en-US"/>
        </w:rPr>
        <w:t xml:space="preserve"> over extended time frames (time for research, reflection, and revision) and shorter time frames (a single sitting or a day or two) for a range of tasks, purposes, </w:t>
      </w:r>
      <w:r w:rsidRPr="00A0427A">
        <w:rPr>
          <w:rFonts w:eastAsia="Times New Roman" w:cs="Arial"/>
          <w:lang w:bidi="en-US"/>
        </w:rPr>
        <w:t>and audiences.</w:t>
      </w:r>
    </w:p>
    <w:p w:rsidR="00CE1DBE" w:rsidRPr="00A0427A" w:rsidRDefault="00CE1DBE" w:rsidP="00CE1DBE">
      <w:pPr>
        <w:tabs>
          <w:tab w:val="left" w:pos="9270"/>
        </w:tabs>
        <w:ind w:right="4320"/>
        <w:rPr>
          <w:rFonts w:eastAsia="Times New Roman" w:cs="Arial"/>
          <w:sz w:val="18"/>
          <w:lang w:bidi="en-US"/>
        </w:rPr>
      </w:pPr>
    </w:p>
    <w:p w:rsidR="00CE1DBE" w:rsidRPr="00A0427A" w:rsidRDefault="00CE1DBE" w:rsidP="003D1F4B">
      <w:pPr>
        <w:tabs>
          <w:tab w:val="left" w:pos="9270"/>
        </w:tabs>
        <w:ind w:left="270" w:right="4320"/>
        <w:rPr>
          <w:rFonts w:eastAsia="Times New Roman" w:cs="Arial"/>
          <w:b/>
          <w:noProof/>
          <w:color w:val="000000"/>
          <w:lang w:bidi="en-US"/>
        </w:rPr>
        <w:sectPr w:rsidR="00CE1DBE" w:rsidRPr="00A0427A" w:rsidSect="00D31B03">
          <w:headerReference w:type="even" r:id="rId129"/>
          <w:headerReference w:type="default" r:id="rId130"/>
          <w:footerReference w:type="even" r:id="rId131"/>
          <w:footerReference w:type="default" r:id="rId132"/>
          <w:headerReference w:type="first" r:id="rId133"/>
          <w:pgSz w:w="15840" w:h="12240" w:orient="landscape"/>
          <w:pgMar w:top="1080" w:right="720" w:bottom="720" w:left="720" w:header="720" w:footer="720" w:gutter="0"/>
          <w:cols w:space="720"/>
        </w:sectPr>
      </w:pPr>
    </w:p>
    <w:p w:rsidR="00CE1DBE" w:rsidRPr="00A0427A" w:rsidRDefault="00CE1DBE" w:rsidP="00CE1DBE">
      <w:pPr>
        <w:widowControl w:val="0"/>
        <w:tabs>
          <w:tab w:val="right" w:pos="14220"/>
        </w:tabs>
        <w:autoSpaceDE w:val="0"/>
        <w:autoSpaceDN w:val="0"/>
        <w:adjustRightInd w:val="0"/>
        <w:spacing w:after="120"/>
        <w:rPr>
          <w:rFonts w:eastAsia="Times New Roman" w:cs="Arial"/>
          <w:sz w:val="28"/>
          <w:lang w:bidi="en-US"/>
        </w:rPr>
      </w:pPr>
      <w:r w:rsidRPr="00A0427A">
        <w:rPr>
          <w:rFonts w:eastAsia="Times New Roman" w:cs="Arial"/>
          <w:sz w:val="28"/>
          <w:lang w:bidi="en-US"/>
        </w:rPr>
        <w:lastRenderedPageBreak/>
        <w:t xml:space="preserve">Writing Standards for Literacy in </w:t>
      </w:r>
      <w:r w:rsidR="009B0BBF" w:rsidRPr="00A0427A">
        <w:rPr>
          <w:rFonts w:eastAsia="Times New Roman" w:cs="Arial"/>
          <w:sz w:val="28"/>
          <w:lang w:bidi="en-US"/>
        </w:rPr>
        <w:t>the Content Areas</w:t>
      </w:r>
      <w:r w:rsidRPr="00A0427A">
        <w:rPr>
          <w:rFonts w:eastAsia="Times New Roman" w:cs="Arial"/>
          <w:sz w:val="28"/>
          <w:lang w:bidi="en-US"/>
        </w:rPr>
        <w:t xml:space="preserve"> 6–12</w:t>
      </w:r>
      <w:r w:rsidRPr="00A0427A">
        <w:rPr>
          <w:rFonts w:eastAsia="Times New Roman" w:cs="Arial"/>
          <w:sz w:val="28"/>
          <w:lang w:bidi="en-US"/>
        </w:rPr>
        <w:tab/>
        <w:t xml:space="preserve"> </w:t>
      </w:r>
      <w:r w:rsidRPr="00A0427A">
        <w:rPr>
          <w:rFonts w:eastAsia="Times New Roman" w:cs="Arial"/>
          <w:sz w:val="24"/>
          <w:lang w:bidi="en-US"/>
        </w:rPr>
        <w:t>[W</w:t>
      </w:r>
      <w:r w:rsidR="009B0BBF" w:rsidRPr="00A0427A">
        <w:rPr>
          <w:rFonts w:eastAsia="Times New Roman" w:cs="Arial"/>
          <w:sz w:val="24"/>
          <w:lang w:bidi="en-US"/>
        </w:rPr>
        <w:t>CA</w:t>
      </w:r>
      <w:r w:rsidRPr="00A0427A">
        <w:rPr>
          <w:rFonts w:eastAsia="Times New Roman" w:cs="Arial"/>
          <w:sz w:val="24"/>
          <w:lang w:bidi="en-US"/>
        </w:rPr>
        <w:t>]</w:t>
      </w:r>
    </w:p>
    <w:p w:rsidR="00CE1DBE" w:rsidRPr="00A0427A" w:rsidRDefault="00CE1DBE" w:rsidP="00CE1DBE">
      <w:pPr>
        <w:ind w:right="-90"/>
        <w:rPr>
          <w:rFonts w:cs="Arial"/>
        </w:rPr>
      </w:pPr>
      <w:r w:rsidRPr="00A0427A">
        <w:rPr>
          <w:rFonts w:cs="Arial"/>
          <w:szCs w:val="22"/>
          <w:lang w:bidi="en-US"/>
        </w:rPr>
        <w:t>The standards below begin at grade 6; standards for pre-</w:t>
      </w:r>
      <w:r w:rsidR="00907F75" w:rsidRPr="00A0427A">
        <w:rPr>
          <w:rFonts w:cs="Arial"/>
          <w:szCs w:val="22"/>
          <w:lang w:bidi="en-US"/>
        </w:rPr>
        <w:t>K</w:t>
      </w:r>
      <w:r w:rsidRPr="00A0427A">
        <w:rPr>
          <w:rFonts w:cs="Arial"/>
          <w:szCs w:val="22"/>
          <w:lang w:bidi="en-US"/>
        </w:rPr>
        <w:t xml:space="preserve">–5 writing in history/social studies, science, </w:t>
      </w:r>
      <w:r w:rsidR="00387E2E" w:rsidRPr="00A0427A">
        <w:rPr>
          <w:rFonts w:cs="Arial"/>
          <w:szCs w:val="22"/>
          <w:lang w:bidi="en-US"/>
        </w:rPr>
        <w:t xml:space="preserve">mathematics, </w:t>
      </w:r>
      <w:r w:rsidRPr="00A0427A">
        <w:rPr>
          <w:rFonts w:cs="Arial"/>
          <w:szCs w:val="22"/>
          <w:lang w:bidi="en-US"/>
        </w:rPr>
        <w:t>and technical subjects are integrated into the pre-</w:t>
      </w:r>
      <w:r w:rsidR="00907F75" w:rsidRPr="00A0427A">
        <w:rPr>
          <w:rFonts w:cs="Arial"/>
          <w:szCs w:val="22"/>
          <w:lang w:bidi="en-US"/>
        </w:rPr>
        <w:t>K</w:t>
      </w:r>
      <w:r w:rsidRPr="00A0427A">
        <w:rPr>
          <w:rFonts w:cs="Arial"/>
          <w:szCs w:val="22"/>
          <w:lang w:bidi="en-US"/>
        </w:rPr>
        <w:t xml:space="preserve">–5 Writing standards. </w:t>
      </w:r>
      <w:r w:rsidRPr="00A0427A">
        <w:rPr>
          <w:rFonts w:cs="Arial"/>
        </w:rPr>
        <w:t>The CCR anchor standards and high school standards in literacy work in tandem to define college and career readiness expectations—the former providing broad standards, the latter providing additional specificity.</w:t>
      </w:r>
    </w:p>
    <w:tbl>
      <w:tblPr>
        <w:tblW w:w="0" w:type="auto"/>
        <w:tblLook w:val="00A0" w:firstRow="1" w:lastRow="0" w:firstColumn="1" w:lastColumn="0" w:noHBand="0" w:noVBand="0"/>
      </w:tblPr>
      <w:tblGrid>
        <w:gridCol w:w="5630"/>
        <w:gridCol w:w="4385"/>
        <w:gridCol w:w="4385"/>
      </w:tblGrid>
      <w:tr w:rsidR="00CE1DBE" w:rsidRPr="00A0427A" w:rsidTr="00BF7610">
        <w:trPr>
          <w:trHeight w:val="288"/>
          <w:tblHeader/>
        </w:trPr>
        <w:tc>
          <w:tcPr>
            <w:tcW w:w="4872" w:type="dxa"/>
            <w:shd w:val="clear" w:color="auto" w:fill="auto"/>
            <w:vAlign w:val="center"/>
          </w:tcPr>
          <w:p w:rsidR="00CE1DBE" w:rsidRPr="00A0427A" w:rsidRDefault="00CE1DBE" w:rsidP="00BF7610">
            <w:pPr>
              <w:ind w:left="-21"/>
              <w:jc w:val="center"/>
              <w:rPr>
                <w:rFonts w:eastAsia="Times New Roman" w:cs="Arial"/>
                <w:b/>
                <w:color w:val="000000"/>
              </w:rPr>
            </w:pPr>
            <w:r w:rsidRPr="00A0427A">
              <w:rPr>
                <w:rFonts w:eastAsia="Times New Roman" w:cs="Arial"/>
                <w:b/>
                <w:color w:val="000000"/>
              </w:rPr>
              <w:t xml:space="preserve">Grades 6–8 </w:t>
            </w:r>
            <w:r w:rsidRPr="00A0427A">
              <w:rPr>
                <w:rFonts w:eastAsia="Times New Roman" w:cs="Arial"/>
                <w:b/>
              </w:rPr>
              <w:t>students:</w:t>
            </w:r>
          </w:p>
        </w:tc>
        <w:tc>
          <w:tcPr>
            <w:tcW w:w="4872" w:type="dxa"/>
            <w:shd w:val="clear" w:color="auto" w:fill="auto"/>
            <w:vAlign w:val="center"/>
          </w:tcPr>
          <w:p w:rsidR="00CE1DBE" w:rsidRPr="00A0427A" w:rsidRDefault="00CE1DBE" w:rsidP="00BF7610">
            <w:pPr>
              <w:ind w:left="-21"/>
              <w:jc w:val="center"/>
              <w:rPr>
                <w:rFonts w:eastAsia="Times New Roman" w:cs="Arial"/>
                <w:b/>
                <w:color w:val="000000"/>
              </w:rPr>
            </w:pPr>
            <w:r w:rsidRPr="00A0427A">
              <w:rPr>
                <w:rFonts w:eastAsia="Times New Roman" w:cs="Arial"/>
                <w:b/>
                <w:color w:val="000000"/>
              </w:rPr>
              <w:t xml:space="preserve">Grades 9–10 </w:t>
            </w:r>
            <w:r w:rsidRPr="00A0427A">
              <w:rPr>
                <w:rFonts w:eastAsia="Times New Roman" w:cs="Arial"/>
                <w:b/>
              </w:rPr>
              <w:t>students:</w:t>
            </w:r>
          </w:p>
        </w:tc>
        <w:tc>
          <w:tcPr>
            <w:tcW w:w="4872" w:type="dxa"/>
            <w:shd w:val="clear" w:color="auto" w:fill="auto"/>
            <w:vAlign w:val="center"/>
          </w:tcPr>
          <w:p w:rsidR="00CE1DBE" w:rsidRPr="00A0427A" w:rsidRDefault="00CE1DBE" w:rsidP="00BF7610">
            <w:pPr>
              <w:ind w:left="-21"/>
              <w:jc w:val="center"/>
              <w:rPr>
                <w:rFonts w:eastAsia="Times New Roman" w:cs="Arial"/>
                <w:b/>
                <w:color w:val="000000"/>
              </w:rPr>
            </w:pPr>
            <w:r w:rsidRPr="00A0427A">
              <w:rPr>
                <w:rFonts w:eastAsia="Times New Roman" w:cs="Arial"/>
                <w:b/>
                <w:color w:val="000000"/>
              </w:rPr>
              <w:t>Grades 11–12</w:t>
            </w:r>
            <w:r w:rsidRPr="00A0427A">
              <w:rPr>
                <w:rFonts w:eastAsia="Times New Roman" w:cs="Arial"/>
                <w:b/>
              </w:rPr>
              <w:t xml:space="preserve"> students:</w:t>
            </w:r>
          </w:p>
        </w:tc>
      </w:tr>
      <w:tr w:rsidR="00CE1DBE" w:rsidRPr="00A0427A" w:rsidTr="00BF7610">
        <w:tc>
          <w:tcPr>
            <w:tcW w:w="14616" w:type="dxa"/>
            <w:gridSpan w:val="3"/>
            <w:shd w:val="clear" w:color="auto" w:fill="D9D9D9"/>
          </w:tcPr>
          <w:p w:rsidR="00CE1DBE" w:rsidRPr="00A0427A" w:rsidRDefault="00CE1DBE" w:rsidP="00BF7610">
            <w:pPr>
              <w:ind w:left="-21" w:right="2880"/>
              <w:rPr>
                <w:rFonts w:eastAsia="Times New Roman" w:cs="Arial"/>
                <w:i/>
                <w:szCs w:val="30"/>
              </w:rPr>
            </w:pPr>
            <w:r w:rsidRPr="00A0427A">
              <w:rPr>
                <w:rFonts w:eastAsia="Times New Roman" w:cs="Arial"/>
                <w:i/>
              </w:rPr>
              <w:t>Text Types and Purposes</w:t>
            </w:r>
          </w:p>
        </w:tc>
      </w:tr>
      <w:tr w:rsidR="00CE1DBE" w:rsidRPr="00A0427A" w:rsidTr="00867DDF">
        <w:trPr>
          <w:trHeight w:val="4230"/>
        </w:trPr>
        <w:tc>
          <w:tcPr>
            <w:tcW w:w="4872" w:type="dxa"/>
          </w:tcPr>
          <w:p w:rsidR="00CE1DBE" w:rsidRPr="00A0427A" w:rsidRDefault="00CE1DBE" w:rsidP="004645B0">
            <w:pPr>
              <w:pStyle w:val="ColorfulList-Accent11"/>
              <w:tabs>
                <w:tab w:val="left" w:pos="360"/>
                <w:tab w:val="left" w:pos="720"/>
              </w:tabs>
              <w:spacing w:after="0"/>
              <w:ind w:left="360" w:hanging="360"/>
              <w:rPr>
                <w:rFonts w:ascii="Arial" w:hAnsi="Arial" w:cs="Arial"/>
                <w:sz w:val="18"/>
              </w:rPr>
            </w:pPr>
            <w:r w:rsidRPr="00A0427A">
              <w:rPr>
                <w:rFonts w:ascii="Arial" w:hAnsi="Arial" w:cs="Arial"/>
                <w:b/>
                <w:sz w:val="18"/>
              </w:rPr>
              <w:t>1.</w:t>
            </w:r>
            <w:r w:rsidRPr="00A0427A">
              <w:rPr>
                <w:rFonts w:ascii="Arial" w:hAnsi="Arial" w:cs="Arial"/>
                <w:b/>
                <w:sz w:val="18"/>
              </w:rPr>
              <w:tab/>
            </w:r>
            <w:r w:rsidRPr="00A0427A">
              <w:rPr>
                <w:rFonts w:ascii="Arial" w:hAnsi="Arial" w:cs="Arial"/>
                <w:sz w:val="18"/>
              </w:rPr>
              <w:t xml:space="preserve">Write arguments focused on </w:t>
            </w:r>
            <w:r w:rsidRPr="00A0427A">
              <w:rPr>
                <w:rFonts w:ascii="Arial" w:hAnsi="Arial" w:cs="Arial"/>
                <w:i/>
                <w:sz w:val="18"/>
              </w:rPr>
              <w:t>discipline-specific content</w:t>
            </w:r>
            <w:r w:rsidRPr="00A0427A">
              <w:rPr>
                <w:rFonts w:ascii="Arial" w:hAnsi="Arial" w:cs="Arial"/>
                <w:sz w:val="18"/>
              </w:rPr>
              <w:t>.</w:t>
            </w:r>
          </w:p>
          <w:p w:rsidR="00CE1DBE" w:rsidRPr="00A0427A" w:rsidRDefault="00CE1DBE" w:rsidP="004645B0">
            <w:pPr>
              <w:tabs>
                <w:tab w:val="left" w:pos="360"/>
                <w:tab w:val="left" w:pos="720"/>
              </w:tabs>
              <w:ind w:left="720" w:hanging="360"/>
              <w:rPr>
                <w:rFonts w:eastAsia="Times New Roman" w:cs="Arial"/>
                <w:sz w:val="18"/>
              </w:rPr>
            </w:pPr>
            <w:r w:rsidRPr="00A0427A">
              <w:rPr>
                <w:rFonts w:eastAsia="Times New Roman" w:cs="Arial"/>
                <w:sz w:val="18"/>
              </w:rPr>
              <w:t>a.</w:t>
            </w:r>
            <w:r w:rsidRPr="00A0427A">
              <w:rPr>
                <w:rFonts w:eastAsia="Times New Roman" w:cs="Arial"/>
                <w:sz w:val="18"/>
              </w:rPr>
              <w:tab/>
              <w:t xml:space="preserve">Introduce claim(s) about a topic or issue, acknowledge and distinguish the claim(s) from alternate or opposing claims/critiques, and </w:t>
            </w:r>
            <w:r w:rsidRPr="00A0427A">
              <w:rPr>
                <w:rFonts w:eastAsia="Times New Roman" w:cs="Arial"/>
                <w:sz w:val="18"/>
                <w:szCs w:val="26"/>
              </w:rPr>
              <w:t>organize the reasons and evidence logically</w:t>
            </w:r>
            <w:r w:rsidR="00BB5678" w:rsidRPr="00A0427A">
              <w:rPr>
                <w:rFonts w:eastAsia="Times New Roman" w:cs="Arial"/>
                <w:sz w:val="18"/>
                <w:szCs w:val="26"/>
              </w:rPr>
              <w:t xml:space="preserve"> in paragraphs and sections</w:t>
            </w:r>
            <w:r w:rsidRPr="00A0427A">
              <w:rPr>
                <w:rFonts w:eastAsia="Times New Roman" w:cs="Arial"/>
                <w:sz w:val="18"/>
                <w:szCs w:val="26"/>
              </w:rPr>
              <w:t>.</w:t>
            </w:r>
          </w:p>
          <w:p w:rsidR="00CE1DBE" w:rsidRPr="00A0427A" w:rsidRDefault="00CE1DBE" w:rsidP="004645B0">
            <w:pPr>
              <w:tabs>
                <w:tab w:val="left" w:pos="360"/>
                <w:tab w:val="left" w:pos="720"/>
              </w:tabs>
              <w:ind w:left="720" w:right="-90" w:hanging="360"/>
              <w:rPr>
                <w:rFonts w:eastAsia="Times New Roman" w:cs="Arial"/>
                <w:sz w:val="18"/>
              </w:rPr>
            </w:pPr>
            <w:r w:rsidRPr="00A0427A">
              <w:rPr>
                <w:rFonts w:eastAsia="Times New Roman" w:cs="Arial"/>
                <w:sz w:val="18"/>
                <w:szCs w:val="26"/>
              </w:rPr>
              <w:t>b.</w:t>
            </w:r>
            <w:r w:rsidRPr="00A0427A">
              <w:rPr>
                <w:rFonts w:eastAsia="Times New Roman" w:cs="Arial"/>
                <w:sz w:val="18"/>
                <w:szCs w:val="26"/>
              </w:rPr>
              <w:tab/>
              <w:t xml:space="preserve">Support claim(s) with logical reasoning and </w:t>
            </w:r>
            <w:r w:rsidRPr="00A0427A">
              <w:rPr>
                <w:rFonts w:eastAsia="Times New Roman" w:cs="Arial"/>
                <w:sz w:val="18"/>
              </w:rPr>
              <w:t xml:space="preserve">relevant, accurate data and evidence </w:t>
            </w:r>
            <w:r w:rsidRPr="00A0427A">
              <w:rPr>
                <w:rFonts w:eastAsia="Times New Roman" w:cs="Arial"/>
                <w:sz w:val="18"/>
                <w:szCs w:val="26"/>
              </w:rPr>
              <w:t>that demonstrate an understanding of the topic or text, using credible sources.</w:t>
            </w:r>
          </w:p>
          <w:p w:rsidR="00CE1DBE" w:rsidRPr="00A0427A" w:rsidRDefault="00CE1DBE" w:rsidP="004645B0">
            <w:pPr>
              <w:tabs>
                <w:tab w:val="left" w:pos="360"/>
                <w:tab w:val="left" w:pos="720"/>
              </w:tabs>
              <w:ind w:left="720" w:right="-90" w:hanging="360"/>
              <w:rPr>
                <w:rFonts w:eastAsia="Times New Roman" w:cs="Arial"/>
                <w:sz w:val="18"/>
              </w:rPr>
            </w:pPr>
            <w:r w:rsidRPr="00A0427A">
              <w:rPr>
                <w:rFonts w:eastAsia="Times New Roman" w:cs="Arial"/>
                <w:sz w:val="18"/>
                <w:szCs w:val="26"/>
              </w:rPr>
              <w:t>c.</w:t>
            </w:r>
            <w:r w:rsidRPr="00A0427A">
              <w:rPr>
                <w:rFonts w:eastAsia="Times New Roman" w:cs="Arial"/>
                <w:sz w:val="18"/>
                <w:szCs w:val="26"/>
              </w:rPr>
              <w:tab/>
              <w:t>Use words, phrases, and clauses with precision to create cohesion and clarify the relationships among claim(s), counterclaims/critiques, reasons, and evidence</w:t>
            </w:r>
            <w:r w:rsidRPr="00A0427A">
              <w:rPr>
                <w:rFonts w:eastAsia="Times New Roman" w:cs="Arial"/>
                <w:sz w:val="18"/>
              </w:rPr>
              <w:t>.</w:t>
            </w:r>
          </w:p>
          <w:p w:rsidR="00CE1DBE" w:rsidRPr="00A0427A" w:rsidRDefault="00CE1DBE" w:rsidP="004645B0">
            <w:pPr>
              <w:tabs>
                <w:tab w:val="left" w:pos="360"/>
                <w:tab w:val="left" w:pos="720"/>
              </w:tabs>
              <w:ind w:left="720" w:right="-90" w:hanging="360"/>
              <w:rPr>
                <w:rFonts w:eastAsia="Times New Roman" w:cs="Arial"/>
                <w:sz w:val="18"/>
              </w:rPr>
            </w:pPr>
            <w:r w:rsidRPr="00A0427A">
              <w:rPr>
                <w:rFonts w:eastAsia="Times New Roman" w:cs="Arial"/>
                <w:sz w:val="18"/>
              </w:rPr>
              <w:t>d.</w:t>
            </w:r>
            <w:r w:rsidRPr="00A0427A">
              <w:rPr>
                <w:rFonts w:eastAsia="Times New Roman" w:cs="Arial"/>
                <w:sz w:val="18"/>
              </w:rPr>
              <w:tab/>
            </w:r>
            <w:r w:rsidR="00BB5678" w:rsidRPr="00A0427A">
              <w:rPr>
                <w:rFonts w:eastAsia="Times New Roman" w:cs="Arial"/>
                <w:sz w:val="18"/>
              </w:rPr>
              <w:t>Establish and maintain a style appropriate to audience and purpose (e.g., formal for academic writing).</w:t>
            </w:r>
          </w:p>
          <w:p w:rsidR="00485569" w:rsidRDefault="00CE1DBE" w:rsidP="00867DDF">
            <w:pPr>
              <w:tabs>
                <w:tab w:val="left" w:pos="360"/>
                <w:tab w:val="left" w:pos="720"/>
              </w:tabs>
              <w:ind w:left="720" w:hanging="360"/>
              <w:rPr>
                <w:rFonts w:eastAsia="Times New Roman" w:cs="Arial"/>
                <w:sz w:val="18"/>
              </w:rPr>
            </w:pPr>
            <w:r w:rsidRPr="00A0427A">
              <w:rPr>
                <w:rFonts w:eastAsia="Times New Roman" w:cs="Arial"/>
                <w:sz w:val="18"/>
              </w:rPr>
              <w:t>e.</w:t>
            </w:r>
            <w:r w:rsidRPr="00A0427A">
              <w:rPr>
                <w:rFonts w:eastAsia="Times New Roman" w:cs="Arial"/>
                <w:sz w:val="18"/>
              </w:rPr>
              <w:tab/>
              <w:t>Provide a concluding statement or section that follows from and supports the argument presented.</w:t>
            </w:r>
          </w:p>
          <w:p w:rsidR="006B6597" w:rsidRDefault="006B6597" w:rsidP="00867DDF">
            <w:pPr>
              <w:tabs>
                <w:tab w:val="left" w:pos="360"/>
                <w:tab w:val="left" w:pos="720"/>
              </w:tabs>
              <w:ind w:left="720" w:hanging="360"/>
              <w:rPr>
                <w:rFonts w:eastAsia="Times New Roman" w:cs="Arial"/>
                <w:sz w:val="18"/>
              </w:rPr>
            </w:pPr>
            <w:r>
              <w:rPr>
                <w:rFonts w:eastAsia="Times New Roman" w:cs="Arial"/>
                <w:noProof/>
                <w:sz w:val="18"/>
                <w:lang w:eastAsia="zh-CN"/>
              </w:rPr>
              <w:drawing>
                <wp:inline distT="0" distB="0" distL="0" distR="0">
                  <wp:extent cx="3190284" cy="2247900"/>
                  <wp:effectExtent l="19050" t="0" r="0" b="0"/>
                  <wp:docPr id="15" name="Picture 15" descr="Kate is reading a 500-page book. The graph represents the relationship between the number of hours Kate has spent reading and the number of pages she has 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4"/>
                          <a:srcRect/>
                          <a:stretch>
                            <a:fillRect/>
                          </a:stretch>
                        </pic:blipFill>
                        <pic:spPr bwMode="auto">
                          <a:xfrm>
                            <a:off x="0" y="0"/>
                            <a:ext cx="3197526" cy="2253003"/>
                          </a:xfrm>
                          <a:prstGeom prst="rect">
                            <a:avLst/>
                          </a:prstGeom>
                          <a:noFill/>
                          <a:ln w="9525">
                            <a:noFill/>
                            <a:miter lim="800000"/>
                            <a:headEnd/>
                            <a:tailEnd/>
                          </a:ln>
                        </pic:spPr>
                      </pic:pic>
                    </a:graphicData>
                  </a:graphic>
                </wp:inline>
              </w:drawing>
            </w:r>
          </w:p>
          <w:p w:rsidR="006B6597" w:rsidRDefault="006B6597" w:rsidP="00F372EE">
            <w:pPr>
              <w:widowControl w:val="0"/>
              <w:shd w:val="clear" w:color="auto" w:fill="CCFFCC"/>
              <w:autoSpaceDE w:val="0"/>
              <w:autoSpaceDN w:val="0"/>
              <w:adjustRightInd w:val="0"/>
              <w:rPr>
                <w:rFonts w:cs="Arial"/>
                <w:i/>
                <w:sz w:val="18"/>
                <w:szCs w:val="18"/>
              </w:rPr>
            </w:pPr>
          </w:p>
          <w:p w:rsidR="00F372EE" w:rsidRPr="00B121B7" w:rsidRDefault="00F372EE" w:rsidP="00F372EE">
            <w:pPr>
              <w:widowControl w:val="0"/>
              <w:shd w:val="clear" w:color="auto" w:fill="CCFFCC"/>
              <w:autoSpaceDE w:val="0"/>
              <w:autoSpaceDN w:val="0"/>
              <w:adjustRightInd w:val="0"/>
              <w:rPr>
                <w:rFonts w:cs="Arial"/>
                <w:i/>
                <w:sz w:val="18"/>
                <w:szCs w:val="18"/>
              </w:rPr>
            </w:pPr>
            <w:r w:rsidRPr="00B121B7">
              <w:rPr>
                <w:rFonts w:cs="Arial"/>
                <w:i/>
                <w:sz w:val="18"/>
                <w:szCs w:val="18"/>
              </w:rPr>
              <w:t>Grade 8 math students read, write, and reason to solve this problem:</w:t>
            </w:r>
          </w:p>
          <w:p w:rsidR="00F372EE" w:rsidRPr="00B121B7" w:rsidRDefault="00F372EE" w:rsidP="00F372EE">
            <w:pPr>
              <w:widowControl w:val="0"/>
              <w:shd w:val="clear" w:color="auto" w:fill="CCFFCC"/>
              <w:autoSpaceDE w:val="0"/>
              <w:autoSpaceDN w:val="0"/>
              <w:adjustRightInd w:val="0"/>
              <w:rPr>
                <w:rFonts w:cs="Arial"/>
                <w:i/>
                <w:sz w:val="18"/>
                <w:szCs w:val="18"/>
              </w:rPr>
            </w:pPr>
            <w:r w:rsidRPr="00B121B7">
              <w:rPr>
                <w:rFonts w:cs="Arial"/>
                <w:i/>
                <w:sz w:val="18"/>
                <w:szCs w:val="18"/>
              </w:rPr>
              <w:t>Kate is reading a 500-page book. The graph represents the relationship between the number of hours Kate has spent reading and the number of pages she has read.</w:t>
            </w:r>
          </w:p>
          <w:p w:rsidR="00F372EE" w:rsidRPr="00B121B7" w:rsidRDefault="00F372EE" w:rsidP="00F372EE">
            <w:pPr>
              <w:widowControl w:val="0"/>
              <w:shd w:val="clear" w:color="auto" w:fill="CCFFCC"/>
              <w:tabs>
                <w:tab w:val="left" w:pos="270"/>
              </w:tabs>
              <w:autoSpaceDE w:val="0"/>
              <w:autoSpaceDN w:val="0"/>
              <w:adjustRightInd w:val="0"/>
              <w:rPr>
                <w:rFonts w:cs="Arial"/>
                <w:i/>
                <w:sz w:val="18"/>
                <w:szCs w:val="18"/>
              </w:rPr>
            </w:pPr>
            <w:r w:rsidRPr="00B121B7">
              <w:rPr>
                <w:rFonts w:cs="Arial"/>
                <w:i/>
                <w:sz w:val="18"/>
                <w:szCs w:val="18"/>
              </w:rPr>
              <w:t>a.</w:t>
            </w:r>
            <w:r w:rsidRPr="00B121B7">
              <w:rPr>
                <w:rFonts w:cs="Arial"/>
                <w:i/>
                <w:sz w:val="18"/>
                <w:szCs w:val="18"/>
              </w:rPr>
              <w:tab/>
              <w:t xml:space="preserve">At what rate, in pages per hour, is Kate reading? Show or </w:t>
            </w:r>
            <w:r w:rsidRPr="00B121B7">
              <w:rPr>
                <w:rFonts w:cs="Arial"/>
                <w:i/>
                <w:sz w:val="18"/>
                <w:szCs w:val="18"/>
              </w:rPr>
              <w:lastRenderedPageBreak/>
              <w:t>explain how you got your answer.</w:t>
            </w:r>
          </w:p>
          <w:p w:rsidR="00F372EE" w:rsidRPr="00B121B7" w:rsidRDefault="00F372EE" w:rsidP="00F372EE">
            <w:pPr>
              <w:widowControl w:val="0"/>
              <w:numPr>
                <w:ilvl w:val="0"/>
                <w:numId w:val="41"/>
              </w:numPr>
              <w:shd w:val="clear" w:color="auto" w:fill="CCFFCC"/>
              <w:tabs>
                <w:tab w:val="left" w:pos="270"/>
              </w:tabs>
              <w:autoSpaceDE w:val="0"/>
              <w:autoSpaceDN w:val="0"/>
              <w:adjustRightInd w:val="0"/>
              <w:ind w:left="0" w:firstLine="0"/>
              <w:rPr>
                <w:rFonts w:cs="Arial"/>
                <w:i/>
                <w:sz w:val="18"/>
                <w:szCs w:val="18"/>
              </w:rPr>
            </w:pPr>
            <w:r w:rsidRPr="00B121B7">
              <w:rPr>
                <w:rFonts w:cs="Arial"/>
                <w:i/>
                <w:sz w:val="18"/>
                <w:szCs w:val="18"/>
              </w:rPr>
              <w:t>What is the total amount of time, in hours, it will take Kate to read the entire 500-page book? Show or explain how you got your answer.</w:t>
            </w:r>
          </w:p>
          <w:p w:rsidR="00F372EE" w:rsidRPr="00B121B7" w:rsidRDefault="00F372EE" w:rsidP="00F372EE">
            <w:pPr>
              <w:widowControl w:val="0"/>
              <w:shd w:val="clear" w:color="auto" w:fill="CCFFCC"/>
              <w:tabs>
                <w:tab w:val="left" w:pos="0"/>
              </w:tabs>
              <w:autoSpaceDE w:val="0"/>
              <w:autoSpaceDN w:val="0"/>
              <w:adjustRightInd w:val="0"/>
              <w:rPr>
                <w:rFonts w:cs="Arial"/>
                <w:i/>
                <w:sz w:val="18"/>
                <w:szCs w:val="18"/>
              </w:rPr>
            </w:pPr>
            <w:r w:rsidRPr="00B121B7">
              <w:rPr>
                <w:rFonts w:cs="Arial"/>
                <w:i/>
                <w:sz w:val="18"/>
                <w:szCs w:val="18"/>
              </w:rPr>
              <w:t xml:space="preserve">Edward is reading the same 500-page book. The equation </w:t>
            </w:r>
            <w:r w:rsidRPr="00B121B7">
              <w:rPr>
                <w:rFonts w:cs="Arial"/>
                <w:b/>
                <w:i/>
                <w:sz w:val="18"/>
                <w:szCs w:val="18"/>
              </w:rPr>
              <w:t>y=50x</w:t>
            </w:r>
            <w:r w:rsidRPr="00B121B7">
              <w:rPr>
                <w:rFonts w:cs="Arial"/>
                <w:i/>
                <w:sz w:val="18"/>
                <w:szCs w:val="18"/>
              </w:rPr>
              <w:t xml:space="preserve"> represents the relationship between </w:t>
            </w:r>
            <w:r w:rsidRPr="00B121B7">
              <w:rPr>
                <w:rFonts w:cs="Arial"/>
                <w:i/>
                <w:iCs/>
                <w:sz w:val="18"/>
                <w:szCs w:val="18"/>
              </w:rPr>
              <w:t>y</w:t>
            </w:r>
            <w:r w:rsidRPr="00B121B7">
              <w:rPr>
                <w:rFonts w:cs="Arial"/>
                <w:i/>
                <w:sz w:val="18"/>
                <w:szCs w:val="18"/>
              </w:rPr>
              <w:t xml:space="preserve">, the number of pages he has read, and </w:t>
            </w:r>
            <w:r w:rsidRPr="00B121B7">
              <w:rPr>
                <w:rFonts w:cs="Arial"/>
                <w:i/>
                <w:iCs/>
                <w:sz w:val="18"/>
                <w:szCs w:val="18"/>
              </w:rPr>
              <w:t>x</w:t>
            </w:r>
            <w:r w:rsidRPr="00B121B7">
              <w:rPr>
                <w:rFonts w:cs="Arial"/>
                <w:i/>
                <w:sz w:val="18"/>
                <w:szCs w:val="18"/>
              </w:rPr>
              <w:t>, the number of hours he has spent reading.</w:t>
            </w:r>
          </w:p>
          <w:p w:rsidR="00F372EE" w:rsidRPr="00B121B7" w:rsidRDefault="00F372EE" w:rsidP="00F372EE">
            <w:pPr>
              <w:widowControl w:val="0"/>
              <w:numPr>
                <w:ilvl w:val="0"/>
                <w:numId w:val="42"/>
              </w:numPr>
              <w:shd w:val="clear" w:color="auto" w:fill="CCFFCC"/>
              <w:tabs>
                <w:tab w:val="left" w:pos="270"/>
                <w:tab w:val="left" w:pos="720"/>
              </w:tabs>
              <w:autoSpaceDE w:val="0"/>
              <w:autoSpaceDN w:val="0"/>
              <w:adjustRightInd w:val="0"/>
              <w:ind w:left="0" w:firstLine="0"/>
              <w:rPr>
                <w:rFonts w:cs="Arial"/>
                <w:i/>
                <w:sz w:val="18"/>
                <w:szCs w:val="18"/>
              </w:rPr>
            </w:pPr>
            <w:r w:rsidRPr="00B121B7">
              <w:rPr>
                <w:rFonts w:cs="Arial"/>
                <w:i/>
                <w:sz w:val="18"/>
                <w:szCs w:val="18"/>
              </w:rPr>
              <w:t>On the grid, graph the equation that represents the number of hours that Edward has spent reading and the number of pages he has read. Label the line “Edward’s rate.”</w:t>
            </w:r>
          </w:p>
          <w:p w:rsidR="00F372EE" w:rsidRPr="00B121B7" w:rsidRDefault="00F372EE" w:rsidP="00F372EE">
            <w:pPr>
              <w:shd w:val="clear" w:color="auto" w:fill="CCFFCC"/>
              <w:tabs>
                <w:tab w:val="left" w:pos="0"/>
              </w:tabs>
              <w:rPr>
                <w:rFonts w:cs="Arial"/>
                <w:i/>
                <w:sz w:val="18"/>
                <w:szCs w:val="18"/>
              </w:rPr>
            </w:pPr>
            <w:r w:rsidRPr="00B121B7">
              <w:rPr>
                <w:rFonts w:cs="Arial"/>
                <w:i/>
                <w:sz w:val="18"/>
                <w:szCs w:val="18"/>
              </w:rPr>
              <w:t xml:space="preserve">Edward thinks he will finish reading the book in less time than Kate. Is he correct? </w:t>
            </w:r>
          </w:p>
          <w:p w:rsidR="00867DDF" w:rsidRPr="00B121B7" w:rsidRDefault="00F372EE" w:rsidP="00F372EE">
            <w:pPr>
              <w:shd w:val="clear" w:color="auto" w:fill="CCFFCC"/>
              <w:tabs>
                <w:tab w:val="left" w:pos="0"/>
              </w:tabs>
              <w:rPr>
                <w:rFonts w:cs="Arial"/>
                <w:i/>
                <w:sz w:val="18"/>
                <w:szCs w:val="18"/>
              </w:rPr>
            </w:pPr>
            <w:r w:rsidRPr="00B121B7">
              <w:rPr>
                <w:rFonts w:cs="Arial"/>
                <w:i/>
                <w:sz w:val="18"/>
                <w:szCs w:val="18"/>
              </w:rPr>
              <w:t>Show or explain how you got your answer.</w:t>
            </w:r>
          </w:p>
          <w:p w:rsidR="004C3F67" w:rsidRPr="000F1F47" w:rsidRDefault="004C3F67" w:rsidP="004C3F67">
            <w:pPr>
              <w:ind w:left="332" w:hanging="332"/>
              <w:rPr>
                <w:rFonts w:eastAsia="Times New Roman" w:cs="Arial"/>
                <w:b/>
                <w:i/>
                <w:sz w:val="18"/>
              </w:rPr>
            </w:pPr>
            <w:r w:rsidRPr="000F1F47">
              <w:rPr>
                <w:rFonts w:eastAsia="Times New Roman" w:cs="Arial"/>
                <w:b/>
                <w:i/>
                <w:sz w:val="18"/>
              </w:rPr>
              <w:t>Connections to the Stan</w:t>
            </w:r>
            <w:r w:rsidR="000F1F47">
              <w:rPr>
                <w:rFonts w:eastAsia="Times New Roman" w:cs="Arial"/>
                <w:b/>
                <w:i/>
                <w:sz w:val="18"/>
              </w:rPr>
              <w:t>dards for Mathematical Practice</w:t>
            </w:r>
          </w:p>
          <w:p w:rsidR="004C3F67" w:rsidRPr="00A0427A" w:rsidRDefault="004C3F67" w:rsidP="004C3F67">
            <w:pPr>
              <w:ind w:left="332"/>
              <w:rPr>
                <w:rFonts w:eastAsia="Times New Roman" w:cs="Arial"/>
                <w:i/>
                <w:sz w:val="18"/>
              </w:rPr>
            </w:pPr>
            <w:r w:rsidRPr="00A0427A">
              <w:rPr>
                <w:rFonts w:eastAsia="Times New Roman" w:cs="Arial"/>
                <w:i/>
                <w:sz w:val="18"/>
              </w:rPr>
              <w:t>2. Reason abstractly and quantitatively</w:t>
            </w:r>
          </w:p>
          <w:p w:rsidR="004C3F67" w:rsidRPr="00A0427A" w:rsidRDefault="004C3F67" w:rsidP="004C3F67">
            <w:pPr>
              <w:ind w:left="332"/>
              <w:rPr>
                <w:rFonts w:eastAsia="Times New Roman" w:cs="Arial"/>
                <w:i/>
                <w:sz w:val="18"/>
              </w:rPr>
            </w:pPr>
            <w:r w:rsidRPr="00A0427A">
              <w:rPr>
                <w:rFonts w:eastAsia="Times New Roman" w:cs="Arial"/>
                <w:i/>
                <w:sz w:val="18"/>
              </w:rPr>
              <w:t>3. Construct viable arguments and respond to the reasoning of others</w:t>
            </w:r>
          </w:p>
          <w:p w:rsidR="004C3F67" w:rsidRPr="00A0427A" w:rsidRDefault="004C3F67" w:rsidP="004C3F67">
            <w:pPr>
              <w:ind w:left="332"/>
              <w:rPr>
                <w:rFonts w:eastAsia="Times New Roman" w:cs="Arial"/>
                <w:i/>
                <w:sz w:val="18"/>
              </w:rPr>
            </w:pPr>
            <w:r w:rsidRPr="00A0427A">
              <w:rPr>
                <w:rFonts w:eastAsia="Times New Roman" w:cs="Arial"/>
                <w:i/>
                <w:sz w:val="18"/>
              </w:rPr>
              <w:t>See the grades 6</w:t>
            </w:r>
            <w:r w:rsidR="00352180">
              <w:rPr>
                <w:rFonts w:eastAsia="Times New Roman" w:cs="Arial"/>
                <w:i/>
                <w:sz w:val="18"/>
              </w:rPr>
              <w:t>–</w:t>
            </w:r>
            <w:r w:rsidRPr="00A0427A">
              <w:rPr>
                <w:rFonts w:eastAsia="Times New Roman" w:cs="Arial"/>
                <w:i/>
                <w:sz w:val="18"/>
              </w:rPr>
              <w:t xml:space="preserve">12 resource section for literacy in the content areas in this Framework on page </w:t>
            </w:r>
            <w:r w:rsidRPr="00352180">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4872" w:type="dxa"/>
          </w:tcPr>
          <w:p w:rsidR="00CE1DBE" w:rsidRPr="00A0427A" w:rsidRDefault="00CE1DBE" w:rsidP="00BF7610">
            <w:pPr>
              <w:tabs>
                <w:tab w:val="left" w:pos="360"/>
                <w:tab w:val="left" w:pos="720"/>
              </w:tabs>
              <w:ind w:left="360" w:hanging="360"/>
              <w:rPr>
                <w:rFonts w:eastAsia="Times New Roman" w:cs="Arial"/>
                <w:sz w:val="18"/>
              </w:rPr>
            </w:pPr>
            <w:r w:rsidRPr="00A0427A">
              <w:rPr>
                <w:rFonts w:eastAsia="Times New Roman" w:cs="Arial"/>
                <w:sz w:val="18"/>
                <w:szCs w:val="22"/>
              </w:rPr>
              <w:lastRenderedPageBreak/>
              <w:t>1.</w:t>
            </w:r>
            <w:r w:rsidRPr="00A0427A">
              <w:rPr>
                <w:rFonts w:eastAsia="Times New Roman" w:cs="Arial"/>
                <w:sz w:val="18"/>
                <w:szCs w:val="22"/>
              </w:rPr>
              <w:tab/>
            </w:r>
            <w:r w:rsidRPr="00A0427A">
              <w:rPr>
                <w:rFonts w:eastAsia="Times New Roman" w:cs="Arial"/>
                <w:sz w:val="18"/>
              </w:rPr>
              <w:t xml:space="preserve">Write arguments focused on </w:t>
            </w:r>
            <w:r w:rsidRPr="00A0427A">
              <w:rPr>
                <w:rFonts w:eastAsia="Times New Roman" w:cs="Arial"/>
                <w:i/>
                <w:sz w:val="18"/>
              </w:rPr>
              <w:t>discipline-specific content</w:t>
            </w:r>
            <w:r w:rsidRPr="00A0427A">
              <w:rPr>
                <w:rFonts w:eastAsia="Times New Roman" w:cs="Arial"/>
                <w:sz w:val="18"/>
              </w:rPr>
              <w:t>.</w:t>
            </w:r>
          </w:p>
          <w:p w:rsidR="00CE1DBE" w:rsidRPr="00A0427A" w:rsidRDefault="00CE1DBE" w:rsidP="00BF7610">
            <w:pPr>
              <w:pStyle w:val="ColorfulList-Accent11"/>
              <w:tabs>
                <w:tab w:val="left" w:pos="360"/>
                <w:tab w:val="left" w:pos="720"/>
              </w:tabs>
              <w:ind w:hanging="360"/>
              <w:rPr>
                <w:rFonts w:ascii="Arial" w:hAnsi="Arial" w:cs="Arial"/>
                <w:sz w:val="18"/>
              </w:rPr>
            </w:pPr>
            <w:r w:rsidRPr="00A0427A">
              <w:rPr>
                <w:rFonts w:ascii="Arial" w:hAnsi="Arial" w:cs="Arial"/>
                <w:sz w:val="18"/>
              </w:rPr>
              <w:t>a.</w:t>
            </w:r>
            <w:r w:rsidRPr="00A0427A">
              <w:rPr>
                <w:rFonts w:ascii="Arial" w:hAnsi="Arial" w:cs="Arial"/>
                <w:sz w:val="18"/>
              </w:rPr>
              <w:tab/>
              <w:t xml:space="preserve">Introduce precise claim(s), distinguish the claim(s) from alternate or opposing claims/critiques, </w:t>
            </w:r>
            <w:r w:rsidRPr="00A0427A">
              <w:rPr>
                <w:rFonts w:ascii="Arial" w:hAnsi="Arial" w:cs="Arial"/>
                <w:sz w:val="18"/>
                <w:szCs w:val="26"/>
              </w:rPr>
              <w:t>and create an organization that establishes clear relationships among the claim(s), counterclaims</w:t>
            </w:r>
            <w:r w:rsidRPr="00A0427A">
              <w:rPr>
                <w:rFonts w:ascii="Arial" w:hAnsi="Arial" w:cs="Arial"/>
                <w:sz w:val="18"/>
              </w:rPr>
              <w:t>/critiques</w:t>
            </w:r>
            <w:r w:rsidRPr="00A0427A">
              <w:rPr>
                <w:rFonts w:ascii="Arial" w:hAnsi="Arial" w:cs="Arial"/>
                <w:sz w:val="18"/>
                <w:szCs w:val="26"/>
              </w:rPr>
              <w:t>, reasons, and evidence.</w:t>
            </w:r>
          </w:p>
          <w:p w:rsidR="00CE1DBE" w:rsidRPr="00A0427A" w:rsidRDefault="00CE1DBE" w:rsidP="00BF7610">
            <w:pPr>
              <w:pStyle w:val="ColorfulList-Accent11"/>
              <w:tabs>
                <w:tab w:val="left" w:pos="360"/>
                <w:tab w:val="left" w:pos="720"/>
              </w:tabs>
              <w:ind w:hanging="360"/>
              <w:rPr>
                <w:rFonts w:ascii="Arial" w:hAnsi="Arial" w:cs="Arial"/>
                <w:sz w:val="18"/>
              </w:rPr>
            </w:pPr>
            <w:r w:rsidRPr="00A0427A">
              <w:rPr>
                <w:rFonts w:ascii="Arial" w:hAnsi="Arial" w:cs="Arial"/>
                <w:sz w:val="18"/>
                <w:szCs w:val="26"/>
              </w:rPr>
              <w:t>b.</w:t>
            </w:r>
            <w:r w:rsidRPr="00A0427A">
              <w:rPr>
                <w:rFonts w:ascii="Arial" w:hAnsi="Arial" w:cs="Arial"/>
                <w:sz w:val="18"/>
                <w:szCs w:val="26"/>
              </w:rPr>
              <w:tab/>
              <w:t>Develop claim(s) and counterclaims</w:t>
            </w:r>
            <w:r w:rsidRPr="00A0427A">
              <w:rPr>
                <w:rFonts w:ascii="Arial" w:hAnsi="Arial" w:cs="Arial"/>
                <w:sz w:val="18"/>
              </w:rPr>
              <w:t>/critiques</w:t>
            </w:r>
            <w:r w:rsidRPr="00A0427A">
              <w:rPr>
                <w:rFonts w:ascii="Arial" w:hAnsi="Arial" w:cs="Arial"/>
                <w:sz w:val="18"/>
                <w:szCs w:val="26"/>
              </w:rPr>
              <w:t xml:space="preserve"> fairly, supplying data and evidence for each while pointing out the strengths and limitations of both claim(s) and counterclaims</w:t>
            </w:r>
            <w:r w:rsidRPr="00A0427A">
              <w:rPr>
                <w:rFonts w:ascii="Arial" w:hAnsi="Arial" w:cs="Arial"/>
                <w:sz w:val="18"/>
              </w:rPr>
              <w:t>/critiques</w:t>
            </w:r>
            <w:r w:rsidRPr="00A0427A">
              <w:rPr>
                <w:rFonts w:ascii="Arial" w:hAnsi="Arial" w:cs="Arial"/>
                <w:sz w:val="18"/>
                <w:szCs w:val="26"/>
              </w:rPr>
              <w:t xml:space="preserve"> in a discipline-appropriate form and in a manner that anticipates the audience’s knowledge level and concerns.</w:t>
            </w:r>
          </w:p>
          <w:p w:rsidR="00CE1DBE" w:rsidRPr="00A0427A" w:rsidRDefault="00CE1DBE" w:rsidP="00BF7610">
            <w:pPr>
              <w:pStyle w:val="ColorfulList-Accent11"/>
              <w:tabs>
                <w:tab w:val="left" w:pos="360"/>
                <w:tab w:val="left" w:pos="720"/>
              </w:tabs>
              <w:ind w:hanging="360"/>
              <w:rPr>
                <w:rFonts w:ascii="Arial" w:hAnsi="Arial" w:cs="Arial"/>
                <w:sz w:val="18"/>
              </w:rPr>
            </w:pPr>
            <w:r w:rsidRPr="00A0427A">
              <w:rPr>
                <w:rFonts w:ascii="Arial" w:hAnsi="Arial" w:cs="Arial"/>
                <w:sz w:val="18"/>
              </w:rPr>
              <w:t>c.</w:t>
            </w:r>
            <w:r w:rsidRPr="00A0427A">
              <w:rPr>
                <w:rFonts w:ascii="Arial" w:hAnsi="Arial" w:cs="Arial"/>
                <w:sz w:val="18"/>
              </w:rPr>
              <w:tab/>
              <w:t>Use words, phrases, and clauses with precision to link the major sections of the text, create cohesion, and clarify the relationships between claim(s) and reasons, between reasons and evidence, and between claim(s) and counterclaims/critiques.</w:t>
            </w:r>
          </w:p>
          <w:p w:rsidR="00CE1DBE" w:rsidRPr="00A0427A" w:rsidRDefault="00CE1DBE" w:rsidP="00BF7610">
            <w:pPr>
              <w:pStyle w:val="ColorfulList-Accent11"/>
              <w:tabs>
                <w:tab w:val="left" w:pos="360"/>
                <w:tab w:val="left" w:pos="720"/>
              </w:tabs>
              <w:ind w:hanging="360"/>
              <w:rPr>
                <w:rFonts w:ascii="Arial" w:hAnsi="Arial" w:cs="Arial"/>
                <w:sz w:val="18"/>
              </w:rPr>
            </w:pPr>
            <w:r w:rsidRPr="00A0427A">
              <w:rPr>
                <w:rFonts w:ascii="Arial" w:hAnsi="Arial" w:cs="Arial"/>
                <w:sz w:val="18"/>
                <w:szCs w:val="26"/>
              </w:rPr>
              <w:t>d.</w:t>
            </w:r>
            <w:r w:rsidRPr="00A0427A">
              <w:rPr>
                <w:rFonts w:ascii="Arial" w:hAnsi="Arial" w:cs="Arial"/>
                <w:sz w:val="18"/>
                <w:szCs w:val="26"/>
              </w:rPr>
              <w:tab/>
            </w:r>
            <w:r w:rsidR="00BB5678" w:rsidRPr="00A0427A">
              <w:rPr>
                <w:rFonts w:ascii="Arial" w:hAnsi="Arial" w:cs="Arial"/>
                <w:sz w:val="18"/>
                <w:szCs w:val="26"/>
              </w:rPr>
              <w:t xml:space="preserve">Establish and maintain a </w:t>
            </w:r>
            <w:r w:rsidR="00BB5678" w:rsidRPr="00A0427A">
              <w:rPr>
                <w:rFonts w:ascii="Arial" w:hAnsi="Arial" w:cs="Arial"/>
                <w:sz w:val="18"/>
              </w:rPr>
              <w:t>style appropriate to audience and purpose (e.g., formal for academic writing)</w:t>
            </w:r>
            <w:r w:rsidR="00BB5678" w:rsidRPr="00A0427A">
              <w:rPr>
                <w:rFonts w:ascii="Arial" w:hAnsi="Arial" w:cs="Arial"/>
                <w:sz w:val="18"/>
                <w:szCs w:val="26"/>
              </w:rPr>
              <w:t xml:space="preserve"> while attending to the norms and conventions of the discipline in which they are writing.</w:t>
            </w:r>
          </w:p>
          <w:p w:rsidR="00CE1DBE" w:rsidRPr="00A0427A" w:rsidRDefault="00CE1DBE" w:rsidP="00BF7610">
            <w:pPr>
              <w:pStyle w:val="ColorfulList-Accent11"/>
              <w:tabs>
                <w:tab w:val="left" w:pos="360"/>
                <w:tab w:val="left" w:pos="720"/>
              </w:tabs>
              <w:ind w:hanging="360"/>
              <w:rPr>
                <w:rFonts w:ascii="Arial" w:hAnsi="Arial" w:cs="Arial"/>
                <w:sz w:val="18"/>
                <w:szCs w:val="26"/>
              </w:rPr>
            </w:pPr>
            <w:r w:rsidRPr="00A0427A">
              <w:rPr>
                <w:rFonts w:ascii="Arial" w:hAnsi="Arial" w:cs="Arial"/>
                <w:sz w:val="18"/>
                <w:szCs w:val="26"/>
              </w:rPr>
              <w:t>e.</w:t>
            </w:r>
            <w:r w:rsidRPr="00A0427A">
              <w:rPr>
                <w:rFonts w:ascii="Arial" w:hAnsi="Arial" w:cs="Arial"/>
                <w:sz w:val="18"/>
                <w:szCs w:val="26"/>
              </w:rPr>
              <w:tab/>
              <w:t>Provide a concluding statement or section that follows from or supports the argument presented.</w:t>
            </w:r>
          </w:p>
          <w:p w:rsidR="004C3F67" w:rsidRPr="000F1F47" w:rsidRDefault="004C3F67" w:rsidP="004C3F67">
            <w:pPr>
              <w:ind w:left="332" w:hanging="332"/>
              <w:rPr>
                <w:rFonts w:eastAsia="Times New Roman" w:cs="Arial"/>
                <w:b/>
                <w:i/>
                <w:sz w:val="18"/>
              </w:rPr>
            </w:pPr>
            <w:r w:rsidRPr="000F1F47">
              <w:rPr>
                <w:rFonts w:eastAsia="Times New Roman" w:cs="Arial"/>
                <w:b/>
                <w:i/>
                <w:sz w:val="18"/>
              </w:rPr>
              <w:t>Connections to the Stan</w:t>
            </w:r>
            <w:r w:rsidR="000F1F47">
              <w:rPr>
                <w:rFonts w:eastAsia="Times New Roman" w:cs="Arial"/>
                <w:b/>
                <w:i/>
                <w:sz w:val="18"/>
              </w:rPr>
              <w:t>dards for Mathematical Practice</w:t>
            </w:r>
          </w:p>
          <w:p w:rsidR="004C3F67" w:rsidRPr="00A0427A" w:rsidRDefault="004C3F67" w:rsidP="004C3F67">
            <w:pPr>
              <w:ind w:left="332"/>
              <w:rPr>
                <w:rFonts w:eastAsia="Times New Roman" w:cs="Arial"/>
                <w:i/>
                <w:sz w:val="18"/>
              </w:rPr>
            </w:pPr>
            <w:r w:rsidRPr="00A0427A">
              <w:rPr>
                <w:rFonts w:eastAsia="Times New Roman" w:cs="Arial"/>
                <w:i/>
                <w:sz w:val="18"/>
              </w:rPr>
              <w:t>2. Reason abstractly and quantitatively</w:t>
            </w:r>
          </w:p>
          <w:p w:rsidR="004C3F67" w:rsidRPr="00A0427A" w:rsidRDefault="004C3F67" w:rsidP="004C3F67">
            <w:pPr>
              <w:ind w:left="332"/>
              <w:rPr>
                <w:rFonts w:eastAsia="Times New Roman" w:cs="Arial"/>
                <w:i/>
                <w:sz w:val="18"/>
              </w:rPr>
            </w:pPr>
            <w:r w:rsidRPr="00A0427A">
              <w:rPr>
                <w:rFonts w:eastAsia="Times New Roman" w:cs="Arial"/>
                <w:i/>
                <w:sz w:val="18"/>
              </w:rPr>
              <w:t>3. Construct viable arguments and respond to the reasoning of others</w:t>
            </w:r>
          </w:p>
          <w:p w:rsidR="004C3F67" w:rsidRPr="00A0427A" w:rsidRDefault="004C3F67" w:rsidP="004C3F67">
            <w:pPr>
              <w:ind w:left="332"/>
              <w:rPr>
                <w:rFonts w:eastAsia="Times New Roman" w:cs="Arial"/>
                <w:i/>
                <w:sz w:val="18"/>
              </w:rPr>
            </w:pPr>
            <w:r w:rsidRPr="00A0427A">
              <w:rPr>
                <w:rFonts w:eastAsia="Times New Roman" w:cs="Arial"/>
                <w:i/>
                <w:sz w:val="18"/>
              </w:rPr>
              <w:lastRenderedPageBreak/>
              <w:t>See the grades 6</w:t>
            </w:r>
            <w:r w:rsidR="00352180">
              <w:rPr>
                <w:rFonts w:eastAsia="Times New Roman" w:cs="Arial"/>
                <w:i/>
                <w:sz w:val="18"/>
              </w:rPr>
              <w:t>–</w:t>
            </w:r>
            <w:r w:rsidRPr="00A0427A">
              <w:rPr>
                <w:rFonts w:eastAsia="Times New Roman" w:cs="Arial"/>
                <w:i/>
                <w:sz w:val="18"/>
              </w:rPr>
              <w:t xml:space="preserve">12 resource section for literacy in the content areas in this Framework on page </w:t>
            </w:r>
            <w:r w:rsidRPr="00352180">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4872" w:type="dxa"/>
          </w:tcPr>
          <w:p w:rsidR="00CE1DBE" w:rsidRPr="00A0427A" w:rsidRDefault="00CE1DBE" w:rsidP="00BF7610">
            <w:pPr>
              <w:tabs>
                <w:tab w:val="left" w:pos="360"/>
                <w:tab w:val="left" w:pos="720"/>
              </w:tabs>
              <w:ind w:left="360" w:hanging="360"/>
              <w:rPr>
                <w:rFonts w:eastAsia="Times New Roman" w:cs="Arial"/>
                <w:sz w:val="18"/>
              </w:rPr>
            </w:pPr>
            <w:r w:rsidRPr="00A0427A">
              <w:rPr>
                <w:rFonts w:eastAsia="Times New Roman" w:cs="Arial"/>
                <w:sz w:val="18"/>
                <w:szCs w:val="22"/>
              </w:rPr>
              <w:lastRenderedPageBreak/>
              <w:t>1.</w:t>
            </w:r>
            <w:r w:rsidRPr="00A0427A">
              <w:rPr>
                <w:rFonts w:eastAsia="Times New Roman" w:cs="Arial"/>
                <w:sz w:val="18"/>
                <w:szCs w:val="22"/>
              </w:rPr>
              <w:tab/>
            </w:r>
            <w:r w:rsidRPr="00A0427A">
              <w:rPr>
                <w:rFonts w:eastAsia="Times New Roman" w:cs="Arial"/>
                <w:sz w:val="18"/>
              </w:rPr>
              <w:t xml:space="preserve">Write arguments focused on </w:t>
            </w:r>
            <w:r w:rsidRPr="00A0427A">
              <w:rPr>
                <w:rFonts w:eastAsia="Times New Roman" w:cs="Arial"/>
                <w:i/>
                <w:sz w:val="18"/>
              </w:rPr>
              <w:t>discipline-specific content</w:t>
            </w:r>
            <w:r w:rsidRPr="00A0427A">
              <w:rPr>
                <w:rFonts w:eastAsia="Times New Roman" w:cs="Arial"/>
                <w:sz w:val="18"/>
              </w:rPr>
              <w:t>.</w:t>
            </w:r>
          </w:p>
          <w:p w:rsidR="00CE1DBE" w:rsidRPr="00A0427A" w:rsidRDefault="00CE1DBE" w:rsidP="00BF7610">
            <w:pPr>
              <w:pStyle w:val="ColorfulList-Accent11"/>
              <w:tabs>
                <w:tab w:val="left" w:pos="360"/>
                <w:tab w:val="left" w:pos="720"/>
              </w:tabs>
              <w:ind w:hanging="360"/>
              <w:rPr>
                <w:rFonts w:ascii="Arial" w:hAnsi="Arial" w:cs="Arial"/>
                <w:sz w:val="18"/>
              </w:rPr>
            </w:pPr>
            <w:r w:rsidRPr="00A0427A">
              <w:rPr>
                <w:rFonts w:ascii="Arial" w:hAnsi="Arial" w:cs="Arial"/>
                <w:sz w:val="18"/>
              </w:rPr>
              <w:t>a.</w:t>
            </w:r>
            <w:r w:rsidRPr="00A0427A">
              <w:rPr>
                <w:rFonts w:ascii="Arial" w:hAnsi="Arial" w:cs="Arial"/>
                <w:sz w:val="18"/>
              </w:rPr>
              <w:tab/>
              <w:t>Introduce precise, knowledgeable claim(s), establish the significance of the claim(s), distinguish the claim(s) from alternate or opposing claims, and</w:t>
            </w:r>
            <w:r w:rsidRPr="00A0427A">
              <w:rPr>
                <w:rFonts w:ascii="Arial" w:hAnsi="Arial" w:cs="Arial"/>
                <w:sz w:val="18"/>
                <w:szCs w:val="26"/>
              </w:rPr>
              <w:t xml:space="preserve"> create an organization that logically sequences the claim(s), counterclaims</w:t>
            </w:r>
            <w:r w:rsidRPr="00A0427A">
              <w:rPr>
                <w:rFonts w:ascii="Arial" w:hAnsi="Arial" w:cs="Arial"/>
                <w:sz w:val="18"/>
              </w:rPr>
              <w:t>/critiques</w:t>
            </w:r>
            <w:r w:rsidRPr="00A0427A">
              <w:rPr>
                <w:rFonts w:ascii="Arial" w:hAnsi="Arial" w:cs="Arial"/>
                <w:sz w:val="18"/>
                <w:szCs w:val="26"/>
              </w:rPr>
              <w:t>, reasons, and evidence.</w:t>
            </w:r>
          </w:p>
          <w:p w:rsidR="00CE1DBE" w:rsidRPr="00A0427A" w:rsidRDefault="00CE1DBE" w:rsidP="00BF7610">
            <w:pPr>
              <w:pStyle w:val="ColorfulList-Accent11"/>
              <w:tabs>
                <w:tab w:val="left" w:pos="360"/>
                <w:tab w:val="left" w:pos="720"/>
              </w:tabs>
              <w:ind w:hanging="360"/>
              <w:rPr>
                <w:rFonts w:ascii="Arial" w:hAnsi="Arial" w:cs="Arial"/>
                <w:sz w:val="18"/>
              </w:rPr>
            </w:pPr>
            <w:r w:rsidRPr="00A0427A">
              <w:rPr>
                <w:rFonts w:ascii="Arial" w:hAnsi="Arial" w:cs="Arial"/>
                <w:sz w:val="18"/>
              </w:rPr>
              <w:t>b.</w:t>
            </w:r>
            <w:r w:rsidRPr="00A0427A">
              <w:rPr>
                <w:rFonts w:ascii="Arial" w:hAnsi="Arial" w:cs="Arial"/>
                <w:sz w:val="18"/>
              </w:rPr>
              <w:tab/>
              <w:t>Develop claim(s) and counterclaims/critiques fairly and thoroughly, supplying the most relevant data and evidence for each while pointing out the strengths and limitations of both claim(s) and counterclaims/critiques in a discipline-appropriate form that anticipates the audience’s knowledge level, concerns, values, and possible biases.</w:t>
            </w:r>
          </w:p>
          <w:p w:rsidR="00CE1DBE" w:rsidRPr="00A0427A" w:rsidRDefault="00CE1DBE" w:rsidP="00BF7610">
            <w:pPr>
              <w:pStyle w:val="ColorfulList-Accent11"/>
              <w:tabs>
                <w:tab w:val="left" w:pos="360"/>
                <w:tab w:val="left" w:pos="720"/>
              </w:tabs>
              <w:ind w:hanging="360"/>
              <w:rPr>
                <w:rFonts w:ascii="Arial" w:hAnsi="Arial" w:cs="Arial"/>
                <w:sz w:val="18"/>
              </w:rPr>
            </w:pPr>
            <w:r w:rsidRPr="00A0427A">
              <w:rPr>
                <w:rFonts w:ascii="Arial" w:hAnsi="Arial" w:cs="Arial"/>
                <w:sz w:val="18"/>
              </w:rPr>
              <w:t>c.</w:t>
            </w:r>
            <w:r w:rsidRPr="00A0427A">
              <w:rPr>
                <w:rFonts w:ascii="Arial" w:hAnsi="Arial" w:cs="Arial"/>
                <w:sz w:val="18"/>
              </w:rPr>
              <w:tab/>
              <w:t xml:space="preserve">Use words, phrases, and clauses with precision as well as varied syntax to link the major sections of the text, create cohesion, and clarify the relationships between claim(s) and reasons, between reasons and evidence, and between claim(s) and counterclaims/critiques. </w:t>
            </w:r>
          </w:p>
          <w:p w:rsidR="00CE1DBE" w:rsidRPr="00A0427A" w:rsidRDefault="00CE1DBE" w:rsidP="00BF7610">
            <w:pPr>
              <w:pStyle w:val="ColorfulList-Accent11"/>
              <w:tabs>
                <w:tab w:val="left" w:pos="360"/>
                <w:tab w:val="left" w:pos="720"/>
              </w:tabs>
              <w:ind w:hanging="360"/>
              <w:rPr>
                <w:rFonts w:ascii="Arial" w:hAnsi="Arial" w:cs="Arial"/>
                <w:sz w:val="18"/>
              </w:rPr>
            </w:pPr>
            <w:r w:rsidRPr="00A0427A">
              <w:rPr>
                <w:rFonts w:ascii="Arial" w:hAnsi="Arial" w:cs="Arial"/>
                <w:sz w:val="18"/>
                <w:szCs w:val="26"/>
              </w:rPr>
              <w:t>d.</w:t>
            </w:r>
            <w:r w:rsidRPr="00A0427A">
              <w:rPr>
                <w:rFonts w:ascii="Arial" w:hAnsi="Arial" w:cs="Arial"/>
                <w:sz w:val="18"/>
                <w:szCs w:val="26"/>
              </w:rPr>
              <w:tab/>
            </w:r>
            <w:r w:rsidR="00BB5678" w:rsidRPr="00A0427A">
              <w:rPr>
                <w:rFonts w:ascii="Arial" w:hAnsi="Arial" w:cs="Arial"/>
                <w:sz w:val="18"/>
                <w:szCs w:val="26"/>
              </w:rPr>
              <w:t xml:space="preserve">Establish and maintain a </w:t>
            </w:r>
            <w:r w:rsidR="00BB5678" w:rsidRPr="00A0427A">
              <w:rPr>
                <w:rFonts w:ascii="Arial" w:hAnsi="Arial" w:cs="Arial"/>
                <w:sz w:val="18"/>
              </w:rPr>
              <w:t>style appropriate to audience and purpose (e.g., formal for academic writing)</w:t>
            </w:r>
            <w:r w:rsidR="00BB5678" w:rsidRPr="00A0427A">
              <w:rPr>
                <w:rFonts w:ascii="Arial" w:hAnsi="Arial" w:cs="Arial"/>
                <w:sz w:val="18"/>
                <w:szCs w:val="26"/>
              </w:rPr>
              <w:t xml:space="preserve"> </w:t>
            </w:r>
            <w:r w:rsidRPr="00A0427A">
              <w:rPr>
                <w:rFonts w:ascii="Arial" w:hAnsi="Arial" w:cs="Arial"/>
                <w:sz w:val="18"/>
                <w:szCs w:val="26"/>
              </w:rPr>
              <w:t>while attending to the norms and conventions of the discipline in which they are writing.</w:t>
            </w:r>
          </w:p>
          <w:p w:rsidR="00814F3B" w:rsidRPr="00A0427A" w:rsidRDefault="00CE1DBE" w:rsidP="00BD5A7C">
            <w:pPr>
              <w:pStyle w:val="ColorfulList-Accent11"/>
              <w:tabs>
                <w:tab w:val="left" w:pos="360"/>
                <w:tab w:val="left" w:pos="720"/>
              </w:tabs>
              <w:spacing w:after="0"/>
              <w:ind w:hanging="360"/>
              <w:rPr>
                <w:rFonts w:ascii="Arial" w:hAnsi="Arial" w:cs="Arial"/>
                <w:sz w:val="18"/>
                <w:szCs w:val="26"/>
              </w:rPr>
            </w:pPr>
            <w:r w:rsidRPr="00A0427A">
              <w:rPr>
                <w:rFonts w:ascii="Arial" w:hAnsi="Arial" w:cs="Arial"/>
                <w:sz w:val="18"/>
                <w:szCs w:val="26"/>
              </w:rPr>
              <w:t>e.</w:t>
            </w:r>
            <w:r w:rsidRPr="00A0427A">
              <w:rPr>
                <w:rFonts w:ascii="Arial" w:hAnsi="Arial" w:cs="Arial"/>
                <w:sz w:val="18"/>
                <w:szCs w:val="26"/>
              </w:rPr>
              <w:tab/>
              <w:t>Provide a concluding statement or section that follows from or supports the argument presented.</w:t>
            </w:r>
          </w:p>
          <w:p w:rsidR="004C3F67" w:rsidRPr="000F1F47" w:rsidRDefault="004C3F67" w:rsidP="004C3F67">
            <w:pPr>
              <w:ind w:left="332" w:hanging="332"/>
              <w:rPr>
                <w:rFonts w:eastAsia="Times New Roman" w:cs="Arial"/>
                <w:b/>
                <w:i/>
                <w:sz w:val="18"/>
              </w:rPr>
            </w:pPr>
            <w:r w:rsidRPr="000F1F47">
              <w:rPr>
                <w:rFonts w:eastAsia="Times New Roman" w:cs="Arial"/>
                <w:b/>
                <w:i/>
                <w:sz w:val="18"/>
              </w:rPr>
              <w:t>Connections</w:t>
            </w:r>
            <w:r w:rsidR="000F1F47">
              <w:rPr>
                <w:rFonts w:eastAsia="Times New Roman" w:cs="Arial"/>
                <w:b/>
                <w:i/>
                <w:sz w:val="18"/>
              </w:rPr>
              <w:t xml:space="preserve"> to the Standards for Mathematical Practice</w:t>
            </w:r>
          </w:p>
          <w:p w:rsidR="004C3F67" w:rsidRPr="00A0427A" w:rsidRDefault="004C3F67" w:rsidP="004C3F67">
            <w:pPr>
              <w:ind w:left="332"/>
              <w:rPr>
                <w:rFonts w:eastAsia="Times New Roman" w:cs="Arial"/>
                <w:i/>
                <w:sz w:val="18"/>
              </w:rPr>
            </w:pPr>
            <w:r w:rsidRPr="00A0427A">
              <w:rPr>
                <w:rFonts w:eastAsia="Times New Roman" w:cs="Arial"/>
                <w:i/>
                <w:sz w:val="18"/>
              </w:rPr>
              <w:t>2. Reason abstractly and quantitatively</w:t>
            </w:r>
          </w:p>
          <w:p w:rsidR="004C3F67" w:rsidRPr="00A0427A" w:rsidRDefault="004C3F67" w:rsidP="004C3F67">
            <w:pPr>
              <w:ind w:left="332"/>
              <w:rPr>
                <w:rFonts w:eastAsia="Times New Roman" w:cs="Arial"/>
                <w:i/>
                <w:sz w:val="18"/>
              </w:rPr>
            </w:pPr>
            <w:r w:rsidRPr="00A0427A">
              <w:rPr>
                <w:rFonts w:eastAsia="Times New Roman" w:cs="Arial"/>
                <w:i/>
                <w:sz w:val="18"/>
              </w:rPr>
              <w:t>3. Construct viable arguments and respond to the reasoning of others</w:t>
            </w:r>
          </w:p>
          <w:p w:rsidR="004C3F67" w:rsidRPr="00A0427A" w:rsidRDefault="004C3F67" w:rsidP="004C3F67">
            <w:pPr>
              <w:ind w:left="332"/>
              <w:rPr>
                <w:rFonts w:eastAsia="Times New Roman" w:cs="Arial"/>
                <w:i/>
                <w:sz w:val="18"/>
              </w:rPr>
            </w:pPr>
            <w:r w:rsidRPr="00A0427A">
              <w:rPr>
                <w:rFonts w:eastAsia="Times New Roman" w:cs="Arial"/>
                <w:i/>
                <w:sz w:val="18"/>
              </w:rPr>
              <w:lastRenderedPageBreak/>
              <w:t>See the grades 6</w:t>
            </w:r>
            <w:r w:rsidR="00352180">
              <w:rPr>
                <w:rFonts w:eastAsia="Times New Roman" w:cs="Arial"/>
                <w:i/>
                <w:sz w:val="18"/>
              </w:rPr>
              <w:t>–</w:t>
            </w:r>
            <w:r w:rsidRPr="00A0427A">
              <w:rPr>
                <w:rFonts w:eastAsia="Times New Roman" w:cs="Arial"/>
                <w:i/>
                <w:sz w:val="18"/>
              </w:rPr>
              <w:t xml:space="preserve">12 resource section for literacy in the content areas in this Framework on page </w:t>
            </w:r>
            <w:r w:rsidRPr="00352180">
              <w:rPr>
                <w:rFonts w:eastAsia="Times New Roman" w:cs="Arial"/>
                <w:i/>
                <w:color w:val="FF0000"/>
                <w:sz w:val="18"/>
              </w:rPr>
              <w:t>XX</w:t>
            </w:r>
            <w:r w:rsidRPr="00A0427A">
              <w:rPr>
                <w:rFonts w:eastAsia="Times New Roman" w:cs="Arial"/>
                <w:i/>
                <w:sz w:val="18"/>
              </w:rPr>
              <w:t xml:space="preserve"> or the Massachusetts Curriculum Framework for Mathematics.</w:t>
            </w:r>
          </w:p>
        </w:tc>
      </w:tr>
      <w:tr w:rsidR="00CE1DBE" w:rsidRPr="00A0427A" w:rsidTr="00BF7610">
        <w:tc>
          <w:tcPr>
            <w:tcW w:w="14616" w:type="dxa"/>
            <w:gridSpan w:val="3"/>
            <w:shd w:val="clear" w:color="auto" w:fill="D9D9D9"/>
          </w:tcPr>
          <w:p w:rsidR="00CE1DBE" w:rsidRPr="00A0427A" w:rsidRDefault="00CE1DBE" w:rsidP="00BF7610">
            <w:pPr>
              <w:ind w:left="-21" w:right="2880"/>
              <w:rPr>
                <w:rFonts w:eastAsia="Times New Roman" w:cs="Arial"/>
                <w:i/>
                <w:szCs w:val="30"/>
              </w:rPr>
            </w:pPr>
            <w:r w:rsidRPr="00A0427A">
              <w:rPr>
                <w:rFonts w:eastAsia="Times New Roman" w:cs="Arial"/>
                <w:i/>
              </w:rPr>
              <w:lastRenderedPageBreak/>
              <w:t>Text Types and Purposes (continued)</w:t>
            </w:r>
          </w:p>
        </w:tc>
      </w:tr>
      <w:tr w:rsidR="00CE1DBE" w:rsidRPr="00B121B7" w:rsidTr="00BF7610">
        <w:tc>
          <w:tcPr>
            <w:tcW w:w="4872" w:type="dxa"/>
            <w:tcBorders>
              <w:bottom w:val="single" w:sz="4" w:space="0" w:color="BFBFBF"/>
            </w:tcBorders>
          </w:tcPr>
          <w:p w:rsidR="00CE1DBE" w:rsidRPr="00B121B7" w:rsidRDefault="00CE1DBE" w:rsidP="00151322">
            <w:pPr>
              <w:tabs>
                <w:tab w:val="left" w:pos="360"/>
                <w:tab w:val="left" w:pos="720"/>
              </w:tabs>
              <w:ind w:left="360" w:hanging="360"/>
              <w:rPr>
                <w:rFonts w:cs="Arial"/>
                <w:sz w:val="18"/>
                <w:szCs w:val="22"/>
              </w:rPr>
            </w:pPr>
            <w:r w:rsidRPr="00B121B7">
              <w:rPr>
                <w:rFonts w:cs="Arial"/>
                <w:b/>
                <w:sz w:val="18"/>
                <w:szCs w:val="22"/>
              </w:rPr>
              <w:t>2.</w:t>
            </w:r>
            <w:r w:rsidRPr="00B121B7">
              <w:rPr>
                <w:rFonts w:cs="Arial"/>
                <w:sz w:val="18"/>
                <w:szCs w:val="22"/>
              </w:rPr>
              <w:tab/>
              <w:t xml:space="preserve">Write </w:t>
            </w:r>
            <w:r w:rsidRPr="00B121B7">
              <w:rPr>
                <w:rFonts w:cs="Arial"/>
                <w:sz w:val="18"/>
              </w:rPr>
              <w:t>informative/explanatory texts, including the narration of historical events, scientific procedures/ experiments, or technical processes</w:t>
            </w:r>
            <w:r w:rsidR="00D40E80" w:rsidRPr="00B121B7">
              <w:rPr>
                <w:rFonts w:cs="Arial"/>
                <w:sz w:val="18"/>
                <w:szCs w:val="22"/>
              </w:rPr>
              <w:t>.</w:t>
            </w:r>
          </w:p>
          <w:p w:rsidR="00CE1DBE" w:rsidRPr="00B121B7" w:rsidRDefault="00D40E80" w:rsidP="00151322">
            <w:pPr>
              <w:pStyle w:val="ColorfulList-Accent11"/>
              <w:tabs>
                <w:tab w:val="left" w:pos="360"/>
                <w:tab w:val="left" w:pos="720"/>
              </w:tabs>
              <w:ind w:hanging="360"/>
              <w:rPr>
                <w:rFonts w:ascii="Arial" w:hAnsi="Arial" w:cs="Arial"/>
                <w:sz w:val="18"/>
              </w:rPr>
            </w:pPr>
            <w:r w:rsidRPr="00B121B7">
              <w:rPr>
                <w:rFonts w:ascii="Arial" w:hAnsi="Arial" w:cs="Arial"/>
                <w:sz w:val="18"/>
                <w:szCs w:val="26"/>
              </w:rPr>
              <w:t>a.</w:t>
            </w:r>
            <w:r w:rsidRPr="00B121B7">
              <w:rPr>
                <w:rFonts w:ascii="Arial" w:hAnsi="Arial" w:cs="Arial"/>
                <w:sz w:val="18"/>
                <w:szCs w:val="26"/>
              </w:rPr>
              <w:tab/>
              <w:t xml:space="preserve">Introduce a topic clearly, </w:t>
            </w:r>
            <w:r w:rsidRPr="00B121B7">
              <w:rPr>
                <w:rFonts w:ascii="Arial" w:hAnsi="Arial" w:cs="Arial"/>
                <w:sz w:val="18"/>
                <w:szCs w:val="22"/>
              </w:rPr>
              <w:t>previewing what is to follow</w:t>
            </w:r>
            <w:r w:rsidRPr="00B121B7">
              <w:rPr>
                <w:rFonts w:ascii="Arial" w:hAnsi="Arial" w:cs="Arial"/>
                <w:sz w:val="18"/>
                <w:szCs w:val="26"/>
              </w:rPr>
              <w:t xml:space="preserve">; use paragraphs and sections </w:t>
            </w:r>
            <w:r w:rsidR="00B71A58" w:rsidRPr="00B121B7">
              <w:rPr>
                <w:rFonts w:ascii="Arial" w:hAnsi="Arial" w:cs="Arial"/>
                <w:sz w:val="18"/>
                <w:szCs w:val="26"/>
              </w:rPr>
              <w:t xml:space="preserve">to </w:t>
            </w:r>
            <w:r w:rsidRPr="00B121B7">
              <w:rPr>
                <w:rFonts w:ascii="Arial" w:hAnsi="Arial" w:cs="Arial"/>
                <w:sz w:val="18"/>
                <w:szCs w:val="26"/>
              </w:rPr>
              <w:t xml:space="preserve">organize ideas, concepts, and information into broader categories as appropriate to achieving purpose; </w:t>
            </w:r>
            <w:r w:rsidRPr="00B121B7">
              <w:rPr>
                <w:rFonts w:ascii="Arial" w:hAnsi="Arial" w:cs="Arial"/>
                <w:sz w:val="18"/>
              </w:rPr>
              <w:t>include text features (e.g., headings), graphics (e.g., charts, tables), and multimedia when useful to aiding comprehension</w:t>
            </w:r>
            <w:r w:rsidRPr="00B121B7">
              <w:rPr>
                <w:rFonts w:ascii="Arial" w:hAnsi="Arial" w:cs="Arial"/>
                <w:sz w:val="18"/>
                <w:szCs w:val="22"/>
              </w:rPr>
              <w:t>.</w:t>
            </w:r>
          </w:p>
          <w:p w:rsidR="00CE1DBE" w:rsidRPr="00B121B7" w:rsidRDefault="00D40E80" w:rsidP="00151322">
            <w:pPr>
              <w:pStyle w:val="ColorfulList-Accent11"/>
              <w:tabs>
                <w:tab w:val="left" w:pos="360"/>
                <w:tab w:val="left" w:pos="720"/>
              </w:tabs>
              <w:ind w:hanging="360"/>
              <w:rPr>
                <w:rFonts w:ascii="Arial" w:hAnsi="Arial" w:cs="Arial"/>
                <w:sz w:val="18"/>
              </w:rPr>
            </w:pPr>
            <w:r w:rsidRPr="00B121B7">
              <w:rPr>
                <w:rFonts w:ascii="Arial" w:hAnsi="Arial" w:cs="Arial"/>
                <w:sz w:val="18"/>
                <w:szCs w:val="22"/>
              </w:rPr>
              <w:t>b.</w:t>
            </w:r>
            <w:r w:rsidRPr="00B121B7">
              <w:rPr>
                <w:rFonts w:ascii="Arial" w:hAnsi="Arial" w:cs="Arial"/>
                <w:sz w:val="18"/>
                <w:szCs w:val="22"/>
              </w:rPr>
              <w:tab/>
              <w:t>Develop the topic with relevant, well-chosen facts, definitions, concrete details, quotations, or other information and examples.</w:t>
            </w:r>
          </w:p>
          <w:p w:rsidR="00CE1DBE" w:rsidRPr="00B121B7" w:rsidRDefault="00D40E80" w:rsidP="00151322">
            <w:pPr>
              <w:pStyle w:val="ColorfulList-Accent11"/>
              <w:tabs>
                <w:tab w:val="left" w:pos="360"/>
                <w:tab w:val="left" w:pos="720"/>
              </w:tabs>
              <w:ind w:hanging="360"/>
              <w:rPr>
                <w:rFonts w:ascii="Arial" w:hAnsi="Arial" w:cs="Arial"/>
                <w:sz w:val="18"/>
              </w:rPr>
            </w:pPr>
            <w:r w:rsidRPr="00B121B7">
              <w:rPr>
                <w:rFonts w:ascii="Arial" w:hAnsi="Arial" w:cs="Arial"/>
                <w:sz w:val="18"/>
                <w:szCs w:val="22"/>
              </w:rPr>
              <w:t>c.</w:t>
            </w:r>
            <w:r w:rsidRPr="00B121B7">
              <w:rPr>
                <w:rFonts w:ascii="Arial" w:hAnsi="Arial" w:cs="Arial"/>
                <w:sz w:val="18"/>
                <w:szCs w:val="22"/>
              </w:rPr>
              <w:tab/>
              <w:t>Use appropriate and varied transitions to create cohesion and clarify the relationships among ideas</w:t>
            </w:r>
            <w:r w:rsidR="004D0DD3" w:rsidRPr="00B121B7">
              <w:rPr>
                <w:rFonts w:ascii="Arial" w:hAnsi="Arial" w:cs="Arial"/>
                <w:sz w:val="18"/>
                <w:szCs w:val="22"/>
              </w:rPr>
              <w:t>,</w:t>
            </w:r>
            <w:r w:rsidR="00871922" w:rsidRPr="00B121B7">
              <w:rPr>
                <w:rFonts w:ascii="Arial" w:hAnsi="Arial" w:cs="Arial"/>
                <w:sz w:val="18"/>
                <w:szCs w:val="22"/>
              </w:rPr>
              <w:t xml:space="preserve"> </w:t>
            </w:r>
            <w:r w:rsidRPr="00B121B7">
              <w:rPr>
                <w:rFonts w:ascii="Arial" w:hAnsi="Arial" w:cs="Arial"/>
                <w:sz w:val="18"/>
                <w:szCs w:val="22"/>
              </w:rPr>
              <w:t>concepts</w:t>
            </w:r>
            <w:r w:rsidR="004D0DD3" w:rsidRPr="00B121B7">
              <w:rPr>
                <w:rFonts w:ascii="Arial" w:hAnsi="Arial" w:cs="Arial"/>
                <w:sz w:val="18"/>
                <w:szCs w:val="22"/>
              </w:rPr>
              <w:t>, or procedures</w:t>
            </w:r>
            <w:r w:rsidRPr="00B121B7">
              <w:rPr>
                <w:rFonts w:ascii="Arial" w:hAnsi="Arial" w:cs="Arial"/>
                <w:sz w:val="18"/>
                <w:szCs w:val="22"/>
              </w:rPr>
              <w:t>.</w:t>
            </w:r>
          </w:p>
          <w:p w:rsidR="00CE1DBE" w:rsidRPr="00B121B7" w:rsidRDefault="00D40E80" w:rsidP="00151322">
            <w:pPr>
              <w:pStyle w:val="ColorfulList-Accent11"/>
              <w:tabs>
                <w:tab w:val="left" w:pos="360"/>
                <w:tab w:val="left" w:pos="720"/>
              </w:tabs>
              <w:ind w:hanging="360"/>
              <w:rPr>
                <w:rFonts w:ascii="Arial" w:hAnsi="Arial" w:cs="Arial"/>
                <w:sz w:val="18"/>
              </w:rPr>
            </w:pPr>
            <w:r w:rsidRPr="00B121B7">
              <w:rPr>
                <w:rFonts w:ascii="Arial" w:hAnsi="Arial" w:cs="Arial"/>
                <w:sz w:val="18"/>
                <w:szCs w:val="22"/>
              </w:rPr>
              <w:t>d.</w:t>
            </w:r>
            <w:r w:rsidRPr="00B121B7">
              <w:rPr>
                <w:rFonts w:ascii="Arial" w:hAnsi="Arial" w:cs="Arial"/>
                <w:sz w:val="18"/>
                <w:szCs w:val="22"/>
              </w:rPr>
              <w:tab/>
              <w:t>Use precise language and domain-specific vocabulary to inform about or explain the topic.</w:t>
            </w:r>
          </w:p>
          <w:p w:rsidR="00CE1DBE" w:rsidRPr="00B121B7" w:rsidRDefault="00D40E80" w:rsidP="00151322">
            <w:pPr>
              <w:pStyle w:val="ColorfulList-Accent11"/>
              <w:tabs>
                <w:tab w:val="left" w:pos="360"/>
                <w:tab w:val="left" w:pos="720"/>
              </w:tabs>
              <w:ind w:hanging="360"/>
              <w:rPr>
                <w:rFonts w:ascii="Arial" w:hAnsi="Arial" w:cs="Arial"/>
                <w:sz w:val="18"/>
              </w:rPr>
            </w:pPr>
            <w:r w:rsidRPr="00B121B7">
              <w:rPr>
                <w:rFonts w:ascii="Arial" w:hAnsi="Arial" w:cs="Arial"/>
                <w:sz w:val="18"/>
                <w:szCs w:val="22"/>
              </w:rPr>
              <w:t>e.</w:t>
            </w:r>
            <w:r w:rsidRPr="00B121B7">
              <w:rPr>
                <w:rFonts w:ascii="Arial" w:hAnsi="Arial" w:cs="Arial"/>
                <w:sz w:val="18"/>
                <w:szCs w:val="22"/>
              </w:rPr>
              <w:tab/>
            </w:r>
            <w:r w:rsidR="00BB5678" w:rsidRPr="00B121B7">
              <w:rPr>
                <w:rFonts w:ascii="Arial" w:hAnsi="Arial" w:cs="Arial"/>
                <w:sz w:val="18"/>
                <w:szCs w:val="22"/>
              </w:rPr>
              <w:t>Establish and maintain a style appropriate to audience and purpose (e.g., formal for academic writing).</w:t>
            </w:r>
          </w:p>
          <w:p w:rsidR="00CE1DBE" w:rsidRPr="00B121B7" w:rsidRDefault="00CE1DBE" w:rsidP="00151322">
            <w:pPr>
              <w:pStyle w:val="ColorfulList-Accent11"/>
              <w:tabs>
                <w:tab w:val="left" w:pos="360"/>
                <w:tab w:val="left" w:pos="720"/>
              </w:tabs>
              <w:spacing w:after="0"/>
              <w:ind w:hanging="360"/>
              <w:rPr>
                <w:rFonts w:ascii="Arial" w:hAnsi="Arial" w:cs="Arial"/>
                <w:sz w:val="18"/>
                <w:szCs w:val="22"/>
              </w:rPr>
            </w:pPr>
            <w:r w:rsidRPr="00B121B7">
              <w:rPr>
                <w:rFonts w:ascii="Arial" w:hAnsi="Arial" w:cs="Arial"/>
                <w:sz w:val="18"/>
                <w:szCs w:val="22"/>
              </w:rPr>
              <w:t>f.</w:t>
            </w:r>
            <w:r w:rsidRPr="00B121B7">
              <w:rPr>
                <w:rFonts w:ascii="Arial" w:hAnsi="Arial" w:cs="Arial"/>
                <w:sz w:val="18"/>
                <w:szCs w:val="22"/>
              </w:rPr>
              <w:tab/>
              <w:t>Provide a concluding statement or section that follows from and supports the information or explanation presented.</w:t>
            </w:r>
          </w:p>
          <w:p w:rsidR="001B3B65" w:rsidRPr="00B121B7" w:rsidRDefault="009F7931" w:rsidP="009F7931">
            <w:pPr>
              <w:keepNext/>
              <w:keepLines/>
              <w:shd w:val="clear" w:color="auto" w:fill="B6DDE8" w:themeFill="accent5" w:themeFillTint="66"/>
              <w:tabs>
                <w:tab w:val="left" w:pos="360"/>
              </w:tabs>
              <w:ind w:left="360" w:hanging="360"/>
              <w:contextualSpacing/>
              <w:outlineLvl w:val="7"/>
              <w:rPr>
                <w:rFonts w:cs="Arial"/>
                <w:i/>
                <w:sz w:val="18"/>
                <w:szCs w:val="22"/>
              </w:rPr>
            </w:pPr>
            <w:r w:rsidRPr="00B121B7">
              <w:rPr>
                <w:rStyle w:val="Hyperlink"/>
                <w:rFonts w:eastAsia="Times New Roman" w:cs="Arial"/>
                <w:i/>
                <w:color w:val="auto"/>
                <w:sz w:val="18"/>
                <w:szCs w:val="18"/>
                <w:u w:val="none"/>
                <w:shd w:val="clear" w:color="auto" w:fill="B6DDE8" w:themeFill="accent5" w:themeFillTint="66"/>
              </w:rPr>
              <w:lastRenderedPageBreak/>
              <w:t xml:space="preserve">In a </w:t>
            </w:r>
            <w:hyperlink r:id="rId135" w:history="1">
              <w:r w:rsidRPr="006A6B29">
                <w:rPr>
                  <w:rStyle w:val="Hyperlink"/>
                  <w:rFonts w:eastAsia="Times New Roman" w:cs="Arial"/>
                  <w:i/>
                  <w:color w:val="3366FF"/>
                  <w:sz w:val="18"/>
                  <w:szCs w:val="18"/>
                  <w:shd w:val="clear" w:color="auto" w:fill="B6DDE8" w:themeFill="accent5" w:themeFillTint="66"/>
                </w:rPr>
                <w:t>Massachusetts Writing Standards in Action</w:t>
              </w:r>
            </w:hyperlink>
            <w:r w:rsidRPr="00B121B7">
              <w:rPr>
                <w:rStyle w:val="Hyperlink"/>
                <w:rFonts w:eastAsia="Times New Roman" w:cs="Arial"/>
                <w:i/>
                <w:color w:val="auto"/>
                <w:sz w:val="18"/>
                <w:szCs w:val="18"/>
                <w:u w:val="none"/>
                <w:shd w:val="clear" w:color="auto" w:fill="B6DDE8" w:themeFill="accent5" w:themeFillTint="66"/>
              </w:rPr>
              <w:t xml:space="preserve"> sample of informational/explanatory text, a </w:t>
            </w:r>
            <w:r w:rsidR="001B3B65" w:rsidRPr="00B121B7">
              <w:rPr>
                <w:rStyle w:val="Hyperlink"/>
                <w:rFonts w:eastAsia="Times New Roman" w:cs="Arial"/>
                <w:i/>
                <w:color w:val="auto"/>
                <w:sz w:val="18"/>
                <w:szCs w:val="18"/>
                <w:u w:val="none"/>
                <w:shd w:val="clear" w:color="auto" w:fill="B6DDE8" w:themeFill="accent5" w:themeFillTint="66"/>
              </w:rPr>
              <w:t>seventh grader uses research on archaeological discoveries in Egypt’s Valley of the Kings as the basis for creating an imagined first-hand account in a fictional archaeologist’s journal. Through a number of sometimes extended entries, the writer sustains a believable tone and sense of wonder</w:t>
            </w:r>
            <w:r w:rsidRPr="00B121B7">
              <w:rPr>
                <w:rStyle w:val="Hyperlink"/>
                <w:rFonts w:eastAsia="Times New Roman" w:cs="Arial"/>
                <w:i/>
                <w:color w:val="auto"/>
                <w:sz w:val="18"/>
                <w:szCs w:val="18"/>
                <w:u w:val="none"/>
                <w:shd w:val="clear" w:color="auto" w:fill="B6DDE8" w:themeFill="accent5" w:themeFillTint="66"/>
              </w:rPr>
              <w:t>.</w:t>
            </w:r>
            <w:r w:rsidR="001B3B65" w:rsidRPr="00B121B7">
              <w:rPr>
                <w:rStyle w:val="Hyperlink"/>
                <w:rFonts w:eastAsia="Times New Roman" w:cs="Arial"/>
                <w:i/>
                <w:color w:val="auto"/>
                <w:sz w:val="18"/>
                <w:szCs w:val="18"/>
                <w:u w:val="none"/>
                <w:shd w:val="clear" w:color="auto" w:fill="B6DDE8" w:themeFill="accent5" w:themeFillTint="66"/>
              </w:rPr>
              <w:t xml:space="preserve"> (W.7.3, W</w:t>
            </w:r>
            <w:r w:rsidR="004A09A4" w:rsidRPr="00B121B7">
              <w:rPr>
                <w:rStyle w:val="Hyperlink"/>
                <w:rFonts w:eastAsia="Times New Roman" w:cs="Arial"/>
                <w:i/>
                <w:color w:val="auto"/>
                <w:sz w:val="18"/>
                <w:szCs w:val="18"/>
                <w:u w:val="none"/>
                <w:shd w:val="clear" w:color="auto" w:fill="B6DDE8" w:themeFill="accent5" w:themeFillTint="66"/>
              </w:rPr>
              <w:t>CA</w:t>
            </w:r>
            <w:r w:rsidR="001B3B65" w:rsidRPr="00B121B7">
              <w:rPr>
                <w:rStyle w:val="Hyperlink"/>
                <w:rFonts w:eastAsia="Times New Roman" w:cs="Arial"/>
                <w:i/>
                <w:color w:val="auto"/>
                <w:sz w:val="18"/>
                <w:szCs w:val="18"/>
                <w:u w:val="none"/>
                <w:shd w:val="clear" w:color="auto" w:fill="B6DDE8" w:themeFill="accent5" w:themeFillTint="66"/>
              </w:rPr>
              <w:t>.6-8.2, W</w:t>
            </w:r>
            <w:r w:rsidR="004A09A4" w:rsidRPr="00B121B7">
              <w:rPr>
                <w:rStyle w:val="Hyperlink"/>
                <w:rFonts w:eastAsia="Times New Roman" w:cs="Arial"/>
                <w:i/>
                <w:color w:val="auto"/>
                <w:sz w:val="18"/>
                <w:szCs w:val="18"/>
                <w:u w:val="none"/>
                <w:shd w:val="clear" w:color="auto" w:fill="B6DDE8" w:themeFill="accent5" w:themeFillTint="66"/>
              </w:rPr>
              <w:t>CA</w:t>
            </w:r>
            <w:r w:rsidR="001B3B65" w:rsidRPr="00B121B7">
              <w:rPr>
                <w:rStyle w:val="Hyperlink"/>
                <w:rFonts w:eastAsia="Times New Roman" w:cs="Arial"/>
                <w:i/>
                <w:color w:val="auto"/>
                <w:sz w:val="18"/>
                <w:szCs w:val="18"/>
                <w:u w:val="none"/>
                <w:shd w:val="clear" w:color="auto" w:fill="B6DDE8" w:themeFill="accent5" w:themeFillTint="66"/>
              </w:rPr>
              <w:t>.6-8.8, L.7.1, L.7.2, L.7.3)</w:t>
            </w:r>
          </w:p>
        </w:tc>
        <w:tc>
          <w:tcPr>
            <w:tcW w:w="4872" w:type="dxa"/>
            <w:tcBorders>
              <w:bottom w:val="single" w:sz="4" w:space="0" w:color="BFBFBF"/>
            </w:tcBorders>
          </w:tcPr>
          <w:p w:rsidR="00CE1DBE" w:rsidRPr="00B121B7" w:rsidRDefault="00CE1DBE" w:rsidP="00BF7610">
            <w:pPr>
              <w:pStyle w:val="ColorfulList-Accent11"/>
              <w:tabs>
                <w:tab w:val="left" w:pos="360"/>
                <w:tab w:val="left" w:pos="720"/>
              </w:tabs>
              <w:ind w:left="360" w:hanging="360"/>
              <w:rPr>
                <w:rFonts w:ascii="Arial" w:hAnsi="Arial" w:cs="Arial"/>
                <w:b/>
                <w:bCs/>
                <w:iCs/>
                <w:sz w:val="18"/>
                <w:szCs w:val="22"/>
              </w:rPr>
            </w:pPr>
            <w:r w:rsidRPr="00B121B7">
              <w:rPr>
                <w:rFonts w:ascii="Arial" w:hAnsi="Arial" w:cs="Arial"/>
                <w:b/>
                <w:sz w:val="18"/>
                <w:szCs w:val="22"/>
              </w:rPr>
              <w:lastRenderedPageBreak/>
              <w:t>2.</w:t>
            </w:r>
            <w:r w:rsidRPr="00B121B7">
              <w:rPr>
                <w:rFonts w:ascii="Arial" w:hAnsi="Arial" w:cs="Arial"/>
                <w:b/>
                <w:sz w:val="18"/>
                <w:szCs w:val="22"/>
              </w:rPr>
              <w:tab/>
            </w:r>
            <w:r w:rsidRPr="00B121B7">
              <w:rPr>
                <w:rFonts w:ascii="Arial" w:hAnsi="Arial" w:cs="Arial"/>
                <w:sz w:val="18"/>
                <w:szCs w:val="22"/>
              </w:rPr>
              <w:t>Write informative</w:t>
            </w:r>
            <w:r w:rsidRPr="00B121B7">
              <w:rPr>
                <w:rFonts w:ascii="Arial" w:hAnsi="Arial" w:cs="Arial"/>
                <w:sz w:val="18"/>
              </w:rPr>
              <w:t xml:space="preserve">/explanatory texts, including the narration of historical events, scientific procedures/ experiments, </w:t>
            </w:r>
            <w:r w:rsidR="00D40E80" w:rsidRPr="00B121B7">
              <w:rPr>
                <w:rFonts w:ascii="Arial" w:hAnsi="Arial" w:cs="Arial"/>
                <w:sz w:val="18"/>
              </w:rPr>
              <w:t>or technical processes.</w:t>
            </w:r>
          </w:p>
          <w:p w:rsidR="00CE1DBE" w:rsidRPr="00B121B7" w:rsidRDefault="00D40E80" w:rsidP="00BF7610">
            <w:pPr>
              <w:pStyle w:val="ColorfulList-Accent11"/>
              <w:widowControl w:val="0"/>
              <w:tabs>
                <w:tab w:val="left" w:pos="360"/>
                <w:tab w:val="left" w:pos="720"/>
              </w:tabs>
              <w:autoSpaceDE w:val="0"/>
              <w:autoSpaceDN w:val="0"/>
              <w:adjustRightInd w:val="0"/>
              <w:ind w:hanging="360"/>
              <w:rPr>
                <w:rFonts w:ascii="Arial" w:hAnsi="Arial" w:cs="Arial"/>
                <w:sz w:val="18"/>
                <w:szCs w:val="22"/>
              </w:rPr>
            </w:pPr>
            <w:r w:rsidRPr="00B121B7">
              <w:rPr>
                <w:rFonts w:ascii="Arial" w:hAnsi="Arial" w:cs="Arial"/>
                <w:sz w:val="18"/>
                <w:szCs w:val="26"/>
              </w:rPr>
              <w:t>a.</w:t>
            </w:r>
            <w:r w:rsidRPr="00B121B7">
              <w:rPr>
                <w:rFonts w:ascii="Arial" w:hAnsi="Arial" w:cs="Arial"/>
                <w:sz w:val="18"/>
                <w:szCs w:val="26"/>
              </w:rPr>
              <w:tab/>
              <w:t xml:space="preserve">Introduce a topic and organize ideas, concepts, and information to make important connections and distinctions; include </w:t>
            </w:r>
            <w:r w:rsidRPr="00B121B7">
              <w:rPr>
                <w:rFonts w:ascii="Arial" w:hAnsi="Arial" w:cs="Arial"/>
                <w:sz w:val="18"/>
              </w:rPr>
              <w:t>text features</w:t>
            </w:r>
            <w:r w:rsidRPr="00B121B7">
              <w:rPr>
                <w:rFonts w:ascii="Arial" w:hAnsi="Arial" w:cs="Arial"/>
                <w:sz w:val="18"/>
                <w:szCs w:val="26"/>
              </w:rPr>
              <w:t xml:space="preserve"> (e.g., headings), graphics (e.g., figures, tables), and multimedia when useful to aiding comprehension</w:t>
            </w:r>
            <w:r w:rsidRPr="00B121B7">
              <w:rPr>
                <w:rFonts w:ascii="Arial" w:hAnsi="Arial" w:cs="Arial"/>
                <w:sz w:val="18"/>
                <w:szCs w:val="22"/>
              </w:rPr>
              <w:t>.</w:t>
            </w:r>
          </w:p>
          <w:p w:rsidR="00CE1DBE" w:rsidRPr="00B121B7" w:rsidRDefault="00D40E80" w:rsidP="00BF7610">
            <w:pPr>
              <w:pStyle w:val="ColorfulList-Accent11"/>
              <w:widowControl w:val="0"/>
              <w:tabs>
                <w:tab w:val="left" w:pos="360"/>
                <w:tab w:val="left" w:pos="720"/>
              </w:tabs>
              <w:autoSpaceDE w:val="0"/>
              <w:autoSpaceDN w:val="0"/>
              <w:adjustRightInd w:val="0"/>
              <w:ind w:hanging="360"/>
              <w:rPr>
                <w:rFonts w:ascii="Arial" w:hAnsi="Arial" w:cs="Arial"/>
                <w:sz w:val="18"/>
                <w:szCs w:val="22"/>
              </w:rPr>
            </w:pPr>
            <w:r w:rsidRPr="00B121B7">
              <w:rPr>
                <w:rFonts w:ascii="Arial" w:hAnsi="Arial" w:cs="Arial"/>
                <w:sz w:val="18"/>
                <w:szCs w:val="26"/>
              </w:rPr>
              <w:t>b.</w:t>
            </w:r>
            <w:r w:rsidRPr="00B121B7">
              <w:rPr>
                <w:rFonts w:ascii="Arial" w:hAnsi="Arial" w:cs="Arial"/>
                <w:sz w:val="18"/>
                <w:szCs w:val="26"/>
              </w:rPr>
              <w:tab/>
              <w:t>Develop the topic with well-chosen, relevant, and sufficient facts, extended definitions, concrete details, quotations, or other information and examples appropriate to the audience’s knowledge of the topic</w:t>
            </w:r>
            <w:r w:rsidRPr="00B121B7">
              <w:rPr>
                <w:rFonts w:ascii="Arial" w:hAnsi="Arial" w:cs="Arial"/>
                <w:sz w:val="18"/>
                <w:szCs w:val="22"/>
              </w:rPr>
              <w:t>.</w:t>
            </w:r>
          </w:p>
          <w:p w:rsidR="00CE1DBE" w:rsidRPr="00B121B7" w:rsidRDefault="00D40E80" w:rsidP="00BF7610">
            <w:pPr>
              <w:pStyle w:val="ColorfulList-Accent11"/>
              <w:widowControl w:val="0"/>
              <w:tabs>
                <w:tab w:val="left" w:pos="360"/>
                <w:tab w:val="left" w:pos="720"/>
              </w:tabs>
              <w:autoSpaceDE w:val="0"/>
              <w:autoSpaceDN w:val="0"/>
              <w:adjustRightInd w:val="0"/>
              <w:ind w:hanging="360"/>
              <w:rPr>
                <w:rFonts w:ascii="Arial" w:hAnsi="Arial" w:cs="Arial"/>
                <w:sz w:val="18"/>
                <w:szCs w:val="22"/>
              </w:rPr>
            </w:pPr>
            <w:r w:rsidRPr="00B121B7">
              <w:rPr>
                <w:rFonts w:ascii="Arial" w:hAnsi="Arial" w:cs="Arial"/>
                <w:sz w:val="18"/>
                <w:szCs w:val="26"/>
              </w:rPr>
              <w:t>c.</w:t>
            </w:r>
            <w:r w:rsidRPr="00B121B7">
              <w:rPr>
                <w:rFonts w:ascii="Arial" w:hAnsi="Arial" w:cs="Arial"/>
                <w:sz w:val="18"/>
                <w:szCs w:val="26"/>
              </w:rPr>
              <w:tab/>
              <w:t>Use varied transitions and sentence structures to link the major sections of the text, create cohesion, and clarify the relationships among ideas</w:t>
            </w:r>
            <w:r w:rsidR="004D0DD3" w:rsidRPr="00B121B7">
              <w:rPr>
                <w:rFonts w:ascii="Arial" w:hAnsi="Arial" w:cs="Arial"/>
                <w:sz w:val="18"/>
                <w:szCs w:val="26"/>
              </w:rPr>
              <w:t>,</w:t>
            </w:r>
            <w:r w:rsidR="00871922" w:rsidRPr="00B121B7">
              <w:rPr>
                <w:rFonts w:ascii="Arial" w:hAnsi="Arial" w:cs="Arial"/>
                <w:sz w:val="18"/>
                <w:szCs w:val="26"/>
              </w:rPr>
              <w:t xml:space="preserve"> c</w:t>
            </w:r>
            <w:r w:rsidRPr="00B121B7">
              <w:rPr>
                <w:rFonts w:ascii="Arial" w:hAnsi="Arial" w:cs="Arial"/>
                <w:sz w:val="18"/>
                <w:szCs w:val="26"/>
              </w:rPr>
              <w:t>oncepts</w:t>
            </w:r>
            <w:r w:rsidR="004D0DD3" w:rsidRPr="00B121B7">
              <w:rPr>
                <w:rFonts w:ascii="Arial" w:hAnsi="Arial" w:cs="Arial"/>
                <w:sz w:val="18"/>
                <w:szCs w:val="26"/>
              </w:rPr>
              <w:t>, or procedures</w:t>
            </w:r>
            <w:r w:rsidRPr="00B121B7">
              <w:rPr>
                <w:rFonts w:ascii="Arial" w:hAnsi="Arial" w:cs="Arial"/>
                <w:sz w:val="18"/>
                <w:szCs w:val="26"/>
              </w:rPr>
              <w:t>.</w:t>
            </w:r>
          </w:p>
          <w:p w:rsidR="00CE1DBE" w:rsidRPr="00B121B7" w:rsidRDefault="00D40E80" w:rsidP="00BF7610">
            <w:pPr>
              <w:pStyle w:val="ColorfulList-Accent11"/>
              <w:widowControl w:val="0"/>
              <w:tabs>
                <w:tab w:val="left" w:pos="360"/>
                <w:tab w:val="left" w:pos="720"/>
              </w:tabs>
              <w:autoSpaceDE w:val="0"/>
              <w:autoSpaceDN w:val="0"/>
              <w:adjustRightInd w:val="0"/>
              <w:ind w:hanging="360"/>
              <w:rPr>
                <w:rFonts w:ascii="Arial" w:hAnsi="Arial" w:cs="Arial"/>
                <w:sz w:val="18"/>
                <w:szCs w:val="22"/>
              </w:rPr>
            </w:pPr>
            <w:r w:rsidRPr="00B121B7">
              <w:rPr>
                <w:rFonts w:ascii="Arial" w:hAnsi="Arial" w:cs="Arial"/>
                <w:sz w:val="18"/>
                <w:szCs w:val="26"/>
              </w:rPr>
              <w:t>d.</w:t>
            </w:r>
            <w:r w:rsidRPr="00B121B7">
              <w:rPr>
                <w:rFonts w:ascii="Arial" w:hAnsi="Arial" w:cs="Arial"/>
                <w:sz w:val="18"/>
                <w:szCs w:val="26"/>
              </w:rPr>
              <w:tab/>
              <w:t xml:space="preserve">Use precise language and domain-specific vocabulary to manage the complexity of </w:t>
            </w:r>
            <w:r w:rsidRPr="00B121B7">
              <w:rPr>
                <w:rFonts w:ascii="Arial" w:hAnsi="Arial" w:cs="Arial"/>
                <w:sz w:val="18"/>
                <w:szCs w:val="26"/>
              </w:rPr>
              <w:lastRenderedPageBreak/>
              <w:t>the topic and convey a style appropriate to the discipline and context as well as to the expertise of likely readers</w:t>
            </w:r>
            <w:r w:rsidRPr="00B121B7">
              <w:rPr>
                <w:rFonts w:ascii="Arial" w:hAnsi="Arial" w:cs="Arial"/>
                <w:sz w:val="18"/>
                <w:szCs w:val="22"/>
              </w:rPr>
              <w:t>.</w:t>
            </w:r>
          </w:p>
          <w:p w:rsidR="00CE1DBE" w:rsidRPr="00B121B7" w:rsidRDefault="00D40E80" w:rsidP="00BF7610">
            <w:pPr>
              <w:pStyle w:val="ColorfulList-Accent11"/>
              <w:widowControl w:val="0"/>
              <w:tabs>
                <w:tab w:val="left" w:pos="360"/>
                <w:tab w:val="left" w:pos="720"/>
              </w:tabs>
              <w:autoSpaceDE w:val="0"/>
              <w:autoSpaceDN w:val="0"/>
              <w:adjustRightInd w:val="0"/>
              <w:ind w:hanging="360"/>
              <w:rPr>
                <w:rFonts w:ascii="Arial" w:hAnsi="Arial" w:cs="Arial"/>
                <w:sz w:val="18"/>
                <w:szCs w:val="22"/>
              </w:rPr>
            </w:pPr>
            <w:r w:rsidRPr="00B121B7">
              <w:rPr>
                <w:rFonts w:ascii="Arial" w:hAnsi="Arial" w:cs="Arial"/>
                <w:sz w:val="18"/>
                <w:szCs w:val="26"/>
              </w:rPr>
              <w:t>e.</w:t>
            </w:r>
            <w:r w:rsidRPr="00B121B7">
              <w:rPr>
                <w:rFonts w:ascii="Arial" w:hAnsi="Arial" w:cs="Arial"/>
                <w:sz w:val="18"/>
                <w:szCs w:val="26"/>
              </w:rPr>
              <w:tab/>
            </w:r>
            <w:r w:rsidR="00BB5678" w:rsidRPr="00B121B7">
              <w:rPr>
                <w:rFonts w:ascii="Arial" w:hAnsi="Arial" w:cs="Arial"/>
                <w:sz w:val="18"/>
                <w:szCs w:val="22"/>
              </w:rPr>
              <w:t>Establish and maintain a style appropriate to audience and purpose (e.g., formal for academic writing)</w:t>
            </w:r>
            <w:r w:rsidR="00BB5678" w:rsidRPr="00B121B7">
              <w:rPr>
                <w:rFonts w:ascii="Arial" w:hAnsi="Arial" w:cs="Arial"/>
                <w:sz w:val="18"/>
                <w:szCs w:val="26"/>
              </w:rPr>
              <w:t xml:space="preserve"> while attending to the norms and conventions of the discipline in which they are writing.</w:t>
            </w:r>
          </w:p>
          <w:p w:rsidR="00CE1DBE" w:rsidRPr="00B121B7" w:rsidRDefault="00D40E80" w:rsidP="00BF7610">
            <w:pPr>
              <w:pStyle w:val="ColorfulList-Accent11"/>
              <w:widowControl w:val="0"/>
              <w:tabs>
                <w:tab w:val="left" w:pos="360"/>
                <w:tab w:val="left" w:pos="720"/>
              </w:tabs>
              <w:autoSpaceDE w:val="0"/>
              <w:autoSpaceDN w:val="0"/>
              <w:adjustRightInd w:val="0"/>
              <w:ind w:hanging="360"/>
              <w:rPr>
                <w:rFonts w:ascii="Arial" w:hAnsi="Arial" w:cs="Arial"/>
                <w:sz w:val="18"/>
                <w:szCs w:val="22"/>
              </w:rPr>
            </w:pPr>
            <w:r w:rsidRPr="00B121B7">
              <w:rPr>
                <w:rFonts w:ascii="Arial" w:hAnsi="Arial" w:cs="Arial"/>
                <w:sz w:val="18"/>
                <w:szCs w:val="26"/>
              </w:rPr>
              <w:t>f.</w:t>
            </w:r>
            <w:r w:rsidRPr="00B121B7">
              <w:rPr>
                <w:rFonts w:ascii="Arial" w:hAnsi="Arial" w:cs="Arial"/>
                <w:sz w:val="18"/>
                <w:szCs w:val="26"/>
              </w:rPr>
              <w:tab/>
              <w:t>Provide a concluding statement or section that follows from and supports the information or explanation presented (e.g., articulating implications or the significance of the topic).</w:t>
            </w:r>
          </w:p>
        </w:tc>
        <w:tc>
          <w:tcPr>
            <w:tcW w:w="4872" w:type="dxa"/>
            <w:tcBorders>
              <w:bottom w:val="single" w:sz="4" w:space="0" w:color="BFBFBF"/>
            </w:tcBorders>
          </w:tcPr>
          <w:p w:rsidR="00CE1DBE" w:rsidRPr="00B121B7" w:rsidRDefault="00D40E80" w:rsidP="00BF7610">
            <w:pPr>
              <w:pStyle w:val="ColorfulList-Accent11"/>
              <w:tabs>
                <w:tab w:val="left" w:pos="360"/>
                <w:tab w:val="left" w:pos="720"/>
              </w:tabs>
              <w:ind w:left="360" w:hanging="360"/>
              <w:rPr>
                <w:rFonts w:ascii="Arial" w:hAnsi="Arial" w:cs="Arial"/>
                <w:b/>
                <w:iCs/>
                <w:sz w:val="18"/>
                <w:szCs w:val="22"/>
              </w:rPr>
            </w:pPr>
            <w:r w:rsidRPr="00B121B7">
              <w:rPr>
                <w:rFonts w:ascii="Arial" w:hAnsi="Arial" w:cs="Arial"/>
                <w:b/>
                <w:sz w:val="18"/>
                <w:szCs w:val="22"/>
              </w:rPr>
              <w:lastRenderedPageBreak/>
              <w:t>2.</w:t>
            </w:r>
            <w:r w:rsidRPr="00B121B7">
              <w:rPr>
                <w:rFonts w:ascii="Arial" w:hAnsi="Arial" w:cs="Arial"/>
                <w:b/>
                <w:sz w:val="18"/>
                <w:szCs w:val="22"/>
              </w:rPr>
              <w:tab/>
            </w:r>
            <w:r w:rsidRPr="00B121B7">
              <w:rPr>
                <w:rFonts w:ascii="Arial" w:hAnsi="Arial" w:cs="Arial"/>
                <w:sz w:val="18"/>
                <w:szCs w:val="22"/>
              </w:rPr>
              <w:t xml:space="preserve">Write </w:t>
            </w:r>
            <w:r w:rsidRPr="00B121B7">
              <w:rPr>
                <w:rFonts w:ascii="Arial" w:hAnsi="Arial" w:cs="Arial"/>
                <w:sz w:val="18"/>
              </w:rPr>
              <w:t>informative/explanatory texts, including the narration of historical events, scientific procedures/ experiments, or technical processes.</w:t>
            </w:r>
          </w:p>
          <w:p w:rsidR="00CE1DBE" w:rsidRPr="00B121B7" w:rsidRDefault="00D40E80" w:rsidP="00BF7610">
            <w:pPr>
              <w:widowControl w:val="0"/>
              <w:tabs>
                <w:tab w:val="left" w:pos="360"/>
                <w:tab w:val="left" w:pos="720"/>
              </w:tabs>
              <w:autoSpaceDE w:val="0"/>
              <w:autoSpaceDN w:val="0"/>
              <w:adjustRightInd w:val="0"/>
              <w:ind w:left="720" w:hanging="360"/>
              <w:contextualSpacing/>
              <w:rPr>
                <w:rFonts w:cs="Arial"/>
                <w:sz w:val="18"/>
                <w:szCs w:val="30"/>
              </w:rPr>
            </w:pPr>
            <w:r w:rsidRPr="00B121B7">
              <w:rPr>
                <w:rFonts w:cs="Arial"/>
                <w:sz w:val="18"/>
                <w:szCs w:val="26"/>
              </w:rPr>
              <w:t>a.</w:t>
            </w:r>
            <w:r w:rsidRPr="00B121B7">
              <w:rPr>
                <w:rFonts w:cs="Arial"/>
                <w:sz w:val="18"/>
                <w:szCs w:val="26"/>
              </w:rPr>
              <w:tab/>
              <w:t xml:space="preserve">Introduce a topic and organize complex ideas, concepts, and information so that each new element builds on that which precedes it to create a unified whole; include </w:t>
            </w:r>
            <w:r w:rsidRPr="00B121B7">
              <w:rPr>
                <w:rFonts w:cs="Arial"/>
                <w:sz w:val="18"/>
              </w:rPr>
              <w:t>text features</w:t>
            </w:r>
            <w:r w:rsidRPr="00B121B7">
              <w:rPr>
                <w:rFonts w:cs="Arial"/>
                <w:sz w:val="18"/>
                <w:szCs w:val="26"/>
              </w:rPr>
              <w:t xml:space="preserve"> (e.g., headings), graphics (e.g., figures, tables), and multimedia when useful to aiding comprehension</w:t>
            </w:r>
            <w:r w:rsidRPr="00B121B7">
              <w:rPr>
                <w:rFonts w:cs="Arial"/>
                <w:sz w:val="18"/>
                <w:szCs w:val="30"/>
              </w:rPr>
              <w:t>.</w:t>
            </w:r>
          </w:p>
          <w:p w:rsidR="00CE1DBE" w:rsidRPr="00B121B7" w:rsidRDefault="00D40E80" w:rsidP="00BF7610">
            <w:pPr>
              <w:widowControl w:val="0"/>
              <w:tabs>
                <w:tab w:val="left" w:pos="360"/>
                <w:tab w:val="left" w:pos="720"/>
              </w:tabs>
              <w:autoSpaceDE w:val="0"/>
              <w:autoSpaceDN w:val="0"/>
              <w:adjustRightInd w:val="0"/>
              <w:ind w:left="720" w:hanging="360"/>
              <w:contextualSpacing/>
              <w:rPr>
                <w:rFonts w:cs="Arial"/>
                <w:sz w:val="18"/>
                <w:szCs w:val="30"/>
              </w:rPr>
            </w:pPr>
            <w:r w:rsidRPr="00B121B7">
              <w:rPr>
                <w:rFonts w:cs="Arial"/>
                <w:sz w:val="18"/>
                <w:szCs w:val="26"/>
              </w:rPr>
              <w:t>b.</w:t>
            </w:r>
            <w:r w:rsidRPr="00B121B7">
              <w:rPr>
                <w:rFonts w:cs="Arial"/>
                <w:sz w:val="18"/>
                <w:szCs w:val="26"/>
              </w:rPr>
              <w:tab/>
              <w:t>Develop the topic thoroughly by selecting the most significant and relevant facts, extended definitions, concrete details, quotations, or other information and examples appropriate to the audience’s knowledge of the topic</w:t>
            </w:r>
            <w:r w:rsidRPr="00B121B7">
              <w:rPr>
                <w:rFonts w:cs="Arial"/>
                <w:sz w:val="18"/>
                <w:szCs w:val="30"/>
              </w:rPr>
              <w:t>.</w:t>
            </w:r>
          </w:p>
          <w:p w:rsidR="00CE1DBE" w:rsidRPr="00B121B7" w:rsidRDefault="00D40E80" w:rsidP="00BF7610">
            <w:pPr>
              <w:widowControl w:val="0"/>
              <w:tabs>
                <w:tab w:val="left" w:pos="360"/>
                <w:tab w:val="left" w:pos="720"/>
              </w:tabs>
              <w:autoSpaceDE w:val="0"/>
              <w:autoSpaceDN w:val="0"/>
              <w:adjustRightInd w:val="0"/>
              <w:ind w:left="720" w:hanging="360"/>
              <w:contextualSpacing/>
              <w:rPr>
                <w:rFonts w:cs="Arial"/>
                <w:sz w:val="18"/>
                <w:szCs w:val="30"/>
              </w:rPr>
            </w:pPr>
            <w:r w:rsidRPr="00B121B7">
              <w:rPr>
                <w:rFonts w:cs="Arial"/>
                <w:sz w:val="18"/>
                <w:szCs w:val="26"/>
              </w:rPr>
              <w:t>c.</w:t>
            </w:r>
            <w:r w:rsidRPr="00B121B7">
              <w:rPr>
                <w:rFonts w:cs="Arial"/>
                <w:sz w:val="18"/>
                <w:szCs w:val="26"/>
              </w:rPr>
              <w:tab/>
              <w:t>Use varied transitions and sentence structures to link the major sections of the text, create cohesion, and clarify the relationships among complex ideas</w:t>
            </w:r>
            <w:r w:rsidR="004D0DD3" w:rsidRPr="00B121B7">
              <w:rPr>
                <w:rFonts w:cs="Arial"/>
                <w:sz w:val="18"/>
                <w:szCs w:val="26"/>
              </w:rPr>
              <w:t>,</w:t>
            </w:r>
            <w:r w:rsidR="00871922" w:rsidRPr="00B121B7">
              <w:rPr>
                <w:rFonts w:cs="Arial"/>
                <w:sz w:val="18"/>
                <w:szCs w:val="26"/>
              </w:rPr>
              <w:t xml:space="preserve"> concepts</w:t>
            </w:r>
            <w:r w:rsidR="004D0DD3" w:rsidRPr="00B121B7">
              <w:rPr>
                <w:rFonts w:cs="Arial"/>
                <w:sz w:val="18"/>
                <w:szCs w:val="26"/>
              </w:rPr>
              <w:t>, or procedures</w:t>
            </w:r>
            <w:r w:rsidRPr="00B121B7">
              <w:rPr>
                <w:rFonts w:cs="Arial"/>
                <w:sz w:val="18"/>
                <w:szCs w:val="26"/>
              </w:rPr>
              <w:t>.</w:t>
            </w:r>
          </w:p>
          <w:p w:rsidR="00CE1DBE" w:rsidRPr="00B121B7" w:rsidRDefault="00D40E80" w:rsidP="00BF7610">
            <w:pPr>
              <w:widowControl w:val="0"/>
              <w:tabs>
                <w:tab w:val="left" w:pos="360"/>
                <w:tab w:val="left" w:pos="720"/>
              </w:tabs>
              <w:autoSpaceDE w:val="0"/>
              <w:autoSpaceDN w:val="0"/>
              <w:adjustRightInd w:val="0"/>
              <w:ind w:left="720" w:hanging="360"/>
              <w:contextualSpacing/>
              <w:rPr>
                <w:rFonts w:cs="Arial"/>
                <w:sz w:val="18"/>
                <w:szCs w:val="30"/>
              </w:rPr>
            </w:pPr>
            <w:r w:rsidRPr="00B121B7">
              <w:rPr>
                <w:rFonts w:cs="Arial"/>
                <w:sz w:val="18"/>
                <w:szCs w:val="26"/>
              </w:rPr>
              <w:lastRenderedPageBreak/>
              <w:t>d.</w:t>
            </w:r>
            <w:r w:rsidRPr="00B121B7">
              <w:rPr>
                <w:rFonts w:cs="Arial"/>
                <w:sz w:val="18"/>
                <w:szCs w:val="26"/>
              </w:rPr>
              <w:tab/>
              <w:t xml:space="preserve">Use precise language, domain-specific vocabulary and techniques to manage the complexity of the topic; convey a knowledgeable stance in a style that </w:t>
            </w:r>
            <w:r w:rsidR="00871922" w:rsidRPr="00B121B7">
              <w:rPr>
                <w:rFonts w:cs="Arial"/>
                <w:sz w:val="18"/>
                <w:szCs w:val="26"/>
              </w:rPr>
              <w:t>responds to</w:t>
            </w:r>
            <w:r w:rsidRPr="00B121B7">
              <w:rPr>
                <w:rFonts w:cs="Arial"/>
                <w:sz w:val="18"/>
                <w:szCs w:val="26"/>
              </w:rPr>
              <w:t xml:space="preserve"> the discipline and context as well as to the expertise of likely readers</w:t>
            </w:r>
            <w:r w:rsidRPr="00B121B7">
              <w:rPr>
                <w:rFonts w:cs="Arial"/>
                <w:sz w:val="18"/>
                <w:szCs w:val="30"/>
              </w:rPr>
              <w:t>.</w:t>
            </w:r>
          </w:p>
          <w:p w:rsidR="00BB5678" w:rsidRPr="00B121B7" w:rsidRDefault="00BB5678" w:rsidP="00BB5678">
            <w:pPr>
              <w:widowControl w:val="0"/>
              <w:tabs>
                <w:tab w:val="left" w:pos="360"/>
                <w:tab w:val="left" w:pos="720"/>
              </w:tabs>
              <w:autoSpaceDE w:val="0"/>
              <w:autoSpaceDN w:val="0"/>
              <w:adjustRightInd w:val="0"/>
              <w:ind w:left="720" w:hanging="360"/>
              <w:contextualSpacing/>
              <w:rPr>
                <w:rFonts w:cs="Arial"/>
                <w:sz w:val="18"/>
                <w:szCs w:val="30"/>
              </w:rPr>
            </w:pPr>
            <w:r w:rsidRPr="00B121B7">
              <w:rPr>
                <w:rFonts w:cs="Arial"/>
                <w:sz w:val="18"/>
                <w:szCs w:val="26"/>
              </w:rPr>
              <w:t>e.</w:t>
            </w:r>
            <w:r w:rsidRPr="00B121B7">
              <w:rPr>
                <w:rFonts w:cs="Arial"/>
                <w:sz w:val="18"/>
                <w:szCs w:val="26"/>
              </w:rPr>
              <w:tab/>
              <w:t>Establish and maintain a style appropriate to audience and purpose (e.g., formal for academic writing) while attending to the norms and conventions of the discipline in which they are writing.</w:t>
            </w:r>
          </w:p>
          <w:p w:rsidR="00CE1DBE" w:rsidRPr="00B121B7" w:rsidRDefault="00CE1DBE" w:rsidP="00BF7610">
            <w:pPr>
              <w:widowControl w:val="0"/>
              <w:tabs>
                <w:tab w:val="left" w:pos="360"/>
                <w:tab w:val="left" w:pos="720"/>
              </w:tabs>
              <w:autoSpaceDE w:val="0"/>
              <w:autoSpaceDN w:val="0"/>
              <w:adjustRightInd w:val="0"/>
              <w:ind w:left="720" w:hanging="360"/>
              <w:contextualSpacing/>
              <w:rPr>
                <w:rFonts w:cs="Arial"/>
                <w:sz w:val="18"/>
                <w:szCs w:val="30"/>
              </w:rPr>
            </w:pPr>
            <w:r w:rsidRPr="00B121B7">
              <w:rPr>
                <w:rFonts w:cs="Arial"/>
                <w:sz w:val="18"/>
                <w:szCs w:val="26"/>
              </w:rPr>
              <w:t>f.</w:t>
            </w:r>
            <w:r w:rsidRPr="00B121B7">
              <w:rPr>
                <w:rFonts w:cs="Arial"/>
                <w:sz w:val="18"/>
                <w:szCs w:val="26"/>
              </w:rPr>
              <w:tab/>
              <w:t>Provide a concluding statement or section that follows from and supports the information or explanation provided (e.g., articulating implications or the significance of the topic)</w:t>
            </w:r>
            <w:r w:rsidRPr="00B121B7">
              <w:rPr>
                <w:rFonts w:cs="Arial"/>
                <w:sz w:val="18"/>
                <w:szCs w:val="22"/>
              </w:rPr>
              <w:t>.</w:t>
            </w:r>
          </w:p>
        </w:tc>
      </w:tr>
      <w:tr w:rsidR="00CE1DBE" w:rsidRPr="00A0427A" w:rsidTr="00BB5678">
        <w:trPr>
          <w:trHeight w:val="278"/>
        </w:trPr>
        <w:tc>
          <w:tcPr>
            <w:tcW w:w="4872" w:type="dxa"/>
            <w:tcBorders>
              <w:top w:val="single" w:sz="4" w:space="0" w:color="BFBFBF"/>
            </w:tcBorders>
          </w:tcPr>
          <w:p w:rsidR="00CE1DBE" w:rsidRPr="00A0427A" w:rsidRDefault="00CE1DBE" w:rsidP="00BF7610">
            <w:pPr>
              <w:tabs>
                <w:tab w:val="left" w:pos="360"/>
                <w:tab w:val="left" w:pos="720"/>
              </w:tabs>
              <w:ind w:left="360" w:hanging="360"/>
              <w:rPr>
                <w:rFonts w:cs="Arial"/>
                <w:b/>
                <w:sz w:val="18"/>
                <w:szCs w:val="22"/>
              </w:rPr>
            </w:pPr>
            <w:r w:rsidRPr="00A0427A">
              <w:rPr>
                <w:rFonts w:cs="Arial"/>
                <w:b/>
                <w:sz w:val="18"/>
                <w:szCs w:val="22"/>
              </w:rPr>
              <w:lastRenderedPageBreak/>
              <w:t>3.</w:t>
            </w:r>
            <w:r w:rsidRPr="00A0427A">
              <w:rPr>
                <w:rFonts w:cs="Arial"/>
                <w:b/>
                <w:sz w:val="18"/>
                <w:szCs w:val="22"/>
              </w:rPr>
              <w:tab/>
            </w:r>
            <w:r w:rsidRPr="00A0427A">
              <w:rPr>
                <w:rFonts w:cs="Arial"/>
                <w:sz w:val="18"/>
                <w:szCs w:val="22"/>
              </w:rPr>
              <w:t>(See note; not applicable as a separate requirement)</w:t>
            </w:r>
          </w:p>
        </w:tc>
        <w:tc>
          <w:tcPr>
            <w:tcW w:w="4872" w:type="dxa"/>
            <w:tcBorders>
              <w:top w:val="single" w:sz="4" w:space="0" w:color="BFBFBF"/>
            </w:tcBorders>
          </w:tcPr>
          <w:p w:rsidR="00CE1DBE" w:rsidRPr="00A0427A" w:rsidRDefault="00CE1DBE" w:rsidP="00BF7610">
            <w:pPr>
              <w:pStyle w:val="ColorfulList-Accent11"/>
              <w:tabs>
                <w:tab w:val="left" w:pos="360"/>
                <w:tab w:val="left" w:pos="720"/>
              </w:tabs>
              <w:ind w:left="360" w:hanging="360"/>
              <w:rPr>
                <w:rFonts w:ascii="Arial" w:hAnsi="Arial" w:cs="Arial"/>
                <w:sz w:val="18"/>
                <w:szCs w:val="22"/>
              </w:rPr>
            </w:pPr>
            <w:r w:rsidRPr="00A0427A">
              <w:rPr>
                <w:rFonts w:ascii="Arial" w:hAnsi="Arial" w:cs="Arial"/>
                <w:b/>
                <w:sz w:val="18"/>
                <w:szCs w:val="22"/>
              </w:rPr>
              <w:t>3.</w:t>
            </w:r>
            <w:r w:rsidRPr="00A0427A">
              <w:rPr>
                <w:rFonts w:ascii="Arial" w:hAnsi="Arial" w:cs="Arial"/>
                <w:b/>
                <w:sz w:val="18"/>
                <w:szCs w:val="22"/>
              </w:rPr>
              <w:tab/>
            </w:r>
            <w:r w:rsidRPr="00A0427A">
              <w:rPr>
                <w:rFonts w:ascii="Arial" w:hAnsi="Arial" w:cs="Arial"/>
                <w:sz w:val="18"/>
                <w:szCs w:val="22"/>
              </w:rPr>
              <w:t>(See note; not applicable as a separate requirement)</w:t>
            </w:r>
            <w:r w:rsidRPr="00A0427A">
              <w:rPr>
                <w:rFonts w:ascii="Arial" w:hAnsi="Arial" w:cs="Arial"/>
                <w:b/>
                <w:sz w:val="18"/>
                <w:szCs w:val="22"/>
              </w:rPr>
              <w:t xml:space="preserve"> </w:t>
            </w:r>
          </w:p>
        </w:tc>
        <w:tc>
          <w:tcPr>
            <w:tcW w:w="4872" w:type="dxa"/>
            <w:tcBorders>
              <w:top w:val="single" w:sz="4" w:space="0" w:color="BFBFBF"/>
            </w:tcBorders>
          </w:tcPr>
          <w:p w:rsidR="00CE1DBE" w:rsidRPr="00A0427A" w:rsidRDefault="00CE1DBE" w:rsidP="00BF7610">
            <w:pPr>
              <w:pStyle w:val="ColorfulList-Accent11"/>
              <w:tabs>
                <w:tab w:val="left" w:pos="360"/>
                <w:tab w:val="left" w:pos="720"/>
              </w:tabs>
              <w:ind w:left="360" w:hanging="360"/>
              <w:rPr>
                <w:rFonts w:ascii="Arial" w:hAnsi="Arial" w:cs="Arial"/>
                <w:sz w:val="18"/>
                <w:szCs w:val="22"/>
              </w:rPr>
            </w:pPr>
            <w:r w:rsidRPr="00A0427A">
              <w:rPr>
                <w:rFonts w:ascii="Arial" w:hAnsi="Arial" w:cs="Arial"/>
                <w:b/>
                <w:sz w:val="18"/>
                <w:szCs w:val="22"/>
              </w:rPr>
              <w:t>3.</w:t>
            </w:r>
            <w:r w:rsidRPr="00A0427A">
              <w:rPr>
                <w:rFonts w:ascii="Arial" w:hAnsi="Arial" w:cs="Arial"/>
                <w:b/>
                <w:sz w:val="18"/>
                <w:szCs w:val="22"/>
              </w:rPr>
              <w:tab/>
            </w:r>
            <w:r w:rsidRPr="00A0427A">
              <w:rPr>
                <w:rFonts w:ascii="Arial" w:hAnsi="Arial" w:cs="Arial"/>
                <w:sz w:val="18"/>
                <w:szCs w:val="22"/>
              </w:rPr>
              <w:t>(See note; not applicable as a separate requirement)</w:t>
            </w:r>
          </w:p>
        </w:tc>
      </w:tr>
    </w:tbl>
    <w:p w:rsidR="00CE1DBE" w:rsidRPr="00A0427A" w:rsidRDefault="00CE1DBE" w:rsidP="00CE1DBE">
      <w:pPr>
        <w:widowControl w:val="0"/>
        <w:autoSpaceDE w:val="0"/>
        <w:autoSpaceDN w:val="0"/>
        <w:adjustRightInd w:val="0"/>
        <w:ind w:left="720" w:hanging="720"/>
        <w:rPr>
          <w:rFonts w:eastAsia="Times New Roman" w:cs="Arial"/>
          <w:sz w:val="18"/>
        </w:rPr>
      </w:pPr>
      <w:r w:rsidRPr="00A0427A">
        <w:rPr>
          <w:rFonts w:eastAsia="Times New Roman" w:cs="Arial"/>
          <w:b/>
          <w:sz w:val="18"/>
        </w:rPr>
        <w:t>Note:</w:t>
      </w:r>
      <w:r w:rsidRPr="00A0427A">
        <w:rPr>
          <w:rFonts w:eastAsia="Times New Roman" w:cs="Arial"/>
          <w:sz w:val="18"/>
        </w:rPr>
        <w:tab/>
        <w:t>Students’ narrative skills continue to grow in these grades. The standards</w:t>
      </w:r>
      <w:r w:rsidRPr="00A0427A">
        <w:rPr>
          <w:rFonts w:eastAsia="Times New Roman" w:cs="Arial"/>
          <w:i/>
          <w:sz w:val="18"/>
        </w:rPr>
        <w:t xml:space="preserve"> </w:t>
      </w:r>
      <w:r w:rsidRPr="00A0427A">
        <w:rPr>
          <w:rFonts w:eastAsia="Times New Roman" w:cs="Arial"/>
          <w:sz w:val="18"/>
        </w:rPr>
        <w:t xml:space="preserve">require that students be able to </w:t>
      </w:r>
      <w:r w:rsidRPr="00A0427A">
        <w:rPr>
          <w:rFonts w:eastAsia="Times New Roman" w:cs="Arial"/>
          <w:sz w:val="18"/>
          <w:szCs w:val="26"/>
        </w:rPr>
        <w:t>incorporate narrative elements effectively into arguments and informative/explanatory texts.</w:t>
      </w:r>
      <w:r w:rsidRPr="00A0427A">
        <w:rPr>
          <w:rFonts w:eastAsia="Times New Roman" w:cs="Arial"/>
          <w:sz w:val="18"/>
        </w:rPr>
        <w:t xml:space="preserve"> In history/social studies, students must be able to incorporate narrative accounts into their analyses of individuals or events of historical import. In science, mathematics, and technical subjects, students must be able to write precise enough descriptions of the step-by-step procedures they use in their investigations, analyses, or technical work that others can replicate them and (possibly) reach the same results.</w:t>
      </w:r>
      <w:r w:rsidR="00EA7C9D" w:rsidRPr="00A0427A">
        <w:rPr>
          <w:rFonts w:eastAsia="Times New Roman" w:cs="Arial"/>
          <w:sz w:val="18"/>
        </w:rPr>
        <w:t xml:space="preserve"> In addition, </w:t>
      </w:r>
      <w:r w:rsidR="00850EF5" w:rsidRPr="00A0427A">
        <w:rPr>
          <w:rFonts w:eastAsia="Times New Roman" w:cs="Arial"/>
          <w:sz w:val="18"/>
        </w:rPr>
        <w:t>career/vocational</w:t>
      </w:r>
      <w:r w:rsidR="00EA7C9D" w:rsidRPr="00A0427A">
        <w:rPr>
          <w:rFonts w:eastAsia="Times New Roman" w:cs="Arial"/>
          <w:sz w:val="18"/>
        </w:rPr>
        <w:t xml:space="preserve"> courses may involve </w:t>
      </w:r>
      <w:r w:rsidR="00EF7AAE" w:rsidRPr="00A0427A">
        <w:rPr>
          <w:rFonts w:eastAsia="Times New Roman" w:cs="Arial"/>
          <w:sz w:val="18"/>
        </w:rPr>
        <w:t xml:space="preserve">more </w:t>
      </w:r>
      <w:r w:rsidR="00EA7C9D" w:rsidRPr="00A0427A">
        <w:rPr>
          <w:rFonts w:eastAsia="Times New Roman" w:cs="Arial"/>
          <w:sz w:val="18"/>
        </w:rPr>
        <w:t xml:space="preserve">specific forms of narrative composition: scripts and storyboards in filmmaking, timelines and interview write-ups in journalism, </w:t>
      </w:r>
      <w:r w:rsidR="00A05CCE" w:rsidRPr="00A0427A">
        <w:rPr>
          <w:rFonts w:eastAsia="Times New Roman" w:cs="Arial"/>
          <w:sz w:val="18"/>
        </w:rPr>
        <w:t xml:space="preserve">instructions for </w:t>
      </w:r>
      <w:r w:rsidR="00DD513E" w:rsidRPr="00A0427A">
        <w:rPr>
          <w:rFonts w:eastAsia="Times New Roman" w:cs="Arial"/>
          <w:sz w:val="18"/>
        </w:rPr>
        <w:t>a tool’s assembly or safe use in carpentry</w:t>
      </w:r>
      <w:r w:rsidR="00A05CCE" w:rsidRPr="00A0427A">
        <w:rPr>
          <w:rFonts w:eastAsia="Times New Roman" w:cs="Arial"/>
          <w:sz w:val="18"/>
        </w:rPr>
        <w:t xml:space="preserve">, </w:t>
      </w:r>
      <w:r w:rsidR="00EA7C9D" w:rsidRPr="00A0427A">
        <w:rPr>
          <w:rFonts w:eastAsia="Times New Roman" w:cs="Arial"/>
          <w:sz w:val="18"/>
        </w:rPr>
        <w:t>and more.</w:t>
      </w:r>
    </w:p>
    <w:p w:rsidR="000E4C73" w:rsidRPr="00A0427A" w:rsidRDefault="000E4C73">
      <w:pPr>
        <w:rPr>
          <w:rFonts w:eastAsia="Times New Roman" w:cs="Arial"/>
          <w:sz w:val="28"/>
          <w:lang w:bidi="en-US"/>
        </w:rPr>
      </w:pPr>
      <w:r w:rsidRPr="00A0427A">
        <w:rPr>
          <w:rFonts w:eastAsia="Times New Roman" w:cs="Arial"/>
          <w:sz w:val="28"/>
          <w:lang w:bidi="en-US"/>
        </w:rPr>
        <w:br w:type="page"/>
      </w:r>
    </w:p>
    <w:p w:rsidR="00CE1DBE" w:rsidRPr="00A0427A" w:rsidRDefault="009B0BBF" w:rsidP="009B0BBF">
      <w:pPr>
        <w:widowControl w:val="0"/>
        <w:tabs>
          <w:tab w:val="right" w:pos="14220"/>
        </w:tabs>
        <w:autoSpaceDE w:val="0"/>
        <w:autoSpaceDN w:val="0"/>
        <w:adjustRightInd w:val="0"/>
        <w:spacing w:after="120"/>
        <w:rPr>
          <w:rFonts w:eastAsia="Times New Roman" w:cs="Arial"/>
          <w:sz w:val="28"/>
          <w:lang w:bidi="en-US"/>
        </w:rPr>
      </w:pPr>
      <w:r w:rsidRPr="00A0427A">
        <w:rPr>
          <w:rFonts w:eastAsia="Times New Roman" w:cs="Arial"/>
          <w:sz w:val="28"/>
          <w:lang w:bidi="en-US"/>
        </w:rPr>
        <w:lastRenderedPageBreak/>
        <w:t>Writing Standards for Literacy in the Content Areas 6–12</w:t>
      </w:r>
      <w:r w:rsidRPr="00A0427A">
        <w:rPr>
          <w:rFonts w:eastAsia="Times New Roman" w:cs="Arial"/>
          <w:sz w:val="28"/>
          <w:lang w:bidi="en-US"/>
        </w:rPr>
        <w:tab/>
        <w:t xml:space="preserve"> </w:t>
      </w:r>
      <w:r w:rsidRPr="00A0427A">
        <w:rPr>
          <w:rFonts w:eastAsia="Times New Roman" w:cs="Arial"/>
          <w:sz w:val="24"/>
          <w:lang w:bidi="en-US"/>
        </w:rPr>
        <w:t>[WCA]</w:t>
      </w:r>
    </w:p>
    <w:tbl>
      <w:tblPr>
        <w:tblW w:w="0" w:type="auto"/>
        <w:tblLook w:val="00A0" w:firstRow="1" w:lastRow="0" w:firstColumn="1" w:lastColumn="0" w:noHBand="0" w:noVBand="0"/>
      </w:tblPr>
      <w:tblGrid>
        <w:gridCol w:w="4798"/>
        <w:gridCol w:w="4798"/>
        <w:gridCol w:w="4804"/>
      </w:tblGrid>
      <w:tr w:rsidR="00CE1DBE" w:rsidRPr="00A0427A" w:rsidTr="00BF7610">
        <w:trPr>
          <w:trHeight w:val="288"/>
        </w:trPr>
        <w:tc>
          <w:tcPr>
            <w:tcW w:w="4872" w:type="dxa"/>
            <w:vAlign w:val="center"/>
          </w:tcPr>
          <w:p w:rsidR="00CE1DBE" w:rsidRPr="00A0427A" w:rsidRDefault="00CE1DBE" w:rsidP="00BF7610">
            <w:pPr>
              <w:jc w:val="center"/>
              <w:rPr>
                <w:rFonts w:eastAsia="Times New Roman" w:cs="Arial"/>
                <w:b/>
                <w:color w:val="000000"/>
              </w:rPr>
            </w:pPr>
            <w:r w:rsidRPr="00A0427A">
              <w:rPr>
                <w:rFonts w:eastAsia="Times New Roman" w:cs="Arial"/>
                <w:b/>
                <w:color w:val="000000"/>
              </w:rPr>
              <w:t xml:space="preserve">Grades 6–8 </w:t>
            </w:r>
            <w:r w:rsidRPr="00A0427A">
              <w:rPr>
                <w:rFonts w:eastAsia="Times New Roman" w:cs="Arial"/>
                <w:b/>
              </w:rPr>
              <w:t>students:</w:t>
            </w:r>
          </w:p>
        </w:tc>
        <w:tc>
          <w:tcPr>
            <w:tcW w:w="4872" w:type="dxa"/>
            <w:vAlign w:val="center"/>
          </w:tcPr>
          <w:p w:rsidR="00CE1DBE" w:rsidRPr="00A0427A" w:rsidRDefault="00CE1DBE" w:rsidP="00BF7610">
            <w:pPr>
              <w:jc w:val="center"/>
              <w:rPr>
                <w:rFonts w:eastAsia="Times New Roman" w:cs="Arial"/>
                <w:b/>
                <w:color w:val="000000"/>
              </w:rPr>
            </w:pPr>
            <w:r w:rsidRPr="00A0427A">
              <w:rPr>
                <w:rFonts w:eastAsia="Times New Roman" w:cs="Arial"/>
                <w:b/>
                <w:color w:val="000000"/>
              </w:rPr>
              <w:t xml:space="preserve">Grades 9–10 </w:t>
            </w:r>
            <w:r w:rsidRPr="00A0427A">
              <w:rPr>
                <w:rFonts w:eastAsia="Times New Roman" w:cs="Arial"/>
                <w:b/>
              </w:rPr>
              <w:t>students:</w:t>
            </w:r>
          </w:p>
        </w:tc>
        <w:tc>
          <w:tcPr>
            <w:tcW w:w="4872" w:type="dxa"/>
            <w:vAlign w:val="center"/>
          </w:tcPr>
          <w:p w:rsidR="00CE1DBE" w:rsidRPr="00A0427A" w:rsidRDefault="00CE1DBE" w:rsidP="00BF7610">
            <w:pPr>
              <w:jc w:val="center"/>
              <w:rPr>
                <w:rFonts w:eastAsia="Times New Roman" w:cs="Arial"/>
                <w:b/>
                <w:color w:val="000000"/>
              </w:rPr>
            </w:pPr>
            <w:r w:rsidRPr="00A0427A">
              <w:rPr>
                <w:rFonts w:eastAsia="Times New Roman" w:cs="Arial"/>
                <w:b/>
                <w:color w:val="000000"/>
              </w:rPr>
              <w:t>Grades 11–12</w:t>
            </w:r>
            <w:r w:rsidRPr="00A0427A">
              <w:rPr>
                <w:rFonts w:eastAsia="Times New Roman" w:cs="Arial"/>
                <w:b/>
              </w:rPr>
              <w:t xml:space="preserve"> students:</w:t>
            </w:r>
          </w:p>
        </w:tc>
      </w:tr>
      <w:tr w:rsidR="00CE1DBE" w:rsidRPr="00A0427A" w:rsidTr="00BF7610">
        <w:tc>
          <w:tcPr>
            <w:tcW w:w="14616" w:type="dxa"/>
            <w:gridSpan w:val="3"/>
            <w:shd w:val="clear" w:color="auto" w:fill="D9D9D9"/>
            <w:vAlign w:val="center"/>
          </w:tcPr>
          <w:p w:rsidR="00CE1DBE" w:rsidRPr="00A0427A" w:rsidRDefault="00CE1DBE" w:rsidP="00BF7610">
            <w:pPr>
              <w:rPr>
                <w:rFonts w:eastAsia="Times New Roman" w:cs="Arial"/>
                <w:i/>
                <w:color w:val="000000"/>
              </w:rPr>
            </w:pPr>
            <w:r w:rsidRPr="00A0427A">
              <w:rPr>
                <w:rFonts w:eastAsia="Times New Roman" w:cs="Arial"/>
                <w:i/>
              </w:rPr>
              <w:t>Production and Distribution of Writing</w:t>
            </w:r>
          </w:p>
        </w:tc>
      </w:tr>
      <w:tr w:rsidR="00CE1DBE" w:rsidRPr="00A0427A" w:rsidTr="00F372EE">
        <w:tc>
          <w:tcPr>
            <w:tcW w:w="4872" w:type="dxa"/>
            <w:tcBorders>
              <w:bottom w:val="single" w:sz="4" w:space="0" w:color="BFBFBF"/>
            </w:tcBorders>
            <w:shd w:val="clear" w:color="auto" w:fill="auto"/>
          </w:tcPr>
          <w:p w:rsidR="007B74F6" w:rsidRPr="00A0427A" w:rsidRDefault="00CE1DBE" w:rsidP="00F372EE">
            <w:pPr>
              <w:tabs>
                <w:tab w:val="left" w:pos="360"/>
                <w:tab w:val="left" w:pos="720"/>
              </w:tabs>
              <w:ind w:left="360" w:hanging="360"/>
              <w:rPr>
                <w:rFonts w:eastAsia="Times New Roman" w:cs="Arial"/>
                <w:sz w:val="18"/>
              </w:rPr>
            </w:pPr>
            <w:r w:rsidRPr="00A0427A">
              <w:rPr>
                <w:rFonts w:eastAsia="Times New Roman" w:cs="Arial"/>
                <w:b/>
                <w:color w:val="000000"/>
                <w:sz w:val="18"/>
                <w:szCs w:val="22"/>
              </w:rPr>
              <w:t>4.</w:t>
            </w:r>
            <w:r w:rsidRPr="00A0427A">
              <w:rPr>
                <w:rFonts w:eastAsia="Times New Roman" w:cs="Arial"/>
                <w:b/>
                <w:color w:val="000000"/>
                <w:sz w:val="18"/>
                <w:szCs w:val="22"/>
              </w:rPr>
              <w:tab/>
            </w:r>
            <w:r w:rsidRPr="00A0427A">
              <w:rPr>
                <w:rFonts w:eastAsia="Times New Roman" w:cs="Arial"/>
                <w:sz w:val="18"/>
              </w:rPr>
              <w:t>Produce clear and coherent writing in which the development, organization, and style are appropriate to task, purpose, and audience.</w:t>
            </w:r>
          </w:p>
          <w:p w:rsidR="007B74F6" w:rsidRPr="00A0427A" w:rsidRDefault="007B74F6" w:rsidP="009F7931">
            <w:pPr>
              <w:shd w:val="clear" w:color="auto" w:fill="B6DDE8" w:themeFill="accent5" w:themeFillTint="66"/>
              <w:tabs>
                <w:tab w:val="left" w:pos="360"/>
                <w:tab w:val="left" w:pos="720"/>
              </w:tabs>
              <w:ind w:left="360" w:hanging="360"/>
              <w:rPr>
                <w:rFonts w:eastAsia="Times New Roman" w:cs="Arial"/>
                <w:sz w:val="18"/>
              </w:rPr>
            </w:pPr>
            <w:r w:rsidRPr="00B121B7">
              <w:rPr>
                <w:rStyle w:val="Hyperlink"/>
                <w:rFonts w:eastAsia="Times New Roman" w:cs="Arial"/>
                <w:i/>
                <w:color w:val="auto"/>
                <w:sz w:val="18"/>
                <w:szCs w:val="18"/>
                <w:u w:val="none"/>
              </w:rPr>
              <w:t>Two writers’ responses to the Dalai Lama’s essay, “Many Faiths, One Truth,” published in the New York Times, are text-based essays that use a formal tone and careful organization appropriate to the Letters to the Editor section of a major newspaper.</w:t>
            </w:r>
            <w:r w:rsidRPr="00B121B7">
              <w:rPr>
                <w:i/>
              </w:rPr>
              <w:t xml:space="preserve"> </w:t>
            </w:r>
            <w:r w:rsidR="009F7931" w:rsidRPr="00B121B7">
              <w:rPr>
                <w:rStyle w:val="Hyperlink"/>
                <w:rFonts w:eastAsia="Times New Roman" w:cs="Arial"/>
                <w:i/>
                <w:color w:val="auto"/>
                <w:sz w:val="18"/>
                <w:szCs w:val="18"/>
                <w:u w:val="none"/>
              </w:rPr>
              <w:t>(WCA.6</w:t>
            </w:r>
            <w:r w:rsidR="00FC1CFD" w:rsidRPr="00B121B7">
              <w:rPr>
                <w:rFonts w:cs="Arial"/>
                <w:i/>
                <w:sz w:val="18"/>
                <w:szCs w:val="18"/>
              </w:rPr>
              <w:t>–</w:t>
            </w:r>
            <w:r w:rsidR="009F7931" w:rsidRPr="00B121B7">
              <w:rPr>
                <w:rStyle w:val="Hyperlink"/>
                <w:rFonts w:eastAsia="Times New Roman" w:cs="Arial"/>
                <w:i/>
                <w:color w:val="auto"/>
                <w:sz w:val="18"/>
                <w:szCs w:val="18"/>
                <w:u w:val="none"/>
              </w:rPr>
              <w:t>8.1, WCA.6</w:t>
            </w:r>
            <w:r w:rsidR="00FC1CFD" w:rsidRPr="00B121B7">
              <w:rPr>
                <w:rFonts w:cs="Arial"/>
                <w:i/>
                <w:sz w:val="18"/>
                <w:szCs w:val="18"/>
              </w:rPr>
              <w:t>–</w:t>
            </w:r>
            <w:r w:rsidR="009F7931" w:rsidRPr="00B121B7">
              <w:rPr>
                <w:rStyle w:val="Hyperlink"/>
                <w:rFonts w:eastAsia="Times New Roman" w:cs="Arial"/>
                <w:i/>
                <w:color w:val="auto"/>
                <w:sz w:val="18"/>
                <w:szCs w:val="18"/>
                <w:u w:val="none"/>
              </w:rPr>
              <w:t>8.4, WCA.6</w:t>
            </w:r>
            <w:r w:rsidR="00FC1CFD" w:rsidRPr="00B121B7">
              <w:rPr>
                <w:rFonts w:cs="Arial"/>
                <w:i/>
                <w:sz w:val="18"/>
                <w:szCs w:val="18"/>
              </w:rPr>
              <w:t>–</w:t>
            </w:r>
            <w:r w:rsidR="009F7931" w:rsidRPr="00B121B7">
              <w:rPr>
                <w:rStyle w:val="Hyperlink"/>
                <w:rFonts w:eastAsia="Times New Roman" w:cs="Arial"/>
                <w:i/>
                <w:color w:val="auto"/>
                <w:sz w:val="18"/>
                <w:szCs w:val="18"/>
                <w:u w:val="none"/>
              </w:rPr>
              <w:t>8.9, RCA.8.1, RCA.6</w:t>
            </w:r>
            <w:r w:rsidR="00FC1CFD" w:rsidRPr="00B121B7">
              <w:rPr>
                <w:rFonts w:cs="Arial"/>
                <w:i/>
                <w:sz w:val="18"/>
                <w:szCs w:val="18"/>
              </w:rPr>
              <w:t>–</w:t>
            </w:r>
            <w:r w:rsidR="009F7931" w:rsidRPr="00B121B7">
              <w:rPr>
                <w:rStyle w:val="Hyperlink"/>
                <w:rFonts w:eastAsia="Times New Roman" w:cs="Arial"/>
                <w:i/>
                <w:color w:val="auto"/>
                <w:sz w:val="18"/>
                <w:szCs w:val="18"/>
                <w:u w:val="none"/>
              </w:rPr>
              <w:t>8.6, RCA.</w:t>
            </w:r>
            <w:r w:rsidR="00FC1CFD" w:rsidRPr="00B121B7">
              <w:rPr>
                <w:rStyle w:val="Hyperlink"/>
                <w:rFonts w:eastAsia="Times New Roman" w:cs="Arial"/>
                <w:i/>
                <w:color w:val="auto"/>
                <w:sz w:val="18"/>
                <w:szCs w:val="18"/>
                <w:u w:val="none"/>
              </w:rPr>
              <w:t xml:space="preserve"> 6</w:t>
            </w:r>
            <w:r w:rsidR="00FC1CFD" w:rsidRPr="00B121B7">
              <w:rPr>
                <w:rFonts w:cs="Arial"/>
                <w:i/>
                <w:sz w:val="18"/>
                <w:szCs w:val="18"/>
              </w:rPr>
              <w:t>–</w:t>
            </w:r>
            <w:r w:rsidR="009F7931" w:rsidRPr="00B121B7">
              <w:rPr>
                <w:rStyle w:val="Hyperlink"/>
                <w:rFonts w:eastAsia="Times New Roman" w:cs="Arial"/>
                <w:i/>
                <w:color w:val="auto"/>
                <w:sz w:val="18"/>
                <w:szCs w:val="18"/>
                <w:u w:val="none"/>
              </w:rPr>
              <w:t>8.8, L.8.2, L.8.3)</w:t>
            </w:r>
            <w:r w:rsidR="009F7931" w:rsidRPr="00A0427A">
              <w:rPr>
                <w:rStyle w:val="Hyperlink"/>
                <w:rFonts w:eastAsia="Times New Roman" w:cs="Arial"/>
                <w:i/>
                <w:sz w:val="18"/>
                <w:szCs w:val="18"/>
              </w:rPr>
              <w:t xml:space="preserve"> </w:t>
            </w:r>
            <w:r w:rsidR="009F7931" w:rsidRPr="00A0427A">
              <w:rPr>
                <w:i/>
                <w:sz w:val="18"/>
                <w:szCs w:val="18"/>
              </w:rPr>
              <w:t xml:space="preserve">See the </w:t>
            </w:r>
            <w:hyperlink r:id="rId136" w:history="1">
              <w:r w:rsidRPr="00A0427A">
                <w:rPr>
                  <w:rStyle w:val="Hyperlink"/>
                  <w:rFonts w:eastAsia="Times New Roman" w:cs="Arial"/>
                  <w:i/>
                  <w:sz w:val="18"/>
                  <w:szCs w:val="18"/>
                </w:rPr>
                <w:t>Massachusetts Writing Standards in Action</w:t>
              </w:r>
            </w:hyperlink>
            <w:r w:rsidR="009F7931" w:rsidRPr="00A0427A">
              <w:rPr>
                <w:i/>
              </w:rPr>
              <w:t xml:space="preserve"> </w:t>
            </w:r>
            <w:r w:rsidR="009F7931" w:rsidRPr="00A0427A">
              <w:rPr>
                <w:i/>
                <w:sz w:val="18"/>
                <w:szCs w:val="18"/>
              </w:rPr>
              <w:t>Project for more.</w:t>
            </w:r>
            <w:r w:rsidRPr="00A0427A">
              <w:rPr>
                <w:rStyle w:val="Hyperlink"/>
                <w:rFonts w:eastAsia="Times New Roman" w:cs="Arial"/>
                <w:i/>
                <w:sz w:val="18"/>
                <w:szCs w:val="18"/>
              </w:rPr>
              <w:t xml:space="preserve"> </w:t>
            </w:r>
          </w:p>
        </w:tc>
        <w:tc>
          <w:tcPr>
            <w:tcW w:w="4872" w:type="dxa"/>
            <w:tcBorders>
              <w:bottom w:val="single" w:sz="4" w:space="0" w:color="BFBFBF"/>
            </w:tcBorders>
          </w:tcPr>
          <w:p w:rsidR="00CE1DBE" w:rsidRPr="00A0427A" w:rsidRDefault="00CE1DBE" w:rsidP="00BF7610">
            <w:pPr>
              <w:tabs>
                <w:tab w:val="left" w:pos="360"/>
                <w:tab w:val="left" w:pos="720"/>
              </w:tabs>
              <w:ind w:left="360" w:hanging="360"/>
              <w:rPr>
                <w:rFonts w:eastAsia="Times New Roman" w:cs="Arial"/>
                <w:b/>
                <w:color w:val="000000"/>
                <w:sz w:val="18"/>
                <w:szCs w:val="22"/>
              </w:rPr>
            </w:pPr>
            <w:r w:rsidRPr="00A0427A">
              <w:rPr>
                <w:rFonts w:eastAsia="Times New Roman" w:cs="Arial"/>
                <w:b/>
                <w:color w:val="000000"/>
                <w:sz w:val="18"/>
                <w:szCs w:val="22"/>
              </w:rPr>
              <w:t>4.</w:t>
            </w:r>
            <w:r w:rsidRPr="00A0427A">
              <w:rPr>
                <w:rFonts w:eastAsia="Times New Roman" w:cs="Arial"/>
                <w:b/>
                <w:color w:val="000000"/>
                <w:sz w:val="18"/>
                <w:szCs w:val="22"/>
              </w:rPr>
              <w:tab/>
            </w:r>
            <w:r w:rsidRPr="00A0427A">
              <w:rPr>
                <w:rFonts w:eastAsia="Times New Roman" w:cs="Arial"/>
                <w:sz w:val="18"/>
              </w:rPr>
              <w:t>Produce clear and coherent writing in which the development, organization, and style are appropriate to task, purpose, and audience.</w:t>
            </w:r>
          </w:p>
        </w:tc>
        <w:tc>
          <w:tcPr>
            <w:tcW w:w="4872" w:type="dxa"/>
            <w:tcBorders>
              <w:bottom w:val="single" w:sz="4" w:space="0" w:color="BFBFBF"/>
            </w:tcBorders>
          </w:tcPr>
          <w:p w:rsidR="00CE1DBE" w:rsidRPr="00A0427A" w:rsidRDefault="00CE1DBE" w:rsidP="00BF7610">
            <w:pPr>
              <w:tabs>
                <w:tab w:val="left" w:pos="360"/>
                <w:tab w:val="left" w:pos="720"/>
              </w:tabs>
              <w:ind w:left="360" w:hanging="360"/>
              <w:rPr>
                <w:rFonts w:eastAsia="Times New Roman" w:cs="Arial"/>
                <w:b/>
                <w:color w:val="000000"/>
                <w:sz w:val="18"/>
                <w:szCs w:val="22"/>
              </w:rPr>
            </w:pPr>
            <w:r w:rsidRPr="00A0427A">
              <w:rPr>
                <w:rFonts w:eastAsia="Times New Roman" w:cs="Arial"/>
                <w:b/>
                <w:color w:val="000000"/>
                <w:sz w:val="18"/>
                <w:szCs w:val="22"/>
              </w:rPr>
              <w:t>4.</w:t>
            </w:r>
            <w:r w:rsidRPr="00A0427A">
              <w:rPr>
                <w:rFonts w:eastAsia="Times New Roman" w:cs="Arial"/>
                <w:b/>
                <w:color w:val="000000"/>
                <w:sz w:val="18"/>
                <w:szCs w:val="22"/>
              </w:rPr>
              <w:tab/>
            </w:r>
            <w:r w:rsidRPr="00A0427A">
              <w:rPr>
                <w:rFonts w:eastAsia="Times New Roman" w:cs="Arial"/>
                <w:sz w:val="18"/>
              </w:rPr>
              <w:t>Produce clear and coherent writing in which the development, organization, and style are appropriate to task, purpose, and audience.</w:t>
            </w:r>
          </w:p>
        </w:tc>
      </w:tr>
      <w:tr w:rsidR="00CE1DBE" w:rsidRPr="00A0427A" w:rsidTr="00BF7610">
        <w:tc>
          <w:tcPr>
            <w:tcW w:w="4872" w:type="dxa"/>
            <w:tcBorders>
              <w:top w:val="single" w:sz="4" w:space="0" w:color="BFBFBF"/>
              <w:bottom w:val="single" w:sz="4" w:space="0" w:color="BFBFBF"/>
            </w:tcBorders>
          </w:tcPr>
          <w:p w:rsidR="00CE1DBE" w:rsidRPr="00A0427A" w:rsidRDefault="00CE1DBE" w:rsidP="00E65BC3">
            <w:pPr>
              <w:tabs>
                <w:tab w:val="left" w:pos="360"/>
                <w:tab w:val="left" w:pos="720"/>
              </w:tabs>
              <w:ind w:left="360" w:hanging="360"/>
              <w:rPr>
                <w:rFonts w:eastAsia="Times New Roman" w:cs="Arial"/>
                <w:sz w:val="18"/>
                <w:szCs w:val="22"/>
              </w:rPr>
            </w:pPr>
            <w:r w:rsidRPr="00A0427A">
              <w:rPr>
                <w:rFonts w:eastAsia="Times New Roman" w:cs="Arial"/>
                <w:b/>
                <w:color w:val="000000"/>
                <w:sz w:val="18"/>
                <w:szCs w:val="22"/>
              </w:rPr>
              <w:t>5.</w:t>
            </w:r>
            <w:r w:rsidRPr="00A0427A">
              <w:rPr>
                <w:rFonts w:eastAsia="Times New Roman" w:cs="Arial"/>
                <w:color w:val="000000"/>
                <w:sz w:val="18"/>
                <w:szCs w:val="22"/>
              </w:rPr>
              <w:tab/>
            </w:r>
            <w:r w:rsidR="00E65BC3" w:rsidRPr="00A0427A">
              <w:rPr>
                <w:rFonts w:eastAsia="Times New Roman" w:cs="Arial"/>
                <w:color w:val="000000"/>
                <w:sz w:val="18"/>
                <w:szCs w:val="22"/>
              </w:rPr>
              <w:t>D</w:t>
            </w:r>
            <w:r w:rsidRPr="00A0427A">
              <w:rPr>
                <w:rFonts w:eastAsia="Times New Roman" w:cs="Arial"/>
                <w:color w:val="000000"/>
                <w:sz w:val="18"/>
                <w:szCs w:val="22"/>
              </w:rPr>
              <w:t>evelop and strengthen writing as needed by planning, revising, editing, rewriting, or trying a new approach, focusing on how well purpose and audience have been addressed</w:t>
            </w:r>
            <w:r w:rsidRPr="00A0427A">
              <w:rPr>
                <w:rFonts w:eastAsia="Times New Roman" w:cs="Arial"/>
                <w:sz w:val="18"/>
                <w:szCs w:val="22"/>
              </w:rPr>
              <w:t>.</w:t>
            </w:r>
          </w:p>
          <w:p w:rsidR="004070B7" w:rsidRPr="000F1F47" w:rsidRDefault="004070B7" w:rsidP="004070B7">
            <w:pPr>
              <w:ind w:left="332" w:hanging="332"/>
              <w:rPr>
                <w:rFonts w:eastAsia="Times New Roman" w:cs="Arial"/>
                <w:b/>
                <w:i/>
                <w:sz w:val="18"/>
              </w:rPr>
            </w:pPr>
            <w:r w:rsidRPr="000F1F47">
              <w:rPr>
                <w:rFonts w:eastAsia="Times New Roman" w:cs="Arial"/>
                <w:b/>
                <w:i/>
                <w:sz w:val="18"/>
              </w:rPr>
              <w:t>Connections to the Stan</w:t>
            </w:r>
            <w:r w:rsidR="000F1F47" w:rsidRPr="000F1F47">
              <w:rPr>
                <w:rFonts w:eastAsia="Times New Roman" w:cs="Arial"/>
                <w:b/>
                <w:i/>
                <w:sz w:val="18"/>
              </w:rPr>
              <w:t>dards for Mathematical Practice</w:t>
            </w:r>
          </w:p>
          <w:p w:rsidR="004070B7" w:rsidRPr="00A0427A" w:rsidRDefault="004070B7" w:rsidP="004070B7">
            <w:pPr>
              <w:ind w:left="332"/>
              <w:rPr>
                <w:rFonts w:eastAsia="Times New Roman" w:cs="Arial"/>
                <w:i/>
                <w:sz w:val="18"/>
              </w:rPr>
            </w:pPr>
            <w:r w:rsidRPr="00A0427A">
              <w:rPr>
                <w:rFonts w:eastAsia="Times New Roman" w:cs="Arial"/>
                <w:i/>
                <w:sz w:val="18"/>
              </w:rPr>
              <w:t>6. Attend to precision</w:t>
            </w:r>
          </w:p>
          <w:p w:rsidR="004070B7" w:rsidRPr="00A0427A" w:rsidRDefault="004070B7" w:rsidP="004070B7">
            <w:pPr>
              <w:ind w:left="332"/>
              <w:rPr>
                <w:rFonts w:eastAsia="Times New Roman" w:cs="Arial"/>
                <w:i/>
                <w:sz w:val="18"/>
              </w:rPr>
            </w:pPr>
            <w:r w:rsidRPr="00A0427A">
              <w:rPr>
                <w:rFonts w:eastAsia="Times New Roman" w:cs="Arial"/>
                <w:i/>
                <w:sz w:val="18"/>
              </w:rPr>
              <w:t>See the grades 6</w:t>
            </w:r>
            <w:r w:rsidR="000F1F47">
              <w:rPr>
                <w:rFonts w:eastAsia="Times New Roman" w:cs="Arial"/>
                <w:i/>
                <w:sz w:val="18"/>
              </w:rPr>
              <w:t>–</w:t>
            </w:r>
            <w:r w:rsidRPr="00A0427A">
              <w:rPr>
                <w:rFonts w:eastAsia="Times New Roman" w:cs="Arial"/>
                <w:i/>
                <w:sz w:val="18"/>
              </w:rPr>
              <w:t xml:space="preserve">12 resource section for literacy in the content areas in this Framework on page </w:t>
            </w:r>
            <w:r w:rsidRPr="000F1F47">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4872" w:type="dxa"/>
            <w:tcBorders>
              <w:top w:val="single" w:sz="4" w:space="0" w:color="BFBFBF"/>
              <w:bottom w:val="single" w:sz="4" w:space="0" w:color="BFBFBF"/>
            </w:tcBorders>
          </w:tcPr>
          <w:p w:rsidR="00CE1DBE" w:rsidRPr="00A0427A" w:rsidRDefault="00CE1DBE" w:rsidP="00BF7610">
            <w:pPr>
              <w:tabs>
                <w:tab w:val="left" w:pos="360"/>
                <w:tab w:val="left" w:pos="720"/>
              </w:tabs>
              <w:ind w:left="360" w:hanging="360"/>
              <w:rPr>
                <w:rFonts w:eastAsia="Times New Roman" w:cs="Arial"/>
                <w:sz w:val="18"/>
                <w:szCs w:val="22"/>
              </w:rPr>
            </w:pPr>
            <w:r w:rsidRPr="00A0427A">
              <w:rPr>
                <w:rFonts w:eastAsia="Times New Roman" w:cs="Arial"/>
                <w:b/>
                <w:sz w:val="18"/>
                <w:szCs w:val="22"/>
              </w:rPr>
              <w:t>5.</w:t>
            </w:r>
            <w:r w:rsidRPr="00A0427A">
              <w:rPr>
                <w:rFonts w:eastAsia="Times New Roman" w:cs="Arial"/>
                <w:sz w:val="18"/>
                <w:szCs w:val="22"/>
              </w:rPr>
              <w:tab/>
              <w:t>Develop and strengthen writing as needed by planning, revising, editing, rewriting, or trying a new approach</w:t>
            </w:r>
            <w:r w:rsidRPr="00A0427A">
              <w:rPr>
                <w:rFonts w:eastAsia="Times New Roman" w:cs="Arial"/>
                <w:sz w:val="18"/>
              </w:rPr>
              <w:t>, focusing on addressing what is most significant for a specific purpose and audience</w:t>
            </w:r>
            <w:r w:rsidRPr="00A0427A">
              <w:rPr>
                <w:rFonts w:eastAsia="Times New Roman" w:cs="Arial"/>
                <w:sz w:val="18"/>
                <w:szCs w:val="22"/>
              </w:rPr>
              <w:t>.</w:t>
            </w:r>
          </w:p>
          <w:p w:rsidR="004070B7" w:rsidRPr="000F1F47" w:rsidRDefault="004070B7" w:rsidP="004070B7">
            <w:pPr>
              <w:ind w:left="332" w:hanging="332"/>
              <w:rPr>
                <w:rFonts w:eastAsia="Times New Roman" w:cs="Arial"/>
                <w:b/>
                <w:i/>
                <w:sz w:val="18"/>
              </w:rPr>
            </w:pPr>
            <w:r w:rsidRPr="000F1F47">
              <w:rPr>
                <w:rFonts w:eastAsia="Times New Roman" w:cs="Arial"/>
                <w:b/>
                <w:i/>
                <w:sz w:val="18"/>
              </w:rPr>
              <w:t>Connections to the Stan</w:t>
            </w:r>
            <w:r w:rsidR="000F1F47" w:rsidRPr="000F1F47">
              <w:rPr>
                <w:rFonts w:eastAsia="Times New Roman" w:cs="Arial"/>
                <w:b/>
                <w:i/>
                <w:sz w:val="18"/>
              </w:rPr>
              <w:t>dards for Mathematical Practice</w:t>
            </w:r>
          </w:p>
          <w:p w:rsidR="004070B7" w:rsidRPr="00A0427A" w:rsidRDefault="004070B7" w:rsidP="004070B7">
            <w:pPr>
              <w:ind w:left="332"/>
              <w:rPr>
                <w:rFonts w:eastAsia="Times New Roman" w:cs="Arial"/>
                <w:i/>
                <w:sz w:val="18"/>
              </w:rPr>
            </w:pPr>
            <w:r w:rsidRPr="00A0427A">
              <w:rPr>
                <w:rFonts w:eastAsia="Times New Roman" w:cs="Arial"/>
                <w:i/>
                <w:sz w:val="18"/>
              </w:rPr>
              <w:t>6. Attend to precision</w:t>
            </w:r>
          </w:p>
          <w:p w:rsidR="004070B7" w:rsidRPr="00A0427A" w:rsidRDefault="004070B7" w:rsidP="004070B7">
            <w:pPr>
              <w:ind w:left="332"/>
              <w:rPr>
                <w:rFonts w:eastAsia="Times New Roman" w:cs="Arial"/>
                <w:i/>
                <w:sz w:val="18"/>
              </w:rPr>
            </w:pPr>
            <w:r w:rsidRPr="00A0427A">
              <w:rPr>
                <w:rFonts w:eastAsia="Times New Roman" w:cs="Arial"/>
                <w:i/>
                <w:sz w:val="18"/>
              </w:rPr>
              <w:t>See the grades 6</w:t>
            </w:r>
            <w:r w:rsidR="000F1F47">
              <w:rPr>
                <w:rFonts w:eastAsia="Times New Roman" w:cs="Arial"/>
                <w:i/>
                <w:sz w:val="18"/>
              </w:rPr>
              <w:t>–</w:t>
            </w:r>
            <w:r w:rsidRPr="00A0427A">
              <w:rPr>
                <w:rFonts w:eastAsia="Times New Roman" w:cs="Arial"/>
                <w:i/>
                <w:sz w:val="18"/>
              </w:rPr>
              <w:t xml:space="preserve">12 resource section for literacy in the content areas in this Framework on page </w:t>
            </w:r>
            <w:r w:rsidRPr="000F1F47">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4872" w:type="dxa"/>
            <w:tcBorders>
              <w:top w:val="single" w:sz="4" w:space="0" w:color="BFBFBF"/>
              <w:bottom w:val="single" w:sz="4" w:space="0" w:color="BFBFBF"/>
            </w:tcBorders>
          </w:tcPr>
          <w:p w:rsidR="00CE1DBE" w:rsidRPr="00A0427A" w:rsidRDefault="00CE1DBE" w:rsidP="00BF7610">
            <w:pPr>
              <w:tabs>
                <w:tab w:val="left" w:pos="360"/>
                <w:tab w:val="left" w:pos="720"/>
              </w:tabs>
              <w:ind w:left="360" w:hanging="360"/>
              <w:rPr>
                <w:rFonts w:eastAsia="Times New Roman" w:cs="Arial"/>
                <w:sz w:val="18"/>
                <w:szCs w:val="22"/>
              </w:rPr>
            </w:pPr>
            <w:r w:rsidRPr="00A0427A">
              <w:rPr>
                <w:rFonts w:eastAsia="Times New Roman" w:cs="Arial"/>
                <w:b/>
                <w:sz w:val="18"/>
                <w:szCs w:val="22"/>
              </w:rPr>
              <w:t>5.</w:t>
            </w:r>
            <w:r w:rsidRPr="00A0427A">
              <w:rPr>
                <w:rFonts w:eastAsia="Times New Roman" w:cs="Arial"/>
                <w:sz w:val="18"/>
                <w:szCs w:val="22"/>
              </w:rPr>
              <w:tab/>
              <w:t>Develop and strengthen writing as needed by planning, revising, editing, rewriting, or trying a new approach,</w:t>
            </w:r>
            <w:r w:rsidRPr="00A0427A">
              <w:rPr>
                <w:rFonts w:eastAsia="Times New Roman" w:cs="Arial"/>
                <w:sz w:val="18"/>
              </w:rPr>
              <w:t xml:space="preserve"> focusing on addressing what is most significant for a specific purpose and audience</w:t>
            </w:r>
            <w:r w:rsidRPr="00A0427A">
              <w:rPr>
                <w:rFonts w:eastAsia="Times New Roman" w:cs="Arial"/>
                <w:sz w:val="18"/>
                <w:szCs w:val="22"/>
              </w:rPr>
              <w:t>.</w:t>
            </w:r>
          </w:p>
          <w:p w:rsidR="004070B7" w:rsidRPr="000F1F47" w:rsidRDefault="004070B7" w:rsidP="004070B7">
            <w:pPr>
              <w:ind w:left="332" w:hanging="332"/>
              <w:rPr>
                <w:rFonts w:eastAsia="Times New Roman" w:cs="Arial"/>
                <w:b/>
                <w:i/>
                <w:sz w:val="18"/>
              </w:rPr>
            </w:pPr>
            <w:r w:rsidRPr="000F1F47">
              <w:rPr>
                <w:rFonts w:eastAsia="Times New Roman" w:cs="Arial"/>
                <w:b/>
                <w:i/>
                <w:sz w:val="18"/>
              </w:rPr>
              <w:t>Connections to the Standards for Mathematical Practice</w:t>
            </w:r>
          </w:p>
          <w:p w:rsidR="004070B7" w:rsidRPr="00A0427A" w:rsidRDefault="004070B7" w:rsidP="004070B7">
            <w:pPr>
              <w:ind w:left="332"/>
              <w:rPr>
                <w:rFonts w:eastAsia="Times New Roman" w:cs="Arial"/>
                <w:i/>
                <w:sz w:val="18"/>
              </w:rPr>
            </w:pPr>
            <w:r w:rsidRPr="00A0427A">
              <w:rPr>
                <w:rFonts w:eastAsia="Times New Roman" w:cs="Arial"/>
                <w:i/>
                <w:sz w:val="18"/>
              </w:rPr>
              <w:t>6. Attend to precision</w:t>
            </w:r>
          </w:p>
          <w:p w:rsidR="004070B7" w:rsidRPr="00A0427A" w:rsidRDefault="004070B7" w:rsidP="004070B7">
            <w:pPr>
              <w:ind w:left="332"/>
              <w:rPr>
                <w:rFonts w:eastAsia="Times New Roman" w:cs="Arial"/>
                <w:i/>
                <w:sz w:val="18"/>
              </w:rPr>
            </w:pPr>
            <w:r w:rsidRPr="00A0427A">
              <w:rPr>
                <w:rFonts w:eastAsia="Times New Roman" w:cs="Arial"/>
                <w:i/>
                <w:sz w:val="18"/>
              </w:rPr>
              <w:t>See the grades 6</w:t>
            </w:r>
            <w:r w:rsidR="000F1F47">
              <w:rPr>
                <w:rFonts w:eastAsia="Times New Roman" w:cs="Arial"/>
                <w:i/>
                <w:sz w:val="18"/>
              </w:rPr>
              <w:t>–</w:t>
            </w:r>
            <w:r w:rsidRPr="00A0427A">
              <w:rPr>
                <w:rFonts w:eastAsia="Times New Roman" w:cs="Arial"/>
                <w:i/>
                <w:sz w:val="18"/>
              </w:rPr>
              <w:t xml:space="preserve">12 resource section for literacy in the content areas in this Framework on page </w:t>
            </w:r>
            <w:r w:rsidRPr="000F1F47">
              <w:rPr>
                <w:rFonts w:eastAsia="Times New Roman" w:cs="Arial"/>
                <w:i/>
                <w:color w:val="FF0000"/>
                <w:sz w:val="18"/>
              </w:rPr>
              <w:t>XX</w:t>
            </w:r>
            <w:r w:rsidRPr="00A0427A">
              <w:rPr>
                <w:rFonts w:eastAsia="Times New Roman" w:cs="Arial"/>
                <w:i/>
                <w:sz w:val="18"/>
              </w:rPr>
              <w:t xml:space="preserve"> or the Massachusetts Curriculum Framework for Mathematics.</w:t>
            </w:r>
          </w:p>
        </w:tc>
      </w:tr>
      <w:tr w:rsidR="00CE1DBE" w:rsidRPr="00A0427A" w:rsidTr="00BF7610">
        <w:tc>
          <w:tcPr>
            <w:tcW w:w="4872" w:type="dxa"/>
            <w:tcBorders>
              <w:top w:val="single" w:sz="4" w:space="0" w:color="BFBFBF"/>
            </w:tcBorders>
          </w:tcPr>
          <w:p w:rsidR="00CE1DBE" w:rsidRPr="00A0427A" w:rsidRDefault="00CE1DBE" w:rsidP="00BB5678">
            <w:pPr>
              <w:tabs>
                <w:tab w:val="left" w:pos="360"/>
                <w:tab w:val="left" w:pos="720"/>
              </w:tabs>
              <w:ind w:left="360" w:hanging="360"/>
              <w:rPr>
                <w:rFonts w:eastAsia="Times New Roman" w:cs="Arial"/>
                <w:sz w:val="18"/>
              </w:rPr>
            </w:pPr>
            <w:r w:rsidRPr="00A0427A">
              <w:rPr>
                <w:rFonts w:eastAsia="Times New Roman" w:cs="Arial"/>
                <w:b/>
                <w:sz w:val="18"/>
                <w:szCs w:val="22"/>
              </w:rPr>
              <w:t>6.</w:t>
            </w:r>
            <w:r w:rsidRPr="00A0427A">
              <w:rPr>
                <w:rFonts w:eastAsia="Times New Roman" w:cs="Arial"/>
                <w:sz w:val="18"/>
                <w:szCs w:val="22"/>
              </w:rPr>
              <w:tab/>
              <w:t xml:space="preserve">Use technology, including </w:t>
            </w:r>
            <w:r w:rsidR="00BB5678" w:rsidRPr="00A0427A">
              <w:rPr>
                <w:rFonts w:eastAsia="Times New Roman" w:cs="Arial"/>
                <w:sz w:val="18"/>
                <w:szCs w:val="22"/>
              </w:rPr>
              <w:t xml:space="preserve">current Web-based communication platforms, </w:t>
            </w:r>
            <w:r w:rsidRPr="00A0427A">
              <w:rPr>
                <w:rFonts w:eastAsia="Times New Roman" w:cs="Arial"/>
                <w:sz w:val="18"/>
                <w:szCs w:val="22"/>
              </w:rPr>
              <w:t>to produce and publish writing and present the relationships between information and ideas clearly and efficiently.</w:t>
            </w:r>
          </w:p>
        </w:tc>
        <w:tc>
          <w:tcPr>
            <w:tcW w:w="4872" w:type="dxa"/>
            <w:tcBorders>
              <w:top w:val="single" w:sz="4" w:space="0" w:color="BFBFBF"/>
            </w:tcBorders>
          </w:tcPr>
          <w:p w:rsidR="00CE1DBE" w:rsidRPr="00A0427A" w:rsidRDefault="00CE1DBE" w:rsidP="00BB5678">
            <w:pPr>
              <w:tabs>
                <w:tab w:val="left" w:pos="360"/>
                <w:tab w:val="left" w:pos="720"/>
              </w:tabs>
              <w:ind w:left="360" w:hanging="360"/>
              <w:rPr>
                <w:rFonts w:eastAsia="Times New Roman" w:cs="Arial"/>
                <w:sz w:val="18"/>
              </w:rPr>
            </w:pPr>
            <w:r w:rsidRPr="00A0427A">
              <w:rPr>
                <w:rFonts w:eastAsia="Times New Roman" w:cs="Arial"/>
                <w:b/>
                <w:sz w:val="18"/>
                <w:szCs w:val="22"/>
              </w:rPr>
              <w:t>6</w:t>
            </w:r>
            <w:r w:rsidRPr="00A0427A">
              <w:rPr>
                <w:rFonts w:eastAsia="Times New Roman" w:cs="Arial"/>
                <w:sz w:val="18"/>
                <w:szCs w:val="22"/>
              </w:rPr>
              <w:t>.</w:t>
            </w:r>
            <w:r w:rsidRPr="00A0427A">
              <w:rPr>
                <w:rFonts w:eastAsia="Times New Roman" w:cs="Arial"/>
                <w:sz w:val="18"/>
                <w:szCs w:val="22"/>
              </w:rPr>
              <w:tab/>
              <w:t xml:space="preserve">Use technology, including </w:t>
            </w:r>
            <w:r w:rsidR="00BB5678" w:rsidRPr="00A0427A">
              <w:rPr>
                <w:rFonts w:eastAsia="Times New Roman" w:cs="Arial"/>
                <w:sz w:val="18"/>
                <w:szCs w:val="22"/>
              </w:rPr>
              <w:t>current Web-based communication platforms</w:t>
            </w:r>
            <w:r w:rsidRPr="00A0427A">
              <w:rPr>
                <w:rFonts w:eastAsia="Times New Roman" w:cs="Arial"/>
                <w:sz w:val="18"/>
                <w:szCs w:val="22"/>
              </w:rPr>
              <w:t>, to produce, publish, and update individual or shared writing products, taking advantage of technology’s capacity to link to other information and to display information flexibly and dynamically.</w:t>
            </w:r>
          </w:p>
        </w:tc>
        <w:tc>
          <w:tcPr>
            <w:tcW w:w="4872" w:type="dxa"/>
            <w:tcBorders>
              <w:top w:val="single" w:sz="4" w:space="0" w:color="BFBFBF"/>
            </w:tcBorders>
          </w:tcPr>
          <w:p w:rsidR="00CE1DBE" w:rsidRPr="00A0427A" w:rsidRDefault="00CE1DBE" w:rsidP="00BB5678">
            <w:pPr>
              <w:tabs>
                <w:tab w:val="left" w:pos="360"/>
                <w:tab w:val="left" w:pos="720"/>
              </w:tabs>
              <w:ind w:left="360" w:hanging="360"/>
              <w:rPr>
                <w:rFonts w:eastAsia="Times New Roman" w:cs="Arial"/>
                <w:sz w:val="18"/>
              </w:rPr>
            </w:pPr>
            <w:r w:rsidRPr="00A0427A">
              <w:rPr>
                <w:rFonts w:eastAsia="Times New Roman" w:cs="Arial"/>
                <w:b/>
                <w:sz w:val="18"/>
                <w:szCs w:val="22"/>
              </w:rPr>
              <w:t>6.</w:t>
            </w:r>
            <w:r w:rsidRPr="00A0427A">
              <w:rPr>
                <w:rFonts w:eastAsia="Times New Roman" w:cs="Arial"/>
                <w:sz w:val="18"/>
                <w:szCs w:val="22"/>
              </w:rPr>
              <w:tab/>
              <w:t xml:space="preserve">Use technology, including </w:t>
            </w:r>
            <w:r w:rsidR="00BB5678" w:rsidRPr="00A0427A">
              <w:rPr>
                <w:rFonts w:eastAsia="Times New Roman" w:cs="Arial"/>
                <w:sz w:val="18"/>
                <w:szCs w:val="22"/>
              </w:rPr>
              <w:t>current Web-based communication platforms</w:t>
            </w:r>
            <w:r w:rsidRPr="00A0427A">
              <w:rPr>
                <w:rFonts w:eastAsia="Times New Roman" w:cs="Arial"/>
                <w:sz w:val="18"/>
                <w:szCs w:val="22"/>
              </w:rPr>
              <w:t>, to produce, publish, and update individual or shared writing products in response to ongoing feedback, including new arguments or information.</w:t>
            </w:r>
          </w:p>
        </w:tc>
      </w:tr>
      <w:tr w:rsidR="00CE1DBE" w:rsidRPr="00A0427A" w:rsidTr="00BF7610">
        <w:tc>
          <w:tcPr>
            <w:tcW w:w="14616" w:type="dxa"/>
            <w:gridSpan w:val="3"/>
            <w:shd w:val="clear" w:color="auto" w:fill="D9D9D9"/>
          </w:tcPr>
          <w:p w:rsidR="00CE1DBE" w:rsidRPr="00A0427A" w:rsidRDefault="00CE1DBE" w:rsidP="00BF7610">
            <w:pPr>
              <w:tabs>
                <w:tab w:val="left" w:pos="360"/>
                <w:tab w:val="left" w:pos="720"/>
              </w:tabs>
              <w:rPr>
                <w:rFonts w:eastAsia="Times New Roman" w:cs="Arial"/>
                <w:szCs w:val="22"/>
              </w:rPr>
            </w:pPr>
            <w:r w:rsidRPr="00A0427A">
              <w:rPr>
                <w:rFonts w:eastAsia="Times New Roman" w:cs="Arial"/>
                <w:i/>
              </w:rPr>
              <w:t>Research to Build and Present Knowledge</w:t>
            </w:r>
          </w:p>
        </w:tc>
      </w:tr>
      <w:tr w:rsidR="00CE1DBE" w:rsidRPr="00A0427A" w:rsidTr="00BF7610">
        <w:tc>
          <w:tcPr>
            <w:tcW w:w="4872" w:type="dxa"/>
            <w:tcBorders>
              <w:bottom w:val="single" w:sz="4" w:space="0" w:color="BFBFBF"/>
            </w:tcBorders>
          </w:tcPr>
          <w:p w:rsidR="00CE1DBE" w:rsidRPr="00B121B7" w:rsidRDefault="00CE1DBE" w:rsidP="007B74F6">
            <w:pPr>
              <w:tabs>
                <w:tab w:val="left" w:pos="360"/>
                <w:tab w:val="left" w:pos="720"/>
              </w:tabs>
              <w:ind w:left="360" w:hanging="360"/>
              <w:rPr>
                <w:rFonts w:eastAsia="Times New Roman" w:cs="Arial"/>
                <w:sz w:val="18"/>
                <w:szCs w:val="22"/>
              </w:rPr>
            </w:pPr>
            <w:r w:rsidRPr="00B121B7">
              <w:rPr>
                <w:rFonts w:eastAsia="Times New Roman" w:cs="Arial"/>
                <w:sz w:val="18"/>
                <w:szCs w:val="22"/>
              </w:rPr>
              <w:t>7.</w:t>
            </w:r>
            <w:r w:rsidRPr="00B121B7">
              <w:rPr>
                <w:rFonts w:eastAsia="Times New Roman" w:cs="Arial"/>
                <w:sz w:val="18"/>
                <w:szCs w:val="22"/>
              </w:rPr>
              <w:tab/>
            </w:r>
            <w:r w:rsidR="004966FC" w:rsidRPr="00B121B7">
              <w:rPr>
                <w:rFonts w:eastAsia="Times New Roman"/>
                <w:sz w:val="18"/>
                <w:szCs w:val="22"/>
              </w:rPr>
              <w:t xml:space="preserve">Conduct short </w:t>
            </w:r>
            <w:r w:rsidR="00106789" w:rsidRPr="00B121B7">
              <w:rPr>
                <w:rFonts w:eastAsia="Times New Roman"/>
                <w:sz w:val="18"/>
                <w:szCs w:val="22"/>
              </w:rPr>
              <w:t xml:space="preserve">as well as more sustained </w:t>
            </w:r>
            <w:r w:rsidR="004966FC" w:rsidRPr="00B121B7">
              <w:rPr>
                <w:rFonts w:eastAsia="Times New Roman"/>
                <w:sz w:val="18"/>
                <w:szCs w:val="22"/>
              </w:rPr>
              <w:t>research projects</w:t>
            </w:r>
            <w:r w:rsidRPr="00B121B7">
              <w:rPr>
                <w:rFonts w:eastAsia="Times New Roman" w:cs="Arial"/>
                <w:sz w:val="18"/>
                <w:szCs w:val="22"/>
              </w:rPr>
              <w:t xml:space="preserve"> to answer a question (including a self-generated question), drawing on several sources and generating additional related, focused questions that allow for multiple avenues of exploration.</w:t>
            </w:r>
          </w:p>
          <w:p w:rsidR="00CE1DBE" w:rsidRPr="00B121B7" w:rsidRDefault="00F372EE" w:rsidP="00475708">
            <w:pPr>
              <w:shd w:val="clear" w:color="auto" w:fill="B6DDE8" w:themeFill="accent5" w:themeFillTint="66"/>
              <w:tabs>
                <w:tab w:val="left" w:pos="360"/>
                <w:tab w:val="left" w:pos="720"/>
              </w:tabs>
              <w:ind w:left="360" w:hanging="360"/>
              <w:rPr>
                <w:rFonts w:eastAsia="Times New Roman" w:cs="Arial"/>
                <w:b/>
                <w:sz w:val="18"/>
                <w:szCs w:val="22"/>
              </w:rPr>
            </w:pPr>
            <w:r w:rsidRPr="00B121B7">
              <w:rPr>
                <w:rStyle w:val="Hyperlink"/>
                <w:rFonts w:eastAsia="Times New Roman" w:cs="Arial"/>
                <w:i/>
                <w:color w:val="auto"/>
                <w:sz w:val="18"/>
                <w:szCs w:val="18"/>
                <w:u w:val="none"/>
              </w:rPr>
              <w:t xml:space="preserve">If you could go back to ancient Greece, would you rather live in Athens or in Sparta? In a paired set of arguments posted on </w:t>
            </w:r>
            <w:hyperlink r:id="rId137" w:history="1">
              <w:r w:rsidRPr="00EB0B18">
                <w:rPr>
                  <w:rStyle w:val="Hyperlink"/>
                  <w:rFonts w:eastAsia="Times New Roman" w:cs="Arial"/>
                  <w:i/>
                  <w:sz w:val="18"/>
                  <w:szCs w:val="18"/>
                </w:rPr>
                <w:t>Massachusetts Writing Standards in Action,</w:t>
              </w:r>
            </w:hyperlink>
            <w:r w:rsidRPr="00B121B7">
              <w:rPr>
                <w:rStyle w:val="Hyperlink"/>
                <w:rFonts w:eastAsia="Times New Roman" w:cs="Arial"/>
                <w:i/>
                <w:color w:val="auto"/>
                <w:sz w:val="18"/>
                <w:szCs w:val="18"/>
                <w:u w:val="none"/>
              </w:rPr>
              <w:t xml:space="preserve"> two students make separate cases for the superiority of Athens and Sparta respectively, supporting their arguments with what they have read about the city states in social studies classes (W</w:t>
            </w:r>
            <w:r w:rsidR="00475708" w:rsidRPr="00B121B7">
              <w:rPr>
                <w:rStyle w:val="Hyperlink"/>
                <w:rFonts w:eastAsia="Times New Roman" w:cs="Arial"/>
                <w:i/>
                <w:color w:val="auto"/>
                <w:sz w:val="18"/>
                <w:szCs w:val="18"/>
                <w:u w:val="none"/>
              </w:rPr>
              <w:t>CA</w:t>
            </w:r>
            <w:r w:rsidRPr="00B121B7">
              <w:rPr>
                <w:rStyle w:val="Hyperlink"/>
                <w:rFonts w:eastAsia="Times New Roman" w:cs="Arial"/>
                <w:i/>
                <w:color w:val="auto"/>
                <w:sz w:val="18"/>
                <w:szCs w:val="18"/>
                <w:u w:val="none"/>
              </w:rPr>
              <w:t>.6</w:t>
            </w:r>
            <w:r w:rsidR="00475708" w:rsidRPr="00B121B7">
              <w:rPr>
                <w:rStyle w:val="Hyperlink"/>
                <w:rFonts w:eastAsia="Times New Roman" w:cs="Arial"/>
                <w:i/>
                <w:color w:val="auto"/>
                <w:sz w:val="18"/>
                <w:szCs w:val="18"/>
                <w:u w:val="none"/>
              </w:rPr>
              <w:t>–</w:t>
            </w:r>
            <w:r w:rsidRPr="00B121B7">
              <w:rPr>
                <w:rStyle w:val="Hyperlink"/>
                <w:rFonts w:eastAsia="Times New Roman" w:cs="Arial"/>
                <w:i/>
                <w:color w:val="auto"/>
                <w:sz w:val="18"/>
                <w:szCs w:val="18"/>
                <w:u w:val="none"/>
              </w:rPr>
              <w:t>8.1, W</w:t>
            </w:r>
            <w:r w:rsidR="00475708" w:rsidRPr="00B121B7">
              <w:rPr>
                <w:rStyle w:val="Hyperlink"/>
                <w:rFonts w:eastAsia="Times New Roman" w:cs="Arial"/>
                <w:i/>
                <w:color w:val="auto"/>
                <w:sz w:val="18"/>
                <w:szCs w:val="18"/>
                <w:u w:val="none"/>
              </w:rPr>
              <w:t>CA</w:t>
            </w:r>
            <w:r w:rsidRPr="00B121B7">
              <w:rPr>
                <w:rStyle w:val="Hyperlink"/>
                <w:rFonts w:eastAsia="Times New Roman" w:cs="Arial"/>
                <w:i/>
                <w:color w:val="auto"/>
                <w:sz w:val="18"/>
                <w:szCs w:val="18"/>
                <w:u w:val="none"/>
              </w:rPr>
              <w:t>.6</w:t>
            </w:r>
            <w:r w:rsidR="00475708" w:rsidRPr="00B121B7">
              <w:rPr>
                <w:rStyle w:val="Hyperlink"/>
                <w:rFonts w:eastAsia="Times New Roman" w:cs="Arial"/>
                <w:i/>
                <w:color w:val="auto"/>
                <w:sz w:val="18"/>
                <w:szCs w:val="18"/>
                <w:u w:val="none"/>
              </w:rPr>
              <w:t>–</w:t>
            </w:r>
            <w:r w:rsidRPr="00B121B7">
              <w:rPr>
                <w:rStyle w:val="Hyperlink"/>
                <w:rFonts w:eastAsia="Times New Roman" w:cs="Arial"/>
                <w:i/>
                <w:color w:val="auto"/>
                <w:sz w:val="18"/>
                <w:szCs w:val="18"/>
                <w:u w:val="none"/>
              </w:rPr>
              <w:t>8.7, L.6.3, L.6.6)</w:t>
            </w:r>
          </w:p>
        </w:tc>
        <w:tc>
          <w:tcPr>
            <w:tcW w:w="4872" w:type="dxa"/>
            <w:tcBorders>
              <w:bottom w:val="single" w:sz="4" w:space="0" w:color="BFBFBF"/>
            </w:tcBorders>
          </w:tcPr>
          <w:p w:rsidR="00CE1DBE" w:rsidRPr="00A0427A" w:rsidRDefault="00CE1DBE" w:rsidP="004966FC">
            <w:pPr>
              <w:tabs>
                <w:tab w:val="left" w:pos="360"/>
                <w:tab w:val="left" w:pos="720"/>
              </w:tabs>
              <w:ind w:left="360" w:hanging="360"/>
              <w:rPr>
                <w:rFonts w:eastAsia="Times New Roman" w:cs="Arial"/>
                <w:sz w:val="18"/>
                <w:szCs w:val="22"/>
              </w:rPr>
            </w:pPr>
            <w:r w:rsidRPr="00A0427A">
              <w:rPr>
                <w:rFonts w:eastAsia="Times New Roman" w:cs="Arial"/>
                <w:b/>
                <w:sz w:val="18"/>
                <w:szCs w:val="22"/>
              </w:rPr>
              <w:t>7.</w:t>
            </w:r>
            <w:r w:rsidRPr="00A0427A">
              <w:rPr>
                <w:rFonts w:eastAsia="Times New Roman" w:cs="Arial"/>
                <w:sz w:val="18"/>
                <w:szCs w:val="22"/>
              </w:rPr>
              <w:tab/>
            </w:r>
            <w:r w:rsidR="004966FC" w:rsidRPr="00A0427A">
              <w:rPr>
                <w:rFonts w:eastAsia="Times New Roman"/>
                <w:sz w:val="18"/>
                <w:szCs w:val="22"/>
              </w:rPr>
              <w:t xml:space="preserve">Conduct short as well as more sustained research projects </w:t>
            </w:r>
            <w:r w:rsidRPr="00A0427A">
              <w:rPr>
                <w:rFonts w:eastAsia="Times New Roman" w:cs="Arial"/>
                <w:sz w:val="18"/>
                <w:szCs w:val="22"/>
              </w:rPr>
              <w:t>to answer a question (including a self-generated question) or solve a problem; narrow or broaden the inquiry when appropriate; synthesize multiple sources on the subject, demonstrating understanding of the subject under investigation.</w:t>
            </w:r>
          </w:p>
        </w:tc>
        <w:tc>
          <w:tcPr>
            <w:tcW w:w="4872" w:type="dxa"/>
            <w:tcBorders>
              <w:bottom w:val="single" w:sz="4" w:space="0" w:color="BFBFBF"/>
            </w:tcBorders>
          </w:tcPr>
          <w:p w:rsidR="00CE1DBE" w:rsidRPr="00A0427A" w:rsidRDefault="00CE1DBE" w:rsidP="00772166">
            <w:pPr>
              <w:tabs>
                <w:tab w:val="left" w:pos="360"/>
                <w:tab w:val="left" w:pos="720"/>
              </w:tabs>
              <w:ind w:left="360" w:hanging="360"/>
              <w:rPr>
                <w:rFonts w:eastAsia="Times New Roman" w:cs="Arial"/>
                <w:sz w:val="18"/>
                <w:szCs w:val="22"/>
              </w:rPr>
            </w:pPr>
            <w:r w:rsidRPr="00A0427A">
              <w:rPr>
                <w:rFonts w:eastAsia="Times New Roman" w:cs="Arial"/>
                <w:b/>
                <w:sz w:val="18"/>
                <w:szCs w:val="22"/>
              </w:rPr>
              <w:t>7.</w:t>
            </w:r>
            <w:r w:rsidRPr="00A0427A">
              <w:rPr>
                <w:rFonts w:eastAsia="Times New Roman" w:cs="Arial"/>
                <w:sz w:val="18"/>
                <w:szCs w:val="22"/>
              </w:rPr>
              <w:tab/>
            </w:r>
            <w:r w:rsidR="004966FC" w:rsidRPr="00A0427A">
              <w:rPr>
                <w:rFonts w:eastAsia="Times New Roman"/>
                <w:sz w:val="18"/>
                <w:szCs w:val="22"/>
              </w:rPr>
              <w:t>Conduct short as well as more sustained research projects</w:t>
            </w:r>
            <w:r w:rsidR="004966FC" w:rsidRPr="00A0427A">
              <w:rPr>
                <w:rFonts w:eastAsia="Times New Roman" w:cs="Arial"/>
                <w:sz w:val="18"/>
                <w:szCs w:val="22"/>
              </w:rPr>
              <w:t xml:space="preserve"> </w:t>
            </w:r>
            <w:r w:rsidRPr="00A0427A">
              <w:rPr>
                <w:rFonts w:eastAsia="Times New Roman" w:cs="Arial"/>
                <w:sz w:val="18"/>
                <w:szCs w:val="22"/>
              </w:rPr>
              <w:t>to answer a question (including a self-generated question) or solve a problem; narrow or broaden the inquiry when appropriate; synthesize multiple sources on the subject, demonstrating understanding of the subject under investigation.</w:t>
            </w:r>
          </w:p>
          <w:p w:rsidR="00772166" w:rsidRPr="00A0427A" w:rsidRDefault="00772166" w:rsidP="00772166">
            <w:pPr>
              <w:shd w:val="clear" w:color="auto" w:fill="B8EBB5"/>
              <w:tabs>
                <w:tab w:val="left" w:pos="360"/>
                <w:tab w:val="left" w:pos="720"/>
              </w:tabs>
              <w:ind w:left="360" w:hanging="360"/>
              <w:rPr>
                <w:rFonts w:cs="Arial"/>
                <w:i/>
                <w:sz w:val="18"/>
                <w:szCs w:val="18"/>
              </w:rPr>
            </w:pPr>
            <w:r w:rsidRPr="00A0427A">
              <w:rPr>
                <w:rFonts w:cs="Arial"/>
                <w:i/>
                <w:sz w:val="18"/>
                <w:szCs w:val="18"/>
              </w:rPr>
              <w:t>For example,</w:t>
            </w:r>
          </w:p>
          <w:p w:rsidR="00772166" w:rsidRPr="00A0427A" w:rsidRDefault="00772166" w:rsidP="00B7255E">
            <w:pPr>
              <w:shd w:val="clear" w:color="auto" w:fill="B8EBB5"/>
              <w:tabs>
                <w:tab w:val="left" w:pos="360"/>
                <w:tab w:val="left" w:pos="720"/>
              </w:tabs>
              <w:ind w:left="360" w:hanging="360"/>
              <w:rPr>
                <w:rFonts w:eastAsia="Times New Roman" w:cs="Arial"/>
                <w:sz w:val="18"/>
                <w:szCs w:val="22"/>
              </w:rPr>
            </w:pPr>
            <w:r w:rsidRPr="00A0427A">
              <w:rPr>
                <w:rFonts w:cs="Arial"/>
                <w:i/>
                <w:sz w:val="18"/>
                <w:szCs w:val="18"/>
              </w:rPr>
              <w:t xml:space="preserve">In a fourth-year mathematics unit on financial literacy, students build on their learning from Algebra I and Algebra II. They take on the role of a financial planner to make recommendations for three hypothetical clients, each of whom has different financial goals. Students keep math journals </w:t>
            </w:r>
            <w:r w:rsidRPr="00A0427A">
              <w:rPr>
                <w:rFonts w:cs="Arial"/>
                <w:i/>
                <w:sz w:val="18"/>
                <w:szCs w:val="18"/>
              </w:rPr>
              <w:lastRenderedPageBreak/>
              <w:t>throughout the project to record their understanding of inverse functions and their reasoning about the exponential growth of investments. Their final reports are scored on the accuracy and completeness of their graphical representations, the accuracy of the algebraic evidence they present, the strength of their reasoning, the precision of their language and their overall verbal and mathematical communications skills. (WCA.11</w:t>
            </w:r>
            <w:r w:rsidR="00B7255E" w:rsidRPr="00A0427A">
              <w:rPr>
                <w:rFonts w:cs="Arial"/>
                <w:i/>
                <w:sz w:val="18"/>
                <w:szCs w:val="22"/>
              </w:rPr>
              <w:t>–</w:t>
            </w:r>
            <w:r w:rsidRPr="00A0427A">
              <w:rPr>
                <w:rFonts w:cs="Arial"/>
                <w:i/>
                <w:sz w:val="18"/>
                <w:szCs w:val="18"/>
              </w:rPr>
              <w:t>12.1, WCA.11</w:t>
            </w:r>
            <w:r w:rsidR="00B7255E" w:rsidRPr="00A0427A">
              <w:rPr>
                <w:rFonts w:cs="Arial"/>
                <w:i/>
                <w:sz w:val="18"/>
                <w:szCs w:val="22"/>
              </w:rPr>
              <w:t>–</w:t>
            </w:r>
            <w:r w:rsidRPr="00A0427A">
              <w:rPr>
                <w:rFonts w:cs="Arial"/>
                <w:i/>
                <w:sz w:val="18"/>
                <w:szCs w:val="18"/>
              </w:rPr>
              <w:t>12.7)</w:t>
            </w:r>
          </w:p>
        </w:tc>
      </w:tr>
      <w:tr w:rsidR="00CE1DBE" w:rsidRPr="00A0427A" w:rsidTr="00BF7610">
        <w:tc>
          <w:tcPr>
            <w:tcW w:w="4872" w:type="dxa"/>
            <w:tcBorders>
              <w:top w:val="single" w:sz="4" w:space="0" w:color="BFBFBF"/>
              <w:bottom w:val="single" w:sz="4" w:space="0" w:color="BFBFBF"/>
            </w:tcBorders>
          </w:tcPr>
          <w:p w:rsidR="00CE1DBE" w:rsidRPr="00A0427A" w:rsidRDefault="00CE1DBE" w:rsidP="00BF7610">
            <w:pPr>
              <w:tabs>
                <w:tab w:val="left" w:pos="360"/>
                <w:tab w:val="left" w:pos="720"/>
              </w:tabs>
              <w:ind w:left="360" w:hanging="360"/>
              <w:rPr>
                <w:rFonts w:cs="Arial"/>
                <w:sz w:val="18"/>
                <w:szCs w:val="22"/>
              </w:rPr>
            </w:pPr>
            <w:r w:rsidRPr="00A0427A">
              <w:rPr>
                <w:rFonts w:cs="Arial"/>
                <w:b/>
                <w:sz w:val="18"/>
                <w:szCs w:val="22"/>
              </w:rPr>
              <w:lastRenderedPageBreak/>
              <w:t>8.</w:t>
            </w:r>
            <w:r w:rsidRPr="00A0427A">
              <w:rPr>
                <w:rFonts w:cs="Arial"/>
                <w:sz w:val="18"/>
                <w:szCs w:val="22"/>
              </w:rPr>
              <w:tab/>
            </w:r>
            <w:r w:rsidR="00201545" w:rsidRPr="00A0427A">
              <w:rPr>
                <w:rFonts w:cs="Arial"/>
                <w:sz w:val="18"/>
                <w:szCs w:val="22"/>
              </w:rPr>
              <w:t xml:space="preserve">When conducting research, gather </w:t>
            </w:r>
            <w:r w:rsidRPr="00A0427A">
              <w:rPr>
                <w:rFonts w:cs="Arial"/>
                <w:sz w:val="18"/>
                <w:szCs w:val="22"/>
              </w:rPr>
              <w:t>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295181" w:rsidRPr="00A0427A" w:rsidRDefault="00295181" w:rsidP="00295181">
            <w:pPr>
              <w:keepNext/>
              <w:keepLines/>
              <w:shd w:val="clear" w:color="auto" w:fill="CCFFCC"/>
              <w:tabs>
                <w:tab w:val="left" w:pos="360"/>
              </w:tabs>
              <w:ind w:left="360" w:hanging="360"/>
              <w:contextualSpacing/>
              <w:outlineLvl w:val="7"/>
              <w:rPr>
                <w:rFonts w:cs="Arial"/>
                <w:i/>
                <w:sz w:val="18"/>
                <w:szCs w:val="22"/>
              </w:rPr>
            </w:pPr>
            <w:r w:rsidRPr="00A0427A">
              <w:rPr>
                <w:rFonts w:cs="Arial"/>
                <w:i/>
                <w:sz w:val="18"/>
                <w:szCs w:val="22"/>
              </w:rPr>
              <w:t>For example,</w:t>
            </w:r>
          </w:p>
          <w:p w:rsidR="00295181" w:rsidRPr="00A0427A" w:rsidRDefault="00295181" w:rsidP="009F7931">
            <w:pPr>
              <w:keepNext/>
              <w:keepLines/>
              <w:shd w:val="clear" w:color="auto" w:fill="CCFFCC"/>
              <w:tabs>
                <w:tab w:val="left" w:pos="360"/>
              </w:tabs>
              <w:ind w:left="360" w:hanging="360"/>
              <w:contextualSpacing/>
              <w:outlineLvl w:val="7"/>
              <w:rPr>
                <w:rFonts w:cs="Arial"/>
                <w:sz w:val="18"/>
                <w:szCs w:val="22"/>
              </w:rPr>
            </w:pPr>
            <w:r w:rsidRPr="00A0427A">
              <w:rPr>
                <w:rFonts w:cs="Arial"/>
                <w:i/>
                <w:sz w:val="18"/>
                <w:szCs w:val="22"/>
              </w:rPr>
              <w:t xml:space="preserve">In a science unit, students explore ecosystem dynamics as seen through a study of invasive species. They research how invasive species are introduced, the impacts they have on local food webs, and how ecosystems react to </w:t>
            </w:r>
            <w:proofErr w:type="spellStart"/>
            <w:r w:rsidRPr="00A0427A">
              <w:rPr>
                <w:rFonts w:cs="Arial"/>
                <w:i/>
                <w:sz w:val="18"/>
                <w:szCs w:val="22"/>
              </w:rPr>
              <w:t>invasives</w:t>
            </w:r>
            <w:proofErr w:type="spellEnd"/>
            <w:r w:rsidRPr="00A0427A">
              <w:rPr>
                <w:rFonts w:cs="Arial"/>
                <w:i/>
                <w:sz w:val="18"/>
                <w:szCs w:val="22"/>
              </w:rPr>
              <w:t>. The unit involves reading and research, vocabulary development, models, data analysis and writing. (R</w:t>
            </w:r>
            <w:r w:rsidR="002B71F1" w:rsidRPr="00A0427A">
              <w:rPr>
                <w:rFonts w:cs="Arial"/>
                <w:i/>
                <w:sz w:val="18"/>
                <w:szCs w:val="22"/>
              </w:rPr>
              <w:t>CA-ST</w:t>
            </w:r>
            <w:r w:rsidRPr="00A0427A">
              <w:rPr>
                <w:rFonts w:cs="Arial"/>
                <w:i/>
                <w:sz w:val="18"/>
                <w:szCs w:val="22"/>
              </w:rPr>
              <w:t>.6–8.4, W</w:t>
            </w:r>
            <w:r w:rsidR="002B71F1" w:rsidRPr="00A0427A">
              <w:rPr>
                <w:rFonts w:cs="Arial"/>
                <w:i/>
                <w:sz w:val="18"/>
                <w:szCs w:val="22"/>
              </w:rPr>
              <w:t>CA</w:t>
            </w:r>
            <w:r w:rsidRPr="00A0427A">
              <w:rPr>
                <w:rFonts w:cs="Arial"/>
                <w:i/>
                <w:sz w:val="18"/>
                <w:szCs w:val="22"/>
              </w:rPr>
              <w:t>. 6–8.8, W</w:t>
            </w:r>
            <w:r w:rsidR="002B71F1" w:rsidRPr="00A0427A">
              <w:rPr>
                <w:rFonts w:cs="Arial"/>
                <w:i/>
                <w:sz w:val="18"/>
                <w:szCs w:val="22"/>
              </w:rPr>
              <w:t>CA</w:t>
            </w:r>
            <w:r w:rsidRPr="00A0427A">
              <w:rPr>
                <w:rFonts w:cs="Arial"/>
                <w:i/>
                <w:sz w:val="18"/>
                <w:szCs w:val="22"/>
              </w:rPr>
              <w:t>.6–8.9)</w:t>
            </w:r>
          </w:p>
        </w:tc>
        <w:tc>
          <w:tcPr>
            <w:tcW w:w="4872" w:type="dxa"/>
            <w:tcBorders>
              <w:top w:val="single" w:sz="4" w:space="0" w:color="BFBFBF"/>
              <w:bottom w:val="single" w:sz="4" w:space="0" w:color="BFBFBF"/>
            </w:tcBorders>
          </w:tcPr>
          <w:p w:rsidR="00675D36" w:rsidRPr="00A0427A" w:rsidRDefault="00CE1DBE" w:rsidP="00201545">
            <w:pPr>
              <w:keepNext/>
              <w:keepLines/>
              <w:tabs>
                <w:tab w:val="left" w:pos="360"/>
              </w:tabs>
              <w:ind w:left="360" w:hanging="360"/>
              <w:contextualSpacing/>
              <w:outlineLvl w:val="7"/>
              <w:rPr>
                <w:rFonts w:cs="Arial"/>
                <w:sz w:val="18"/>
                <w:szCs w:val="22"/>
              </w:rPr>
            </w:pPr>
            <w:r w:rsidRPr="006A6B29">
              <w:rPr>
                <w:rFonts w:cs="Arial"/>
                <w:b/>
                <w:sz w:val="18"/>
                <w:szCs w:val="22"/>
              </w:rPr>
              <w:t>8.</w:t>
            </w:r>
            <w:r w:rsidRPr="006A6B29">
              <w:rPr>
                <w:rFonts w:cs="Arial"/>
                <w:b/>
                <w:sz w:val="18"/>
                <w:szCs w:val="22"/>
              </w:rPr>
              <w:tab/>
            </w:r>
            <w:r w:rsidR="00201545" w:rsidRPr="00A0427A">
              <w:rPr>
                <w:rFonts w:cs="Arial"/>
                <w:sz w:val="18"/>
                <w:szCs w:val="22"/>
              </w:rPr>
              <w:t xml:space="preserve">When conducting research, gather </w:t>
            </w:r>
            <w:r w:rsidRPr="00A0427A">
              <w:rPr>
                <w:rFonts w:cs="Arial"/>
                <w:sz w:val="18"/>
                <w:szCs w:val="22"/>
              </w:rPr>
              <w:t>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4872" w:type="dxa"/>
            <w:tcBorders>
              <w:top w:val="single" w:sz="4" w:space="0" w:color="BFBFBF"/>
              <w:bottom w:val="single" w:sz="4" w:space="0" w:color="BFBFBF"/>
            </w:tcBorders>
          </w:tcPr>
          <w:p w:rsidR="00CE1DBE" w:rsidRPr="00A0427A" w:rsidRDefault="00CE1DBE" w:rsidP="00201545">
            <w:pPr>
              <w:tabs>
                <w:tab w:val="left" w:pos="360"/>
                <w:tab w:val="left" w:pos="720"/>
              </w:tabs>
              <w:ind w:left="360" w:hanging="360"/>
              <w:rPr>
                <w:rFonts w:eastAsia="Times New Roman" w:cs="Arial"/>
                <w:b/>
                <w:sz w:val="18"/>
                <w:szCs w:val="22"/>
              </w:rPr>
            </w:pPr>
            <w:r w:rsidRPr="00A0427A">
              <w:rPr>
                <w:rFonts w:eastAsia="Times New Roman" w:cs="Arial"/>
                <w:b/>
                <w:sz w:val="18"/>
                <w:szCs w:val="22"/>
              </w:rPr>
              <w:t>8.</w:t>
            </w:r>
            <w:r w:rsidRPr="00A0427A">
              <w:rPr>
                <w:rFonts w:eastAsia="Times New Roman" w:cs="Arial"/>
                <w:sz w:val="18"/>
                <w:szCs w:val="22"/>
              </w:rPr>
              <w:tab/>
            </w:r>
            <w:r w:rsidR="00201545" w:rsidRPr="00A0427A">
              <w:rPr>
                <w:rFonts w:eastAsia="Times New Roman" w:cs="Arial"/>
                <w:sz w:val="18"/>
                <w:szCs w:val="22"/>
              </w:rPr>
              <w:t xml:space="preserve">When conducting research, gather </w:t>
            </w:r>
            <w:r w:rsidRPr="00A0427A">
              <w:rPr>
                <w:rFonts w:eastAsia="Times New Roman" w:cs="Arial"/>
                <w:sz w:val="18"/>
                <w:szCs w:val="22"/>
              </w:rPr>
              <w:t xml:space="preserve">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w:t>
            </w:r>
            <w:r w:rsidRPr="00A0427A">
              <w:rPr>
                <w:rFonts w:eastAsia="Times New Roman" w:cs="Arial"/>
                <w:sz w:val="18"/>
              </w:rPr>
              <w:t>following a standard format for citation</w:t>
            </w:r>
            <w:r w:rsidRPr="00A0427A">
              <w:rPr>
                <w:rFonts w:eastAsia="Times New Roman" w:cs="Arial"/>
                <w:sz w:val="18"/>
                <w:szCs w:val="22"/>
              </w:rPr>
              <w:t>.</w:t>
            </w:r>
          </w:p>
        </w:tc>
      </w:tr>
      <w:tr w:rsidR="00CE1DBE" w:rsidRPr="00A0427A" w:rsidTr="00BF7610">
        <w:tc>
          <w:tcPr>
            <w:tcW w:w="4872" w:type="dxa"/>
            <w:tcBorders>
              <w:top w:val="single" w:sz="4" w:space="0" w:color="BFBFBF"/>
            </w:tcBorders>
          </w:tcPr>
          <w:p w:rsidR="00CE1DBE" w:rsidRPr="00A0427A" w:rsidRDefault="00CE1DBE" w:rsidP="009209DC">
            <w:pPr>
              <w:tabs>
                <w:tab w:val="left" w:pos="360"/>
                <w:tab w:val="left" w:pos="720"/>
              </w:tabs>
              <w:ind w:left="360" w:hanging="360"/>
              <w:rPr>
                <w:rFonts w:cs="Arial"/>
                <w:sz w:val="18"/>
                <w:szCs w:val="22"/>
              </w:rPr>
            </w:pPr>
            <w:r w:rsidRPr="00A0427A">
              <w:rPr>
                <w:rFonts w:eastAsia="Times New Roman" w:cs="Arial"/>
                <w:b/>
                <w:sz w:val="18"/>
              </w:rPr>
              <w:t>9</w:t>
            </w:r>
            <w:r w:rsidRPr="00A0427A">
              <w:rPr>
                <w:rFonts w:eastAsia="Times New Roman" w:cs="Arial"/>
                <w:sz w:val="18"/>
              </w:rPr>
              <w:tab/>
              <w:t xml:space="preserve">Draw evidence from informational texts to support analysis, </w:t>
            </w:r>
            <w:r w:rsidR="004966FC" w:rsidRPr="00A0427A">
              <w:rPr>
                <w:rFonts w:eastAsia="Times New Roman" w:cs="Arial"/>
                <w:sz w:val="18"/>
              </w:rPr>
              <w:t xml:space="preserve">interpretation, </w:t>
            </w:r>
            <w:r w:rsidRPr="00A0427A">
              <w:rPr>
                <w:rFonts w:eastAsia="Times New Roman" w:cs="Arial"/>
                <w:sz w:val="18"/>
              </w:rPr>
              <w:t>reflection, and research.</w:t>
            </w:r>
            <w:r w:rsidR="009209DC" w:rsidRPr="00A0427A">
              <w:rPr>
                <w:rFonts w:eastAsia="Times New Roman" w:cs="Arial"/>
                <w:sz w:val="18"/>
              </w:rPr>
              <w:t xml:space="preserve"> (See grades 6–8 Reading standard 1 for more on the use of textual evidence.)</w:t>
            </w:r>
          </w:p>
        </w:tc>
        <w:tc>
          <w:tcPr>
            <w:tcW w:w="4872" w:type="dxa"/>
            <w:tcBorders>
              <w:top w:val="single" w:sz="4" w:space="0" w:color="BFBFBF"/>
            </w:tcBorders>
          </w:tcPr>
          <w:p w:rsidR="00CE1DBE" w:rsidRPr="00A0427A" w:rsidRDefault="00CE1DBE" w:rsidP="009209DC">
            <w:pPr>
              <w:tabs>
                <w:tab w:val="left" w:pos="360"/>
                <w:tab w:val="left" w:pos="720"/>
              </w:tabs>
              <w:ind w:left="360" w:hanging="360"/>
              <w:rPr>
                <w:rFonts w:cs="Arial"/>
                <w:sz w:val="18"/>
                <w:szCs w:val="22"/>
              </w:rPr>
            </w:pPr>
            <w:r w:rsidRPr="00A0427A">
              <w:rPr>
                <w:rFonts w:eastAsia="Times New Roman" w:cs="Arial"/>
                <w:b/>
                <w:sz w:val="18"/>
              </w:rPr>
              <w:t>9.</w:t>
            </w:r>
            <w:r w:rsidRPr="00A0427A">
              <w:rPr>
                <w:rFonts w:eastAsia="Times New Roman" w:cs="Arial"/>
                <w:sz w:val="18"/>
              </w:rPr>
              <w:tab/>
              <w:t xml:space="preserve">Draw evidence from informational texts to support analysis, </w:t>
            </w:r>
            <w:r w:rsidR="004966FC" w:rsidRPr="00A0427A">
              <w:rPr>
                <w:rFonts w:eastAsia="Times New Roman" w:cs="Arial"/>
                <w:sz w:val="18"/>
              </w:rPr>
              <w:t xml:space="preserve">interpretation, </w:t>
            </w:r>
            <w:r w:rsidRPr="00A0427A">
              <w:rPr>
                <w:rFonts w:eastAsia="Times New Roman" w:cs="Arial"/>
                <w:sz w:val="18"/>
              </w:rPr>
              <w:t>reflection, and research.</w:t>
            </w:r>
            <w:r w:rsidR="009209DC" w:rsidRPr="00A0427A">
              <w:rPr>
                <w:rFonts w:eastAsia="Times New Roman" w:cs="Arial"/>
                <w:sz w:val="18"/>
              </w:rPr>
              <w:t xml:space="preserve"> (See grades 9–10 Reading standard 1 for more on the use of textual evidence.)</w:t>
            </w:r>
          </w:p>
        </w:tc>
        <w:tc>
          <w:tcPr>
            <w:tcW w:w="4872" w:type="dxa"/>
            <w:tcBorders>
              <w:top w:val="single" w:sz="4" w:space="0" w:color="BFBFBF"/>
            </w:tcBorders>
          </w:tcPr>
          <w:p w:rsidR="00CE1DBE" w:rsidRPr="00A0427A" w:rsidRDefault="00CE1DBE" w:rsidP="009209DC">
            <w:pPr>
              <w:tabs>
                <w:tab w:val="left" w:pos="360"/>
                <w:tab w:val="left" w:pos="720"/>
              </w:tabs>
              <w:ind w:left="360" w:hanging="360"/>
              <w:rPr>
                <w:rFonts w:cs="Arial"/>
                <w:sz w:val="18"/>
                <w:szCs w:val="22"/>
              </w:rPr>
            </w:pPr>
            <w:r w:rsidRPr="00A0427A">
              <w:rPr>
                <w:rFonts w:eastAsia="Times New Roman" w:cs="Arial"/>
                <w:b/>
                <w:sz w:val="18"/>
                <w:szCs w:val="22"/>
              </w:rPr>
              <w:t>9.</w:t>
            </w:r>
            <w:r w:rsidRPr="00A0427A">
              <w:rPr>
                <w:rFonts w:eastAsia="Times New Roman" w:cs="Arial"/>
                <w:sz w:val="18"/>
                <w:szCs w:val="22"/>
              </w:rPr>
              <w:tab/>
            </w:r>
            <w:r w:rsidRPr="00A0427A">
              <w:rPr>
                <w:rFonts w:eastAsia="Times New Roman" w:cs="Arial"/>
                <w:sz w:val="18"/>
              </w:rPr>
              <w:t>Draw evidence from informational texts to support analysis,</w:t>
            </w:r>
            <w:r w:rsidR="00D005EE" w:rsidRPr="00A0427A">
              <w:rPr>
                <w:rFonts w:eastAsia="Times New Roman" w:cs="Arial"/>
                <w:sz w:val="18"/>
              </w:rPr>
              <w:t xml:space="preserve"> </w:t>
            </w:r>
            <w:r w:rsidR="004966FC" w:rsidRPr="00A0427A">
              <w:rPr>
                <w:rFonts w:eastAsia="Times New Roman" w:cs="Arial"/>
                <w:sz w:val="18"/>
              </w:rPr>
              <w:t xml:space="preserve">interpretation, </w:t>
            </w:r>
            <w:r w:rsidRPr="00A0427A">
              <w:rPr>
                <w:rFonts w:eastAsia="Times New Roman" w:cs="Arial"/>
                <w:sz w:val="18"/>
              </w:rPr>
              <w:t>reflection, and research.</w:t>
            </w:r>
            <w:r w:rsidR="009209DC" w:rsidRPr="00A0427A">
              <w:rPr>
                <w:rFonts w:eastAsia="Times New Roman" w:cs="Arial"/>
                <w:sz w:val="18"/>
              </w:rPr>
              <w:t xml:space="preserve"> (See grades 11–12 Reading standard 1 for more on the use of textual evidence.)</w:t>
            </w:r>
          </w:p>
        </w:tc>
      </w:tr>
      <w:tr w:rsidR="00CE1DBE" w:rsidRPr="00A0427A" w:rsidTr="00BF7610">
        <w:tc>
          <w:tcPr>
            <w:tcW w:w="14616" w:type="dxa"/>
            <w:gridSpan w:val="3"/>
            <w:shd w:val="clear" w:color="auto" w:fill="D9D9D9"/>
          </w:tcPr>
          <w:p w:rsidR="00CE1DBE" w:rsidRPr="00A0427A" w:rsidRDefault="00CE1DBE" w:rsidP="00BF7610">
            <w:pPr>
              <w:tabs>
                <w:tab w:val="left" w:pos="360"/>
                <w:tab w:val="left" w:pos="720"/>
              </w:tabs>
              <w:rPr>
                <w:rFonts w:eastAsia="Times New Roman" w:cs="Arial"/>
                <w:i/>
                <w:szCs w:val="22"/>
              </w:rPr>
            </w:pPr>
            <w:r w:rsidRPr="00A0427A">
              <w:rPr>
                <w:rFonts w:eastAsia="Times New Roman" w:cs="Arial"/>
                <w:i/>
                <w:szCs w:val="22"/>
              </w:rPr>
              <w:t xml:space="preserve">Range of Writing </w:t>
            </w:r>
          </w:p>
        </w:tc>
      </w:tr>
      <w:tr w:rsidR="00CE1DBE" w:rsidRPr="00A0427A" w:rsidTr="00BF7610">
        <w:tc>
          <w:tcPr>
            <w:tcW w:w="4872" w:type="dxa"/>
          </w:tcPr>
          <w:p w:rsidR="00CE1DBE" w:rsidRPr="00A0427A" w:rsidRDefault="00CE1DBE" w:rsidP="004966FC">
            <w:pPr>
              <w:tabs>
                <w:tab w:val="left" w:pos="360"/>
                <w:tab w:val="left" w:pos="720"/>
              </w:tabs>
              <w:ind w:left="360" w:hanging="360"/>
              <w:rPr>
                <w:rFonts w:eastAsia="Times New Roman" w:cs="Arial"/>
                <w:color w:val="244061"/>
                <w:sz w:val="18"/>
                <w:szCs w:val="22"/>
                <w:lang w:bidi="en-US"/>
              </w:rPr>
            </w:pPr>
            <w:r w:rsidRPr="00A0427A">
              <w:rPr>
                <w:rFonts w:eastAsia="Times New Roman" w:cs="Arial"/>
                <w:b/>
                <w:sz w:val="18"/>
                <w:lang w:bidi="en-US"/>
              </w:rPr>
              <w:t>10.</w:t>
            </w:r>
            <w:r w:rsidRPr="00A0427A">
              <w:rPr>
                <w:rFonts w:eastAsia="Times New Roman" w:cs="Arial"/>
                <w:b/>
                <w:sz w:val="18"/>
                <w:lang w:bidi="en-US"/>
              </w:rPr>
              <w:tab/>
            </w:r>
            <w:r w:rsidRPr="00A0427A">
              <w:rPr>
                <w:rFonts w:eastAsia="Times New Roman" w:cs="Arial"/>
                <w:sz w:val="18"/>
                <w:lang w:bidi="en-US"/>
              </w:rPr>
              <w:t>Write routinely</w:t>
            </w:r>
            <w:r w:rsidR="006326BC" w:rsidRPr="00A0427A">
              <w:rPr>
                <w:rFonts w:eastAsia="Times New Roman" w:cs="Arial"/>
                <w:sz w:val="18"/>
                <w:szCs w:val="22"/>
                <w:lang w:bidi="en-US"/>
              </w:rPr>
              <w:t xml:space="preserve"> </w:t>
            </w:r>
            <w:r w:rsidRPr="00A0427A">
              <w:rPr>
                <w:rFonts w:eastAsia="Times New Roman" w:cs="Arial"/>
                <w:sz w:val="18"/>
                <w:szCs w:val="22"/>
                <w:lang w:bidi="en-US"/>
              </w:rPr>
              <w:t xml:space="preserve">over extended time frames (time for reflection and revision) and shorter time frames (a single sitting or a day or two) for a range of discipline-specific tasks, purposes, and </w:t>
            </w:r>
            <w:r w:rsidR="006326BC" w:rsidRPr="00A0427A">
              <w:rPr>
                <w:rFonts w:eastAsia="Times New Roman" w:cs="Arial"/>
                <w:sz w:val="18"/>
                <w:szCs w:val="22"/>
                <w:lang w:bidi="en-US"/>
              </w:rPr>
              <w:t>audiences.</w:t>
            </w:r>
          </w:p>
        </w:tc>
        <w:tc>
          <w:tcPr>
            <w:tcW w:w="4872" w:type="dxa"/>
          </w:tcPr>
          <w:p w:rsidR="00CE1DBE" w:rsidRPr="00A0427A" w:rsidRDefault="00CE1DBE" w:rsidP="004966FC">
            <w:pPr>
              <w:tabs>
                <w:tab w:val="left" w:pos="360"/>
                <w:tab w:val="left" w:pos="720"/>
              </w:tabs>
              <w:ind w:left="360" w:hanging="360"/>
              <w:rPr>
                <w:rFonts w:eastAsia="Times New Roman" w:cs="Arial"/>
                <w:i/>
                <w:color w:val="244061"/>
                <w:sz w:val="18"/>
                <w:szCs w:val="22"/>
                <w:lang w:bidi="en-US"/>
              </w:rPr>
            </w:pPr>
            <w:r w:rsidRPr="00A0427A">
              <w:rPr>
                <w:rFonts w:eastAsia="Times New Roman" w:cs="Arial"/>
                <w:b/>
                <w:sz w:val="18"/>
                <w:lang w:bidi="en-US"/>
              </w:rPr>
              <w:t>10.</w:t>
            </w:r>
            <w:r w:rsidRPr="00A0427A">
              <w:rPr>
                <w:rFonts w:eastAsia="Times New Roman" w:cs="Arial"/>
                <w:b/>
                <w:sz w:val="18"/>
                <w:lang w:bidi="en-US"/>
              </w:rPr>
              <w:tab/>
            </w:r>
            <w:r w:rsidRPr="00A0427A">
              <w:rPr>
                <w:rFonts w:eastAsia="Times New Roman" w:cs="Arial"/>
                <w:sz w:val="18"/>
                <w:lang w:bidi="en-US"/>
              </w:rPr>
              <w:t>Write routinely</w:t>
            </w:r>
            <w:r w:rsidRPr="00A0427A">
              <w:rPr>
                <w:rFonts w:eastAsia="Times New Roman" w:cs="Arial"/>
                <w:sz w:val="18"/>
                <w:szCs w:val="22"/>
                <w:lang w:bidi="en-US"/>
              </w:rPr>
              <w:t xml:space="preserve"> over extended time frames (time for reflection and revision) and shorter time frames (a single sitting or a day or two) for a range of discipline-specific tasks, purposes, and audiences</w:t>
            </w:r>
            <w:r w:rsidR="006326BC" w:rsidRPr="00A0427A">
              <w:rPr>
                <w:rFonts w:eastAsia="Times New Roman" w:cs="Arial"/>
                <w:sz w:val="18"/>
                <w:szCs w:val="22"/>
                <w:lang w:bidi="en-US"/>
              </w:rPr>
              <w:t>.</w:t>
            </w:r>
          </w:p>
        </w:tc>
        <w:tc>
          <w:tcPr>
            <w:tcW w:w="4872" w:type="dxa"/>
          </w:tcPr>
          <w:p w:rsidR="00CE1DBE" w:rsidRPr="00A0427A" w:rsidRDefault="00CE1DBE" w:rsidP="004966FC">
            <w:pPr>
              <w:tabs>
                <w:tab w:val="left" w:pos="360"/>
                <w:tab w:val="left" w:pos="720"/>
              </w:tabs>
              <w:ind w:left="360" w:hanging="360"/>
              <w:rPr>
                <w:rFonts w:eastAsia="Times New Roman" w:cs="Arial"/>
                <w:b/>
                <w:i/>
                <w:color w:val="244061"/>
                <w:sz w:val="18"/>
                <w:szCs w:val="22"/>
                <w:lang w:bidi="en-US"/>
              </w:rPr>
            </w:pPr>
            <w:r w:rsidRPr="00A0427A">
              <w:rPr>
                <w:rFonts w:eastAsia="Times New Roman" w:cs="Arial"/>
                <w:b/>
                <w:sz w:val="18"/>
                <w:lang w:bidi="en-US"/>
              </w:rPr>
              <w:t>10.</w:t>
            </w:r>
            <w:r w:rsidRPr="00A0427A">
              <w:rPr>
                <w:rFonts w:eastAsia="Times New Roman" w:cs="Arial"/>
                <w:b/>
                <w:sz w:val="18"/>
                <w:lang w:bidi="en-US"/>
              </w:rPr>
              <w:tab/>
            </w:r>
            <w:r w:rsidRPr="00A0427A">
              <w:rPr>
                <w:rFonts w:eastAsia="Times New Roman" w:cs="Arial"/>
                <w:sz w:val="18"/>
                <w:lang w:bidi="en-US"/>
              </w:rPr>
              <w:t>Write routinely</w:t>
            </w:r>
            <w:r w:rsidRPr="00A0427A">
              <w:rPr>
                <w:rFonts w:eastAsia="Times New Roman" w:cs="Arial"/>
                <w:sz w:val="18"/>
                <w:szCs w:val="22"/>
                <w:lang w:bidi="en-US"/>
              </w:rPr>
              <w:t xml:space="preserve"> over extended time frames (time for reflection and revision) and shorter time frames (a single sitting or a day or two) for a range of discipline-specific tasks, purposes, and audiences</w:t>
            </w:r>
            <w:r w:rsidR="006326BC" w:rsidRPr="00A0427A">
              <w:rPr>
                <w:rFonts w:eastAsia="Times New Roman" w:cs="Arial"/>
                <w:sz w:val="18"/>
                <w:szCs w:val="22"/>
                <w:lang w:bidi="en-US"/>
              </w:rPr>
              <w:t>.</w:t>
            </w:r>
          </w:p>
        </w:tc>
      </w:tr>
    </w:tbl>
    <w:p w:rsidR="0097486C" w:rsidRPr="00A0427A" w:rsidRDefault="0097486C">
      <w:pPr>
        <w:rPr>
          <w:rFonts w:eastAsia="Times New Roman" w:cs="Arial"/>
          <w:b/>
          <w:sz w:val="28"/>
        </w:rPr>
      </w:pPr>
      <w:r w:rsidRPr="00A0427A">
        <w:rPr>
          <w:rFonts w:eastAsia="Times New Roman" w:cs="Arial"/>
          <w:b/>
          <w:sz w:val="28"/>
        </w:rPr>
        <w:br w:type="page"/>
      </w:r>
    </w:p>
    <w:p w:rsidR="00CE1DBE" w:rsidRPr="00A0427A" w:rsidRDefault="00CE1DBE" w:rsidP="00CE1DBE">
      <w:pPr>
        <w:widowControl w:val="0"/>
        <w:autoSpaceDE w:val="0"/>
        <w:autoSpaceDN w:val="0"/>
        <w:adjustRightInd w:val="0"/>
        <w:ind w:left="720"/>
        <w:rPr>
          <w:rFonts w:eastAsia="Times New Roman" w:cs="Arial"/>
          <w:b/>
          <w:sz w:val="28"/>
        </w:rPr>
      </w:pPr>
      <w:r w:rsidRPr="00A0427A">
        <w:rPr>
          <w:rFonts w:eastAsia="Times New Roman" w:cs="Arial"/>
          <w:b/>
          <w:sz w:val="28"/>
        </w:rPr>
        <w:lastRenderedPageBreak/>
        <w:t xml:space="preserve">College and Career Readiness Anchor Standards </w:t>
      </w:r>
    </w:p>
    <w:p w:rsidR="00CE1DBE" w:rsidRPr="00A0427A" w:rsidRDefault="00C82179" w:rsidP="00CE1DBE">
      <w:pPr>
        <w:widowControl w:val="0"/>
        <w:autoSpaceDE w:val="0"/>
        <w:autoSpaceDN w:val="0"/>
        <w:adjustRightInd w:val="0"/>
        <w:ind w:left="720"/>
        <w:rPr>
          <w:rFonts w:eastAsia="Times New Roman" w:cs="Arial"/>
          <w:b/>
          <w:sz w:val="28"/>
        </w:rPr>
      </w:pPr>
      <w:r>
        <w:rPr>
          <w:rFonts w:eastAsia="Times New Roman" w:cs="Arial"/>
          <w:b/>
          <w:noProof/>
          <w:sz w:val="28"/>
        </w:rPr>
        <mc:AlternateContent>
          <mc:Choice Requires="wps">
            <w:drawing>
              <wp:anchor distT="0" distB="0" distL="0" distR="114300" simplePos="0" relativeHeight="251657728" behindDoc="0" locked="0" layoutInCell="1" allowOverlap="1">
                <wp:simplePos x="0" y="0"/>
                <wp:positionH relativeFrom="column">
                  <wp:posOffset>6477000</wp:posOffset>
                </wp:positionH>
                <wp:positionV relativeFrom="paragraph">
                  <wp:posOffset>-328930</wp:posOffset>
                </wp:positionV>
                <wp:extent cx="2667000" cy="688594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885940"/>
                        </a:xfrm>
                        <a:prstGeom prst="rect">
                          <a:avLst/>
                        </a:prstGeom>
                        <a:noFill/>
                        <a:ln>
                          <a:noFill/>
                        </a:ln>
                        <a:extLst>
                          <a:ext uri="{909E8E84-426E-40dd-AFC4-6F175D3DCCD1}"/>
                          <a:ext uri="{91240B29-F687-4f45-9708-019B960494DF}"/>
                        </a:extLst>
                      </wps:spPr>
                      <wps:txbx>
                        <w:txbxContent>
                          <w:p w:rsidR="00516AFA" w:rsidRPr="00B121B7" w:rsidRDefault="00516AFA" w:rsidP="00CE1DBE">
                            <w:pPr>
                              <w:pStyle w:val="01-sidebarhead"/>
                              <w:rPr>
                                <w:color w:val="auto"/>
                              </w:rPr>
                            </w:pPr>
                            <w:r w:rsidRPr="00B121B7">
                              <w:rPr>
                                <w:color w:val="auto"/>
                              </w:rPr>
                              <w:t>Note on range and content</w:t>
                            </w:r>
                            <w:r w:rsidRPr="00B121B7">
                              <w:rPr>
                                <w:color w:val="auto"/>
                              </w:rPr>
                              <w:br/>
                              <w:t>of student speaking and listening</w:t>
                            </w:r>
                          </w:p>
                          <w:p w:rsidR="00516AFA" w:rsidRPr="00B121B7" w:rsidRDefault="00516AFA" w:rsidP="00CE1DBE">
                            <w:pPr>
                              <w:pStyle w:val="01-sidebartext"/>
                              <w:rPr>
                                <w:color w:val="auto"/>
                              </w:rPr>
                            </w:pPr>
                            <w:r w:rsidRPr="00B121B7">
                              <w:rPr>
                                <w:color w:val="auto"/>
                              </w:rPr>
                              <w:t xml:space="preserve">To become college and career ready, students must have ample opportunities to take part in a variety of </w:t>
                            </w:r>
                            <w:r w:rsidRPr="00B121B7">
                              <w:rPr>
                                <w:rStyle w:val="apple-style-span"/>
                                <w:color w:val="auto"/>
                              </w:rPr>
                              <w:t>rich, structured conversations—as part of a whole class, in small groups, and with a partner—built around important content in various domains. They must be able to contribute appropriately to these conversations, to make comparisons and contrasts, and to analyze and synthesize</w:t>
                            </w:r>
                            <w:r w:rsidRPr="00B121B7">
                              <w:rPr>
                                <w:rStyle w:val="apple-converted-space"/>
                                <w:color w:val="auto"/>
                              </w:rPr>
                              <w:t> </w:t>
                            </w:r>
                            <w:r w:rsidRPr="00B121B7">
                              <w:rPr>
                                <w:rStyle w:val="apple-style-span"/>
                                <w:color w:val="auto"/>
                              </w:rPr>
                              <w:t xml:space="preserve">a multitude of ideas in accordance with the standards of evidence appropriate to a particular discipline. </w:t>
                            </w:r>
                            <w:r w:rsidRPr="00B121B7">
                              <w:rPr>
                                <w:color w:val="auto"/>
                              </w:rPr>
                              <w:t>Whatever their intended major or profession, high school graduates will depend heavily on their ability to listen attentively to others so that they are able to build on others’ meritorious ideas while expressing their own clearly and persuasively.</w:t>
                            </w:r>
                          </w:p>
                          <w:p w:rsidR="00516AFA" w:rsidRPr="00B121B7" w:rsidRDefault="00516AFA" w:rsidP="00CE1DBE">
                            <w:pPr>
                              <w:pStyle w:val="01-sidebartext"/>
                              <w:rPr>
                                <w:rStyle w:val="apple-style-span"/>
                                <w:color w:val="auto"/>
                              </w:rPr>
                            </w:pPr>
                          </w:p>
                          <w:p w:rsidR="00516AFA" w:rsidRPr="00A440AC" w:rsidRDefault="00516AFA" w:rsidP="00CE1DBE">
                            <w:pPr>
                              <w:pStyle w:val="01-sidebartext"/>
                              <w:rPr>
                                <w:color w:val="auto"/>
                              </w:rPr>
                            </w:pPr>
                            <w:r w:rsidRPr="00B121B7">
                              <w:rPr>
                                <w:color w:val="auto"/>
                                <w:szCs w:val="20"/>
                              </w:rPr>
                              <w:t xml:space="preserve">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w:t>
                            </w:r>
                            <w:r w:rsidRPr="00B121B7">
                              <w:rPr>
                                <w:rFonts w:eastAsia="Cambria" w:cs="Cambria"/>
                                <w:color w:val="auto"/>
                                <w:szCs w:val="20"/>
                              </w:rPr>
                              <w:t>Technology itself is changing quickly, creating a new urgency for students to be adaptable in response to change.</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6" type="#_x0000_t202" style="position:absolute;left:0;text-align:left;margin-left:510pt;margin-top:-25.9pt;width:210pt;height:542.2pt;z-index:25165772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" filled="f" stroked="f">
                <v:textbox inset="10.8pt,10.8pt,,7.2pt">
                  <w:txbxContent>
                    <w:p w:rsidR="00516AFA" w:rsidRPr="00B121B7" w:rsidRDefault="00516AFA" w:rsidP="00CE1DBE">
                      <w:pPr>
                        <w:pStyle w:val="01-sidebarhead"/>
                        <w:rPr>
                          <w:color w:val="auto"/>
                        </w:rPr>
                      </w:pPr>
                      <w:r w:rsidRPr="00B121B7">
                        <w:rPr>
                          <w:color w:val="auto"/>
                        </w:rPr>
                        <w:t>Note on range and content</w:t>
                      </w:r>
                      <w:r w:rsidRPr="00B121B7">
                        <w:rPr>
                          <w:color w:val="auto"/>
                        </w:rPr>
                        <w:br/>
                        <w:t>of student speaking and listening</w:t>
                      </w:r>
                    </w:p>
                    <w:p w:rsidR="00516AFA" w:rsidRPr="00B121B7" w:rsidRDefault="00516AFA" w:rsidP="00CE1DBE">
                      <w:pPr>
                        <w:pStyle w:val="01-sidebartext"/>
                        <w:rPr>
                          <w:color w:val="auto"/>
                        </w:rPr>
                      </w:pPr>
                      <w:r w:rsidRPr="00B121B7">
                        <w:rPr>
                          <w:color w:val="auto"/>
                        </w:rPr>
                        <w:t xml:space="preserve">To become college and career ready, students must have ample opportunities to take part in a variety of </w:t>
                      </w:r>
                      <w:r w:rsidRPr="00B121B7">
                        <w:rPr>
                          <w:rStyle w:val="apple-style-span"/>
                          <w:color w:val="auto"/>
                        </w:rPr>
                        <w:t>rich, structured conversations—as part of a whole class, in small groups, and with a partner—built around important content in various domains. They must be able to contribute appropriately to these conversations, to make comparisons and contrasts, and to analyze and synthesize</w:t>
                      </w:r>
                      <w:r w:rsidRPr="00B121B7">
                        <w:rPr>
                          <w:rStyle w:val="apple-converted-space"/>
                          <w:color w:val="auto"/>
                        </w:rPr>
                        <w:t> </w:t>
                      </w:r>
                      <w:r w:rsidRPr="00B121B7">
                        <w:rPr>
                          <w:rStyle w:val="apple-style-span"/>
                          <w:color w:val="auto"/>
                        </w:rPr>
                        <w:t xml:space="preserve">a multitude of ideas in accordance with the standards of evidence appropriate to a particular discipline. </w:t>
                      </w:r>
                      <w:r w:rsidRPr="00B121B7">
                        <w:rPr>
                          <w:color w:val="auto"/>
                        </w:rPr>
                        <w:t>Whatever their intended major or profession, high school graduates will depend heavily on their ability to listen attentively to others so that they are able to build on others’ meritorious ideas while expressing their own clearly and persuasively.</w:t>
                      </w:r>
                    </w:p>
                    <w:p w:rsidR="00516AFA" w:rsidRPr="00B121B7" w:rsidRDefault="00516AFA" w:rsidP="00CE1DBE">
                      <w:pPr>
                        <w:pStyle w:val="01-sidebartext"/>
                        <w:rPr>
                          <w:rStyle w:val="apple-style-span"/>
                          <w:color w:val="auto"/>
                        </w:rPr>
                      </w:pPr>
                    </w:p>
                    <w:p w:rsidR="00516AFA" w:rsidRPr="00A440AC" w:rsidRDefault="00516AFA" w:rsidP="00CE1DBE">
                      <w:pPr>
                        <w:pStyle w:val="01-sidebartext"/>
                        <w:rPr>
                          <w:color w:val="auto"/>
                        </w:rPr>
                      </w:pPr>
                      <w:r w:rsidRPr="00B121B7">
                        <w:rPr>
                          <w:color w:val="auto"/>
                          <w:szCs w:val="20"/>
                        </w:rPr>
                        <w:t xml:space="preserve">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w:t>
                      </w:r>
                      <w:r w:rsidRPr="00B121B7">
                        <w:rPr>
                          <w:rFonts w:eastAsia="Cambria" w:cs="Cambria"/>
                          <w:color w:val="auto"/>
                          <w:szCs w:val="20"/>
                        </w:rPr>
                        <w:t>Technology itself is changing quickly, creating a new urgency for students to be adaptable in response to change.</w:t>
                      </w:r>
                    </w:p>
                  </w:txbxContent>
                </v:textbox>
              </v:shape>
            </w:pict>
          </mc:Fallback>
        </mc:AlternateContent>
      </w:r>
      <w:r w:rsidR="00CE1DBE" w:rsidRPr="00A0427A">
        <w:rPr>
          <w:rFonts w:eastAsia="Times New Roman" w:cs="Arial"/>
          <w:b/>
          <w:sz w:val="28"/>
        </w:rPr>
        <w:t xml:space="preserve">for Speaking and Listening </w:t>
      </w:r>
    </w:p>
    <w:p w:rsidR="00CE1DBE" w:rsidRPr="00A0427A" w:rsidRDefault="00CE1DBE" w:rsidP="00CE1DBE">
      <w:pPr>
        <w:ind w:left="720" w:right="5040"/>
        <w:rPr>
          <w:rFonts w:eastAsia="Times New Roman" w:cs="Arial"/>
          <w:szCs w:val="18"/>
        </w:rPr>
      </w:pPr>
    </w:p>
    <w:p w:rsidR="00CE1DBE" w:rsidRPr="00A0427A" w:rsidRDefault="00CE1DBE" w:rsidP="00CE1DBE">
      <w:pPr>
        <w:ind w:left="720" w:right="5040"/>
        <w:rPr>
          <w:rFonts w:eastAsia="Times New Roman" w:cs="Arial"/>
          <w:szCs w:val="18"/>
        </w:rPr>
      </w:pPr>
      <w:r w:rsidRPr="00A0427A">
        <w:rPr>
          <w:rFonts w:eastAsia="Times New Roman" w:cs="Arial"/>
          <w:szCs w:val="18"/>
        </w:rPr>
        <w:t>The grades 6</w:t>
      </w:r>
      <w:r w:rsidRPr="00A0427A">
        <w:rPr>
          <w:rFonts w:eastAsia="Calibri" w:cs="Arial"/>
          <w:iCs/>
          <w:szCs w:val="30"/>
        </w:rPr>
        <w:t>–12</w:t>
      </w:r>
      <w:r w:rsidRPr="00A0427A">
        <w:rPr>
          <w:rFonts w:eastAsia="Times New Roman" w:cs="Arial"/>
          <w:szCs w:val="18"/>
        </w:rPr>
        <w:t xml:space="preserve"> standards on the following pages define what students should understand and be able to do by the end of each grade.</w:t>
      </w:r>
      <w:r w:rsidRPr="00A0427A">
        <w:rPr>
          <w:rFonts w:eastAsia="Times New Roman" w:cs="Arial"/>
          <w:szCs w:val="22"/>
        </w:rPr>
        <w:t xml:space="preserve"> </w:t>
      </w:r>
      <w:r w:rsidRPr="00A0427A">
        <w:rPr>
          <w:rFonts w:cs="Arial"/>
          <w:szCs w:val="22"/>
        </w:rPr>
        <w:t>They correspond to the College and Career Readiness (CCR) anchor standards below by number.</w:t>
      </w:r>
      <w:r w:rsidRPr="00A0427A">
        <w:rPr>
          <w:rFonts w:cs="Arial"/>
          <w:color w:val="0014D7"/>
          <w:szCs w:val="22"/>
        </w:rPr>
        <w:t xml:space="preserve"> </w:t>
      </w:r>
      <w:r w:rsidRPr="00A0427A">
        <w:rPr>
          <w:rFonts w:eastAsia="Calibri" w:cs="Arial"/>
          <w:iCs/>
          <w:szCs w:val="30"/>
        </w:rPr>
        <w:t xml:space="preserve">The CCR and grade-specific standards are necessary complements—the former providing broad standards, the latter providing additional specificity—that together define the skills and understandings that all students must </w:t>
      </w:r>
      <w:r w:rsidRPr="00A0427A">
        <w:rPr>
          <w:rFonts w:eastAsia="Times New Roman" w:cs="Arial"/>
          <w:szCs w:val="18"/>
        </w:rPr>
        <w:t>demonstrate.</w:t>
      </w:r>
    </w:p>
    <w:p w:rsidR="00CE1DBE" w:rsidRPr="00A0427A" w:rsidRDefault="00CE1DBE" w:rsidP="00CE1DBE">
      <w:pPr>
        <w:ind w:left="720" w:right="5040"/>
        <w:rPr>
          <w:rFonts w:eastAsia="Times New Roman" w:cs="Arial"/>
          <w:szCs w:val="18"/>
        </w:rPr>
      </w:pPr>
    </w:p>
    <w:p w:rsidR="00CE1DBE" w:rsidRPr="00A0427A" w:rsidRDefault="00CE1DBE" w:rsidP="00CE1DBE">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Comprehension and Collaboration</w:t>
      </w:r>
    </w:p>
    <w:p w:rsidR="00CE1DBE" w:rsidRPr="00A0427A" w:rsidRDefault="00CE1DBE" w:rsidP="00CE1DBE">
      <w:pPr>
        <w:tabs>
          <w:tab w:val="left" w:pos="9360"/>
        </w:tabs>
        <w:ind w:left="1080" w:right="504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Prepare for and participate effectively in a range of conversations and collaborations with diverse partners, building on others’ ideas and expressing their own clearly and persuasively.</w:t>
      </w:r>
    </w:p>
    <w:p w:rsidR="00CE1DBE" w:rsidRPr="00A0427A" w:rsidRDefault="00CE1DBE" w:rsidP="00CE1DBE">
      <w:pPr>
        <w:tabs>
          <w:tab w:val="left" w:pos="9360"/>
        </w:tabs>
        <w:ind w:left="1080" w:right="5040" w:hanging="360"/>
        <w:rPr>
          <w:rFonts w:eastAsia="Times New Roman" w:cs="Arial"/>
        </w:rPr>
      </w:pPr>
      <w:r w:rsidRPr="00A0427A">
        <w:rPr>
          <w:rFonts w:eastAsia="Times New Roman" w:cs="Arial"/>
          <w:b/>
        </w:rPr>
        <w:t>2.</w:t>
      </w:r>
      <w:r w:rsidRPr="00A0427A">
        <w:rPr>
          <w:rFonts w:eastAsia="Times New Roman" w:cs="Arial"/>
          <w:b/>
        </w:rPr>
        <w:tab/>
      </w:r>
      <w:r w:rsidRPr="00A0427A">
        <w:rPr>
          <w:rFonts w:eastAsia="Times New Roman" w:cs="Arial"/>
        </w:rPr>
        <w:t>Integrate and evaluate information presented in diverse media and formats</w:t>
      </w:r>
      <w:r w:rsidR="004D74B8" w:rsidRPr="00A0427A">
        <w:rPr>
          <w:rFonts w:eastAsia="Times New Roman" w:cs="Arial"/>
        </w:rPr>
        <w:t>, including visually, quantitatively, and orally</w:t>
      </w:r>
      <w:r w:rsidRPr="00A0427A">
        <w:rPr>
          <w:rFonts w:eastAsia="Times New Roman" w:cs="Arial"/>
        </w:rPr>
        <w:t xml:space="preserve">. </w:t>
      </w:r>
    </w:p>
    <w:p w:rsidR="00CE1DBE" w:rsidRPr="00A0427A" w:rsidRDefault="00CE1DBE" w:rsidP="00CE1DBE">
      <w:pPr>
        <w:tabs>
          <w:tab w:val="left" w:pos="9360"/>
        </w:tabs>
        <w:ind w:left="1080" w:right="5040" w:hanging="360"/>
        <w:rPr>
          <w:rFonts w:eastAsia="Times New Roman" w:cs="Arial"/>
        </w:rPr>
      </w:pPr>
      <w:r w:rsidRPr="00A0427A">
        <w:rPr>
          <w:rFonts w:eastAsia="Times New Roman" w:cs="Arial"/>
          <w:b/>
        </w:rPr>
        <w:t>3.</w:t>
      </w:r>
      <w:r w:rsidRPr="00A0427A">
        <w:rPr>
          <w:rFonts w:eastAsia="Times New Roman" w:cs="Arial"/>
          <w:b/>
        </w:rPr>
        <w:tab/>
      </w:r>
      <w:r w:rsidRPr="00A0427A">
        <w:rPr>
          <w:rFonts w:eastAsia="Times New Roman" w:cs="Arial"/>
        </w:rPr>
        <w:t>Evaluate a speaker’s point of view, reasoning, and use of evidence and rhetoric.</w:t>
      </w:r>
    </w:p>
    <w:p w:rsidR="00CE1DBE" w:rsidRPr="00A0427A" w:rsidRDefault="00CE1DBE" w:rsidP="00CE1DBE">
      <w:pPr>
        <w:shd w:val="clear" w:color="auto" w:fill="D9D9D9"/>
        <w:tabs>
          <w:tab w:val="left" w:pos="14400"/>
        </w:tabs>
        <w:spacing w:line="280" w:lineRule="exact"/>
        <w:ind w:left="720" w:right="5040"/>
        <w:rPr>
          <w:rFonts w:eastAsia="Times New Roman" w:cs="Arial"/>
          <w:i/>
          <w:sz w:val="22"/>
        </w:rPr>
      </w:pPr>
      <w:r w:rsidRPr="00A0427A">
        <w:rPr>
          <w:rFonts w:eastAsia="Times New Roman" w:cs="Arial"/>
          <w:i/>
          <w:sz w:val="22"/>
        </w:rPr>
        <w:t>Presentation of Knowledge and Ideas</w:t>
      </w:r>
    </w:p>
    <w:p w:rsidR="00CE1DBE" w:rsidRPr="00A0427A" w:rsidRDefault="00CE1DBE" w:rsidP="00CE1DBE">
      <w:pPr>
        <w:tabs>
          <w:tab w:val="left" w:pos="9360"/>
        </w:tabs>
        <w:ind w:left="1080" w:right="5040" w:hanging="360"/>
        <w:rPr>
          <w:rFonts w:eastAsia="Times New Roman" w:cs="Arial"/>
          <w:color w:val="000000"/>
          <w:szCs w:val="22"/>
        </w:rPr>
      </w:pPr>
      <w:r w:rsidRPr="00A0427A">
        <w:rPr>
          <w:rFonts w:eastAsia="Times New Roman" w:cs="Arial"/>
          <w:b/>
        </w:rPr>
        <w:t>4.</w:t>
      </w:r>
      <w:r w:rsidRPr="00A0427A">
        <w:rPr>
          <w:rFonts w:eastAsia="Times New Roman" w:cs="Arial"/>
          <w:b/>
        </w:rPr>
        <w:tab/>
      </w:r>
      <w:r w:rsidRPr="00A0427A">
        <w:rPr>
          <w:rFonts w:eastAsia="Times New Roman" w:cs="Arial"/>
        </w:rPr>
        <w:t xml:space="preserve">Present information, findings, and supporting evidence </w:t>
      </w:r>
      <w:r w:rsidRPr="00A0427A">
        <w:rPr>
          <w:rFonts w:eastAsia="Times New Roman" w:cs="Arial"/>
          <w:color w:val="000000"/>
          <w:szCs w:val="22"/>
        </w:rPr>
        <w:t>such that</w:t>
      </w:r>
    </w:p>
    <w:p w:rsidR="00CE1DBE" w:rsidRPr="00A0427A" w:rsidRDefault="00CE1DBE" w:rsidP="00CE1DBE">
      <w:pPr>
        <w:pStyle w:val="ListParagraph"/>
        <w:numPr>
          <w:ilvl w:val="0"/>
          <w:numId w:val="32"/>
        </w:numPr>
        <w:tabs>
          <w:tab w:val="left" w:pos="9360"/>
        </w:tabs>
        <w:ind w:right="5040"/>
        <w:rPr>
          <w:rFonts w:eastAsia="Times New Roman" w:cs="Arial"/>
        </w:rPr>
      </w:pPr>
      <w:r w:rsidRPr="00A0427A">
        <w:rPr>
          <w:rFonts w:eastAsia="Times New Roman" w:cs="Arial"/>
          <w:color w:val="000000"/>
          <w:szCs w:val="22"/>
        </w:rPr>
        <w:t>listeners can follow the line of reasoning and</w:t>
      </w:r>
    </w:p>
    <w:p w:rsidR="00CE1DBE" w:rsidRPr="00A0427A" w:rsidDel="00180CDF" w:rsidRDefault="00CE1DBE" w:rsidP="00CE1DBE">
      <w:pPr>
        <w:pStyle w:val="ListParagraph"/>
        <w:numPr>
          <w:ilvl w:val="0"/>
          <w:numId w:val="32"/>
        </w:numPr>
        <w:tabs>
          <w:tab w:val="left" w:pos="9360"/>
        </w:tabs>
        <w:ind w:right="5040"/>
        <w:rPr>
          <w:rFonts w:eastAsia="Times New Roman" w:cs="Arial"/>
        </w:rPr>
      </w:pPr>
      <w:r w:rsidRPr="00A0427A">
        <w:rPr>
          <w:rFonts w:eastAsia="Times New Roman" w:cs="Arial"/>
        </w:rPr>
        <w:t>the organization, development, vocabulary, and style are appropriate to task, purpose, and audience.</w:t>
      </w:r>
    </w:p>
    <w:p w:rsidR="00CE1DBE" w:rsidRPr="00A0427A" w:rsidRDefault="00CE1DBE" w:rsidP="00CE1DBE">
      <w:pPr>
        <w:tabs>
          <w:tab w:val="left" w:pos="9360"/>
        </w:tabs>
        <w:ind w:left="1080" w:right="5040" w:hanging="360"/>
        <w:rPr>
          <w:rFonts w:eastAsia="Times New Roman" w:cs="Arial"/>
        </w:rPr>
      </w:pPr>
      <w:r w:rsidRPr="00A0427A">
        <w:rPr>
          <w:rFonts w:eastAsia="Times New Roman" w:cs="Arial"/>
          <w:b/>
        </w:rPr>
        <w:t>5.</w:t>
      </w:r>
      <w:r w:rsidRPr="00A0427A">
        <w:rPr>
          <w:rFonts w:eastAsia="Times New Roman" w:cs="Arial"/>
          <w:b/>
        </w:rPr>
        <w:tab/>
      </w:r>
      <w:r w:rsidRPr="00A0427A">
        <w:rPr>
          <w:rFonts w:eastAsia="Times New Roman" w:cs="Arial"/>
        </w:rPr>
        <w:t>Make strategic use of digital media and visual displays of data to express information and enhance understanding of presentations.</w:t>
      </w:r>
    </w:p>
    <w:p w:rsidR="00CE1DBE" w:rsidRPr="00A0427A" w:rsidRDefault="00CE1DBE" w:rsidP="00CE1DBE">
      <w:pPr>
        <w:tabs>
          <w:tab w:val="left" w:pos="9360"/>
        </w:tabs>
        <w:ind w:left="1080" w:right="5040" w:hanging="360"/>
        <w:rPr>
          <w:rFonts w:eastAsia="Times New Roman" w:cs="Arial"/>
        </w:rPr>
      </w:pPr>
      <w:r w:rsidRPr="00A0427A">
        <w:rPr>
          <w:rFonts w:eastAsia="Times New Roman" w:cs="Arial"/>
          <w:b/>
        </w:rPr>
        <w:t>6.</w:t>
      </w:r>
      <w:r w:rsidRPr="00A0427A">
        <w:rPr>
          <w:rFonts w:eastAsia="Times New Roman" w:cs="Arial"/>
          <w:b/>
        </w:rPr>
        <w:tab/>
      </w:r>
      <w:r w:rsidRPr="00A0427A">
        <w:rPr>
          <w:rFonts w:eastAsia="Times New Roman" w:cs="Arial"/>
        </w:rPr>
        <w:t>Adapt speech to a variety of contexts and communicative tasks, demonstrating command of formal English when indicated or appropriate.</w:t>
      </w:r>
    </w:p>
    <w:p w:rsidR="00CE1DBE" w:rsidRPr="00A0427A" w:rsidRDefault="00CE1DBE" w:rsidP="00CE1DBE">
      <w:pPr>
        <w:widowControl w:val="0"/>
        <w:tabs>
          <w:tab w:val="left" w:pos="1512"/>
          <w:tab w:val="left" w:pos="8640"/>
          <w:tab w:val="left" w:pos="11905"/>
        </w:tabs>
        <w:autoSpaceDE w:val="0"/>
        <w:autoSpaceDN w:val="0"/>
        <w:adjustRightInd w:val="0"/>
        <w:ind w:left="3042" w:right="810" w:hanging="990"/>
        <w:rPr>
          <w:rFonts w:eastAsia="Times New Roman" w:cs="Arial"/>
        </w:rPr>
      </w:pPr>
    </w:p>
    <w:p w:rsidR="00CE1DBE" w:rsidRPr="00A0427A" w:rsidRDefault="00CE1DBE" w:rsidP="00CE1DBE">
      <w:pPr>
        <w:widowControl w:val="0"/>
        <w:tabs>
          <w:tab w:val="right" w:pos="14220"/>
        </w:tabs>
        <w:autoSpaceDE w:val="0"/>
        <w:autoSpaceDN w:val="0"/>
        <w:adjustRightInd w:val="0"/>
        <w:spacing w:after="120"/>
        <w:rPr>
          <w:rFonts w:eastAsia="Times New Roman" w:cs="Arial"/>
          <w:sz w:val="28"/>
        </w:rPr>
      </w:pPr>
      <w:r w:rsidRPr="00A0427A">
        <w:rPr>
          <w:rFonts w:eastAsia="Times New Roman" w:cs="Arial"/>
          <w:color w:val="007AB2"/>
          <w:sz w:val="28"/>
        </w:rPr>
        <w:br w:type="page"/>
      </w:r>
      <w:r w:rsidRPr="00A0427A">
        <w:rPr>
          <w:rFonts w:eastAsia="Times New Roman" w:cs="Arial"/>
          <w:sz w:val="28"/>
        </w:rPr>
        <w:lastRenderedPageBreak/>
        <w:t xml:space="preserve">Speaking and Listening Standards for Literacy in </w:t>
      </w:r>
      <w:r w:rsidR="009B0BBF" w:rsidRPr="00A0427A">
        <w:rPr>
          <w:rFonts w:eastAsia="Times New Roman" w:cs="Arial"/>
          <w:sz w:val="28"/>
        </w:rPr>
        <w:t>the Content Areas</w:t>
      </w:r>
      <w:r w:rsidRPr="00A0427A">
        <w:rPr>
          <w:rFonts w:eastAsia="Times New Roman" w:cs="Arial"/>
          <w:sz w:val="28"/>
        </w:rPr>
        <w:t xml:space="preserve"> 6–12</w:t>
      </w:r>
      <w:r w:rsidRPr="00A0427A">
        <w:rPr>
          <w:rFonts w:eastAsia="Times New Roman" w:cs="Arial"/>
          <w:sz w:val="28"/>
        </w:rPr>
        <w:tab/>
        <w:t xml:space="preserve">     </w:t>
      </w:r>
      <w:r w:rsidRPr="00A0427A">
        <w:rPr>
          <w:rFonts w:eastAsia="Times New Roman" w:cs="Arial"/>
          <w:sz w:val="24"/>
        </w:rPr>
        <w:t>[SL</w:t>
      </w:r>
      <w:r w:rsidR="009B0BBF" w:rsidRPr="00A0427A">
        <w:rPr>
          <w:rFonts w:eastAsia="Times New Roman" w:cs="Arial"/>
          <w:sz w:val="24"/>
        </w:rPr>
        <w:t>CA</w:t>
      </w:r>
      <w:r w:rsidRPr="00A0427A">
        <w:rPr>
          <w:rFonts w:eastAsia="Times New Roman" w:cs="Arial"/>
          <w:sz w:val="24"/>
        </w:rPr>
        <w:t>]</w:t>
      </w:r>
    </w:p>
    <w:p w:rsidR="00CE1DBE" w:rsidRPr="00A0427A" w:rsidRDefault="00CE1DBE" w:rsidP="00CE1DBE">
      <w:pPr>
        <w:rPr>
          <w:rFonts w:cs="Arial"/>
          <w:i/>
        </w:rPr>
      </w:pPr>
      <w:r w:rsidRPr="00A0427A">
        <w:rPr>
          <w:rFonts w:cs="Arial"/>
        </w:rPr>
        <w:t>The standards below begin at grade 6; standards for pre-</w:t>
      </w:r>
      <w:r w:rsidR="00907F75" w:rsidRPr="00A0427A">
        <w:rPr>
          <w:rFonts w:cs="Arial"/>
        </w:rPr>
        <w:t>K</w:t>
      </w:r>
      <w:r w:rsidRPr="00A0427A">
        <w:rPr>
          <w:rFonts w:cs="Arial"/>
        </w:rPr>
        <w:t xml:space="preserve">–5 </w:t>
      </w:r>
      <w:proofErr w:type="gramStart"/>
      <w:r w:rsidRPr="00A0427A">
        <w:rPr>
          <w:rFonts w:cs="Arial"/>
        </w:rPr>
        <w:t>speaking</w:t>
      </w:r>
      <w:proofErr w:type="gramEnd"/>
      <w:r w:rsidRPr="00A0427A">
        <w:rPr>
          <w:rFonts w:cs="Arial"/>
        </w:rPr>
        <w:t xml:space="preserve"> and listening are integrated into the pre-</w:t>
      </w:r>
      <w:r w:rsidR="00907F75" w:rsidRPr="00A0427A">
        <w:rPr>
          <w:rFonts w:cs="Arial"/>
        </w:rPr>
        <w:t>K</w:t>
      </w:r>
      <w:r w:rsidRPr="00A0427A">
        <w:rPr>
          <w:rFonts w:cs="Arial"/>
        </w:rPr>
        <w:t>–5 Speaking and Listening standards. The CCR anchor standards and high school standards in literacy work in tandem to define college and career readiness expectations—the former providing broad standards, the latter providing additional specificity.</w:t>
      </w:r>
    </w:p>
    <w:p w:rsidR="00CE1DBE" w:rsidRPr="00A0427A" w:rsidRDefault="00CE1DBE" w:rsidP="00CE1DBE">
      <w:pPr>
        <w:rPr>
          <w:rFonts w:cs="Arial"/>
          <w:i/>
        </w:rPr>
      </w:pPr>
    </w:p>
    <w:tbl>
      <w:tblPr>
        <w:tblW w:w="14778" w:type="dxa"/>
        <w:tblLayout w:type="fixed"/>
        <w:tblLook w:val="00A0" w:firstRow="1" w:lastRow="0" w:firstColumn="1" w:lastColumn="0" w:noHBand="0" w:noVBand="0"/>
      </w:tblPr>
      <w:tblGrid>
        <w:gridCol w:w="4158"/>
        <w:gridCol w:w="5220"/>
        <w:gridCol w:w="5400"/>
      </w:tblGrid>
      <w:tr w:rsidR="00CE1DBE" w:rsidRPr="00A0427A" w:rsidTr="000E4C73">
        <w:trPr>
          <w:trHeight w:val="288"/>
        </w:trPr>
        <w:tc>
          <w:tcPr>
            <w:tcW w:w="4158" w:type="dxa"/>
            <w:shd w:val="clear" w:color="auto" w:fill="auto"/>
            <w:vAlign w:val="center"/>
          </w:tcPr>
          <w:p w:rsidR="00CE1DBE" w:rsidRPr="00A0427A" w:rsidRDefault="00CE1DBE" w:rsidP="00BF7610">
            <w:pPr>
              <w:jc w:val="center"/>
              <w:rPr>
                <w:rFonts w:eastAsia="Times New Roman" w:cs="Arial"/>
                <w:b/>
                <w:szCs w:val="22"/>
              </w:rPr>
            </w:pPr>
            <w:r w:rsidRPr="00A0427A">
              <w:rPr>
                <w:rFonts w:eastAsia="Times New Roman" w:cs="Arial"/>
                <w:b/>
                <w:szCs w:val="22"/>
              </w:rPr>
              <w:t>Grades 6</w:t>
            </w:r>
            <w:r w:rsidRPr="00A0427A">
              <w:rPr>
                <w:rFonts w:cs="Arial"/>
              </w:rPr>
              <w:t>–</w:t>
            </w:r>
            <w:r w:rsidRPr="00A0427A">
              <w:rPr>
                <w:rFonts w:eastAsia="Times New Roman" w:cs="Arial"/>
                <w:b/>
                <w:szCs w:val="22"/>
              </w:rPr>
              <w:t>8 students:</w:t>
            </w:r>
          </w:p>
        </w:tc>
        <w:tc>
          <w:tcPr>
            <w:tcW w:w="5220" w:type="dxa"/>
            <w:shd w:val="clear" w:color="auto" w:fill="auto"/>
            <w:vAlign w:val="center"/>
          </w:tcPr>
          <w:p w:rsidR="00CE1DBE" w:rsidRPr="00A0427A" w:rsidRDefault="00CE1DBE" w:rsidP="00BF7610">
            <w:pPr>
              <w:jc w:val="center"/>
              <w:rPr>
                <w:rFonts w:eastAsia="Times New Roman" w:cs="Arial"/>
                <w:b/>
                <w:szCs w:val="22"/>
              </w:rPr>
            </w:pPr>
            <w:r w:rsidRPr="00A0427A">
              <w:rPr>
                <w:rFonts w:eastAsia="Times New Roman" w:cs="Arial"/>
                <w:b/>
                <w:szCs w:val="22"/>
              </w:rPr>
              <w:t>Grades 9</w:t>
            </w:r>
            <w:r w:rsidRPr="00A0427A">
              <w:rPr>
                <w:rFonts w:cs="Arial"/>
              </w:rPr>
              <w:t>–</w:t>
            </w:r>
            <w:r w:rsidRPr="00A0427A">
              <w:rPr>
                <w:rFonts w:eastAsia="Times New Roman" w:cs="Arial"/>
                <w:b/>
                <w:szCs w:val="22"/>
              </w:rPr>
              <w:t>10 students:</w:t>
            </w:r>
          </w:p>
        </w:tc>
        <w:tc>
          <w:tcPr>
            <w:tcW w:w="5400" w:type="dxa"/>
            <w:shd w:val="clear" w:color="auto" w:fill="auto"/>
            <w:vAlign w:val="center"/>
          </w:tcPr>
          <w:p w:rsidR="00CE1DBE" w:rsidRPr="00A0427A" w:rsidRDefault="00CE1DBE" w:rsidP="00BF7610">
            <w:pPr>
              <w:jc w:val="center"/>
              <w:rPr>
                <w:rFonts w:eastAsia="Times New Roman" w:cs="Arial"/>
                <w:b/>
                <w:szCs w:val="22"/>
              </w:rPr>
            </w:pPr>
            <w:r w:rsidRPr="00A0427A">
              <w:rPr>
                <w:rFonts w:eastAsia="Times New Roman" w:cs="Arial"/>
                <w:b/>
                <w:szCs w:val="22"/>
              </w:rPr>
              <w:t>Grades 11</w:t>
            </w:r>
            <w:r w:rsidRPr="00A0427A">
              <w:rPr>
                <w:rFonts w:cs="Arial"/>
              </w:rPr>
              <w:t>–</w:t>
            </w:r>
            <w:r w:rsidRPr="00A0427A">
              <w:rPr>
                <w:rFonts w:eastAsia="Times New Roman" w:cs="Arial"/>
                <w:b/>
                <w:szCs w:val="22"/>
              </w:rPr>
              <w:t>12 students:</w:t>
            </w:r>
          </w:p>
        </w:tc>
      </w:tr>
      <w:tr w:rsidR="00CE1DBE" w:rsidRPr="00A0427A" w:rsidTr="000E4C73">
        <w:tc>
          <w:tcPr>
            <w:tcW w:w="14778" w:type="dxa"/>
            <w:gridSpan w:val="3"/>
            <w:shd w:val="clear" w:color="auto" w:fill="D9D9D9"/>
          </w:tcPr>
          <w:p w:rsidR="00CE1DBE" w:rsidRPr="00A0427A" w:rsidRDefault="00CE1DBE" w:rsidP="00BF7610">
            <w:pPr>
              <w:ind w:right="5040"/>
              <w:rPr>
                <w:rFonts w:eastAsia="Times New Roman" w:cs="Arial"/>
                <w:i/>
                <w:szCs w:val="22"/>
              </w:rPr>
            </w:pPr>
            <w:r w:rsidRPr="00A0427A">
              <w:rPr>
                <w:rFonts w:eastAsia="Times New Roman" w:cs="Arial"/>
                <w:i/>
                <w:szCs w:val="22"/>
              </w:rPr>
              <w:t>Comprehension and Collaboration</w:t>
            </w:r>
          </w:p>
        </w:tc>
      </w:tr>
      <w:tr w:rsidR="00CE1DBE" w:rsidRPr="00A0427A" w:rsidTr="000E4C73">
        <w:tc>
          <w:tcPr>
            <w:tcW w:w="4158" w:type="dxa"/>
            <w:tcBorders>
              <w:bottom w:val="single" w:sz="4" w:space="0" w:color="BFBFBF"/>
            </w:tcBorders>
          </w:tcPr>
          <w:p w:rsidR="00CE1DBE" w:rsidRPr="00A0427A" w:rsidRDefault="00CE1DBE" w:rsidP="00BF7610">
            <w:pPr>
              <w:tabs>
                <w:tab w:val="left" w:pos="360"/>
                <w:tab w:val="left" w:pos="720"/>
              </w:tabs>
              <w:ind w:left="360" w:right="-108" w:hanging="360"/>
              <w:rPr>
                <w:rFonts w:eastAsia="Times New Roman" w:cs="Arial"/>
                <w:sz w:val="18"/>
                <w:szCs w:val="22"/>
              </w:rPr>
            </w:pPr>
            <w:r w:rsidRPr="00A0427A">
              <w:rPr>
                <w:rFonts w:eastAsia="Times New Roman" w:cs="Arial"/>
                <w:b/>
                <w:sz w:val="18"/>
                <w:szCs w:val="22"/>
              </w:rPr>
              <w:t>1.</w:t>
            </w:r>
            <w:r w:rsidRPr="00A0427A">
              <w:rPr>
                <w:rFonts w:eastAsia="Times New Roman" w:cs="Arial"/>
                <w:b/>
                <w:sz w:val="18"/>
                <w:szCs w:val="22"/>
              </w:rPr>
              <w:tab/>
            </w:r>
            <w:r w:rsidRPr="00A0427A">
              <w:rPr>
                <w:rFonts w:eastAsia="Times New Roman" w:cs="Arial"/>
                <w:sz w:val="18"/>
                <w:szCs w:val="22"/>
              </w:rPr>
              <w:t xml:space="preserve">Engage effectively in a range of collaborative discussions (one-on-one, in groups, and teacher-led) with diverse partners on </w:t>
            </w:r>
            <w:r w:rsidRPr="00A0427A">
              <w:rPr>
                <w:rFonts w:eastAsia="Times New Roman" w:cs="Arial"/>
                <w:i/>
                <w:sz w:val="18"/>
                <w:szCs w:val="22"/>
              </w:rPr>
              <w:t>discipline-specific topics</w:t>
            </w:r>
            <w:r w:rsidRPr="00A0427A">
              <w:rPr>
                <w:rFonts w:eastAsia="Times New Roman" w:cs="Arial"/>
                <w:sz w:val="18"/>
                <w:szCs w:val="22"/>
              </w:rPr>
              <w:t>,</w:t>
            </w:r>
            <w:r w:rsidRPr="00A0427A">
              <w:rPr>
                <w:rFonts w:eastAsia="Times New Roman" w:cs="Arial"/>
                <w:i/>
                <w:sz w:val="18"/>
                <w:szCs w:val="22"/>
              </w:rPr>
              <w:t xml:space="preserve"> texts</w:t>
            </w:r>
            <w:r w:rsidRPr="00A0427A">
              <w:rPr>
                <w:rFonts w:eastAsia="Times New Roman" w:cs="Arial"/>
                <w:sz w:val="18"/>
                <w:szCs w:val="22"/>
              </w:rPr>
              <w:t xml:space="preserve">, </w:t>
            </w:r>
            <w:r w:rsidRPr="00A0427A">
              <w:rPr>
                <w:rFonts w:eastAsia="Times New Roman" w:cs="Arial"/>
                <w:i/>
                <w:sz w:val="18"/>
                <w:szCs w:val="22"/>
              </w:rPr>
              <w:t>and</w:t>
            </w:r>
            <w:r w:rsidRPr="00A0427A">
              <w:rPr>
                <w:rFonts w:eastAsia="Times New Roman" w:cs="Arial"/>
                <w:sz w:val="18"/>
                <w:szCs w:val="22"/>
              </w:rPr>
              <w:t xml:space="preserve"> </w:t>
            </w:r>
            <w:r w:rsidRPr="00A0427A">
              <w:rPr>
                <w:rFonts w:eastAsia="Times New Roman" w:cs="Arial"/>
                <w:i/>
                <w:sz w:val="18"/>
                <w:szCs w:val="22"/>
              </w:rPr>
              <w:t>issues</w:t>
            </w:r>
            <w:r w:rsidRPr="00A0427A">
              <w:rPr>
                <w:rFonts w:eastAsia="Times New Roman" w:cs="Arial"/>
                <w:sz w:val="18"/>
                <w:szCs w:val="22"/>
              </w:rPr>
              <w:t>, building on others’ ideas and expressing their own clearly.</w:t>
            </w:r>
          </w:p>
          <w:p w:rsidR="00CE1DBE" w:rsidRPr="00A0427A" w:rsidRDefault="00CE1DBE" w:rsidP="00BF7610">
            <w:pPr>
              <w:tabs>
                <w:tab w:val="left" w:pos="360"/>
                <w:tab w:val="left" w:pos="720"/>
              </w:tabs>
              <w:ind w:left="720" w:right="-108" w:hanging="360"/>
              <w:contextualSpacing/>
              <w:rPr>
                <w:rFonts w:cs="Arial"/>
                <w:color w:val="000000"/>
                <w:sz w:val="18"/>
              </w:rPr>
            </w:pPr>
            <w:r w:rsidRPr="00A0427A">
              <w:rPr>
                <w:rFonts w:cs="Arial"/>
                <w:sz w:val="18"/>
              </w:rPr>
              <w:t>a.</w:t>
            </w:r>
            <w:r w:rsidRPr="00A0427A">
              <w:rPr>
                <w:rFonts w:cs="Arial"/>
                <w:sz w:val="18"/>
              </w:rPr>
              <w:tab/>
              <w:t>Come to discussions prepared, having read or researched material under study; explicitly draw on that preparation by referring to evidence on the topic, text, or issue to probe and reflect on ideas under discussion.</w:t>
            </w:r>
            <w:r w:rsidR="00AC0707" w:rsidRPr="00A0427A">
              <w:rPr>
                <w:rFonts w:cs="Arial"/>
                <w:sz w:val="18"/>
              </w:rPr>
              <w:t xml:space="preserve"> </w:t>
            </w:r>
            <w:r w:rsidR="00AC0707" w:rsidRPr="00A0427A">
              <w:rPr>
                <w:rFonts w:eastAsia="Times New Roman" w:cs="Arial"/>
                <w:sz w:val="18"/>
              </w:rPr>
              <w:t>(</w:t>
            </w:r>
            <w:r w:rsidR="005415BB" w:rsidRPr="00A0427A">
              <w:rPr>
                <w:rFonts w:eastAsia="Times New Roman" w:cs="Arial"/>
                <w:sz w:val="18"/>
              </w:rPr>
              <w:t>See grades 6–8 Reading standard 1 for more on the use of textual evidence.)</w:t>
            </w:r>
          </w:p>
          <w:p w:rsidR="00CE1DBE" w:rsidRPr="00A0427A" w:rsidRDefault="00CE1DBE" w:rsidP="00BF7610">
            <w:pPr>
              <w:tabs>
                <w:tab w:val="left" w:pos="360"/>
                <w:tab w:val="left" w:pos="720"/>
              </w:tabs>
              <w:ind w:left="720" w:right="-108" w:hanging="360"/>
              <w:contextualSpacing/>
              <w:rPr>
                <w:rFonts w:cs="Arial"/>
                <w:color w:val="000000"/>
                <w:sz w:val="18"/>
              </w:rPr>
            </w:pPr>
            <w:r w:rsidRPr="00A0427A">
              <w:rPr>
                <w:rFonts w:cs="Arial"/>
                <w:sz w:val="18"/>
              </w:rPr>
              <w:t>b.</w:t>
            </w:r>
            <w:r w:rsidRPr="00A0427A">
              <w:rPr>
                <w:rFonts w:cs="Arial"/>
                <w:sz w:val="18"/>
              </w:rPr>
              <w:tab/>
              <w:t>Follow rules for collegial discussions and decision-making, track progress toward specific goals and deadlines, and define individual roles as needed.</w:t>
            </w:r>
          </w:p>
          <w:p w:rsidR="00CE1DBE" w:rsidRPr="00A0427A" w:rsidRDefault="00CE1DBE" w:rsidP="00BF7610">
            <w:pPr>
              <w:tabs>
                <w:tab w:val="left" w:pos="360"/>
                <w:tab w:val="left" w:pos="720"/>
              </w:tabs>
              <w:ind w:left="720" w:right="-108" w:hanging="360"/>
              <w:contextualSpacing/>
              <w:rPr>
                <w:rFonts w:cs="Arial"/>
                <w:color w:val="000000"/>
                <w:sz w:val="18"/>
              </w:rPr>
            </w:pPr>
            <w:r w:rsidRPr="00A0427A">
              <w:rPr>
                <w:rFonts w:cs="Arial"/>
                <w:color w:val="000000"/>
                <w:sz w:val="18"/>
              </w:rPr>
              <w:t>c.</w:t>
            </w:r>
            <w:r w:rsidRPr="00A0427A">
              <w:rPr>
                <w:rFonts w:cs="Arial"/>
                <w:color w:val="000000"/>
                <w:sz w:val="18"/>
              </w:rPr>
              <w:tab/>
              <w:t>Pose questions that connect the ideas of several speakers and respond to others’ questions and comments with relevant evidence, observations, and ideas.</w:t>
            </w:r>
          </w:p>
          <w:p w:rsidR="00CE1DBE" w:rsidRPr="00A0427A" w:rsidRDefault="00CE1DBE" w:rsidP="00BF7610">
            <w:pPr>
              <w:tabs>
                <w:tab w:val="left" w:pos="360"/>
                <w:tab w:val="left" w:pos="720"/>
              </w:tabs>
              <w:ind w:left="720" w:right="-108" w:hanging="360"/>
              <w:contextualSpacing/>
              <w:rPr>
                <w:rFonts w:cs="Arial"/>
                <w:color w:val="000000"/>
                <w:sz w:val="18"/>
              </w:rPr>
            </w:pPr>
            <w:r w:rsidRPr="00A0427A">
              <w:rPr>
                <w:rFonts w:cs="Arial"/>
                <w:sz w:val="18"/>
              </w:rPr>
              <w:t>d.</w:t>
            </w:r>
            <w:r w:rsidRPr="00A0427A">
              <w:rPr>
                <w:rFonts w:cs="Arial"/>
                <w:sz w:val="18"/>
              </w:rPr>
              <w:tab/>
              <w:t>Acknowledge new information expressed by others, and, when warranted, qualify or justify their own views in light of the</w:t>
            </w:r>
            <w:r w:rsidRPr="00A0427A">
              <w:rPr>
                <w:rFonts w:cs="Arial"/>
                <w:color w:val="000000"/>
                <w:sz w:val="18"/>
              </w:rPr>
              <w:t xml:space="preserve"> evidence presented.</w:t>
            </w:r>
          </w:p>
          <w:p w:rsidR="00E556A8" w:rsidRPr="00A0427A" w:rsidRDefault="00E556A8" w:rsidP="00E556A8">
            <w:pPr>
              <w:ind w:left="332" w:hanging="332"/>
              <w:rPr>
                <w:rFonts w:eastAsia="Times New Roman" w:cs="Arial"/>
                <w:i/>
                <w:sz w:val="18"/>
              </w:rPr>
            </w:pPr>
            <w:r w:rsidRPr="000F1F47">
              <w:rPr>
                <w:rFonts w:eastAsia="Times New Roman" w:cs="Arial"/>
                <w:b/>
                <w:i/>
                <w:sz w:val="18"/>
              </w:rPr>
              <w:t xml:space="preserve">Connections to the Standards for Mathematical </w:t>
            </w:r>
            <w:r w:rsidRPr="00976EFC">
              <w:rPr>
                <w:rFonts w:eastAsia="Times New Roman" w:cs="Arial"/>
                <w:b/>
                <w:i/>
                <w:sz w:val="18"/>
              </w:rPr>
              <w:t>Practice</w:t>
            </w:r>
          </w:p>
          <w:p w:rsidR="00E556A8" w:rsidRPr="00A0427A" w:rsidRDefault="00E556A8" w:rsidP="00E556A8">
            <w:pPr>
              <w:ind w:left="332"/>
              <w:rPr>
                <w:rFonts w:eastAsia="Times New Roman" w:cs="Arial"/>
                <w:i/>
                <w:sz w:val="18"/>
              </w:rPr>
            </w:pPr>
            <w:r w:rsidRPr="00A0427A">
              <w:rPr>
                <w:rFonts w:eastAsia="Times New Roman" w:cs="Arial"/>
                <w:i/>
                <w:sz w:val="18"/>
              </w:rPr>
              <w:t>2. Reason abstractly and quantitatively</w:t>
            </w:r>
          </w:p>
          <w:p w:rsidR="00E556A8" w:rsidRPr="00A0427A" w:rsidRDefault="00E556A8" w:rsidP="00E556A8">
            <w:pPr>
              <w:ind w:left="332"/>
              <w:rPr>
                <w:rFonts w:eastAsia="Times New Roman" w:cs="Arial"/>
                <w:i/>
                <w:sz w:val="18"/>
              </w:rPr>
            </w:pPr>
            <w:r w:rsidRPr="00A0427A">
              <w:rPr>
                <w:rFonts w:eastAsia="Times New Roman" w:cs="Arial"/>
                <w:i/>
                <w:sz w:val="18"/>
              </w:rPr>
              <w:t>3. Construct viable arguments and respond to the reasoning of others</w:t>
            </w:r>
          </w:p>
          <w:p w:rsidR="00E556A8" w:rsidRPr="00A0427A" w:rsidRDefault="00E556A8" w:rsidP="00E556A8">
            <w:pPr>
              <w:ind w:left="332"/>
              <w:rPr>
                <w:rFonts w:eastAsia="Times New Roman" w:cs="Arial"/>
                <w:i/>
                <w:sz w:val="18"/>
              </w:rPr>
            </w:pPr>
            <w:r w:rsidRPr="00A0427A">
              <w:rPr>
                <w:rFonts w:eastAsia="Times New Roman" w:cs="Arial"/>
                <w:i/>
                <w:sz w:val="18"/>
              </w:rPr>
              <w:t>See the grades 6</w:t>
            </w:r>
            <w:r w:rsidR="00352180">
              <w:rPr>
                <w:rFonts w:eastAsia="Times New Roman" w:cs="Arial"/>
                <w:i/>
                <w:sz w:val="18"/>
              </w:rPr>
              <w:t>–</w:t>
            </w:r>
            <w:r w:rsidRPr="00A0427A">
              <w:rPr>
                <w:rFonts w:eastAsia="Times New Roman" w:cs="Arial"/>
                <w:i/>
                <w:sz w:val="18"/>
              </w:rPr>
              <w:t xml:space="preserve">12 resource section for literacy in the content areas in this Framework on page </w:t>
            </w:r>
            <w:r w:rsidRPr="00352180">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5220" w:type="dxa"/>
            <w:tcBorders>
              <w:bottom w:val="single" w:sz="4" w:space="0" w:color="BFBFBF"/>
            </w:tcBorders>
          </w:tcPr>
          <w:p w:rsidR="00CE1DBE" w:rsidRPr="00A0427A" w:rsidRDefault="00CE1DBE" w:rsidP="00BF7610">
            <w:pPr>
              <w:tabs>
                <w:tab w:val="left" w:pos="360"/>
                <w:tab w:val="left" w:pos="720"/>
              </w:tabs>
              <w:ind w:left="360" w:hanging="360"/>
              <w:contextualSpacing/>
              <w:rPr>
                <w:rFonts w:cs="Arial"/>
                <w:sz w:val="18"/>
              </w:rPr>
            </w:pPr>
            <w:r w:rsidRPr="00A0427A">
              <w:rPr>
                <w:rFonts w:cs="Arial"/>
                <w:b/>
                <w:sz w:val="18"/>
              </w:rPr>
              <w:t>1.</w:t>
            </w:r>
            <w:r w:rsidRPr="00A0427A">
              <w:rPr>
                <w:rFonts w:cs="Arial"/>
                <w:b/>
                <w:sz w:val="18"/>
              </w:rPr>
              <w:tab/>
            </w:r>
            <w:r w:rsidRPr="00A0427A">
              <w:rPr>
                <w:rFonts w:cs="Arial"/>
                <w:sz w:val="18"/>
              </w:rPr>
              <w:t xml:space="preserve">Initiate and participate effectively in a range of collaborative discussions (one-on-one, in groups, and teacher-led) with diverse partners on </w:t>
            </w:r>
            <w:r w:rsidRPr="00A0427A">
              <w:rPr>
                <w:rFonts w:cs="Arial"/>
                <w:i/>
                <w:sz w:val="18"/>
              </w:rPr>
              <w:t>discipline-specific topics</w:t>
            </w:r>
            <w:r w:rsidRPr="00A0427A">
              <w:rPr>
                <w:rFonts w:cs="Arial"/>
                <w:sz w:val="18"/>
              </w:rPr>
              <w:t>,</w:t>
            </w:r>
            <w:r w:rsidRPr="00A0427A">
              <w:rPr>
                <w:rFonts w:cs="Arial"/>
                <w:i/>
                <w:sz w:val="18"/>
              </w:rPr>
              <w:t xml:space="preserve"> texts</w:t>
            </w:r>
            <w:r w:rsidRPr="00A0427A">
              <w:rPr>
                <w:rFonts w:cs="Arial"/>
                <w:sz w:val="18"/>
              </w:rPr>
              <w:t xml:space="preserve">, </w:t>
            </w:r>
            <w:r w:rsidRPr="00A0427A">
              <w:rPr>
                <w:rFonts w:cs="Arial"/>
                <w:i/>
                <w:sz w:val="18"/>
              </w:rPr>
              <w:t>and</w:t>
            </w:r>
            <w:r w:rsidRPr="00A0427A">
              <w:rPr>
                <w:rFonts w:cs="Arial"/>
                <w:sz w:val="18"/>
              </w:rPr>
              <w:t xml:space="preserve"> </w:t>
            </w:r>
            <w:r w:rsidRPr="00A0427A">
              <w:rPr>
                <w:rFonts w:cs="Arial"/>
                <w:i/>
                <w:sz w:val="18"/>
              </w:rPr>
              <w:t>issues</w:t>
            </w:r>
            <w:r w:rsidRPr="00A0427A">
              <w:rPr>
                <w:rFonts w:cs="Arial"/>
                <w:sz w:val="18"/>
              </w:rPr>
              <w:t>,</w:t>
            </w:r>
            <w:r w:rsidRPr="00A0427A">
              <w:rPr>
                <w:rFonts w:cs="Arial"/>
                <w:i/>
                <w:sz w:val="18"/>
              </w:rPr>
              <w:t xml:space="preserve"> </w:t>
            </w:r>
            <w:r w:rsidRPr="00A0427A">
              <w:rPr>
                <w:rFonts w:cs="Arial"/>
                <w:sz w:val="18"/>
              </w:rPr>
              <w:t>building on others’ ideas and expressing their own clearly and persuasively.</w:t>
            </w:r>
          </w:p>
          <w:p w:rsidR="00CE1DBE" w:rsidRPr="00A0427A" w:rsidRDefault="00CE1DBE" w:rsidP="00BF7610">
            <w:pPr>
              <w:tabs>
                <w:tab w:val="left" w:pos="360"/>
                <w:tab w:val="left" w:pos="720"/>
              </w:tabs>
              <w:ind w:left="720" w:hanging="360"/>
              <w:contextualSpacing/>
              <w:rPr>
                <w:rFonts w:cs="Arial"/>
                <w:sz w:val="18"/>
                <w:szCs w:val="22"/>
              </w:rPr>
            </w:pPr>
            <w:r w:rsidRPr="00A0427A">
              <w:rPr>
                <w:rFonts w:cs="Arial"/>
                <w:sz w:val="18"/>
                <w:szCs w:val="22"/>
              </w:rPr>
              <w:t>a.</w:t>
            </w:r>
            <w:r w:rsidRPr="00A0427A">
              <w:rPr>
                <w:rFonts w:cs="Arial"/>
                <w:sz w:val="18"/>
                <w:szCs w:val="22"/>
              </w:rPr>
              <w:tab/>
              <w:t xml:space="preserve">Come to discussions prepared, having read and researched material under study; explicitly draw on that preparation by referring to evidence from texts and </w:t>
            </w:r>
            <w:r w:rsidRPr="00A0427A">
              <w:rPr>
                <w:rFonts w:cs="Arial"/>
                <w:sz w:val="18"/>
              </w:rPr>
              <w:t xml:space="preserve">other research on the topic or issue to </w:t>
            </w:r>
            <w:r w:rsidRPr="00A0427A">
              <w:rPr>
                <w:rFonts w:cs="Arial"/>
                <w:sz w:val="18"/>
                <w:szCs w:val="22"/>
              </w:rPr>
              <w:t>stimulate a thoughtful, well-reasoned exchange of ideas</w:t>
            </w:r>
            <w:r w:rsidRPr="00A0427A">
              <w:rPr>
                <w:rFonts w:cs="Arial"/>
                <w:sz w:val="18"/>
              </w:rPr>
              <w:t>.</w:t>
            </w:r>
            <w:r w:rsidR="00AC0707" w:rsidRPr="00A0427A">
              <w:rPr>
                <w:rFonts w:cs="Arial"/>
                <w:sz w:val="18"/>
              </w:rPr>
              <w:t xml:space="preserve"> </w:t>
            </w:r>
            <w:r w:rsidR="005415BB" w:rsidRPr="00A0427A">
              <w:rPr>
                <w:rFonts w:eastAsia="Times New Roman" w:cs="Arial"/>
                <w:sz w:val="18"/>
              </w:rPr>
              <w:t>(See grades 9–10 Reading standard 1 for more on the use of textual evidence.)</w:t>
            </w:r>
          </w:p>
          <w:p w:rsidR="00CE1DBE" w:rsidRPr="00A0427A" w:rsidRDefault="00CE1DBE" w:rsidP="00BF7610">
            <w:pPr>
              <w:tabs>
                <w:tab w:val="left" w:pos="360"/>
                <w:tab w:val="left" w:pos="720"/>
              </w:tabs>
              <w:ind w:left="720" w:hanging="360"/>
              <w:contextualSpacing/>
              <w:rPr>
                <w:rFonts w:cs="Arial"/>
                <w:i/>
                <w:iCs/>
                <w:color w:val="404040"/>
                <w:sz w:val="18"/>
                <w:szCs w:val="22"/>
              </w:rPr>
            </w:pPr>
            <w:r w:rsidRPr="00A0427A">
              <w:rPr>
                <w:rFonts w:cs="Arial"/>
                <w:sz w:val="18"/>
              </w:rPr>
              <w:t>b.</w:t>
            </w:r>
            <w:r w:rsidRPr="00A0427A">
              <w:rPr>
                <w:rFonts w:cs="Arial"/>
                <w:sz w:val="18"/>
              </w:rPr>
              <w:tab/>
              <w:t>Work with peers to set rules for collegial discussions and decision-making (e.g., informal consensus, taking votes on key issues, presentation of alternate views), clear goals and deadlines, and individual roles as needed.</w:t>
            </w:r>
          </w:p>
          <w:p w:rsidR="00CE1DBE" w:rsidRPr="00A0427A" w:rsidRDefault="00CE1DBE" w:rsidP="00BF7610">
            <w:pPr>
              <w:tabs>
                <w:tab w:val="left" w:pos="360"/>
                <w:tab w:val="left" w:pos="720"/>
              </w:tabs>
              <w:ind w:left="720" w:hanging="360"/>
              <w:contextualSpacing/>
              <w:rPr>
                <w:rFonts w:cs="Arial"/>
                <w:sz w:val="18"/>
                <w:szCs w:val="22"/>
              </w:rPr>
            </w:pPr>
            <w:r w:rsidRPr="00A0427A">
              <w:rPr>
                <w:rFonts w:cs="Arial"/>
                <w:sz w:val="18"/>
                <w:szCs w:val="22"/>
              </w:rPr>
              <w:t>c.</w:t>
            </w:r>
            <w:r w:rsidRPr="00A0427A">
              <w:rPr>
                <w:rFonts w:cs="Arial"/>
                <w:sz w:val="18"/>
                <w:szCs w:val="22"/>
              </w:rPr>
              <w:tab/>
              <w:t>Propel conversations by posing and responding to questions that relate the current discussion to broader themes or larger ideas; actively incorporate others into the discussion; and clarify, verify, or challenge ideas and conclusions.</w:t>
            </w:r>
          </w:p>
          <w:p w:rsidR="00CE1DBE" w:rsidRPr="00A0427A" w:rsidRDefault="00CE1DBE" w:rsidP="00BF7610">
            <w:pPr>
              <w:tabs>
                <w:tab w:val="left" w:pos="360"/>
                <w:tab w:val="left" w:pos="720"/>
              </w:tabs>
              <w:ind w:left="720" w:hanging="360"/>
              <w:contextualSpacing/>
              <w:rPr>
                <w:rFonts w:cs="Arial"/>
                <w:color w:val="000000"/>
                <w:sz w:val="18"/>
              </w:rPr>
            </w:pPr>
            <w:r w:rsidRPr="00A0427A">
              <w:rPr>
                <w:rFonts w:cs="Arial"/>
                <w:sz w:val="18"/>
                <w:szCs w:val="22"/>
              </w:rPr>
              <w:t>d.</w:t>
            </w:r>
            <w:r w:rsidRPr="00A0427A">
              <w:rPr>
                <w:rFonts w:cs="Arial"/>
                <w:sz w:val="18"/>
                <w:szCs w:val="22"/>
              </w:rPr>
              <w:tab/>
              <w:t>Respond thoughtfully to diverse perspectives, summarize points of agreement and disagreement,</w:t>
            </w:r>
            <w:r w:rsidRPr="00A0427A">
              <w:rPr>
                <w:rFonts w:cs="Arial"/>
                <w:sz w:val="18"/>
              </w:rPr>
              <w:t xml:space="preserve"> and, when warranted, qualify or justify their own views and understanding and make new connections in light of the</w:t>
            </w:r>
            <w:r w:rsidRPr="00A0427A">
              <w:rPr>
                <w:rFonts w:cs="Arial"/>
                <w:color w:val="000000"/>
                <w:sz w:val="18"/>
              </w:rPr>
              <w:t xml:space="preserve"> evidence and reasoning presented.</w:t>
            </w:r>
          </w:p>
          <w:p w:rsidR="00330262" w:rsidRPr="000F1F47" w:rsidRDefault="00330262" w:rsidP="00330262">
            <w:pPr>
              <w:ind w:left="332" w:hanging="332"/>
              <w:rPr>
                <w:rFonts w:eastAsia="Times New Roman" w:cs="Arial"/>
                <w:b/>
                <w:i/>
                <w:sz w:val="18"/>
              </w:rPr>
            </w:pPr>
            <w:r w:rsidRPr="000F1F47">
              <w:rPr>
                <w:rFonts w:eastAsia="Times New Roman" w:cs="Arial"/>
                <w:b/>
                <w:i/>
                <w:sz w:val="18"/>
              </w:rPr>
              <w:t>Connections to the Stan</w:t>
            </w:r>
            <w:r w:rsidR="000F1F47" w:rsidRPr="000F1F47">
              <w:rPr>
                <w:rFonts w:eastAsia="Times New Roman" w:cs="Arial"/>
                <w:b/>
                <w:i/>
                <w:sz w:val="18"/>
              </w:rPr>
              <w:t>dards for Mathematical Practice</w:t>
            </w:r>
          </w:p>
          <w:p w:rsidR="00330262" w:rsidRPr="00A0427A" w:rsidRDefault="00330262" w:rsidP="00330262">
            <w:pPr>
              <w:ind w:left="332"/>
              <w:rPr>
                <w:rFonts w:eastAsia="Times New Roman" w:cs="Arial"/>
                <w:i/>
                <w:sz w:val="18"/>
              </w:rPr>
            </w:pPr>
            <w:r w:rsidRPr="00A0427A">
              <w:rPr>
                <w:rFonts w:eastAsia="Times New Roman" w:cs="Arial"/>
                <w:i/>
                <w:sz w:val="18"/>
              </w:rPr>
              <w:t>2. Reason abstractly and quantitatively</w:t>
            </w:r>
          </w:p>
          <w:p w:rsidR="00330262" w:rsidRPr="00A0427A" w:rsidRDefault="00330262" w:rsidP="00330262">
            <w:pPr>
              <w:ind w:left="332"/>
              <w:rPr>
                <w:rFonts w:eastAsia="Times New Roman" w:cs="Arial"/>
                <w:i/>
                <w:sz w:val="18"/>
              </w:rPr>
            </w:pPr>
            <w:r w:rsidRPr="00A0427A">
              <w:rPr>
                <w:rFonts w:eastAsia="Times New Roman" w:cs="Arial"/>
                <w:i/>
                <w:sz w:val="18"/>
              </w:rPr>
              <w:t>3. Construct viable arguments and respond to the reasoning of others</w:t>
            </w:r>
          </w:p>
          <w:p w:rsidR="00330262" w:rsidRPr="00A0427A" w:rsidRDefault="00330262" w:rsidP="00330262">
            <w:pPr>
              <w:tabs>
                <w:tab w:val="left" w:pos="360"/>
              </w:tabs>
              <w:ind w:left="342" w:firstLine="18"/>
              <w:contextualSpacing/>
              <w:rPr>
                <w:rFonts w:cs="Arial"/>
                <w:b/>
                <w:bCs/>
                <w:sz w:val="18"/>
                <w:szCs w:val="22"/>
              </w:rPr>
            </w:pPr>
            <w:r w:rsidRPr="00A0427A">
              <w:rPr>
                <w:rFonts w:eastAsia="Times New Roman" w:cs="Arial"/>
                <w:i/>
                <w:sz w:val="18"/>
              </w:rPr>
              <w:t>See the grades 6</w:t>
            </w:r>
            <w:r w:rsidR="00352180">
              <w:rPr>
                <w:rFonts w:eastAsia="Times New Roman" w:cs="Arial"/>
                <w:i/>
                <w:sz w:val="18"/>
              </w:rPr>
              <w:t>–</w:t>
            </w:r>
            <w:r w:rsidRPr="00A0427A">
              <w:rPr>
                <w:rFonts w:eastAsia="Times New Roman" w:cs="Arial"/>
                <w:i/>
                <w:sz w:val="18"/>
              </w:rPr>
              <w:t xml:space="preserve">12 resource section for literacy in the content areas in this Framework on page </w:t>
            </w:r>
            <w:r w:rsidRPr="00352180">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5400" w:type="dxa"/>
            <w:tcBorders>
              <w:bottom w:val="single" w:sz="4" w:space="0" w:color="BFBFBF"/>
            </w:tcBorders>
          </w:tcPr>
          <w:p w:rsidR="00CE1DBE" w:rsidRPr="00A0427A" w:rsidRDefault="00CE1DBE" w:rsidP="00BF7610">
            <w:pPr>
              <w:widowControl w:val="0"/>
              <w:tabs>
                <w:tab w:val="left" w:pos="360"/>
                <w:tab w:val="left" w:pos="720"/>
              </w:tabs>
              <w:autoSpaceDE w:val="0"/>
              <w:autoSpaceDN w:val="0"/>
              <w:adjustRightInd w:val="0"/>
              <w:ind w:left="360" w:hanging="360"/>
              <w:contextualSpacing/>
              <w:rPr>
                <w:rFonts w:eastAsia="Times New Roman" w:cs="Arial"/>
                <w:color w:val="000000"/>
                <w:sz w:val="18"/>
                <w:szCs w:val="22"/>
              </w:rPr>
            </w:pPr>
            <w:r w:rsidRPr="00A0427A">
              <w:rPr>
                <w:rFonts w:eastAsia="Times New Roman" w:cs="Arial"/>
                <w:b/>
                <w:color w:val="000000"/>
                <w:sz w:val="18"/>
                <w:szCs w:val="22"/>
              </w:rPr>
              <w:t>1.</w:t>
            </w:r>
            <w:r w:rsidRPr="00A0427A">
              <w:rPr>
                <w:rFonts w:eastAsia="Times New Roman" w:cs="Arial"/>
                <w:b/>
                <w:color w:val="000000"/>
                <w:sz w:val="18"/>
                <w:szCs w:val="22"/>
              </w:rPr>
              <w:tab/>
            </w:r>
            <w:r w:rsidRPr="00A0427A">
              <w:rPr>
                <w:rFonts w:eastAsia="Times New Roman" w:cs="Arial"/>
                <w:color w:val="000000"/>
                <w:sz w:val="18"/>
                <w:szCs w:val="22"/>
              </w:rPr>
              <w:t>Initiate and participate effectively in a range of collaborative discussions (</w:t>
            </w:r>
            <w:r w:rsidRPr="00A0427A">
              <w:rPr>
                <w:rFonts w:eastAsia="Times New Roman" w:cs="Arial"/>
                <w:sz w:val="18"/>
                <w:szCs w:val="22"/>
              </w:rPr>
              <w:t>one-on-one, in groups, and teacher-led) with diverse partners</w:t>
            </w:r>
            <w:r w:rsidRPr="00A0427A">
              <w:rPr>
                <w:rFonts w:eastAsia="Times New Roman" w:cs="Arial"/>
                <w:i/>
                <w:sz w:val="18"/>
                <w:szCs w:val="22"/>
              </w:rPr>
              <w:t xml:space="preserve"> </w:t>
            </w:r>
            <w:r w:rsidRPr="00A0427A">
              <w:rPr>
                <w:rFonts w:eastAsia="Times New Roman" w:cs="Arial"/>
                <w:sz w:val="18"/>
                <w:szCs w:val="22"/>
              </w:rPr>
              <w:t>on</w:t>
            </w:r>
            <w:r w:rsidRPr="00A0427A">
              <w:rPr>
                <w:rFonts w:eastAsia="Times New Roman" w:cs="Arial"/>
                <w:i/>
                <w:sz w:val="18"/>
                <w:szCs w:val="22"/>
              </w:rPr>
              <w:t xml:space="preserve"> discipline-specific topics</w:t>
            </w:r>
            <w:r w:rsidRPr="00A0427A">
              <w:rPr>
                <w:rFonts w:eastAsia="Times New Roman" w:cs="Arial"/>
                <w:sz w:val="18"/>
                <w:szCs w:val="22"/>
              </w:rPr>
              <w:t>,</w:t>
            </w:r>
            <w:r w:rsidRPr="00A0427A">
              <w:rPr>
                <w:rFonts w:eastAsia="Times New Roman" w:cs="Arial"/>
                <w:i/>
                <w:sz w:val="18"/>
                <w:szCs w:val="22"/>
              </w:rPr>
              <w:t xml:space="preserve"> texts</w:t>
            </w:r>
            <w:r w:rsidRPr="00A0427A">
              <w:rPr>
                <w:rFonts w:eastAsia="Times New Roman" w:cs="Arial"/>
                <w:sz w:val="18"/>
                <w:szCs w:val="22"/>
              </w:rPr>
              <w:t xml:space="preserve">, </w:t>
            </w:r>
            <w:r w:rsidRPr="00A0427A">
              <w:rPr>
                <w:rFonts w:eastAsia="Times New Roman" w:cs="Arial"/>
                <w:i/>
                <w:sz w:val="18"/>
                <w:szCs w:val="22"/>
              </w:rPr>
              <w:t>and</w:t>
            </w:r>
            <w:r w:rsidRPr="00A0427A">
              <w:rPr>
                <w:rFonts w:eastAsia="Times New Roman" w:cs="Arial"/>
                <w:sz w:val="18"/>
                <w:szCs w:val="22"/>
              </w:rPr>
              <w:t xml:space="preserve"> </w:t>
            </w:r>
            <w:r w:rsidRPr="00A0427A">
              <w:rPr>
                <w:rFonts w:eastAsia="Times New Roman" w:cs="Arial"/>
                <w:i/>
                <w:sz w:val="18"/>
                <w:szCs w:val="22"/>
              </w:rPr>
              <w:t>issues</w:t>
            </w:r>
            <w:r w:rsidRPr="00A0427A">
              <w:rPr>
                <w:rFonts w:eastAsia="Times New Roman" w:cs="Arial"/>
                <w:sz w:val="18"/>
                <w:szCs w:val="22"/>
              </w:rPr>
              <w:t>, building on others’ ideas and expressing their own clearly and persuasively.</w:t>
            </w:r>
          </w:p>
          <w:p w:rsidR="00CE1DBE" w:rsidRPr="00A0427A" w:rsidRDefault="00CE1DBE" w:rsidP="00BF7610">
            <w:pPr>
              <w:widowControl w:val="0"/>
              <w:tabs>
                <w:tab w:val="left" w:pos="360"/>
                <w:tab w:val="left" w:pos="720"/>
              </w:tabs>
              <w:autoSpaceDE w:val="0"/>
              <w:autoSpaceDN w:val="0"/>
              <w:adjustRightInd w:val="0"/>
              <w:ind w:left="720" w:hanging="360"/>
              <w:contextualSpacing/>
              <w:rPr>
                <w:rFonts w:eastAsia="Times New Roman" w:cs="Arial"/>
                <w:sz w:val="18"/>
                <w:szCs w:val="22"/>
              </w:rPr>
            </w:pPr>
            <w:r w:rsidRPr="00A0427A">
              <w:rPr>
                <w:rFonts w:eastAsia="Times New Roman" w:cs="Arial"/>
                <w:sz w:val="18"/>
                <w:szCs w:val="22"/>
              </w:rPr>
              <w:t>a.</w:t>
            </w:r>
            <w:r w:rsidRPr="00A0427A">
              <w:rPr>
                <w:rFonts w:eastAsia="Times New Roman" w:cs="Arial"/>
                <w:sz w:val="18"/>
                <w:szCs w:val="22"/>
              </w:rPr>
              <w:tab/>
              <w:t>Come to discussions prepared, having read and researched material under study; explicitly draw on that preparation by referring to evidence from texts and other research on the topic or issue to stimulate a thoughtful, well-reasoned exchange of ideas.</w:t>
            </w:r>
            <w:r w:rsidR="00AC0707" w:rsidRPr="00A0427A">
              <w:rPr>
                <w:rFonts w:eastAsia="Times New Roman" w:cs="Arial"/>
                <w:sz w:val="18"/>
                <w:szCs w:val="22"/>
              </w:rPr>
              <w:t xml:space="preserve"> </w:t>
            </w:r>
            <w:r w:rsidR="00AC0707" w:rsidRPr="00A0427A">
              <w:rPr>
                <w:rFonts w:eastAsia="Times New Roman" w:cs="Arial"/>
                <w:sz w:val="18"/>
              </w:rPr>
              <w:t>(</w:t>
            </w:r>
            <w:r w:rsidR="005415BB" w:rsidRPr="00A0427A">
              <w:rPr>
                <w:rFonts w:eastAsia="Times New Roman" w:cs="Arial"/>
                <w:sz w:val="18"/>
              </w:rPr>
              <w:t>See grades 11–12 Reading standard 1 for more on the use of textual evidence.)</w:t>
            </w:r>
          </w:p>
          <w:p w:rsidR="00CE1DBE" w:rsidRPr="00A0427A" w:rsidRDefault="00CE1DBE" w:rsidP="00BF7610">
            <w:pPr>
              <w:widowControl w:val="0"/>
              <w:tabs>
                <w:tab w:val="left" w:pos="360"/>
                <w:tab w:val="left" w:pos="720"/>
              </w:tabs>
              <w:autoSpaceDE w:val="0"/>
              <w:autoSpaceDN w:val="0"/>
              <w:adjustRightInd w:val="0"/>
              <w:ind w:left="720" w:hanging="360"/>
              <w:contextualSpacing/>
              <w:rPr>
                <w:rFonts w:eastAsia="Times New Roman" w:cs="Arial"/>
                <w:sz w:val="18"/>
                <w:szCs w:val="22"/>
              </w:rPr>
            </w:pPr>
            <w:r w:rsidRPr="00A0427A">
              <w:rPr>
                <w:rFonts w:eastAsia="Times New Roman" w:cs="Arial"/>
                <w:sz w:val="18"/>
                <w:szCs w:val="22"/>
              </w:rPr>
              <w:t>b.</w:t>
            </w:r>
            <w:r w:rsidRPr="00A0427A">
              <w:rPr>
                <w:rFonts w:eastAsia="Times New Roman" w:cs="Arial"/>
                <w:sz w:val="18"/>
                <w:szCs w:val="22"/>
              </w:rPr>
              <w:tab/>
              <w:t>Work with peers to promote civil, democratic discussions and decision-making, set clear goals and deadlines, and establish individual roles as needed.</w:t>
            </w:r>
          </w:p>
          <w:p w:rsidR="00CE1DBE" w:rsidRPr="00A0427A" w:rsidRDefault="00CE1DBE" w:rsidP="00BF7610">
            <w:pPr>
              <w:widowControl w:val="0"/>
              <w:tabs>
                <w:tab w:val="left" w:pos="360"/>
                <w:tab w:val="left" w:pos="720"/>
              </w:tabs>
              <w:autoSpaceDE w:val="0"/>
              <w:autoSpaceDN w:val="0"/>
              <w:adjustRightInd w:val="0"/>
              <w:ind w:left="720" w:hanging="360"/>
              <w:contextualSpacing/>
              <w:rPr>
                <w:rFonts w:eastAsia="Times New Roman" w:cs="Arial"/>
                <w:sz w:val="18"/>
                <w:szCs w:val="22"/>
              </w:rPr>
            </w:pPr>
            <w:r w:rsidRPr="00A0427A">
              <w:rPr>
                <w:rFonts w:eastAsia="Times New Roman" w:cs="Arial"/>
                <w:sz w:val="18"/>
                <w:szCs w:val="22"/>
              </w:rPr>
              <w:t>c.</w:t>
            </w:r>
            <w:r w:rsidRPr="00A0427A">
              <w:rPr>
                <w:rFonts w:eastAsia="Times New Roman" w:cs="Arial"/>
                <w:sz w:val="18"/>
                <w:szCs w:val="22"/>
              </w:rPr>
              <w:tab/>
              <w:t>Propel conversations by posing and responding to questions that probe reasoning and evidence; ensure a hearing for a full range of positions on a topic or issue; clarify, verify, or challenge ideas and conclusions; and promote divergent and creative perspectives.</w:t>
            </w:r>
          </w:p>
          <w:p w:rsidR="00CE1DBE" w:rsidRPr="00A0427A" w:rsidRDefault="00CE1DBE" w:rsidP="00BF7610">
            <w:pPr>
              <w:widowControl w:val="0"/>
              <w:tabs>
                <w:tab w:val="left" w:pos="360"/>
                <w:tab w:val="left" w:pos="720"/>
              </w:tabs>
              <w:autoSpaceDE w:val="0"/>
              <w:autoSpaceDN w:val="0"/>
              <w:adjustRightInd w:val="0"/>
              <w:ind w:left="720" w:hanging="360"/>
              <w:contextualSpacing/>
              <w:rPr>
                <w:rFonts w:eastAsia="Times New Roman" w:cs="Arial"/>
                <w:sz w:val="18"/>
                <w:szCs w:val="22"/>
              </w:rPr>
            </w:pPr>
            <w:r w:rsidRPr="00A0427A">
              <w:rPr>
                <w:rFonts w:eastAsia="Times New Roman" w:cs="Arial"/>
                <w:sz w:val="18"/>
                <w:szCs w:val="22"/>
              </w:rPr>
              <w:t>d.</w:t>
            </w:r>
            <w:r w:rsidRPr="00A0427A">
              <w:rPr>
                <w:rFonts w:eastAsia="Times New Roman" w:cs="Arial"/>
                <w:sz w:val="18"/>
                <w:szCs w:val="22"/>
              </w:rPr>
              <w:tab/>
              <w:t>Respond thoughtfully to diverse perspectives; synthesize comments, claims, and evidence made on all sides of an issue; resolve contradictions and critiques when possible; and d</w:t>
            </w:r>
            <w:r w:rsidRPr="00A0427A">
              <w:rPr>
                <w:rFonts w:eastAsia="Times New Roman" w:cs="Arial"/>
                <w:color w:val="000000"/>
                <w:sz w:val="18"/>
                <w:szCs w:val="22"/>
              </w:rPr>
              <w:t>etermine what additional information or research is required</w:t>
            </w:r>
            <w:r w:rsidRPr="00A0427A">
              <w:rPr>
                <w:rFonts w:eastAsia="Times New Roman" w:cs="Arial"/>
                <w:sz w:val="18"/>
                <w:szCs w:val="22"/>
              </w:rPr>
              <w:t xml:space="preserve"> to deepen the investigation or complete the task.</w:t>
            </w:r>
          </w:p>
          <w:p w:rsidR="00330262" w:rsidRPr="000F1F47" w:rsidRDefault="00330262" w:rsidP="00330262">
            <w:pPr>
              <w:ind w:left="332" w:hanging="332"/>
              <w:rPr>
                <w:rFonts w:eastAsia="Times New Roman" w:cs="Arial"/>
                <w:b/>
                <w:i/>
                <w:sz w:val="18"/>
              </w:rPr>
            </w:pPr>
            <w:r w:rsidRPr="000F1F47">
              <w:rPr>
                <w:rFonts w:eastAsia="Times New Roman" w:cs="Arial"/>
                <w:b/>
                <w:i/>
                <w:sz w:val="18"/>
              </w:rPr>
              <w:t>Connections to the Stan</w:t>
            </w:r>
            <w:r w:rsidR="000F1F47" w:rsidRPr="000F1F47">
              <w:rPr>
                <w:rFonts w:eastAsia="Times New Roman" w:cs="Arial"/>
                <w:b/>
                <w:i/>
                <w:sz w:val="18"/>
              </w:rPr>
              <w:t>dards for Mathematical Practice</w:t>
            </w:r>
          </w:p>
          <w:p w:rsidR="00330262" w:rsidRPr="00A0427A" w:rsidRDefault="00330262" w:rsidP="00330262">
            <w:pPr>
              <w:ind w:left="332"/>
              <w:rPr>
                <w:rFonts w:eastAsia="Times New Roman" w:cs="Arial"/>
                <w:i/>
                <w:sz w:val="18"/>
              </w:rPr>
            </w:pPr>
            <w:r w:rsidRPr="00A0427A">
              <w:rPr>
                <w:rFonts w:eastAsia="Times New Roman" w:cs="Arial"/>
                <w:i/>
                <w:sz w:val="18"/>
              </w:rPr>
              <w:t>2. Reason abstractly and quantitatively</w:t>
            </w:r>
          </w:p>
          <w:p w:rsidR="00330262" w:rsidRPr="00A0427A" w:rsidRDefault="00330262" w:rsidP="00330262">
            <w:pPr>
              <w:ind w:left="332"/>
              <w:rPr>
                <w:rFonts w:eastAsia="Times New Roman" w:cs="Arial"/>
                <w:i/>
                <w:sz w:val="18"/>
              </w:rPr>
            </w:pPr>
            <w:r w:rsidRPr="00A0427A">
              <w:rPr>
                <w:rFonts w:eastAsia="Times New Roman" w:cs="Arial"/>
                <w:i/>
                <w:sz w:val="18"/>
              </w:rPr>
              <w:t>3. Construct viable arguments and respond to the reasoning of others</w:t>
            </w:r>
          </w:p>
          <w:p w:rsidR="00330262" w:rsidRPr="00A0427A" w:rsidRDefault="00330262" w:rsidP="00330262">
            <w:pPr>
              <w:ind w:left="332"/>
              <w:rPr>
                <w:rFonts w:eastAsia="Times New Roman" w:cs="Arial"/>
                <w:i/>
                <w:sz w:val="18"/>
              </w:rPr>
            </w:pPr>
            <w:r w:rsidRPr="00A0427A">
              <w:rPr>
                <w:rFonts w:eastAsia="Times New Roman" w:cs="Arial"/>
                <w:i/>
                <w:sz w:val="18"/>
              </w:rPr>
              <w:t>See the grades 6</w:t>
            </w:r>
            <w:r w:rsidR="00352180">
              <w:rPr>
                <w:rFonts w:eastAsia="Times New Roman" w:cs="Arial"/>
                <w:i/>
                <w:sz w:val="18"/>
              </w:rPr>
              <w:t>–</w:t>
            </w:r>
            <w:r w:rsidRPr="00A0427A">
              <w:rPr>
                <w:rFonts w:eastAsia="Times New Roman" w:cs="Arial"/>
                <w:i/>
                <w:sz w:val="18"/>
              </w:rPr>
              <w:t xml:space="preserve">12 resource section for literacy in the content areas in this Framework on page </w:t>
            </w:r>
            <w:r w:rsidRPr="00352180">
              <w:rPr>
                <w:rFonts w:eastAsia="Times New Roman" w:cs="Arial"/>
                <w:i/>
                <w:color w:val="FF0000"/>
                <w:sz w:val="18"/>
              </w:rPr>
              <w:t>XX</w:t>
            </w:r>
            <w:r w:rsidRPr="00A0427A">
              <w:rPr>
                <w:rFonts w:eastAsia="Times New Roman" w:cs="Arial"/>
                <w:i/>
                <w:sz w:val="18"/>
              </w:rPr>
              <w:t xml:space="preserve"> or the Massachusetts Curriculum Framework for Mathematics.</w:t>
            </w:r>
          </w:p>
        </w:tc>
      </w:tr>
    </w:tbl>
    <w:p w:rsidR="00B121B7" w:rsidRDefault="00B121B7">
      <w:r>
        <w:br w:type="page"/>
      </w:r>
    </w:p>
    <w:tbl>
      <w:tblPr>
        <w:tblW w:w="14778" w:type="dxa"/>
        <w:tblLayout w:type="fixed"/>
        <w:tblLook w:val="00A0" w:firstRow="1" w:lastRow="0" w:firstColumn="1" w:lastColumn="0" w:noHBand="0" w:noVBand="0"/>
      </w:tblPr>
      <w:tblGrid>
        <w:gridCol w:w="3798"/>
        <w:gridCol w:w="360"/>
        <w:gridCol w:w="4230"/>
        <w:gridCol w:w="990"/>
        <w:gridCol w:w="5178"/>
        <w:gridCol w:w="222"/>
      </w:tblGrid>
      <w:tr w:rsidR="00CE1DBE" w:rsidRPr="00A0427A" w:rsidTr="000E4C73">
        <w:tc>
          <w:tcPr>
            <w:tcW w:w="4158" w:type="dxa"/>
            <w:gridSpan w:val="2"/>
            <w:tcBorders>
              <w:top w:val="single" w:sz="4" w:space="0" w:color="BFBFBF"/>
              <w:bottom w:val="single" w:sz="4" w:space="0" w:color="BFBFBF"/>
            </w:tcBorders>
          </w:tcPr>
          <w:p w:rsidR="00CE1DBE" w:rsidRPr="00A0427A" w:rsidRDefault="00CE1DBE" w:rsidP="00BF7610">
            <w:pPr>
              <w:tabs>
                <w:tab w:val="left" w:pos="360"/>
                <w:tab w:val="left" w:pos="720"/>
              </w:tabs>
              <w:ind w:left="360" w:hanging="360"/>
              <w:contextualSpacing/>
              <w:rPr>
                <w:rFonts w:cs="Arial"/>
                <w:sz w:val="18"/>
              </w:rPr>
            </w:pPr>
            <w:r w:rsidRPr="00A0427A">
              <w:rPr>
                <w:rFonts w:cs="Arial"/>
                <w:b/>
                <w:sz w:val="18"/>
              </w:rPr>
              <w:lastRenderedPageBreak/>
              <w:t>2.</w:t>
            </w:r>
            <w:r w:rsidRPr="00A0427A">
              <w:rPr>
                <w:rFonts w:cs="Arial"/>
                <w:b/>
                <w:sz w:val="18"/>
              </w:rPr>
              <w:tab/>
            </w:r>
            <w:r w:rsidRPr="00A0427A">
              <w:rPr>
                <w:rFonts w:cs="Arial"/>
                <w:sz w:val="18"/>
              </w:rPr>
              <w:t>Analyze the purpose of information presented in diverse media and formats (e.g., visually, quantitatively, orally) and evaluate the motives (e.g., social, commercial, political) behind its presentation.</w:t>
            </w:r>
          </w:p>
          <w:p w:rsidR="00336E9F" w:rsidRPr="000F1F47" w:rsidRDefault="000F1F47" w:rsidP="00336E9F">
            <w:pPr>
              <w:ind w:left="332" w:hanging="332"/>
              <w:rPr>
                <w:rFonts w:eastAsia="Times New Roman" w:cs="Arial"/>
                <w:b/>
                <w:i/>
                <w:sz w:val="18"/>
              </w:rPr>
            </w:pPr>
            <w:r>
              <w:rPr>
                <w:rFonts w:eastAsia="Times New Roman" w:cs="Arial"/>
                <w:b/>
                <w:i/>
                <w:sz w:val="18"/>
              </w:rPr>
              <w:t>Connections to the Standards for Mathematical Practice</w:t>
            </w:r>
          </w:p>
          <w:p w:rsidR="00336E9F" w:rsidRPr="00A0427A" w:rsidRDefault="00336E9F" w:rsidP="00336E9F">
            <w:pPr>
              <w:ind w:left="332"/>
              <w:rPr>
                <w:rFonts w:eastAsia="Times New Roman" w:cs="Arial"/>
                <w:i/>
                <w:sz w:val="18"/>
              </w:rPr>
            </w:pPr>
            <w:r w:rsidRPr="00A0427A">
              <w:rPr>
                <w:rFonts w:eastAsia="Times New Roman" w:cs="Arial"/>
                <w:i/>
                <w:sz w:val="18"/>
              </w:rPr>
              <w:t>2. Reason abstractly and quantitatively</w:t>
            </w:r>
          </w:p>
          <w:p w:rsidR="00336E9F" w:rsidRPr="00A0427A" w:rsidRDefault="00336E9F" w:rsidP="00336E9F">
            <w:pPr>
              <w:ind w:left="332"/>
              <w:rPr>
                <w:rFonts w:eastAsia="Times New Roman" w:cs="Arial"/>
                <w:i/>
                <w:sz w:val="18"/>
              </w:rPr>
            </w:pPr>
            <w:r w:rsidRPr="00A0427A">
              <w:rPr>
                <w:rFonts w:eastAsia="Times New Roman" w:cs="Arial"/>
                <w:i/>
                <w:sz w:val="18"/>
              </w:rPr>
              <w:t>3. Construct viable arguments and respond to the reasoning of others</w:t>
            </w:r>
          </w:p>
          <w:p w:rsidR="00336E9F" w:rsidRPr="00A0427A" w:rsidRDefault="00336E9F" w:rsidP="00336E9F">
            <w:pPr>
              <w:ind w:left="332"/>
              <w:rPr>
                <w:rFonts w:eastAsia="Times New Roman" w:cs="Arial"/>
                <w:i/>
                <w:sz w:val="18"/>
              </w:rPr>
            </w:pPr>
            <w:r w:rsidRPr="00A0427A">
              <w:rPr>
                <w:rFonts w:eastAsia="Times New Roman" w:cs="Arial"/>
                <w:i/>
                <w:sz w:val="18"/>
              </w:rPr>
              <w:t>6. Attend to precision</w:t>
            </w:r>
          </w:p>
          <w:p w:rsidR="00336E9F" w:rsidRPr="00A0427A" w:rsidRDefault="00336E9F" w:rsidP="00336E9F">
            <w:pPr>
              <w:ind w:left="332"/>
              <w:rPr>
                <w:rFonts w:eastAsia="Times New Roman" w:cs="Arial"/>
                <w:i/>
                <w:sz w:val="18"/>
              </w:rPr>
            </w:pPr>
            <w:r w:rsidRPr="00A0427A">
              <w:rPr>
                <w:rFonts w:eastAsia="Times New Roman" w:cs="Arial"/>
                <w:i/>
                <w:sz w:val="18"/>
              </w:rPr>
              <w:t>See the grades 6</w:t>
            </w:r>
            <w:r w:rsidR="00352180">
              <w:rPr>
                <w:rFonts w:eastAsia="Times New Roman" w:cs="Arial"/>
                <w:i/>
                <w:sz w:val="18"/>
              </w:rPr>
              <w:t>–</w:t>
            </w:r>
            <w:r w:rsidRPr="00A0427A">
              <w:rPr>
                <w:rFonts w:eastAsia="Times New Roman" w:cs="Arial"/>
                <w:i/>
                <w:sz w:val="18"/>
              </w:rPr>
              <w:t xml:space="preserve">12 resource section for literacy in the content areas in this Framework on page </w:t>
            </w:r>
            <w:r w:rsidRPr="00352180">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5220" w:type="dxa"/>
            <w:gridSpan w:val="2"/>
            <w:tcBorders>
              <w:top w:val="single" w:sz="4" w:space="0" w:color="BFBFBF"/>
              <w:bottom w:val="single" w:sz="4" w:space="0" w:color="BFBFBF"/>
            </w:tcBorders>
            <w:shd w:val="clear" w:color="auto" w:fill="auto"/>
          </w:tcPr>
          <w:p w:rsidR="00772166" w:rsidRPr="00A0427A" w:rsidRDefault="00CE1DBE" w:rsidP="00772166">
            <w:pPr>
              <w:widowControl w:val="0"/>
              <w:tabs>
                <w:tab w:val="left" w:pos="360"/>
                <w:tab w:val="left" w:pos="720"/>
              </w:tabs>
              <w:autoSpaceDE w:val="0"/>
              <w:autoSpaceDN w:val="0"/>
              <w:adjustRightInd w:val="0"/>
              <w:ind w:left="360" w:hanging="360"/>
              <w:rPr>
                <w:rFonts w:eastAsia="Times New Roman" w:cs="Arial"/>
                <w:sz w:val="18"/>
                <w:szCs w:val="22"/>
              </w:rPr>
            </w:pPr>
            <w:r w:rsidRPr="00A0427A">
              <w:rPr>
                <w:rFonts w:eastAsia="Times New Roman" w:cs="Arial"/>
                <w:b/>
                <w:sz w:val="18"/>
                <w:szCs w:val="22"/>
              </w:rPr>
              <w:t>2.</w:t>
            </w:r>
            <w:r w:rsidRPr="00A0427A">
              <w:rPr>
                <w:rFonts w:eastAsia="Times New Roman" w:cs="Arial"/>
                <w:b/>
                <w:sz w:val="18"/>
                <w:szCs w:val="22"/>
              </w:rPr>
              <w:tab/>
            </w:r>
            <w:r w:rsidRPr="00A0427A">
              <w:rPr>
                <w:rFonts w:eastAsia="Times New Roman" w:cs="Arial"/>
                <w:sz w:val="18"/>
                <w:szCs w:val="22"/>
              </w:rPr>
              <w:t xml:space="preserve">Integrate multiple sources of information presented in diverse </w:t>
            </w:r>
            <w:r w:rsidR="001B29A7" w:rsidRPr="00A0427A">
              <w:rPr>
                <w:rFonts w:eastAsia="Times New Roman" w:cs="Arial"/>
                <w:sz w:val="18"/>
                <w:szCs w:val="22"/>
              </w:rPr>
              <w:t>formats and media</w:t>
            </w:r>
            <w:r w:rsidRPr="00A0427A">
              <w:rPr>
                <w:rFonts w:eastAsia="Times New Roman" w:cs="Arial"/>
                <w:sz w:val="18"/>
                <w:szCs w:val="22"/>
              </w:rPr>
              <w:t xml:space="preserve"> (e.g., visually, quantitatively, orally) evaluating the credibility and accuracy of each source. </w:t>
            </w:r>
          </w:p>
          <w:p w:rsidR="00772166" w:rsidRPr="00A0427A" w:rsidRDefault="00772166" w:rsidP="00772166">
            <w:pPr>
              <w:widowControl w:val="0"/>
              <w:shd w:val="clear" w:color="auto" w:fill="AFF1BC"/>
              <w:autoSpaceDE w:val="0"/>
              <w:autoSpaceDN w:val="0"/>
              <w:adjustRightInd w:val="0"/>
              <w:ind w:left="342" w:hanging="342"/>
              <w:rPr>
                <w:rFonts w:cs="Arial"/>
                <w:i/>
                <w:sz w:val="18"/>
                <w:szCs w:val="18"/>
              </w:rPr>
            </w:pPr>
            <w:r w:rsidRPr="00A0427A">
              <w:rPr>
                <w:rFonts w:cs="Arial"/>
                <w:i/>
                <w:sz w:val="18"/>
                <w:szCs w:val="18"/>
              </w:rPr>
              <w:t>For example,</w:t>
            </w:r>
          </w:p>
          <w:p w:rsidR="00B641B2" w:rsidRPr="00A0427A" w:rsidRDefault="00B641B2" w:rsidP="00772166">
            <w:pPr>
              <w:widowControl w:val="0"/>
              <w:shd w:val="clear" w:color="auto" w:fill="AFF1BC"/>
              <w:autoSpaceDE w:val="0"/>
              <w:autoSpaceDN w:val="0"/>
              <w:adjustRightInd w:val="0"/>
              <w:ind w:left="342" w:hanging="342"/>
              <w:rPr>
                <w:rFonts w:cs="Arial"/>
                <w:i/>
                <w:sz w:val="18"/>
                <w:szCs w:val="18"/>
              </w:rPr>
            </w:pPr>
            <w:r w:rsidRPr="00A0427A">
              <w:rPr>
                <w:rFonts w:cs="Arial"/>
                <w:i/>
                <w:sz w:val="18"/>
                <w:szCs w:val="18"/>
              </w:rPr>
              <w:t>Students encounter the following word problem:</w:t>
            </w:r>
          </w:p>
          <w:p w:rsidR="00772166" w:rsidRPr="00A0427A" w:rsidRDefault="00772166" w:rsidP="00772166">
            <w:pPr>
              <w:widowControl w:val="0"/>
              <w:shd w:val="clear" w:color="auto" w:fill="AFF1BC"/>
              <w:autoSpaceDE w:val="0"/>
              <w:autoSpaceDN w:val="0"/>
              <w:adjustRightInd w:val="0"/>
              <w:ind w:left="342" w:hanging="342"/>
              <w:rPr>
                <w:rFonts w:cs="Arial"/>
                <w:i/>
                <w:sz w:val="18"/>
                <w:szCs w:val="18"/>
              </w:rPr>
            </w:pPr>
            <w:r w:rsidRPr="00A0427A">
              <w:rPr>
                <w:rFonts w:cs="Arial"/>
                <w:i/>
                <w:sz w:val="18"/>
                <w:szCs w:val="18"/>
              </w:rPr>
              <w:t>A math teacher gives her student his score on the last test. She provides him with an expression that has a value equal to the number of points he scored on the test.</w:t>
            </w:r>
          </w:p>
          <w:p w:rsidR="00772166" w:rsidRPr="00A0427A" w:rsidRDefault="00772166" w:rsidP="00772166">
            <w:pPr>
              <w:widowControl w:val="0"/>
              <w:shd w:val="clear" w:color="auto" w:fill="AFF1BC"/>
              <w:autoSpaceDE w:val="0"/>
              <w:autoSpaceDN w:val="0"/>
              <w:adjustRightInd w:val="0"/>
              <w:ind w:left="342"/>
              <w:rPr>
                <w:rFonts w:cs="Arial"/>
                <w:i/>
                <w:sz w:val="18"/>
                <w:szCs w:val="18"/>
              </w:rPr>
            </w:pPr>
            <w:r w:rsidRPr="00A0427A">
              <w:rPr>
                <w:rFonts w:cs="Arial"/>
                <w:i/>
                <w:sz w:val="18"/>
                <w:szCs w:val="18"/>
              </w:rPr>
              <w:t>Gerard estimates that he scored 90 points on the test. The expression below represents the actual number of points he scored on the test.</w:t>
            </w:r>
          </w:p>
          <w:p w:rsidR="00772166" w:rsidRPr="00A0427A" w:rsidRDefault="00797E1B" w:rsidP="00772166">
            <w:pPr>
              <w:widowControl w:val="0"/>
              <w:shd w:val="clear" w:color="auto" w:fill="AFF1BC"/>
              <w:autoSpaceDE w:val="0"/>
              <w:autoSpaceDN w:val="0"/>
              <w:adjustRightInd w:val="0"/>
              <w:ind w:left="342" w:hanging="342"/>
              <w:jc w:val="center"/>
              <w:rPr>
                <w:rFonts w:cs="Arial"/>
                <w:i/>
                <w:sz w:val="18"/>
                <w:szCs w:val="18"/>
              </w:rPr>
            </w:pPr>
            <w:r w:rsidRPr="00A0427A">
              <w:rPr>
                <w:rFonts w:cs="Arial"/>
                <w:i/>
                <w:noProof/>
                <w:sz w:val="18"/>
                <w:szCs w:val="18"/>
                <w:lang w:eastAsia="zh-CN"/>
              </w:rPr>
              <w:drawing>
                <wp:inline distT="0" distB="0" distL="0" distR="0">
                  <wp:extent cx="392207" cy="228600"/>
                  <wp:effectExtent l="19050" t="0" r="7843" b="0"/>
                  <wp:docPr id="11" name="Picture 24" descr="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87370" cy="225781"/>
                          </a:xfrm>
                          <a:prstGeom prst="rect">
                            <a:avLst/>
                          </a:prstGeom>
                          <a:noFill/>
                          <a:ln>
                            <a:noFill/>
                          </a:ln>
                        </pic:spPr>
                      </pic:pic>
                    </a:graphicData>
                  </a:graphic>
                </wp:inline>
              </w:drawing>
            </w:r>
            <w:r w:rsidR="00772166" w:rsidRPr="00A0427A">
              <w:rPr>
                <w:rFonts w:cs="Arial"/>
                <w:i/>
                <w:sz w:val="18"/>
                <w:szCs w:val="18"/>
              </w:rPr>
              <w:t> </w:t>
            </w:r>
            <w:r w:rsidR="00F103DE">
              <w:rPr>
                <w:rFonts w:cs="Arial"/>
                <w:i/>
                <w:noProof/>
                <w:sz w:val="18"/>
                <w:szCs w:val="18"/>
                <w:lang w:eastAsia="zh-CN"/>
              </w:rPr>
              <w:drawing>
                <wp:inline distT="0" distB="0" distL="0" distR="0">
                  <wp:extent cx="1403350" cy="261088"/>
                  <wp:effectExtent l="19050" t="0" r="6350" b="0"/>
                  <wp:docPr id="18" name="Picture 18" descr="Express which represents the actual numberof points he scored on th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9"/>
                          <a:srcRect/>
                          <a:stretch>
                            <a:fillRect/>
                          </a:stretch>
                        </pic:blipFill>
                        <pic:spPr bwMode="auto">
                          <a:xfrm>
                            <a:off x="0" y="0"/>
                            <a:ext cx="1403350" cy="261088"/>
                          </a:xfrm>
                          <a:prstGeom prst="rect">
                            <a:avLst/>
                          </a:prstGeom>
                          <a:noFill/>
                          <a:ln w="9525">
                            <a:noFill/>
                            <a:miter lim="800000"/>
                            <a:headEnd/>
                            <a:tailEnd/>
                          </a:ln>
                        </pic:spPr>
                      </pic:pic>
                    </a:graphicData>
                  </a:graphic>
                </wp:inline>
              </w:drawing>
            </w:r>
          </w:p>
          <w:p w:rsidR="00772166" w:rsidRPr="00A0427A" w:rsidRDefault="00772166" w:rsidP="00772166">
            <w:pPr>
              <w:widowControl w:val="0"/>
              <w:shd w:val="clear" w:color="auto" w:fill="AFF1BC"/>
              <w:tabs>
                <w:tab w:val="left" w:pos="360"/>
                <w:tab w:val="left" w:pos="720"/>
              </w:tabs>
              <w:autoSpaceDE w:val="0"/>
              <w:autoSpaceDN w:val="0"/>
              <w:adjustRightInd w:val="0"/>
              <w:ind w:left="342"/>
              <w:rPr>
                <w:rFonts w:cs="Arial"/>
                <w:i/>
                <w:sz w:val="18"/>
                <w:szCs w:val="18"/>
              </w:rPr>
            </w:pPr>
            <w:r w:rsidRPr="00A0427A">
              <w:rPr>
                <w:rFonts w:cs="Arial"/>
                <w:i/>
                <w:sz w:val="18"/>
                <w:szCs w:val="18"/>
              </w:rPr>
              <w:t>What is the difference between Gerard’s estimate and the actual number of points he scored on the test? Explain how you got your answer. (SLCA. 9</w:t>
            </w:r>
            <w:r w:rsidR="00B35999" w:rsidRPr="00A0427A">
              <w:rPr>
                <w:rFonts w:cs="Arial"/>
                <w:i/>
                <w:sz w:val="18"/>
                <w:szCs w:val="22"/>
              </w:rPr>
              <w:t>–</w:t>
            </w:r>
            <w:r w:rsidRPr="00A0427A">
              <w:rPr>
                <w:rFonts w:cs="Arial"/>
                <w:i/>
                <w:sz w:val="18"/>
                <w:szCs w:val="18"/>
              </w:rPr>
              <w:t>10.1, SLCA.9</w:t>
            </w:r>
            <w:r w:rsidR="00B35999" w:rsidRPr="00A0427A">
              <w:rPr>
                <w:rFonts w:cs="Arial"/>
                <w:i/>
                <w:sz w:val="18"/>
                <w:szCs w:val="22"/>
              </w:rPr>
              <w:t>–</w:t>
            </w:r>
            <w:r w:rsidRPr="00A0427A">
              <w:rPr>
                <w:rFonts w:cs="Arial"/>
                <w:i/>
                <w:sz w:val="18"/>
                <w:szCs w:val="18"/>
              </w:rPr>
              <w:t>10.2)</w:t>
            </w:r>
          </w:p>
          <w:p w:rsidR="00336E9F" w:rsidRPr="000F1F47" w:rsidRDefault="00336E9F" w:rsidP="00336E9F">
            <w:pPr>
              <w:ind w:left="332" w:hanging="332"/>
              <w:rPr>
                <w:rFonts w:eastAsia="Times New Roman" w:cs="Arial"/>
                <w:b/>
                <w:i/>
                <w:sz w:val="18"/>
              </w:rPr>
            </w:pPr>
            <w:r w:rsidRPr="000F1F47">
              <w:rPr>
                <w:rFonts w:eastAsia="Times New Roman" w:cs="Arial"/>
                <w:b/>
                <w:i/>
                <w:sz w:val="18"/>
              </w:rPr>
              <w:t xml:space="preserve">Connections to the Standards for Mathematical </w:t>
            </w:r>
            <w:r w:rsidR="000F1F47" w:rsidRPr="000F1F47">
              <w:rPr>
                <w:rFonts w:eastAsia="Times New Roman" w:cs="Arial"/>
                <w:b/>
                <w:i/>
                <w:sz w:val="18"/>
              </w:rPr>
              <w:t>Practice</w:t>
            </w:r>
          </w:p>
          <w:p w:rsidR="00336E9F" w:rsidRPr="00A0427A" w:rsidRDefault="00336E9F" w:rsidP="00336E9F">
            <w:pPr>
              <w:ind w:left="332"/>
              <w:rPr>
                <w:rFonts w:eastAsia="Times New Roman" w:cs="Arial"/>
                <w:i/>
                <w:sz w:val="18"/>
              </w:rPr>
            </w:pPr>
            <w:r w:rsidRPr="00A0427A">
              <w:rPr>
                <w:rFonts w:eastAsia="Times New Roman" w:cs="Arial"/>
                <w:i/>
                <w:sz w:val="18"/>
              </w:rPr>
              <w:t>2. Reason abstractly and quantitatively</w:t>
            </w:r>
          </w:p>
          <w:p w:rsidR="00336E9F" w:rsidRPr="00A0427A" w:rsidRDefault="00336E9F" w:rsidP="00336E9F">
            <w:pPr>
              <w:ind w:left="332"/>
              <w:rPr>
                <w:rFonts w:eastAsia="Times New Roman" w:cs="Arial"/>
                <w:i/>
                <w:sz w:val="18"/>
              </w:rPr>
            </w:pPr>
            <w:r w:rsidRPr="00A0427A">
              <w:rPr>
                <w:rFonts w:eastAsia="Times New Roman" w:cs="Arial"/>
                <w:i/>
                <w:sz w:val="18"/>
              </w:rPr>
              <w:t>3. Construct viable arguments and respond to the reasoning of others</w:t>
            </w:r>
          </w:p>
          <w:p w:rsidR="00336E9F" w:rsidRPr="00A0427A" w:rsidRDefault="00336E9F" w:rsidP="00336E9F">
            <w:pPr>
              <w:ind w:left="332"/>
              <w:rPr>
                <w:rFonts w:eastAsia="Times New Roman" w:cs="Arial"/>
                <w:i/>
                <w:sz w:val="18"/>
              </w:rPr>
            </w:pPr>
            <w:r w:rsidRPr="00A0427A">
              <w:rPr>
                <w:rFonts w:eastAsia="Times New Roman" w:cs="Arial"/>
                <w:i/>
                <w:sz w:val="18"/>
              </w:rPr>
              <w:t>6. Attend to precision</w:t>
            </w:r>
          </w:p>
          <w:p w:rsidR="00336E9F" w:rsidRPr="00A0427A" w:rsidRDefault="00336E9F" w:rsidP="00336E9F">
            <w:pPr>
              <w:ind w:left="332"/>
              <w:rPr>
                <w:rFonts w:eastAsia="Times New Roman" w:cs="Arial"/>
                <w:i/>
                <w:sz w:val="18"/>
              </w:rPr>
            </w:pPr>
            <w:r w:rsidRPr="00A0427A">
              <w:rPr>
                <w:rFonts w:eastAsia="Times New Roman" w:cs="Arial"/>
                <w:i/>
                <w:sz w:val="18"/>
              </w:rPr>
              <w:t>See the grades 6</w:t>
            </w:r>
            <w:r w:rsidR="00352180">
              <w:rPr>
                <w:rFonts w:eastAsia="Times New Roman" w:cs="Arial"/>
                <w:i/>
                <w:sz w:val="18"/>
              </w:rPr>
              <w:t>–</w:t>
            </w:r>
            <w:r w:rsidRPr="00A0427A">
              <w:rPr>
                <w:rFonts w:eastAsia="Times New Roman" w:cs="Arial"/>
                <w:i/>
                <w:sz w:val="18"/>
              </w:rPr>
              <w:t xml:space="preserve">12 resource section for literacy in the content areas in this Framework on page </w:t>
            </w:r>
            <w:r w:rsidRPr="00352180">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5400" w:type="dxa"/>
            <w:gridSpan w:val="2"/>
            <w:tcBorders>
              <w:top w:val="single" w:sz="4" w:space="0" w:color="BFBFBF"/>
              <w:bottom w:val="single" w:sz="4" w:space="0" w:color="BFBFBF"/>
            </w:tcBorders>
          </w:tcPr>
          <w:p w:rsidR="00CE1DBE" w:rsidRPr="00A0427A" w:rsidRDefault="00CE1DBE" w:rsidP="00BF7610">
            <w:pPr>
              <w:tabs>
                <w:tab w:val="left" w:pos="360"/>
                <w:tab w:val="left" w:pos="720"/>
              </w:tabs>
              <w:ind w:left="360" w:hanging="360"/>
              <w:rPr>
                <w:rFonts w:cs="Arial"/>
                <w:sz w:val="18"/>
                <w:szCs w:val="22"/>
              </w:rPr>
            </w:pPr>
            <w:r w:rsidRPr="00A0427A">
              <w:rPr>
                <w:rFonts w:cs="Arial"/>
                <w:b/>
                <w:sz w:val="18"/>
                <w:szCs w:val="22"/>
              </w:rPr>
              <w:t>2.</w:t>
            </w:r>
            <w:r w:rsidRPr="00A0427A">
              <w:rPr>
                <w:rFonts w:cs="Arial"/>
                <w:b/>
                <w:sz w:val="18"/>
                <w:szCs w:val="22"/>
              </w:rPr>
              <w:tab/>
            </w:r>
            <w:r w:rsidRPr="00A0427A">
              <w:rPr>
                <w:rFonts w:cs="Arial"/>
                <w:sz w:val="18"/>
                <w:szCs w:val="22"/>
              </w:rPr>
              <w:t xml:space="preserve">Integrate multiple sources of </w:t>
            </w:r>
            <w:r w:rsidRPr="00A0427A">
              <w:rPr>
                <w:rFonts w:cs="Arial"/>
                <w:sz w:val="18"/>
              </w:rPr>
              <w:t>information presented in diverse formats and media (e.g., visually, quantitatively, orally)</w:t>
            </w:r>
            <w:r w:rsidRPr="00A0427A">
              <w:rPr>
                <w:rFonts w:cs="Arial"/>
                <w:sz w:val="18"/>
                <w:szCs w:val="22"/>
              </w:rPr>
              <w:t xml:space="preserve"> in order to make informed decisions and solve problems, evaluating the credibility and accuracy of each source </w:t>
            </w:r>
            <w:r w:rsidRPr="00A0427A">
              <w:rPr>
                <w:rFonts w:eastAsia="Times New Roman" w:cs="Arial"/>
                <w:sz w:val="18"/>
                <w:szCs w:val="22"/>
              </w:rPr>
              <w:t>and noting any discrepancies among the data</w:t>
            </w:r>
            <w:r w:rsidRPr="00A0427A">
              <w:rPr>
                <w:rFonts w:cs="Arial"/>
                <w:sz w:val="18"/>
                <w:szCs w:val="22"/>
              </w:rPr>
              <w:t>.</w:t>
            </w:r>
          </w:p>
          <w:p w:rsidR="00336E9F" w:rsidRPr="000F1F47" w:rsidRDefault="00336E9F" w:rsidP="00336E9F">
            <w:pPr>
              <w:ind w:left="332" w:hanging="332"/>
              <w:rPr>
                <w:rFonts w:eastAsia="Times New Roman" w:cs="Arial"/>
                <w:b/>
                <w:i/>
                <w:sz w:val="18"/>
              </w:rPr>
            </w:pPr>
            <w:r w:rsidRPr="000F1F47">
              <w:rPr>
                <w:rFonts w:eastAsia="Times New Roman" w:cs="Arial"/>
                <w:b/>
                <w:i/>
                <w:sz w:val="18"/>
              </w:rPr>
              <w:t>Connections to the Stan</w:t>
            </w:r>
            <w:r w:rsidR="000F1F47" w:rsidRPr="000F1F47">
              <w:rPr>
                <w:rFonts w:eastAsia="Times New Roman" w:cs="Arial"/>
                <w:b/>
                <w:i/>
                <w:sz w:val="18"/>
              </w:rPr>
              <w:t>dards for Mathematical Practice</w:t>
            </w:r>
          </w:p>
          <w:p w:rsidR="00336E9F" w:rsidRPr="00A0427A" w:rsidRDefault="00336E9F" w:rsidP="00336E9F">
            <w:pPr>
              <w:ind w:left="332"/>
              <w:rPr>
                <w:rFonts w:eastAsia="Times New Roman" w:cs="Arial"/>
                <w:i/>
                <w:sz w:val="18"/>
              </w:rPr>
            </w:pPr>
            <w:r w:rsidRPr="00A0427A">
              <w:rPr>
                <w:rFonts w:eastAsia="Times New Roman" w:cs="Arial"/>
                <w:i/>
                <w:sz w:val="18"/>
              </w:rPr>
              <w:t>2. Reason abstractly and quantitatively</w:t>
            </w:r>
          </w:p>
          <w:p w:rsidR="00336E9F" w:rsidRPr="00A0427A" w:rsidRDefault="00336E9F" w:rsidP="00336E9F">
            <w:pPr>
              <w:ind w:left="332"/>
              <w:rPr>
                <w:rFonts w:eastAsia="Times New Roman" w:cs="Arial"/>
                <w:i/>
                <w:sz w:val="18"/>
              </w:rPr>
            </w:pPr>
            <w:r w:rsidRPr="00A0427A">
              <w:rPr>
                <w:rFonts w:eastAsia="Times New Roman" w:cs="Arial"/>
                <w:i/>
                <w:sz w:val="18"/>
              </w:rPr>
              <w:t>3. Construct viable arguments and respond to the reasoning of others</w:t>
            </w:r>
          </w:p>
          <w:p w:rsidR="00336E9F" w:rsidRPr="00A0427A" w:rsidRDefault="00336E9F" w:rsidP="00336E9F">
            <w:pPr>
              <w:ind w:left="332"/>
              <w:rPr>
                <w:rFonts w:eastAsia="Times New Roman" w:cs="Arial"/>
                <w:i/>
                <w:sz w:val="18"/>
              </w:rPr>
            </w:pPr>
            <w:r w:rsidRPr="00A0427A">
              <w:rPr>
                <w:rFonts w:eastAsia="Times New Roman" w:cs="Arial"/>
                <w:i/>
                <w:sz w:val="18"/>
              </w:rPr>
              <w:t>6. Attend to precision</w:t>
            </w:r>
          </w:p>
          <w:p w:rsidR="00336E9F" w:rsidRPr="00A0427A" w:rsidRDefault="00336E9F" w:rsidP="00336E9F">
            <w:pPr>
              <w:ind w:left="332"/>
              <w:rPr>
                <w:rFonts w:eastAsia="Times New Roman" w:cs="Arial"/>
                <w:i/>
                <w:sz w:val="18"/>
              </w:rPr>
            </w:pPr>
            <w:r w:rsidRPr="00A0427A">
              <w:rPr>
                <w:rFonts w:eastAsia="Times New Roman" w:cs="Arial"/>
                <w:i/>
                <w:sz w:val="18"/>
              </w:rPr>
              <w:t>See the grades 6</w:t>
            </w:r>
            <w:r w:rsidR="00352180">
              <w:rPr>
                <w:rFonts w:eastAsia="Times New Roman" w:cs="Arial"/>
                <w:i/>
                <w:sz w:val="18"/>
              </w:rPr>
              <w:t>–</w:t>
            </w:r>
            <w:r w:rsidRPr="00A0427A">
              <w:rPr>
                <w:rFonts w:eastAsia="Times New Roman" w:cs="Arial"/>
                <w:i/>
                <w:sz w:val="18"/>
              </w:rPr>
              <w:t xml:space="preserve">12 resource section for literacy in the content areas in this Framework on page </w:t>
            </w:r>
            <w:r w:rsidRPr="00352180">
              <w:rPr>
                <w:rFonts w:eastAsia="Times New Roman" w:cs="Arial"/>
                <w:i/>
                <w:color w:val="FF0000"/>
                <w:sz w:val="18"/>
              </w:rPr>
              <w:t>XX</w:t>
            </w:r>
            <w:r w:rsidRPr="00A0427A">
              <w:rPr>
                <w:rFonts w:eastAsia="Times New Roman" w:cs="Arial"/>
                <w:i/>
                <w:sz w:val="18"/>
              </w:rPr>
              <w:t xml:space="preserve"> or the Massachusetts Curriculum Framework for Mathematics.</w:t>
            </w:r>
          </w:p>
          <w:p w:rsidR="00CE1DBE" w:rsidRPr="00A0427A" w:rsidRDefault="00CE1DBE" w:rsidP="00BF7610">
            <w:pPr>
              <w:tabs>
                <w:tab w:val="left" w:pos="360"/>
                <w:tab w:val="left" w:pos="720"/>
              </w:tabs>
              <w:ind w:left="360" w:hanging="360"/>
              <w:rPr>
                <w:rFonts w:cs="Arial"/>
                <w:sz w:val="18"/>
                <w:szCs w:val="22"/>
              </w:rPr>
            </w:pPr>
          </w:p>
        </w:tc>
      </w:tr>
      <w:tr w:rsidR="00CE1DBE" w:rsidRPr="00A0427A" w:rsidTr="000E4C73">
        <w:trPr>
          <w:gridAfter w:val="1"/>
          <w:wAfter w:w="222" w:type="dxa"/>
        </w:trPr>
        <w:tc>
          <w:tcPr>
            <w:tcW w:w="3798" w:type="dxa"/>
            <w:tcBorders>
              <w:top w:val="single" w:sz="4" w:space="0" w:color="BFBFBF"/>
            </w:tcBorders>
          </w:tcPr>
          <w:p w:rsidR="00CE1DBE" w:rsidRPr="00A0427A" w:rsidRDefault="00CE1DBE" w:rsidP="00BF7610">
            <w:pPr>
              <w:tabs>
                <w:tab w:val="left" w:pos="360"/>
                <w:tab w:val="left" w:pos="720"/>
              </w:tabs>
              <w:ind w:left="360" w:hanging="360"/>
              <w:rPr>
                <w:rFonts w:eastAsia="Times New Roman" w:cs="Arial"/>
                <w:color w:val="000000"/>
                <w:sz w:val="18"/>
                <w:szCs w:val="22"/>
              </w:rPr>
            </w:pPr>
            <w:r w:rsidRPr="00A0427A">
              <w:rPr>
                <w:rFonts w:eastAsia="Times New Roman" w:cs="Arial"/>
                <w:b/>
                <w:sz w:val="18"/>
                <w:szCs w:val="22"/>
              </w:rPr>
              <w:t>3.</w:t>
            </w:r>
            <w:r w:rsidRPr="00A0427A">
              <w:rPr>
                <w:rFonts w:eastAsia="Times New Roman" w:cs="Arial"/>
                <w:b/>
                <w:sz w:val="18"/>
                <w:szCs w:val="22"/>
              </w:rPr>
              <w:tab/>
            </w:r>
            <w:r w:rsidRPr="00A0427A">
              <w:rPr>
                <w:rFonts w:eastAsia="Times New Roman" w:cs="Arial"/>
                <w:sz w:val="18"/>
                <w:szCs w:val="22"/>
              </w:rPr>
              <w:t>Delineate a speaker’s argument and specific claims, evaluating the soundness of the reasoning and relevance and sufficiency of the evidence and identifying when irrelevant evidence is introduced</w:t>
            </w:r>
            <w:r w:rsidRPr="00A0427A">
              <w:rPr>
                <w:rFonts w:eastAsia="Times New Roman" w:cs="Arial"/>
                <w:color w:val="000000"/>
                <w:sz w:val="18"/>
                <w:szCs w:val="22"/>
              </w:rPr>
              <w:t xml:space="preserve">. </w:t>
            </w:r>
          </w:p>
          <w:p w:rsidR="002B71F1" w:rsidRPr="00A0427A" w:rsidRDefault="002B71F1" w:rsidP="002B71F1">
            <w:pPr>
              <w:keepNext/>
              <w:keepLines/>
              <w:shd w:val="clear" w:color="auto" w:fill="CCFFCC"/>
              <w:tabs>
                <w:tab w:val="left" w:pos="360"/>
              </w:tabs>
              <w:ind w:left="360" w:hanging="360"/>
              <w:contextualSpacing/>
              <w:outlineLvl w:val="7"/>
              <w:rPr>
                <w:rFonts w:cs="Arial"/>
                <w:i/>
                <w:sz w:val="18"/>
                <w:szCs w:val="22"/>
              </w:rPr>
            </w:pPr>
            <w:r w:rsidRPr="00A0427A">
              <w:rPr>
                <w:rFonts w:cs="Arial"/>
                <w:i/>
                <w:sz w:val="18"/>
                <w:szCs w:val="22"/>
              </w:rPr>
              <w:t>For example,</w:t>
            </w:r>
          </w:p>
          <w:p w:rsidR="002B71F1" w:rsidRPr="00A0427A" w:rsidRDefault="002B71F1" w:rsidP="00A97044">
            <w:pPr>
              <w:keepNext/>
              <w:keepLines/>
              <w:shd w:val="clear" w:color="auto" w:fill="CCFFCC"/>
              <w:tabs>
                <w:tab w:val="left" w:pos="360"/>
              </w:tabs>
              <w:ind w:left="360" w:hanging="360"/>
              <w:contextualSpacing/>
              <w:outlineLvl w:val="7"/>
              <w:rPr>
                <w:rFonts w:cs="Arial"/>
                <w:i/>
                <w:sz w:val="18"/>
                <w:szCs w:val="22"/>
              </w:rPr>
            </w:pPr>
            <w:r w:rsidRPr="00A0427A">
              <w:rPr>
                <w:rFonts w:cs="Arial"/>
                <w:i/>
                <w:sz w:val="18"/>
                <w:szCs w:val="22"/>
              </w:rPr>
              <w:t xml:space="preserve">After an author of science books on endangered animal species visits their class to talk about </w:t>
            </w:r>
            <w:r w:rsidR="00A97044" w:rsidRPr="00A0427A">
              <w:rPr>
                <w:rFonts w:cs="Arial"/>
                <w:i/>
                <w:sz w:val="18"/>
                <w:szCs w:val="22"/>
              </w:rPr>
              <w:t xml:space="preserve">her </w:t>
            </w:r>
            <w:r w:rsidRPr="00A0427A">
              <w:rPr>
                <w:rFonts w:cs="Arial"/>
                <w:i/>
                <w:sz w:val="18"/>
                <w:szCs w:val="22"/>
              </w:rPr>
              <w:t xml:space="preserve">research and writing, students write reports on what </w:t>
            </w:r>
            <w:r w:rsidR="00A97044" w:rsidRPr="00A0427A">
              <w:rPr>
                <w:rFonts w:cs="Arial"/>
                <w:i/>
                <w:sz w:val="18"/>
                <w:szCs w:val="22"/>
              </w:rPr>
              <w:t xml:space="preserve">she </w:t>
            </w:r>
            <w:r w:rsidRPr="00A0427A">
              <w:rPr>
                <w:rFonts w:cs="Arial"/>
                <w:i/>
                <w:sz w:val="18"/>
                <w:szCs w:val="22"/>
              </w:rPr>
              <w:t>said, summarizing important points and arranging them in a logical order. (WCA.6–8.2, SLCA.6–8.3)</w:t>
            </w:r>
          </w:p>
        </w:tc>
        <w:tc>
          <w:tcPr>
            <w:tcW w:w="4590" w:type="dxa"/>
            <w:gridSpan w:val="2"/>
            <w:tcBorders>
              <w:top w:val="single" w:sz="4" w:space="0" w:color="BFBFBF"/>
            </w:tcBorders>
          </w:tcPr>
          <w:p w:rsidR="00CE1DBE" w:rsidRPr="00A0427A" w:rsidRDefault="00CE1DBE" w:rsidP="00BF7610">
            <w:pPr>
              <w:widowControl w:val="0"/>
              <w:tabs>
                <w:tab w:val="left" w:pos="360"/>
                <w:tab w:val="left" w:pos="720"/>
              </w:tabs>
              <w:autoSpaceDE w:val="0"/>
              <w:autoSpaceDN w:val="0"/>
              <w:adjustRightInd w:val="0"/>
              <w:ind w:left="360" w:hanging="360"/>
              <w:rPr>
                <w:rFonts w:eastAsia="Times New Roman" w:cs="Arial"/>
                <w:sz w:val="18"/>
                <w:szCs w:val="22"/>
              </w:rPr>
            </w:pPr>
            <w:r w:rsidRPr="00A0427A">
              <w:rPr>
                <w:rFonts w:eastAsia="Times New Roman" w:cs="Arial"/>
                <w:b/>
                <w:sz w:val="18"/>
                <w:szCs w:val="22"/>
              </w:rPr>
              <w:t>3.</w:t>
            </w:r>
            <w:r w:rsidRPr="00A0427A">
              <w:rPr>
                <w:rFonts w:eastAsia="Times New Roman" w:cs="Arial"/>
                <w:b/>
                <w:sz w:val="18"/>
                <w:szCs w:val="22"/>
              </w:rPr>
              <w:tab/>
            </w:r>
            <w:r w:rsidRPr="00A0427A">
              <w:rPr>
                <w:rFonts w:eastAsia="Times New Roman" w:cs="Arial"/>
                <w:sz w:val="18"/>
                <w:szCs w:val="22"/>
              </w:rPr>
              <w:t>Evaluate a speaker’s point of view, reasoning, and use of evidence and rhetoric, identifying any fallacious reasoning or exaggerated or distorted evidence.</w:t>
            </w:r>
          </w:p>
        </w:tc>
        <w:tc>
          <w:tcPr>
            <w:tcW w:w="6168" w:type="dxa"/>
            <w:gridSpan w:val="2"/>
            <w:tcBorders>
              <w:top w:val="single" w:sz="4" w:space="0" w:color="BFBFBF"/>
            </w:tcBorders>
          </w:tcPr>
          <w:p w:rsidR="00CE1DBE" w:rsidRPr="00A0427A" w:rsidRDefault="00CE1DBE" w:rsidP="00BF7610">
            <w:pPr>
              <w:widowControl w:val="0"/>
              <w:tabs>
                <w:tab w:val="left" w:pos="360"/>
                <w:tab w:val="left" w:pos="720"/>
              </w:tabs>
              <w:autoSpaceDE w:val="0"/>
              <w:autoSpaceDN w:val="0"/>
              <w:adjustRightInd w:val="0"/>
              <w:ind w:left="360" w:hanging="360"/>
              <w:rPr>
                <w:rFonts w:eastAsia="Times New Roman" w:cs="Arial"/>
                <w:color w:val="000000"/>
                <w:sz w:val="18"/>
                <w:szCs w:val="22"/>
              </w:rPr>
            </w:pPr>
            <w:r w:rsidRPr="00A0427A">
              <w:rPr>
                <w:rFonts w:cs="Arial"/>
                <w:b/>
                <w:sz w:val="18"/>
              </w:rPr>
              <w:t>3.</w:t>
            </w:r>
            <w:r w:rsidRPr="00A0427A">
              <w:rPr>
                <w:rFonts w:cs="Arial"/>
                <w:b/>
                <w:sz w:val="18"/>
              </w:rPr>
              <w:tab/>
            </w:r>
            <w:r w:rsidRPr="00A0427A">
              <w:rPr>
                <w:rFonts w:cs="Arial"/>
                <w:sz w:val="18"/>
              </w:rPr>
              <w:t>Evaluate a speaker’s point of view, reasoning, and use of evidence and rhetoric, assessing the stance, premises, links among ideas, word choice, points of emphasi</w:t>
            </w:r>
            <w:r w:rsidRPr="00A0427A">
              <w:rPr>
                <w:rFonts w:eastAsia="Times New Roman" w:cs="Arial"/>
                <w:color w:val="000000"/>
                <w:sz w:val="18"/>
                <w:szCs w:val="22"/>
              </w:rPr>
              <w:t>s, and tone</w:t>
            </w:r>
            <w:r w:rsidRPr="00A0427A">
              <w:rPr>
                <w:rFonts w:cs="Arial"/>
                <w:sz w:val="18"/>
              </w:rPr>
              <w:t xml:space="preserve"> used</w:t>
            </w:r>
            <w:r w:rsidRPr="00A0427A">
              <w:rPr>
                <w:rFonts w:eastAsia="Times New Roman" w:cs="Arial"/>
                <w:color w:val="000000"/>
                <w:sz w:val="18"/>
                <w:szCs w:val="22"/>
              </w:rPr>
              <w:t>.</w:t>
            </w:r>
          </w:p>
          <w:p w:rsidR="007A6AEE" w:rsidRPr="00A0427A" w:rsidRDefault="007A6AEE" w:rsidP="007A6AEE">
            <w:pPr>
              <w:widowControl w:val="0"/>
              <w:shd w:val="clear" w:color="auto" w:fill="CCFFCC"/>
              <w:tabs>
                <w:tab w:val="left" w:pos="360"/>
                <w:tab w:val="left" w:pos="720"/>
              </w:tabs>
              <w:autoSpaceDE w:val="0"/>
              <w:autoSpaceDN w:val="0"/>
              <w:adjustRightInd w:val="0"/>
              <w:rPr>
                <w:rFonts w:cs="Arial"/>
                <w:i/>
                <w:sz w:val="18"/>
              </w:rPr>
            </w:pPr>
            <w:r w:rsidRPr="00A0427A">
              <w:rPr>
                <w:rFonts w:cs="Arial"/>
                <w:i/>
                <w:sz w:val="18"/>
              </w:rPr>
              <w:t>For example,</w:t>
            </w:r>
          </w:p>
          <w:p w:rsidR="007A6AEE" w:rsidRPr="00A0427A" w:rsidRDefault="007A6AEE" w:rsidP="003569EC">
            <w:pPr>
              <w:widowControl w:val="0"/>
              <w:shd w:val="clear" w:color="auto" w:fill="CCFFCC"/>
              <w:tabs>
                <w:tab w:val="left" w:pos="360"/>
                <w:tab w:val="left" w:pos="720"/>
              </w:tabs>
              <w:autoSpaceDE w:val="0"/>
              <w:autoSpaceDN w:val="0"/>
              <w:adjustRightInd w:val="0"/>
              <w:ind w:left="342" w:hanging="342"/>
              <w:rPr>
                <w:rFonts w:eastAsia="Times New Roman" w:cs="Arial"/>
                <w:sz w:val="18"/>
                <w:szCs w:val="22"/>
              </w:rPr>
            </w:pPr>
            <w:r w:rsidRPr="00A0427A">
              <w:rPr>
                <w:rFonts w:cs="Arial"/>
                <w:i/>
                <w:sz w:val="18"/>
              </w:rPr>
              <w:t>As students in a civics class watch a televised debate among candidates for political office, they use a professional evaluation form, such as the guidelines developed by the National Issues Forum, to evaluate the effectiveness of candidates’ responses to questions.</w:t>
            </w:r>
          </w:p>
        </w:tc>
      </w:tr>
    </w:tbl>
    <w:p w:rsidR="000E4C73" w:rsidRPr="00A0427A" w:rsidRDefault="000E4C73" w:rsidP="00CE1DBE">
      <w:pPr>
        <w:widowControl w:val="0"/>
        <w:tabs>
          <w:tab w:val="left" w:pos="2250"/>
          <w:tab w:val="right" w:pos="14220"/>
        </w:tabs>
        <w:autoSpaceDE w:val="0"/>
        <w:autoSpaceDN w:val="0"/>
        <w:adjustRightInd w:val="0"/>
        <w:spacing w:after="120"/>
        <w:rPr>
          <w:rFonts w:eastAsia="Times New Roman" w:cs="Arial"/>
          <w:sz w:val="28"/>
        </w:rPr>
      </w:pPr>
    </w:p>
    <w:p w:rsidR="000E4C73" w:rsidRPr="00A0427A" w:rsidRDefault="000E4C73">
      <w:pPr>
        <w:rPr>
          <w:rFonts w:eastAsia="Times New Roman" w:cs="Arial"/>
          <w:sz w:val="28"/>
        </w:rPr>
      </w:pPr>
      <w:r w:rsidRPr="00A0427A">
        <w:rPr>
          <w:rFonts w:eastAsia="Times New Roman" w:cs="Arial"/>
          <w:sz w:val="28"/>
        </w:rPr>
        <w:br w:type="page"/>
      </w:r>
    </w:p>
    <w:p w:rsidR="00CE1DBE" w:rsidRPr="00A0427A" w:rsidRDefault="00CE1DBE" w:rsidP="00CE1DBE">
      <w:pPr>
        <w:widowControl w:val="0"/>
        <w:tabs>
          <w:tab w:val="left" w:pos="2250"/>
          <w:tab w:val="right" w:pos="14220"/>
        </w:tabs>
        <w:autoSpaceDE w:val="0"/>
        <w:autoSpaceDN w:val="0"/>
        <w:adjustRightInd w:val="0"/>
        <w:spacing w:after="120"/>
        <w:rPr>
          <w:rFonts w:eastAsia="Times New Roman" w:cs="Arial"/>
          <w:sz w:val="28"/>
        </w:rPr>
      </w:pPr>
      <w:r w:rsidRPr="00A0427A">
        <w:rPr>
          <w:rFonts w:eastAsia="Times New Roman" w:cs="Arial"/>
          <w:sz w:val="28"/>
        </w:rPr>
        <w:lastRenderedPageBreak/>
        <w:t xml:space="preserve">Speaking and Listening Standards </w:t>
      </w:r>
      <w:r w:rsidR="009B0BBF" w:rsidRPr="00A0427A">
        <w:rPr>
          <w:rFonts w:eastAsia="Times New Roman" w:cs="Arial"/>
          <w:sz w:val="28"/>
        </w:rPr>
        <w:t xml:space="preserve">for Literacy in the Content Areas </w:t>
      </w:r>
      <w:r w:rsidRPr="00A0427A">
        <w:rPr>
          <w:rFonts w:eastAsia="Times New Roman" w:cs="Arial"/>
          <w:sz w:val="28"/>
        </w:rPr>
        <w:t>6–12</w:t>
      </w:r>
      <w:r w:rsidRPr="00A0427A">
        <w:rPr>
          <w:rFonts w:eastAsia="Times New Roman" w:cs="Arial"/>
          <w:sz w:val="28"/>
        </w:rPr>
        <w:tab/>
        <w:t xml:space="preserve">     </w:t>
      </w:r>
      <w:r w:rsidRPr="00A0427A">
        <w:rPr>
          <w:rFonts w:eastAsia="Times New Roman" w:cs="Arial"/>
          <w:sz w:val="24"/>
        </w:rPr>
        <w:t>[SL</w:t>
      </w:r>
      <w:r w:rsidR="009B0BBF" w:rsidRPr="00A0427A">
        <w:rPr>
          <w:rFonts w:eastAsia="Times New Roman" w:cs="Arial"/>
          <w:sz w:val="24"/>
        </w:rPr>
        <w:t>CA</w:t>
      </w:r>
      <w:r w:rsidRPr="00A0427A">
        <w:rPr>
          <w:rFonts w:eastAsia="Times New Roman" w:cs="Arial"/>
          <w:sz w:val="24"/>
        </w:rPr>
        <w:t>]</w:t>
      </w:r>
    </w:p>
    <w:tbl>
      <w:tblPr>
        <w:tblW w:w="14688" w:type="dxa"/>
        <w:tblLayout w:type="fixed"/>
        <w:tblLook w:val="00A0" w:firstRow="1" w:lastRow="0" w:firstColumn="1" w:lastColumn="0" w:noHBand="0" w:noVBand="0"/>
      </w:tblPr>
      <w:tblGrid>
        <w:gridCol w:w="4926"/>
        <w:gridCol w:w="4926"/>
        <w:gridCol w:w="4836"/>
      </w:tblGrid>
      <w:tr w:rsidR="00CE1DBE" w:rsidRPr="00A0427A" w:rsidTr="00BF7610">
        <w:trPr>
          <w:trHeight w:val="288"/>
        </w:trPr>
        <w:tc>
          <w:tcPr>
            <w:tcW w:w="4926" w:type="dxa"/>
            <w:shd w:val="clear" w:color="auto" w:fill="auto"/>
            <w:vAlign w:val="center"/>
          </w:tcPr>
          <w:p w:rsidR="00CE1DBE" w:rsidRPr="00A0427A" w:rsidRDefault="00CE1DBE" w:rsidP="00BF7610">
            <w:pPr>
              <w:jc w:val="center"/>
              <w:rPr>
                <w:rFonts w:eastAsia="Times New Roman" w:cs="Arial"/>
                <w:b/>
                <w:szCs w:val="22"/>
              </w:rPr>
            </w:pPr>
            <w:r w:rsidRPr="00A0427A">
              <w:rPr>
                <w:rFonts w:eastAsia="Times New Roman" w:cs="Arial"/>
                <w:b/>
                <w:szCs w:val="22"/>
              </w:rPr>
              <w:t>Grades 6</w:t>
            </w:r>
            <w:r w:rsidRPr="00A0427A">
              <w:rPr>
                <w:rFonts w:cs="Arial"/>
              </w:rPr>
              <w:t>–</w:t>
            </w:r>
            <w:r w:rsidRPr="00A0427A">
              <w:rPr>
                <w:rFonts w:eastAsia="Times New Roman" w:cs="Arial"/>
                <w:b/>
                <w:szCs w:val="22"/>
              </w:rPr>
              <w:t>8 students:</w:t>
            </w:r>
          </w:p>
        </w:tc>
        <w:tc>
          <w:tcPr>
            <w:tcW w:w="4926" w:type="dxa"/>
            <w:shd w:val="clear" w:color="auto" w:fill="auto"/>
            <w:vAlign w:val="center"/>
          </w:tcPr>
          <w:p w:rsidR="00CE1DBE" w:rsidRPr="00A0427A" w:rsidRDefault="00CE1DBE" w:rsidP="00BF7610">
            <w:pPr>
              <w:jc w:val="center"/>
              <w:rPr>
                <w:rFonts w:eastAsia="Times New Roman" w:cs="Arial"/>
                <w:b/>
                <w:szCs w:val="22"/>
              </w:rPr>
            </w:pPr>
            <w:r w:rsidRPr="00A0427A">
              <w:rPr>
                <w:rFonts w:eastAsia="Times New Roman" w:cs="Arial"/>
                <w:b/>
                <w:szCs w:val="22"/>
              </w:rPr>
              <w:t>Grades 9</w:t>
            </w:r>
            <w:r w:rsidRPr="00A0427A">
              <w:rPr>
                <w:rFonts w:cs="Arial"/>
              </w:rPr>
              <w:t>–</w:t>
            </w:r>
            <w:r w:rsidRPr="00A0427A">
              <w:rPr>
                <w:rFonts w:eastAsia="Times New Roman" w:cs="Arial"/>
                <w:b/>
                <w:szCs w:val="22"/>
              </w:rPr>
              <w:t>10 students:</w:t>
            </w:r>
          </w:p>
        </w:tc>
        <w:tc>
          <w:tcPr>
            <w:tcW w:w="4836" w:type="dxa"/>
            <w:shd w:val="clear" w:color="auto" w:fill="auto"/>
            <w:vAlign w:val="center"/>
          </w:tcPr>
          <w:p w:rsidR="00CE1DBE" w:rsidRPr="00A0427A" w:rsidRDefault="00CE1DBE" w:rsidP="00BF7610">
            <w:pPr>
              <w:jc w:val="center"/>
              <w:rPr>
                <w:rFonts w:eastAsia="Times New Roman" w:cs="Arial"/>
                <w:b/>
                <w:szCs w:val="22"/>
              </w:rPr>
            </w:pPr>
            <w:r w:rsidRPr="00A0427A">
              <w:rPr>
                <w:rFonts w:eastAsia="Times New Roman" w:cs="Arial"/>
                <w:b/>
                <w:szCs w:val="22"/>
              </w:rPr>
              <w:t>Grades 11</w:t>
            </w:r>
            <w:r w:rsidRPr="00A0427A">
              <w:rPr>
                <w:rFonts w:cs="Arial"/>
              </w:rPr>
              <w:t>–</w:t>
            </w:r>
            <w:r w:rsidRPr="00A0427A">
              <w:rPr>
                <w:rFonts w:eastAsia="Times New Roman" w:cs="Arial"/>
                <w:b/>
                <w:szCs w:val="22"/>
              </w:rPr>
              <w:t>12 students:</w:t>
            </w:r>
          </w:p>
        </w:tc>
      </w:tr>
      <w:tr w:rsidR="00CE1DBE" w:rsidRPr="00A0427A" w:rsidTr="00BF7610">
        <w:tc>
          <w:tcPr>
            <w:tcW w:w="14688" w:type="dxa"/>
            <w:gridSpan w:val="3"/>
            <w:shd w:val="clear" w:color="auto" w:fill="D9D9D9"/>
          </w:tcPr>
          <w:p w:rsidR="00CE1DBE" w:rsidRPr="00A0427A" w:rsidRDefault="00CE1DBE" w:rsidP="00BF7610">
            <w:pPr>
              <w:tabs>
                <w:tab w:val="left" w:pos="14400"/>
              </w:tabs>
              <w:spacing w:line="280" w:lineRule="exact"/>
              <w:ind w:right="5040"/>
              <w:rPr>
                <w:rFonts w:eastAsia="Times New Roman" w:cs="Arial"/>
                <w:i/>
                <w:szCs w:val="22"/>
              </w:rPr>
            </w:pPr>
            <w:r w:rsidRPr="00A0427A">
              <w:rPr>
                <w:rFonts w:eastAsia="Times New Roman" w:cs="Arial"/>
                <w:i/>
                <w:szCs w:val="22"/>
              </w:rPr>
              <w:t>Presentation of Knowledge and Ideas</w:t>
            </w:r>
          </w:p>
        </w:tc>
      </w:tr>
      <w:tr w:rsidR="00CE1DBE" w:rsidRPr="00A0427A" w:rsidTr="00BF7610">
        <w:tc>
          <w:tcPr>
            <w:tcW w:w="4926" w:type="dxa"/>
            <w:tcBorders>
              <w:bottom w:val="single" w:sz="4" w:space="0" w:color="BFBFBF"/>
            </w:tcBorders>
          </w:tcPr>
          <w:p w:rsidR="00217993" w:rsidRPr="00A0427A" w:rsidRDefault="00CE1DBE" w:rsidP="00DD5E91">
            <w:pPr>
              <w:tabs>
                <w:tab w:val="left" w:pos="360"/>
                <w:tab w:val="left" w:pos="720"/>
              </w:tabs>
              <w:ind w:left="360" w:hanging="360"/>
              <w:contextualSpacing/>
              <w:rPr>
                <w:rFonts w:cs="Arial"/>
                <w:color w:val="000000"/>
                <w:sz w:val="18"/>
                <w:szCs w:val="22"/>
              </w:rPr>
            </w:pPr>
            <w:r w:rsidRPr="00A0427A">
              <w:rPr>
                <w:rFonts w:cs="Arial"/>
                <w:b/>
                <w:sz w:val="18"/>
                <w:szCs w:val="22"/>
              </w:rPr>
              <w:t>4.</w:t>
            </w:r>
            <w:r w:rsidRPr="00A0427A">
              <w:rPr>
                <w:rFonts w:cs="Arial"/>
                <w:b/>
                <w:sz w:val="18"/>
                <w:szCs w:val="22"/>
              </w:rPr>
              <w:tab/>
            </w:r>
            <w:r w:rsidRPr="00A0427A">
              <w:rPr>
                <w:rFonts w:cs="Arial"/>
                <w:sz w:val="18"/>
                <w:szCs w:val="22"/>
              </w:rPr>
              <w:t xml:space="preserve">Present claims and findings, emphasizing salient points </w:t>
            </w:r>
            <w:r w:rsidRPr="00A0427A">
              <w:rPr>
                <w:rFonts w:cs="Arial"/>
                <w:color w:val="000000"/>
                <w:sz w:val="18"/>
              </w:rPr>
              <w:t xml:space="preserve">in a </w:t>
            </w:r>
            <w:r w:rsidRPr="00A0427A">
              <w:rPr>
                <w:rFonts w:cs="Arial"/>
                <w:sz w:val="18"/>
              </w:rPr>
              <w:t>focused, coherent manner</w:t>
            </w:r>
            <w:r w:rsidRPr="00A0427A">
              <w:rPr>
                <w:rFonts w:cs="Arial"/>
                <w:sz w:val="18"/>
                <w:szCs w:val="22"/>
              </w:rPr>
              <w:t xml:space="preserve"> with relevant evidence, sound valid reasoning, and well-chosen details</w:t>
            </w:r>
            <w:r w:rsidRPr="00A0427A">
              <w:rPr>
                <w:rFonts w:cs="Arial"/>
                <w:color w:val="000000"/>
                <w:sz w:val="18"/>
                <w:szCs w:val="22"/>
              </w:rPr>
              <w:t>; use appropriate vocabulary, eye contact, volume, and pronunciation.</w:t>
            </w:r>
          </w:p>
          <w:p w:rsidR="009673B3" w:rsidRPr="00A0427A" w:rsidRDefault="009673B3" w:rsidP="009673B3">
            <w:pPr>
              <w:keepNext/>
              <w:keepLines/>
              <w:shd w:val="clear" w:color="auto" w:fill="CCFFCC"/>
              <w:tabs>
                <w:tab w:val="left" w:pos="360"/>
              </w:tabs>
              <w:ind w:left="360" w:hanging="360"/>
              <w:contextualSpacing/>
              <w:outlineLvl w:val="7"/>
              <w:rPr>
                <w:rFonts w:cs="Arial"/>
                <w:i/>
                <w:sz w:val="18"/>
                <w:szCs w:val="22"/>
              </w:rPr>
            </w:pPr>
            <w:r w:rsidRPr="00A0427A">
              <w:rPr>
                <w:rFonts w:cs="Arial"/>
                <w:i/>
                <w:sz w:val="18"/>
                <w:szCs w:val="22"/>
              </w:rPr>
              <w:t>For example,</w:t>
            </w:r>
          </w:p>
          <w:p w:rsidR="009673B3" w:rsidRPr="00A0427A" w:rsidRDefault="009673B3" w:rsidP="009673B3">
            <w:pPr>
              <w:keepNext/>
              <w:keepLines/>
              <w:shd w:val="clear" w:color="auto" w:fill="CCFFCC"/>
              <w:tabs>
                <w:tab w:val="left" w:pos="360"/>
              </w:tabs>
              <w:ind w:left="360" w:hanging="360"/>
              <w:contextualSpacing/>
              <w:outlineLvl w:val="7"/>
              <w:rPr>
                <w:rFonts w:cs="Arial"/>
                <w:i/>
                <w:sz w:val="18"/>
                <w:szCs w:val="18"/>
              </w:rPr>
            </w:pPr>
            <w:r w:rsidRPr="00A0427A">
              <w:rPr>
                <w:rFonts w:cs="Arial"/>
                <w:i/>
                <w:sz w:val="18"/>
                <w:szCs w:val="18"/>
              </w:rPr>
              <w:t>Students in a music class</w:t>
            </w:r>
            <w:r w:rsidRPr="00A0427A">
              <w:rPr>
                <w:rFonts w:cs="Arial"/>
                <w:bCs/>
                <w:i/>
                <w:sz w:val="18"/>
                <w:szCs w:val="18"/>
              </w:rPr>
              <w:t xml:space="preserve"> experience and analyze various “theme and variations” musical compositions. They use their understanding of variation of a musical theme to analyze how American composer Charles Ives manipulated and varied a familiar musical tune, “America.” The unit culminates with a summative performance in which collaborative groups compose and perform original short themes and three variations on them and explain their work. </w:t>
            </w:r>
            <w:r w:rsidR="006A6B29">
              <w:rPr>
                <w:rFonts w:cs="Arial"/>
                <w:bCs/>
                <w:i/>
                <w:sz w:val="18"/>
                <w:szCs w:val="18"/>
              </w:rPr>
              <w:t>(</w:t>
            </w:r>
            <w:r w:rsidRPr="00A0427A">
              <w:rPr>
                <w:rFonts w:cs="Arial"/>
                <w:bCs/>
                <w:i/>
                <w:sz w:val="18"/>
                <w:szCs w:val="18"/>
              </w:rPr>
              <w:t>RCA-ST.6</w:t>
            </w:r>
            <w:r w:rsidR="00B35999" w:rsidRPr="00A0427A">
              <w:rPr>
                <w:rFonts w:cs="Arial"/>
                <w:i/>
                <w:sz w:val="18"/>
                <w:szCs w:val="22"/>
              </w:rPr>
              <w:t>–</w:t>
            </w:r>
            <w:r w:rsidRPr="00A0427A">
              <w:rPr>
                <w:rFonts w:cs="Arial"/>
                <w:bCs/>
                <w:i/>
                <w:sz w:val="18"/>
                <w:szCs w:val="18"/>
              </w:rPr>
              <w:t>8.4, RCA-ST.6</w:t>
            </w:r>
            <w:r w:rsidR="00B35999" w:rsidRPr="00A0427A">
              <w:rPr>
                <w:rFonts w:cs="Arial"/>
                <w:i/>
                <w:sz w:val="18"/>
                <w:szCs w:val="22"/>
              </w:rPr>
              <w:t>–</w:t>
            </w:r>
            <w:r w:rsidRPr="00A0427A">
              <w:rPr>
                <w:rFonts w:cs="Arial"/>
                <w:bCs/>
                <w:i/>
                <w:sz w:val="18"/>
                <w:szCs w:val="18"/>
              </w:rPr>
              <w:t>8.5, SLCA.6</w:t>
            </w:r>
            <w:r w:rsidR="00B35999" w:rsidRPr="00A0427A">
              <w:rPr>
                <w:rFonts w:cs="Arial"/>
                <w:i/>
                <w:sz w:val="18"/>
                <w:szCs w:val="22"/>
              </w:rPr>
              <w:t>–</w:t>
            </w:r>
            <w:r w:rsidR="006A6B29">
              <w:rPr>
                <w:rFonts w:cs="Arial"/>
                <w:bCs/>
                <w:i/>
                <w:sz w:val="18"/>
                <w:szCs w:val="18"/>
              </w:rPr>
              <w:t>8.4)</w:t>
            </w:r>
          </w:p>
          <w:p w:rsidR="00336E9F" w:rsidRPr="000F1F47" w:rsidRDefault="00336E9F" w:rsidP="00336E9F">
            <w:pPr>
              <w:ind w:left="332" w:hanging="332"/>
              <w:rPr>
                <w:rFonts w:eastAsia="Times New Roman" w:cs="Arial"/>
                <w:b/>
                <w:i/>
                <w:sz w:val="18"/>
              </w:rPr>
            </w:pPr>
            <w:r w:rsidRPr="000F1F47">
              <w:rPr>
                <w:rFonts w:eastAsia="Times New Roman" w:cs="Arial"/>
                <w:b/>
                <w:i/>
                <w:sz w:val="18"/>
              </w:rPr>
              <w:t>Connections to the Stan</w:t>
            </w:r>
            <w:r w:rsidR="000F1F47" w:rsidRPr="000F1F47">
              <w:rPr>
                <w:rFonts w:eastAsia="Times New Roman" w:cs="Arial"/>
                <w:b/>
                <w:i/>
                <w:sz w:val="18"/>
              </w:rPr>
              <w:t>dards for Mathematical Practice</w:t>
            </w:r>
          </w:p>
          <w:p w:rsidR="00336E9F" w:rsidRPr="00A0427A" w:rsidRDefault="00336E9F" w:rsidP="00336E9F">
            <w:pPr>
              <w:ind w:left="332"/>
              <w:rPr>
                <w:rFonts w:eastAsia="Times New Roman" w:cs="Arial"/>
                <w:i/>
                <w:sz w:val="18"/>
              </w:rPr>
            </w:pPr>
            <w:r w:rsidRPr="00A0427A">
              <w:rPr>
                <w:rFonts w:eastAsia="Times New Roman" w:cs="Arial"/>
                <w:i/>
                <w:sz w:val="18"/>
              </w:rPr>
              <w:t>2. Reason abstractly and quantitatively</w:t>
            </w:r>
          </w:p>
          <w:p w:rsidR="00336E9F" w:rsidRPr="00A0427A" w:rsidRDefault="00336E9F" w:rsidP="00336E9F">
            <w:pPr>
              <w:ind w:left="332"/>
              <w:rPr>
                <w:rFonts w:eastAsia="Times New Roman" w:cs="Arial"/>
                <w:i/>
                <w:sz w:val="18"/>
              </w:rPr>
            </w:pPr>
            <w:r w:rsidRPr="00A0427A">
              <w:rPr>
                <w:rFonts w:eastAsia="Times New Roman" w:cs="Arial"/>
                <w:i/>
                <w:sz w:val="18"/>
              </w:rPr>
              <w:t>3. Construct viable arguments and respond to the reasoning of others</w:t>
            </w:r>
          </w:p>
          <w:p w:rsidR="00336E9F" w:rsidRPr="00A0427A" w:rsidRDefault="00336E9F" w:rsidP="00336E9F">
            <w:pPr>
              <w:ind w:left="332"/>
              <w:rPr>
                <w:rFonts w:eastAsia="Times New Roman" w:cs="Arial"/>
                <w:i/>
                <w:sz w:val="18"/>
              </w:rPr>
            </w:pPr>
            <w:r w:rsidRPr="00A0427A">
              <w:rPr>
                <w:rFonts w:eastAsia="Times New Roman" w:cs="Arial"/>
                <w:i/>
                <w:sz w:val="18"/>
              </w:rPr>
              <w:t>6. Attend to precision</w:t>
            </w:r>
          </w:p>
          <w:p w:rsidR="00336E9F" w:rsidRPr="00A0427A" w:rsidRDefault="00336E9F" w:rsidP="00336E9F">
            <w:pPr>
              <w:ind w:left="332"/>
              <w:rPr>
                <w:rFonts w:eastAsia="Times New Roman" w:cs="Arial"/>
                <w:i/>
                <w:sz w:val="18"/>
              </w:rPr>
            </w:pPr>
            <w:r w:rsidRPr="00A0427A">
              <w:rPr>
                <w:rFonts w:eastAsia="Times New Roman" w:cs="Arial"/>
                <w:i/>
                <w:sz w:val="18"/>
              </w:rPr>
              <w:t>See the grades 6</w:t>
            </w:r>
            <w:r w:rsidR="00352180">
              <w:rPr>
                <w:rFonts w:eastAsia="Times New Roman" w:cs="Arial"/>
                <w:i/>
                <w:sz w:val="18"/>
              </w:rPr>
              <w:t>–</w:t>
            </w:r>
            <w:r w:rsidRPr="00A0427A">
              <w:rPr>
                <w:rFonts w:eastAsia="Times New Roman" w:cs="Arial"/>
                <w:i/>
                <w:sz w:val="18"/>
              </w:rPr>
              <w:t xml:space="preserve">12 resource section for literacy in the content areas in this Framework on page </w:t>
            </w:r>
            <w:r w:rsidRPr="00352180">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4926" w:type="dxa"/>
            <w:tcBorders>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4.</w:t>
            </w:r>
            <w:r w:rsidRPr="00A0427A">
              <w:rPr>
                <w:rFonts w:cs="Arial"/>
                <w:b/>
                <w:sz w:val="18"/>
              </w:rPr>
              <w:tab/>
            </w:r>
            <w:r w:rsidRPr="00A0427A">
              <w:rPr>
                <w:rFonts w:cs="Arial"/>
                <w:sz w:val="18"/>
              </w:rPr>
              <w:t xml:space="preserve">Present information, findings, and supporting evidence clearly, concisely, and logically </w:t>
            </w:r>
            <w:r w:rsidRPr="00A0427A">
              <w:rPr>
                <w:rFonts w:cs="Arial"/>
                <w:color w:val="000000"/>
                <w:sz w:val="18"/>
                <w:szCs w:val="22"/>
              </w:rPr>
              <w:t>such that listeners can follow the line of reasoning</w:t>
            </w:r>
            <w:r w:rsidRPr="00A0427A">
              <w:rPr>
                <w:rFonts w:cs="Arial"/>
                <w:sz w:val="18"/>
              </w:rPr>
              <w:t xml:space="preserve"> and the organization, development, vocabulary, substance, and style are appropriate to purpose, audience, and task.</w:t>
            </w:r>
          </w:p>
          <w:p w:rsidR="00821E28" w:rsidRPr="00B121B7" w:rsidRDefault="00821E28" w:rsidP="00821E28">
            <w:pPr>
              <w:shd w:val="clear" w:color="auto" w:fill="CCFFCC"/>
              <w:ind w:left="384" w:hanging="384"/>
              <w:rPr>
                <w:rFonts w:cstheme="minorHAnsi"/>
                <w:i/>
                <w:sz w:val="18"/>
                <w:szCs w:val="18"/>
              </w:rPr>
            </w:pPr>
            <w:r w:rsidRPr="00B121B7">
              <w:rPr>
                <w:rFonts w:cstheme="minorHAnsi"/>
                <w:i/>
                <w:sz w:val="18"/>
                <w:szCs w:val="18"/>
              </w:rPr>
              <w:t xml:space="preserve">For example, </w:t>
            </w:r>
          </w:p>
          <w:p w:rsidR="003569EC" w:rsidRPr="00B121B7" w:rsidRDefault="00821E28" w:rsidP="00821E28">
            <w:pPr>
              <w:shd w:val="clear" w:color="auto" w:fill="CCFFCC"/>
              <w:ind w:left="384" w:hanging="384"/>
              <w:rPr>
                <w:rFonts w:cs="Arial"/>
                <w:i/>
                <w:sz w:val="18"/>
                <w:szCs w:val="18"/>
              </w:rPr>
            </w:pPr>
            <w:r w:rsidRPr="00B121B7">
              <w:rPr>
                <w:rFonts w:cs="Arial"/>
                <w:i/>
                <w:sz w:val="18"/>
                <w:szCs w:val="18"/>
              </w:rPr>
              <w:t xml:space="preserve">Students in a high school geometry class develop their understanding of congruence, transformation, and visual design in order to answer the essential question, “How can a shape change yet remain the same?” They learn how context determines the meaning of a word as they learn the precise mathematical meanings of the </w:t>
            </w:r>
            <w:proofErr w:type="gramStart"/>
            <w:r w:rsidRPr="00B121B7">
              <w:rPr>
                <w:rFonts w:cs="Arial"/>
                <w:i/>
                <w:sz w:val="18"/>
                <w:szCs w:val="18"/>
              </w:rPr>
              <w:t>words</w:t>
            </w:r>
            <w:proofErr w:type="gramEnd"/>
            <w:r w:rsidRPr="00B121B7">
              <w:rPr>
                <w:rFonts w:cs="Arial"/>
                <w:i/>
                <w:sz w:val="18"/>
                <w:szCs w:val="18"/>
              </w:rPr>
              <w:t xml:space="preserve"> transformation, translation, reflection, and rotation. Students create an original fabric design that uses transformations of shapes; in addition to producing the design itself, students write a report to explain why their design is based on transformation and congruence and give instructions on how to reproduce the design. Their culminating project is an oral and visual presentation of the project.</w:t>
            </w:r>
            <w:r w:rsidR="008D288C" w:rsidRPr="00B121B7">
              <w:rPr>
                <w:rFonts w:cs="Arial"/>
                <w:i/>
                <w:sz w:val="18"/>
                <w:szCs w:val="18"/>
              </w:rPr>
              <w:t xml:space="preserve"> </w:t>
            </w:r>
            <w:r w:rsidR="002B71F1" w:rsidRPr="00B121B7">
              <w:rPr>
                <w:rFonts w:cs="Arial"/>
                <w:i/>
                <w:sz w:val="18"/>
                <w:szCs w:val="18"/>
              </w:rPr>
              <w:t>(</w:t>
            </w:r>
            <w:r w:rsidR="00FC1CFD" w:rsidRPr="00B121B7">
              <w:rPr>
                <w:rFonts w:cs="Arial"/>
                <w:i/>
                <w:sz w:val="18"/>
                <w:szCs w:val="18"/>
              </w:rPr>
              <w:t xml:space="preserve">WCA.9–10.1, WCA.9–10.2, </w:t>
            </w:r>
            <w:r w:rsidR="002B71F1" w:rsidRPr="00B121B7">
              <w:rPr>
                <w:rFonts w:cs="Arial"/>
                <w:i/>
                <w:sz w:val="18"/>
                <w:szCs w:val="18"/>
              </w:rPr>
              <w:t>SLCA.9–10.4)</w:t>
            </w:r>
          </w:p>
          <w:p w:rsidR="00336E9F" w:rsidRPr="000F1F47" w:rsidRDefault="00336E9F" w:rsidP="00336E9F">
            <w:pPr>
              <w:ind w:left="332" w:hanging="332"/>
              <w:rPr>
                <w:rFonts w:eastAsia="Times New Roman" w:cs="Arial"/>
                <w:b/>
                <w:i/>
                <w:sz w:val="18"/>
              </w:rPr>
            </w:pPr>
            <w:r w:rsidRPr="000F1F47">
              <w:rPr>
                <w:rFonts w:eastAsia="Times New Roman" w:cs="Arial"/>
                <w:b/>
                <w:i/>
                <w:sz w:val="18"/>
              </w:rPr>
              <w:t>Connections to the Standards</w:t>
            </w:r>
            <w:r w:rsidR="000F1F47">
              <w:rPr>
                <w:rFonts w:eastAsia="Times New Roman" w:cs="Arial"/>
                <w:b/>
                <w:i/>
                <w:sz w:val="18"/>
              </w:rPr>
              <w:t xml:space="preserve"> for Mathematical Practice</w:t>
            </w:r>
          </w:p>
          <w:p w:rsidR="00336E9F" w:rsidRPr="00A0427A" w:rsidRDefault="00336E9F" w:rsidP="00336E9F">
            <w:pPr>
              <w:ind w:left="332"/>
              <w:rPr>
                <w:rFonts w:eastAsia="Times New Roman" w:cs="Arial"/>
                <w:i/>
                <w:sz w:val="18"/>
              </w:rPr>
            </w:pPr>
            <w:r w:rsidRPr="00A0427A">
              <w:rPr>
                <w:rFonts w:eastAsia="Times New Roman" w:cs="Arial"/>
                <w:i/>
                <w:sz w:val="18"/>
              </w:rPr>
              <w:t>2. Reason abstractly and quantitatively</w:t>
            </w:r>
          </w:p>
          <w:p w:rsidR="00336E9F" w:rsidRPr="00A0427A" w:rsidRDefault="00336E9F" w:rsidP="00336E9F">
            <w:pPr>
              <w:ind w:left="332"/>
              <w:rPr>
                <w:rFonts w:eastAsia="Times New Roman" w:cs="Arial"/>
                <w:i/>
                <w:sz w:val="18"/>
              </w:rPr>
            </w:pPr>
            <w:r w:rsidRPr="00A0427A">
              <w:rPr>
                <w:rFonts w:eastAsia="Times New Roman" w:cs="Arial"/>
                <w:i/>
                <w:sz w:val="18"/>
              </w:rPr>
              <w:t>3. Construct viable arguments and respond to the reasoning of others</w:t>
            </w:r>
          </w:p>
          <w:p w:rsidR="00336E9F" w:rsidRPr="00A0427A" w:rsidRDefault="00336E9F" w:rsidP="00336E9F">
            <w:pPr>
              <w:ind w:left="332"/>
              <w:rPr>
                <w:rFonts w:eastAsia="Times New Roman" w:cs="Arial"/>
                <w:i/>
                <w:sz w:val="18"/>
              </w:rPr>
            </w:pPr>
            <w:r w:rsidRPr="00A0427A">
              <w:rPr>
                <w:rFonts w:eastAsia="Times New Roman" w:cs="Arial"/>
                <w:i/>
                <w:sz w:val="18"/>
              </w:rPr>
              <w:t>6. Attend to precision</w:t>
            </w:r>
          </w:p>
          <w:p w:rsidR="00336E9F" w:rsidRPr="00A0427A" w:rsidRDefault="00336E9F" w:rsidP="00336E9F">
            <w:pPr>
              <w:ind w:left="332"/>
              <w:rPr>
                <w:rFonts w:eastAsia="Times New Roman" w:cs="Arial"/>
                <w:i/>
                <w:sz w:val="18"/>
              </w:rPr>
            </w:pPr>
            <w:r w:rsidRPr="00A0427A">
              <w:rPr>
                <w:rFonts w:eastAsia="Times New Roman" w:cs="Arial"/>
                <w:i/>
                <w:sz w:val="18"/>
              </w:rPr>
              <w:t>See the grades 6</w:t>
            </w:r>
            <w:r w:rsidR="00352180">
              <w:rPr>
                <w:rFonts w:eastAsia="Times New Roman" w:cs="Arial"/>
                <w:i/>
                <w:sz w:val="18"/>
              </w:rPr>
              <w:t>–</w:t>
            </w:r>
            <w:r w:rsidRPr="00A0427A">
              <w:rPr>
                <w:rFonts w:eastAsia="Times New Roman" w:cs="Arial"/>
                <w:i/>
                <w:sz w:val="18"/>
              </w:rPr>
              <w:t xml:space="preserve">12 resource section for literacy in the content areas in this Framework on page </w:t>
            </w:r>
            <w:r w:rsidRPr="00352180">
              <w:rPr>
                <w:rFonts w:eastAsia="Times New Roman" w:cs="Arial"/>
                <w:i/>
                <w:color w:val="FF0000"/>
                <w:sz w:val="18"/>
              </w:rPr>
              <w:t>XX</w:t>
            </w:r>
            <w:r w:rsidRPr="00A0427A">
              <w:rPr>
                <w:rFonts w:eastAsia="Times New Roman" w:cs="Arial"/>
                <w:i/>
                <w:sz w:val="18"/>
              </w:rPr>
              <w:t xml:space="preserve"> or the Massachusetts Curriculum Framework for Mathematics.</w:t>
            </w:r>
          </w:p>
        </w:tc>
        <w:tc>
          <w:tcPr>
            <w:tcW w:w="4836" w:type="dxa"/>
            <w:tcBorders>
              <w:bottom w:val="single" w:sz="4" w:space="0" w:color="BFBFBF"/>
            </w:tcBorders>
          </w:tcPr>
          <w:p w:rsidR="00CE1DBE" w:rsidRPr="00A0427A" w:rsidRDefault="00CE1DBE" w:rsidP="00BF7610">
            <w:pPr>
              <w:tabs>
                <w:tab w:val="left" w:pos="360"/>
                <w:tab w:val="left" w:pos="720"/>
              </w:tabs>
              <w:ind w:left="360" w:hanging="360"/>
              <w:rPr>
                <w:rFonts w:cs="Arial"/>
                <w:sz w:val="18"/>
              </w:rPr>
            </w:pPr>
            <w:r w:rsidRPr="00A0427A">
              <w:rPr>
                <w:rFonts w:cs="Arial"/>
                <w:b/>
                <w:sz w:val="18"/>
              </w:rPr>
              <w:t>4.</w:t>
            </w:r>
            <w:r w:rsidRPr="00A0427A">
              <w:rPr>
                <w:rFonts w:cs="Arial"/>
                <w:b/>
                <w:sz w:val="18"/>
              </w:rPr>
              <w:tab/>
            </w:r>
            <w:r w:rsidRPr="00A0427A">
              <w:rPr>
                <w:rFonts w:cs="Arial"/>
                <w:sz w:val="18"/>
              </w:rPr>
              <w:t xml:space="preserve">Present information, findings, and supporting evidence, </w:t>
            </w:r>
            <w:r w:rsidRPr="00A0427A">
              <w:rPr>
                <w:rFonts w:cs="Arial"/>
                <w:color w:val="000000"/>
                <w:sz w:val="18"/>
                <w:szCs w:val="22"/>
              </w:rPr>
              <w:t xml:space="preserve">conveying a clear and distinct perspective, such that listeners can follow the line of reasoning, alternative or opposing perspectives are addressed, and </w:t>
            </w:r>
            <w:r w:rsidRPr="00A0427A">
              <w:rPr>
                <w:rFonts w:cs="Arial"/>
                <w:sz w:val="18"/>
              </w:rPr>
              <w:t>the organization, development, vocabulary, substance, and style are appropriate to purpose, audience, and a range of formal and informal tasks.</w:t>
            </w:r>
          </w:p>
          <w:p w:rsidR="00336E9F" w:rsidRPr="000F1F47" w:rsidRDefault="00336E9F" w:rsidP="00336E9F">
            <w:pPr>
              <w:ind w:left="332" w:hanging="332"/>
              <w:rPr>
                <w:rFonts w:eastAsia="Times New Roman" w:cs="Arial"/>
                <w:b/>
                <w:i/>
                <w:sz w:val="18"/>
              </w:rPr>
            </w:pPr>
            <w:r w:rsidRPr="000F1F47">
              <w:rPr>
                <w:rFonts w:eastAsia="Times New Roman" w:cs="Arial"/>
                <w:b/>
                <w:i/>
                <w:sz w:val="18"/>
              </w:rPr>
              <w:t>Connections to the Stan</w:t>
            </w:r>
            <w:r w:rsidR="000F1F47">
              <w:rPr>
                <w:rFonts w:eastAsia="Times New Roman" w:cs="Arial"/>
                <w:b/>
                <w:i/>
                <w:sz w:val="18"/>
              </w:rPr>
              <w:t>dards for Mathematical Practice</w:t>
            </w:r>
          </w:p>
          <w:p w:rsidR="00336E9F" w:rsidRPr="00A0427A" w:rsidRDefault="00336E9F" w:rsidP="00336E9F">
            <w:pPr>
              <w:ind w:left="332"/>
              <w:rPr>
                <w:rFonts w:eastAsia="Times New Roman" w:cs="Arial"/>
                <w:i/>
                <w:sz w:val="18"/>
              </w:rPr>
            </w:pPr>
            <w:r w:rsidRPr="00A0427A">
              <w:rPr>
                <w:rFonts w:eastAsia="Times New Roman" w:cs="Arial"/>
                <w:i/>
                <w:sz w:val="18"/>
              </w:rPr>
              <w:t>2. Reason abstractly and quantitatively</w:t>
            </w:r>
          </w:p>
          <w:p w:rsidR="00336E9F" w:rsidRPr="00A0427A" w:rsidRDefault="00336E9F" w:rsidP="00336E9F">
            <w:pPr>
              <w:ind w:left="332"/>
              <w:rPr>
                <w:rFonts w:eastAsia="Times New Roman" w:cs="Arial"/>
                <w:i/>
                <w:sz w:val="18"/>
              </w:rPr>
            </w:pPr>
            <w:r w:rsidRPr="00A0427A">
              <w:rPr>
                <w:rFonts w:eastAsia="Times New Roman" w:cs="Arial"/>
                <w:i/>
                <w:sz w:val="18"/>
              </w:rPr>
              <w:t>3. Construct viable arguments and respond to the reasoning of others</w:t>
            </w:r>
          </w:p>
          <w:p w:rsidR="00336E9F" w:rsidRPr="00A0427A" w:rsidRDefault="00336E9F" w:rsidP="00336E9F">
            <w:pPr>
              <w:ind w:left="332"/>
              <w:rPr>
                <w:rFonts w:eastAsia="Times New Roman" w:cs="Arial"/>
                <w:i/>
                <w:sz w:val="18"/>
              </w:rPr>
            </w:pPr>
            <w:r w:rsidRPr="00A0427A">
              <w:rPr>
                <w:rFonts w:eastAsia="Times New Roman" w:cs="Arial"/>
                <w:i/>
                <w:sz w:val="18"/>
              </w:rPr>
              <w:t>6. Attend to precision</w:t>
            </w:r>
          </w:p>
          <w:p w:rsidR="00336E9F" w:rsidRPr="00A0427A" w:rsidRDefault="00336E9F" w:rsidP="00336E9F">
            <w:pPr>
              <w:ind w:left="332"/>
              <w:rPr>
                <w:rFonts w:eastAsia="Times New Roman" w:cs="Arial"/>
                <w:i/>
                <w:sz w:val="18"/>
              </w:rPr>
            </w:pPr>
            <w:r w:rsidRPr="00A0427A">
              <w:rPr>
                <w:rFonts w:eastAsia="Times New Roman" w:cs="Arial"/>
                <w:i/>
                <w:sz w:val="18"/>
              </w:rPr>
              <w:t>See the grades 6</w:t>
            </w:r>
            <w:r w:rsidR="00352180">
              <w:rPr>
                <w:rFonts w:eastAsia="Times New Roman" w:cs="Arial"/>
                <w:i/>
                <w:sz w:val="18"/>
              </w:rPr>
              <w:t>–</w:t>
            </w:r>
            <w:r w:rsidRPr="00A0427A">
              <w:rPr>
                <w:rFonts w:eastAsia="Times New Roman" w:cs="Arial"/>
                <w:i/>
                <w:sz w:val="18"/>
              </w:rPr>
              <w:t xml:space="preserve">12 resource section for literacy in the content areas in this Framework on page </w:t>
            </w:r>
            <w:r w:rsidRPr="00352180">
              <w:rPr>
                <w:rFonts w:eastAsia="Times New Roman" w:cs="Arial"/>
                <w:i/>
                <w:color w:val="FF0000"/>
                <w:sz w:val="18"/>
              </w:rPr>
              <w:t xml:space="preserve">XX </w:t>
            </w:r>
            <w:r w:rsidRPr="00A0427A">
              <w:rPr>
                <w:rFonts w:eastAsia="Times New Roman" w:cs="Arial"/>
                <w:i/>
                <w:sz w:val="18"/>
              </w:rPr>
              <w:t>or the Massachusetts Curriculum Framework for Mathematics.</w:t>
            </w:r>
          </w:p>
        </w:tc>
      </w:tr>
    </w:tbl>
    <w:p w:rsidR="000E4C73" w:rsidRPr="00A0427A" w:rsidRDefault="000E4C73">
      <w:r w:rsidRPr="00A0427A">
        <w:br w:type="page"/>
      </w:r>
    </w:p>
    <w:tbl>
      <w:tblPr>
        <w:tblW w:w="14688" w:type="dxa"/>
        <w:tblLayout w:type="fixed"/>
        <w:tblLook w:val="00A0" w:firstRow="1" w:lastRow="0" w:firstColumn="1" w:lastColumn="0" w:noHBand="0" w:noVBand="0"/>
      </w:tblPr>
      <w:tblGrid>
        <w:gridCol w:w="4926"/>
        <w:gridCol w:w="4926"/>
        <w:gridCol w:w="4836"/>
      </w:tblGrid>
      <w:tr w:rsidR="00CE1DBE" w:rsidRPr="00A0427A" w:rsidTr="00BF7610">
        <w:tc>
          <w:tcPr>
            <w:tcW w:w="4926" w:type="dxa"/>
            <w:tcBorders>
              <w:top w:val="single" w:sz="4" w:space="0" w:color="BFBFBF"/>
              <w:bottom w:val="single" w:sz="4" w:space="0" w:color="BFBFBF"/>
            </w:tcBorders>
          </w:tcPr>
          <w:p w:rsidR="00CE1DBE" w:rsidRPr="00A0427A" w:rsidRDefault="00CE1DBE" w:rsidP="00BF7610">
            <w:pPr>
              <w:tabs>
                <w:tab w:val="left" w:pos="360"/>
                <w:tab w:val="left" w:pos="720"/>
              </w:tabs>
              <w:ind w:left="360" w:right="-90" w:hanging="360"/>
              <w:rPr>
                <w:rFonts w:cs="Arial"/>
                <w:color w:val="000000"/>
                <w:sz w:val="18"/>
                <w:szCs w:val="22"/>
              </w:rPr>
            </w:pPr>
            <w:r w:rsidRPr="00A0427A">
              <w:rPr>
                <w:rFonts w:cs="Arial"/>
                <w:b/>
                <w:color w:val="000000"/>
                <w:sz w:val="18"/>
                <w:szCs w:val="22"/>
              </w:rPr>
              <w:lastRenderedPageBreak/>
              <w:t>5.</w:t>
            </w:r>
            <w:r w:rsidRPr="00A0427A">
              <w:rPr>
                <w:rFonts w:cs="Arial"/>
                <w:b/>
                <w:color w:val="000000"/>
                <w:sz w:val="18"/>
                <w:szCs w:val="22"/>
              </w:rPr>
              <w:tab/>
            </w:r>
            <w:r w:rsidRPr="00A0427A">
              <w:rPr>
                <w:rFonts w:cs="Arial"/>
                <w:color w:val="000000"/>
                <w:sz w:val="18"/>
                <w:szCs w:val="22"/>
              </w:rPr>
              <w:t xml:space="preserve">Integrate multimedia </w:t>
            </w:r>
            <w:r w:rsidR="00EA7955" w:rsidRPr="00A0427A">
              <w:rPr>
                <w:rFonts w:cs="Arial"/>
                <w:color w:val="000000"/>
                <w:sz w:val="18"/>
                <w:szCs w:val="22"/>
              </w:rPr>
              <w:t xml:space="preserve">components </w:t>
            </w:r>
            <w:r w:rsidRPr="00A0427A">
              <w:rPr>
                <w:rFonts w:cs="Arial"/>
                <w:color w:val="000000"/>
                <w:sz w:val="18"/>
                <w:szCs w:val="22"/>
              </w:rPr>
              <w:t>and visual displays into presentations to clarify information, strengthen claims and evidence, and add interest.</w:t>
            </w:r>
          </w:p>
          <w:p w:rsidR="00821E28" w:rsidRPr="00B121B7" w:rsidRDefault="00821E28" w:rsidP="00821E28">
            <w:pPr>
              <w:shd w:val="clear" w:color="auto" w:fill="CCFFCC"/>
              <w:ind w:left="360" w:hanging="360"/>
              <w:rPr>
                <w:rFonts w:cs="Arial"/>
                <w:i/>
                <w:sz w:val="18"/>
                <w:szCs w:val="18"/>
              </w:rPr>
            </w:pPr>
            <w:r w:rsidRPr="00B121B7">
              <w:rPr>
                <w:rFonts w:cs="Arial"/>
                <w:i/>
                <w:sz w:val="18"/>
                <w:szCs w:val="18"/>
              </w:rPr>
              <w:t xml:space="preserve">For example, </w:t>
            </w:r>
          </w:p>
          <w:p w:rsidR="003569EC" w:rsidRPr="00A0427A" w:rsidRDefault="00821E28" w:rsidP="00FC1CFD">
            <w:pPr>
              <w:shd w:val="clear" w:color="auto" w:fill="CCFFCC"/>
              <w:ind w:left="360" w:hanging="360"/>
              <w:rPr>
                <w:rFonts w:cs="Arial"/>
                <w:i/>
                <w:color w:val="FF0000"/>
                <w:sz w:val="18"/>
                <w:szCs w:val="18"/>
              </w:rPr>
            </w:pPr>
            <w:r w:rsidRPr="00B121B7">
              <w:rPr>
                <w:rFonts w:cs="Arial"/>
                <w:i/>
                <w:sz w:val="18"/>
                <w:szCs w:val="18"/>
              </w:rPr>
              <w:t xml:space="preserve">As they study proportional relationships in math, students learn to use data to construct linear graphs and to explain in words the meanings of these visual displays. To demonstrate what they have learned, students research the income potential of various summer job opportunities, present the visual data, and make arguments for a particular job choice justified by valid mathematical reasoning and an explanation of how the experience the job offers supports their interests and career goals. </w:t>
            </w:r>
            <w:r w:rsidR="002B71F1" w:rsidRPr="00B121B7">
              <w:rPr>
                <w:rFonts w:cs="Arial"/>
                <w:i/>
                <w:sz w:val="18"/>
                <w:szCs w:val="18"/>
              </w:rPr>
              <w:t>(</w:t>
            </w:r>
            <w:r w:rsidR="00FC1CFD" w:rsidRPr="00B121B7">
              <w:rPr>
                <w:rFonts w:cs="Arial"/>
                <w:i/>
                <w:sz w:val="18"/>
                <w:szCs w:val="18"/>
              </w:rPr>
              <w:t xml:space="preserve">WCA.6–8.1, </w:t>
            </w:r>
            <w:r w:rsidR="002B71F1" w:rsidRPr="00B121B7">
              <w:rPr>
                <w:rFonts w:cs="Arial"/>
                <w:i/>
                <w:sz w:val="18"/>
                <w:szCs w:val="18"/>
              </w:rPr>
              <w:t>SLCA.6–8.5)</w:t>
            </w:r>
          </w:p>
        </w:tc>
        <w:tc>
          <w:tcPr>
            <w:tcW w:w="4926" w:type="dxa"/>
            <w:tcBorders>
              <w:top w:val="single" w:sz="4" w:space="0" w:color="BFBFBF"/>
              <w:bottom w:val="single" w:sz="4" w:space="0" w:color="BFBFBF"/>
            </w:tcBorders>
          </w:tcPr>
          <w:p w:rsidR="00CE1DBE" w:rsidRPr="00A0427A" w:rsidRDefault="00CE1DBE" w:rsidP="00CB4220">
            <w:pPr>
              <w:tabs>
                <w:tab w:val="left" w:pos="360"/>
                <w:tab w:val="left" w:pos="720"/>
              </w:tabs>
              <w:ind w:left="360" w:hanging="360"/>
              <w:rPr>
                <w:rFonts w:cs="Arial"/>
                <w:color w:val="000000"/>
                <w:sz w:val="18"/>
                <w:szCs w:val="22"/>
              </w:rPr>
            </w:pPr>
            <w:r w:rsidRPr="00A0427A">
              <w:rPr>
                <w:rFonts w:cs="Arial"/>
                <w:b/>
                <w:sz w:val="18"/>
                <w:szCs w:val="22"/>
              </w:rPr>
              <w:t>5.</w:t>
            </w:r>
            <w:r w:rsidRPr="00A0427A">
              <w:rPr>
                <w:rFonts w:cs="Arial"/>
                <w:b/>
                <w:sz w:val="18"/>
                <w:szCs w:val="22"/>
              </w:rPr>
              <w:tab/>
            </w:r>
            <w:r w:rsidRPr="00A0427A">
              <w:rPr>
                <w:rFonts w:cs="Arial"/>
                <w:sz w:val="18"/>
                <w:szCs w:val="22"/>
              </w:rPr>
              <w:t>Make strategic use of digital media (e.g., audio, visual, and interactive elements) in presentations to enhance understanding of findings, claims, reasoning, and evidence and to add interest.</w:t>
            </w:r>
          </w:p>
        </w:tc>
        <w:tc>
          <w:tcPr>
            <w:tcW w:w="4836" w:type="dxa"/>
            <w:tcBorders>
              <w:top w:val="single" w:sz="4" w:space="0" w:color="BFBFBF"/>
              <w:bottom w:val="single" w:sz="4" w:space="0" w:color="BFBFBF"/>
            </w:tcBorders>
          </w:tcPr>
          <w:p w:rsidR="00CE1DBE" w:rsidRPr="00A0427A" w:rsidRDefault="00CE1DBE" w:rsidP="00CB4220">
            <w:pPr>
              <w:tabs>
                <w:tab w:val="left" w:pos="360"/>
                <w:tab w:val="left" w:pos="720"/>
              </w:tabs>
              <w:ind w:left="360" w:hanging="360"/>
              <w:rPr>
                <w:rFonts w:cs="Arial"/>
                <w:sz w:val="18"/>
                <w:szCs w:val="22"/>
              </w:rPr>
            </w:pPr>
            <w:r w:rsidRPr="00A0427A">
              <w:rPr>
                <w:rFonts w:cs="Arial"/>
                <w:b/>
                <w:sz w:val="18"/>
                <w:szCs w:val="22"/>
              </w:rPr>
              <w:t>5.</w:t>
            </w:r>
            <w:r w:rsidRPr="00A0427A">
              <w:rPr>
                <w:rFonts w:cs="Arial"/>
                <w:b/>
                <w:sz w:val="18"/>
                <w:szCs w:val="22"/>
              </w:rPr>
              <w:tab/>
            </w:r>
            <w:r w:rsidRPr="00A0427A">
              <w:rPr>
                <w:rFonts w:cs="Arial"/>
                <w:sz w:val="18"/>
                <w:szCs w:val="22"/>
              </w:rPr>
              <w:t>Make strategic use of digital media (e.g., audio, visual, and interactive elements) in presentations to enhance understanding of findings, claims, reasoning, and evidence and to add interest.</w:t>
            </w:r>
          </w:p>
          <w:p w:rsidR="009673B3" w:rsidRPr="00A0427A" w:rsidRDefault="009673B3" w:rsidP="009673B3">
            <w:pPr>
              <w:shd w:val="clear" w:color="auto" w:fill="CCFFCC"/>
              <w:tabs>
                <w:tab w:val="left" w:pos="360"/>
                <w:tab w:val="left" w:pos="720"/>
              </w:tabs>
              <w:ind w:left="360" w:hanging="360"/>
              <w:rPr>
                <w:rFonts w:eastAsia="Times New Roman" w:cs="Arial"/>
                <w:i/>
                <w:sz w:val="18"/>
                <w:szCs w:val="22"/>
              </w:rPr>
            </w:pPr>
            <w:r w:rsidRPr="00A0427A">
              <w:rPr>
                <w:rFonts w:eastAsia="Times New Roman" w:cs="Arial"/>
                <w:i/>
                <w:sz w:val="18"/>
                <w:szCs w:val="22"/>
              </w:rPr>
              <w:t>For example,</w:t>
            </w:r>
          </w:p>
          <w:p w:rsidR="009673B3" w:rsidRPr="00A0427A" w:rsidRDefault="009673B3" w:rsidP="008D288C">
            <w:pPr>
              <w:shd w:val="clear" w:color="auto" w:fill="CCFFCC"/>
              <w:tabs>
                <w:tab w:val="left" w:pos="360"/>
                <w:tab w:val="left" w:pos="720"/>
              </w:tabs>
              <w:ind w:left="360" w:hanging="360"/>
              <w:rPr>
                <w:rFonts w:eastAsia="Times New Roman" w:cs="Arial"/>
                <w:i/>
                <w:sz w:val="18"/>
                <w:szCs w:val="22"/>
              </w:rPr>
            </w:pPr>
            <w:r w:rsidRPr="00A0427A">
              <w:rPr>
                <w:rFonts w:cs="Arial"/>
                <w:i/>
                <w:sz w:val="18"/>
                <w:szCs w:val="18"/>
              </w:rPr>
              <w:t xml:space="preserve">Students studying digital video production create a script for a short documentary video, storyboard with pictorial indications of camera angles, a digital collection of raw footage, audio files, and production record, a digital video file of the final production, and a digital project file for the production that includes footage, audio, titles, and credits. They present their video to an audience and answer questions about the content of the view and the process of their work. </w:t>
            </w:r>
            <w:r w:rsidR="006536E4">
              <w:rPr>
                <w:rFonts w:cs="Arial"/>
                <w:i/>
                <w:sz w:val="18"/>
                <w:szCs w:val="18"/>
              </w:rPr>
              <w:t>(</w:t>
            </w:r>
            <w:r w:rsidRPr="006A6B29">
              <w:rPr>
                <w:rFonts w:cs="Arial"/>
                <w:i/>
                <w:sz w:val="18"/>
                <w:szCs w:val="18"/>
              </w:rPr>
              <w:t>RCA-ST.11</w:t>
            </w:r>
            <w:r w:rsidR="00FC1CFD" w:rsidRPr="006A6B29">
              <w:rPr>
                <w:rFonts w:cs="Arial"/>
                <w:i/>
                <w:sz w:val="18"/>
                <w:szCs w:val="18"/>
              </w:rPr>
              <w:t>–</w:t>
            </w:r>
            <w:r w:rsidRPr="006A6B29">
              <w:rPr>
                <w:rFonts w:cs="Arial"/>
                <w:i/>
                <w:sz w:val="18"/>
                <w:szCs w:val="18"/>
              </w:rPr>
              <w:t>12.4, WCA.11</w:t>
            </w:r>
            <w:r w:rsidR="00FC1CFD" w:rsidRPr="006A6B29">
              <w:rPr>
                <w:rFonts w:cs="Arial"/>
                <w:i/>
                <w:sz w:val="18"/>
                <w:szCs w:val="18"/>
              </w:rPr>
              <w:t>–</w:t>
            </w:r>
            <w:r w:rsidRPr="006A6B29">
              <w:rPr>
                <w:rFonts w:cs="Arial"/>
                <w:i/>
                <w:sz w:val="18"/>
                <w:szCs w:val="18"/>
              </w:rPr>
              <w:t>12.4, SLCA.11</w:t>
            </w:r>
            <w:r w:rsidR="00FC1CFD" w:rsidRPr="006A6B29">
              <w:rPr>
                <w:rFonts w:cs="Arial"/>
                <w:i/>
                <w:sz w:val="18"/>
                <w:szCs w:val="18"/>
              </w:rPr>
              <w:t>–</w:t>
            </w:r>
            <w:r w:rsidRPr="006A6B29">
              <w:rPr>
                <w:rFonts w:cs="Arial"/>
                <w:i/>
                <w:sz w:val="18"/>
                <w:szCs w:val="18"/>
              </w:rPr>
              <w:t>12</w:t>
            </w:r>
            <w:r w:rsidRPr="00A0427A">
              <w:rPr>
                <w:rFonts w:cs="Arial"/>
                <w:i/>
                <w:sz w:val="18"/>
                <w:szCs w:val="18"/>
              </w:rPr>
              <w:t>.5</w:t>
            </w:r>
            <w:r w:rsidR="006536E4">
              <w:rPr>
                <w:rFonts w:cs="Arial"/>
                <w:i/>
                <w:sz w:val="18"/>
                <w:szCs w:val="18"/>
              </w:rPr>
              <w:t>)</w:t>
            </w:r>
          </w:p>
        </w:tc>
      </w:tr>
      <w:tr w:rsidR="00CE1DBE" w:rsidRPr="00A0427A" w:rsidTr="00BF7610">
        <w:tc>
          <w:tcPr>
            <w:tcW w:w="4926" w:type="dxa"/>
            <w:tcBorders>
              <w:top w:val="single" w:sz="4" w:space="0" w:color="BFBFBF"/>
            </w:tcBorders>
          </w:tcPr>
          <w:p w:rsidR="00DD5E91" w:rsidRPr="00A0427A" w:rsidRDefault="00CE1DBE" w:rsidP="00BD5A7C">
            <w:pPr>
              <w:tabs>
                <w:tab w:val="left" w:pos="360"/>
                <w:tab w:val="left" w:pos="720"/>
              </w:tabs>
              <w:ind w:left="360" w:hanging="360"/>
              <w:rPr>
                <w:rFonts w:eastAsia="Times New Roman" w:cs="Arial"/>
                <w:color w:val="000000"/>
                <w:sz w:val="18"/>
                <w:szCs w:val="22"/>
              </w:rPr>
            </w:pPr>
            <w:r w:rsidRPr="00A0427A">
              <w:rPr>
                <w:rFonts w:eastAsia="Times New Roman" w:cs="Arial"/>
                <w:b/>
                <w:sz w:val="18"/>
                <w:szCs w:val="22"/>
              </w:rPr>
              <w:t>6.</w:t>
            </w:r>
            <w:r w:rsidRPr="00A0427A">
              <w:rPr>
                <w:rFonts w:eastAsia="Times New Roman" w:cs="Arial"/>
                <w:b/>
                <w:sz w:val="18"/>
                <w:szCs w:val="22"/>
              </w:rPr>
              <w:tab/>
            </w:r>
            <w:r w:rsidRPr="00A0427A">
              <w:rPr>
                <w:rFonts w:eastAsia="Times New Roman" w:cs="Arial"/>
                <w:sz w:val="18"/>
                <w:szCs w:val="22"/>
              </w:rPr>
              <w:t>Adapt speech to a variety of contexts and tasks, d</w:t>
            </w:r>
            <w:r w:rsidRPr="00A0427A">
              <w:rPr>
                <w:rFonts w:eastAsia="Times New Roman" w:cs="Arial"/>
                <w:color w:val="000000"/>
                <w:sz w:val="18"/>
                <w:szCs w:val="22"/>
              </w:rPr>
              <w:t xml:space="preserve">emonstrating command of formal English when indicated or appropriate. </w:t>
            </w:r>
          </w:p>
        </w:tc>
        <w:tc>
          <w:tcPr>
            <w:tcW w:w="4926" w:type="dxa"/>
            <w:tcBorders>
              <w:top w:val="single" w:sz="4" w:space="0" w:color="BFBFBF"/>
            </w:tcBorders>
          </w:tcPr>
          <w:p w:rsidR="00CE1DBE" w:rsidRPr="00A0427A" w:rsidRDefault="00CE1DBE" w:rsidP="000E4C73">
            <w:pPr>
              <w:pStyle w:val="ListParagraph"/>
              <w:numPr>
                <w:ilvl w:val="0"/>
                <w:numId w:val="60"/>
              </w:numPr>
              <w:tabs>
                <w:tab w:val="left" w:pos="360"/>
                <w:tab w:val="left" w:pos="720"/>
              </w:tabs>
              <w:rPr>
                <w:rFonts w:cs="Arial"/>
                <w:color w:val="000000"/>
                <w:sz w:val="18"/>
                <w:szCs w:val="22"/>
              </w:rPr>
            </w:pPr>
            <w:r w:rsidRPr="00A0427A">
              <w:rPr>
                <w:rFonts w:cs="Arial"/>
                <w:sz w:val="18"/>
              </w:rPr>
              <w:t>Adapt speech to a variety of contexts and tasks, d</w:t>
            </w:r>
            <w:r w:rsidRPr="00A0427A">
              <w:rPr>
                <w:rFonts w:cs="Arial"/>
                <w:color w:val="000000"/>
                <w:sz w:val="18"/>
                <w:szCs w:val="22"/>
              </w:rPr>
              <w:t xml:space="preserve">emonstrating command of formal English when indicated or appropriate. </w:t>
            </w:r>
          </w:p>
          <w:p w:rsidR="00BD5A7C" w:rsidRPr="00A0427A" w:rsidRDefault="00BD5A7C" w:rsidP="00BD5A7C">
            <w:pPr>
              <w:shd w:val="clear" w:color="auto" w:fill="CCFFCC"/>
              <w:tabs>
                <w:tab w:val="left" w:pos="360"/>
                <w:tab w:val="left" w:pos="720"/>
              </w:tabs>
              <w:ind w:left="360" w:hanging="360"/>
              <w:rPr>
                <w:rFonts w:eastAsia="Times New Roman" w:cs="Arial"/>
                <w:i/>
                <w:sz w:val="18"/>
                <w:szCs w:val="22"/>
              </w:rPr>
            </w:pPr>
            <w:r w:rsidRPr="00A0427A">
              <w:rPr>
                <w:rFonts w:eastAsia="Times New Roman" w:cs="Arial"/>
                <w:i/>
                <w:sz w:val="18"/>
                <w:szCs w:val="22"/>
              </w:rPr>
              <w:t>For example,</w:t>
            </w:r>
          </w:p>
          <w:p w:rsidR="00BD5A7C" w:rsidRPr="00A0427A" w:rsidRDefault="00BD5A7C" w:rsidP="00FC1CFD">
            <w:pPr>
              <w:shd w:val="clear" w:color="auto" w:fill="CCFFCC"/>
              <w:tabs>
                <w:tab w:val="left" w:pos="360"/>
                <w:tab w:val="left" w:pos="720"/>
              </w:tabs>
              <w:ind w:left="360" w:hanging="360"/>
              <w:rPr>
                <w:rFonts w:eastAsia="Times New Roman" w:cs="Arial"/>
                <w:i/>
                <w:sz w:val="18"/>
                <w:szCs w:val="22"/>
              </w:rPr>
            </w:pPr>
            <w:r w:rsidRPr="00A0427A">
              <w:rPr>
                <w:rFonts w:eastAsia="Times New Roman" w:cs="Arial"/>
                <w:i/>
                <w:sz w:val="18"/>
                <w:szCs w:val="22"/>
              </w:rPr>
              <w:t>Students modify their report on a science project, originally designed to be presented to parents and a panel of adult experts, for presentation to a class of third graders. (</w:t>
            </w:r>
            <w:r w:rsidR="00FC1CFD" w:rsidRPr="00A0427A">
              <w:rPr>
                <w:rFonts w:eastAsia="Times New Roman" w:cs="Arial"/>
                <w:i/>
                <w:sz w:val="18"/>
                <w:szCs w:val="22"/>
              </w:rPr>
              <w:t xml:space="preserve">WCA.9–10.2, </w:t>
            </w:r>
            <w:r w:rsidRPr="00A0427A">
              <w:rPr>
                <w:rFonts w:eastAsia="Times New Roman" w:cs="Arial"/>
                <w:i/>
                <w:sz w:val="18"/>
                <w:szCs w:val="22"/>
              </w:rPr>
              <w:t>SLCA.9–10.6)</w:t>
            </w:r>
          </w:p>
        </w:tc>
        <w:tc>
          <w:tcPr>
            <w:tcW w:w="4836" w:type="dxa"/>
            <w:tcBorders>
              <w:top w:val="single" w:sz="4" w:space="0" w:color="BFBFBF"/>
            </w:tcBorders>
          </w:tcPr>
          <w:p w:rsidR="00CE1DBE" w:rsidRPr="00A0427A" w:rsidRDefault="00CE1DBE" w:rsidP="00BF7610">
            <w:pPr>
              <w:tabs>
                <w:tab w:val="left" w:pos="360"/>
                <w:tab w:val="left" w:pos="720"/>
              </w:tabs>
              <w:ind w:left="360" w:hanging="360"/>
              <w:rPr>
                <w:rFonts w:cs="Arial"/>
                <w:color w:val="000000"/>
                <w:sz w:val="18"/>
                <w:szCs w:val="22"/>
              </w:rPr>
            </w:pPr>
            <w:r w:rsidRPr="00A0427A">
              <w:rPr>
                <w:rFonts w:cs="Arial"/>
                <w:b/>
                <w:sz w:val="18"/>
              </w:rPr>
              <w:t>6.</w:t>
            </w:r>
            <w:r w:rsidRPr="00A0427A">
              <w:rPr>
                <w:rFonts w:cs="Arial"/>
                <w:b/>
                <w:sz w:val="18"/>
              </w:rPr>
              <w:tab/>
            </w:r>
            <w:r w:rsidRPr="00A0427A">
              <w:rPr>
                <w:rFonts w:cs="Arial"/>
                <w:sz w:val="18"/>
              </w:rPr>
              <w:t>Adapt speech to a variety of contexts and tasks, d</w:t>
            </w:r>
            <w:r w:rsidRPr="00A0427A">
              <w:rPr>
                <w:rFonts w:cs="Arial"/>
                <w:color w:val="000000"/>
                <w:sz w:val="18"/>
              </w:rPr>
              <w:t xml:space="preserve">emonstrating a command of formal English when indicated or appropriate. </w:t>
            </w:r>
          </w:p>
        </w:tc>
      </w:tr>
    </w:tbl>
    <w:p w:rsidR="00CE1DBE" w:rsidRPr="00A0427A" w:rsidRDefault="00CE1DBE" w:rsidP="00CE1DBE">
      <w:pPr>
        <w:widowControl w:val="0"/>
        <w:tabs>
          <w:tab w:val="right" w:pos="14220"/>
        </w:tabs>
        <w:autoSpaceDE w:val="0"/>
        <w:autoSpaceDN w:val="0"/>
        <w:adjustRightInd w:val="0"/>
        <w:spacing w:after="120"/>
        <w:rPr>
          <w:rFonts w:eastAsia="Times New Roman" w:cs="Arial"/>
          <w:smallCaps/>
          <w:sz w:val="52"/>
        </w:rPr>
      </w:pPr>
    </w:p>
    <w:p w:rsidR="00AC62B9" w:rsidRPr="00A0427A" w:rsidRDefault="00AC62B9" w:rsidP="00CE1DBE">
      <w:pPr>
        <w:widowControl w:val="0"/>
        <w:tabs>
          <w:tab w:val="right" w:pos="14220"/>
        </w:tabs>
        <w:autoSpaceDE w:val="0"/>
        <w:autoSpaceDN w:val="0"/>
        <w:adjustRightInd w:val="0"/>
        <w:spacing w:after="120"/>
        <w:rPr>
          <w:rFonts w:eastAsia="Times New Roman" w:cs="Arial"/>
          <w:smallCaps/>
          <w:sz w:val="52"/>
        </w:rPr>
        <w:sectPr w:rsidR="00AC62B9" w:rsidRPr="00A0427A" w:rsidSect="00D31B03">
          <w:footerReference w:type="default" r:id="rId140"/>
          <w:pgSz w:w="15840" w:h="12240" w:orient="landscape"/>
          <w:pgMar w:top="1080" w:right="720" w:bottom="720" w:left="720" w:header="720" w:footer="720" w:gutter="0"/>
          <w:cols w:space="720"/>
        </w:sectPr>
      </w:pPr>
    </w:p>
    <w:p w:rsidR="00CE1DBE" w:rsidRPr="00A0427A" w:rsidRDefault="00733E99" w:rsidP="00CE1DBE">
      <w:pPr>
        <w:widowControl w:val="0"/>
        <w:tabs>
          <w:tab w:val="right" w:pos="14220"/>
        </w:tabs>
        <w:autoSpaceDE w:val="0"/>
        <w:autoSpaceDN w:val="0"/>
        <w:adjustRightInd w:val="0"/>
        <w:spacing w:after="120"/>
        <w:rPr>
          <w:rFonts w:eastAsia="Times New Roman" w:cs="Arial"/>
          <w:smallCaps/>
          <w:sz w:val="52"/>
        </w:rPr>
      </w:pPr>
      <w:r w:rsidRPr="00A0427A">
        <w:rPr>
          <w:rFonts w:eastAsia="Times New Roman" w:cs="Arial"/>
          <w:smallCaps/>
          <w:sz w:val="52"/>
        </w:rPr>
        <w:t xml:space="preserve"> </w:t>
      </w:r>
    </w:p>
    <w:p w:rsidR="00CE1DBE" w:rsidRPr="00A0427A" w:rsidRDefault="00CE1DBE" w:rsidP="00CE1DBE">
      <w:pPr>
        <w:rPr>
          <w:rFonts w:eastAsia="Times New Roman" w:cs="Arial"/>
          <w:sz w:val="16"/>
        </w:rPr>
      </w:pPr>
    </w:p>
    <w:p w:rsidR="005B5B2E" w:rsidRPr="00A0427A" w:rsidRDefault="005B5B2E" w:rsidP="00DD5E91">
      <w:pPr>
        <w:ind w:right="2880"/>
        <w:rPr>
          <w:rFonts w:eastAsia="Times New Roman"/>
          <w:b/>
          <w:sz w:val="52"/>
        </w:rPr>
      </w:pPr>
    </w:p>
    <w:p w:rsidR="005B5B2E" w:rsidRPr="00A0427A" w:rsidRDefault="005B5B2E" w:rsidP="005B5B2E">
      <w:pPr>
        <w:autoSpaceDE w:val="0"/>
        <w:autoSpaceDN w:val="0"/>
        <w:adjustRightInd w:val="0"/>
        <w:rPr>
          <w:rFonts w:eastAsia="Times New Roman" w:cs="TimesNewRomanPS-BoldMT"/>
          <w:b/>
          <w:bCs/>
          <w:szCs w:val="23"/>
        </w:rPr>
      </w:pPr>
    </w:p>
    <w:p w:rsidR="005B5B2E" w:rsidRPr="00A0427A" w:rsidRDefault="005B5B2E" w:rsidP="005B5B2E">
      <w:pPr>
        <w:autoSpaceDE w:val="0"/>
        <w:autoSpaceDN w:val="0"/>
        <w:adjustRightInd w:val="0"/>
        <w:rPr>
          <w:rFonts w:eastAsia="Times New Roman" w:cs="TimesNewRomanPS-BoldMT"/>
          <w:b/>
          <w:bCs/>
          <w:szCs w:val="23"/>
        </w:rPr>
      </w:pPr>
    </w:p>
    <w:p w:rsidR="005B5B2E" w:rsidRPr="00A0427A" w:rsidRDefault="005B5B2E" w:rsidP="005B5B2E">
      <w:pPr>
        <w:autoSpaceDE w:val="0"/>
        <w:autoSpaceDN w:val="0"/>
        <w:adjustRightInd w:val="0"/>
        <w:rPr>
          <w:rFonts w:eastAsia="Times New Roman" w:cs="TimesNewRomanPS-BoldMT"/>
          <w:b/>
          <w:bCs/>
          <w:szCs w:val="23"/>
        </w:rPr>
      </w:pPr>
    </w:p>
    <w:p w:rsidR="003D7C9F" w:rsidRPr="00A0427A" w:rsidRDefault="003D7C9F" w:rsidP="005B5B2E">
      <w:pPr>
        <w:ind w:left="1440" w:right="2880"/>
        <w:rPr>
          <w:rFonts w:eastAsia="Times New Roman"/>
          <w:smallCaps/>
          <w:sz w:val="48"/>
        </w:rPr>
      </w:pPr>
    </w:p>
    <w:p w:rsidR="008D288C" w:rsidRPr="00A0427A" w:rsidRDefault="008D288C">
      <w:pPr>
        <w:rPr>
          <w:b/>
          <w:sz w:val="32"/>
          <w:szCs w:val="32"/>
        </w:rPr>
      </w:pPr>
      <w:r w:rsidRPr="00A0427A">
        <w:rPr>
          <w:b/>
          <w:sz w:val="32"/>
          <w:szCs w:val="32"/>
        </w:rPr>
        <w:br w:type="page"/>
      </w:r>
    </w:p>
    <w:p w:rsidR="006E5D03" w:rsidRPr="00A0427A" w:rsidRDefault="006E5D03" w:rsidP="006E5D03">
      <w:pPr>
        <w:tabs>
          <w:tab w:val="left" w:pos="0"/>
          <w:tab w:val="left" w:pos="720"/>
          <w:tab w:val="left" w:pos="2250"/>
        </w:tabs>
        <w:jc w:val="center"/>
        <w:rPr>
          <w:b/>
          <w:sz w:val="32"/>
          <w:szCs w:val="32"/>
        </w:rPr>
      </w:pPr>
      <w:r w:rsidRPr="00A0427A">
        <w:rPr>
          <w:b/>
          <w:sz w:val="32"/>
          <w:szCs w:val="32"/>
        </w:rPr>
        <w:lastRenderedPageBreak/>
        <w:t>Resources for Implementing the Grades 6</w:t>
      </w:r>
      <w:r w:rsidR="001D49D2" w:rsidRPr="00A0427A">
        <w:rPr>
          <w:b/>
          <w:sz w:val="32"/>
          <w:szCs w:val="32"/>
        </w:rPr>
        <w:t>–</w:t>
      </w:r>
      <w:r w:rsidRPr="00A0427A">
        <w:rPr>
          <w:b/>
          <w:sz w:val="32"/>
          <w:szCs w:val="32"/>
        </w:rPr>
        <w:t>12 Standards for Literacy in the Content Areas</w:t>
      </w:r>
    </w:p>
    <w:p w:rsidR="006E5D03" w:rsidRPr="00A0427A" w:rsidRDefault="006E5D03" w:rsidP="006E5D03">
      <w:pPr>
        <w:tabs>
          <w:tab w:val="left" w:pos="0"/>
          <w:tab w:val="left" w:pos="720"/>
        </w:tabs>
        <w:rPr>
          <w:szCs w:val="20"/>
        </w:rPr>
      </w:pPr>
    </w:p>
    <w:p w:rsidR="006E5D03" w:rsidRPr="00A0427A" w:rsidRDefault="006E5D03" w:rsidP="006E5D03">
      <w:pPr>
        <w:tabs>
          <w:tab w:val="left" w:pos="0"/>
          <w:tab w:val="left" w:pos="720"/>
        </w:tabs>
        <w:rPr>
          <w:szCs w:val="20"/>
        </w:rPr>
        <w:sectPr w:rsidR="006E5D03" w:rsidRPr="00A0427A" w:rsidSect="006E5D03">
          <w:footerReference w:type="default" r:id="rId141"/>
          <w:headerReference w:type="first" r:id="rId142"/>
          <w:type w:val="continuous"/>
          <w:pgSz w:w="15840" w:h="12240" w:orient="landscape"/>
          <w:pgMar w:top="0" w:right="720" w:bottom="0" w:left="720" w:header="720" w:footer="720" w:gutter="0"/>
          <w:cols w:space="720"/>
        </w:sectPr>
      </w:pPr>
    </w:p>
    <w:p w:rsidR="006E5D03" w:rsidRPr="00A0427A" w:rsidRDefault="006E5D03" w:rsidP="006E5D03">
      <w:pPr>
        <w:tabs>
          <w:tab w:val="left" w:pos="0"/>
          <w:tab w:val="left" w:pos="720"/>
        </w:tabs>
        <w:rPr>
          <w:i/>
          <w:sz w:val="19"/>
          <w:szCs w:val="19"/>
        </w:rPr>
      </w:pPr>
      <w:r w:rsidRPr="00A0427A">
        <w:rPr>
          <w:i/>
          <w:sz w:val="19"/>
          <w:szCs w:val="19"/>
        </w:rPr>
        <w:t>This section is a brief guide to resources within this framework for supporting the Grades 6</w:t>
      </w:r>
      <w:r w:rsidR="00F76655">
        <w:rPr>
          <w:i/>
          <w:sz w:val="19"/>
          <w:szCs w:val="19"/>
        </w:rPr>
        <w:t>–</w:t>
      </w:r>
      <w:r w:rsidRPr="00A0427A">
        <w:rPr>
          <w:i/>
          <w:sz w:val="19"/>
          <w:szCs w:val="19"/>
        </w:rPr>
        <w:t>12 standards for Literacy in the Content Areas.</w:t>
      </w:r>
    </w:p>
    <w:p w:rsidR="006E5D03" w:rsidRPr="00A0427A" w:rsidRDefault="006E5D03" w:rsidP="006E5D03">
      <w:pPr>
        <w:tabs>
          <w:tab w:val="left" w:pos="0"/>
          <w:tab w:val="left" w:pos="720"/>
        </w:tabs>
        <w:rPr>
          <w:b/>
          <w:i/>
          <w:sz w:val="19"/>
          <w:szCs w:val="19"/>
        </w:rPr>
      </w:pPr>
    </w:p>
    <w:p w:rsidR="006E5D03" w:rsidRPr="00A0427A" w:rsidRDefault="006E5D03" w:rsidP="006E5D03">
      <w:pPr>
        <w:tabs>
          <w:tab w:val="left" w:pos="0"/>
          <w:tab w:val="left" w:pos="720"/>
        </w:tabs>
        <w:rPr>
          <w:b/>
          <w:sz w:val="19"/>
          <w:szCs w:val="19"/>
          <w:u w:val="single"/>
        </w:rPr>
      </w:pPr>
      <w:r w:rsidRPr="00A0427A">
        <w:rPr>
          <w:b/>
          <w:i/>
          <w:sz w:val="19"/>
          <w:szCs w:val="19"/>
        </w:rPr>
        <w:sym w:font="Wingdings 3" w:char="F075"/>
      </w:r>
      <w:r w:rsidRPr="00A0427A">
        <w:rPr>
          <w:b/>
          <w:i/>
          <w:sz w:val="19"/>
          <w:szCs w:val="19"/>
        </w:rPr>
        <w:t xml:space="preserve"> Standards for Literacy in the Content Areas</w:t>
      </w:r>
    </w:p>
    <w:p w:rsidR="006E5D03" w:rsidRPr="00A0427A" w:rsidRDefault="006E5D03" w:rsidP="006E5D03">
      <w:pPr>
        <w:tabs>
          <w:tab w:val="left" w:pos="0"/>
          <w:tab w:val="left" w:pos="720"/>
        </w:tabs>
        <w:rPr>
          <w:i/>
          <w:sz w:val="19"/>
          <w:szCs w:val="19"/>
        </w:rPr>
      </w:pPr>
      <w:r w:rsidRPr="00A0427A">
        <w:rPr>
          <w:sz w:val="19"/>
          <w:szCs w:val="19"/>
        </w:rPr>
        <w:t xml:space="preserve">This Framework represents the philosophy that </w:t>
      </w:r>
      <w:r w:rsidRPr="00A0427A">
        <w:rPr>
          <w:i/>
          <w:sz w:val="19"/>
          <w:szCs w:val="19"/>
        </w:rPr>
        <w:t>all</w:t>
      </w:r>
      <w:r w:rsidRPr="00A0427A">
        <w:rPr>
          <w:sz w:val="19"/>
          <w:szCs w:val="19"/>
        </w:rPr>
        <w:t xml:space="preserve"> pre-K</w:t>
      </w:r>
      <w:r w:rsidR="00124721">
        <w:rPr>
          <w:sz w:val="19"/>
          <w:szCs w:val="19"/>
        </w:rPr>
        <w:t>–</w:t>
      </w:r>
      <w:r w:rsidRPr="00A0427A">
        <w:rPr>
          <w:sz w:val="19"/>
          <w:szCs w:val="19"/>
        </w:rPr>
        <w:t>12 educators have a responsibility for developing students’ literacy skills. The standards in this section have been derived from the College and Career Ready Anchor standards for Reading, Writing, and Speaking and Listening to apply to subjects other than English. They complement but</w:t>
      </w:r>
      <w:r w:rsidRPr="00A0427A">
        <w:rPr>
          <w:i/>
          <w:sz w:val="19"/>
          <w:szCs w:val="19"/>
        </w:rPr>
        <w:t xml:space="preserve"> </w:t>
      </w:r>
      <w:r w:rsidRPr="00A0427A">
        <w:rPr>
          <w:b/>
          <w:i/>
          <w:sz w:val="19"/>
          <w:szCs w:val="19"/>
        </w:rPr>
        <w:t>do not take the place of the grade-level or course-level content standards or practice standards in any of the discipline-specific Massachusetts Curriculum Frameworks</w:t>
      </w:r>
      <w:r w:rsidRPr="00A0427A">
        <w:rPr>
          <w:i/>
          <w:sz w:val="19"/>
          <w:szCs w:val="19"/>
        </w:rPr>
        <w:t>.</w:t>
      </w:r>
    </w:p>
    <w:p w:rsidR="006E5D03" w:rsidRPr="00A0427A" w:rsidRDefault="006E5D03" w:rsidP="006E5D03">
      <w:pPr>
        <w:tabs>
          <w:tab w:val="left" w:pos="0"/>
          <w:tab w:val="left" w:pos="720"/>
        </w:tabs>
        <w:rPr>
          <w:sz w:val="19"/>
          <w:szCs w:val="19"/>
        </w:rPr>
      </w:pPr>
    </w:p>
    <w:p w:rsidR="006E5D03" w:rsidRPr="00A0427A" w:rsidRDefault="006E5D03" w:rsidP="006E5D03">
      <w:pPr>
        <w:rPr>
          <w:sz w:val="19"/>
          <w:szCs w:val="19"/>
        </w:rPr>
      </w:pPr>
      <w:r w:rsidRPr="00A0427A">
        <w:rPr>
          <w:sz w:val="19"/>
          <w:szCs w:val="19"/>
        </w:rPr>
        <w:t xml:space="preserve"> Reading, writing, speaking, and listening in subjects other than English should focus on understanding and practicing discipline-specific literacy skills, using reading selections characteristic of that field.</w:t>
      </w:r>
    </w:p>
    <w:p w:rsidR="006E5D03" w:rsidRPr="00A0427A" w:rsidRDefault="006E5D03" w:rsidP="006E5D03">
      <w:pPr>
        <w:rPr>
          <w:sz w:val="19"/>
          <w:szCs w:val="19"/>
        </w:rPr>
      </w:pPr>
    </w:p>
    <w:p w:rsidR="006E5D03" w:rsidRPr="00A0427A" w:rsidRDefault="006E5D03" w:rsidP="006E5D03">
      <w:pPr>
        <w:rPr>
          <w:sz w:val="19"/>
          <w:szCs w:val="19"/>
        </w:rPr>
      </w:pPr>
      <w:r w:rsidRPr="00A0427A">
        <w:rPr>
          <w:sz w:val="19"/>
          <w:szCs w:val="19"/>
        </w:rPr>
        <w:t xml:space="preserve">For example, a history or social studies class might include print and digital texts such as </w:t>
      </w:r>
    </w:p>
    <w:p w:rsidR="006E5D03" w:rsidRPr="00A0427A" w:rsidRDefault="006E5D03" w:rsidP="006E5D03">
      <w:pPr>
        <w:pStyle w:val="ListParagraph"/>
        <w:numPr>
          <w:ilvl w:val="0"/>
          <w:numId w:val="58"/>
        </w:numPr>
        <w:rPr>
          <w:sz w:val="19"/>
          <w:szCs w:val="19"/>
        </w:rPr>
      </w:pPr>
      <w:r w:rsidRPr="00A0427A">
        <w:rPr>
          <w:sz w:val="19"/>
          <w:szCs w:val="19"/>
        </w:rPr>
        <w:t xml:space="preserve">primary and secondary sources, including visual resources </w:t>
      </w:r>
    </w:p>
    <w:p w:rsidR="006E5D03" w:rsidRPr="00A0427A" w:rsidRDefault="006E5D03" w:rsidP="006E5D03">
      <w:pPr>
        <w:pStyle w:val="ListParagraph"/>
        <w:numPr>
          <w:ilvl w:val="0"/>
          <w:numId w:val="58"/>
        </w:numPr>
        <w:rPr>
          <w:sz w:val="19"/>
          <w:szCs w:val="19"/>
        </w:rPr>
      </w:pPr>
      <w:r w:rsidRPr="00A0427A">
        <w:rPr>
          <w:sz w:val="19"/>
          <w:szCs w:val="19"/>
        </w:rPr>
        <w:t xml:space="preserve">foundational political documents, </w:t>
      </w:r>
    </w:p>
    <w:p w:rsidR="006E5D03" w:rsidRPr="00A0427A" w:rsidRDefault="006E5D03" w:rsidP="006E5D03">
      <w:pPr>
        <w:pStyle w:val="ListParagraph"/>
        <w:numPr>
          <w:ilvl w:val="0"/>
          <w:numId w:val="58"/>
        </w:numPr>
        <w:rPr>
          <w:sz w:val="19"/>
          <w:szCs w:val="19"/>
        </w:rPr>
      </w:pPr>
      <w:r w:rsidRPr="00A0427A">
        <w:rPr>
          <w:sz w:val="19"/>
          <w:szCs w:val="19"/>
        </w:rPr>
        <w:t>charts, graphs, timelines, maps, illustrations,</w:t>
      </w:r>
    </w:p>
    <w:p w:rsidR="006E5D03" w:rsidRPr="00A0427A" w:rsidRDefault="006E5D03" w:rsidP="006E5D03">
      <w:pPr>
        <w:pStyle w:val="ListParagraph"/>
        <w:numPr>
          <w:ilvl w:val="0"/>
          <w:numId w:val="58"/>
        </w:numPr>
        <w:rPr>
          <w:sz w:val="19"/>
          <w:szCs w:val="19"/>
        </w:rPr>
      </w:pPr>
      <w:r w:rsidRPr="00A0427A">
        <w:rPr>
          <w:sz w:val="19"/>
          <w:szCs w:val="19"/>
        </w:rPr>
        <w:t xml:space="preserve">position papers, editorials, speeches, </w:t>
      </w:r>
    </w:p>
    <w:p w:rsidR="006E5D03" w:rsidRPr="00A0427A" w:rsidRDefault="006E5D03" w:rsidP="006E5D03">
      <w:pPr>
        <w:pStyle w:val="ListParagraph"/>
        <w:numPr>
          <w:ilvl w:val="0"/>
          <w:numId w:val="58"/>
        </w:numPr>
        <w:rPr>
          <w:sz w:val="19"/>
          <w:szCs w:val="19"/>
        </w:rPr>
      </w:pPr>
      <w:r w:rsidRPr="00A0427A">
        <w:rPr>
          <w:sz w:val="19"/>
          <w:szCs w:val="19"/>
        </w:rPr>
        <w:t>analytical and interpretive articles and books for a general audience,</w:t>
      </w:r>
    </w:p>
    <w:p w:rsidR="006E5D03" w:rsidRPr="00A0427A" w:rsidRDefault="006E5D03" w:rsidP="006E5D03">
      <w:pPr>
        <w:pStyle w:val="ListParagraph"/>
        <w:numPr>
          <w:ilvl w:val="0"/>
          <w:numId w:val="58"/>
        </w:numPr>
        <w:rPr>
          <w:sz w:val="19"/>
          <w:szCs w:val="19"/>
        </w:rPr>
      </w:pPr>
      <w:r w:rsidRPr="00A0427A">
        <w:rPr>
          <w:sz w:val="19"/>
          <w:szCs w:val="19"/>
        </w:rPr>
        <w:t xml:space="preserve">video documentaries on history and social studies topics </w:t>
      </w:r>
    </w:p>
    <w:p w:rsidR="006E5D03" w:rsidRPr="00A0427A" w:rsidRDefault="006E5D03" w:rsidP="006E5D03">
      <w:pPr>
        <w:rPr>
          <w:sz w:val="19"/>
          <w:szCs w:val="19"/>
        </w:rPr>
      </w:pPr>
    </w:p>
    <w:p w:rsidR="006E5D03" w:rsidRPr="00A0427A" w:rsidRDefault="006E5D03" w:rsidP="006E5D03">
      <w:pPr>
        <w:rPr>
          <w:sz w:val="19"/>
          <w:szCs w:val="19"/>
        </w:rPr>
      </w:pPr>
      <w:r w:rsidRPr="00A0427A">
        <w:rPr>
          <w:sz w:val="19"/>
          <w:szCs w:val="19"/>
        </w:rPr>
        <w:t>A science class might include print and digital texts such as</w:t>
      </w:r>
    </w:p>
    <w:p w:rsidR="006E5D03" w:rsidRPr="00A0427A" w:rsidRDefault="006E5D03" w:rsidP="006E5D03">
      <w:pPr>
        <w:pStyle w:val="ListParagraph"/>
        <w:numPr>
          <w:ilvl w:val="0"/>
          <w:numId w:val="59"/>
        </w:numPr>
        <w:rPr>
          <w:sz w:val="19"/>
          <w:szCs w:val="19"/>
        </w:rPr>
      </w:pPr>
      <w:r w:rsidRPr="00A0427A">
        <w:rPr>
          <w:sz w:val="19"/>
          <w:szCs w:val="19"/>
        </w:rPr>
        <w:t>articles  from scientific journals</w:t>
      </w:r>
    </w:p>
    <w:p w:rsidR="006E5D03" w:rsidRPr="00A0427A" w:rsidRDefault="006E5D03" w:rsidP="006E5D03">
      <w:pPr>
        <w:pStyle w:val="ListParagraph"/>
        <w:numPr>
          <w:ilvl w:val="0"/>
          <w:numId w:val="59"/>
        </w:numPr>
        <w:rPr>
          <w:sz w:val="19"/>
          <w:szCs w:val="19"/>
        </w:rPr>
      </w:pPr>
      <w:r w:rsidRPr="00A0427A">
        <w:rPr>
          <w:sz w:val="19"/>
          <w:szCs w:val="19"/>
        </w:rPr>
        <w:t>technical reports on research</w:t>
      </w:r>
    </w:p>
    <w:p w:rsidR="006E5D03" w:rsidRPr="00A0427A" w:rsidRDefault="006E5D03" w:rsidP="006E5D03">
      <w:pPr>
        <w:pStyle w:val="ListParagraph"/>
        <w:numPr>
          <w:ilvl w:val="0"/>
          <w:numId w:val="59"/>
        </w:numPr>
        <w:rPr>
          <w:sz w:val="19"/>
          <w:szCs w:val="19"/>
        </w:rPr>
      </w:pPr>
      <w:r w:rsidRPr="00A0427A">
        <w:rPr>
          <w:sz w:val="19"/>
          <w:szCs w:val="19"/>
        </w:rPr>
        <w:t>science articles and books for a general audience</w:t>
      </w:r>
    </w:p>
    <w:p w:rsidR="006E5D03" w:rsidRPr="00A0427A" w:rsidRDefault="006E5D03" w:rsidP="006E5D03">
      <w:pPr>
        <w:pStyle w:val="ListParagraph"/>
        <w:numPr>
          <w:ilvl w:val="0"/>
          <w:numId w:val="59"/>
        </w:numPr>
        <w:rPr>
          <w:sz w:val="19"/>
          <w:szCs w:val="19"/>
        </w:rPr>
      </w:pPr>
      <w:r w:rsidRPr="00A0427A">
        <w:rPr>
          <w:sz w:val="19"/>
          <w:szCs w:val="19"/>
        </w:rPr>
        <w:t>position papers and editorials,</w:t>
      </w:r>
    </w:p>
    <w:p w:rsidR="006E5D03" w:rsidRPr="00A0427A" w:rsidRDefault="006E5D03" w:rsidP="006E5D03">
      <w:pPr>
        <w:pStyle w:val="ListParagraph"/>
        <w:numPr>
          <w:ilvl w:val="0"/>
          <w:numId w:val="59"/>
        </w:numPr>
        <w:rPr>
          <w:sz w:val="19"/>
          <w:szCs w:val="19"/>
        </w:rPr>
      </w:pPr>
      <w:r w:rsidRPr="00A0427A">
        <w:rPr>
          <w:sz w:val="19"/>
          <w:szCs w:val="19"/>
        </w:rPr>
        <w:t xml:space="preserve">video documentaries on science topics </w:t>
      </w:r>
    </w:p>
    <w:p w:rsidR="006E5D03" w:rsidRPr="00A0427A" w:rsidRDefault="006E5D03" w:rsidP="006E5D03">
      <w:pPr>
        <w:pStyle w:val="ListParagraph"/>
        <w:rPr>
          <w:sz w:val="19"/>
          <w:szCs w:val="19"/>
        </w:rPr>
      </w:pPr>
    </w:p>
    <w:p w:rsidR="006E5D03" w:rsidRPr="00A0427A" w:rsidRDefault="006E5D03" w:rsidP="006E5D03">
      <w:pPr>
        <w:pStyle w:val="ListParagraph"/>
        <w:tabs>
          <w:tab w:val="left" w:pos="0"/>
        </w:tabs>
        <w:ind w:left="0"/>
        <w:rPr>
          <w:sz w:val="19"/>
          <w:szCs w:val="19"/>
        </w:rPr>
      </w:pPr>
      <w:r w:rsidRPr="00A0427A">
        <w:rPr>
          <w:sz w:val="19"/>
          <w:szCs w:val="19"/>
        </w:rPr>
        <w:t xml:space="preserve">Writing in each subject area include short and longer research projects culminating in papers or presentations designed to meet the conventions and standards of each academic field.   </w:t>
      </w:r>
    </w:p>
    <w:p w:rsidR="006E5D03" w:rsidRPr="00A0427A" w:rsidRDefault="006E5D03" w:rsidP="006E5D03">
      <w:pPr>
        <w:pStyle w:val="ListParagraph"/>
        <w:tabs>
          <w:tab w:val="left" w:pos="0"/>
        </w:tabs>
        <w:ind w:left="0"/>
        <w:rPr>
          <w:sz w:val="19"/>
          <w:szCs w:val="19"/>
        </w:rPr>
      </w:pPr>
    </w:p>
    <w:p w:rsidR="006E5D03" w:rsidRPr="00A0427A" w:rsidRDefault="006E5D03" w:rsidP="006E5D03">
      <w:pPr>
        <w:pStyle w:val="ListParagraph"/>
        <w:tabs>
          <w:tab w:val="left" w:pos="0"/>
        </w:tabs>
        <w:ind w:left="0"/>
        <w:rPr>
          <w:sz w:val="19"/>
          <w:szCs w:val="19"/>
        </w:rPr>
      </w:pPr>
      <w:r w:rsidRPr="00A0427A">
        <w:rPr>
          <w:sz w:val="19"/>
          <w:szCs w:val="19"/>
        </w:rPr>
        <w:t>The standards for Literacy in the Content Areas are written for grade clusters: 6</w:t>
      </w:r>
      <w:r w:rsidR="007D7CC8" w:rsidRPr="00124721">
        <w:rPr>
          <w:sz w:val="19"/>
          <w:szCs w:val="19"/>
        </w:rPr>
        <w:t>–</w:t>
      </w:r>
      <w:r w:rsidRPr="00A0427A">
        <w:rPr>
          <w:sz w:val="19"/>
          <w:szCs w:val="19"/>
        </w:rPr>
        <w:t>8, 9</w:t>
      </w:r>
      <w:r w:rsidR="007D7CC8" w:rsidRPr="00124721">
        <w:rPr>
          <w:sz w:val="19"/>
          <w:szCs w:val="19"/>
        </w:rPr>
        <w:t>–</w:t>
      </w:r>
      <w:r w:rsidRPr="00A0427A">
        <w:rPr>
          <w:sz w:val="19"/>
          <w:szCs w:val="19"/>
        </w:rPr>
        <w:t>10, and 11</w:t>
      </w:r>
      <w:r w:rsidR="007D7CC8" w:rsidRPr="00124721">
        <w:rPr>
          <w:sz w:val="19"/>
          <w:szCs w:val="19"/>
        </w:rPr>
        <w:t>–</w:t>
      </w:r>
      <w:r w:rsidRPr="00A0427A">
        <w:rPr>
          <w:sz w:val="19"/>
          <w:szCs w:val="19"/>
        </w:rPr>
        <w:t>12, and include:</w:t>
      </w:r>
    </w:p>
    <w:p w:rsidR="006E5D03" w:rsidRPr="00A0427A" w:rsidRDefault="006E5D03" w:rsidP="006E5D03">
      <w:pPr>
        <w:tabs>
          <w:tab w:val="left" w:pos="0"/>
          <w:tab w:val="left" w:pos="720"/>
        </w:tabs>
        <w:rPr>
          <w:sz w:val="19"/>
          <w:szCs w:val="19"/>
        </w:rPr>
      </w:pPr>
    </w:p>
    <w:p w:rsidR="006E5D03" w:rsidRPr="00A0427A" w:rsidRDefault="006E5D03" w:rsidP="006E5D03">
      <w:pPr>
        <w:pStyle w:val="ListParagraph"/>
        <w:numPr>
          <w:ilvl w:val="0"/>
          <w:numId w:val="57"/>
        </w:numPr>
        <w:tabs>
          <w:tab w:val="left" w:pos="0"/>
          <w:tab w:val="left" w:pos="720"/>
        </w:tabs>
        <w:rPr>
          <w:sz w:val="19"/>
          <w:szCs w:val="19"/>
          <w:u w:val="single"/>
        </w:rPr>
      </w:pPr>
      <w:r w:rsidRPr="00A0427A">
        <w:rPr>
          <w:sz w:val="19"/>
          <w:szCs w:val="19"/>
          <w:u w:val="single"/>
        </w:rPr>
        <w:t>Reading standards for History/Social Studies (RCA-H)</w:t>
      </w:r>
      <w:r w:rsidR="006536E4">
        <w:rPr>
          <w:sz w:val="19"/>
          <w:szCs w:val="19"/>
          <w:u w:val="single"/>
        </w:rPr>
        <w:t>.</w:t>
      </w:r>
      <w:r w:rsidR="00F76655" w:rsidRPr="00F76655">
        <w:rPr>
          <w:sz w:val="19"/>
          <w:szCs w:val="19"/>
        </w:rPr>
        <w:t xml:space="preserve"> </w:t>
      </w:r>
      <w:r w:rsidRPr="00A0427A">
        <w:rPr>
          <w:sz w:val="19"/>
          <w:szCs w:val="19"/>
        </w:rPr>
        <w:t xml:space="preserve">The term “history and social studies” is broad and includes political and cultural history, </w:t>
      </w:r>
      <w:r w:rsidRPr="00A0427A">
        <w:rPr>
          <w:sz w:val="19"/>
          <w:szCs w:val="19"/>
        </w:rPr>
        <w:t xml:space="preserve">humanities, civics, economics, geography, psychology, archaeology, and sociology. Note that foreign languages are not included here, because they have their own set of standards for communication and language.  </w:t>
      </w:r>
    </w:p>
    <w:p w:rsidR="006E5D03" w:rsidRPr="00A0427A" w:rsidRDefault="006E5D03" w:rsidP="006E5D03">
      <w:pPr>
        <w:pStyle w:val="ListParagraph"/>
        <w:numPr>
          <w:ilvl w:val="0"/>
          <w:numId w:val="57"/>
        </w:numPr>
        <w:tabs>
          <w:tab w:val="left" w:pos="0"/>
          <w:tab w:val="left" w:pos="720"/>
        </w:tabs>
        <w:rPr>
          <w:sz w:val="19"/>
          <w:szCs w:val="19"/>
        </w:rPr>
      </w:pPr>
      <w:r w:rsidRPr="00A0427A">
        <w:rPr>
          <w:sz w:val="19"/>
          <w:szCs w:val="19"/>
          <w:u w:val="single"/>
        </w:rPr>
        <w:t>Reading standards for Science and Technical Subjects (RCA-ST).</w:t>
      </w:r>
      <w:r w:rsidR="00F76655">
        <w:rPr>
          <w:sz w:val="19"/>
          <w:szCs w:val="19"/>
        </w:rPr>
        <w:t xml:space="preserve"> </w:t>
      </w:r>
      <w:r w:rsidRPr="00A0427A">
        <w:rPr>
          <w:sz w:val="19"/>
          <w:szCs w:val="19"/>
        </w:rPr>
        <w:t xml:space="preserve">The term “science and technical subjects” is broad and includes biology, chemistry, earth and space science, technology/engineering, computer science, career and technical subjects, business, comprehensive health, and dance, music, theatre, visual arts and digital arts. </w:t>
      </w:r>
    </w:p>
    <w:p w:rsidR="006E5D03" w:rsidRPr="00A0427A" w:rsidRDefault="006E5D03" w:rsidP="006E5D03">
      <w:pPr>
        <w:pStyle w:val="ListParagraph"/>
        <w:numPr>
          <w:ilvl w:val="0"/>
          <w:numId w:val="57"/>
        </w:numPr>
        <w:tabs>
          <w:tab w:val="left" w:pos="0"/>
          <w:tab w:val="left" w:pos="720"/>
        </w:tabs>
        <w:rPr>
          <w:sz w:val="19"/>
          <w:szCs w:val="19"/>
        </w:rPr>
      </w:pPr>
      <w:r w:rsidRPr="00A0427A">
        <w:rPr>
          <w:sz w:val="19"/>
          <w:szCs w:val="19"/>
          <w:u w:val="single"/>
        </w:rPr>
        <w:t>Writing standards in the Content Areas (WCA).</w:t>
      </w:r>
      <w:r w:rsidRPr="00A0427A">
        <w:rPr>
          <w:sz w:val="19"/>
          <w:szCs w:val="19"/>
        </w:rPr>
        <w:t xml:space="preserve"> The writing standards apply to all subjects listed above, as well as mathematics.</w:t>
      </w:r>
    </w:p>
    <w:p w:rsidR="006E5D03" w:rsidRPr="00A0427A" w:rsidRDefault="006E5D03" w:rsidP="006E5D03">
      <w:pPr>
        <w:pStyle w:val="ListParagraph"/>
        <w:numPr>
          <w:ilvl w:val="0"/>
          <w:numId w:val="57"/>
        </w:numPr>
        <w:tabs>
          <w:tab w:val="left" w:pos="0"/>
          <w:tab w:val="left" w:pos="720"/>
        </w:tabs>
        <w:rPr>
          <w:sz w:val="19"/>
          <w:szCs w:val="19"/>
        </w:rPr>
      </w:pPr>
      <w:r w:rsidRPr="00A0427A">
        <w:rPr>
          <w:sz w:val="19"/>
          <w:szCs w:val="19"/>
          <w:u w:val="single"/>
        </w:rPr>
        <w:t>Speaking and Listening standards in the Content areas (SLCA).</w:t>
      </w:r>
      <w:r w:rsidRPr="00A0427A">
        <w:rPr>
          <w:sz w:val="19"/>
          <w:szCs w:val="19"/>
        </w:rPr>
        <w:t xml:space="preserve"> Like the writing standards, these apply to subjects listed above, as well as mathematics.</w:t>
      </w:r>
    </w:p>
    <w:p w:rsidR="006E5D03" w:rsidRPr="00A0427A" w:rsidRDefault="006E5D03" w:rsidP="006E5D03">
      <w:pPr>
        <w:tabs>
          <w:tab w:val="left" w:pos="0"/>
          <w:tab w:val="left" w:pos="720"/>
        </w:tabs>
        <w:rPr>
          <w:sz w:val="19"/>
          <w:szCs w:val="19"/>
        </w:rPr>
      </w:pPr>
    </w:p>
    <w:p w:rsidR="006E5D03" w:rsidRPr="00A0427A" w:rsidRDefault="006E5D03" w:rsidP="006E5D03">
      <w:pPr>
        <w:tabs>
          <w:tab w:val="left" w:pos="0"/>
          <w:tab w:val="left" w:pos="720"/>
        </w:tabs>
        <w:rPr>
          <w:b/>
          <w:i/>
          <w:sz w:val="19"/>
          <w:szCs w:val="19"/>
        </w:rPr>
      </w:pPr>
      <w:r w:rsidRPr="00A0427A">
        <w:rPr>
          <w:b/>
          <w:i/>
          <w:sz w:val="19"/>
          <w:szCs w:val="19"/>
        </w:rPr>
        <w:sym w:font="Wingdings 3" w:char="F075"/>
      </w:r>
      <w:r w:rsidRPr="00A0427A">
        <w:rPr>
          <w:b/>
          <w:i/>
          <w:sz w:val="19"/>
          <w:szCs w:val="19"/>
        </w:rPr>
        <w:t xml:space="preserve"> Examples in the Literacy in the Content Areas Standards</w:t>
      </w:r>
    </w:p>
    <w:p w:rsidR="006E5D03" w:rsidRPr="00A0427A" w:rsidRDefault="00794E8E" w:rsidP="006E5D03">
      <w:pPr>
        <w:tabs>
          <w:tab w:val="left" w:pos="0"/>
          <w:tab w:val="left" w:pos="720"/>
        </w:tabs>
        <w:rPr>
          <w:i/>
          <w:sz w:val="19"/>
          <w:szCs w:val="19"/>
        </w:rPr>
      </w:pPr>
      <w:r w:rsidRPr="00A0427A">
        <w:rPr>
          <w:i/>
          <w:sz w:val="19"/>
          <w:szCs w:val="19"/>
        </w:rPr>
        <w:t xml:space="preserve">The standards for Literacy in the Content Areas contain examples showing how literacy is incorporated across the curriculum. </w:t>
      </w:r>
      <w:r w:rsidR="006E5D03" w:rsidRPr="00A0427A">
        <w:rPr>
          <w:i/>
          <w:sz w:val="19"/>
          <w:szCs w:val="19"/>
        </w:rPr>
        <w:t>Many of the short examples are linked to authentic examples of student writing (</w:t>
      </w:r>
      <w:hyperlink r:id="rId143" w:history="1">
        <w:r w:rsidR="006E5D03" w:rsidRPr="00A0427A">
          <w:rPr>
            <w:rStyle w:val="Hyperlink"/>
            <w:i/>
            <w:sz w:val="19"/>
            <w:szCs w:val="19"/>
          </w:rPr>
          <w:t>Massachusetts Writing Standards in Action Project</w:t>
        </w:r>
      </w:hyperlink>
      <w:r w:rsidR="006E5D03" w:rsidRPr="00A0427A">
        <w:rPr>
          <w:i/>
          <w:sz w:val="19"/>
          <w:szCs w:val="19"/>
        </w:rPr>
        <w:t>).</w:t>
      </w:r>
      <w:r w:rsidRPr="00A0427A">
        <w:rPr>
          <w:i/>
          <w:sz w:val="19"/>
          <w:szCs w:val="19"/>
        </w:rPr>
        <w:t xml:space="preserve"> Please see the examples listed under the following standards:</w:t>
      </w:r>
    </w:p>
    <w:p w:rsidR="006E5D03" w:rsidRPr="00A0427A" w:rsidRDefault="006E5D03" w:rsidP="006E5D03">
      <w:pPr>
        <w:tabs>
          <w:tab w:val="left" w:pos="0"/>
          <w:tab w:val="left" w:pos="720"/>
        </w:tabs>
        <w:rPr>
          <w:rFonts w:cs="Arial"/>
          <w:sz w:val="19"/>
          <w:szCs w:val="19"/>
        </w:rPr>
      </w:pPr>
    </w:p>
    <w:p w:rsidR="006E5D03" w:rsidRPr="00A0427A" w:rsidRDefault="006E5D03" w:rsidP="006E5D03">
      <w:pPr>
        <w:tabs>
          <w:tab w:val="left" w:pos="0"/>
          <w:tab w:val="left" w:pos="720"/>
        </w:tabs>
        <w:rPr>
          <w:rFonts w:cs="Arial"/>
          <w:sz w:val="19"/>
          <w:szCs w:val="19"/>
        </w:rPr>
      </w:pPr>
      <w:r w:rsidRPr="00A0427A">
        <w:rPr>
          <w:rFonts w:cs="Arial"/>
          <w:sz w:val="19"/>
          <w:szCs w:val="19"/>
          <w:u w:val="single"/>
        </w:rPr>
        <w:t>Grades 6</w:t>
      </w:r>
      <w:r w:rsidR="00124721" w:rsidRPr="00A0427A">
        <w:rPr>
          <w:sz w:val="19"/>
          <w:szCs w:val="19"/>
          <w:u w:val="single"/>
        </w:rPr>
        <w:t>–</w:t>
      </w:r>
      <w:r w:rsidRPr="00A0427A">
        <w:rPr>
          <w:rFonts w:cs="Arial"/>
          <w:sz w:val="19"/>
          <w:szCs w:val="19"/>
          <w:u w:val="single"/>
        </w:rPr>
        <w:t>8</w:t>
      </w:r>
      <w:r w:rsidRPr="00A0427A">
        <w:rPr>
          <w:rFonts w:cs="Arial"/>
          <w:sz w:val="19"/>
          <w:szCs w:val="19"/>
        </w:rPr>
        <w:t xml:space="preserve"> Arts: SLCA.6</w:t>
      </w:r>
      <w:r w:rsidR="00124721" w:rsidRPr="00124721">
        <w:rPr>
          <w:sz w:val="19"/>
          <w:szCs w:val="19"/>
        </w:rPr>
        <w:t>–</w:t>
      </w:r>
      <w:r w:rsidRPr="00A0427A">
        <w:rPr>
          <w:rFonts w:cs="Arial"/>
          <w:sz w:val="19"/>
          <w:szCs w:val="19"/>
        </w:rPr>
        <w:t>8.7; History/Social Studies: WCA.6</w:t>
      </w:r>
      <w:r w:rsidR="00124721" w:rsidRPr="00124721">
        <w:rPr>
          <w:sz w:val="19"/>
          <w:szCs w:val="19"/>
        </w:rPr>
        <w:t>–</w:t>
      </w:r>
      <w:r w:rsidRPr="00A0427A">
        <w:rPr>
          <w:rFonts w:cs="Arial"/>
          <w:sz w:val="19"/>
          <w:szCs w:val="19"/>
        </w:rPr>
        <w:t>8.2, WCA.6</w:t>
      </w:r>
      <w:r w:rsidR="00124721" w:rsidRPr="00124721">
        <w:rPr>
          <w:sz w:val="19"/>
          <w:szCs w:val="19"/>
        </w:rPr>
        <w:t>–</w:t>
      </w:r>
      <w:r w:rsidRPr="00A0427A">
        <w:rPr>
          <w:rFonts w:cs="Arial"/>
          <w:sz w:val="19"/>
          <w:szCs w:val="19"/>
        </w:rPr>
        <w:t>8.4, WCA.6-8.7; Math: WCA, 6</w:t>
      </w:r>
      <w:r w:rsidR="00124721" w:rsidRPr="00124721">
        <w:rPr>
          <w:sz w:val="19"/>
          <w:szCs w:val="19"/>
        </w:rPr>
        <w:t>–</w:t>
      </w:r>
      <w:r w:rsidRPr="00A0427A">
        <w:rPr>
          <w:rFonts w:cs="Arial"/>
          <w:sz w:val="19"/>
          <w:szCs w:val="19"/>
        </w:rPr>
        <w:t>8.1, SLCA.6</w:t>
      </w:r>
      <w:r w:rsidR="00124721" w:rsidRPr="00124721">
        <w:rPr>
          <w:sz w:val="19"/>
          <w:szCs w:val="19"/>
        </w:rPr>
        <w:t>–</w:t>
      </w:r>
      <w:r w:rsidRPr="00A0427A">
        <w:rPr>
          <w:rFonts w:cs="Arial"/>
          <w:sz w:val="19"/>
          <w:szCs w:val="19"/>
        </w:rPr>
        <w:t>8.5; Science: WCA.6</w:t>
      </w:r>
      <w:r w:rsidR="00124721" w:rsidRPr="00124721">
        <w:rPr>
          <w:sz w:val="19"/>
          <w:szCs w:val="19"/>
        </w:rPr>
        <w:t>–</w:t>
      </w:r>
      <w:r w:rsidRPr="00A0427A">
        <w:rPr>
          <w:rFonts w:cs="Arial"/>
          <w:sz w:val="19"/>
          <w:szCs w:val="19"/>
        </w:rPr>
        <w:t xml:space="preserve">8.8, SLCA.6-8.3  </w:t>
      </w:r>
    </w:p>
    <w:p w:rsidR="006E5D03" w:rsidRPr="00A0427A" w:rsidRDefault="006E5D03" w:rsidP="006E5D03">
      <w:pPr>
        <w:tabs>
          <w:tab w:val="left" w:pos="0"/>
          <w:tab w:val="left" w:pos="720"/>
        </w:tabs>
        <w:rPr>
          <w:rFonts w:cs="Arial"/>
          <w:sz w:val="19"/>
          <w:szCs w:val="19"/>
          <w:u w:val="single"/>
        </w:rPr>
      </w:pPr>
      <w:r w:rsidRPr="00A0427A">
        <w:rPr>
          <w:rFonts w:cs="Arial"/>
          <w:sz w:val="19"/>
          <w:szCs w:val="19"/>
          <w:u w:val="single"/>
        </w:rPr>
        <w:t>Grades 9</w:t>
      </w:r>
      <w:r w:rsidRPr="00A0427A">
        <w:rPr>
          <w:sz w:val="19"/>
          <w:szCs w:val="19"/>
          <w:u w:val="single"/>
        </w:rPr>
        <w:t>–</w:t>
      </w:r>
      <w:r w:rsidRPr="00A0427A">
        <w:rPr>
          <w:rFonts w:cs="Arial"/>
          <w:sz w:val="19"/>
          <w:szCs w:val="19"/>
          <w:u w:val="single"/>
        </w:rPr>
        <w:t>10</w:t>
      </w:r>
      <w:r w:rsidRPr="00A0427A">
        <w:rPr>
          <w:rFonts w:cs="Arial"/>
          <w:sz w:val="19"/>
          <w:szCs w:val="19"/>
        </w:rPr>
        <w:t xml:space="preserve"> Career and Technical Education: RCA-ST.9</w:t>
      </w:r>
      <w:r w:rsidR="00124721" w:rsidRPr="00124721">
        <w:rPr>
          <w:sz w:val="19"/>
          <w:szCs w:val="19"/>
        </w:rPr>
        <w:t>–</w:t>
      </w:r>
      <w:r w:rsidRPr="00A0427A">
        <w:rPr>
          <w:rFonts w:cs="Arial"/>
          <w:sz w:val="19"/>
          <w:szCs w:val="19"/>
        </w:rPr>
        <w:t>10.3, RCA-ST.9</w:t>
      </w:r>
      <w:r w:rsidR="00124721" w:rsidRPr="00124721">
        <w:rPr>
          <w:sz w:val="19"/>
          <w:szCs w:val="19"/>
        </w:rPr>
        <w:t>–</w:t>
      </w:r>
      <w:r w:rsidRPr="00A0427A">
        <w:rPr>
          <w:rFonts w:cs="Arial"/>
          <w:sz w:val="19"/>
          <w:szCs w:val="19"/>
        </w:rPr>
        <w:t>10.10; History/Social Studies: RCA-H.9</w:t>
      </w:r>
      <w:r w:rsidR="00124721" w:rsidRPr="00124721">
        <w:rPr>
          <w:sz w:val="19"/>
          <w:szCs w:val="19"/>
        </w:rPr>
        <w:t>–</w:t>
      </w:r>
      <w:r w:rsidRPr="00A0427A">
        <w:rPr>
          <w:rFonts w:cs="Arial"/>
          <w:sz w:val="19"/>
          <w:szCs w:val="19"/>
        </w:rPr>
        <w:t>10.8; Math: SLCA.9</w:t>
      </w:r>
      <w:r w:rsidR="00124721" w:rsidRPr="00124721">
        <w:rPr>
          <w:sz w:val="19"/>
          <w:szCs w:val="19"/>
        </w:rPr>
        <w:t>–</w:t>
      </w:r>
      <w:r w:rsidRPr="00A0427A">
        <w:rPr>
          <w:rFonts w:cs="Arial"/>
          <w:sz w:val="19"/>
          <w:szCs w:val="19"/>
        </w:rPr>
        <w:t>10.2, SLCA.9</w:t>
      </w:r>
      <w:r w:rsidR="00124721" w:rsidRPr="00124721">
        <w:rPr>
          <w:sz w:val="19"/>
          <w:szCs w:val="19"/>
        </w:rPr>
        <w:t>–</w:t>
      </w:r>
      <w:r w:rsidRPr="00A0427A">
        <w:rPr>
          <w:rFonts w:cs="Arial"/>
          <w:sz w:val="19"/>
          <w:szCs w:val="19"/>
        </w:rPr>
        <w:t>10.4; Science: SLCA.9</w:t>
      </w:r>
      <w:r w:rsidR="00124721" w:rsidRPr="00124721">
        <w:rPr>
          <w:sz w:val="19"/>
          <w:szCs w:val="19"/>
        </w:rPr>
        <w:t>–</w:t>
      </w:r>
      <w:r w:rsidRPr="00A0427A">
        <w:rPr>
          <w:rFonts w:cs="Arial"/>
          <w:sz w:val="19"/>
          <w:szCs w:val="19"/>
        </w:rPr>
        <w:t xml:space="preserve">10.6 </w:t>
      </w:r>
    </w:p>
    <w:p w:rsidR="006E5D03" w:rsidRPr="00A0427A" w:rsidRDefault="006E5D03" w:rsidP="006E5D03">
      <w:pPr>
        <w:tabs>
          <w:tab w:val="left" w:pos="0"/>
          <w:tab w:val="left" w:pos="720"/>
        </w:tabs>
        <w:rPr>
          <w:rFonts w:cs="Arial"/>
          <w:sz w:val="19"/>
          <w:szCs w:val="19"/>
        </w:rPr>
      </w:pPr>
      <w:r w:rsidRPr="00A0427A">
        <w:rPr>
          <w:rFonts w:cs="Arial"/>
          <w:sz w:val="19"/>
          <w:szCs w:val="19"/>
          <w:u w:val="single"/>
        </w:rPr>
        <w:t>Grades 11</w:t>
      </w:r>
      <w:r w:rsidRPr="00A0427A">
        <w:rPr>
          <w:sz w:val="19"/>
          <w:szCs w:val="19"/>
          <w:u w:val="single"/>
        </w:rPr>
        <w:t>–</w:t>
      </w:r>
      <w:r w:rsidRPr="00A0427A">
        <w:rPr>
          <w:rFonts w:cs="Arial"/>
          <w:sz w:val="19"/>
          <w:szCs w:val="19"/>
          <w:u w:val="single"/>
        </w:rPr>
        <w:t>12</w:t>
      </w:r>
      <w:r w:rsidRPr="00A0427A">
        <w:rPr>
          <w:rFonts w:cs="Arial"/>
          <w:sz w:val="19"/>
          <w:szCs w:val="19"/>
        </w:rPr>
        <w:t xml:space="preserve"> Arts: SLCA.11</w:t>
      </w:r>
      <w:r w:rsidR="00124721" w:rsidRPr="00124721">
        <w:rPr>
          <w:sz w:val="19"/>
          <w:szCs w:val="19"/>
        </w:rPr>
        <w:t>–</w:t>
      </w:r>
      <w:r w:rsidRPr="00A0427A">
        <w:rPr>
          <w:rFonts w:cs="Arial"/>
          <w:sz w:val="19"/>
          <w:szCs w:val="19"/>
        </w:rPr>
        <w:t>12.5; History/Social Studies: RCA-H.11</w:t>
      </w:r>
      <w:r w:rsidR="00124721" w:rsidRPr="00124721">
        <w:rPr>
          <w:sz w:val="19"/>
          <w:szCs w:val="19"/>
        </w:rPr>
        <w:t>–</w:t>
      </w:r>
      <w:r w:rsidRPr="00A0427A">
        <w:rPr>
          <w:rFonts w:cs="Arial"/>
          <w:sz w:val="19"/>
          <w:szCs w:val="19"/>
        </w:rPr>
        <w:t>12.9, SLCA.11.12.3; Math: WCA.11</w:t>
      </w:r>
      <w:r w:rsidR="00124721" w:rsidRPr="00124721">
        <w:rPr>
          <w:sz w:val="19"/>
          <w:szCs w:val="19"/>
        </w:rPr>
        <w:t>–</w:t>
      </w:r>
      <w:r w:rsidRPr="00A0427A">
        <w:rPr>
          <w:rFonts w:cs="Arial"/>
          <w:sz w:val="19"/>
          <w:szCs w:val="19"/>
        </w:rPr>
        <w:t>12.7; Science: RCA-ST.11</w:t>
      </w:r>
      <w:r w:rsidR="00124721" w:rsidRPr="00124721">
        <w:rPr>
          <w:sz w:val="19"/>
          <w:szCs w:val="19"/>
        </w:rPr>
        <w:t>–</w:t>
      </w:r>
      <w:r w:rsidRPr="00A0427A">
        <w:rPr>
          <w:rFonts w:cs="Arial"/>
          <w:sz w:val="19"/>
          <w:szCs w:val="19"/>
        </w:rPr>
        <w:t>12.1</w:t>
      </w:r>
    </w:p>
    <w:p w:rsidR="006E5D03" w:rsidRPr="00A0427A" w:rsidRDefault="006E5D03" w:rsidP="006E5D03">
      <w:pPr>
        <w:tabs>
          <w:tab w:val="left" w:pos="0"/>
          <w:tab w:val="left" w:pos="720"/>
        </w:tabs>
        <w:rPr>
          <w:rFonts w:cs="Arial"/>
          <w:sz w:val="19"/>
          <w:szCs w:val="19"/>
        </w:rPr>
      </w:pPr>
      <w:r w:rsidRPr="00A0427A">
        <w:rPr>
          <w:rFonts w:cs="Arial"/>
          <w:sz w:val="19"/>
          <w:szCs w:val="19"/>
        </w:rPr>
        <w:t>For examples in English, see the Resources Section for Grades 6</w:t>
      </w:r>
      <w:r w:rsidR="00352180" w:rsidRPr="00352180">
        <w:rPr>
          <w:rFonts w:eastAsia="Times New Roman" w:cs="Arial"/>
          <w:sz w:val="18"/>
        </w:rPr>
        <w:t>–</w:t>
      </w:r>
      <w:r w:rsidRPr="00A0427A">
        <w:rPr>
          <w:rFonts w:cs="Arial"/>
          <w:sz w:val="19"/>
          <w:szCs w:val="19"/>
        </w:rPr>
        <w:t xml:space="preserve">12 English Language Arts and Literacy, page </w:t>
      </w:r>
      <w:r w:rsidRPr="00352180">
        <w:rPr>
          <w:rFonts w:cs="Arial"/>
          <w:color w:val="FF0000"/>
          <w:sz w:val="19"/>
          <w:szCs w:val="19"/>
        </w:rPr>
        <w:t>XX</w:t>
      </w:r>
      <w:r w:rsidR="00352180">
        <w:rPr>
          <w:rFonts w:cs="Arial"/>
          <w:sz w:val="19"/>
          <w:szCs w:val="19"/>
        </w:rPr>
        <w:t>.</w:t>
      </w:r>
    </w:p>
    <w:p w:rsidR="00794E8E" w:rsidRPr="00A0427A" w:rsidRDefault="00794E8E" w:rsidP="006E5D03">
      <w:pPr>
        <w:tabs>
          <w:tab w:val="left" w:pos="0"/>
          <w:tab w:val="left" w:pos="720"/>
        </w:tabs>
        <w:rPr>
          <w:rFonts w:cs="Arial"/>
          <w:sz w:val="19"/>
          <w:szCs w:val="19"/>
        </w:rPr>
      </w:pPr>
    </w:p>
    <w:p w:rsidR="00794E8E" w:rsidRPr="00A0427A" w:rsidRDefault="00794E8E" w:rsidP="006E5D03">
      <w:pPr>
        <w:tabs>
          <w:tab w:val="left" w:pos="0"/>
          <w:tab w:val="left" w:pos="720"/>
        </w:tabs>
        <w:rPr>
          <w:rFonts w:cs="Arial"/>
          <w:i/>
          <w:sz w:val="19"/>
          <w:szCs w:val="19"/>
        </w:rPr>
      </w:pPr>
      <w:r w:rsidRPr="00A0427A">
        <w:rPr>
          <w:rFonts w:cs="Arial"/>
          <w:i/>
          <w:sz w:val="19"/>
          <w:szCs w:val="19"/>
        </w:rPr>
        <w:t>Note that the lists of relevant standards accompanying the examples are meant to be illustrative, not comprehensive.</w:t>
      </w:r>
    </w:p>
    <w:p w:rsidR="006E5D03" w:rsidRPr="00A0427A" w:rsidRDefault="006E5D03" w:rsidP="006E5D03">
      <w:pPr>
        <w:tabs>
          <w:tab w:val="left" w:pos="0"/>
          <w:tab w:val="left" w:pos="720"/>
        </w:tabs>
        <w:rPr>
          <w:b/>
          <w:i/>
          <w:sz w:val="19"/>
          <w:szCs w:val="19"/>
        </w:rPr>
      </w:pPr>
    </w:p>
    <w:p w:rsidR="006E5D03" w:rsidRPr="00A0427A" w:rsidRDefault="006E5D03" w:rsidP="006E5D03">
      <w:pPr>
        <w:tabs>
          <w:tab w:val="left" w:pos="0"/>
          <w:tab w:val="left" w:pos="720"/>
        </w:tabs>
        <w:rPr>
          <w:i/>
          <w:color w:val="FF0000"/>
          <w:sz w:val="19"/>
          <w:szCs w:val="19"/>
        </w:rPr>
      </w:pPr>
      <w:r w:rsidRPr="00A0427A">
        <w:rPr>
          <w:b/>
          <w:i/>
          <w:sz w:val="19"/>
          <w:szCs w:val="19"/>
        </w:rPr>
        <w:sym w:font="Wingdings 3" w:char="F075"/>
      </w:r>
      <w:r w:rsidRPr="00A0427A">
        <w:rPr>
          <w:b/>
          <w:i/>
          <w:sz w:val="19"/>
          <w:szCs w:val="19"/>
        </w:rPr>
        <w:t xml:space="preserve"> Appendices</w:t>
      </w:r>
      <w:r w:rsidRPr="00A0427A">
        <w:rPr>
          <w:i/>
          <w:sz w:val="19"/>
          <w:szCs w:val="19"/>
        </w:rPr>
        <w:t xml:space="preserve"> begin </w:t>
      </w:r>
      <w:r w:rsidRPr="006536E4">
        <w:rPr>
          <w:i/>
          <w:sz w:val="19"/>
          <w:szCs w:val="19"/>
        </w:rPr>
        <w:t>on page</w:t>
      </w:r>
      <w:r w:rsidRPr="006536E4">
        <w:rPr>
          <w:i/>
          <w:color w:val="FF0000"/>
          <w:sz w:val="19"/>
          <w:szCs w:val="19"/>
        </w:rPr>
        <w:t xml:space="preserve"> XX</w:t>
      </w:r>
      <w:r w:rsidRPr="00A0427A">
        <w:rPr>
          <w:i/>
          <w:color w:val="FF0000"/>
          <w:sz w:val="19"/>
          <w:szCs w:val="19"/>
        </w:rPr>
        <w:t xml:space="preserve">. </w:t>
      </w:r>
    </w:p>
    <w:p w:rsidR="006E5D03" w:rsidRPr="00A0427A" w:rsidRDefault="006E5D03" w:rsidP="006E5D03">
      <w:pPr>
        <w:tabs>
          <w:tab w:val="left" w:pos="0"/>
          <w:tab w:val="left" w:pos="720"/>
        </w:tabs>
        <w:rPr>
          <w:i/>
          <w:color w:val="000000" w:themeColor="text1"/>
          <w:sz w:val="19"/>
          <w:szCs w:val="19"/>
        </w:rPr>
      </w:pPr>
      <w:r w:rsidRPr="00A0427A">
        <w:rPr>
          <w:i/>
          <w:sz w:val="19"/>
          <w:szCs w:val="19"/>
          <w:u w:val="single"/>
        </w:rPr>
        <w:t>Appendix A</w:t>
      </w:r>
      <w:r w:rsidRPr="00F76655">
        <w:rPr>
          <w:i/>
          <w:sz w:val="19"/>
          <w:szCs w:val="19"/>
        </w:rPr>
        <w:t xml:space="preserve"> </w:t>
      </w:r>
      <w:r w:rsidRPr="00A0427A">
        <w:rPr>
          <w:i/>
          <w:color w:val="000000" w:themeColor="text1"/>
          <w:sz w:val="19"/>
          <w:szCs w:val="19"/>
        </w:rPr>
        <w:t>discusses the application of the standards for English learners and students with disabilities, with an emphasis on Massachusetts resources and initiatives.</w:t>
      </w:r>
    </w:p>
    <w:p w:rsidR="006E5D03" w:rsidRPr="00A0427A" w:rsidRDefault="006E5D03" w:rsidP="006E5D03">
      <w:pPr>
        <w:tabs>
          <w:tab w:val="left" w:pos="0"/>
          <w:tab w:val="left" w:pos="720"/>
        </w:tabs>
        <w:rPr>
          <w:i/>
          <w:sz w:val="19"/>
          <w:szCs w:val="19"/>
        </w:rPr>
      </w:pPr>
      <w:r w:rsidRPr="00A0427A">
        <w:rPr>
          <w:i/>
          <w:color w:val="000000" w:themeColor="text1"/>
          <w:sz w:val="19"/>
          <w:szCs w:val="19"/>
          <w:u w:val="single"/>
        </w:rPr>
        <w:t>Appendix B</w:t>
      </w:r>
      <w:r w:rsidRPr="00A0427A">
        <w:rPr>
          <w:i/>
          <w:color w:val="000000" w:themeColor="text1"/>
          <w:sz w:val="19"/>
          <w:szCs w:val="19"/>
        </w:rPr>
        <w:t xml:space="preserve"> </w:t>
      </w:r>
      <w:r w:rsidRPr="00A0427A">
        <w:rPr>
          <w:i/>
          <w:sz w:val="19"/>
          <w:szCs w:val="19"/>
        </w:rPr>
        <w:t>lists suggested authors and illustrators from the past and present. The sections of Appendix B that would be most useful for middle and high school content area teachers are those that list authors of nonfiction texts for grades</w:t>
      </w:r>
      <w:r w:rsidRPr="00A0427A">
        <w:rPr>
          <w:i/>
          <w:color w:val="000000" w:themeColor="text1"/>
          <w:sz w:val="19"/>
          <w:szCs w:val="19"/>
        </w:rPr>
        <w:t xml:space="preserve"> 5</w:t>
      </w:r>
      <w:r w:rsidRPr="00A0427A">
        <w:rPr>
          <w:i/>
          <w:sz w:val="19"/>
          <w:szCs w:val="19"/>
        </w:rPr>
        <w:t>–</w:t>
      </w:r>
      <w:r w:rsidRPr="00A0427A">
        <w:rPr>
          <w:i/>
          <w:color w:val="000000" w:themeColor="text1"/>
          <w:sz w:val="19"/>
          <w:szCs w:val="19"/>
        </w:rPr>
        <w:lastRenderedPageBreak/>
        <w:t>8, and 9</w:t>
      </w:r>
      <w:r w:rsidRPr="00A0427A">
        <w:rPr>
          <w:i/>
          <w:sz w:val="19"/>
          <w:szCs w:val="19"/>
        </w:rPr>
        <w:t>–</w:t>
      </w:r>
      <w:r w:rsidRPr="00A0427A">
        <w:rPr>
          <w:i/>
          <w:color w:val="000000" w:themeColor="text1"/>
          <w:sz w:val="19"/>
          <w:szCs w:val="19"/>
        </w:rPr>
        <w:t>12; the 5</w:t>
      </w:r>
      <w:r w:rsidRPr="00A0427A">
        <w:rPr>
          <w:i/>
          <w:sz w:val="19"/>
          <w:szCs w:val="19"/>
        </w:rPr>
        <w:t>–</w:t>
      </w:r>
      <w:r w:rsidRPr="00A0427A">
        <w:rPr>
          <w:i/>
          <w:color w:val="000000" w:themeColor="text1"/>
          <w:sz w:val="19"/>
          <w:szCs w:val="19"/>
        </w:rPr>
        <w:t>8 selections have been reviewed by t</w:t>
      </w:r>
      <w:r w:rsidRPr="00A0427A">
        <w:rPr>
          <w:i/>
          <w:sz w:val="19"/>
          <w:szCs w:val="19"/>
        </w:rPr>
        <w:t xml:space="preserve">he editors of the </w:t>
      </w:r>
      <w:r w:rsidRPr="00A0427A">
        <w:rPr>
          <w:sz w:val="19"/>
          <w:szCs w:val="19"/>
        </w:rPr>
        <w:t>Horn Book,</w:t>
      </w:r>
      <w:r w:rsidRPr="00A0427A">
        <w:rPr>
          <w:i/>
          <w:sz w:val="19"/>
          <w:szCs w:val="19"/>
        </w:rPr>
        <w:t xml:space="preserve"> a respected journal on books for children and young adults.</w:t>
      </w:r>
    </w:p>
    <w:p w:rsidR="006E5D03" w:rsidRPr="00A0427A" w:rsidRDefault="006E5D03" w:rsidP="006E5D03">
      <w:pPr>
        <w:tabs>
          <w:tab w:val="left" w:pos="0"/>
          <w:tab w:val="left" w:pos="720"/>
        </w:tabs>
        <w:rPr>
          <w:i/>
          <w:color w:val="000000" w:themeColor="text1"/>
          <w:sz w:val="19"/>
          <w:szCs w:val="19"/>
        </w:rPr>
      </w:pPr>
      <w:r w:rsidRPr="00A0427A">
        <w:rPr>
          <w:i/>
          <w:color w:val="000000" w:themeColor="text1"/>
          <w:sz w:val="19"/>
          <w:szCs w:val="19"/>
          <w:u w:val="single"/>
        </w:rPr>
        <w:t>Appendix C</w:t>
      </w:r>
      <w:r w:rsidRPr="00A0427A">
        <w:rPr>
          <w:i/>
          <w:color w:val="000000" w:themeColor="text1"/>
          <w:sz w:val="19"/>
          <w:szCs w:val="19"/>
        </w:rPr>
        <w:t xml:space="preserve"> is a glossary of terms used in the Framework and other terms that teachers and students are likely to encounter in the study of reading, writing, speaking and listening, and language.</w:t>
      </w:r>
    </w:p>
    <w:p w:rsidR="006E5D03" w:rsidRPr="00A0427A" w:rsidRDefault="006E5D03" w:rsidP="006E5D03">
      <w:pPr>
        <w:tabs>
          <w:tab w:val="left" w:pos="0"/>
          <w:tab w:val="left" w:pos="720"/>
        </w:tabs>
        <w:rPr>
          <w:color w:val="000000" w:themeColor="text1"/>
          <w:sz w:val="19"/>
          <w:szCs w:val="19"/>
          <w:u w:val="single"/>
        </w:rPr>
      </w:pPr>
      <w:r w:rsidRPr="00A0427A">
        <w:rPr>
          <w:i/>
          <w:color w:val="000000" w:themeColor="text1"/>
          <w:sz w:val="19"/>
          <w:szCs w:val="19"/>
          <w:u w:val="single"/>
        </w:rPr>
        <w:t>Appendix D</w:t>
      </w:r>
      <w:r w:rsidRPr="00A0427A">
        <w:rPr>
          <w:i/>
          <w:color w:val="000000" w:themeColor="text1"/>
          <w:sz w:val="19"/>
          <w:szCs w:val="19"/>
        </w:rPr>
        <w:t xml:space="preserve"> is a bibliography which includes digital and print sources on English language arts and literacy.</w:t>
      </w:r>
    </w:p>
    <w:p w:rsidR="006E5D03" w:rsidRPr="00A0427A" w:rsidRDefault="006E5D03" w:rsidP="006E5D03">
      <w:pPr>
        <w:spacing w:line="276" w:lineRule="auto"/>
        <w:rPr>
          <w:color w:val="000000" w:themeColor="text1"/>
          <w:sz w:val="19"/>
          <w:szCs w:val="19"/>
          <w:u w:val="single"/>
        </w:rPr>
      </w:pPr>
    </w:p>
    <w:p w:rsidR="006E5D03" w:rsidRPr="00A0427A" w:rsidRDefault="006E5D03" w:rsidP="006E5D03">
      <w:pPr>
        <w:spacing w:line="276" w:lineRule="auto"/>
        <w:rPr>
          <w:b/>
          <w:color w:val="000000" w:themeColor="text1"/>
          <w:sz w:val="19"/>
          <w:szCs w:val="19"/>
          <w:u w:val="single"/>
        </w:rPr>
      </w:pPr>
      <w:r w:rsidRPr="00A0427A">
        <w:rPr>
          <w:b/>
          <w:color w:val="000000" w:themeColor="text1"/>
          <w:sz w:val="19"/>
          <w:szCs w:val="19"/>
          <w:u w:val="single"/>
        </w:rPr>
        <w:t>References to Literacy in the Guiding Principles and Practices of the Massachusetts Curriculum Frameworks</w:t>
      </w:r>
      <w:r w:rsidR="00124721">
        <w:rPr>
          <w:b/>
          <w:color w:val="000000" w:themeColor="text1"/>
          <w:sz w:val="19"/>
          <w:szCs w:val="19"/>
          <w:u w:val="single"/>
        </w:rPr>
        <w:t xml:space="preserve"> </w:t>
      </w:r>
      <w:r w:rsidR="00124721" w:rsidRPr="00124721">
        <w:rPr>
          <w:color w:val="FF0000"/>
          <w:sz w:val="19"/>
          <w:szCs w:val="19"/>
          <w:u w:val="single"/>
        </w:rPr>
        <w:t>(link to come)</w:t>
      </w:r>
    </w:p>
    <w:p w:rsidR="006E5D03" w:rsidRPr="00A0427A" w:rsidRDefault="006E5D03" w:rsidP="006E5D03">
      <w:pPr>
        <w:spacing w:line="276" w:lineRule="auto"/>
        <w:rPr>
          <w:b/>
          <w:sz w:val="19"/>
          <w:szCs w:val="19"/>
        </w:rPr>
      </w:pPr>
    </w:p>
    <w:p w:rsidR="006E5D03" w:rsidRPr="00A0427A" w:rsidRDefault="006E5D03" w:rsidP="006E5D03">
      <w:pPr>
        <w:spacing w:line="276" w:lineRule="auto"/>
        <w:rPr>
          <w:b/>
          <w:sz w:val="19"/>
          <w:szCs w:val="19"/>
        </w:rPr>
      </w:pPr>
      <w:r w:rsidRPr="00A0427A">
        <w:rPr>
          <w:b/>
          <w:sz w:val="19"/>
          <w:szCs w:val="19"/>
        </w:rPr>
        <w:t>Mathematics</w:t>
      </w:r>
    </w:p>
    <w:p w:rsidR="006E5D03" w:rsidRPr="00A0427A" w:rsidRDefault="006E5D03" w:rsidP="006E5D03">
      <w:pPr>
        <w:suppressAutoHyphens/>
        <w:rPr>
          <w:rFonts w:cs="Arial"/>
          <w:iCs/>
          <w:sz w:val="19"/>
          <w:szCs w:val="19"/>
        </w:rPr>
      </w:pPr>
    </w:p>
    <w:p w:rsidR="006E5D03" w:rsidRPr="00A0427A" w:rsidRDefault="006E5D03" w:rsidP="006E5D03">
      <w:pPr>
        <w:suppressAutoHyphens/>
        <w:rPr>
          <w:rFonts w:cs="Arial"/>
          <w:iCs/>
          <w:sz w:val="19"/>
          <w:szCs w:val="19"/>
        </w:rPr>
      </w:pPr>
      <w:r w:rsidRPr="00A0427A">
        <w:rPr>
          <w:rFonts w:cs="Arial"/>
          <w:iCs/>
          <w:sz w:val="19"/>
          <w:szCs w:val="19"/>
        </w:rPr>
        <w:t xml:space="preserve">These Standards for Mathematical Practice have connections to literacy: </w:t>
      </w:r>
    </w:p>
    <w:p w:rsidR="006E5D03" w:rsidRPr="00A0427A" w:rsidRDefault="006E5D03" w:rsidP="006E5D03">
      <w:pPr>
        <w:pStyle w:val="01-LevelC"/>
        <w:rPr>
          <w:rFonts w:ascii="Arial" w:hAnsi="Arial" w:cs="Arial"/>
          <w:b/>
          <w:sz w:val="19"/>
          <w:szCs w:val="19"/>
        </w:rPr>
      </w:pPr>
      <w:r w:rsidRPr="00A0427A">
        <w:rPr>
          <w:rFonts w:ascii="Arial" w:hAnsi="Arial" w:cs="Arial"/>
          <w:b/>
          <w:sz w:val="19"/>
          <w:szCs w:val="19"/>
        </w:rPr>
        <w:t>2. Reason abstractly and quantitatively.</w:t>
      </w:r>
    </w:p>
    <w:p w:rsidR="006E5D03" w:rsidRPr="00A0427A" w:rsidRDefault="006E5D03" w:rsidP="006E5D03">
      <w:pPr>
        <w:pStyle w:val="01-LevelC"/>
        <w:spacing w:before="0" w:after="0"/>
        <w:rPr>
          <w:rFonts w:ascii="Arial" w:hAnsi="Arial" w:cs="Arial"/>
          <w:b/>
          <w:sz w:val="19"/>
          <w:szCs w:val="19"/>
        </w:rPr>
      </w:pPr>
      <w:r w:rsidRPr="00A0427A">
        <w:rPr>
          <w:rFonts w:ascii="Arial" w:hAnsi="Arial" w:cs="Arial"/>
          <w:b/>
          <w:sz w:val="19"/>
          <w:szCs w:val="19"/>
        </w:rPr>
        <w:t>3. Construct viable arguments and critique the reasoning of others.</w:t>
      </w:r>
    </w:p>
    <w:p w:rsidR="006E5D03" w:rsidRPr="00A0427A" w:rsidRDefault="006E5D03" w:rsidP="006E5D03">
      <w:pPr>
        <w:tabs>
          <w:tab w:val="left" w:pos="360"/>
        </w:tabs>
        <w:suppressAutoHyphens/>
        <w:rPr>
          <w:rFonts w:cs="Arial"/>
          <w:b/>
          <w:spacing w:val="-2"/>
          <w:sz w:val="19"/>
          <w:szCs w:val="19"/>
        </w:rPr>
      </w:pPr>
      <w:r w:rsidRPr="00A0427A">
        <w:rPr>
          <w:rFonts w:cs="Arial"/>
          <w:b/>
          <w:sz w:val="19"/>
          <w:szCs w:val="19"/>
        </w:rPr>
        <w:t>6. Attend to precision</w:t>
      </w:r>
      <w:r w:rsidRPr="00A0427A">
        <w:rPr>
          <w:rFonts w:cs="Arial"/>
          <w:b/>
          <w:spacing w:val="-2"/>
          <w:sz w:val="19"/>
          <w:szCs w:val="19"/>
        </w:rPr>
        <w:t xml:space="preserve"> </w:t>
      </w:r>
    </w:p>
    <w:p w:rsidR="006E5D03" w:rsidRPr="00A0427A" w:rsidRDefault="006E5D03" w:rsidP="006E5D03">
      <w:pPr>
        <w:pStyle w:val="GuidingPrincipalStatement"/>
        <w:rPr>
          <w:rFonts w:asciiTheme="majorHAnsi" w:hAnsiTheme="majorHAnsi"/>
          <w:sz w:val="19"/>
          <w:szCs w:val="19"/>
        </w:rPr>
      </w:pPr>
    </w:p>
    <w:p w:rsidR="006E5D03" w:rsidRPr="00A0427A" w:rsidRDefault="006E5D03" w:rsidP="006E5D03">
      <w:pPr>
        <w:spacing w:line="276" w:lineRule="auto"/>
        <w:rPr>
          <w:b/>
          <w:sz w:val="19"/>
          <w:szCs w:val="19"/>
        </w:rPr>
      </w:pPr>
      <w:r w:rsidRPr="00A0427A">
        <w:rPr>
          <w:b/>
          <w:sz w:val="19"/>
          <w:szCs w:val="19"/>
        </w:rPr>
        <w:t xml:space="preserve">Science and Technology/Engineering </w:t>
      </w:r>
    </w:p>
    <w:p w:rsidR="006E5D03" w:rsidRPr="00A0427A" w:rsidRDefault="006E5D03" w:rsidP="006E5D03">
      <w:pPr>
        <w:pStyle w:val="GuidingPrincipalStatement"/>
        <w:rPr>
          <w:rFonts w:ascii="Arial" w:hAnsi="Arial" w:cs="Arial"/>
          <w:sz w:val="19"/>
          <w:szCs w:val="19"/>
        </w:rPr>
      </w:pPr>
      <w:r w:rsidRPr="00A0427A">
        <w:rPr>
          <w:rFonts w:ascii="Arial" w:hAnsi="Arial" w:cs="Arial"/>
          <w:sz w:val="19"/>
          <w:szCs w:val="19"/>
        </w:rPr>
        <w:t xml:space="preserve">Guiding Principle 4 of the </w:t>
      </w:r>
      <w:hyperlink r:id="rId144" w:history="1">
        <w:r w:rsidRPr="008B1921">
          <w:rPr>
            <w:rStyle w:val="Hyperlink"/>
            <w:rFonts w:ascii="Arial" w:hAnsi="Arial" w:cs="Arial"/>
            <w:i/>
            <w:sz w:val="19"/>
            <w:szCs w:val="19"/>
          </w:rPr>
          <w:t>Massachusetts Science and Technology/Engineering Curriculum Framework</w:t>
        </w:r>
      </w:hyperlink>
      <w:r w:rsidR="006536E4">
        <w:rPr>
          <w:rFonts w:ascii="Arial" w:hAnsi="Arial" w:cs="Arial"/>
          <w:sz w:val="19"/>
          <w:szCs w:val="19"/>
        </w:rPr>
        <w:t xml:space="preserve"> (2016)</w:t>
      </w:r>
      <w:r w:rsidRPr="00A0427A">
        <w:rPr>
          <w:rFonts w:ascii="Arial" w:hAnsi="Arial" w:cs="Arial"/>
          <w:sz w:val="19"/>
          <w:szCs w:val="19"/>
        </w:rPr>
        <w:t>:</w:t>
      </w:r>
    </w:p>
    <w:p w:rsidR="006E5D03" w:rsidRPr="00A0427A" w:rsidRDefault="006E5D03" w:rsidP="006E5D03">
      <w:pPr>
        <w:pStyle w:val="GuidingPrincipalStatement"/>
        <w:ind w:left="360" w:right="630"/>
        <w:rPr>
          <w:rFonts w:ascii="Arial" w:hAnsi="Arial" w:cs="Arial"/>
          <w:sz w:val="19"/>
          <w:szCs w:val="19"/>
        </w:rPr>
      </w:pPr>
      <w:r w:rsidRPr="00A0427A">
        <w:rPr>
          <w:rFonts w:ascii="Arial" w:hAnsi="Arial" w:cs="Arial"/>
          <w:sz w:val="19"/>
          <w:szCs w:val="19"/>
        </w:rPr>
        <w:t xml:space="preserve">“An effective science and technology/engineering program provides opportunities for students to collaborate in scientific and technological endeavors and communicate their ideas. Scientists and engineers work as members of their professional communities. Ideas are tested, modified, extended, and reevaluated by those professional communities over time. Thus, the ability to convey ideas to others is essential for these advances to occur. </w:t>
      </w:r>
    </w:p>
    <w:p w:rsidR="006E5D03" w:rsidRPr="00A0427A" w:rsidRDefault="006E5D03" w:rsidP="006E5D03">
      <w:pPr>
        <w:pStyle w:val="GuidingPrincipalStatement"/>
        <w:ind w:left="360" w:right="630"/>
        <w:rPr>
          <w:rFonts w:ascii="Arial" w:hAnsi="Arial" w:cs="Arial"/>
          <w:sz w:val="19"/>
          <w:szCs w:val="19"/>
        </w:rPr>
      </w:pPr>
    </w:p>
    <w:p w:rsidR="006E5D03" w:rsidRPr="00A0427A" w:rsidRDefault="006E5D03" w:rsidP="006E5D03">
      <w:pPr>
        <w:pStyle w:val="GuidingPrincipalStatement"/>
        <w:ind w:left="360" w:right="630"/>
        <w:rPr>
          <w:rFonts w:ascii="Arial" w:hAnsi="Arial" w:cs="Arial"/>
          <w:sz w:val="19"/>
          <w:szCs w:val="19"/>
        </w:rPr>
      </w:pPr>
      <w:r w:rsidRPr="00A0427A">
        <w:rPr>
          <w:rFonts w:ascii="Arial" w:hAnsi="Arial" w:cs="Arial"/>
          <w:sz w:val="19"/>
          <w:szCs w:val="19"/>
        </w:rPr>
        <w:t>In a classroom, student learning is advanced through social interactions among students, teachers, and external experts. In order to learn how to effectively communicate scientific and technological ideas, students require practice in making written and oral presentations, fielding questions, responding to critiques, and developing replies. Students need opportunities to talk about their work in focused discussions with peers and with those who have more experience and expertise. This communication can occur informally, in the context of ongoing student collaboration or in an online consultation with a scientist or engineer, or more formally, when a student presents findings from an individual or group investigation. Opportunities to collaborate and communicate are critical to advance students’ STE learning.”</w:t>
      </w:r>
    </w:p>
    <w:p w:rsidR="006E5D03" w:rsidRPr="00A0427A" w:rsidRDefault="006E5D03" w:rsidP="006E5D03">
      <w:pPr>
        <w:suppressAutoHyphens/>
        <w:rPr>
          <w:rFonts w:cs="Arial"/>
          <w:iCs/>
          <w:sz w:val="19"/>
          <w:szCs w:val="19"/>
        </w:rPr>
      </w:pPr>
    </w:p>
    <w:p w:rsidR="00213FF7" w:rsidRPr="00A0427A" w:rsidRDefault="00213FF7" w:rsidP="006E5D03">
      <w:pPr>
        <w:suppressAutoHyphens/>
        <w:rPr>
          <w:rFonts w:cs="Arial"/>
          <w:iCs/>
          <w:sz w:val="19"/>
          <w:szCs w:val="19"/>
        </w:rPr>
      </w:pPr>
    </w:p>
    <w:p w:rsidR="006E5D03" w:rsidRPr="00A0427A" w:rsidRDefault="006E5D03" w:rsidP="006E5D03">
      <w:pPr>
        <w:suppressAutoHyphens/>
        <w:rPr>
          <w:rFonts w:cs="Arial"/>
          <w:iCs/>
          <w:sz w:val="19"/>
          <w:szCs w:val="19"/>
        </w:rPr>
      </w:pPr>
      <w:r w:rsidRPr="00A0427A">
        <w:rPr>
          <w:rFonts w:cs="Arial"/>
          <w:iCs/>
          <w:sz w:val="19"/>
          <w:szCs w:val="19"/>
        </w:rPr>
        <w:t>These Science Practices have connections to literacy:</w:t>
      </w:r>
    </w:p>
    <w:p w:rsidR="006E5D03" w:rsidRPr="00A0427A" w:rsidRDefault="006E5D03" w:rsidP="006E5D03">
      <w:pPr>
        <w:pStyle w:val="Heading4"/>
        <w:rPr>
          <w:rFonts w:ascii="Arial" w:hAnsi="Arial" w:cs="Arial"/>
          <w:i w:val="0"/>
          <w:color w:val="auto"/>
          <w:sz w:val="19"/>
          <w:szCs w:val="19"/>
        </w:rPr>
      </w:pPr>
      <w:r w:rsidRPr="00A0427A">
        <w:rPr>
          <w:rFonts w:ascii="Arial" w:hAnsi="Arial" w:cs="Arial"/>
          <w:i w:val="0"/>
          <w:color w:val="auto"/>
          <w:sz w:val="19"/>
          <w:szCs w:val="19"/>
        </w:rPr>
        <w:t>7. Engaging in Argument from Evidence</w:t>
      </w:r>
    </w:p>
    <w:p w:rsidR="006E5D03" w:rsidRPr="00A0427A" w:rsidRDefault="006E5D03" w:rsidP="006E5D03">
      <w:pPr>
        <w:pStyle w:val="Heading4"/>
        <w:rPr>
          <w:rFonts w:ascii="Arial" w:hAnsi="Arial" w:cs="Arial"/>
          <w:i w:val="0"/>
          <w:color w:val="auto"/>
          <w:sz w:val="19"/>
          <w:szCs w:val="19"/>
        </w:rPr>
      </w:pPr>
      <w:r w:rsidRPr="00A0427A">
        <w:rPr>
          <w:rFonts w:ascii="Arial" w:hAnsi="Arial" w:cs="Arial"/>
          <w:i w:val="0"/>
          <w:color w:val="auto"/>
          <w:sz w:val="19"/>
          <w:szCs w:val="19"/>
        </w:rPr>
        <w:t>8. Obtaining, Evaluating, and Communicating Information</w:t>
      </w:r>
    </w:p>
    <w:p w:rsidR="006E5D03" w:rsidRPr="00A0427A" w:rsidRDefault="006E5D03" w:rsidP="006E5D03">
      <w:pPr>
        <w:rPr>
          <w:sz w:val="19"/>
          <w:szCs w:val="19"/>
        </w:rPr>
      </w:pPr>
    </w:p>
    <w:p w:rsidR="00E32EFC" w:rsidRPr="00A0427A" w:rsidRDefault="00E32EFC" w:rsidP="00E32EFC">
      <w:pPr>
        <w:spacing w:line="276" w:lineRule="auto"/>
        <w:rPr>
          <w:b/>
          <w:sz w:val="19"/>
          <w:szCs w:val="19"/>
          <w:u w:val="single"/>
        </w:rPr>
      </w:pPr>
      <w:r w:rsidRPr="00A0427A">
        <w:rPr>
          <w:b/>
          <w:sz w:val="19"/>
          <w:szCs w:val="19"/>
          <w:u w:val="single"/>
        </w:rPr>
        <w:t>Literacy and Digital Literacy</w:t>
      </w:r>
    </w:p>
    <w:p w:rsidR="00E32EFC" w:rsidRPr="00A0427A" w:rsidRDefault="00E32EFC" w:rsidP="00E32EFC">
      <w:pPr>
        <w:rPr>
          <w:sz w:val="19"/>
          <w:szCs w:val="19"/>
        </w:rPr>
      </w:pPr>
      <w:r w:rsidRPr="00A0427A">
        <w:rPr>
          <w:sz w:val="19"/>
          <w:szCs w:val="19"/>
        </w:rPr>
        <w:t xml:space="preserve">The Massachusetts </w:t>
      </w:r>
      <w:hyperlink r:id="rId145" w:history="1">
        <w:r w:rsidRPr="00EB0B18">
          <w:rPr>
            <w:rStyle w:val="Hyperlink"/>
            <w:sz w:val="19"/>
            <w:szCs w:val="19"/>
          </w:rPr>
          <w:t>Standards for Digital Literacy and Computer Science</w:t>
        </w:r>
      </w:hyperlink>
      <w:r w:rsidRPr="00A0427A">
        <w:rPr>
          <w:sz w:val="19"/>
          <w:szCs w:val="19"/>
        </w:rPr>
        <w:t xml:space="preserve"> contain Practice 6 (Collaboration) and Practice 7 (Research) and a set of related standards for Digital Tools and Collaboration. These complement, in particular, the ELA/literacy Framework's Writing Standard 6 on Collaboration and Standards 7 and 8 on Research. The Digital Literacy Standards for the middle and high school grades are written for 6–8 and 9–12.</w:t>
      </w:r>
    </w:p>
    <w:p w:rsidR="00E32EFC" w:rsidRPr="00A0427A" w:rsidRDefault="00E32EFC" w:rsidP="006E5D03">
      <w:pPr>
        <w:rPr>
          <w:sz w:val="19"/>
          <w:szCs w:val="19"/>
        </w:rPr>
      </w:pPr>
    </w:p>
    <w:p w:rsidR="006E5D03" w:rsidRPr="00A0427A" w:rsidRDefault="006E5D03" w:rsidP="006E5D03">
      <w:pPr>
        <w:rPr>
          <w:sz w:val="19"/>
          <w:szCs w:val="19"/>
        </w:rPr>
      </w:pPr>
      <w:r w:rsidRPr="00A0427A">
        <w:rPr>
          <w:sz w:val="19"/>
          <w:szCs w:val="19"/>
        </w:rPr>
        <w:t xml:space="preserve">Note: As the Massachusetts Curriculum Frameworks continue to be revised, other statements on literacy from them will be added. </w:t>
      </w:r>
    </w:p>
    <w:p w:rsidR="00E32EFC" w:rsidRPr="00A0427A" w:rsidRDefault="00E32EFC" w:rsidP="006E5D03">
      <w:pPr>
        <w:rPr>
          <w:sz w:val="19"/>
          <w:szCs w:val="19"/>
        </w:rPr>
      </w:pPr>
    </w:p>
    <w:p w:rsidR="006E5D03" w:rsidRPr="00A0427A" w:rsidRDefault="006E5D03" w:rsidP="006E5D03">
      <w:pPr>
        <w:rPr>
          <w:b/>
          <w:sz w:val="19"/>
          <w:szCs w:val="19"/>
          <w:u w:val="single"/>
        </w:rPr>
      </w:pPr>
      <w:r w:rsidRPr="00A0427A">
        <w:rPr>
          <w:b/>
          <w:sz w:val="19"/>
          <w:szCs w:val="19"/>
          <w:u w:val="single"/>
        </w:rPr>
        <w:t xml:space="preserve">Text Complexity </w:t>
      </w:r>
    </w:p>
    <w:p w:rsidR="006E5D03" w:rsidRPr="00A0427A" w:rsidRDefault="006E5D03" w:rsidP="006E5D03">
      <w:pPr>
        <w:rPr>
          <w:sz w:val="19"/>
          <w:szCs w:val="19"/>
        </w:rPr>
      </w:pPr>
      <w:r w:rsidRPr="00A0427A">
        <w:rPr>
          <w:sz w:val="19"/>
          <w:szCs w:val="19"/>
        </w:rPr>
        <w:t>The chart on the following page provides guidelines for judging the qualitative complexity of informational texts. Teachers in the content areas may find it useful as they select texts for their students. More information on text complexity may be found in the grades 6-12 Resource Sect</w:t>
      </w:r>
      <w:r w:rsidR="005C71B1" w:rsidRPr="00A0427A">
        <w:rPr>
          <w:sz w:val="19"/>
          <w:szCs w:val="19"/>
        </w:rPr>
        <w:t>ion for English Language Arts. Please note that there are no statewide guidelines for quantitative text complexity ranges.</w:t>
      </w:r>
    </w:p>
    <w:p w:rsidR="006E5D03" w:rsidRPr="00A0427A" w:rsidRDefault="006E5D03" w:rsidP="006E5D03">
      <w:pPr>
        <w:spacing w:after="200" w:line="276" w:lineRule="auto"/>
      </w:pPr>
      <w:r w:rsidRPr="00A0427A">
        <w:br w:type="page"/>
      </w:r>
    </w:p>
    <w:p w:rsidR="006E5D03" w:rsidRPr="00A0427A" w:rsidRDefault="006E5D03" w:rsidP="006E5D03">
      <w:r w:rsidRPr="00A0427A">
        <w:lastRenderedPageBreak/>
        <w:t xml:space="preserve"> </w:t>
      </w:r>
    </w:p>
    <w:p w:rsidR="006E5D03" w:rsidRPr="00A0427A" w:rsidRDefault="006E5D03" w:rsidP="006E5D03">
      <w:pPr>
        <w:rPr>
          <w:sz w:val="18"/>
          <w:szCs w:val="18"/>
        </w:rPr>
        <w:sectPr w:rsidR="006E5D03" w:rsidRPr="00A0427A" w:rsidSect="00C3262C">
          <w:type w:val="continuous"/>
          <w:pgSz w:w="15840" w:h="12240" w:orient="landscape"/>
          <w:pgMar w:top="720" w:right="720" w:bottom="720" w:left="720" w:header="720" w:footer="720" w:gutter="0"/>
          <w:cols w:num="2" w:space="720"/>
        </w:sectPr>
      </w:pPr>
    </w:p>
    <w:tbl>
      <w:tblPr>
        <w:tblStyle w:val="TableGrid"/>
        <w:tblW w:w="14778" w:type="dxa"/>
        <w:jc w:val="center"/>
        <w:tblLook w:val="04A0" w:firstRow="1" w:lastRow="0" w:firstColumn="1" w:lastColumn="0" w:noHBand="0" w:noVBand="1"/>
      </w:tblPr>
      <w:tblGrid>
        <w:gridCol w:w="6138"/>
        <w:gridCol w:w="2250"/>
        <w:gridCol w:w="6390"/>
      </w:tblGrid>
      <w:tr w:rsidR="006E5D03" w:rsidRPr="00A0427A" w:rsidTr="003F43CD">
        <w:trPr>
          <w:jc w:val="center"/>
        </w:trPr>
        <w:tc>
          <w:tcPr>
            <w:tcW w:w="14778" w:type="dxa"/>
            <w:gridSpan w:val="3"/>
            <w:tcBorders>
              <w:top w:val="single" w:sz="4" w:space="0" w:color="auto"/>
              <w:left w:val="single" w:sz="4" w:space="0" w:color="auto"/>
              <w:bottom w:val="single" w:sz="4" w:space="0" w:color="auto"/>
              <w:right w:val="single" w:sz="4" w:space="0" w:color="auto"/>
            </w:tcBorders>
          </w:tcPr>
          <w:p w:rsidR="006E5D03" w:rsidRPr="00A0427A" w:rsidRDefault="006E5D03" w:rsidP="00C3262C">
            <w:pPr>
              <w:rPr>
                <w:sz w:val="18"/>
                <w:szCs w:val="18"/>
              </w:rPr>
            </w:pPr>
          </w:p>
          <w:p w:rsidR="006E5D03" w:rsidRPr="00A0427A" w:rsidRDefault="006E5D03" w:rsidP="00C3262C">
            <w:pPr>
              <w:jc w:val="center"/>
              <w:rPr>
                <w:sz w:val="24"/>
              </w:rPr>
            </w:pPr>
            <w:r w:rsidRPr="00A0427A">
              <w:rPr>
                <w:sz w:val="24"/>
              </w:rPr>
              <w:t>Qualitative Analysis of I</w:t>
            </w:r>
            <w:r w:rsidR="00352180">
              <w:rPr>
                <w:sz w:val="24"/>
              </w:rPr>
              <w:t>nformational Texts for Grades 6–</w:t>
            </w:r>
            <w:r w:rsidRPr="00A0427A">
              <w:rPr>
                <w:sz w:val="24"/>
              </w:rPr>
              <w:t>12: A Continuum of Complexity</w:t>
            </w:r>
          </w:p>
          <w:p w:rsidR="006E5D03" w:rsidRPr="00A0427A" w:rsidRDefault="006E5D03" w:rsidP="00C3262C">
            <w:pPr>
              <w:rPr>
                <w:sz w:val="18"/>
                <w:szCs w:val="18"/>
              </w:rPr>
            </w:pPr>
          </w:p>
        </w:tc>
      </w:tr>
      <w:tr w:rsidR="006E5D03" w:rsidRPr="00A0427A" w:rsidTr="003F43CD">
        <w:trPr>
          <w:trHeight w:val="278"/>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6E5D03" w:rsidRPr="00A0427A" w:rsidRDefault="006E5D03" w:rsidP="00C3262C">
            <w:pPr>
              <w:jc w:val="center"/>
              <w:rPr>
                <w:sz w:val="18"/>
                <w:szCs w:val="18"/>
              </w:rPr>
            </w:pPr>
            <w:r w:rsidRPr="00A0427A">
              <w:rPr>
                <w:b/>
              </w:rPr>
              <w:t>Purpose</w:t>
            </w:r>
          </w:p>
        </w:tc>
      </w:tr>
      <w:tr w:rsidR="006E5D03" w:rsidRPr="00A0427A" w:rsidTr="003F43CD">
        <w:trPr>
          <w:jc w:val="center"/>
        </w:trPr>
        <w:tc>
          <w:tcPr>
            <w:tcW w:w="6138"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jc w:val="right"/>
              <w:rPr>
                <w:sz w:val="18"/>
                <w:szCs w:val="18"/>
              </w:rPr>
            </w:pPr>
            <w:r w:rsidRPr="00A0427A">
              <w:rPr>
                <w:sz w:val="18"/>
                <w:szCs w:val="18"/>
              </w:rPr>
              <w:t>Simple</w:t>
            </w:r>
          </w:p>
        </w:tc>
        <w:tc>
          <w:tcPr>
            <w:tcW w:w="2250" w:type="dxa"/>
            <w:tcBorders>
              <w:top w:val="single" w:sz="4" w:space="0" w:color="auto"/>
              <w:left w:val="single" w:sz="4" w:space="0" w:color="auto"/>
              <w:bottom w:val="single" w:sz="4" w:space="0" w:color="auto"/>
              <w:right w:val="single" w:sz="4" w:space="0" w:color="auto"/>
            </w:tcBorders>
          </w:tcPr>
          <w:p w:rsidR="006E5D03" w:rsidRPr="00A0427A" w:rsidRDefault="006E5D03" w:rsidP="00C3262C">
            <w:pPr>
              <w:rPr>
                <w:noProof/>
              </w:rPr>
            </w:pPr>
          </w:p>
        </w:tc>
        <w:tc>
          <w:tcPr>
            <w:tcW w:w="6390"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rPr>
                <w:sz w:val="18"/>
                <w:szCs w:val="18"/>
              </w:rPr>
            </w:pPr>
            <w:r w:rsidRPr="00A0427A">
              <w:rPr>
                <w:sz w:val="18"/>
                <w:szCs w:val="18"/>
              </w:rPr>
              <w:t>Complex</w:t>
            </w:r>
          </w:p>
        </w:tc>
      </w:tr>
      <w:tr w:rsidR="006E5D03" w:rsidRPr="00A0427A" w:rsidTr="003F43CD">
        <w:trPr>
          <w:jc w:val="center"/>
        </w:trPr>
        <w:tc>
          <w:tcPr>
            <w:tcW w:w="6138"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jc w:val="right"/>
              <w:rPr>
                <w:sz w:val="18"/>
                <w:szCs w:val="18"/>
              </w:rPr>
            </w:pPr>
            <w:r w:rsidRPr="00A0427A">
              <w:rPr>
                <w:sz w:val="18"/>
                <w:szCs w:val="18"/>
              </w:rPr>
              <w:t>Explicitly stated, clear, concrete, narrowly focused</w:t>
            </w:r>
            <w:r w:rsidRPr="00A0427A">
              <w:rPr>
                <w:sz w:val="18"/>
                <w:szCs w:val="18"/>
              </w:rPr>
              <w:sym w:font="Wingdings 3" w:char="0074"/>
            </w:r>
            <w:r w:rsidRPr="00A0427A">
              <w:rPr>
                <w:sz w:val="18"/>
                <w:szCs w:val="18"/>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6E5D03" w:rsidRPr="00A0427A" w:rsidRDefault="00C82179" w:rsidP="00C3262C">
            <w:r>
              <w:rPr>
                <w:noProof/>
              </w:rPr>
              <mc:AlternateContent>
                <mc:Choice Requires="wps">
                  <w:drawing>
                    <wp:anchor distT="0" distB="0" distL="114300" distR="114300" simplePos="0" relativeHeight="251694592" behindDoc="0" locked="0" layoutInCell="1" allowOverlap="1">
                      <wp:simplePos x="0" y="0"/>
                      <wp:positionH relativeFrom="column">
                        <wp:posOffset>26035</wp:posOffset>
                      </wp:positionH>
                      <wp:positionV relativeFrom="paragraph">
                        <wp:posOffset>67310</wp:posOffset>
                      </wp:positionV>
                      <wp:extent cx="1228725" cy="635"/>
                      <wp:effectExtent l="38100" t="76200" r="9525" b="75565"/>
                      <wp:wrapNone/>
                      <wp:docPr id="19" name="AutoShap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63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06F8EFA3" id="AutoShape 87" o:spid="_x0000_s1026" type="#_x0000_t32" style="position:absolute;margin-left:2.05pt;margin-top:5.3pt;width:96.75pt;height:.05p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">
                      <v:stroke startarrow="block" endarrow="block"/>
                    </v:shape>
                  </w:pict>
                </mc:Fallback>
              </mc:AlternateContent>
            </w:r>
            <w:r w:rsidR="006E5D03" w:rsidRPr="00A0427A">
              <w:t xml:space="preserve">            </w:t>
            </w:r>
          </w:p>
        </w:tc>
        <w:tc>
          <w:tcPr>
            <w:tcW w:w="6390"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rPr>
                <w:sz w:val="18"/>
                <w:szCs w:val="18"/>
              </w:rPr>
            </w:pPr>
            <w:r w:rsidRPr="00A0427A">
              <w:rPr>
                <w:sz w:val="18"/>
                <w:szCs w:val="18"/>
              </w:rPr>
              <w:sym w:font="Wingdings 3" w:char="0075"/>
            </w:r>
            <w:r w:rsidRPr="00A0427A">
              <w:rPr>
                <w:sz w:val="18"/>
                <w:szCs w:val="18"/>
              </w:rPr>
              <w:t xml:space="preserve"> Subtle and intricate; includes theoretical or abstract elements</w:t>
            </w:r>
          </w:p>
        </w:tc>
      </w:tr>
      <w:tr w:rsidR="006E5D03" w:rsidRPr="00A0427A" w:rsidTr="003F43CD">
        <w:trPr>
          <w:trHeight w:val="251"/>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E5D03" w:rsidRPr="00A0427A" w:rsidRDefault="006E5D03" w:rsidP="00C3262C">
            <w:pPr>
              <w:jc w:val="center"/>
              <w:rPr>
                <w:b/>
                <w:szCs w:val="20"/>
              </w:rPr>
            </w:pPr>
            <w:r w:rsidRPr="00A0427A">
              <w:rPr>
                <w:b/>
                <w:szCs w:val="20"/>
              </w:rPr>
              <w:t>Text Structure</w:t>
            </w:r>
          </w:p>
        </w:tc>
      </w:tr>
      <w:tr w:rsidR="006E5D03" w:rsidRPr="00A0427A" w:rsidTr="003F43CD">
        <w:trPr>
          <w:trHeight w:val="710"/>
          <w:jc w:val="center"/>
        </w:trPr>
        <w:tc>
          <w:tcPr>
            <w:tcW w:w="6138"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jc w:val="right"/>
              <w:rPr>
                <w:sz w:val="18"/>
                <w:szCs w:val="18"/>
              </w:rPr>
            </w:pPr>
            <w:r w:rsidRPr="00A0427A">
              <w:rPr>
                <w:sz w:val="18"/>
                <w:szCs w:val="18"/>
              </w:rPr>
              <w:t>Connections between ideas, processes, or events explicit and clear</w:t>
            </w:r>
            <w:r w:rsidRPr="00A0427A">
              <w:rPr>
                <w:sz w:val="18"/>
                <w:szCs w:val="18"/>
              </w:rPr>
              <w:sym w:font="Wingdings 3" w:char="0074"/>
            </w:r>
          </w:p>
          <w:p w:rsidR="006E5D03" w:rsidRPr="00A0427A" w:rsidRDefault="006E5D03" w:rsidP="00C3262C">
            <w:pPr>
              <w:jc w:val="right"/>
              <w:rPr>
                <w:sz w:val="18"/>
                <w:szCs w:val="18"/>
              </w:rPr>
            </w:pPr>
            <w:r w:rsidRPr="00A0427A">
              <w:rPr>
                <w:sz w:val="18"/>
                <w:szCs w:val="18"/>
              </w:rPr>
              <w:t>Text is sequential, chronological o</w:t>
            </w:r>
            <w:r w:rsidR="006A6B29">
              <w:rPr>
                <w:sz w:val="18"/>
                <w:szCs w:val="18"/>
              </w:rPr>
              <w:t>r follows a predictable pattern</w:t>
            </w:r>
            <w:r w:rsidRPr="00A0427A">
              <w:rPr>
                <w:sz w:val="18"/>
                <w:szCs w:val="18"/>
              </w:rPr>
              <w:sym w:font="Wingdings 3" w:char="0074"/>
            </w:r>
          </w:p>
          <w:p w:rsidR="006E5D03" w:rsidRPr="00A0427A" w:rsidRDefault="006E5D03" w:rsidP="00C3262C">
            <w:pPr>
              <w:jc w:val="right"/>
              <w:rPr>
                <w:sz w:val="18"/>
                <w:szCs w:val="18"/>
              </w:rPr>
            </w:pPr>
            <w:r w:rsidRPr="00A0427A">
              <w:rPr>
                <w:sz w:val="18"/>
                <w:szCs w:val="18"/>
              </w:rPr>
              <w:t>Text features help the reader navigate content</w:t>
            </w:r>
            <w:r w:rsidRPr="00A0427A">
              <w:rPr>
                <w:sz w:val="18"/>
                <w:szCs w:val="18"/>
              </w:rPr>
              <w:sym w:font="Wingdings 3" w:char="0074"/>
            </w:r>
          </w:p>
        </w:tc>
        <w:tc>
          <w:tcPr>
            <w:tcW w:w="2250" w:type="dxa"/>
            <w:tcBorders>
              <w:top w:val="single" w:sz="4" w:space="0" w:color="auto"/>
              <w:left w:val="single" w:sz="4" w:space="0" w:color="auto"/>
              <w:bottom w:val="single" w:sz="4" w:space="0" w:color="auto"/>
              <w:right w:val="single" w:sz="4" w:space="0" w:color="auto"/>
            </w:tcBorders>
          </w:tcPr>
          <w:p w:rsidR="006E5D03" w:rsidRPr="00A0427A" w:rsidRDefault="006E5D03" w:rsidP="00C3262C">
            <w:pPr>
              <w:rPr>
                <w:noProof/>
              </w:rPr>
            </w:pPr>
            <w:r w:rsidRPr="00A0427A">
              <w:rPr>
                <w:noProof/>
              </w:rPr>
              <w:t xml:space="preserve">  </w:t>
            </w:r>
          </w:p>
          <w:p w:rsidR="006E5D03" w:rsidRPr="00A0427A" w:rsidRDefault="00C82179" w:rsidP="00C3262C">
            <w:pPr>
              <w:rPr>
                <w:noProof/>
              </w:rPr>
            </w:pPr>
            <w:r>
              <w:rPr>
                <w:noProof/>
              </w:rPr>
              <mc:AlternateContent>
                <mc:Choice Requires="wps">
                  <w:drawing>
                    <wp:anchor distT="0" distB="0" distL="114300" distR="114300" simplePos="0" relativeHeight="251695616" behindDoc="0" locked="0" layoutInCell="1" allowOverlap="1">
                      <wp:simplePos x="0" y="0"/>
                      <wp:positionH relativeFrom="column">
                        <wp:posOffset>26035</wp:posOffset>
                      </wp:positionH>
                      <wp:positionV relativeFrom="paragraph">
                        <wp:posOffset>62865</wp:posOffset>
                      </wp:positionV>
                      <wp:extent cx="1216660" cy="8255"/>
                      <wp:effectExtent l="38100" t="76200" r="2540" b="67945"/>
                      <wp:wrapNone/>
                      <wp:docPr id="17" name="AutoShap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6660" cy="825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2007FAB0" id="AutoShape 88" o:spid="_x0000_s1026" type="#_x0000_t32" style="position:absolute;margin-left:2.05pt;margin-top:4.95pt;width:95.8pt;height:.6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">
                      <v:stroke startarrow="block" endarrow="block"/>
                    </v:shape>
                  </w:pict>
                </mc:Fallback>
              </mc:AlternateContent>
            </w:r>
          </w:p>
          <w:p w:rsidR="006E5D03" w:rsidRPr="00A0427A" w:rsidRDefault="006E5D03" w:rsidP="00C3262C">
            <w:pPr>
              <w:rPr>
                <w:noProof/>
              </w:rPr>
            </w:pPr>
          </w:p>
        </w:tc>
        <w:tc>
          <w:tcPr>
            <w:tcW w:w="6390"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rPr>
                <w:sz w:val="18"/>
                <w:szCs w:val="18"/>
              </w:rPr>
            </w:pPr>
            <w:r w:rsidRPr="00A0427A">
              <w:rPr>
                <w:sz w:val="18"/>
                <w:szCs w:val="18"/>
              </w:rPr>
              <w:sym w:font="Wingdings 3" w:char="0075"/>
            </w:r>
            <w:r w:rsidRPr="00A0427A">
              <w:rPr>
                <w:sz w:val="18"/>
                <w:szCs w:val="18"/>
              </w:rPr>
              <w:t xml:space="preserve"> Connections among multiple ideas, processes, or events are complex</w:t>
            </w:r>
          </w:p>
          <w:p w:rsidR="006E5D03" w:rsidRPr="00A0427A" w:rsidRDefault="006E5D03" w:rsidP="00C3262C">
            <w:pPr>
              <w:rPr>
                <w:sz w:val="18"/>
                <w:szCs w:val="18"/>
              </w:rPr>
            </w:pPr>
            <w:r w:rsidRPr="00A0427A">
              <w:rPr>
                <w:sz w:val="18"/>
                <w:szCs w:val="18"/>
              </w:rPr>
              <w:sym w:font="Wingdings 3" w:char="0075"/>
            </w:r>
            <w:r w:rsidRPr="00A0427A">
              <w:rPr>
                <w:sz w:val="18"/>
                <w:szCs w:val="18"/>
              </w:rPr>
              <w:t xml:space="preserve"> Text may use several organizing structures (e.g., sequential, cause and effect, problem and solution; organization may be subject specific </w:t>
            </w:r>
          </w:p>
          <w:p w:rsidR="006E5D03" w:rsidRPr="00A0427A" w:rsidRDefault="006E5D03" w:rsidP="00C3262C">
            <w:pPr>
              <w:rPr>
                <w:sz w:val="18"/>
                <w:szCs w:val="18"/>
              </w:rPr>
            </w:pPr>
            <w:r w:rsidRPr="00A0427A">
              <w:rPr>
                <w:sz w:val="18"/>
                <w:szCs w:val="18"/>
              </w:rPr>
              <w:sym w:font="Wingdings 3" w:char="0075"/>
            </w:r>
            <w:r w:rsidRPr="00A0427A">
              <w:rPr>
                <w:sz w:val="18"/>
                <w:szCs w:val="18"/>
              </w:rPr>
              <w:t xml:space="preserve"> Text features are essential for understanding content</w:t>
            </w:r>
          </w:p>
        </w:tc>
      </w:tr>
      <w:tr w:rsidR="006E5D03" w:rsidRPr="00A0427A" w:rsidTr="003F43CD">
        <w:trPr>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E5D03" w:rsidRPr="00A0427A" w:rsidRDefault="006E5D03" w:rsidP="00C3262C">
            <w:pPr>
              <w:jc w:val="center"/>
              <w:rPr>
                <w:b/>
                <w:szCs w:val="20"/>
              </w:rPr>
            </w:pPr>
            <w:r w:rsidRPr="00A0427A">
              <w:rPr>
                <w:b/>
                <w:szCs w:val="20"/>
              </w:rPr>
              <w:t>Illustrations, Graphics and Page Layout</w:t>
            </w:r>
          </w:p>
        </w:tc>
      </w:tr>
      <w:tr w:rsidR="006E5D03" w:rsidRPr="00A0427A" w:rsidTr="003F43CD">
        <w:trPr>
          <w:jc w:val="center"/>
        </w:trPr>
        <w:tc>
          <w:tcPr>
            <w:tcW w:w="6138"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jc w:val="right"/>
              <w:rPr>
                <w:sz w:val="18"/>
                <w:szCs w:val="18"/>
              </w:rPr>
            </w:pPr>
            <w:r w:rsidRPr="00A0427A">
              <w:rPr>
                <w:sz w:val="18"/>
                <w:szCs w:val="18"/>
              </w:rPr>
              <w:t>Illustrations, graphs, charts, diagrams, maps, or sidebars are simple and</w:t>
            </w:r>
            <w:r w:rsidRPr="00A0427A">
              <w:rPr>
                <w:sz w:val="18"/>
                <w:szCs w:val="18"/>
              </w:rPr>
              <w:sym w:font="Wingdings 3" w:char="0074"/>
            </w:r>
            <w:r w:rsidRPr="00A0427A">
              <w:rPr>
                <w:sz w:val="18"/>
                <w:szCs w:val="18"/>
              </w:rPr>
              <w:t xml:space="preserve"> </w:t>
            </w:r>
          </w:p>
          <w:p w:rsidR="006E5D03" w:rsidRPr="00A0427A" w:rsidRDefault="006E5D03" w:rsidP="00C3262C">
            <w:pPr>
              <w:jc w:val="right"/>
              <w:rPr>
                <w:sz w:val="18"/>
                <w:szCs w:val="18"/>
              </w:rPr>
            </w:pPr>
            <w:r w:rsidRPr="00A0427A">
              <w:rPr>
                <w:sz w:val="18"/>
                <w:szCs w:val="18"/>
              </w:rPr>
              <w:t>easy to interpret</w:t>
            </w:r>
          </w:p>
          <w:p w:rsidR="006E5D03" w:rsidRPr="00A0427A" w:rsidRDefault="006E5D03" w:rsidP="00C3262C">
            <w:pPr>
              <w:jc w:val="right"/>
              <w:rPr>
                <w:sz w:val="18"/>
                <w:szCs w:val="18"/>
              </w:rPr>
            </w:pPr>
            <w:r w:rsidRPr="00A0427A">
              <w:rPr>
                <w:sz w:val="18"/>
                <w:szCs w:val="18"/>
              </w:rPr>
              <w:t>Connections between written text and illustrations, graphs, charts are</w:t>
            </w:r>
            <w:r w:rsidRPr="00A0427A">
              <w:rPr>
                <w:sz w:val="18"/>
                <w:szCs w:val="18"/>
              </w:rPr>
              <w:sym w:font="Wingdings 3" w:char="0074"/>
            </w:r>
            <w:r w:rsidRPr="00A0427A">
              <w:rPr>
                <w:sz w:val="18"/>
                <w:szCs w:val="18"/>
              </w:rPr>
              <w:t xml:space="preserve"> clear and direct and support analysis of text</w:t>
            </w:r>
          </w:p>
          <w:p w:rsidR="006E5D03" w:rsidRPr="00A0427A" w:rsidRDefault="006E5D03" w:rsidP="00C3262C">
            <w:pPr>
              <w:jc w:val="right"/>
              <w:rPr>
                <w:sz w:val="18"/>
                <w:szCs w:val="18"/>
              </w:rPr>
            </w:pPr>
            <w:r w:rsidRPr="00A0427A">
              <w:rPr>
                <w:sz w:val="18"/>
                <w:szCs w:val="18"/>
              </w:rPr>
              <w:t>Page layout is simple and emphasizes relationships of images and text</w:t>
            </w:r>
            <w:r w:rsidRPr="00A0427A">
              <w:rPr>
                <w:sz w:val="18"/>
                <w:szCs w:val="18"/>
              </w:rPr>
              <w:sym w:font="Wingdings 3" w:char="0074"/>
            </w:r>
            <w:r w:rsidRPr="00A0427A">
              <w:rPr>
                <w:sz w:val="18"/>
                <w:szCs w:val="18"/>
              </w:rPr>
              <w:t xml:space="preserve"> </w:t>
            </w:r>
          </w:p>
        </w:tc>
        <w:tc>
          <w:tcPr>
            <w:tcW w:w="2250" w:type="dxa"/>
            <w:tcBorders>
              <w:top w:val="single" w:sz="4" w:space="0" w:color="auto"/>
              <w:left w:val="single" w:sz="4" w:space="0" w:color="auto"/>
              <w:bottom w:val="single" w:sz="4" w:space="0" w:color="auto"/>
              <w:right w:val="single" w:sz="4" w:space="0" w:color="auto"/>
            </w:tcBorders>
          </w:tcPr>
          <w:p w:rsidR="006E5D03" w:rsidRPr="00A0427A" w:rsidRDefault="006E5D03" w:rsidP="00C3262C">
            <w:pPr>
              <w:rPr>
                <w:noProof/>
              </w:rPr>
            </w:pPr>
          </w:p>
          <w:p w:rsidR="006E5D03" w:rsidRPr="00A0427A" w:rsidRDefault="00C82179" w:rsidP="00C3262C">
            <w:pPr>
              <w:rPr>
                <w:noProof/>
              </w:rPr>
            </w:pPr>
            <w:r>
              <w:rPr>
                <w:noProof/>
              </w:rPr>
              <mc:AlternateContent>
                <mc:Choice Requires="wps">
                  <w:drawing>
                    <wp:anchor distT="4294967293" distB="4294967293" distL="114300" distR="114300" simplePos="0" relativeHeight="251696640" behindDoc="0" locked="0" layoutInCell="1" allowOverlap="1">
                      <wp:simplePos x="0" y="0"/>
                      <wp:positionH relativeFrom="column">
                        <wp:posOffset>38100</wp:posOffset>
                      </wp:positionH>
                      <wp:positionV relativeFrom="paragraph">
                        <wp:posOffset>117474</wp:posOffset>
                      </wp:positionV>
                      <wp:extent cx="1163955" cy="0"/>
                      <wp:effectExtent l="38100" t="76200" r="0" b="76200"/>
                      <wp:wrapNone/>
                      <wp:docPr id="16" name="AutoShap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51057D38" id="AutoShape 89" o:spid="_x0000_s1026" type="#_x0000_t32" style="position:absolute;margin-left:3pt;margin-top:9.25pt;width:91.65pt;height:0;z-index:251696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">
                      <v:stroke startarrow="block" endarrow="block"/>
                    </v:shape>
                  </w:pict>
                </mc:Fallback>
              </mc:AlternateContent>
            </w:r>
          </w:p>
          <w:p w:rsidR="006E5D03" w:rsidRPr="00A0427A" w:rsidRDefault="006E5D03" w:rsidP="00C3262C">
            <w:pPr>
              <w:rPr>
                <w:noProof/>
              </w:rPr>
            </w:pPr>
            <w:r w:rsidRPr="00A0427A">
              <w:rPr>
                <w:noProof/>
              </w:rPr>
              <w:t xml:space="preserve">     </w:t>
            </w:r>
          </w:p>
        </w:tc>
        <w:tc>
          <w:tcPr>
            <w:tcW w:w="6390"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rPr>
                <w:sz w:val="18"/>
                <w:szCs w:val="18"/>
              </w:rPr>
            </w:pPr>
            <w:r w:rsidRPr="00A0427A">
              <w:rPr>
                <w:sz w:val="18"/>
                <w:szCs w:val="18"/>
              </w:rPr>
              <w:sym w:font="Wingdings 3" w:char="0075"/>
            </w:r>
            <w:r w:rsidRPr="00A0427A">
              <w:rPr>
                <w:sz w:val="18"/>
                <w:szCs w:val="18"/>
              </w:rPr>
              <w:t xml:space="preserve">Illustrations, graphs, charts, diagrams, maps, or sidebars are intricate, complicated, may be extensive and integral to understanding of text </w:t>
            </w:r>
          </w:p>
          <w:p w:rsidR="006E5D03" w:rsidRPr="00A0427A" w:rsidRDefault="006E5D03" w:rsidP="00C3262C">
            <w:pPr>
              <w:rPr>
                <w:sz w:val="18"/>
                <w:szCs w:val="18"/>
              </w:rPr>
            </w:pPr>
            <w:r w:rsidRPr="00A0427A">
              <w:rPr>
                <w:sz w:val="18"/>
                <w:szCs w:val="18"/>
              </w:rPr>
              <w:sym w:font="Wingdings 3" w:char="0075"/>
            </w:r>
            <w:r w:rsidRPr="00A0427A">
              <w:rPr>
                <w:sz w:val="18"/>
                <w:szCs w:val="18"/>
              </w:rPr>
              <w:t xml:space="preserve">Graphics may add information not otherwise conveyed in the text </w:t>
            </w:r>
          </w:p>
          <w:p w:rsidR="006E5D03" w:rsidRPr="00A0427A" w:rsidRDefault="006E5D03" w:rsidP="00C3262C">
            <w:pPr>
              <w:rPr>
                <w:sz w:val="18"/>
                <w:szCs w:val="18"/>
              </w:rPr>
            </w:pPr>
            <w:r w:rsidRPr="00A0427A">
              <w:rPr>
                <w:sz w:val="18"/>
                <w:szCs w:val="18"/>
              </w:rPr>
              <w:sym w:font="Wingdings 3" w:char="0075"/>
            </w:r>
            <w:r w:rsidRPr="00A0427A">
              <w:rPr>
                <w:sz w:val="18"/>
                <w:szCs w:val="18"/>
              </w:rPr>
              <w:t>Page layout may be complicated with multiple connections among graphics and other design elements</w:t>
            </w:r>
          </w:p>
        </w:tc>
      </w:tr>
      <w:tr w:rsidR="006E5D03" w:rsidRPr="00A0427A" w:rsidTr="003F43CD">
        <w:trPr>
          <w:trHeight w:val="278"/>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E5D03" w:rsidRPr="00A0427A" w:rsidRDefault="006E5D03" w:rsidP="00C3262C">
            <w:pPr>
              <w:jc w:val="center"/>
              <w:rPr>
                <w:b/>
                <w:szCs w:val="20"/>
              </w:rPr>
            </w:pPr>
            <w:r w:rsidRPr="00A0427A">
              <w:rPr>
                <w:b/>
                <w:szCs w:val="20"/>
              </w:rPr>
              <w:t>Conventionality, Vocabulary, and Sentence Structure</w:t>
            </w:r>
          </w:p>
        </w:tc>
      </w:tr>
      <w:tr w:rsidR="006E5D03" w:rsidRPr="00A0427A" w:rsidTr="003F43CD">
        <w:trPr>
          <w:trHeight w:val="1079"/>
          <w:jc w:val="center"/>
        </w:trPr>
        <w:tc>
          <w:tcPr>
            <w:tcW w:w="6138" w:type="dxa"/>
            <w:tcBorders>
              <w:top w:val="single" w:sz="4" w:space="0" w:color="auto"/>
              <w:left w:val="single" w:sz="4" w:space="0" w:color="auto"/>
              <w:bottom w:val="single" w:sz="4" w:space="0" w:color="auto"/>
              <w:right w:val="single" w:sz="4" w:space="0" w:color="auto"/>
            </w:tcBorders>
          </w:tcPr>
          <w:p w:rsidR="006E5D03" w:rsidRPr="00A0427A" w:rsidRDefault="006E5D03" w:rsidP="00C3262C">
            <w:pPr>
              <w:jc w:val="right"/>
              <w:rPr>
                <w:sz w:val="18"/>
                <w:szCs w:val="18"/>
              </w:rPr>
            </w:pPr>
            <w:r w:rsidRPr="00A0427A">
              <w:rPr>
                <w:sz w:val="18"/>
                <w:szCs w:val="18"/>
              </w:rPr>
              <w:t>Conventionality: literal, straightforward</w:t>
            </w:r>
            <w:r w:rsidRPr="00A0427A">
              <w:rPr>
                <w:sz w:val="18"/>
                <w:szCs w:val="18"/>
              </w:rPr>
              <w:sym w:font="Wingdings 3" w:char="0074"/>
            </w:r>
          </w:p>
          <w:p w:rsidR="006E5D03" w:rsidRPr="00A0427A" w:rsidRDefault="006E5D03" w:rsidP="00C3262C">
            <w:pPr>
              <w:jc w:val="right"/>
              <w:rPr>
                <w:sz w:val="18"/>
                <w:szCs w:val="18"/>
              </w:rPr>
            </w:pPr>
            <w:r w:rsidRPr="00A0427A">
              <w:rPr>
                <w:sz w:val="18"/>
                <w:szCs w:val="18"/>
              </w:rPr>
              <w:t>Vocabulary: contemporary, familiar, conversational</w:t>
            </w:r>
            <w:r w:rsidRPr="00A0427A">
              <w:rPr>
                <w:sz w:val="18"/>
                <w:szCs w:val="18"/>
              </w:rPr>
              <w:sym w:font="Wingdings 3" w:char="0074"/>
            </w:r>
          </w:p>
          <w:p w:rsidR="006E5D03" w:rsidRPr="00A0427A" w:rsidRDefault="006E5D03" w:rsidP="00C3262C">
            <w:pPr>
              <w:jc w:val="right"/>
              <w:rPr>
                <w:sz w:val="18"/>
                <w:szCs w:val="18"/>
              </w:rPr>
            </w:pPr>
            <w:r w:rsidRPr="00A0427A">
              <w:rPr>
                <w:sz w:val="18"/>
                <w:szCs w:val="18"/>
              </w:rPr>
              <w:t>Sentence structure: mainly simple sentences</w:t>
            </w:r>
            <w:r w:rsidRPr="00A0427A">
              <w:rPr>
                <w:sz w:val="18"/>
                <w:szCs w:val="18"/>
              </w:rPr>
              <w:sym w:font="Wingdings 3" w:char="0074"/>
            </w:r>
          </w:p>
          <w:p w:rsidR="006E5D03" w:rsidRPr="00A0427A" w:rsidRDefault="006E5D03" w:rsidP="00C3262C">
            <w:pPr>
              <w:jc w:val="right"/>
              <w:rPr>
                <w:sz w:val="18"/>
                <w:szCs w:val="18"/>
              </w:rPr>
            </w:pPr>
          </w:p>
        </w:tc>
        <w:tc>
          <w:tcPr>
            <w:tcW w:w="2250"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rPr>
                <w:noProof/>
              </w:rPr>
            </w:pPr>
            <w:r w:rsidRPr="00A0427A">
              <w:rPr>
                <w:noProof/>
              </w:rPr>
              <w:t xml:space="preserve">  </w:t>
            </w:r>
          </w:p>
          <w:p w:rsidR="006E5D03" w:rsidRPr="00A0427A" w:rsidRDefault="00C82179" w:rsidP="00C3262C">
            <w:pPr>
              <w:rPr>
                <w:noProof/>
              </w:rPr>
            </w:pPr>
            <w:r>
              <w:rPr>
                <w:noProof/>
              </w:rPr>
              <mc:AlternateContent>
                <mc:Choice Requires="wps">
                  <w:drawing>
                    <wp:anchor distT="4294967293" distB="4294967293" distL="114300" distR="114300" simplePos="0" relativeHeight="251697664" behindDoc="0" locked="0" layoutInCell="1" allowOverlap="1">
                      <wp:simplePos x="0" y="0"/>
                      <wp:positionH relativeFrom="column">
                        <wp:posOffset>50165</wp:posOffset>
                      </wp:positionH>
                      <wp:positionV relativeFrom="paragraph">
                        <wp:posOffset>222884</wp:posOffset>
                      </wp:positionV>
                      <wp:extent cx="1151890" cy="0"/>
                      <wp:effectExtent l="38100" t="76200" r="0" b="76200"/>
                      <wp:wrapNone/>
                      <wp:docPr id="14" name="AutoShap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4D01F283" id="AutoShape 90" o:spid="_x0000_s1026" type="#_x0000_t32" style="position:absolute;margin-left:3.95pt;margin-top:17.55pt;width:90.7pt;height:0;z-index:251697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">
                      <v:stroke startarrow="block" endarrow="block"/>
                    </v:shape>
                  </w:pict>
                </mc:Fallback>
              </mc:AlternateContent>
            </w:r>
          </w:p>
        </w:tc>
        <w:tc>
          <w:tcPr>
            <w:tcW w:w="6390"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rPr>
                <w:sz w:val="18"/>
                <w:szCs w:val="18"/>
              </w:rPr>
            </w:pPr>
            <w:r w:rsidRPr="00A0427A">
              <w:rPr>
                <w:sz w:val="18"/>
                <w:szCs w:val="18"/>
              </w:rPr>
              <w:sym w:font="Wingdings 3" w:char="0075"/>
            </w:r>
            <w:r w:rsidRPr="00A0427A">
              <w:rPr>
                <w:sz w:val="18"/>
                <w:szCs w:val="18"/>
              </w:rPr>
              <w:t>Conventionality: dense, complex, with figurative, abstract, or ironic language</w:t>
            </w:r>
          </w:p>
          <w:p w:rsidR="006E5D03" w:rsidRPr="00A0427A" w:rsidRDefault="006E5D03" w:rsidP="00C3262C">
            <w:pPr>
              <w:rPr>
                <w:sz w:val="18"/>
                <w:szCs w:val="18"/>
              </w:rPr>
            </w:pPr>
            <w:r w:rsidRPr="00A0427A">
              <w:rPr>
                <w:sz w:val="18"/>
                <w:szCs w:val="18"/>
              </w:rPr>
              <w:sym w:font="Wingdings 3" w:char="0075"/>
            </w:r>
            <w:r w:rsidRPr="00A0427A">
              <w:rPr>
                <w:sz w:val="18"/>
                <w:szCs w:val="18"/>
              </w:rPr>
              <w:t>Vocabulary: complex, unfamiliar, highly academic or subject-specific; may be archaic (as in older primary sources), ambiguous, or purposely misleading</w:t>
            </w:r>
          </w:p>
          <w:p w:rsidR="006E5D03" w:rsidRPr="00A0427A" w:rsidRDefault="006E5D03" w:rsidP="00C3262C">
            <w:pPr>
              <w:rPr>
                <w:sz w:val="18"/>
                <w:szCs w:val="18"/>
              </w:rPr>
            </w:pPr>
            <w:r w:rsidRPr="00A0427A">
              <w:rPr>
                <w:sz w:val="18"/>
                <w:szCs w:val="18"/>
              </w:rPr>
              <w:sym w:font="Wingdings 3" w:char="0075"/>
            </w:r>
            <w:r w:rsidRPr="00A0427A">
              <w:rPr>
                <w:sz w:val="18"/>
                <w:szCs w:val="18"/>
              </w:rPr>
              <w:t>Sentence structure: mainly complex-compound sentences with multiple concepts in subordinate clauses or phrases; varied sentences</w:t>
            </w:r>
          </w:p>
        </w:tc>
      </w:tr>
      <w:tr w:rsidR="006E5D03" w:rsidRPr="00A0427A" w:rsidTr="003F43CD">
        <w:trPr>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E5D03" w:rsidRPr="00A0427A" w:rsidRDefault="006E5D03" w:rsidP="00C3262C">
            <w:pPr>
              <w:jc w:val="center"/>
              <w:rPr>
                <w:b/>
                <w:szCs w:val="20"/>
              </w:rPr>
            </w:pPr>
            <w:r w:rsidRPr="00A0427A">
              <w:rPr>
                <w:b/>
                <w:szCs w:val="20"/>
              </w:rPr>
              <w:t>Knowledge Demands: Subject Matter</w:t>
            </w:r>
          </w:p>
        </w:tc>
      </w:tr>
      <w:tr w:rsidR="006E5D03" w:rsidRPr="00A0427A" w:rsidTr="003F43CD">
        <w:trPr>
          <w:jc w:val="center"/>
        </w:trPr>
        <w:tc>
          <w:tcPr>
            <w:tcW w:w="6138"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jc w:val="right"/>
              <w:rPr>
                <w:sz w:val="18"/>
                <w:szCs w:val="18"/>
              </w:rPr>
            </w:pPr>
            <w:r w:rsidRPr="00A0427A">
              <w:rPr>
                <w:sz w:val="18"/>
                <w:szCs w:val="18"/>
              </w:rPr>
              <w:t>Subject matter is everyday practical knowledge that is</w:t>
            </w:r>
            <w:r w:rsidRPr="00A0427A">
              <w:rPr>
                <w:sz w:val="18"/>
                <w:szCs w:val="18"/>
              </w:rPr>
              <w:sym w:font="Wingdings 3" w:char="0074"/>
            </w:r>
          </w:p>
          <w:p w:rsidR="006E5D03" w:rsidRPr="00A0427A" w:rsidRDefault="006E5D03" w:rsidP="00C3262C">
            <w:pPr>
              <w:jc w:val="right"/>
              <w:rPr>
                <w:sz w:val="18"/>
                <w:szCs w:val="18"/>
              </w:rPr>
            </w:pPr>
            <w:r w:rsidRPr="00A0427A">
              <w:rPr>
                <w:sz w:val="18"/>
                <w:szCs w:val="18"/>
              </w:rPr>
              <w:t xml:space="preserve"> likely to be familiar to a 21</w:t>
            </w:r>
            <w:r w:rsidRPr="00A0427A">
              <w:rPr>
                <w:sz w:val="18"/>
                <w:szCs w:val="18"/>
                <w:vertAlign w:val="superscript"/>
              </w:rPr>
              <w:t>st</w:t>
            </w:r>
            <w:r w:rsidRPr="00A0427A">
              <w:rPr>
                <w:sz w:val="18"/>
                <w:szCs w:val="18"/>
              </w:rPr>
              <w:t xml:space="preserve"> century elementary school age </w:t>
            </w:r>
            <w:proofErr w:type="gramStart"/>
            <w:r w:rsidRPr="00A0427A">
              <w:rPr>
                <w:sz w:val="18"/>
                <w:szCs w:val="18"/>
              </w:rPr>
              <w:t>reader;</w:t>
            </w:r>
            <w:proofErr w:type="gramEnd"/>
          </w:p>
          <w:p w:rsidR="006E5D03" w:rsidRPr="00A0427A" w:rsidRDefault="006E5D03" w:rsidP="00C3262C">
            <w:pPr>
              <w:jc w:val="right"/>
              <w:rPr>
                <w:sz w:val="18"/>
                <w:szCs w:val="18"/>
              </w:rPr>
            </w:pPr>
            <w:r w:rsidRPr="00A0427A">
              <w:rPr>
                <w:sz w:val="18"/>
                <w:szCs w:val="18"/>
              </w:rPr>
              <w:t xml:space="preserve"> includes simple, concrete ideas</w:t>
            </w:r>
          </w:p>
        </w:tc>
        <w:tc>
          <w:tcPr>
            <w:tcW w:w="2250" w:type="dxa"/>
            <w:tcBorders>
              <w:top w:val="single" w:sz="4" w:space="0" w:color="auto"/>
              <w:left w:val="single" w:sz="4" w:space="0" w:color="auto"/>
              <w:bottom w:val="single" w:sz="4" w:space="0" w:color="auto"/>
              <w:right w:val="single" w:sz="4" w:space="0" w:color="auto"/>
            </w:tcBorders>
            <w:hideMark/>
          </w:tcPr>
          <w:p w:rsidR="006E5D03" w:rsidRPr="00A0427A" w:rsidRDefault="00C82179" w:rsidP="00C3262C">
            <w:pPr>
              <w:rPr>
                <w:noProof/>
              </w:rPr>
            </w:pPr>
            <w:r>
              <w:rPr>
                <w:noProof/>
              </w:rPr>
              <mc:AlternateContent>
                <mc:Choice Requires="wps">
                  <w:drawing>
                    <wp:anchor distT="4294967293" distB="4294967293" distL="114300" distR="114300" simplePos="0" relativeHeight="251698688" behindDoc="0" locked="0" layoutInCell="1" allowOverlap="1">
                      <wp:simplePos x="0" y="0"/>
                      <wp:positionH relativeFrom="column">
                        <wp:posOffset>38100</wp:posOffset>
                      </wp:positionH>
                      <wp:positionV relativeFrom="paragraph">
                        <wp:posOffset>100964</wp:posOffset>
                      </wp:positionV>
                      <wp:extent cx="1151890" cy="0"/>
                      <wp:effectExtent l="38100" t="76200" r="0" b="76200"/>
                      <wp:wrapNone/>
                      <wp:docPr id="13" name="AutoShap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24C68CA7" id="AutoShape 91" o:spid="_x0000_s1026" type="#_x0000_t32" style="position:absolute;margin-left:3pt;margin-top:7.95pt;width:90.7pt;height:0;z-index:251698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">
                      <v:stroke startarrow="block" endarrow="block"/>
                    </v:shape>
                  </w:pict>
                </mc:Fallback>
              </mc:AlternateContent>
            </w:r>
          </w:p>
        </w:tc>
        <w:tc>
          <w:tcPr>
            <w:tcW w:w="6390"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rPr>
                <w:sz w:val="18"/>
                <w:szCs w:val="18"/>
              </w:rPr>
            </w:pPr>
            <w:r w:rsidRPr="00A0427A">
              <w:rPr>
                <w:sz w:val="18"/>
                <w:szCs w:val="18"/>
              </w:rPr>
              <w:sym w:font="Wingdings 3" w:char="0075"/>
            </w:r>
            <w:r w:rsidRPr="00A0427A">
              <w:rPr>
                <w:sz w:val="18"/>
                <w:szCs w:val="18"/>
              </w:rPr>
              <w:t xml:space="preserve"> Subject matter relies on extensive discipline-specific or theoretical knowledge that may be unfamiliar to a 21</w:t>
            </w:r>
            <w:r w:rsidRPr="00A0427A">
              <w:rPr>
                <w:sz w:val="18"/>
                <w:szCs w:val="18"/>
                <w:vertAlign w:val="superscript"/>
              </w:rPr>
              <w:t>st</w:t>
            </w:r>
            <w:r w:rsidRPr="00A0427A">
              <w:rPr>
                <w:sz w:val="18"/>
                <w:szCs w:val="18"/>
              </w:rPr>
              <w:t xml:space="preserve"> century elementary school age reader; includes a range of abstract ideas                                      </w:t>
            </w:r>
          </w:p>
        </w:tc>
      </w:tr>
      <w:tr w:rsidR="006E5D03" w:rsidRPr="00A0427A" w:rsidTr="003F43CD">
        <w:trPr>
          <w:jc w:val="center"/>
        </w:trPr>
        <w:tc>
          <w:tcPr>
            <w:tcW w:w="14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E5D03" w:rsidRPr="00A0427A" w:rsidRDefault="006E5D03" w:rsidP="00C3262C">
            <w:pPr>
              <w:jc w:val="center"/>
              <w:rPr>
                <w:b/>
                <w:szCs w:val="20"/>
              </w:rPr>
            </w:pPr>
            <w:r w:rsidRPr="00A0427A">
              <w:rPr>
                <w:b/>
                <w:szCs w:val="20"/>
              </w:rPr>
              <w:t>Knowledge Demands: Other Texts and Related Ides</w:t>
            </w:r>
          </w:p>
        </w:tc>
      </w:tr>
      <w:tr w:rsidR="006E5D03" w:rsidRPr="00A0427A" w:rsidTr="003F43CD">
        <w:trPr>
          <w:trHeight w:val="458"/>
          <w:jc w:val="center"/>
        </w:trPr>
        <w:tc>
          <w:tcPr>
            <w:tcW w:w="6138"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jc w:val="right"/>
              <w:rPr>
                <w:sz w:val="18"/>
                <w:szCs w:val="18"/>
              </w:rPr>
            </w:pPr>
            <w:r w:rsidRPr="00A0427A">
              <w:rPr>
                <w:sz w:val="18"/>
                <w:szCs w:val="18"/>
              </w:rPr>
              <w:t xml:space="preserve">     No or few unexplained references or allusions to other texts, outside</w:t>
            </w:r>
            <w:r w:rsidRPr="00A0427A">
              <w:rPr>
                <w:sz w:val="18"/>
                <w:szCs w:val="18"/>
              </w:rPr>
              <w:sym w:font="Wingdings 3" w:char="0074"/>
            </w:r>
            <w:r w:rsidRPr="00A0427A">
              <w:rPr>
                <w:sz w:val="18"/>
                <w:szCs w:val="18"/>
              </w:rPr>
              <w:t xml:space="preserve"> ideas, or theories</w:t>
            </w:r>
          </w:p>
        </w:tc>
        <w:tc>
          <w:tcPr>
            <w:tcW w:w="2250" w:type="dxa"/>
            <w:tcBorders>
              <w:top w:val="single" w:sz="4" w:space="0" w:color="auto"/>
              <w:left w:val="single" w:sz="4" w:space="0" w:color="auto"/>
              <w:bottom w:val="single" w:sz="4" w:space="0" w:color="auto"/>
              <w:right w:val="single" w:sz="4" w:space="0" w:color="auto"/>
            </w:tcBorders>
          </w:tcPr>
          <w:p w:rsidR="006E5D03" w:rsidRPr="00A0427A" w:rsidRDefault="006E5D03" w:rsidP="00C3262C">
            <w:pPr>
              <w:rPr>
                <w:noProof/>
              </w:rPr>
            </w:pPr>
          </w:p>
          <w:p w:rsidR="006E5D03" w:rsidRPr="00A0427A" w:rsidRDefault="00C82179" w:rsidP="00C3262C">
            <w:pPr>
              <w:rPr>
                <w:noProof/>
              </w:rPr>
            </w:pPr>
            <w:r>
              <w:rPr>
                <w:noProof/>
              </w:rPr>
              <mc:AlternateContent>
                <mc:Choice Requires="wps">
                  <w:drawing>
                    <wp:anchor distT="0" distB="0" distL="114300" distR="114300" simplePos="0" relativeHeight="251699712" behindDoc="0" locked="0" layoutInCell="1" allowOverlap="1">
                      <wp:simplePos x="0" y="0"/>
                      <wp:positionH relativeFrom="column">
                        <wp:posOffset>38100</wp:posOffset>
                      </wp:positionH>
                      <wp:positionV relativeFrom="paragraph">
                        <wp:posOffset>60325</wp:posOffset>
                      </wp:positionV>
                      <wp:extent cx="1151890" cy="8255"/>
                      <wp:effectExtent l="38100" t="76200" r="10160" b="67945"/>
                      <wp:wrapNone/>
                      <wp:docPr id="12" name="AutoShap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1890" cy="8255"/>
                              </a:xfrm>
                              <a:prstGeom prst="straightConnector1">
                                <a:avLst/>
                              </a:prstGeom>
                              <a:noFill/>
                              <a:ln w="9525">
                                <a:solidFill>
                                  <a:srgbClr val="000000"/>
                                </a:solidFill>
                                <a:round/>
                                <a:headEnd type="triangle" w="med" len="me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63B10B9E" id="AutoShape 92" o:spid="_x0000_s1026" type="#_x0000_t32" style="position:absolute;margin-left:3pt;margin-top:4.75pt;width:90.7pt;height:.65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">
                      <v:stroke startarrow="block" endarrow="block"/>
                    </v:shape>
                  </w:pict>
                </mc:Fallback>
              </mc:AlternateContent>
            </w:r>
          </w:p>
          <w:p w:rsidR="006E5D03" w:rsidRPr="00A0427A" w:rsidRDefault="006E5D03" w:rsidP="00C3262C">
            <w:pPr>
              <w:rPr>
                <w:noProof/>
              </w:rPr>
            </w:pPr>
          </w:p>
        </w:tc>
        <w:tc>
          <w:tcPr>
            <w:tcW w:w="6390" w:type="dxa"/>
            <w:tcBorders>
              <w:top w:val="single" w:sz="4" w:space="0" w:color="auto"/>
              <w:left w:val="single" w:sz="4" w:space="0" w:color="auto"/>
              <w:bottom w:val="single" w:sz="4" w:space="0" w:color="auto"/>
              <w:right w:val="single" w:sz="4" w:space="0" w:color="auto"/>
            </w:tcBorders>
            <w:hideMark/>
          </w:tcPr>
          <w:p w:rsidR="006E5D03" w:rsidRPr="00A0427A" w:rsidRDefault="006E5D03" w:rsidP="00C3262C">
            <w:pPr>
              <w:rPr>
                <w:sz w:val="18"/>
                <w:szCs w:val="18"/>
              </w:rPr>
            </w:pPr>
            <w:r w:rsidRPr="00A0427A">
              <w:rPr>
                <w:sz w:val="18"/>
                <w:szCs w:val="18"/>
              </w:rPr>
              <w:sym w:font="Wingdings 3" w:char="0075"/>
            </w:r>
            <w:r w:rsidRPr="00A0427A">
              <w:rPr>
                <w:sz w:val="18"/>
                <w:szCs w:val="18"/>
              </w:rPr>
              <w:t xml:space="preserve">Understanding is dependent on subject-specific knowledge   </w:t>
            </w:r>
          </w:p>
          <w:p w:rsidR="006E5D03" w:rsidRPr="00A0427A" w:rsidRDefault="006E5D03" w:rsidP="00C3262C">
            <w:pPr>
              <w:rPr>
                <w:sz w:val="18"/>
                <w:szCs w:val="18"/>
              </w:rPr>
            </w:pPr>
            <w:r w:rsidRPr="00A0427A">
              <w:rPr>
                <w:sz w:val="18"/>
                <w:szCs w:val="18"/>
              </w:rPr>
              <w:sym w:font="Wingdings 3" w:char="0075"/>
            </w:r>
            <w:r w:rsidRPr="00A0427A">
              <w:rPr>
                <w:sz w:val="18"/>
                <w:szCs w:val="18"/>
              </w:rPr>
              <w:t xml:space="preserve"> Many references or allusions to other texts, outside ideas, or theories</w:t>
            </w:r>
          </w:p>
        </w:tc>
      </w:tr>
    </w:tbl>
    <w:p w:rsidR="006E5D03" w:rsidRPr="00A0427A" w:rsidRDefault="006E5D03" w:rsidP="006E5D03">
      <w:pPr>
        <w:rPr>
          <w:sz w:val="16"/>
          <w:szCs w:val="16"/>
        </w:rPr>
      </w:pPr>
    </w:p>
    <w:p w:rsidR="006E5D03" w:rsidRPr="00A0427A" w:rsidRDefault="006E5D03" w:rsidP="006E5D03">
      <w:pPr>
        <w:rPr>
          <w:sz w:val="16"/>
          <w:szCs w:val="16"/>
        </w:rPr>
      </w:pPr>
      <w:r w:rsidRPr="00A0427A">
        <w:rPr>
          <w:sz w:val="16"/>
          <w:szCs w:val="16"/>
        </w:rPr>
        <w:t xml:space="preserve">Adapted from the Council of Chief State School Officers (CCSSO) Qualitative Measures Rubric (2012), Appendix A, </w:t>
      </w:r>
      <w:r w:rsidRPr="00A0427A">
        <w:rPr>
          <w:i/>
          <w:sz w:val="16"/>
          <w:szCs w:val="16"/>
        </w:rPr>
        <w:t>Research Supporting Key elements of the Standards Common Core State Standards for English Language Arts and Literacy in History/Social Studies, Science, and Technical Subjects</w:t>
      </w:r>
      <w:r w:rsidRPr="00A0427A">
        <w:rPr>
          <w:sz w:val="16"/>
          <w:szCs w:val="16"/>
        </w:rPr>
        <w:t xml:space="preserve"> (2010), and </w:t>
      </w:r>
      <w:proofErr w:type="spellStart"/>
      <w:r w:rsidRPr="00A0427A">
        <w:rPr>
          <w:sz w:val="16"/>
          <w:szCs w:val="16"/>
        </w:rPr>
        <w:t>Cappiello</w:t>
      </w:r>
      <w:proofErr w:type="spellEnd"/>
      <w:r w:rsidRPr="00A0427A">
        <w:rPr>
          <w:sz w:val="16"/>
          <w:szCs w:val="16"/>
        </w:rPr>
        <w:t xml:space="preserve">, M, and Dawes, E., </w:t>
      </w:r>
      <w:r w:rsidRPr="00A0427A">
        <w:rPr>
          <w:i/>
          <w:sz w:val="16"/>
          <w:szCs w:val="16"/>
        </w:rPr>
        <w:t>Teaching to Complexity</w:t>
      </w:r>
      <w:r w:rsidRPr="00A0427A">
        <w:rPr>
          <w:sz w:val="16"/>
          <w:szCs w:val="16"/>
        </w:rPr>
        <w:t xml:space="preserve">  (2015), Huntington, CA: Shell Education</w:t>
      </w:r>
    </w:p>
    <w:p w:rsidR="006E5D03" w:rsidRPr="00A0427A" w:rsidRDefault="006E5D03" w:rsidP="006E5D03">
      <w:pPr>
        <w:rPr>
          <w:rFonts w:eastAsia="Times New Roman"/>
          <w:b/>
          <w:sz w:val="32"/>
        </w:rPr>
      </w:pPr>
    </w:p>
    <w:p w:rsidR="006E5D03" w:rsidRPr="00A0427A" w:rsidRDefault="006E5D03" w:rsidP="006E5D03"/>
    <w:p w:rsidR="006E5D03" w:rsidRPr="00A0427A" w:rsidRDefault="006E5D03" w:rsidP="006E5D03"/>
    <w:p w:rsidR="006E5D03" w:rsidRPr="00A0427A" w:rsidRDefault="006E5D03" w:rsidP="006E5D03"/>
    <w:p w:rsidR="006E5D03" w:rsidRPr="00A0427A" w:rsidRDefault="006E5D03" w:rsidP="006E5D03">
      <w:pPr>
        <w:tabs>
          <w:tab w:val="left" w:pos="0"/>
          <w:tab w:val="left" w:pos="720"/>
        </w:tabs>
        <w:rPr>
          <w:rFonts w:cs="Arial"/>
        </w:rPr>
        <w:sectPr w:rsidR="006E5D03" w:rsidRPr="00A0427A" w:rsidSect="00C3262C">
          <w:type w:val="continuous"/>
          <w:pgSz w:w="15840" w:h="12240" w:orient="landscape"/>
          <w:pgMar w:top="720" w:right="720" w:bottom="720" w:left="720" w:header="720" w:footer="720" w:gutter="0"/>
          <w:cols w:space="720"/>
        </w:sectPr>
      </w:pPr>
    </w:p>
    <w:p w:rsidR="006E5D03" w:rsidRPr="00A0427A" w:rsidRDefault="006E5D03" w:rsidP="006E5D03">
      <w:pPr>
        <w:spacing w:after="200" w:line="276" w:lineRule="auto"/>
        <w:rPr>
          <w:rFonts w:eastAsia="Times New Roman"/>
          <w:b/>
          <w:sz w:val="32"/>
        </w:rPr>
      </w:pPr>
    </w:p>
    <w:p w:rsidR="003D7C9F" w:rsidRPr="00A0427A" w:rsidRDefault="003D7C9F" w:rsidP="005B5B2E">
      <w:pPr>
        <w:ind w:left="1440" w:right="2880"/>
        <w:rPr>
          <w:rFonts w:eastAsia="Times New Roman"/>
          <w:smallCaps/>
          <w:sz w:val="48"/>
        </w:rPr>
      </w:pPr>
    </w:p>
    <w:p w:rsidR="002642A5" w:rsidRPr="00A0427A" w:rsidRDefault="002642A5" w:rsidP="006E5D03">
      <w:pPr>
        <w:ind w:right="2880"/>
        <w:rPr>
          <w:rFonts w:eastAsia="Times New Roman"/>
          <w:smallCaps/>
          <w:sz w:val="48"/>
        </w:rPr>
      </w:pPr>
    </w:p>
    <w:p w:rsidR="002642A5" w:rsidRPr="00A0427A" w:rsidRDefault="002642A5" w:rsidP="005B5B2E">
      <w:pPr>
        <w:ind w:left="1440" w:right="2880"/>
        <w:rPr>
          <w:rFonts w:eastAsia="Times New Roman"/>
          <w:smallCaps/>
          <w:sz w:val="48"/>
        </w:rPr>
      </w:pPr>
    </w:p>
    <w:p w:rsidR="002642A5" w:rsidRPr="00A0427A" w:rsidRDefault="002642A5" w:rsidP="002642A5">
      <w:pPr>
        <w:ind w:left="1440" w:right="2880"/>
        <w:rPr>
          <w:rFonts w:eastAsia="Times New Roman"/>
          <w:smallCaps/>
          <w:sz w:val="48"/>
        </w:rPr>
      </w:pPr>
    </w:p>
    <w:p w:rsidR="002F6640" w:rsidRPr="00A0427A" w:rsidRDefault="002F6640" w:rsidP="002642A5">
      <w:pPr>
        <w:ind w:left="1440" w:right="2880"/>
        <w:rPr>
          <w:rFonts w:eastAsia="Times New Roman"/>
          <w:smallCaps/>
          <w:sz w:val="48"/>
        </w:rPr>
      </w:pPr>
    </w:p>
    <w:p w:rsidR="002F6640" w:rsidRPr="00A0427A" w:rsidRDefault="002F6640" w:rsidP="002642A5">
      <w:pPr>
        <w:ind w:left="1440" w:right="2880"/>
        <w:rPr>
          <w:rFonts w:eastAsia="Times New Roman"/>
          <w:smallCaps/>
          <w:sz w:val="48"/>
        </w:rPr>
      </w:pPr>
    </w:p>
    <w:p w:rsidR="002642A5" w:rsidRPr="00A0427A" w:rsidRDefault="002642A5" w:rsidP="002642A5">
      <w:pPr>
        <w:ind w:left="1440" w:right="2880"/>
        <w:rPr>
          <w:rFonts w:eastAsia="Times New Roman"/>
          <w:smallCaps/>
          <w:sz w:val="48"/>
        </w:rPr>
      </w:pPr>
      <w:r w:rsidRPr="00A0427A">
        <w:rPr>
          <w:rFonts w:eastAsia="Times New Roman"/>
          <w:smallCaps/>
          <w:sz w:val="48"/>
        </w:rPr>
        <w:t>Appendix A:</w:t>
      </w:r>
    </w:p>
    <w:p w:rsidR="005B5B2E" w:rsidRPr="00A0427A" w:rsidRDefault="005B5B2E" w:rsidP="005B5B2E">
      <w:pPr>
        <w:ind w:left="1440" w:right="2880"/>
        <w:rPr>
          <w:rFonts w:eastAsia="Times New Roman"/>
          <w:b/>
          <w:sz w:val="48"/>
        </w:rPr>
      </w:pPr>
      <w:r w:rsidRPr="00A0427A">
        <w:rPr>
          <w:rFonts w:eastAsia="Times New Roman"/>
          <w:b/>
          <w:sz w:val="48"/>
        </w:rPr>
        <w:t>Application of the</w:t>
      </w:r>
    </w:p>
    <w:p w:rsidR="005B5B2E" w:rsidRPr="00A0427A" w:rsidRDefault="005B5B2E" w:rsidP="005B5B2E">
      <w:pPr>
        <w:ind w:left="1440" w:right="2880"/>
        <w:rPr>
          <w:rFonts w:eastAsia="Times New Roman"/>
          <w:b/>
          <w:sz w:val="48"/>
        </w:rPr>
      </w:pPr>
      <w:r w:rsidRPr="00A0427A">
        <w:rPr>
          <w:rFonts w:eastAsia="Times New Roman"/>
          <w:b/>
          <w:sz w:val="48"/>
        </w:rPr>
        <w:t xml:space="preserve">Standards for </w:t>
      </w:r>
    </w:p>
    <w:p w:rsidR="005B5B2E" w:rsidRPr="00A0427A" w:rsidRDefault="005B5B2E" w:rsidP="005B5B2E">
      <w:pPr>
        <w:ind w:left="1440" w:right="2880"/>
        <w:rPr>
          <w:rFonts w:eastAsia="Times New Roman"/>
          <w:b/>
          <w:sz w:val="48"/>
        </w:rPr>
      </w:pPr>
      <w:r w:rsidRPr="00A0427A">
        <w:rPr>
          <w:rFonts w:eastAsia="Times New Roman"/>
          <w:b/>
          <w:sz w:val="48"/>
        </w:rPr>
        <w:t>English Learners</w:t>
      </w:r>
    </w:p>
    <w:p w:rsidR="005B5B2E" w:rsidRPr="00A0427A" w:rsidRDefault="005B5B2E" w:rsidP="005B5B2E">
      <w:pPr>
        <w:ind w:left="1440" w:right="2880"/>
        <w:rPr>
          <w:rFonts w:eastAsia="Times New Roman"/>
          <w:b/>
          <w:sz w:val="48"/>
        </w:rPr>
      </w:pPr>
      <w:r w:rsidRPr="00A0427A">
        <w:rPr>
          <w:rFonts w:eastAsia="Times New Roman"/>
          <w:b/>
          <w:sz w:val="48"/>
        </w:rPr>
        <w:t>and</w:t>
      </w:r>
    </w:p>
    <w:p w:rsidR="005B5B2E" w:rsidRPr="00A0427A" w:rsidRDefault="005B5B2E" w:rsidP="005B5B2E">
      <w:pPr>
        <w:autoSpaceDE w:val="0"/>
        <w:autoSpaceDN w:val="0"/>
        <w:adjustRightInd w:val="0"/>
        <w:ind w:left="1440"/>
        <w:rPr>
          <w:rFonts w:eastAsia="Times New Roman" w:cs="TimesNewRomanPS-BoldMT"/>
          <w:b/>
          <w:bCs/>
          <w:szCs w:val="23"/>
        </w:rPr>
      </w:pPr>
      <w:r w:rsidRPr="00A0427A">
        <w:rPr>
          <w:rFonts w:eastAsia="Times New Roman"/>
          <w:b/>
          <w:sz w:val="48"/>
        </w:rPr>
        <w:t>Students with Disabilities</w:t>
      </w:r>
    </w:p>
    <w:p w:rsidR="005B5B2E" w:rsidRPr="00A0427A" w:rsidRDefault="005B5B2E" w:rsidP="005B5B2E">
      <w:pPr>
        <w:autoSpaceDE w:val="0"/>
        <w:autoSpaceDN w:val="0"/>
        <w:adjustRightInd w:val="0"/>
        <w:ind w:left="1440"/>
        <w:rPr>
          <w:rFonts w:eastAsia="Times New Roman" w:cs="TimesNewRomanPSMT"/>
          <w:szCs w:val="22"/>
        </w:rPr>
        <w:sectPr w:rsidR="005B5B2E" w:rsidRPr="00A0427A" w:rsidSect="00AC62B9">
          <w:footerReference w:type="default" r:id="rId146"/>
          <w:type w:val="continuous"/>
          <w:pgSz w:w="15840" w:h="12240" w:orient="landscape"/>
          <w:pgMar w:top="1080" w:right="720" w:bottom="720" w:left="720" w:header="720" w:footer="720" w:gutter="0"/>
          <w:cols w:space="720"/>
        </w:sectPr>
      </w:pPr>
      <w:r w:rsidRPr="00A0427A">
        <w:rPr>
          <w:rFonts w:eastAsia="Times New Roman" w:cs="TimesNewRomanPS-BoldMT"/>
          <w:b/>
          <w:bCs/>
          <w:szCs w:val="23"/>
        </w:rPr>
        <w:br w:type="page"/>
      </w:r>
    </w:p>
    <w:p w:rsidR="0073417F" w:rsidRPr="00A0427A" w:rsidRDefault="0073417F" w:rsidP="0073417F">
      <w:pPr>
        <w:pStyle w:val="Header"/>
        <w:rPr>
          <w:b w:val="0"/>
          <w:smallCaps w:val="0"/>
        </w:rPr>
      </w:pPr>
      <w:r w:rsidRPr="00A0427A">
        <w:rPr>
          <w:b w:val="0"/>
          <w:smallCaps w:val="0"/>
        </w:rPr>
        <w:lastRenderedPageBreak/>
        <w:t>English Learners</w:t>
      </w:r>
    </w:p>
    <w:p w:rsidR="0073417F" w:rsidRPr="00A0427A" w:rsidRDefault="0073417F" w:rsidP="0073417F">
      <w:pPr>
        <w:autoSpaceDE w:val="0"/>
        <w:autoSpaceDN w:val="0"/>
        <w:adjustRightInd w:val="0"/>
        <w:rPr>
          <w:rFonts w:eastAsia="Times New Roman" w:cs="TimesNewRomanPSMT"/>
          <w:szCs w:val="20"/>
        </w:rPr>
      </w:pPr>
      <w:r w:rsidRPr="00A0427A">
        <w:rPr>
          <w:rFonts w:eastAsia="Times New Roman" w:cs="TimesNewRomanPSMT"/>
          <w:szCs w:val="20"/>
        </w:rPr>
        <w:t xml:space="preserve">The Massachusetts Department of Elementary and Secondary Education (ESE) strongly believes that all students, including English learners (ELs), should be held to the same high expectations outlined in the Curriculum Framework. English learners may require additional time, support, and assessment as they work to acquire English language proficiency and content-area knowledge simultaneously. Further, developing proficiency in English takes time, and teachers should recognize </w:t>
      </w:r>
      <w:r w:rsidR="00EE76FA" w:rsidRPr="00A0427A">
        <w:rPr>
          <w:rFonts w:eastAsia="Times New Roman" w:cs="TimesNewRomanPSMT"/>
          <w:szCs w:val="20"/>
        </w:rPr>
        <w:t>that ELs can</w:t>
      </w:r>
      <w:r w:rsidRPr="00A0427A">
        <w:rPr>
          <w:rFonts w:eastAsia="Times New Roman" w:cs="TimesNewRomanPSMT"/>
          <w:szCs w:val="20"/>
        </w:rPr>
        <w:t xml:space="preserve"> meet </w:t>
      </w:r>
      <w:r w:rsidR="00EE76FA" w:rsidRPr="00A0427A">
        <w:rPr>
          <w:rFonts w:eastAsia="Times New Roman" w:cs="TimesNewRomanPSMT"/>
          <w:szCs w:val="20"/>
        </w:rPr>
        <w:t>grade-level</w:t>
      </w:r>
      <w:r w:rsidRPr="00A0427A">
        <w:rPr>
          <w:rFonts w:eastAsia="Times New Roman" w:cs="TimesNewRomanPSMT"/>
          <w:szCs w:val="20"/>
        </w:rPr>
        <w:t xml:space="preserve"> standards for reading and literature, writing and research, language </w:t>
      </w:r>
      <w:r w:rsidR="00EE76FA" w:rsidRPr="00A0427A">
        <w:rPr>
          <w:rFonts w:eastAsia="Times New Roman" w:cs="TimesNewRomanPSMT"/>
          <w:szCs w:val="20"/>
        </w:rPr>
        <w:t>use</w:t>
      </w:r>
      <w:r w:rsidRPr="00A0427A">
        <w:rPr>
          <w:rFonts w:eastAsia="Times New Roman" w:cs="TimesNewRomanPSMT"/>
          <w:szCs w:val="20"/>
        </w:rPr>
        <w:t xml:space="preserve">, and speaking and listening </w:t>
      </w:r>
      <w:r w:rsidR="00EE76FA" w:rsidRPr="00A0427A">
        <w:rPr>
          <w:rFonts w:eastAsia="Times New Roman" w:cs="TimesNewRomanPSMT"/>
          <w:szCs w:val="20"/>
        </w:rPr>
        <w:t xml:space="preserve">while continuing to work </w:t>
      </w:r>
      <w:r w:rsidR="008B5179" w:rsidRPr="00A0427A">
        <w:rPr>
          <w:rFonts w:eastAsia="Times New Roman" w:cs="TimesNewRomanPSMT"/>
          <w:szCs w:val="20"/>
        </w:rPr>
        <w:t>toward proficiency with English vocabulary and conventions</w:t>
      </w:r>
      <w:r w:rsidRPr="00A0427A">
        <w:rPr>
          <w:rFonts w:eastAsia="Times New Roman" w:cs="TimesNewRomanPSMT"/>
          <w:szCs w:val="20"/>
        </w:rPr>
        <w:t>.</w:t>
      </w:r>
    </w:p>
    <w:p w:rsidR="0073417F" w:rsidRPr="00A0427A" w:rsidRDefault="0073417F" w:rsidP="0073417F">
      <w:pPr>
        <w:autoSpaceDE w:val="0"/>
        <w:autoSpaceDN w:val="0"/>
        <w:adjustRightInd w:val="0"/>
        <w:rPr>
          <w:rFonts w:eastAsia="Times New Roman" w:cs="TimesNewRomanPSMT"/>
          <w:szCs w:val="20"/>
        </w:rPr>
      </w:pPr>
    </w:p>
    <w:p w:rsidR="0073417F" w:rsidRPr="00A0427A" w:rsidRDefault="0073417F" w:rsidP="0073417F">
      <w:pPr>
        <w:rPr>
          <w:szCs w:val="20"/>
        </w:rPr>
      </w:pPr>
      <w:r w:rsidRPr="00A0427A">
        <w:rPr>
          <w:rFonts w:cs="Arial"/>
          <w:szCs w:val="20"/>
        </w:rPr>
        <w:t>The structure of programs serving ELs in Massachusetts acknowledges that ELs acquire language while interacting in all classrooms.</w:t>
      </w:r>
      <w:r w:rsidRPr="00A0427A">
        <w:rPr>
          <w:szCs w:val="20"/>
        </w:rPr>
        <w:t xml:space="preserve"> All educators are responsible for students’ language development and academic achievement, and collaboration and shared responsibility among administrators and educators are integral to student and program success. ESE uses the term </w:t>
      </w:r>
      <w:r w:rsidRPr="00A0427A">
        <w:rPr>
          <w:i/>
          <w:szCs w:val="20"/>
        </w:rPr>
        <w:t>English language development</w:t>
      </w:r>
      <w:r w:rsidRPr="00A0427A">
        <w:rPr>
          <w:szCs w:val="20"/>
        </w:rPr>
        <w:t xml:space="preserve"> (ELD) to describe all of the language development that takes place throughout a student’s day, both during sheltered content instruction (SCI) and in ESL classrooms. Together SCI and ESL comprise a complete program of sheltered English immersion (SEI).</w:t>
      </w:r>
      <w:r w:rsidRPr="00A0427A">
        <w:rPr>
          <w:rStyle w:val="FootnoteReference"/>
          <w:szCs w:val="20"/>
        </w:rPr>
        <w:footnoteReference w:id="5"/>
      </w:r>
      <w:r w:rsidRPr="00A0427A">
        <w:rPr>
          <w:szCs w:val="20"/>
        </w:rPr>
        <w:t xml:space="preserve"> </w:t>
      </w:r>
    </w:p>
    <w:p w:rsidR="0073417F" w:rsidRPr="00A0427A" w:rsidRDefault="0073417F" w:rsidP="0073417F">
      <w:pPr>
        <w:pStyle w:val="ListParagraph"/>
        <w:numPr>
          <w:ilvl w:val="0"/>
          <w:numId w:val="34"/>
        </w:numPr>
        <w:rPr>
          <w:rFonts w:cs="Adobe Caslon Pro"/>
          <w:color w:val="000000"/>
          <w:szCs w:val="20"/>
        </w:rPr>
      </w:pPr>
      <w:r w:rsidRPr="00A0427A">
        <w:rPr>
          <w:b/>
          <w:szCs w:val="20"/>
        </w:rPr>
        <w:t>ELD in content</w:t>
      </w:r>
      <w:r w:rsidRPr="00A0427A">
        <w:rPr>
          <w:szCs w:val="20"/>
        </w:rPr>
        <w:t xml:space="preserve">: integrated ELD happens in all content classrooms that include at least one EL as SEI-endorsed, content-licensed educators shelter instruction and help ELs develop discipline-specific academic language. ELD happens in SCI classrooms as ELs learn grade-level content along with </w:t>
      </w:r>
      <w:r w:rsidRPr="00A0427A">
        <w:rPr>
          <w:rFonts w:cs="Adobe Caslon Pro"/>
          <w:color w:val="000000"/>
          <w:szCs w:val="20"/>
        </w:rPr>
        <w:t xml:space="preserve">their </w:t>
      </w:r>
      <w:r w:rsidR="00CE40E1" w:rsidRPr="00A0427A">
        <w:rPr>
          <w:rFonts w:cs="Adobe Caslon Pro"/>
          <w:color w:val="000000"/>
          <w:szCs w:val="20"/>
        </w:rPr>
        <w:t>English-proficient</w:t>
      </w:r>
      <w:r w:rsidRPr="00A0427A">
        <w:rPr>
          <w:rFonts w:cs="Adobe Caslon Pro"/>
          <w:color w:val="000000"/>
          <w:szCs w:val="20"/>
        </w:rPr>
        <w:t xml:space="preserve"> peers.</w:t>
      </w:r>
    </w:p>
    <w:p w:rsidR="0073417F" w:rsidRPr="00A0427A" w:rsidRDefault="0073417F" w:rsidP="0073417F">
      <w:pPr>
        <w:pStyle w:val="ListParagraph"/>
        <w:numPr>
          <w:ilvl w:val="0"/>
          <w:numId w:val="34"/>
        </w:numPr>
        <w:rPr>
          <w:rFonts w:cs="Adobe Caslon Pro"/>
          <w:color w:val="000000"/>
          <w:szCs w:val="20"/>
        </w:rPr>
      </w:pPr>
      <w:r w:rsidRPr="00A0427A">
        <w:rPr>
          <w:b/>
          <w:szCs w:val="20"/>
        </w:rPr>
        <w:t>ELD in ESL</w:t>
      </w:r>
      <w:r w:rsidRPr="00A0427A">
        <w:rPr>
          <w:szCs w:val="20"/>
        </w:rPr>
        <w:t xml:space="preserve">: ELD also happens in ESL classes, when ELs are grouped together and licensed ESL teachers guide students in a systematic, dedicated, and sustained study time to develop various aspects of the English language that </w:t>
      </w:r>
      <w:r w:rsidRPr="00A0427A">
        <w:rPr>
          <w:rFonts w:cs="Adobe Caslon Pro"/>
          <w:color w:val="000000"/>
          <w:szCs w:val="20"/>
        </w:rPr>
        <w:t>proficient English speakers already know</w:t>
      </w:r>
      <w:r w:rsidRPr="00A0427A">
        <w:rPr>
          <w:szCs w:val="20"/>
        </w:rPr>
        <w:t>.</w:t>
      </w:r>
      <w:r w:rsidRPr="00A0427A">
        <w:rPr>
          <w:rFonts w:cs="Adobe Caslon Pro"/>
          <w:i/>
          <w:iCs/>
          <w:color w:val="000000"/>
          <w:szCs w:val="20"/>
        </w:rPr>
        <w:t xml:space="preserve"> </w:t>
      </w:r>
    </w:p>
    <w:p w:rsidR="0073417F" w:rsidRPr="00A0427A" w:rsidRDefault="0073417F" w:rsidP="0073417F">
      <w:pPr>
        <w:autoSpaceDE w:val="0"/>
        <w:autoSpaceDN w:val="0"/>
        <w:adjustRightInd w:val="0"/>
        <w:rPr>
          <w:rFonts w:cs="Arial"/>
          <w:szCs w:val="20"/>
        </w:rPr>
      </w:pPr>
    </w:p>
    <w:p w:rsidR="0073417F" w:rsidRPr="00A0427A" w:rsidRDefault="0073417F" w:rsidP="0073417F">
      <w:pPr>
        <w:autoSpaceDE w:val="0"/>
        <w:autoSpaceDN w:val="0"/>
        <w:adjustRightInd w:val="0"/>
        <w:rPr>
          <w:rFonts w:eastAsia="Times New Roman" w:cs="TimesNewRomanPSMT"/>
          <w:szCs w:val="20"/>
        </w:rPr>
      </w:pPr>
      <w:r w:rsidRPr="00A0427A">
        <w:rPr>
          <w:rFonts w:cs="Arial"/>
          <w:szCs w:val="20"/>
        </w:rPr>
        <w:t xml:space="preserve">Districts in Massachusetts must provide EL students with both grade-level academic content and ESL instruction that is aligned to </w:t>
      </w:r>
      <w:hyperlink r:id="rId147" w:history="1">
        <w:r w:rsidRPr="00A0427A">
          <w:rPr>
            <w:rStyle w:val="Hyperlink"/>
            <w:rFonts w:cs="Arial"/>
            <w:szCs w:val="20"/>
          </w:rPr>
          <w:t>WIDA</w:t>
        </w:r>
      </w:hyperlink>
      <w:r w:rsidRPr="00A0427A">
        <w:rPr>
          <w:rFonts w:cs="Arial"/>
          <w:szCs w:val="20"/>
        </w:rPr>
        <w:t xml:space="preserve"> and the Frameworks as outlined in </w:t>
      </w:r>
      <w:hyperlink r:id="rId148" w:history="1">
        <w:r w:rsidRPr="00EB0B18">
          <w:rPr>
            <w:rStyle w:val="Hyperlink"/>
            <w:rFonts w:cs="Arial"/>
            <w:szCs w:val="20"/>
          </w:rPr>
          <w:t>state guidelines for EL programs.</w:t>
        </w:r>
      </w:hyperlink>
      <w:r w:rsidRPr="00A0427A">
        <w:rPr>
          <w:rFonts w:cs="Arial"/>
          <w:szCs w:val="20"/>
        </w:rPr>
        <w:t xml:space="preserve"> ESE’s </w:t>
      </w:r>
      <w:hyperlink r:id="rId149" w:history="1">
        <w:r w:rsidRPr="00A0427A">
          <w:rPr>
            <w:rStyle w:val="Hyperlink"/>
            <w:rFonts w:cs="Arial"/>
            <w:szCs w:val="20"/>
          </w:rPr>
          <w:t>Office of English Language Acquisition and Academic Achievement</w:t>
        </w:r>
      </w:hyperlink>
      <w:r w:rsidRPr="00A0427A">
        <w:rPr>
          <w:rFonts w:cs="Arial"/>
          <w:szCs w:val="20"/>
        </w:rPr>
        <w:t xml:space="preserve"> (OELAAA) offers a number of </w:t>
      </w:r>
      <w:hyperlink r:id="rId150" w:history="1">
        <w:r w:rsidRPr="00A0427A">
          <w:rPr>
            <w:rStyle w:val="Hyperlink"/>
            <w:rFonts w:cs="Arial"/>
            <w:szCs w:val="20"/>
          </w:rPr>
          <w:t>resources</w:t>
        </w:r>
      </w:hyperlink>
      <w:r w:rsidRPr="00A0427A">
        <w:rPr>
          <w:rFonts w:cs="Arial"/>
          <w:szCs w:val="20"/>
        </w:rPr>
        <w:t xml:space="preserve"> to help districts meet these expectations, including a </w:t>
      </w:r>
      <w:hyperlink r:id="rId151" w:history="1">
        <w:r w:rsidRPr="008A3F35">
          <w:rPr>
            <w:rStyle w:val="Hyperlink"/>
            <w:rFonts w:cs="Arial"/>
            <w:szCs w:val="20"/>
          </w:rPr>
          <w:t>Next-Generation ESL Curriculum Resource Guide,</w:t>
        </w:r>
      </w:hyperlink>
      <w:r w:rsidRPr="00A0427A">
        <w:rPr>
          <w:rFonts w:cs="Arial"/>
          <w:szCs w:val="20"/>
        </w:rPr>
        <w:t xml:space="preserve"> a set of ESL </w:t>
      </w:r>
      <w:hyperlink r:id="rId152" w:history="1">
        <w:r w:rsidRPr="00A0427A">
          <w:rPr>
            <w:rStyle w:val="Hyperlink"/>
            <w:rFonts w:cs="Arial"/>
            <w:szCs w:val="20"/>
          </w:rPr>
          <w:t>Model Curriculum Units</w:t>
        </w:r>
      </w:hyperlink>
      <w:r w:rsidRPr="00A0427A">
        <w:rPr>
          <w:rFonts w:cs="Arial"/>
          <w:szCs w:val="20"/>
        </w:rPr>
        <w:t xml:space="preserve"> with connections to ESE Model Curriculum Units (MCUs) in various content areas, and a </w:t>
      </w:r>
      <w:hyperlink r:id="rId153" w:history="1">
        <w:r w:rsidR="00CE40E1" w:rsidRPr="008A3F35">
          <w:rPr>
            <w:rStyle w:val="Hyperlink"/>
            <w:rFonts w:cs="Arial"/>
            <w:szCs w:val="20"/>
          </w:rPr>
          <w:t>Collaboration Tool</w:t>
        </w:r>
      </w:hyperlink>
      <w:r w:rsidR="00CE40E1" w:rsidRPr="00A0427A">
        <w:rPr>
          <w:rFonts w:cs="Arial"/>
          <w:szCs w:val="20"/>
        </w:rPr>
        <w:t xml:space="preserve"> </w:t>
      </w:r>
      <w:r w:rsidRPr="00A0427A">
        <w:rPr>
          <w:rFonts w:cs="Arial"/>
          <w:szCs w:val="20"/>
        </w:rPr>
        <w:t>that supports WIDA standards implementation in conjunction with the Massachusetts Curriculum Frameworks. In partnership with field-based educators, as well as other state and national experts, OELAAA is also developing a suite of updated SEI resources, including comprehensive programmatic and curricular guidance for districts and eight new SCI MCUs.</w:t>
      </w:r>
    </w:p>
    <w:p w:rsidR="0073417F" w:rsidRPr="00A0427A" w:rsidRDefault="0073417F" w:rsidP="0073417F">
      <w:pPr>
        <w:autoSpaceDE w:val="0"/>
        <w:autoSpaceDN w:val="0"/>
        <w:adjustRightInd w:val="0"/>
        <w:rPr>
          <w:rFonts w:eastAsia="Times New Roman" w:cs="TimesNewRomanPSMT"/>
          <w:szCs w:val="20"/>
        </w:rPr>
      </w:pPr>
    </w:p>
    <w:p w:rsidR="0073417F" w:rsidRPr="00A0427A" w:rsidRDefault="0073417F" w:rsidP="0073417F">
      <w:pPr>
        <w:autoSpaceDE w:val="0"/>
        <w:autoSpaceDN w:val="0"/>
        <w:adjustRightInd w:val="0"/>
        <w:rPr>
          <w:rFonts w:eastAsia="Times New Roman" w:cs="TimesNewRomanPSMT"/>
          <w:szCs w:val="20"/>
        </w:rPr>
      </w:pPr>
      <w:r w:rsidRPr="00A0427A">
        <w:rPr>
          <w:rFonts w:eastAsia="Times New Roman" w:cs="TimesNewRomanPSMT"/>
          <w:szCs w:val="20"/>
        </w:rPr>
        <w:t xml:space="preserve">Regardless of the specific curriculum used, </w:t>
      </w:r>
      <w:r w:rsidRPr="00A0427A">
        <w:rPr>
          <w:rFonts w:eastAsia="Times New Roman" w:cs="TimesNewRomanPSMT"/>
          <w:i/>
          <w:szCs w:val="20"/>
        </w:rPr>
        <w:t>all</w:t>
      </w:r>
      <w:r w:rsidRPr="00A0427A">
        <w:rPr>
          <w:rFonts w:eastAsia="Times New Roman" w:cs="TimesNewRomanPSMT"/>
          <w:szCs w:val="20"/>
        </w:rPr>
        <w:t xml:space="preserve"> ELs in formal educational settings must have access to:</w:t>
      </w:r>
    </w:p>
    <w:p w:rsidR="0073417F" w:rsidRPr="00A0427A" w:rsidRDefault="0073417F" w:rsidP="0073417F">
      <w:pPr>
        <w:numPr>
          <w:ilvl w:val="0"/>
          <w:numId w:val="35"/>
        </w:numPr>
        <w:autoSpaceDE w:val="0"/>
        <w:autoSpaceDN w:val="0"/>
        <w:adjustRightInd w:val="0"/>
        <w:rPr>
          <w:rFonts w:eastAsia="Times New Roman" w:cs="TimesNewRomanPSMT"/>
          <w:szCs w:val="20"/>
        </w:rPr>
      </w:pPr>
      <w:r w:rsidRPr="00A0427A">
        <w:rPr>
          <w:rFonts w:eastAsia="Times New Roman" w:cs="TimesNewRomanPSMT"/>
          <w:szCs w:val="20"/>
        </w:rPr>
        <w:t>District and school personnel with the skills and qualifications necessary to support ELs’ growth</w:t>
      </w:r>
    </w:p>
    <w:p w:rsidR="0073417F" w:rsidRPr="00A0427A" w:rsidRDefault="0073417F" w:rsidP="0073417F">
      <w:pPr>
        <w:numPr>
          <w:ilvl w:val="0"/>
          <w:numId w:val="35"/>
        </w:numPr>
        <w:autoSpaceDE w:val="0"/>
        <w:autoSpaceDN w:val="0"/>
        <w:adjustRightInd w:val="0"/>
        <w:rPr>
          <w:rFonts w:eastAsia="Times New Roman" w:cs="TimesNewRomanPSMT"/>
          <w:szCs w:val="20"/>
        </w:rPr>
      </w:pPr>
      <w:r w:rsidRPr="00A0427A">
        <w:rPr>
          <w:rFonts w:eastAsia="Times New Roman" w:cs="TimesNewRomanPSMT"/>
          <w:szCs w:val="20"/>
        </w:rPr>
        <w:t>Literacy-rich environments where students are immersed in a variety of robust language experiences; and</w:t>
      </w:r>
    </w:p>
    <w:p w:rsidR="0073417F" w:rsidRPr="00A0427A" w:rsidRDefault="0073417F" w:rsidP="0073417F">
      <w:pPr>
        <w:numPr>
          <w:ilvl w:val="0"/>
          <w:numId w:val="35"/>
        </w:numPr>
        <w:autoSpaceDE w:val="0"/>
        <w:autoSpaceDN w:val="0"/>
        <w:adjustRightInd w:val="0"/>
        <w:rPr>
          <w:rFonts w:eastAsia="Times New Roman" w:cs="TimesNewRomanPSMT"/>
          <w:szCs w:val="20"/>
        </w:rPr>
      </w:pPr>
      <w:r w:rsidRPr="00A0427A">
        <w:rPr>
          <w:rFonts w:eastAsia="Times New Roman" w:cs="TimesNewRomanPSMT"/>
          <w:szCs w:val="20"/>
        </w:rPr>
        <w:t>Speakers of English who know the language well enough to provide models and support.</w:t>
      </w:r>
    </w:p>
    <w:p w:rsidR="0073417F" w:rsidRPr="00A0427A" w:rsidRDefault="0073417F" w:rsidP="0073417F">
      <w:pPr>
        <w:autoSpaceDE w:val="0"/>
        <w:autoSpaceDN w:val="0"/>
        <w:adjustRightInd w:val="0"/>
        <w:rPr>
          <w:rFonts w:eastAsia="Times New Roman" w:cs="TimesNewRomanPSMT"/>
          <w:szCs w:val="20"/>
        </w:rPr>
      </w:pPr>
    </w:p>
    <w:p w:rsidR="0073417F" w:rsidRPr="00A0427A" w:rsidRDefault="0073417F" w:rsidP="0073417F">
      <w:pPr>
        <w:autoSpaceDE w:val="0"/>
        <w:autoSpaceDN w:val="0"/>
        <w:adjustRightInd w:val="0"/>
        <w:rPr>
          <w:rFonts w:eastAsia="Times New Roman" w:cs="TimesNewRomanPSMT"/>
          <w:szCs w:val="20"/>
        </w:rPr>
      </w:pPr>
      <w:r w:rsidRPr="00A0427A">
        <w:rPr>
          <w:rFonts w:eastAsia="Times New Roman" w:cs="TimesNewRomanPSMT"/>
          <w:szCs w:val="20"/>
        </w:rPr>
        <w:t>Yet English learners are a heterogeneous group, with differences in cultural background, home language(s), socioeconomic status, educational experiences, and levels of English language proficiency. Educating ELs effectively requires diagnosing each student instructionally, tailoring instruction to individual needs, and monitoring progress closely and continuously. For example, ELs who are literate in a home language that shares cognates with English can apply home-language vocabulary knowledge when reading in English; likewise, those with extensive schooling can use conceptual knowledge developed in another language when learnin</w:t>
      </w:r>
      <w:r w:rsidR="00AB2C1E" w:rsidRPr="00A0427A">
        <w:rPr>
          <w:rFonts w:eastAsia="Times New Roman" w:cs="TimesNewRomanPSMT"/>
          <w:szCs w:val="20"/>
        </w:rPr>
        <w:t xml:space="preserve">g academic content in English. </w:t>
      </w:r>
      <w:r w:rsidRPr="00A0427A">
        <w:rPr>
          <w:rFonts w:eastAsia="Times New Roman" w:cs="TimesNewRomanPSMT"/>
          <w:szCs w:val="20"/>
        </w:rPr>
        <w:t>Students with limited or interrupted formal schooling (</w:t>
      </w:r>
      <w:hyperlink r:id="rId154" w:history="1">
        <w:r w:rsidRPr="00A0427A">
          <w:rPr>
            <w:rStyle w:val="Hyperlink"/>
            <w:rFonts w:eastAsia="Times New Roman" w:cs="TimesNewRomanPSMT"/>
            <w:szCs w:val="20"/>
          </w:rPr>
          <w:t>SLIFE</w:t>
        </w:r>
      </w:hyperlink>
      <w:r w:rsidRPr="00A0427A">
        <w:rPr>
          <w:rFonts w:eastAsia="Times New Roman" w:cs="TimesNewRomanPSMT"/>
          <w:szCs w:val="20"/>
        </w:rPr>
        <w:t>) may need to acquire more background knowledge before engaging in the educational task at hand.</w:t>
      </w:r>
    </w:p>
    <w:p w:rsidR="0073417F" w:rsidRPr="00A0427A" w:rsidRDefault="0073417F" w:rsidP="0073417F">
      <w:pPr>
        <w:autoSpaceDE w:val="0"/>
        <w:autoSpaceDN w:val="0"/>
        <w:adjustRightInd w:val="0"/>
        <w:rPr>
          <w:rFonts w:eastAsia="Times New Roman" w:cs="TimesNewRomanPSMT"/>
          <w:szCs w:val="20"/>
        </w:rPr>
      </w:pPr>
    </w:p>
    <w:p w:rsidR="002F6640" w:rsidRPr="00A0427A" w:rsidRDefault="002F6640" w:rsidP="0073417F">
      <w:pPr>
        <w:autoSpaceDE w:val="0"/>
        <w:autoSpaceDN w:val="0"/>
        <w:adjustRightInd w:val="0"/>
        <w:rPr>
          <w:rFonts w:eastAsia="Times New Roman" w:cs="TimesNewRomanPSMT"/>
          <w:szCs w:val="20"/>
        </w:rPr>
      </w:pPr>
    </w:p>
    <w:p w:rsidR="0073417F" w:rsidRPr="00A0427A" w:rsidRDefault="0073417F" w:rsidP="0073417F">
      <w:pPr>
        <w:autoSpaceDE w:val="0"/>
        <w:autoSpaceDN w:val="0"/>
        <w:adjustRightInd w:val="0"/>
        <w:rPr>
          <w:rFonts w:eastAsia="Times New Roman" w:cs="TimesNewRomanPSMT"/>
          <w:szCs w:val="20"/>
        </w:rPr>
      </w:pPr>
      <w:r w:rsidRPr="00A0427A">
        <w:rPr>
          <w:rFonts w:eastAsia="Times New Roman" w:cs="TimesNewRomanPSMT"/>
          <w:szCs w:val="20"/>
        </w:rPr>
        <w:lastRenderedPageBreak/>
        <w:t>Six key principles should therefore guide instruction for ELs:</w:t>
      </w:r>
      <w:r w:rsidRPr="00A0427A">
        <w:rPr>
          <w:rStyle w:val="FootnoteReference"/>
          <w:rFonts w:eastAsia="Times New Roman"/>
          <w:szCs w:val="20"/>
        </w:rPr>
        <w:footnoteReference w:id="6"/>
      </w:r>
    </w:p>
    <w:p w:rsidR="0073417F" w:rsidRPr="00A0427A" w:rsidRDefault="0073417F" w:rsidP="0073417F">
      <w:pPr>
        <w:pStyle w:val="ListParagraph"/>
        <w:numPr>
          <w:ilvl w:val="0"/>
          <w:numId w:val="35"/>
        </w:numPr>
        <w:rPr>
          <w:rFonts w:cs="Arial"/>
          <w:b/>
          <w:szCs w:val="20"/>
        </w:rPr>
      </w:pPr>
      <w:r w:rsidRPr="00A0427A">
        <w:rPr>
          <w:rStyle w:val="Strong"/>
          <w:b w:val="0"/>
          <w:szCs w:val="20"/>
        </w:rPr>
        <w:t>Instruction focuses on providing ELs with opportunities to engage in discipline- specific practices that build conceptual understanding and language competence in tandem</w:t>
      </w:r>
    </w:p>
    <w:p w:rsidR="0073417F" w:rsidRPr="00A0427A" w:rsidRDefault="0073417F" w:rsidP="0073417F">
      <w:pPr>
        <w:pStyle w:val="ListParagraph"/>
        <w:numPr>
          <w:ilvl w:val="0"/>
          <w:numId w:val="35"/>
        </w:numPr>
        <w:autoSpaceDE w:val="0"/>
        <w:autoSpaceDN w:val="0"/>
        <w:adjustRightInd w:val="0"/>
        <w:rPr>
          <w:rStyle w:val="Strong"/>
          <w:rFonts w:eastAsia="Times New Roman" w:cs="TimesNewRomanPSMT"/>
          <w:b w:val="0"/>
          <w:bCs w:val="0"/>
          <w:szCs w:val="20"/>
        </w:rPr>
      </w:pPr>
      <w:r w:rsidRPr="00A0427A">
        <w:rPr>
          <w:rStyle w:val="Strong"/>
          <w:b w:val="0"/>
          <w:szCs w:val="20"/>
        </w:rPr>
        <w:t>Instruction leverages ELs’ home language(s), cultural assets, and prior knowledge</w:t>
      </w:r>
    </w:p>
    <w:p w:rsidR="0073417F" w:rsidRPr="00A0427A" w:rsidRDefault="0073417F" w:rsidP="0073417F">
      <w:pPr>
        <w:pStyle w:val="ListParagraph"/>
        <w:numPr>
          <w:ilvl w:val="0"/>
          <w:numId w:val="35"/>
        </w:numPr>
        <w:autoSpaceDE w:val="0"/>
        <w:autoSpaceDN w:val="0"/>
        <w:adjustRightInd w:val="0"/>
        <w:rPr>
          <w:b/>
          <w:szCs w:val="20"/>
        </w:rPr>
      </w:pPr>
      <w:r w:rsidRPr="00A0427A">
        <w:rPr>
          <w:rStyle w:val="Strong"/>
          <w:b w:val="0"/>
          <w:szCs w:val="20"/>
        </w:rPr>
        <w:t xml:space="preserve">Standards-aligned instruction for ELs is rigorous, grade-level appropriate, and provides deliberate, appropriate, and nuanced scaffolds. </w:t>
      </w:r>
    </w:p>
    <w:p w:rsidR="0073417F" w:rsidRPr="00A0427A" w:rsidRDefault="0073417F" w:rsidP="0073417F">
      <w:pPr>
        <w:pStyle w:val="ListParagraph"/>
        <w:numPr>
          <w:ilvl w:val="0"/>
          <w:numId w:val="35"/>
        </w:numPr>
        <w:autoSpaceDE w:val="0"/>
        <w:autoSpaceDN w:val="0"/>
        <w:adjustRightInd w:val="0"/>
        <w:rPr>
          <w:rFonts w:eastAsia="Times New Roman" w:cs="TimesNewRomanPSMT"/>
          <w:b/>
          <w:szCs w:val="20"/>
        </w:rPr>
      </w:pPr>
      <w:r w:rsidRPr="00A0427A">
        <w:rPr>
          <w:rStyle w:val="Strong"/>
          <w:b w:val="0"/>
          <w:szCs w:val="20"/>
        </w:rPr>
        <w:t xml:space="preserve">Instruction moves ELs forward by </w:t>
      </w:r>
      <w:proofErr w:type="gramStart"/>
      <w:r w:rsidRPr="00A0427A">
        <w:rPr>
          <w:rStyle w:val="Strong"/>
          <w:b w:val="0"/>
          <w:szCs w:val="20"/>
        </w:rPr>
        <w:t>taking into account</w:t>
      </w:r>
      <w:proofErr w:type="gramEnd"/>
      <w:r w:rsidRPr="00A0427A">
        <w:rPr>
          <w:rStyle w:val="Strong"/>
          <w:b w:val="0"/>
          <w:szCs w:val="20"/>
        </w:rPr>
        <w:t xml:space="preserve"> their English proficiency level(s) and prior schooling experiences.</w:t>
      </w:r>
      <w:r w:rsidRPr="00A0427A">
        <w:rPr>
          <w:b/>
          <w:szCs w:val="20"/>
        </w:rPr>
        <w:t xml:space="preserve"> </w:t>
      </w:r>
    </w:p>
    <w:p w:rsidR="0073417F" w:rsidRPr="00A0427A" w:rsidRDefault="0073417F" w:rsidP="0073417F">
      <w:pPr>
        <w:pStyle w:val="ListParagraph"/>
        <w:numPr>
          <w:ilvl w:val="0"/>
          <w:numId w:val="35"/>
        </w:numPr>
        <w:autoSpaceDE w:val="0"/>
        <w:autoSpaceDN w:val="0"/>
        <w:adjustRightInd w:val="0"/>
        <w:rPr>
          <w:rFonts w:eastAsia="Times New Roman" w:cs="TimesNewRomanPSMT"/>
          <w:b/>
          <w:szCs w:val="20"/>
        </w:rPr>
      </w:pPr>
      <w:r w:rsidRPr="00A0427A">
        <w:rPr>
          <w:rStyle w:val="Strong"/>
          <w:b w:val="0"/>
          <w:szCs w:val="20"/>
        </w:rPr>
        <w:t>Instruction fosters ELs’ autonomy by equipping them with the strategies necessary to comprehend and use language in a variety of academic settings.</w:t>
      </w:r>
      <w:r w:rsidRPr="00A0427A">
        <w:rPr>
          <w:b/>
          <w:szCs w:val="20"/>
        </w:rPr>
        <w:t xml:space="preserve">  </w:t>
      </w:r>
    </w:p>
    <w:p w:rsidR="0073417F" w:rsidRPr="00A0427A" w:rsidRDefault="0073417F" w:rsidP="0073417F">
      <w:pPr>
        <w:numPr>
          <w:ilvl w:val="0"/>
          <w:numId w:val="35"/>
        </w:numPr>
        <w:autoSpaceDE w:val="0"/>
        <w:autoSpaceDN w:val="0"/>
        <w:adjustRightInd w:val="0"/>
        <w:rPr>
          <w:rFonts w:eastAsia="Times New Roman" w:cs="TimesNewRomanPSMT"/>
          <w:b/>
          <w:szCs w:val="20"/>
        </w:rPr>
      </w:pPr>
      <w:r w:rsidRPr="00A0427A">
        <w:rPr>
          <w:rStyle w:val="Strong"/>
          <w:b w:val="0"/>
          <w:szCs w:val="20"/>
        </w:rPr>
        <w:t>Responsive diagnostic tools and formative assessment practices measure ELs’ content knowledge, academic language competence, and participation in disciplinary practices.</w:t>
      </w:r>
    </w:p>
    <w:p w:rsidR="0073417F" w:rsidRPr="00A0427A" w:rsidRDefault="0073417F" w:rsidP="0073417F">
      <w:pPr>
        <w:autoSpaceDE w:val="0"/>
        <w:autoSpaceDN w:val="0"/>
        <w:adjustRightInd w:val="0"/>
        <w:rPr>
          <w:rFonts w:eastAsia="Times New Roman" w:cs="TimesNewRomanPSMT"/>
          <w:szCs w:val="20"/>
        </w:rPr>
      </w:pPr>
    </w:p>
    <w:p w:rsidR="0073417F" w:rsidRPr="00A0427A" w:rsidRDefault="0073417F" w:rsidP="0073417F">
      <w:pPr>
        <w:autoSpaceDE w:val="0"/>
        <w:autoSpaceDN w:val="0"/>
        <w:adjustRightInd w:val="0"/>
        <w:rPr>
          <w:rFonts w:eastAsia="Times New Roman" w:cs="TimesNewRomanPSMT"/>
          <w:szCs w:val="20"/>
        </w:rPr>
      </w:pPr>
      <w:r w:rsidRPr="00A0427A">
        <w:rPr>
          <w:rFonts w:eastAsia="Times New Roman" w:cs="TimesNewRomanPSMT"/>
          <w:szCs w:val="20"/>
        </w:rPr>
        <w:t xml:space="preserve">In sum, the Massachusetts Curriculum Framework for English language arts (ELA) and literacy articulates rigorous grade-level expectations in the domains of speaking, listening, reading, and writing to prepare all students, including ELs, for postsecondary education and careers. This document </w:t>
      </w:r>
      <w:r w:rsidR="00FA1EBB" w:rsidRPr="00A0427A">
        <w:rPr>
          <w:rFonts w:eastAsia="Times New Roman" w:cs="TimesNewRomanPSMT"/>
          <w:szCs w:val="20"/>
        </w:rPr>
        <w:t>should</w:t>
      </w:r>
      <w:r w:rsidRPr="00A0427A">
        <w:rPr>
          <w:rFonts w:eastAsia="Times New Roman" w:cs="TimesNewRomanPSMT"/>
          <w:szCs w:val="20"/>
        </w:rPr>
        <w:t xml:space="preserve"> be used in conjunction with language development standards designed to guide and monitor ELs’ progress toward English proficiency. Many English learners also benefit from instruction on negotiating situations outside of schooling and career—instruction that enables them to participate on equal footing with </w:t>
      </w:r>
      <w:r w:rsidR="00CE40E1" w:rsidRPr="00A0427A">
        <w:rPr>
          <w:rFonts w:eastAsia="Times New Roman" w:cs="TimesNewRomanPSMT"/>
          <w:szCs w:val="20"/>
        </w:rPr>
        <w:t>their English-proficient peers</w:t>
      </w:r>
      <w:r w:rsidRPr="00A0427A">
        <w:rPr>
          <w:rFonts w:eastAsia="Times New Roman" w:cs="TimesNewRomanPSMT"/>
          <w:szCs w:val="20"/>
        </w:rPr>
        <w:t xml:space="preserve"> in all aspects of social, economic, and civic life. Whether academic, linguistic, or social, support for ELs must be grounded in respect for the great value that multilingualism and multiculturalism add to our society.</w:t>
      </w:r>
    </w:p>
    <w:p w:rsidR="00042776" w:rsidRPr="00A0427A" w:rsidRDefault="00042776" w:rsidP="005B5B2E">
      <w:pPr>
        <w:autoSpaceDE w:val="0"/>
        <w:autoSpaceDN w:val="0"/>
        <w:adjustRightInd w:val="0"/>
        <w:rPr>
          <w:rFonts w:eastAsia="Times New Roman" w:cs="TimesNewRomanPSMT"/>
          <w:szCs w:val="22"/>
        </w:rPr>
      </w:pPr>
    </w:p>
    <w:p w:rsidR="00E35C91" w:rsidRPr="00A0427A" w:rsidRDefault="00E35C91">
      <w:pPr>
        <w:rPr>
          <w:sz w:val="36"/>
        </w:rPr>
      </w:pPr>
      <w:r w:rsidRPr="00A0427A">
        <w:rPr>
          <w:b/>
          <w:smallCaps/>
        </w:rPr>
        <w:br w:type="page"/>
      </w:r>
    </w:p>
    <w:p w:rsidR="00E35C91" w:rsidRPr="00A0427A" w:rsidRDefault="00E35C91" w:rsidP="00E35C91">
      <w:pPr>
        <w:pStyle w:val="Header"/>
        <w:rPr>
          <w:rFonts w:cs="Arial"/>
          <w:b w:val="0"/>
          <w:smallCaps w:val="0"/>
        </w:rPr>
      </w:pPr>
      <w:r w:rsidRPr="00A0427A">
        <w:rPr>
          <w:rFonts w:cs="Arial"/>
          <w:b w:val="0"/>
          <w:smallCaps w:val="0"/>
        </w:rPr>
        <w:lastRenderedPageBreak/>
        <w:t>Students with Disabilities</w:t>
      </w:r>
    </w:p>
    <w:p w:rsidR="00E35C91" w:rsidRPr="00A0427A" w:rsidRDefault="00E35C91" w:rsidP="00E35C91">
      <w:pPr>
        <w:tabs>
          <w:tab w:val="left" w:pos="12330"/>
        </w:tabs>
        <w:autoSpaceDE w:val="0"/>
        <w:autoSpaceDN w:val="0"/>
        <w:adjustRightInd w:val="0"/>
        <w:rPr>
          <w:rFonts w:eastAsia="Times New Roman" w:cs="Arial"/>
          <w:szCs w:val="20"/>
        </w:rPr>
      </w:pPr>
      <w:r w:rsidRPr="00A0427A">
        <w:rPr>
          <w:rFonts w:eastAsia="Times New Roman" w:cs="Arial"/>
          <w:szCs w:val="20"/>
        </w:rPr>
        <w:t xml:space="preserve">The Massachusetts Curriculum Framework for English Language Arts (ELA) and Literacy articulates rigorous grade-level expectations for reading, writing, speaking, and listening. These learning standards identify the language arts knowledge and skills </w:t>
      </w:r>
      <w:r w:rsidRPr="00A0427A">
        <w:rPr>
          <w:rFonts w:eastAsia="Times New Roman" w:cs="Arial"/>
          <w:i/>
          <w:szCs w:val="20"/>
        </w:rPr>
        <w:t>all</w:t>
      </w:r>
      <w:r w:rsidRPr="00A0427A">
        <w:rPr>
          <w:rFonts w:eastAsia="Times New Roman" w:cs="Arial"/>
          <w:szCs w:val="20"/>
        </w:rPr>
        <w:t xml:space="preserve"> students need in order to be successful in college and careers. Students with disabilities—students eligible under the Individuals with Disabilities Education Act (IDEA)—must be challenged to excel within the general curriculum and be prepared for success in their post-school lives, including college and/or careers. The standards provide an opportunity to improve access to rigorous academic content standards for students with disabilities. The continued development of understanding about research-based instructional practices and a focus on their effective implementation will help improve access to ELA and literacy standards for all students, including those with disabilities.</w:t>
      </w:r>
    </w:p>
    <w:p w:rsidR="00E35C91" w:rsidRPr="00A0427A" w:rsidRDefault="00E35C91" w:rsidP="00E35C91">
      <w:pPr>
        <w:tabs>
          <w:tab w:val="left" w:pos="12330"/>
        </w:tabs>
        <w:autoSpaceDE w:val="0"/>
        <w:autoSpaceDN w:val="0"/>
        <w:adjustRightInd w:val="0"/>
        <w:rPr>
          <w:rFonts w:eastAsia="Times New Roman" w:cs="Arial"/>
          <w:szCs w:val="20"/>
        </w:rPr>
      </w:pPr>
    </w:p>
    <w:p w:rsidR="00E35C91" w:rsidRPr="00A0427A" w:rsidRDefault="00E35C91" w:rsidP="00E35C91">
      <w:pPr>
        <w:tabs>
          <w:tab w:val="left" w:pos="12330"/>
        </w:tabs>
        <w:autoSpaceDE w:val="0"/>
        <w:autoSpaceDN w:val="0"/>
        <w:adjustRightInd w:val="0"/>
        <w:rPr>
          <w:rFonts w:eastAsia="Times New Roman" w:cs="Arial"/>
          <w:szCs w:val="20"/>
        </w:rPr>
      </w:pPr>
      <w:r w:rsidRPr="00A0427A">
        <w:rPr>
          <w:rFonts w:eastAsia="Times New Roman" w:cs="Arial"/>
          <w:szCs w:val="20"/>
        </w:rPr>
        <w:t xml:space="preserve">Students with disabilities are a heterogeneous group. Students who are eligible for an Individualized Education Program (IEP) have </w:t>
      </w:r>
      <w:r w:rsidRPr="00A0427A">
        <w:rPr>
          <w:rFonts w:cs="Arial"/>
          <w:szCs w:val="20"/>
        </w:rPr>
        <w:t>one or more disabilities and, as a result of the disability</w:t>
      </w:r>
      <w:r w:rsidR="006A6B29">
        <w:rPr>
          <w:rFonts w:cs="Arial"/>
          <w:szCs w:val="20"/>
        </w:rPr>
        <w:t>/</w:t>
      </w:r>
      <w:proofErr w:type="spellStart"/>
      <w:r w:rsidR="006A6B29">
        <w:rPr>
          <w:rFonts w:cs="Arial"/>
          <w:szCs w:val="20"/>
        </w:rPr>
        <w:t>ies</w:t>
      </w:r>
      <w:proofErr w:type="spellEnd"/>
      <w:r w:rsidRPr="00A0427A">
        <w:rPr>
          <w:rFonts w:cs="Arial"/>
          <w:szCs w:val="20"/>
        </w:rPr>
        <w:t>, are unable to progress effectively in the general education program without the provision of specially designed instruction, or are unable to access the general curriculum without the provision of one or more related services</w:t>
      </w:r>
      <w:r w:rsidRPr="00A0427A">
        <w:rPr>
          <w:rFonts w:eastAsia="Times New Roman" w:cs="Arial"/>
          <w:szCs w:val="20"/>
        </w:rPr>
        <w:t xml:space="preserve"> </w:t>
      </w:r>
      <w:hyperlink r:id="rId155" w:history="1">
        <w:r w:rsidRPr="00A0427A">
          <w:rPr>
            <w:rStyle w:val="Hyperlink"/>
            <w:rFonts w:eastAsia="Times New Roman" w:cs="Arial"/>
            <w:szCs w:val="20"/>
          </w:rPr>
          <w:t>(603 CMR 28.05 (2)(a)(1)</w:t>
        </w:r>
      </w:hyperlink>
      <w:r w:rsidRPr="00A0427A">
        <w:rPr>
          <w:rFonts w:eastAsia="Times New Roman" w:cs="Arial"/>
          <w:szCs w:val="20"/>
        </w:rPr>
        <w:t xml:space="preserve">. </w:t>
      </w:r>
      <w:r w:rsidRPr="00A0427A">
        <w:rPr>
          <w:rFonts w:eastAsia="Times New Roman" w:cs="Arial"/>
          <w:i/>
          <w:iCs/>
          <w:szCs w:val="20"/>
        </w:rPr>
        <w:t xml:space="preserve">How </w:t>
      </w:r>
      <w:r w:rsidRPr="00A0427A">
        <w:rPr>
          <w:rFonts w:eastAsia="Times New Roman" w:cs="Arial"/>
          <w:szCs w:val="20"/>
        </w:rPr>
        <w:t xml:space="preserve">these high standards are taught and assessed is of importance in reaching students with diverse needs. In order for students with disabilities to meet high academic standards in all four strands of the </w:t>
      </w:r>
      <w:r w:rsidR="001223D3" w:rsidRPr="00A0427A">
        <w:rPr>
          <w:rFonts w:eastAsia="Times New Roman" w:cs="Arial"/>
          <w:szCs w:val="20"/>
        </w:rPr>
        <w:t>Framework</w:t>
      </w:r>
      <w:r w:rsidRPr="00A0427A">
        <w:rPr>
          <w:rFonts w:eastAsia="Times New Roman" w:cs="Arial"/>
          <w:szCs w:val="20"/>
        </w:rPr>
        <w:t xml:space="preserve">, their instruction must incorporate individualized instruction or related services, supports and accommodations necessary to allow the student to access the general curriculum. The annual goals included in students’ IEPs must be carefully aligned to and facilitate students’ attainment of grade-level learning standards. </w:t>
      </w:r>
    </w:p>
    <w:p w:rsidR="00E35C91" w:rsidRPr="00A0427A" w:rsidRDefault="00E35C91" w:rsidP="00E35C91">
      <w:pPr>
        <w:tabs>
          <w:tab w:val="left" w:pos="12330"/>
        </w:tabs>
        <w:autoSpaceDE w:val="0"/>
        <w:autoSpaceDN w:val="0"/>
        <w:adjustRightInd w:val="0"/>
        <w:ind w:left="360"/>
        <w:rPr>
          <w:rFonts w:eastAsia="Times New Roman" w:cs="Arial"/>
          <w:szCs w:val="20"/>
        </w:rPr>
      </w:pPr>
    </w:p>
    <w:p w:rsidR="00E35C91" w:rsidRPr="00A0427A" w:rsidRDefault="00E35C91" w:rsidP="00E35C91">
      <w:pPr>
        <w:tabs>
          <w:tab w:val="left" w:pos="12330"/>
        </w:tabs>
        <w:autoSpaceDE w:val="0"/>
        <w:autoSpaceDN w:val="0"/>
        <w:adjustRightInd w:val="0"/>
        <w:rPr>
          <w:rFonts w:eastAsia="Times New Roman" w:cs="Arial"/>
          <w:szCs w:val="20"/>
        </w:rPr>
      </w:pPr>
      <w:r w:rsidRPr="00A0427A">
        <w:rPr>
          <w:rFonts w:eastAsia="Times New Roman" w:cs="Arial"/>
          <w:szCs w:val="20"/>
        </w:rPr>
        <w:t>Promoting a culture of high expectations for all students is a fundamental goal of the Massachusetts Curriculum Frameworks. In order to participate successfully in the general curriculum, students with disabilities may be provided additional supports and services as identified in their IEPs, including:</w:t>
      </w:r>
    </w:p>
    <w:p w:rsidR="00E35C91" w:rsidRPr="00A0427A" w:rsidRDefault="00E35C91" w:rsidP="00E35C91">
      <w:pPr>
        <w:numPr>
          <w:ilvl w:val="0"/>
          <w:numId w:val="16"/>
        </w:numPr>
        <w:tabs>
          <w:tab w:val="left" w:pos="12330"/>
        </w:tabs>
        <w:autoSpaceDE w:val="0"/>
        <w:autoSpaceDN w:val="0"/>
        <w:adjustRightInd w:val="0"/>
        <w:rPr>
          <w:rFonts w:eastAsia="Times New Roman" w:cs="Arial"/>
          <w:szCs w:val="20"/>
        </w:rPr>
      </w:pPr>
      <w:r w:rsidRPr="00A0427A">
        <w:rPr>
          <w:rFonts w:eastAsia="Times New Roman" w:cs="Arial"/>
          <w:szCs w:val="20"/>
        </w:rPr>
        <w:t>Instructional learning supports based on the principles of Universal Design for Learning (UDL) which foster student engagement by presenting information in multiple ways and allowing for diverse avenues of demonstration, response, action, and expression. UDL is defined by the Higher Education Opportunity Act (PL 110-135) as “a scientifically valid framework for guiding educational practice that (a) provides flexibility in the ways information is presented, in the ways students respond or demonstrate knowledge and skills, and in the ways students are engaged; and (b) reduces barriers in instruction, provides appropriate accommodations, supports, and challenges, and maintains high achievement expectations for all students, including students with disabilities and students who are limited English proficient”</w:t>
      </w:r>
    </w:p>
    <w:p w:rsidR="00E35C91" w:rsidRPr="00A0427A" w:rsidRDefault="00E35C91" w:rsidP="00E35C91">
      <w:pPr>
        <w:numPr>
          <w:ilvl w:val="0"/>
          <w:numId w:val="18"/>
        </w:numPr>
        <w:tabs>
          <w:tab w:val="left" w:pos="12330"/>
        </w:tabs>
        <w:autoSpaceDE w:val="0"/>
        <w:autoSpaceDN w:val="0"/>
        <w:adjustRightInd w:val="0"/>
        <w:rPr>
          <w:rFonts w:eastAsia="Times New Roman" w:cs="Arial"/>
          <w:szCs w:val="20"/>
        </w:rPr>
      </w:pPr>
      <w:r w:rsidRPr="00A0427A">
        <w:rPr>
          <w:rFonts w:eastAsia="Times New Roman" w:cs="Arial"/>
          <w:szCs w:val="20"/>
        </w:rPr>
        <w:t>Instructional accommodations (Thompson, Morse, Sharpe &amp; Hall, 2005), such as alternative materials or procedures that do not change the standards or expectations, but allow students to learn within the framework of the general curriculum</w:t>
      </w:r>
    </w:p>
    <w:p w:rsidR="00E35C91" w:rsidRPr="00A0427A" w:rsidRDefault="00E35C91" w:rsidP="00E35C91">
      <w:pPr>
        <w:numPr>
          <w:ilvl w:val="0"/>
          <w:numId w:val="18"/>
        </w:numPr>
        <w:tabs>
          <w:tab w:val="left" w:pos="12330"/>
        </w:tabs>
        <w:autoSpaceDE w:val="0"/>
        <w:autoSpaceDN w:val="0"/>
        <w:adjustRightInd w:val="0"/>
        <w:rPr>
          <w:rFonts w:eastAsia="Times New Roman" w:cs="Arial"/>
          <w:szCs w:val="20"/>
        </w:rPr>
      </w:pPr>
      <w:r w:rsidRPr="00A0427A">
        <w:rPr>
          <w:rFonts w:eastAsia="Times New Roman" w:cs="Arial"/>
          <w:szCs w:val="20"/>
        </w:rPr>
        <w:t>Assistive technology devices and services to ensure access to the general education curriculum and the Massachusetts standards for ELA and literacy</w:t>
      </w:r>
    </w:p>
    <w:p w:rsidR="00E35C91" w:rsidRPr="00A0427A" w:rsidRDefault="00E35C91" w:rsidP="00E35C91">
      <w:pPr>
        <w:tabs>
          <w:tab w:val="left" w:pos="12330"/>
        </w:tabs>
        <w:autoSpaceDE w:val="0"/>
        <w:autoSpaceDN w:val="0"/>
        <w:adjustRightInd w:val="0"/>
        <w:rPr>
          <w:rFonts w:eastAsia="Times New Roman" w:cs="Arial"/>
          <w:szCs w:val="20"/>
        </w:rPr>
      </w:pPr>
    </w:p>
    <w:p w:rsidR="00E35C91" w:rsidRPr="00A0427A" w:rsidRDefault="00E35C91" w:rsidP="00E35C91">
      <w:pPr>
        <w:tabs>
          <w:tab w:val="left" w:pos="12330"/>
        </w:tabs>
        <w:autoSpaceDE w:val="0"/>
        <w:autoSpaceDN w:val="0"/>
        <w:adjustRightInd w:val="0"/>
        <w:rPr>
          <w:rFonts w:eastAsia="Times New Roman" w:cs="Arial"/>
          <w:szCs w:val="20"/>
        </w:rPr>
      </w:pPr>
      <w:r w:rsidRPr="00A0427A">
        <w:rPr>
          <w:rFonts w:eastAsia="Times New Roman" w:cs="Arial"/>
          <w:szCs w:val="20"/>
        </w:rPr>
        <w:t>Some students with the most significant cognitive disabilities will require substantial supports and accommodations to have meaningful access to certain standards in both instruction and assessment, based on their expressive communication and academic needs. These supports and accommodations must be identified in the students’ IEPs and should ensure that students receive access to multiple means of learning, and opportunities to demonstrate knowledge, but at the same time retain the rigor and high expectations of the Curriculum Framework.</w:t>
      </w:r>
    </w:p>
    <w:p w:rsidR="00E35C91" w:rsidRPr="00A0427A" w:rsidRDefault="00E35C91" w:rsidP="00E35C91">
      <w:pPr>
        <w:tabs>
          <w:tab w:val="left" w:pos="12330"/>
        </w:tabs>
        <w:autoSpaceDE w:val="0"/>
        <w:autoSpaceDN w:val="0"/>
        <w:adjustRightInd w:val="0"/>
        <w:rPr>
          <w:rFonts w:eastAsia="Times New Roman" w:cs="Arial"/>
          <w:b/>
          <w:bCs/>
          <w:szCs w:val="20"/>
        </w:rPr>
      </w:pPr>
    </w:p>
    <w:p w:rsidR="00E35C91" w:rsidRPr="00A0427A" w:rsidRDefault="00E35C91" w:rsidP="00E35C91">
      <w:pPr>
        <w:tabs>
          <w:tab w:val="left" w:pos="1440"/>
          <w:tab w:val="left" w:pos="12330"/>
        </w:tabs>
        <w:autoSpaceDE w:val="0"/>
        <w:autoSpaceDN w:val="0"/>
        <w:adjustRightInd w:val="0"/>
        <w:rPr>
          <w:rFonts w:eastAsia="Times New Roman" w:cs="Arial"/>
          <w:b/>
          <w:bCs/>
          <w:szCs w:val="20"/>
        </w:rPr>
      </w:pPr>
      <w:r w:rsidRPr="00A0427A">
        <w:rPr>
          <w:rFonts w:eastAsia="Times New Roman" w:cs="Arial"/>
          <w:b/>
          <w:bCs/>
          <w:szCs w:val="20"/>
        </w:rPr>
        <w:t>References:</w:t>
      </w:r>
      <w:r w:rsidRPr="00A0427A">
        <w:rPr>
          <w:rFonts w:eastAsia="Times New Roman" w:cs="Arial"/>
          <w:b/>
          <w:bCs/>
          <w:szCs w:val="20"/>
        </w:rPr>
        <w:tab/>
      </w:r>
      <w:r w:rsidRPr="00A0427A">
        <w:rPr>
          <w:rFonts w:eastAsia="Times New Roman" w:cs="Arial"/>
          <w:szCs w:val="20"/>
        </w:rPr>
        <w:t>Individuals with Disabilities Education Act (IDEA), 34 CFR §300.34 (a). (2004).</w:t>
      </w:r>
    </w:p>
    <w:p w:rsidR="00E35C91" w:rsidRPr="00A0427A" w:rsidRDefault="00E35C91" w:rsidP="00E35C91">
      <w:pPr>
        <w:tabs>
          <w:tab w:val="left" w:pos="12330"/>
        </w:tabs>
        <w:autoSpaceDE w:val="0"/>
        <w:autoSpaceDN w:val="0"/>
        <w:adjustRightInd w:val="0"/>
        <w:ind w:firstLine="1440"/>
        <w:rPr>
          <w:rFonts w:eastAsia="Times New Roman" w:cs="Arial"/>
          <w:szCs w:val="20"/>
        </w:rPr>
      </w:pPr>
      <w:r w:rsidRPr="00A0427A">
        <w:rPr>
          <w:rFonts w:eastAsia="Times New Roman" w:cs="Arial"/>
          <w:szCs w:val="20"/>
        </w:rPr>
        <w:t>Individuals with Disabilities Education Act (IDEA), 34 CFR §300.39 (b)(3). (2004).</w:t>
      </w:r>
    </w:p>
    <w:p w:rsidR="00010D5D" w:rsidRPr="00A0427A" w:rsidRDefault="00E35C91" w:rsidP="00E35C91">
      <w:pPr>
        <w:tabs>
          <w:tab w:val="left" w:pos="12330"/>
        </w:tabs>
        <w:autoSpaceDE w:val="0"/>
        <w:autoSpaceDN w:val="0"/>
        <w:adjustRightInd w:val="0"/>
        <w:ind w:left="1800" w:hanging="360"/>
        <w:rPr>
          <w:rFonts w:eastAsia="Times New Roman" w:cs="Arial"/>
          <w:szCs w:val="20"/>
        </w:rPr>
        <w:sectPr w:rsidR="00010D5D" w:rsidRPr="00A0427A" w:rsidSect="0088468A">
          <w:headerReference w:type="even" r:id="rId156"/>
          <w:headerReference w:type="default" r:id="rId157"/>
          <w:footerReference w:type="default" r:id="rId158"/>
          <w:headerReference w:type="first" r:id="rId159"/>
          <w:type w:val="continuous"/>
          <w:pgSz w:w="15840" w:h="12240" w:orient="landscape"/>
          <w:pgMar w:top="1080" w:right="720" w:bottom="720" w:left="720" w:header="720" w:footer="720" w:gutter="0"/>
          <w:cols w:space="720"/>
        </w:sectPr>
      </w:pPr>
      <w:r w:rsidRPr="00A0427A">
        <w:rPr>
          <w:rFonts w:eastAsia="Times New Roman" w:cs="Arial"/>
          <w:szCs w:val="20"/>
        </w:rPr>
        <w:t xml:space="preserve">Thompson, Sandra J., Amanda B. Morse, Michael Sharpe, and Sharon Hall. “Accommodations Manual: How to Select, Administer and Evaluate Use of Accommodations and Assessment for Students with Disabilities,” 2nd Edition. Council for Chief State School Officers, 2005  </w:t>
      </w:r>
      <w:r w:rsidR="003049F3" w:rsidRPr="003049F3">
        <w:rPr>
          <w:rFonts w:eastAsia="Times New Roman" w:cs="Arial"/>
          <w:szCs w:val="20"/>
        </w:rPr>
        <w:t>http://www.ccsso.org/content/pdfs/AccommodationsManual.pdf</w:t>
      </w:r>
      <w:r w:rsidRPr="00A0427A">
        <w:rPr>
          <w:rFonts w:eastAsia="Times New Roman" w:cs="Arial"/>
          <w:szCs w:val="20"/>
        </w:rPr>
        <w:t>.(Accessed January 29, 2010)</w:t>
      </w:r>
    </w:p>
    <w:p w:rsidR="002F6640" w:rsidRPr="00A0427A" w:rsidRDefault="002F6640">
      <w:pPr>
        <w:rPr>
          <w:rFonts w:eastAsia="Times New Roman"/>
          <w:smallCaps/>
          <w:sz w:val="48"/>
        </w:rPr>
      </w:pPr>
      <w:r w:rsidRPr="00A0427A">
        <w:rPr>
          <w:rFonts w:eastAsia="Times New Roman"/>
          <w:smallCaps/>
          <w:sz w:val="48"/>
        </w:rPr>
        <w:br w:type="page"/>
      </w:r>
    </w:p>
    <w:p w:rsidR="0088468A" w:rsidRPr="00A0427A" w:rsidRDefault="0088468A" w:rsidP="0088468A">
      <w:pPr>
        <w:ind w:left="1440" w:right="2880"/>
        <w:rPr>
          <w:rFonts w:eastAsia="Times New Roman"/>
          <w:smallCaps/>
          <w:sz w:val="48"/>
        </w:rPr>
      </w:pPr>
    </w:p>
    <w:p w:rsidR="002F6640" w:rsidRPr="00A0427A" w:rsidRDefault="002F6640" w:rsidP="0088468A">
      <w:pPr>
        <w:ind w:left="1440" w:right="2880"/>
        <w:rPr>
          <w:rFonts w:eastAsia="Times New Roman"/>
          <w:smallCaps/>
          <w:sz w:val="48"/>
        </w:rPr>
      </w:pPr>
    </w:p>
    <w:p w:rsidR="002F6640" w:rsidRPr="00A0427A" w:rsidRDefault="002F6640" w:rsidP="0088468A">
      <w:pPr>
        <w:ind w:left="1440" w:right="2880"/>
        <w:rPr>
          <w:rFonts w:eastAsia="Times New Roman"/>
          <w:smallCaps/>
          <w:sz w:val="48"/>
        </w:rPr>
      </w:pPr>
    </w:p>
    <w:p w:rsidR="002F6640" w:rsidRPr="00A0427A" w:rsidRDefault="002F6640" w:rsidP="0088468A">
      <w:pPr>
        <w:ind w:left="1440" w:right="2880"/>
        <w:rPr>
          <w:rFonts w:eastAsia="Times New Roman"/>
          <w:smallCaps/>
          <w:sz w:val="48"/>
        </w:rPr>
      </w:pPr>
    </w:p>
    <w:p w:rsidR="002F6640" w:rsidRPr="00A0427A" w:rsidRDefault="002F6640" w:rsidP="0088468A">
      <w:pPr>
        <w:ind w:left="1440" w:right="2880"/>
        <w:rPr>
          <w:rFonts w:eastAsia="Times New Roman"/>
          <w:smallCaps/>
          <w:sz w:val="48"/>
        </w:rPr>
      </w:pPr>
    </w:p>
    <w:p w:rsidR="0088468A" w:rsidRPr="00A0427A" w:rsidRDefault="0088468A" w:rsidP="0088468A">
      <w:pPr>
        <w:ind w:left="1440" w:right="2880"/>
        <w:rPr>
          <w:rFonts w:eastAsia="Times New Roman"/>
          <w:smallCaps/>
          <w:sz w:val="48"/>
        </w:rPr>
      </w:pPr>
      <w:r w:rsidRPr="00A0427A">
        <w:rPr>
          <w:rFonts w:eastAsia="Times New Roman"/>
          <w:smallCaps/>
          <w:sz w:val="48"/>
        </w:rPr>
        <w:t>Appendix B: A Literary Heritage</w:t>
      </w:r>
    </w:p>
    <w:p w:rsidR="008975BF" w:rsidRPr="00A0427A" w:rsidRDefault="008975BF" w:rsidP="0088468A">
      <w:pPr>
        <w:ind w:left="1440" w:right="2880"/>
        <w:rPr>
          <w:rFonts w:eastAsia="Times New Roman"/>
          <w:b/>
          <w:sz w:val="48"/>
        </w:rPr>
      </w:pPr>
    </w:p>
    <w:p w:rsidR="0088468A" w:rsidRPr="00A0427A" w:rsidRDefault="008975BF" w:rsidP="008975BF">
      <w:pPr>
        <w:ind w:left="1440" w:right="2880"/>
        <w:rPr>
          <w:rFonts w:eastAsia="Times New Roman"/>
          <w:b/>
          <w:sz w:val="48"/>
        </w:rPr>
      </w:pPr>
      <w:r w:rsidRPr="00A0427A">
        <w:rPr>
          <w:rFonts w:eastAsia="Times New Roman"/>
          <w:b/>
          <w:sz w:val="48"/>
        </w:rPr>
        <w:t xml:space="preserve">I. </w:t>
      </w:r>
      <w:r w:rsidR="0088468A" w:rsidRPr="00A0427A">
        <w:rPr>
          <w:rFonts w:eastAsia="Times New Roman"/>
          <w:b/>
          <w:sz w:val="48"/>
        </w:rPr>
        <w:t>Sugge</w:t>
      </w:r>
      <w:r w:rsidRPr="00A0427A">
        <w:rPr>
          <w:rFonts w:eastAsia="Times New Roman"/>
          <w:b/>
          <w:sz w:val="48"/>
        </w:rPr>
        <w:t xml:space="preserve">sted Authors, Illustrators, and </w:t>
      </w:r>
      <w:r w:rsidR="0088468A" w:rsidRPr="00A0427A">
        <w:rPr>
          <w:rFonts w:eastAsia="Times New Roman"/>
          <w:b/>
          <w:sz w:val="48"/>
        </w:rPr>
        <w:t>Works</w:t>
      </w:r>
      <w:r w:rsidRPr="00A0427A">
        <w:rPr>
          <w:rFonts w:eastAsia="Times New Roman"/>
          <w:b/>
          <w:sz w:val="48"/>
        </w:rPr>
        <w:t xml:space="preserve"> </w:t>
      </w:r>
      <w:r w:rsidR="007E6EE9" w:rsidRPr="00A0427A">
        <w:rPr>
          <w:rFonts w:eastAsia="Times New Roman"/>
          <w:b/>
          <w:sz w:val="48"/>
        </w:rPr>
        <w:t>f</w:t>
      </w:r>
      <w:r w:rsidR="0088468A" w:rsidRPr="00A0427A">
        <w:rPr>
          <w:rFonts w:eastAsia="Times New Roman"/>
          <w:b/>
          <w:sz w:val="48"/>
        </w:rPr>
        <w:t xml:space="preserve">rom the Ancient World to </w:t>
      </w:r>
      <w:r w:rsidRPr="00A0427A">
        <w:rPr>
          <w:rFonts w:eastAsia="Times New Roman"/>
          <w:b/>
          <w:sz w:val="48"/>
        </w:rPr>
        <w:t>the Late 20</w:t>
      </w:r>
      <w:r w:rsidRPr="00A0427A">
        <w:rPr>
          <w:rFonts w:eastAsia="Times New Roman"/>
          <w:b/>
          <w:sz w:val="48"/>
          <w:vertAlign w:val="superscript"/>
        </w:rPr>
        <w:t>th</w:t>
      </w:r>
      <w:r w:rsidRPr="00A0427A">
        <w:rPr>
          <w:rFonts w:eastAsia="Times New Roman"/>
          <w:b/>
          <w:sz w:val="48"/>
        </w:rPr>
        <w:t xml:space="preserve"> Century</w:t>
      </w: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sectPr w:rsidR="0088468A" w:rsidRPr="00A0427A" w:rsidSect="0088468A">
          <w:type w:val="continuous"/>
          <w:pgSz w:w="15840" w:h="12240" w:orient="landscape"/>
          <w:pgMar w:top="1080" w:right="720" w:bottom="720" w:left="720" w:header="720" w:footer="720" w:gutter="0"/>
          <w:cols w:space="720"/>
        </w:sectPr>
      </w:pPr>
    </w:p>
    <w:p w:rsidR="0088468A" w:rsidRPr="00A0427A" w:rsidRDefault="0088468A" w:rsidP="0088468A">
      <w:pPr>
        <w:widowControl w:val="0"/>
        <w:spacing w:line="240" w:lineRule="atLeast"/>
        <w:rPr>
          <w:szCs w:val="22"/>
        </w:rPr>
      </w:pPr>
      <w:r w:rsidRPr="00A0427A">
        <w:rPr>
          <w:szCs w:val="22"/>
        </w:rPr>
        <w:lastRenderedPageBreak/>
        <w:t xml:space="preserve">All American students should acquire knowledge of a range of literary works reflecting a common literary heritage that goes back thousands of years to the ancient world. In addition, all students should become familiar with some of the outstanding works in the rich body of literature that is their particular heritage in the English-speaking world, which includes the first literature in the world created just for children, whose authors viewed childhood as a special period in life. </w:t>
      </w:r>
    </w:p>
    <w:p w:rsidR="0088468A" w:rsidRPr="00A0427A" w:rsidRDefault="0088468A" w:rsidP="0088468A">
      <w:pPr>
        <w:widowControl w:val="0"/>
        <w:spacing w:line="240" w:lineRule="atLeast"/>
        <w:rPr>
          <w:szCs w:val="22"/>
        </w:rPr>
      </w:pPr>
    </w:p>
    <w:p w:rsidR="0088468A" w:rsidRPr="00A0427A" w:rsidRDefault="0088468A" w:rsidP="0088468A">
      <w:pPr>
        <w:widowControl w:val="0"/>
        <w:spacing w:line="240" w:lineRule="atLeast"/>
        <w:rPr>
          <w:szCs w:val="22"/>
        </w:rPr>
      </w:pPr>
      <w:r w:rsidRPr="00A0427A">
        <w:rPr>
          <w:szCs w:val="22"/>
        </w:rPr>
        <w:t xml:space="preserve">The suggestions below constitute a core list of those authors, illustrators, or works that comprise the literary and intellectual capital drawn on by those who write in English, whether for novels, poems, nonfiction, newspapers, or public speeches, in this country or elsewhere. The next section of this document contains a second list of suggested contemporary authors and illustrators—including the many excellent writers and illustrators of children’s books of recent years—and highlights authors and works from around the world. </w:t>
      </w:r>
    </w:p>
    <w:p w:rsidR="0088468A" w:rsidRPr="00A0427A" w:rsidRDefault="0088468A" w:rsidP="0088468A">
      <w:pPr>
        <w:widowControl w:val="0"/>
        <w:spacing w:line="240" w:lineRule="atLeast"/>
        <w:rPr>
          <w:szCs w:val="22"/>
        </w:rPr>
      </w:pPr>
    </w:p>
    <w:p w:rsidR="0088468A" w:rsidRPr="00A0427A" w:rsidRDefault="0088468A" w:rsidP="0088468A">
      <w:pPr>
        <w:widowControl w:val="0"/>
        <w:spacing w:line="240" w:lineRule="atLeast"/>
        <w:rPr>
          <w:szCs w:val="22"/>
        </w:rPr>
      </w:pPr>
      <w:r w:rsidRPr="00A0427A">
        <w:rPr>
          <w:szCs w:val="22"/>
        </w:rPr>
        <w:t xml:space="preserve">In planning a curriculum, it is important to balance depth with breadth. As teachers in schools and districts work with this curriculum framework to develop literature units, they will often combine literary and informational works from the two lists into thematic units. Exemplary curriculum is always evolving—we urge districts to take initiative to create programs meeting the needs of their students. </w:t>
      </w:r>
    </w:p>
    <w:p w:rsidR="0088468A" w:rsidRPr="00A0427A" w:rsidRDefault="0088468A" w:rsidP="0088468A">
      <w:pPr>
        <w:widowControl w:val="0"/>
        <w:spacing w:line="240" w:lineRule="atLeast"/>
        <w:rPr>
          <w:szCs w:val="22"/>
        </w:rPr>
      </w:pPr>
    </w:p>
    <w:p w:rsidR="0088468A" w:rsidRPr="00A0427A" w:rsidRDefault="0088468A" w:rsidP="0088468A">
      <w:pPr>
        <w:widowControl w:val="0"/>
        <w:spacing w:line="240" w:lineRule="atLeast"/>
        <w:rPr>
          <w:b/>
          <w:szCs w:val="22"/>
        </w:rPr>
      </w:pPr>
      <w:r w:rsidRPr="00A0427A">
        <w:rPr>
          <w:szCs w:val="22"/>
        </w:rPr>
        <w:t>The lists of suggested authors, illustrators, and works are organized by grade clusters: pre-K–2, 3–4, 5–8, and 9–12. Certain key works or authors are repeated in adjoining grade spans, giving teachers the option to match individual students with the books that suit their interests and developmental levels. The decision to present a grades 9–12 list (as opposed to grades 9–10 and 11–12) stems from the recognition that teachers should be free to choose selections that challenge, but do not overwhelm, their students.</w:t>
      </w:r>
    </w:p>
    <w:p w:rsidR="0088468A" w:rsidRPr="00A0427A" w:rsidRDefault="0088468A" w:rsidP="0088468A">
      <w:pPr>
        <w:pStyle w:val="Heading2"/>
        <w:spacing w:before="0" w:after="0"/>
        <w:rPr>
          <w:rFonts w:ascii="Arial" w:hAnsi="Arial"/>
          <w:b w:val="0"/>
          <w:i w:val="0"/>
          <w:sz w:val="20"/>
          <w:szCs w:val="22"/>
        </w:rPr>
      </w:pPr>
    </w:p>
    <w:p w:rsidR="0088468A" w:rsidRPr="00A0427A" w:rsidRDefault="0088468A" w:rsidP="0088468A">
      <w:pPr>
        <w:pStyle w:val="Heading2"/>
        <w:spacing w:before="0" w:after="0"/>
        <w:rPr>
          <w:rFonts w:ascii="Arial" w:hAnsi="Arial"/>
          <w:b w:val="0"/>
          <w:i w:val="0"/>
          <w:sz w:val="20"/>
          <w:szCs w:val="22"/>
        </w:rPr>
      </w:pPr>
      <w:r w:rsidRPr="00A0427A">
        <w:rPr>
          <w:rFonts w:ascii="Arial" w:hAnsi="Arial"/>
          <w:b w:val="0"/>
          <w:i w:val="0"/>
          <w:sz w:val="20"/>
          <w:szCs w:val="22"/>
        </w:rPr>
        <w:t xml:space="preserve">Grades pre-K–8 selections have been reviewed by the editors of </w:t>
      </w:r>
      <w:r w:rsidRPr="00A0427A">
        <w:rPr>
          <w:rFonts w:ascii="Arial" w:hAnsi="Arial"/>
          <w:b w:val="0"/>
          <w:sz w:val="20"/>
          <w:szCs w:val="22"/>
        </w:rPr>
        <w:t>The Horn Book Magazine</w:t>
      </w:r>
      <w:r w:rsidRPr="00A0427A">
        <w:rPr>
          <w:rFonts w:ascii="Arial" w:hAnsi="Arial"/>
          <w:b w:val="0"/>
          <w:i w:val="0"/>
          <w:sz w:val="20"/>
          <w:szCs w:val="22"/>
        </w:rPr>
        <w:t>.</w:t>
      </w:r>
    </w:p>
    <w:p w:rsidR="0088468A" w:rsidRPr="00A0427A" w:rsidRDefault="0088468A" w:rsidP="0088468A"/>
    <w:p w:rsidR="0088468A" w:rsidRPr="00A0427A" w:rsidRDefault="0088468A" w:rsidP="0088468A">
      <w:r w:rsidRPr="00A0427A">
        <w:t xml:space="preserve">See </w:t>
      </w:r>
      <w:hyperlink r:id="rId160" w:history="1">
        <w:r w:rsidRPr="00A0427A">
          <w:rPr>
            <w:rStyle w:val="Hyperlink"/>
          </w:rPr>
          <w:t xml:space="preserve">Appendix B of the </w:t>
        </w:r>
        <w:r w:rsidRPr="00A0427A">
          <w:rPr>
            <w:rStyle w:val="Hyperlink"/>
            <w:i/>
          </w:rPr>
          <w:t>Common Core State Standards</w:t>
        </w:r>
      </w:hyperlink>
      <w:r w:rsidRPr="00A0427A">
        <w:rPr>
          <w:i/>
        </w:rPr>
        <w:t xml:space="preserve"> for English Language Arts and Literacy in History/Social Studies, Science, and Technical Subjects</w:t>
      </w:r>
      <w:r w:rsidRPr="00A0427A">
        <w:t xml:space="preserve"> for additional suggestions.</w:t>
      </w:r>
    </w:p>
    <w:p w:rsidR="0088468A" w:rsidRPr="00A0427A" w:rsidRDefault="0088468A" w:rsidP="0088468A"/>
    <w:p w:rsidR="0088468A" w:rsidRPr="00A0427A" w:rsidRDefault="0088468A" w:rsidP="0088468A"/>
    <w:p w:rsidR="0088468A" w:rsidRPr="00A0427A" w:rsidRDefault="0088468A" w:rsidP="0088468A"/>
    <w:p w:rsidR="0088468A" w:rsidRPr="00A0427A" w:rsidRDefault="0088468A" w:rsidP="0088468A"/>
    <w:p w:rsidR="0088468A" w:rsidRPr="00A0427A" w:rsidRDefault="0088468A" w:rsidP="0088468A">
      <w:r w:rsidRPr="00A0427A">
        <w:br w:type="page"/>
      </w:r>
    </w:p>
    <w:tbl>
      <w:tblPr>
        <w:tblW w:w="0" w:type="auto"/>
        <w:tblLayout w:type="fixed"/>
        <w:tblLook w:val="01E0" w:firstRow="1" w:lastRow="1" w:firstColumn="1" w:lastColumn="1" w:noHBand="0" w:noVBand="0"/>
      </w:tblPr>
      <w:tblGrid>
        <w:gridCol w:w="4050"/>
        <w:gridCol w:w="3240"/>
        <w:gridCol w:w="3150"/>
        <w:gridCol w:w="2937"/>
      </w:tblGrid>
      <w:tr w:rsidR="0088468A" w:rsidRPr="00A0427A" w:rsidTr="00B35D5E">
        <w:tc>
          <w:tcPr>
            <w:tcW w:w="13377" w:type="dxa"/>
            <w:gridSpan w:val="4"/>
            <w:vAlign w:val="center"/>
          </w:tcPr>
          <w:p w:rsidR="0088468A" w:rsidRPr="00A0427A" w:rsidRDefault="0088468A" w:rsidP="00B35D5E">
            <w:pPr>
              <w:jc w:val="center"/>
              <w:rPr>
                <w:b/>
                <w:sz w:val="32"/>
                <w:szCs w:val="32"/>
              </w:rPr>
            </w:pPr>
            <w:r w:rsidRPr="00A0427A">
              <w:rPr>
                <w:b/>
                <w:sz w:val="32"/>
                <w:szCs w:val="32"/>
              </w:rPr>
              <w:lastRenderedPageBreak/>
              <w:t>Grades Pre-K–2</w:t>
            </w:r>
          </w:p>
          <w:p w:rsidR="0088468A" w:rsidRPr="00A0427A" w:rsidRDefault="0088468A" w:rsidP="00B35D5E">
            <w:pPr>
              <w:jc w:val="center"/>
              <w:rPr>
                <w:rFonts w:eastAsia="Times New Roman"/>
                <w:b/>
                <w:szCs w:val="22"/>
              </w:rPr>
            </w:pPr>
          </w:p>
        </w:tc>
      </w:tr>
      <w:tr w:rsidR="0088468A" w:rsidRPr="00A0427A" w:rsidTr="00B35D5E">
        <w:tc>
          <w:tcPr>
            <w:tcW w:w="7290" w:type="dxa"/>
            <w:gridSpan w:val="2"/>
            <w:vAlign w:val="center"/>
          </w:tcPr>
          <w:p w:rsidR="0088468A" w:rsidRPr="00A0427A" w:rsidRDefault="0088468A" w:rsidP="00B35D5E">
            <w:pPr>
              <w:ind w:left="90"/>
              <w:jc w:val="center"/>
              <w:rPr>
                <w:rFonts w:eastAsia="Times New Roman"/>
                <w:b/>
                <w:sz w:val="24"/>
                <w:szCs w:val="22"/>
              </w:rPr>
            </w:pPr>
            <w:r w:rsidRPr="00A0427A">
              <w:rPr>
                <w:rFonts w:eastAsia="Times New Roman"/>
                <w:b/>
                <w:sz w:val="24"/>
                <w:szCs w:val="22"/>
              </w:rPr>
              <w:t>Traditional Literature and Poetry</w:t>
            </w:r>
          </w:p>
          <w:p w:rsidR="0088468A" w:rsidRPr="00A0427A" w:rsidRDefault="0088468A" w:rsidP="00B35D5E">
            <w:pPr>
              <w:ind w:left="90"/>
              <w:jc w:val="center"/>
              <w:rPr>
                <w:rFonts w:eastAsia="Times New Roman"/>
                <w:b/>
                <w:sz w:val="24"/>
                <w:szCs w:val="22"/>
              </w:rPr>
            </w:pPr>
            <w:r w:rsidRPr="00A0427A">
              <w:rPr>
                <w:rFonts w:eastAsia="Times New Roman"/>
                <w:b/>
                <w:sz w:val="24"/>
                <w:szCs w:val="22"/>
              </w:rPr>
              <w:t>for Reading, Listening, and Viewing</w:t>
            </w:r>
          </w:p>
        </w:tc>
        <w:tc>
          <w:tcPr>
            <w:tcW w:w="6087" w:type="dxa"/>
            <w:gridSpan w:val="2"/>
            <w:tcBorders>
              <w:left w:val="nil"/>
            </w:tcBorders>
            <w:vAlign w:val="center"/>
          </w:tcPr>
          <w:p w:rsidR="0088468A" w:rsidRPr="00A0427A" w:rsidRDefault="0088468A" w:rsidP="00B35D5E">
            <w:pPr>
              <w:ind w:left="90"/>
              <w:jc w:val="center"/>
              <w:rPr>
                <w:rFonts w:eastAsia="Times New Roman"/>
                <w:b/>
                <w:sz w:val="24"/>
                <w:szCs w:val="22"/>
              </w:rPr>
            </w:pPr>
            <w:r w:rsidRPr="00A0427A">
              <w:rPr>
                <w:rFonts w:eastAsia="Times New Roman"/>
                <w:b/>
                <w:sz w:val="24"/>
                <w:szCs w:val="22"/>
              </w:rPr>
              <w:t>Picture Book Authors and Illustrators</w:t>
            </w:r>
          </w:p>
        </w:tc>
      </w:tr>
      <w:tr w:rsidR="0088468A" w:rsidRPr="00A0427A" w:rsidTr="00B35D5E">
        <w:tc>
          <w:tcPr>
            <w:tcW w:w="4050" w:type="dxa"/>
          </w:tcPr>
          <w:p w:rsidR="0088468A" w:rsidRPr="00A0427A" w:rsidRDefault="0088468A" w:rsidP="00B35D5E">
            <w:pPr>
              <w:widowControl w:val="0"/>
              <w:spacing w:line="240" w:lineRule="atLeast"/>
              <w:ind w:left="90"/>
              <w:rPr>
                <w:rFonts w:eastAsia="Times New Roman"/>
                <w:szCs w:val="22"/>
              </w:rPr>
            </w:pPr>
          </w:p>
          <w:p w:rsidR="0088468A" w:rsidRPr="00A0427A" w:rsidRDefault="0088468A" w:rsidP="00B35D5E">
            <w:pPr>
              <w:framePr w:hSpace="180" w:wrap="around" w:vAnchor="text" w:hAnchor="margin" w:xAlign="center" w:yAlign="inside"/>
              <w:widowControl w:val="0"/>
              <w:tabs>
                <w:tab w:val="left" w:pos="288"/>
              </w:tabs>
              <w:spacing w:line="240" w:lineRule="atLeast"/>
              <w:ind w:left="-18"/>
              <w:rPr>
                <w:rFonts w:eastAsia="Times New Roman"/>
                <w:b/>
                <w:szCs w:val="22"/>
              </w:rPr>
            </w:pPr>
            <w:r w:rsidRPr="00A0427A">
              <w:rPr>
                <w:rFonts w:eastAsia="Times New Roman"/>
                <w:b/>
                <w:szCs w:val="22"/>
              </w:rPr>
              <w:t>Traditional Literature</w:t>
            </w:r>
          </w:p>
          <w:p w:rsidR="0088468A" w:rsidRPr="00A0427A" w:rsidRDefault="0088468A" w:rsidP="00B35D5E">
            <w:pPr>
              <w:framePr w:hSpace="180" w:wrap="around" w:vAnchor="text" w:hAnchor="margin" w:xAlign="center" w:yAlign="inside"/>
              <w:widowControl w:val="0"/>
              <w:tabs>
                <w:tab w:val="left" w:pos="288"/>
              </w:tabs>
              <w:spacing w:line="240" w:lineRule="atLeast"/>
              <w:ind w:left="-18"/>
              <w:rPr>
                <w:rFonts w:eastAsia="Times New Roman"/>
                <w:szCs w:val="22"/>
              </w:rPr>
            </w:pPr>
          </w:p>
          <w:p w:rsidR="0088468A" w:rsidRPr="00A0427A" w:rsidRDefault="0088468A" w:rsidP="00B35D5E">
            <w:pPr>
              <w:framePr w:hSpace="180" w:wrap="around" w:vAnchor="text" w:hAnchor="margin" w:xAlign="center" w:yAlign="inside"/>
              <w:widowControl w:val="0"/>
              <w:tabs>
                <w:tab w:val="left" w:pos="288"/>
              </w:tabs>
              <w:spacing w:line="240" w:lineRule="atLeast"/>
              <w:ind w:left="-18"/>
              <w:rPr>
                <w:rFonts w:eastAsia="Times New Roman"/>
                <w:szCs w:val="22"/>
              </w:rPr>
            </w:pPr>
            <w:r w:rsidRPr="00A0427A">
              <w:rPr>
                <w:rFonts w:eastAsia="Times New Roman"/>
                <w:szCs w:val="22"/>
              </w:rPr>
              <w:t xml:space="preserve">Aesop’s fables </w:t>
            </w:r>
          </w:p>
          <w:p w:rsidR="0088468A" w:rsidRPr="00A0427A" w:rsidRDefault="0088468A" w:rsidP="00B35D5E">
            <w:pPr>
              <w:framePr w:hSpace="180" w:wrap="around" w:vAnchor="text" w:hAnchor="margin" w:xAlign="center" w:yAlign="inside"/>
              <w:widowControl w:val="0"/>
              <w:tabs>
                <w:tab w:val="left" w:pos="288"/>
              </w:tabs>
              <w:spacing w:line="240" w:lineRule="atLeast"/>
              <w:ind w:left="-18"/>
              <w:rPr>
                <w:rFonts w:eastAsia="Times New Roman"/>
                <w:i/>
                <w:szCs w:val="22"/>
              </w:rPr>
            </w:pPr>
            <w:r w:rsidRPr="00A0427A">
              <w:rPr>
                <w:rFonts w:eastAsia="Times New Roman"/>
                <w:szCs w:val="22"/>
              </w:rPr>
              <w:t xml:space="preserve">Rudyard Kipling’s </w:t>
            </w:r>
            <w:r w:rsidRPr="00A0427A">
              <w:rPr>
                <w:rFonts w:eastAsia="Times New Roman"/>
                <w:i/>
                <w:szCs w:val="22"/>
              </w:rPr>
              <w:t>Just So Stories</w:t>
            </w:r>
          </w:p>
          <w:p w:rsidR="0088468A" w:rsidRPr="00A0427A" w:rsidRDefault="0088468A" w:rsidP="00B35D5E">
            <w:pPr>
              <w:widowControl w:val="0"/>
              <w:tabs>
                <w:tab w:val="left" w:pos="288"/>
              </w:tabs>
              <w:spacing w:line="240" w:lineRule="atLeast"/>
              <w:ind w:left="-18" w:right="-36"/>
              <w:rPr>
                <w:rFonts w:eastAsia="Times New Roman"/>
                <w:szCs w:val="22"/>
              </w:rPr>
            </w:pPr>
            <w:r w:rsidRPr="00A0427A">
              <w:rPr>
                <w:rFonts w:eastAsia="Times New Roman"/>
                <w:szCs w:val="22"/>
              </w:rPr>
              <w:t xml:space="preserve">Selected Grimm and Hans Christian </w:t>
            </w:r>
            <w:r w:rsidRPr="00A0427A">
              <w:rPr>
                <w:rFonts w:eastAsia="Times New Roman"/>
                <w:szCs w:val="22"/>
              </w:rPr>
              <w:tab/>
              <w:t>Andersen fairy tales</w:t>
            </w:r>
          </w:p>
          <w:p w:rsidR="0088468A" w:rsidRPr="00A0427A" w:rsidRDefault="0088468A" w:rsidP="00B35D5E">
            <w:pPr>
              <w:widowControl w:val="0"/>
              <w:tabs>
                <w:tab w:val="left" w:pos="288"/>
              </w:tabs>
              <w:spacing w:line="240" w:lineRule="atLeast"/>
              <w:ind w:left="-18"/>
              <w:rPr>
                <w:rFonts w:eastAsia="Times New Roman"/>
                <w:szCs w:val="22"/>
              </w:rPr>
            </w:pPr>
            <w:r w:rsidRPr="00A0427A">
              <w:rPr>
                <w:rFonts w:eastAsia="Times New Roman"/>
                <w:szCs w:val="22"/>
              </w:rPr>
              <w:t>Selected French fairy tales</w:t>
            </w:r>
          </w:p>
          <w:p w:rsidR="0088468A" w:rsidRPr="00A0427A" w:rsidRDefault="0088468A" w:rsidP="00B35D5E">
            <w:pPr>
              <w:widowControl w:val="0"/>
              <w:tabs>
                <w:tab w:val="left" w:pos="288"/>
              </w:tabs>
              <w:spacing w:line="240" w:lineRule="atLeast"/>
              <w:ind w:left="288" w:hanging="288"/>
              <w:rPr>
                <w:rFonts w:eastAsia="Times New Roman"/>
                <w:szCs w:val="22"/>
              </w:rPr>
            </w:pPr>
            <w:r w:rsidRPr="00A0427A">
              <w:rPr>
                <w:rFonts w:eastAsia="Times New Roman"/>
                <w:szCs w:val="22"/>
              </w:rPr>
              <w:t>The Bible as literature: tales including Jonah and the whale, Daniel and the lion’s den, Noah and the ark, Moses and the burning bush, the story of Ruth, David and Goliath</w:t>
            </w:r>
          </w:p>
          <w:p w:rsidR="0088468A" w:rsidRPr="00A0427A" w:rsidRDefault="0088468A" w:rsidP="00B35D5E">
            <w:pPr>
              <w:widowControl w:val="0"/>
              <w:tabs>
                <w:tab w:val="left" w:pos="288"/>
              </w:tabs>
              <w:spacing w:line="240" w:lineRule="atLeast"/>
              <w:ind w:left="-18"/>
              <w:rPr>
                <w:rFonts w:eastAsia="Times New Roman"/>
                <w:szCs w:val="22"/>
              </w:rPr>
            </w:pPr>
          </w:p>
        </w:tc>
        <w:tc>
          <w:tcPr>
            <w:tcW w:w="3240" w:type="dxa"/>
          </w:tcPr>
          <w:p w:rsidR="0088468A" w:rsidRPr="00A0427A" w:rsidRDefault="0088468A" w:rsidP="00B35D5E">
            <w:pPr>
              <w:ind w:left="-18"/>
              <w:rPr>
                <w:rFonts w:eastAsia="Times New Roman"/>
                <w:b/>
                <w:szCs w:val="22"/>
              </w:rPr>
            </w:pPr>
          </w:p>
          <w:p w:rsidR="0088468A" w:rsidRPr="00A0427A" w:rsidRDefault="0088468A" w:rsidP="00B35D5E">
            <w:pPr>
              <w:widowControl w:val="0"/>
              <w:spacing w:line="240" w:lineRule="atLeast"/>
              <w:ind w:left="-23"/>
              <w:rPr>
                <w:rFonts w:eastAsia="Times New Roman"/>
                <w:b/>
                <w:szCs w:val="22"/>
              </w:rPr>
            </w:pPr>
            <w:r w:rsidRPr="00A0427A">
              <w:rPr>
                <w:rFonts w:eastAsia="Times New Roman"/>
                <w:b/>
                <w:szCs w:val="22"/>
              </w:rPr>
              <w:t>Poetry</w:t>
            </w:r>
          </w:p>
          <w:p w:rsidR="0088468A" w:rsidRPr="00A0427A" w:rsidRDefault="0088468A" w:rsidP="00B35D5E">
            <w:pPr>
              <w:widowControl w:val="0"/>
              <w:spacing w:line="240" w:lineRule="atLeast"/>
              <w:ind w:left="-23"/>
              <w:rPr>
                <w:rFonts w:eastAsia="Times New Roman"/>
                <w:szCs w:val="22"/>
              </w:rPr>
            </w:pPr>
          </w:p>
          <w:p w:rsidR="0088468A" w:rsidRPr="00A0427A" w:rsidRDefault="0088468A" w:rsidP="00B35D5E">
            <w:pPr>
              <w:widowControl w:val="0"/>
              <w:spacing w:line="240" w:lineRule="atLeast"/>
              <w:ind w:left="-23"/>
              <w:rPr>
                <w:rFonts w:eastAsia="Times New Roman"/>
                <w:szCs w:val="22"/>
              </w:rPr>
            </w:pPr>
            <w:r w:rsidRPr="00A0427A">
              <w:rPr>
                <w:rFonts w:eastAsia="Times New Roman"/>
                <w:szCs w:val="22"/>
              </w:rPr>
              <w:t>Mother Goose nursery rhymes</w:t>
            </w:r>
          </w:p>
          <w:p w:rsidR="0088468A" w:rsidRPr="00A0427A" w:rsidRDefault="0088468A" w:rsidP="00B35D5E">
            <w:pPr>
              <w:widowControl w:val="0"/>
              <w:spacing w:line="240" w:lineRule="atLeast"/>
              <w:ind w:left="-23"/>
              <w:rPr>
                <w:rFonts w:eastAsia="Times New Roman"/>
                <w:szCs w:val="22"/>
              </w:rPr>
            </w:pPr>
            <w:r w:rsidRPr="00A0427A">
              <w:rPr>
                <w:rFonts w:eastAsia="Times New Roman"/>
                <w:szCs w:val="22"/>
              </w:rPr>
              <w:t>John Ciardi</w:t>
            </w:r>
          </w:p>
          <w:p w:rsidR="0088468A" w:rsidRPr="00A0427A" w:rsidRDefault="0088468A" w:rsidP="00B35D5E">
            <w:pPr>
              <w:widowControl w:val="0"/>
              <w:spacing w:line="240" w:lineRule="atLeast"/>
              <w:ind w:left="-23"/>
              <w:rPr>
                <w:rFonts w:eastAsia="Times New Roman"/>
                <w:szCs w:val="22"/>
              </w:rPr>
            </w:pPr>
            <w:r w:rsidRPr="00A0427A">
              <w:rPr>
                <w:rFonts w:eastAsia="Times New Roman"/>
                <w:szCs w:val="22"/>
              </w:rPr>
              <w:t>Rachel Field</w:t>
            </w:r>
          </w:p>
          <w:p w:rsidR="0088468A" w:rsidRPr="00A0427A" w:rsidRDefault="0088468A" w:rsidP="00B35D5E">
            <w:pPr>
              <w:widowControl w:val="0"/>
              <w:spacing w:line="240" w:lineRule="atLeast"/>
              <w:ind w:left="-23"/>
              <w:rPr>
                <w:rFonts w:eastAsia="Times New Roman"/>
                <w:szCs w:val="22"/>
              </w:rPr>
            </w:pPr>
            <w:r w:rsidRPr="00A0427A">
              <w:rPr>
                <w:rFonts w:eastAsia="Times New Roman"/>
                <w:szCs w:val="22"/>
              </w:rPr>
              <w:t>David McCord</w:t>
            </w:r>
          </w:p>
          <w:p w:rsidR="0088468A" w:rsidRPr="00A0427A" w:rsidRDefault="0088468A" w:rsidP="00B35D5E">
            <w:pPr>
              <w:widowControl w:val="0"/>
              <w:spacing w:line="240" w:lineRule="atLeast"/>
              <w:ind w:left="-23"/>
              <w:rPr>
                <w:rFonts w:eastAsia="Times New Roman"/>
                <w:szCs w:val="22"/>
              </w:rPr>
            </w:pPr>
            <w:r w:rsidRPr="00A0427A">
              <w:rPr>
                <w:rFonts w:eastAsia="Times New Roman"/>
                <w:szCs w:val="22"/>
              </w:rPr>
              <w:t>A. A. Milne</w:t>
            </w:r>
          </w:p>
          <w:p w:rsidR="0088468A" w:rsidRPr="00A0427A" w:rsidRDefault="0088468A" w:rsidP="00B35D5E">
            <w:pPr>
              <w:widowControl w:val="0"/>
              <w:spacing w:line="240" w:lineRule="atLeast"/>
              <w:ind w:left="-23"/>
              <w:rPr>
                <w:rFonts w:eastAsia="Times New Roman"/>
                <w:szCs w:val="22"/>
              </w:rPr>
            </w:pPr>
            <w:r w:rsidRPr="00A0427A">
              <w:rPr>
                <w:rFonts w:eastAsia="Times New Roman"/>
                <w:szCs w:val="22"/>
              </w:rPr>
              <w:t>Christina Rossetti</w:t>
            </w:r>
          </w:p>
          <w:p w:rsidR="0088468A" w:rsidRPr="00A0427A" w:rsidRDefault="0088468A" w:rsidP="00B35D5E">
            <w:pPr>
              <w:ind w:left="-18"/>
              <w:rPr>
                <w:rFonts w:eastAsia="Times New Roman"/>
                <w:b/>
                <w:szCs w:val="22"/>
              </w:rPr>
            </w:pPr>
          </w:p>
        </w:tc>
        <w:tc>
          <w:tcPr>
            <w:tcW w:w="3150" w:type="dxa"/>
            <w:tcBorders>
              <w:left w:val="nil"/>
            </w:tcBorders>
          </w:tcPr>
          <w:p w:rsidR="0088468A" w:rsidRPr="00A0427A" w:rsidRDefault="0088468A" w:rsidP="00B35D5E">
            <w:pPr>
              <w:ind w:left="90"/>
              <w:rPr>
                <w:rFonts w:eastAsia="Times New Roman"/>
                <w:b/>
                <w:szCs w:val="22"/>
              </w:rPr>
            </w:pPr>
          </w:p>
          <w:p w:rsidR="0088468A" w:rsidRPr="00A0427A" w:rsidRDefault="0088468A" w:rsidP="00B35D5E">
            <w:pPr>
              <w:framePr w:hSpace="180" w:wrap="around" w:vAnchor="text" w:hAnchor="margin" w:xAlign="center" w:yAlign="inside"/>
              <w:widowControl w:val="0"/>
              <w:spacing w:line="240" w:lineRule="atLeast"/>
              <w:ind w:left="90"/>
              <w:rPr>
                <w:rFonts w:eastAsia="Times New Roman"/>
                <w:szCs w:val="22"/>
              </w:rPr>
            </w:pPr>
            <w:r w:rsidRPr="00A0427A">
              <w:rPr>
                <w:rFonts w:eastAsia="Times New Roman"/>
                <w:szCs w:val="22"/>
              </w:rPr>
              <w:t xml:space="preserve">Edward </w:t>
            </w:r>
            <w:proofErr w:type="spellStart"/>
            <w:r w:rsidRPr="00A0427A">
              <w:rPr>
                <w:rFonts w:eastAsia="Times New Roman"/>
                <w:szCs w:val="22"/>
              </w:rPr>
              <w:t>Ardizzone</w:t>
            </w:r>
            <w:proofErr w:type="spellEnd"/>
          </w:p>
          <w:p w:rsidR="0088468A" w:rsidRPr="00A0427A" w:rsidRDefault="0088468A" w:rsidP="00B35D5E">
            <w:pPr>
              <w:framePr w:hSpace="180" w:wrap="around" w:vAnchor="text" w:hAnchor="margin" w:xAlign="center" w:yAlign="inside"/>
              <w:widowControl w:val="0"/>
              <w:spacing w:line="240" w:lineRule="atLeast"/>
              <w:ind w:left="90"/>
              <w:rPr>
                <w:rFonts w:eastAsia="Times New Roman"/>
                <w:szCs w:val="22"/>
              </w:rPr>
            </w:pPr>
            <w:r w:rsidRPr="00A0427A">
              <w:rPr>
                <w:rFonts w:eastAsia="Times New Roman"/>
                <w:szCs w:val="22"/>
              </w:rPr>
              <w:t>Ludwig Bemelmans</w:t>
            </w:r>
          </w:p>
          <w:p w:rsidR="0088468A" w:rsidRPr="00A0427A" w:rsidRDefault="0088468A" w:rsidP="00B35D5E">
            <w:pPr>
              <w:framePr w:hSpace="180" w:wrap="around" w:vAnchor="text" w:hAnchor="margin" w:xAlign="center" w:yAlign="inside"/>
              <w:widowControl w:val="0"/>
              <w:spacing w:line="240" w:lineRule="atLeast"/>
              <w:ind w:left="90"/>
              <w:rPr>
                <w:rFonts w:eastAsia="Times New Roman"/>
                <w:szCs w:val="22"/>
              </w:rPr>
            </w:pPr>
            <w:r w:rsidRPr="00A0427A">
              <w:rPr>
                <w:rFonts w:eastAsia="Times New Roman"/>
                <w:szCs w:val="22"/>
              </w:rPr>
              <w:t>Margaret Wise Brown</w:t>
            </w:r>
          </w:p>
          <w:p w:rsidR="0088468A" w:rsidRPr="00A0427A" w:rsidRDefault="0088468A" w:rsidP="00B35D5E">
            <w:pPr>
              <w:framePr w:hSpace="180" w:wrap="around" w:vAnchor="text" w:hAnchor="margin" w:xAlign="center" w:yAlign="inside"/>
              <w:widowControl w:val="0"/>
              <w:spacing w:line="240" w:lineRule="atLeast"/>
              <w:ind w:left="90"/>
              <w:rPr>
                <w:rFonts w:eastAsia="Times New Roman"/>
                <w:szCs w:val="22"/>
              </w:rPr>
            </w:pPr>
            <w:r w:rsidRPr="00A0427A">
              <w:rPr>
                <w:rFonts w:eastAsia="Times New Roman"/>
                <w:szCs w:val="22"/>
              </w:rPr>
              <w:t xml:space="preserve">John </w:t>
            </w:r>
            <w:proofErr w:type="spellStart"/>
            <w:r w:rsidRPr="00A0427A">
              <w:rPr>
                <w:rFonts w:eastAsia="Times New Roman"/>
                <w:szCs w:val="22"/>
              </w:rPr>
              <w:t>Burningham</w:t>
            </w:r>
            <w:proofErr w:type="spellEnd"/>
          </w:p>
          <w:p w:rsidR="0088468A" w:rsidRPr="00A0427A" w:rsidRDefault="0088468A" w:rsidP="00B35D5E">
            <w:pPr>
              <w:framePr w:hSpace="180" w:wrap="around" w:vAnchor="text" w:hAnchor="margin" w:xAlign="center" w:yAlign="inside"/>
              <w:widowControl w:val="0"/>
              <w:spacing w:line="240" w:lineRule="atLeast"/>
              <w:ind w:left="90"/>
              <w:rPr>
                <w:rFonts w:eastAsia="Times New Roman"/>
                <w:szCs w:val="22"/>
              </w:rPr>
            </w:pPr>
            <w:r w:rsidRPr="00A0427A">
              <w:rPr>
                <w:rFonts w:eastAsia="Times New Roman"/>
                <w:szCs w:val="22"/>
              </w:rPr>
              <w:t>Virginia Lee Burton</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Randolph Caldecott</w:t>
            </w:r>
          </w:p>
          <w:p w:rsidR="0088468A" w:rsidRPr="00A0427A" w:rsidRDefault="0088468A" w:rsidP="002E70D0">
            <w:pPr>
              <w:widowControl w:val="0"/>
              <w:spacing w:line="240" w:lineRule="atLeast"/>
              <w:ind w:left="90"/>
              <w:rPr>
                <w:rFonts w:eastAsia="Times New Roman"/>
                <w:szCs w:val="22"/>
                <w:lang w:val="de-DE"/>
              </w:rPr>
            </w:pPr>
            <w:r w:rsidRPr="00A0427A">
              <w:rPr>
                <w:rFonts w:eastAsia="Times New Roman"/>
                <w:szCs w:val="22"/>
                <w:lang w:val="de-DE"/>
              </w:rPr>
              <w:t>Edgar Parin and Ingri D’Aulaire Wanda Gág</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Kate Greenaway</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Shirley Hughes</w:t>
            </w:r>
          </w:p>
          <w:p w:rsidR="0088468A" w:rsidRPr="00A0427A" w:rsidRDefault="0088468A" w:rsidP="00B35D5E">
            <w:pPr>
              <w:ind w:left="90"/>
              <w:rPr>
                <w:rFonts w:eastAsia="Times New Roman"/>
                <w:b/>
                <w:szCs w:val="22"/>
              </w:rPr>
            </w:pPr>
            <w:r w:rsidRPr="00A0427A">
              <w:rPr>
                <w:rFonts w:eastAsia="Times New Roman"/>
                <w:szCs w:val="22"/>
              </w:rPr>
              <w:t>Crockett Johnson</w:t>
            </w:r>
          </w:p>
        </w:tc>
        <w:tc>
          <w:tcPr>
            <w:tcW w:w="2937" w:type="dxa"/>
          </w:tcPr>
          <w:p w:rsidR="0088468A" w:rsidRPr="00A0427A" w:rsidRDefault="0088468A" w:rsidP="00B35D5E">
            <w:pPr>
              <w:widowControl w:val="0"/>
              <w:spacing w:line="240" w:lineRule="atLeast"/>
              <w:ind w:left="90"/>
              <w:rPr>
                <w:rFonts w:eastAsia="Times New Roman"/>
                <w:szCs w:val="22"/>
              </w:rPr>
            </w:pP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Ruth Kraus</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Robert Lawson</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Munro Leaf</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Robert McCloskey</w:t>
            </w:r>
          </w:p>
          <w:p w:rsidR="0088468A" w:rsidRPr="00A0427A" w:rsidRDefault="0088468A" w:rsidP="00B35D5E">
            <w:pPr>
              <w:framePr w:hSpace="180" w:wrap="around" w:vAnchor="text" w:hAnchor="margin" w:xAlign="center" w:yAlign="inside"/>
              <w:ind w:left="90"/>
              <w:rPr>
                <w:rFonts w:eastAsia="Times New Roman"/>
                <w:szCs w:val="22"/>
              </w:rPr>
            </w:pPr>
            <w:r w:rsidRPr="00A0427A">
              <w:rPr>
                <w:rFonts w:eastAsia="Times New Roman"/>
                <w:szCs w:val="22"/>
              </w:rPr>
              <w:t>A. A. Milne</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 xml:space="preserve">Else </w:t>
            </w:r>
            <w:proofErr w:type="spellStart"/>
            <w:r w:rsidRPr="00A0427A">
              <w:rPr>
                <w:rFonts w:eastAsia="Times New Roman"/>
                <w:szCs w:val="22"/>
              </w:rPr>
              <w:t>Holmelund</w:t>
            </w:r>
            <w:proofErr w:type="spellEnd"/>
            <w:r w:rsidRPr="00A0427A">
              <w:rPr>
                <w:rFonts w:eastAsia="Times New Roman"/>
                <w:szCs w:val="22"/>
              </w:rPr>
              <w:t xml:space="preserve"> </w:t>
            </w:r>
            <w:proofErr w:type="spellStart"/>
            <w:r w:rsidRPr="00A0427A">
              <w:rPr>
                <w:rFonts w:eastAsia="Times New Roman"/>
                <w:szCs w:val="22"/>
              </w:rPr>
              <w:t>Minarik</w:t>
            </w:r>
            <w:proofErr w:type="spellEnd"/>
          </w:p>
          <w:p w:rsidR="0088468A" w:rsidRPr="00A0427A" w:rsidRDefault="0088468A" w:rsidP="00B35D5E">
            <w:pPr>
              <w:widowControl w:val="0"/>
              <w:spacing w:line="240" w:lineRule="atLeast"/>
              <w:ind w:left="90"/>
              <w:rPr>
                <w:rFonts w:eastAsia="Times New Roman"/>
                <w:szCs w:val="22"/>
                <w:lang w:val="fr-FR"/>
              </w:rPr>
            </w:pPr>
            <w:r w:rsidRPr="00A0427A">
              <w:rPr>
                <w:rFonts w:eastAsia="Times New Roman"/>
                <w:szCs w:val="22"/>
                <w:lang w:val="fr-FR"/>
              </w:rPr>
              <w:t xml:space="preserve">William </w:t>
            </w:r>
            <w:proofErr w:type="spellStart"/>
            <w:r w:rsidRPr="00A0427A">
              <w:rPr>
                <w:rFonts w:eastAsia="Times New Roman"/>
                <w:szCs w:val="22"/>
                <w:lang w:val="fr-FR"/>
              </w:rPr>
              <w:t>Pène</w:t>
            </w:r>
            <w:proofErr w:type="spellEnd"/>
            <w:r w:rsidRPr="00A0427A">
              <w:rPr>
                <w:rFonts w:eastAsia="Times New Roman"/>
                <w:szCs w:val="22"/>
                <w:lang w:val="fr-FR"/>
              </w:rPr>
              <w:t xml:space="preserve"> du Bois</w:t>
            </w:r>
          </w:p>
          <w:p w:rsidR="0088468A" w:rsidRPr="00A0427A" w:rsidRDefault="0088468A" w:rsidP="00B35D5E">
            <w:pPr>
              <w:widowControl w:val="0"/>
              <w:spacing w:line="240" w:lineRule="atLeast"/>
              <w:ind w:left="90"/>
              <w:rPr>
                <w:rFonts w:eastAsia="Times New Roman"/>
                <w:szCs w:val="22"/>
                <w:lang w:val="fr-FR"/>
              </w:rPr>
            </w:pPr>
            <w:r w:rsidRPr="00A0427A">
              <w:rPr>
                <w:rFonts w:eastAsia="Times New Roman"/>
                <w:szCs w:val="22"/>
                <w:lang w:val="fr-FR"/>
              </w:rPr>
              <w:t>Beatrix Potter</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 xml:space="preserve">Alice and Martin </w:t>
            </w:r>
            <w:proofErr w:type="spellStart"/>
            <w:r w:rsidRPr="00A0427A">
              <w:rPr>
                <w:rFonts w:eastAsia="Times New Roman"/>
                <w:szCs w:val="22"/>
              </w:rPr>
              <w:t>Provensen</w:t>
            </w:r>
            <w:proofErr w:type="spellEnd"/>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H. A. and Margaret Rey</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Maurice Sendak</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lang w:val="de-DE"/>
              </w:rPr>
              <w:t>Dr. Seuss (Theodore Geisel)</w:t>
            </w:r>
          </w:p>
        </w:tc>
      </w:tr>
    </w:tbl>
    <w:p w:rsidR="0088468A" w:rsidRPr="00A0427A" w:rsidRDefault="0088468A" w:rsidP="0088468A"/>
    <w:p w:rsidR="0088468A" w:rsidRPr="00A0427A" w:rsidRDefault="0088468A" w:rsidP="0088468A"/>
    <w:p w:rsidR="0088468A" w:rsidRPr="00A0427A" w:rsidRDefault="0088468A" w:rsidP="0088468A">
      <w:r w:rsidRPr="00A0427A">
        <w:br w:type="page"/>
      </w:r>
    </w:p>
    <w:tbl>
      <w:tblPr>
        <w:tblW w:w="0" w:type="auto"/>
        <w:tblLayout w:type="fixed"/>
        <w:tblLook w:val="01E0" w:firstRow="1" w:lastRow="1" w:firstColumn="1" w:lastColumn="1" w:noHBand="0" w:noVBand="0"/>
      </w:tblPr>
      <w:tblGrid>
        <w:gridCol w:w="4050"/>
        <w:gridCol w:w="3240"/>
        <w:gridCol w:w="3150"/>
        <w:gridCol w:w="2937"/>
      </w:tblGrid>
      <w:tr w:rsidR="0088468A" w:rsidRPr="00A0427A" w:rsidTr="00B35D5E">
        <w:tc>
          <w:tcPr>
            <w:tcW w:w="13377" w:type="dxa"/>
            <w:gridSpan w:val="4"/>
            <w:vAlign w:val="center"/>
          </w:tcPr>
          <w:p w:rsidR="0088468A" w:rsidRPr="00A0427A" w:rsidRDefault="0088468A" w:rsidP="00B35D5E">
            <w:pPr>
              <w:jc w:val="center"/>
              <w:rPr>
                <w:b/>
                <w:sz w:val="32"/>
                <w:szCs w:val="32"/>
              </w:rPr>
            </w:pPr>
            <w:r w:rsidRPr="00A0427A">
              <w:rPr>
                <w:b/>
                <w:sz w:val="32"/>
                <w:szCs w:val="32"/>
              </w:rPr>
              <w:lastRenderedPageBreak/>
              <w:t>Grades 3–4,</w:t>
            </w:r>
          </w:p>
          <w:p w:rsidR="0088468A" w:rsidRPr="00A0427A" w:rsidRDefault="0088468A" w:rsidP="00B35D5E">
            <w:pPr>
              <w:jc w:val="center"/>
              <w:rPr>
                <w:b/>
                <w:sz w:val="32"/>
                <w:szCs w:val="32"/>
              </w:rPr>
            </w:pPr>
            <w:r w:rsidRPr="00A0427A">
              <w:rPr>
                <w:b/>
                <w:sz w:val="32"/>
                <w:szCs w:val="32"/>
              </w:rPr>
              <w:t xml:space="preserve">in addition to the </w:t>
            </w:r>
            <w:proofErr w:type="gramStart"/>
            <w:r w:rsidRPr="00A0427A">
              <w:rPr>
                <w:b/>
                <w:sz w:val="32"/>
                <w:szCs w:val="32"/>
              </w:rPr>
              <w:t>grades</w:t>
            </w:r>
            <w:proofErr w:type="gramEnd"/>
            <w:r w:rsidRPr="00A0427A">
              <w:rPr>
                <w:b/>
                <w:sz w:val="32"/>
                <w:szCs w:val="32"/>
              </w:rPr>
              <w:t xml:space="preserve"> pre-K–2 selections</w:t>
            </w:r>
          </w:p>
          <w:p w:rsidR="0088468A" w:rsidRPr="00A0427A" w:rsidRDefault="0088468A" w:rsidP="00B35D5E">
            <w:pPr>
              <w:jc w:val="center"/>
              <w:rPr>
                <w:rFonts w:eastAsia="Times New Roman"/>
                <w:b/>
                <w:szCs w:val="22"/>
              </w:rPr>
            </w:pPr>
          </w:p>
        </w:tc>
      </w:tr>
      <w:tr w:rsidR="0088468A" w:rsidRPr="00A0427A" w:rsidTr="00B35D5E">
        <w:tc>
          <w:tcPr>
            <w:tcW w:w="4050" w:type="dxa"/>
          </w:tcPr>
          <w:p w:rsidR="0088468A" w:rsidRPr="00A0427A" w:rsidRDefault="0088468A" w:rsidP="00B35D5E">
            <w:pPr>
              <w:ind w:left="90"/>
              <w:rPr>
                <w:rFonts w:eastAsia="Times New Roman"/>
                <w:b/>
                <w:sz w:val="24"/>
                <w:szCs w:val="22"/>
              </w:rPr>
            </w:pPr>
            <w:r w:rsidRPr="00A0427A">
              <w:rPr>
                <w:rFonts w:eastAsia="Times New Roman"/>
                <w:b/>
                <w:sz w:val="24"/>
                <w:szCs w:val="22"/>
              </w:rPr>
              <w:t>Traditional Literature</w:t>
            </w:r>
          </w:p>
        </w:tc>
        <w:tc>
          <w:tcPr>
            <w:tcW w:w="3240" w:type="dxa"/>
            <w:vAlign w:val="center"/>
          </w:tcPr>
          <w:p w:rsidR="0088468A" w:rsidRPr="00A0427A" w:rsidRDefault="0088468A" w:rsidP="00B35D5E">
            <w:pPr>
              <w:ind w:left="90"/>
              <w:rPr>
                <w:rFonts w:eastAsia="Times New Roman"/>
                <w:b/>
                <w:sz w:val="24"/>
                <w:szCs w:val="22"/>
              </w:rPr>
            </w:pPr>
            <w:r w:rsidRPr="00A0427A">
              <w:rPr>
                <w:rFonts w:eastAsia="Times New Roman"/>
                <w:b/>
                <w:sz w:val="24"/>
                <w:szCs w:val="22"/>
              </w:rPr>
              <w:t>American</w:t>
            </w:r>
          </w:p>
          <w:p w:rsidR="0088468A" w:rsidRPr="00A0427A" w:rsidRDefault="0088468A" w:rsidP="00B35D5E">
            <w:pPr>
              <w:ind w:left="90"/>
              <w:rPr>
                <w:rFonts w:eastAsia="Times New Roman"/>
                <w:b/>
                <w:sz w:val="24"/>
                <w:szCs w:val="22"/>
              </w:rPr>
            </w:pPr>
            <w:r w:rsidRPr="00A0427A">
              <w:rPr>
                <w:rFonts w:eastAsia="Times New Roman"/>
                <w:b/>
                <w:sz w:val="24"/>
                <w:szCs w:val="22"/>
              </w:rPr>
              <w:t>Authors and Illustrators</w:t>
            </w:r>
          </w:p>
        </w:tc>
        <w:tc>
          <w:tcPr>
            <w:tcW w:w="3150" w:type="dxa"/>
            <w:vAlign w:val="center"/>
          </w:tcPr>
          <w:p w:rsidR="0088468A" w:rsidRPr="00A0427A" w:rsidRDefault="0088468A" w:rsidP="00B35D5E">
            <w:pPr>
              <w:rPr>
                <w:rFonts w:eastAsia="Times New Roman"/>
                <w:b/>
                <w:sz w:val="24"/>
                <w:szCs w:val="22"/>
              </w:rPr>
            </w:pPr>
            <w:r w:rsidRPr="00A0427A">
              <w:rPr>
                <w:rFonts w:eastAsia="Times New Roman"/>
                <w:b/>
                <w:sz w:val="24"/>
                <w:szCs w:val="22"/>
              </w:rPr>
              <w:t>British</w:t>
            </w:r>
          </w:p>
          <w:p w:rsidR="0088468A" w:rsidRPr="00A0427A" w:rsidRDefault="0088468A" w:rsidP="00B35D5E">
            <w:pPr>
              <w:rPr>
                <w:rFonts w:eastAsia="Times New Roman"/>
                <w:b/>
                <w:sz w:val="24"/>
                <w:szCs w:val="22"/>
              </w:rPr>
            </w:pPr>
            <w:r w:rsidRPr="00A0427A">
              <w:rPr>
                <w:rFonts w:eastAsia="Times New Roman"/>
                <w:b/>
                <w:sz w:val="24"/>
                <w:szCs w:val="22"/>
              </w:rPr>
              <w:t>Authors and Illustrators</w:t>
            </w:r>
          </w:p>
        </w:tc>
        <w:tc>
          <w:tcPr>
            <w:tcW w:w="2937" w:type="dxa"/>
            <w:vAlign w:val="center"/>
          </w:tcPr>
          <w:p w:rsidR="0088468A" w:rsidRPr="00A0427A" w:rsidRDefault="0088468A" w:rsidP="00B35D5E">
            <w:pPr>
              <w:ind w:left="90"/>
              <w:rPr>
                <w:rFonts w:eastAsia="Times New Roman"/>
                <w:b/>
                <w:sz w:val="24"/>
                <w:szCs w:val="22"/>
              </w:rPr>
            </w:pPr>
            <w:r w:rsidRPr="00A0427A">
              <w:rPr>
                <w:rFonts w:eastAsia="Times New Roman"/>
                <w:b/>
                <w:sz w:val="24"/>
                <w:szCs w:val="22"/>
              </w:rPr>
              <w:t>British and American Poets</w:t>
            </w:r>
          </w:p>
        </w:tc>
      </w:tr>
      <w:tr w:rsidR="0088468A" w:rsidRPr="00A0427A" w:rsidTr="00B35D5E">
        <w:tc>
          <w:tcPr>
            <w:tcW w:w="4050" w:type="dxa"/>
          </w:tcPr>
          <w:p w:rsidR="0088468A" w:rsidRPr="00A0427A" w:rsidRDefault="0088468A" w:rsidP="00B35D5E">
            <w:pPr>
              <w:widowControl w:val="0"/>
              <w:spacing w:line="240" w:lineRule="atLeast"/>
              <w:ind w:left="90"/>
              <w:rPr>
                <w:rFonts w:eastAsia="Times New Roman"/>
                <w:szCs w:val="22"/>
              </w:rPr>
            </w:pP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Greek, Roman, and Norse myths</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Stories about King Arthur and Robin Hood</w:t>
            </w:r>
          </w:p>
          <w:p w:rsidR="0088468A" w:rsidRPr="00A0427A" w:rsidRDefault="0088468A" w:rsidP="00B35D5E">
            <w:pPr>
              <w:widowControl w:val="0"/>
              <w:tabs>
                <w:tab w:val="left" w:pos="450"/>
              </w:tabs>
              <w:spacing w:line="240" w:lineRule="atLeast"/>
              <w:ind w:left="450" w:hanging="360"/>
              <w:rPr>
                <w:rFonts w:eastAsia="Times New Roman"/>
                <w:szCs w:val="22"/>
              </w:rPr>
            </w:pPr>
            <w:r w:rsidRPr="00A0427A">
              <w:rPr>
                <w:rFonts w:eastAsia="Times New Roman"/>
                <w:szCs w:val="22"/>
              </w:rPr>
              <w:t>Myths and legends of indigenous peoples of North, Central, and South America</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American folktales and legends</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Asian and African folktales and legends</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The Bible as literature:</w:t>
            </w:r>
          </w:p>
          <w:p w:rsidR="0088468A" w:rsidRPr="00A0427A" w:rsidRDefault="0088468A" w:rsidP="00B35D5E">
            <w:pPr>
              <w:widowControl w:val="0"/>
              <w:tabs>
                <w:tab w:val="left" w:pos="450"/>
              </w:tabs>
              <w:spacing w:line="240" w:lineRule="atLeast"/>
              <w:ind w:left="450"/>
              <w:rPr>
                <w:rFonts w:eastAsia="Times New Roman"/>
                <w:szCs w:val="22"/>
              </w:rPr>
            </w:pPr>
            <w:r w:rsidRPr="00A0427A">
              <w:rPr>
                <w:rFonts w:eastAsia="Times New Roman"/>
                <w:szCs w:val="22"/>
              </w:rPr>
              <w:t>Tales including Adam and Eve, Cain and Abel, David and Jonathan, the Prodigal Son, and the visit of the Magi; well-known psalms (e.g., 23, 24, 46, 92, 121, 150)</w:t>
            </w:r>
          </w:p>
          <w:p w:rsidR="0088468A" w:rsidRPr="00A0427A" w:rsidRDefault="0088468A" w:rsidP="00B35D5E">
            <w:pPr>
              <w:widowControl w:val="0"/>
              <w:spacing w:line="240" w:lineRule="atLeast"/>
              <w:ind w:left="-18"/>
              <w:rPr>
                <w:rFonts w:eastAsia="Times New Roman"/>
                <w:szCs w:val="22"/>
              </w:rPr>
            </w:pPr>
          </w:p>
          <w:p w:rsidR="0088468A" w:rsidRPr="00A0427A" w:rsidRDefault="0088468A" w:rsidP="00B35D5E">
            <w:pPr>
              <w:widowControl w:val="0"/>
              <w:spacing w:line="240" w:lineRule="atLeast"/>
              <w:ind w:left="90"/>
              <w:rPr>
                <w:rFonts w:eastAsia="Times New Roman"/>
                <w:szCs w:val="22"/>
              </w:rPr>
            </w:pPr>
          </w:p>
        </w:tc>
        <w:tc>
          <w:tcPr>
            <w:tcW w:w="3240" w:type="dxa"/>
          </w:tcPr>
          <w:p w:rsidR="0088468A" w:rsidRPr="00A0427A" w:rsidRDefault="0088468A" w:rsidP="00B35D5E">
            <w:pPr>
              <w:ind w:left="90"/>
              <w:rPr>
                <w:rFonts w:eastAsia="Times New Roman"/>
                <w:b/>
                <w:szCs w:val="22"/>
              </w:rPr>
            </w:pP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Natalie Babbitt</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L. Frank Baum</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Beverly Cleary</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 xml:space="preserve">Elizabeth </w:t>
            </w:r>
            <w:proofErr w:type="spellStart"/>
            <w:r w:rsidRPr="00A0427A">
              <w:rPr>
                <w:rFonts w:eastAsia="Times New Roman"/>
                <w:szCs w:val="22"/>
              </w:rPr>
              <w:t>Coatsworth</w:t>
            </w:r>
            <w:proofErr w:type="spellEnd"/>
            <w:r w:rsidRPr="00A0427A">
              <w:rPr>
                <w:rFonts w:eastAsia="Times New Roman"/>
                <w:szCs w:val="22"/>
              </w:rPr>
              <w:t xml:space="preserve"> </w:t>
            </w:r>
          </w:p>
          <w:p w:rsidR="0088468A" w:rsidRPr="00A0427A" w:rsidRDefault="0088468A" w:rsidP="00B35D5E">
            <w:pPr>
              <w:ind w:left="90"/>
              <w:rPr>
                <w:rFonts w:eastAsia="Times New Roman"/>
                <w:szCs w:val="22"/>
              </w:rPr>
            </w:pPr>
            <w:r w:rsidRPr="00A0427A">
              <w:rPr>
                <w:rFonts w:eastAsia="Times New Roman"/>
                <w:szCs w:val="22"/>
              </w:rPr>
              <w:t>Mary Mapes Dodge</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Elizabeth Enright</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 xml:space="preserve">Eleanor Estes </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Jean Craighead George</w:t>
            </w:r>
          </w:p>
          <w:p w:rsidR="0088468A" w:rsidRPr="00A0427A" w:rsidRDefault="0088468A" w:rsidP="00B35D5E">
            <w:pPr>
              <w:ind w:left="90"/>
              <w:rPr>
                <w:rFonts w:eastAsia="Times New Roman"/>
                <w:szCs w:val="22"/>
              </w:rPr>
            </w:pPr>
            <w:r w:rsidRPr="00A0427A">
              <w:rPr>
                <w:rFonts w:eastAsia="Times New Roman"/>
                <w:szCs w:val="22"/>
              </w:rPr>
              <w:t>Sterling North</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Howard Pyle</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Carl Sandburg</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George Selden</w:t>
            </w:r>
          </w:p>
          <w:p w:rsidR="0088468A" w:rsidRPr="00A0427A" w:rsidRDefault="0088468A" w:rsidP="00B35D5E">
            <w:pPr>
              <w:ind w:left="90"/>
              <w:rPr>
                <w:rFonts w:eastAsia="Times New Roman"/>
                <w:szCs w:val="22"/>
              </w:rPr>
            </w:pPr>
            <w:r w:rsidRPr="00A0427A">
              <w:rPr>
                <w:rFonts w:eastAsia="Times New Roman"/>
                <w:szCs w:val="22"/>
              </w:rPr>
              <w:t xml:space="preserve">Louis </w:t>
            </w:r>
            <w:proofErr w:type="spellStart"/>
            <w:r w:rsidRPr="00A0427A">
              <w:rPr>
                <w:rFonts w:eastAsia="Times New Roman"/>
                <w:szCs w:val="22"/>
              </w:rPr>
              <w:t>Slobodkin</w:t>
            </w:r>
            <w:proofErr w:type="spellEnd"/>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James Thurber</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E. B. White</w:t>
            </w:r>
          </w:p>
          <w:p w:rsidR="0088468A" w:rsidRPr="00A0427A" w:rsidRDefault="0088468A" w:rsidP="00B35D5E">
            <w:pPr>
              <w:ind w:left="90"/>
              <w:rPr>
                <w:rFonts w:eastAsia="Times New Roman"/>
                <w:szCs w:val="22"/>
              </w:rPr>
            </w:pPr>
            <w:r w:rsidRPr="00A0427A">
              <w:rPr>
                <w:rFonts w:eastAsia="Times New Roman"/>
                <w:szCs w:val="22"/>
              </w:rPr>
              <w:t>Laura Ingalls Wilder</w:t>
            </w:r>
          </w:p>
          <w:p w:rsidR="0088468A" w:rsidRPr="00A0427A" w:rsidRDefault="0088468A" w:rsidP="00B35D5E">
            <w:pPr>
              <w:ind w:left="-18"/>
              <w:rPr>
                <w:rFonts w:eastAsia="Times New Roman"/>
                <w:b/>
                <w:szCs w:val="22"/>
              </w:rPr>
            </w:pPr>
          </w:p>
        </w:tc>
        <w:tc>
          <w:tcPr>
            <w:tcW w:w="3150" w:type="dxa"/>
          </w:tcPr>
          <w:p w:rsidR="0088468A" w:rsidRPr="00A0427A" w:rsidRDefault="0088468A" w:rsidP="00B35D5E">
            <w:pPr>
              <w:ind w:left="90"/>
              <w:rPr>
                <w:rFonts w:eastAsia="Times New Roman"/>
                <w:b/>
                <w:szCs w:val="22"/>
              </w:rPr>
            </w:pPr>
          </w:p>
          <w:p w:rsidR="0088468A" w:rsidRPr="00A0427A" w:rsidRDefault="0088468A" w:rsidP="00B35D5E">
            <w:pPr>
              <w:widowControl w:val="0"/>
              <w:spacing w:line="240" w:lineRule="atLeast"/>
              <w:rPr>
                <w:rFonts w:eastAsia="Times New Roman"/>
                <w:szCs w:val="22"/>
              </w:rPr>
            </w:pPr>
            <w:r w:rsidRPr="00A0427A">
              <w:rPr>
                <w:rFonts w:eastAsia="Times New Roman"/>
                <w:szCs w:val="22"/>
              </w:rPr>
              <w:t>Michael Bond</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Frances Hodgson Burnett</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 xml:space="preserve">Lewis Carroll </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Kenneth Grahame</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 xml:space="preserve">Dick King-Smith </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 xml:space="preserve">Edith Nesbit </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Mary Norton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 xml:space="preserve">Margery Sharp </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 xml:space="preserve">Robert Louis Stevenson </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P. L. Travers</w:t>
            </w:r>
          </w:p>
          <w:p w:rsidR="0088468A" w:rsidRPr="00A0427A" w:rsidRDefault="0088468A" w:rsidP="00B35D5E">
            <w:pPr>
              <w:ind w:left="90"/>
              <w:rPr>
                <w:rFonts w:eastAsia="Times New Roman"/>
                <w:b/>
                <w:szCs w:val="22"/>
              </w:rPr>
            </w:pPr>
          </w:p>
          <w:p w:rsidR="0088468A" w:rsidRPr="00A0427A" w:rsidRDefault="0088468A" w:rsidP="00B35D5E">
            <w:pPr>
              <w:ind w:left="90"/>
              <w:rPr>
                <w:rFonts w:eastAsia="Times New Roman"/>
                <w:b/>
                <w:szCs w:val="22"/>
              </w:rPr>
            </w:pPr>
          </w:p>
        </w:tc>
        <w:tc>
          <w:tcPr>
            <w:tcW w:w="2937" w:type="dxa"/>
          </w:tcPr>
          <w:p w:rsidR="0088468A" w:rsidRPr="00A0427A" w:rsidRDefault="0088468A" w:rsidP="00B35D5E">
            <w:pPr>
              <w:widowControl w:val="0"/>
              <w:spacing w:line="240" w:lineRule="atLeast"/>
              <w:ind w:left="90"/>
              <w:rPr>
                <w:rFonts w:eastAsia="Times New Roman"/>
                <w:szCs w:val="22"/>
              </w:rPr>
            </w:pPr>
          </w:p>
          <w:p w:rsidR="0088468A" w:rsidRPr="00A0427A" w:rsidRDefault="0088468A" w:rsidP="00B35D5E">
            <w:pPr>
              <w:widowControl w:val="0"/>
              <w:tabs>
                <w:tab w:val="left" w:pos="385"/>
              </w:tabs>
              <w:spacing w:line="240" w:lineRule="atLeast"/>
              <w:ind w:left="90"/>
              <w:rPr>
                <w:rFonts w:eastAsia="Times New Roman"/>
                <w:szCs w:val="22"/>
              </w:rPr>
            </w:pPr>
            <w:r w:rsidRPr="00A0427A">
              <w:rPr>
                <w:rFonts w:eastAsia="Times New Roman"/>
                <w:szCs w:val="22"/>
              </w:rPr>
              <w:t xml:space="preserve">Stephen Vincent and </w:t>
            </w:r>
            <w:r w:rsidRPr="00A0427A">
              <w:rPr>
                <w:rFonts w:eastAsia="Times New Roman"/>
                <w:szCs w:val="22"/>
              </w:rPr>
              <w:tab/>
              <w:t xml:space="preserve">Rosemarie </w:t>
            </w:r>
            <w:proofErr w:type="spellStart"/>
            <w:r w:rsidRPr="00A0427A">
              <w:rPr>
                <w:rFonts w:eastAsia="Times New Roman"/>
                <w:szCs w:val="22"/>
              </w:rPr>
              <w:t>Carr</w:t>
            </w:r>
            <w:proofErr w:type="spellEnd"/>
            <w:r w:rsidRPr="00A0427A">
              <w:rPr>
                <w:rFonts w:eastAsia="Times New Roman"/>
                <w:szCs w:val="22"/>
              </w:rPr>
              <w:t xml:space="preserve"> </w:t>
            </w:r>
            <w:proofErr w:type="spellStart"/>
            <w:r w:rsidRPr="00A0427A">
              <w:rPr>
                <w:rFonts w:eastAsia="Times New Roman"/>
                <w:szCs w:val="22"/>
              </w:rPr>
              <w:t>Benét</w:t>
            </w:r>
            <w:proofErr w:type="spellEnd"/>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Lewis Carroll</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John Ciardi</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Rachel Field</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Robert Frost</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Langston Hughes</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Edward Lear</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Myra Cohn Livingston</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David McCord</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A. A. Milne</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Laura Richards</w:t>
            </w:r>
          </w:p>
        </w:tc>
      </w:tr>
    </w:tbl>
    <w:p w:rsidR="0088468A" w:rsidRPr="00A0427A" w:rsidRDefault="0088468A" w:rsidP="0088468A"/>
    <w:p w:rsidR="0088468A" w:rsidRPr="00A0427A" w:rsidRDefault="0088468A" w:rsidP="0088468A">
      <w:r w:rsidRPr="00A0427A">
        <w:br w:type="page"/>
      </w:r>
    </w:p>
    <w:tbl>
      <w:tblPr>
        <w:tblW w:w="0" w:type="auto"/>
        <w:tblLayout w:type="fixed"/>
        <w:tblLook w:val="01E0" w:firstRow="1" w:lastRow="1" w:firstColumn="1" w:lastColumn="1" w:noHBand="0" w:noVBand="0"/>
      </w:tblPr>
      <w:tblGrid>
        <w:gridCol w:w="4050"/>
        <w:gridCol w:w="3240"/>
        <w:gridCol w:w="3150"/>
        <w:gridCol w:w="2937"/>
      </w:tblGrid>
      <w:tr w:rsidR="0088468A" w:rsidRPr="00A0427A" w:rsidTr="00B35D5E">
        <w:tc>
          <w:tcPr>
            <w:tcW w:w="13377" w:type="dxa"/>
            <w:gridSpan w:val="4"/>
            <w:vAlign w:val="center"/>
          </w:tcPr>
          <w:p w:rsidR="0088468A" w:rsidRPr="00A0427A" w:rsidRDefault="0088468A" w:rsidP="00B35D5E">
            <w:pPr>
              <w:jc w:val="center"/>
              <w:rPr>
                <w:b/>
                <w:sz w:val="32"/>
                <w:szCs w:val="32"/>
              </w:rPr>
            </w:pPr>
            <w:r w:rsidRPr="00A0427A">
              <w:rPr>
                <w:b/>
                <w:sz w:val="32"/>
                <w:szCs w:val="32"/>
              </w:rPr>
              <w:lastRenderedPageBreak/>
              <w:t>Grades 5–8,</w:t>
            </w:r>
          </w:p>
          <w:p w:rsidR="0088468A" w:rsidRPr="00A0427A" w:rsidRDefault="0088468A" w:rsidP="00B35D5E">
            <w:pPr>
              <w:jc w:val="center"/>
              <w:rPr>
                <w:b/>
                <w:sz w:val="32"/>
                <w:szCs w:val="32"/>
              </w:rPr>
            </w:pPr>
            <w:r w:rsidRPr="00A0427A">
              <w:rPr>
                <w:b/>
                <w:sz w:val="32"/>
                <w:szCs w:val="32"/>
              </w:rPr>
              <w:t xml:space="preserve">in addition to the </w:t>
            </w:r>
            <w:proofErr w:type="gramStart"/>
            <w:r w:rsidRPr="00A0427A">
              <w:rPr>
                <w:b/>
                <w:sz w:val="32"/>
                <w:szCs w:val="32"/>
              </w:rPr>
              <w:t>grades</w:t>
            </w:r>
            <w:proofErr w:type="gramEnd"/>
            <w:r w:rsidRPr="00A0427A">
              <w:rPr>
                <w:b/>
                <w:sz w:val="32"/>
                <w:szCs w:val="32"/>
              </w:rPr>
              <w:t xml:space="preserve"> pre-K–4 selections</w:t>
            </w:r>
          </w:p>
          <w:p w:rsidR="0088468A" w:rsidRPr="00A0427A" w:rsidRDefault="0088468A" w:rsidP="00B35D5E">
            <w:pPr>
              <w:jc w:val="center"/>
              <w:rPr>
                <w:rFonts w:eastAsia="Times New Roman"/>
                <w:b/>
                <w:szCs w:val="22"/>
              </w:rPr>
            </w:pPr>
          </w:p>
        </w:tc>
      </w:tr>
      <w:tr w:rsidR="0088468A" w:rsidRPr="00A0427A" w:rsidTr="00B35D5E">
        <w:tc>
          <w:tcPr>
            <w:tcW w:w="4050" w:type="dxa"/>
            <w:vAlign w:val="center"/>
          </w:tcPr>
          <w:p w:rsidR="0088468A" w:rsidRPr="00A0427A" w:rsidRDefault="0088468A" w:rsidP="00B35D5E">
            <w:pPr>
              <w:ind w:left="90"/>
              <w:rPr>
                <w:rFonts w:eastAsia="Times New Roman"/>
                <w:b/>
                <w:sz w:val="24"/>
                <w:szCs w:val="22"/>
              </w:rPr>
            </w:pPr>
            <w:r w:rsidRPr="00A0427A">
              <w:rPr>
                <w:rFonts w:eastAsia="Times New Roman"/>
                <w:b/>
                <w:sz w:val="24"/>
                <w:szCs w:val="22"/>
              </w:rPr>
              <w:t>Traditional Literature</w:t>
            </w:r>
          </w:p>
        </w:tc>
        <w:tc>
          <w:tcPr>
            <w:tcW w:w="3240" w:type="dxa"/>
            <w:vAlign w:val="center"/>
          </w:tcPr>
          <w:p w:rsidR="0088468A" w:rsidRPr="00A0427A" w:rsidRDefault="0088468A" w:rsidP="00B35D5E">
            <w:pPr>
              <w:ind w:left="90"/>
              <w:rPr>
                <w:rFonts w:eastAsia="Times New Roman"/>
                <w:b/>
                <w:sz w:val="24"/>
                <w:szCs w:val="22"/>
              </w:rPr>
            </w:pPr>
            <w:r w:rsidRPr="00A0427A">
              <w:rPr>
                <w:rFonts w:eastAsia="Times New Roman"/>
                <w:b/>
                <w:sz w:val="24"/>
                <w:szCs w:val="22"/>
              </w:rPr>
              <w:t>American Authors and Illustrators</w:t>
            </w:r>
          </w:p>
        </w:tc>
        <w:tc>
          <w:tcPr>
            <w:tcW w:w="3150" w:type="dxa"/>
            <w:vAlign w:val="center"/>
          </w:tcPr>
          <w:p w:rsidR="0088468A" w:rsidRPr="00A0427A" w:rsidRDefault="0088468A" w:rsidP="00B35D5E">
            <w:pPr>
              <w:ind w:left="90"/>
              <w:rPr>
                <w:rFonts w:eastAsia="Times New Roman"/>
                <w:b/>
                <w:sz w:val="24"/>
                <w:szCs w:val="22"/>
              </w:rPr>
            </w:pPr>
            <w:r w:rsidRPr="00A0427A">
              <w:rPr>
                <w:rFonts w:eastAsia="Times New Roman"/>
                <w:b/>
                <w:sz w:val="24"/>
                <w:szCs w:val="22"/>
              </w:rPr>
              <w:t>British Authors and Illustrators</w:t>
            </w:r>
          </w:p>
        </w:tc>
        <w:tc>
          <w:tcPr>
            <w:tcW w:w="2937" w:type="dxa"/>
            <w:vAlign w:val="center"/>
          </w:tcPr>
          <w:p w:rsidR="0088468A" w:rsidRPr="00A0427A" w:rsidRDefault="0088468A" w:rsidP="00B35D5E">
            <w:pPr>
              <w:ind w:left="90"/>
              <w:rPr>
                <w:rFonts w:eastAsia="Times New Roman"/>
                <w:b/>
                <w:sz w:val="24"/>
                <w:szCs w:val="22"/>
              </w:rPr>
            </w:pPr>
            <w:r w:rsidRPr="00A0427A">
              <w:rPr>
                <w:rFonts w:eastAsia="Times New Roman"/>
                <w:b/>
                <w:sz w:val="24"/>
                <w:szCs w:val="22"/>
              </w:rPr>
              <w:t>British and American Poets</w:t>
            </w:r>
          </w:p>
        </w:tc>
      </w:tr>
      <w:tr w:rsidR="0088468A" w:rsidRPr="00A0427A" w:rsidTr="00B35D5E">
        <w:tc>
          <w:tcPr>
            <w:tcW w:w="4050" w:type="dxa"/>
          </w:tcPr>
          <w:p w:rsidR="0088468A" w:rsidRPr="00A0427A" w:rsidRDefault="0088468A" w:rsidP="00B35D5E">
            <w:pPr>
              <w:widowControl w:val="0"/>
              <w:tabs>
                <w:tab w:val="left" w:pos="288"/>
              </w:tabs>
              <w:spacing w:line="240" w:lineRule="atLeast"/>
              <w:ind w:left="90"/>
              <w:rPr>
                <w:rFonts w:eastAsia="Times New Roman"/>
                <w:szCs w:val="22"/>
              </w:rPr>
            </w:pPr>
          </w:p>
          <w:p w:rsidR="0088468A" w:rsidRPr="00A0427A" w:rsidRDefault="0088468A" w:rsidP="00B35D5E">
            <w:pPr>
              <w:widowControl w:val="0"/>
              <w:tabs>
                <w:tab w:val="left" w:pos="288"/>
              </w:tabs>
              <w:spacing w:line="240" w:lineRule="atLeast"/>
              <w:rPr>
                <w:rFonts w:eastAsia="Times New Roman"/>
                <w:szCs w:val="22"/>
              </w:rPr>
            </w:pPr>
            <w:proofErr w:type="spellStart"/>
            <w:r w:rsidRPr="00A0427A">
              <w:rPr>
                <w:rFonts w:eastAsia="Times New Roman"/>
                <w:szCs w:val="22"/>
              </w:rPr>
              <w:t>Grimms</w:t>
            </w:r>
            <w:proofErr w:type="spellEnd"/>
            <w:r w:rsidRPr="00A0427A">
              <w:rPr>
                <w:rFonts w:eastAsia="Times New Roman"/>
                <w:szCs w:val="22"/>
              </w:rPr>
              <w:t xml:space="preserve">’ fairy tales </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French fairy tales</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 xml:space="preserve">Tales by Hans Christian Andersen and Rudyard Kipling </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Aesop’s fables</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Greek, Roman, or Norse myths</w:t>
            </w:r>
          </w:p>
          <w:p w:rsidR="0088468A" w:rsidRPr="00A0427A" w:rsidRDefault="0088468A" w:rsidP="00B35D5E">
            <w:pPr>
              <w:tabs>
                <w:tab w:val="left" w:pos="288"/>
              </w:tabs>
              <w:ind w:left="288" w:hanging="288"/>
            </w:pPr>
            <w:r w:rsidRPr="00A0427A">
              <w:rPr>
                <w:rFonts w:eastAsia="Times New Roman"/>
                <w:szCs w:val="22"/>
              </w:rPr>
              <w:t xml:space="preserve">Stories about King Arthur, Robin Hood, Beowulf </w:t>
            </w:r>
            <w:r w:rsidRPr="00A0427A">
              <w:t>and Grendel, St. George and the Dragon</w:t>
            </w:r>
          </w:p>
          <w:p w:rsidR="0088468A" w:rsidRPr="00A0427A" w:rsidRDefault="0088468A" w:rsidP="00B35D5E">
            <w:pPr>
              <w:tabs>
                <w:tab w:val="left" w:pos="288"/>
              </w:tabs>
              <w:ind w:left="288" w:hanging="288"/>
            </w:pPr>
            <w:r w:rsidRPr="00A0427A">
              <w:t>Myths and legends of indigenous peoples of North, Central, and South America</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American folktales and legends</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Asian and African folktales and legends</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The Bible as literature:</w:t>
            </w:r>
          </w:p>
          <w:p w:rsidR="0088468A" w:rsidRPr="00A0427A" w:rsidRDefault="0088468A" w:rsidP="00B35D5E">
            <w:pPr>
              <w:widowControl w:val="0"/>
              <w:tabs>
                <w:tab w:val="left" w:pos="288"/>
              </w:tabs>
              <w:spacing w:line="240" w:lineRule="atLeast"/>
              <w:ind w:left="240"/>
              <w:rPr>
                <w:rFonts w:eastAsia="Times New Roman"/>
                <w:szCs w:val="22"/>
              </w:rPr>
            </w:pPr>
            <w:r w:rsidRPr="00A0427A">
              <w:rPr>
                <w:rFonts w:eastAsia="Times New Roman"/>
                <w:szCs w:val="22"/>
              </w:rPr>
              <w:t xml:space="preserve">Old Testament: Genesis, Ten Commandments, </w:t>
            </w:r>
          </w:p>
          <w:p w:rsidR="0088468A" w:rsidRPr="00A0427A" w:rsidRDefault="0088468A" w:rsidP="00B35D5E">
            <w:pPr>
              <w:widowControl w:val="0"/>
              <w:tabs>
                <w:tab w:val="left" w:pos="288"/>
              </w:tabs>
              <w:spacing w:line="240" w:lineRule="atLeast"/>
              <w:ind w:left="240"/>
              <w:rPr>
                <w:rFonts w:eastAsia="Times New Roman"/>
                <w:szCs w:val="22"/>
              </w:rPr>
            </w:pPr>
            <w:r w:rsidRPr="00A0427A">
              <w:rPr>
                <w:rFonts w:eastAsia="Times New Roman"/>
                <w:szCs w:val="22"/>
              </w:rPr>
              <w:t>Psalms and Proverbs</w:t>
            </w:r>
          </w:p>
          <w:p w:rsidR="0088468A" w:rsidRPr="00A0427A" w:rsidRDefault="0088468A" w:rsidP="00B35D5E">
            <w:pPr>
              <w:widowControl w:val="0"/>
              <w:tabs>
                <w:tab w:val="left" w:pos="288"/>
              </w:tabs>
              <w:spacing w:line="240" w:lineRule="atLeast"/>
              <w:ind w:left="90"/>
              <w:rPr>
                <w:rFonts w:eastAsia="Times New Roman"/>
                <w:szCs w:val="22"/>
              </w:rPr>
            </w:pPr>
            <w:r w:rsidRPr="00A0427A">
              <w:rPr>
                <w:rFonts w:eastAsia="Times New Roman"/>
                <w:szCs w:val="22"/>
              </w:rPr>
              <w:t>New Testament: Sermon on the Mount, parables</w:t>
            </w:r>
          </w:p>
          <w:p w:rsidR="0088468A" w:rsidRPr="00A0427A" w:rsidRDefault="0088468A" w:rsidP="00B35D5E">
            <w:pPr>
              <w:widowControl w:val="0"/>
              <w:tabs>
                <w:tab w:val="left" w:pos="288"/>
              </w:tabs>
              <w:spacing w:line="240" w:lineRule="atLeast"/>
              <w:ind w:left="90"/>
              <w:rPr>
                <w:rFonts w:eastAsia="Times New Roman"/>
                <w:szCs w:val="22"/>
              </w:rPr>
            </w:pPr>
          </w:p>
        </w:tc>
        <w:tc>
          <w:tcPr>
            <w:tcW w:w="3240" w:type="dxa"/>
          </w:tcPr>
          <w:p w:rsidR="0088468A" w:rsidRPr="00A0427A" w:rsidRDefault="0088468A" w:rsidP="00B35D5E">
            <w:pPr>
              <w:tabs>
                <w:tab w:val="left" w:pos="288"/>
              </w:tabs>
              <w:ind w:left="-18"/>
              <w:rPr>
                <w:rFonts w:eastAsia="Times New Roman"/>
                <w:b/>
                <w:szCs w:val="22"/>
              </w:rPr>
            </w:pP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Louisa May Alcott</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Lloyd Alexander</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Isaac Asimov</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Natalie Babbitt</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L. Frank Baum</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Nathaniel Benchley</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Ray Bradbury</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Carol Ryrie Brink</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 xml:space="preserve">Elizabeth </w:t>
            </w:r>
            <w:proofErr w:type="spellStart"/>
            <w:r w:rsidRPr="00A0427A">
              <w:rPr>
                <w:rFonts w:eastAsia="Times New Roman"/>
                <w:szCs w:val="22"/>
              </w:rPr>
              <w:t>Coatsworth</w:t>
            </w:r>
            <w:proofErr w:type="spellEnd"/>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Esther Forbes</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Paula Fox</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Jean Craighead George</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Virginia Hamilton</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Bret Harte</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O. Henry (William Sydney Porter)</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Washington Irving</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Jack London</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L. M. Montgomery</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 xml:space="preserve">Sterling North </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Scott O’Dell</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Edgar Allan Poe</w:t>
            </w:r>
          </w:p>
          <w:p w:rsidR="0088468A" w:rsidRPr="00A0427A" w:rsidRDefault="0088468A" w:rsidP="00B35D5E">
            <w:pPr>
              <w:framePr w:hSpace="180" w:wrap="around" w:vAnchor="text" w:hAnchor="margin" w:xAlign="center" w:yAlign="inside"/>
              <w:widowControl w:val="0"/>
              <w:tabs>
                <w:tab w:val="left" w:pos="288"/>
              </w:tabs>
              <w:rPr>
                <w:rFonts w:eastAsia="Times New Roman"/>
                <w:szCs w:val="22"/>
              </w:rPr>
            </w:pPr>
            <w:r w:rsidRPr="00A0427A">
              <w:rPr>
                <w:rFonts w:eastAsia="Times New Roman"/>
                <w:szCs w:val="22"/>
              </w:rPr>
              <w:t>Howard Pyle</w:t>
            </w:r>
          </w:p>
          <w:p w:rsidR="0088468A" w:rsidRPr="00A0427A" w:rsidRDefault="0088468A" w:rsidP="00B35D5E">
            <w:pPr>
              <w:framePr w:hSpace="180" w:wrap="around" w:vAnchor="text" w:hAnchor="margin" w:xAlign="center" w:yAlign="inside"/>
              <w:widowControl w:val="0"/>
              <w:tabs>
                <w:tab w:val="left" w:pos="288"/>
              </w:tabs>
              <w:rPr>
                <w:rFonts w:eastAsia="Times New Roman"/>
                <w:szCs w:val="22"/>
              </w:rPr>
            </w:pPr>
            <w:r w:rsidRPr="00A0427A">
              <w:rPr>
                <w:rFonts w:eastAsia="Times New Roman"/>
                <w:szCs w:val="22"/>
              </w:rPr>
              <w:t xml:space="preserve">Marjorie </w:t>
            </w:r>
            <w:proofErr w:type="spellStart"/>
            <w:r w:rsidRPr="00A0427A">
              <w:rPr>
                <w:rFonts w:eastAsia="Times New Roman"/>
                <w:szCs w:val="22"/>
              </w:rPr>
              <w:t>Kinnan</w:t>
            </w:r>
            <w:proofErr w:type="spellEnd"/>
            <w:r w:rsidRPr="00A0427A">
              <w:rPr>
                <w:rFonts w:eastAsia="Times New Roman"/>
                <w:szCs w:val="22"/>
              </w:rPr>
              <w:t xml:space="preserve"> Rawlings</w:t>
            </w:r>
          </w:p>
          <w:p w:rsidR="0088468A" w:rsidRPr="00A0427A" w:rsidRDefault="0088468A" w:rsidP="00B35D5E">
            <w:pPr>
              <w:framePr w:hSpace="180" w:wrap="around" w:vAnchor="text" w:hAnchor="margin" w:xAlign="center" w:yAlign="inside"/>
              <w:widowControl w:val="0"/>
              <w:tabs>
                <w:tab w:val="left" w:pos="288"/>
              </w:tabs>
              <w:rPr>
                <w:rFonts w:eastAsia="Times New Roman"/>
                <w:szCs w:val="22"/>
              </w:rPr>
            </w:pPr>
            <w:r w:rsidRPr="00A0427A">
              <w:rPr>
                <w:rFonts w:eastAsia="Times New Roman"/>
                <w:szCs w:val="22"/>
              </w:rPr>
              <w:t xml:space="preserve">Elizabeth </w:t>
            </w:r>
            <w:proofErr w:type="spellStart"/>
            <w:r w:rsidRPr="00A0427A">
              <w:rPr>
                <w:rFonts w:eastAsia="Times New Roman"/>
                <w:szCs w:val="22"/>
              </w:rPr>
              <w:t>Speare</w:t>
            </w:r>
            <w:proofErr w:type="spellEnd"/>
          </w:p>
          <w:p w:rsidR="0088468A" w:rsidRPr="00A0427A" w:rsidRDefault="0088468A" w:rsidP="00B35D5E">
            <w:pPr>
              <w:framePr w:hSpace="180" w:wrap="around" w:vAnchor="text" w:hAnchor="margin" w:xAlign="center" w:yAlign="inside"/>
              <w:widowControl w:val="0"/>
              <w:tabs>
                <w:tab w:val="left" w:pos="288"/>
              </w:tabs>
              <w:rPr>
                <w:rFonts w:eastAsia="Times New Roman"/>
                <w:szCs w:val="22"/>
              </w:rPr>
            </w:pPr>
            <w:r w:rsidRPr="00A0427A">
              <w:rPr>
                <w:rFonts w:eastAsia="Times New Roman"/>
                <w:szCs w:val="22"/>
              </w:rPr>
              <w:t>Booth Tarkington</w:t>
            </w:r>
          </w:p>
          <w:p w:rsidR="0088468A" w:rsidRPr="00A0427A" w:rsidRDefault="0088468A" w:rsidP="00B35D5E">
            <w:pPr>
              <w:framePr w:hSpace="180" w:wrap="around" w:vAnchor="text" w:hAnchor="margin" w:xAlign="center" w:yAlign="inside"/>
              <w:widowControl w:val="0"/>
              <w:tabs>
                <w:tab w:val="left" w:pos="288"/>
              </w:tabs>
              <w:rPr>
                <w:rFonts w:eastAsia="Times New Roman"/>
                <w:szCs w:val="22"/>
              </w:rPr>
            </w:pPr>
            <w:r w:rsidRPr="00A0427A">
              <w:rPr>
                <w:rFonts w:eastAsia="Times New Roman"/>
                <w:szCs w:val="22"/>
              </w:rPr>
              <w:t>James Thurber</w:t>
            </w:r>
          </w:p>
          <w:p w:rsidR="0088468A" w:rsidRPr="00A0427A" w:rsidRDefault="0088468A" w:rsidP="00B35D5E">
            <w:pPr>
              <w:framePr w:hSpace="180" w:wrap="around" w:vAnchor="text" w:hAnchor="margin" w:xAlign="center" w:yAlign="inside"/>
              <w:widowControl w:val="0"/>
              <w:tabs>
                <w:tab w:val="left" w:pos="288"/>
              </w:tabs>
              <w:rPr>
                <w:rFonts w:eastAsia="Times New Roman"/>
                <w:szCs w:val="22"/>
              </w:rPr>
            </w:pPr>
            <w:r w:rsidRPr="00A0427A">
              <w:rPr>
                <w:rFonts w:eastAsia="Times New Roman"/>
                <w:szCs w:val="22"/>
              </w:rPr>
              <w:t>Mark Twain (Samuel Clemens)</w:t>
            </w:r>
          </w:p>
          <w:p w:rsidR="0088468A" w:rsidRPr="00A0427A" w:rsidRDefault="0088468A" w:rsidP="00B35D5E">
            <w:pPr>
              <w:framePr w:hSpace="180" w:wrap="around" w:vAnchor="text" w:hAnchor="margin" w:xAlign="center" w:yAlign="inside"/>
              <w:widowControl w:val="0"/>
              <w:tabs>
                <w:tab w:val="left" w:pos="288"/>
              </w:tabs>
              <w:rPr>
                <w:rFonts w:eastAsia="Times New Roman"/>
                <w:szCs w:val="22"/>
              </w:rPr>
            </w:pPr>
            <w:r w:rsidRPr="00A0427A">
              <w:rPr>
                <w:rFonts w:eastAsia="Times New Roman"/>
                <w:szCs w:val="22"/>
              </w:rPr>
              <w:t>E. B. White</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N. C. Wyeth</w:t>
            </w:r>
          </w:p>
          <w:p w:rsidR="0088468A" w:rsidRPr="00A0427A" w:rsidRDefault="0088468A" w:rsidP="00B35D5E">
            <w:pPr>
              <w:tabs>
                <w:tab w:val="left" w:pos="288"/>
              </w:tabs>
              <w:ind w:left="-18"/>
              <w:rPr>
                <w:rFonts w:eastAsia="Times New Roman"/>
                <w:b/>
                <w:szCs w:val="22"/>
              </w:rPr>
            </w:pPr>
          </w:p>
        </w:tc>
        <w:tc>
          <w:tcPr>
            <w:tcW w:w="3150" w:type="dxa"/>
          </w:tcPr>
          <w:p w:rsidR="0088468A" w:rsidRPr="00A0427A" w:rsidRDefault="0088468A" w:rsidP="00B35D5E">
            <w:pPr>
              <w:tabs>
                <w:tab w:val="left" w:pos="288"/>
              </w:tabs>
              <w:ind w:left="90"/>
              <w:rPr>
                <w:rFonts w:eastAsia="Times New Roman"/>
                <w:b/>
                <w:szCs w:val="22"/>
              </w:rPr>
            </w:pP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 xml:space="preserve">James Barrie </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Lucy Boston</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Frances Hodgson Burnett</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Lewis Carroll</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 xml:space="preserve">Carlo </w:t>
            </w:r>
            <w:proofErr w:type="spellStart"/>
            <w:r w:rsidRPr="00A0427A">
              <w:rPr>
                <w:rFonts w:eastAsia="Times New Roman"/>
                <w:szCs w:val="22"/>
              </w:rPr>
              <w:t>Collodi</w:t>
            </w:r>
            <w:proofErr w:type="spellEnd"/>
            <w:r w:rsidRPr="00A0427A">
              <w:rPr>
                <w:rFonts w:eastAsia="Times New Roman"/>
                <w:szCs w:val="22"/>
              </w:rPr>
              <w:t xml:space="preserve"> </w:t>
            </w:r>
          </w:p>
          <w:p w:rsidR="0088468A" w:rsidRPr="00A0427A" w:rsidRDefault="0088468A" w:rsidP="00B35D5E">
            <w:pPr>
              <w:tabs>
                <w:tab w:val="left" w:pos="288"/>
              </w:tabs>
              <w:rPr>
                <w:rFonts w:eastAsia="Times New Roman"/>
                <w:szCs w:val="22"/>
              </w:rPr>
            </w:pPr>
            <w:r w:rsidRPr="00A0427A">
              <w:rPr>
                <w:rFonts w:eastAsia="Times New Roman"/>
                <w:szCs w:val="22"/>
              </w:rPr>
              <w:t>Daniel Defoe</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Charles Dickens</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Arthur Conan Doyle</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Leon Garfield</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lang w:val="de-DE"/>
              </w:rPr>
            </w:pPr>
            <w:r w:rsidRPr="00A0427A">
              <w:rPr>
                <w:rFonts w:eastAsia="Times New Roman"/>
                <w:szCs w:val="22"/>
                <w:lang w:val="de-DE"/>
              </w:rPr>
              <w:t>Kenneth Grahame</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lang w:val="de-DE"/>
              </w:rPr>
            </w:pPr>
            <w:r w:rsidRPr="00A0427A">
              <w:rPr>
                <w:rFonts w:eastAsia="Times New Roman"/>
                <w:szCs w:val="22"/>
                <w:lang w:val="de-DE"/>
              </w:rPr>
              <w:t>Rudyard Kipling</w:t>
            </w:r>
          </w:p>
          <w:p w:rsidR="0088468A" w:rsidRPr="00A0427A" w:rsidRDefault="0088468A" w:rsidP="00B35D5E">
            <w:pPr>
              <w:tabs>
                <w:tab w:val="left" w:pos="288"/>
              </w:tabs>
              <w:rPr>
                <w:rFonts w:eastAsia="Times New Roman"/>
                <w:szCs w:val="22"/>
                <w:lang w:val="de-DE"/>
              </w:rPr>
            </w:pPr>
            <w:r w:rsidRPr="00A0427A">
              <w:rPr>
                <w:rFonts w:eastAsia="Times New Roman"/>
                <w:szCs w:val="22"/>
                <w:lang w:val="de-DE"/>
              </w:rPr>
              <w:t>C. S. Lewis</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lang w:val="de-DE"/>
              </w:rPr>
            </w:pPr>
            <w:r w:rsidRPr="00A0427A">
              <w:rPr>
                <w:rFonts w:eastAsia="Times New Roman"/>
                <w:szCs w:val="22"/>
                <w:lang w:val="de-DE"/>
              </w:rPr>
              <w:t>George MacDonald</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Edith Nesbit</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Mary Norton</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Philippa Pearce</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Arthur Rackham</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Anna Sewell</w:t>
            </w:r>
          </w:p>
          <w:p w:rsidR="0088468A" w:rsidRPr="00A0427A" w:rsidRDefault="0088468A" w:rsidP="00B35D5E">
            <w:pPr>
              <w:tabs>
                <w:tab w:val="left" w:pos="288"/>
              </w:tabs>
              <w:rPr>
                <w:rFonts w:eastAsia="Times New Roman"/>
                <w:szCs w:val="22"/>
              </w:rPr>
            </w:pPr>
            <w:r w:rsidRPr="00A0427A">
              <w:rPr>
                <w:rFonts w:eastAsia="Times New Roman"/>
                <w:szCs w:val="22"/>
              </w:rPr>
              <w:t>William Shakespeare</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 xml:space="preserve">Isaac </w:t>
            </w:r>
            <w:proofErr w:type="spellStart"/>
            <w:r w:rsidRPr="00A0427A">
              <w:rPr>
                <w:rFonts w:eastAsia="Times New Roman"/>
                <w:szCs w:val="22"/>
              </w:rPr>
              <w:t>Bashevis</w:t>
            </w:r>
            <w:proofErr w:type="spellEnd"/>
            <w:r w:rsidRPr="00A0427A">
              <w:rPr>
                <w:rFonts w:eastAsia="Times New Roman"/>
                <w:szCs w:val="22"/>
              </w:rPr>
              <w:t xml:space="preserve"> Singer</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Johanna Spyri</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Robert Louis Stevenson</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Rosemary Sutcliff</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Jonathan Swift</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J. R. R. Tolkien</w:t>
            </w:r>
          </w:p>
          <w:p w:rsidR="0088468A" w:rsidRPr="00A0427A" w:rsidRDefault="0088468A" w:rsidP="00B35D5E">
            <w:pPr>
              <w:tabs>
                <w:tab w:val="left" w:pos="288"/>
              </w:tabs>
              <w:rPr>
                <w:rFonts w:eastAsia="Times New Roman"/>
                <w:szCs w:val="22"/>
              </w:rPr>
            </w:pPr>
            <w:r w:rsidRPr="00A0427A">
              <w:rPr>
                <w:rFonts w:eastAsia="Times New Roman"/>
                <w:szCs w:val="22"/>
              </w:rPr>
              <w:t>T. H. White</w:t>
            </w:r>
          </w:p>
          <w:p w:rsidR="0088468A" w:rsidRPr="00A0427A" w:rsidRDefault="0088468A" w:rsidP="00B35D5E">
            <w:pPr>
              <w:tabs>
                <w:tab w:val="left" w:pos="288"/>
              </w:tabs>
              <w:ind w:left="90"/>
              <w:rPr>
                <w:rFonts w:eastAsia="Times New Roman"/>
                <w:b/>
                <w:szCs w:val="22"/>
              </w:rPr>
            </w:pPr>
          </w:p>
        </w:tc>
        <w:tc>
          <w:tcPr>
            <w:tcW w:w="2937" w:type="dxa"/>
          </w:tcPr>
          <w:p w:rsidR="0088468A" w:rsidRPr="00A0427A" w:rsidRDefault="0088468A" w:rsidP="00B35D5E">
            <w:pPr>
              <w:widowControl w:val="0"/>
              <w:tabs>
                <w:tab w:val="left" w:pos="288"/>
              </w:tabs>
              <w:spacing w:line="240" w:lineRule="atLeast"/>
              <w:ind w:left="90"/>
              <w:rPr>
                <w:rFonts w:eastAsia="Times New Roman"/>
                <w:szCs w:val="22"/>
              </w:rPr>
            </w:pP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William Blake</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Lewis Carroll</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 xml:space="preserve">John Ciardi </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Rachel Field</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Robert Frost</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Langston Hughes</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Edward Lear</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Henry Wadsworth Longfellow</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David McCord</w:t>
            </w:r>
          </w:p>
          <w:p w:rsidR="0088468A" w:rsidRPr="00A0427A" w:rsidRDefault="0088468A" w:rsidP="00B35D5E">
            <w:pPr>
              <w:framePr w:hSpace="180" w:wrap="around" w:vAnchor="text" w:hAnchor="margin" w:xAlign="center" w:yAlign="inside"/>
              <w:widowControl w:val="0"/>
              <w:tabs>
                <w:tab w:val="left" w:pos="288"/>
              </w:tabs>
              <w:spacing w:line="240" w:lineRule="atLeast"/>
              <w:rPr>
                <w:rFonts w:eastAsia="Times New Roman"/>
                <w:szCs w:val="22"/>
              </w:rPr>
            </w:pPr>
            <w:r w:rsidRPr="00A0427A">
              <w:rPr>
                <w:rFonts w:eastAsia="Times New Roman"/>
                <w:szCs w:val="22"/>
              </w:rPr>
              <w:t>Ogden Nash</w:t>
            </w:r>
          </w:p>
          <w:p w:rsidR="0088468A" w:rsidRPr="00A0427A" w:rsidRDefault="0088468A" w:rsidP="00B35D5E">
            <w:pPr>
              <w:widowControl w:val="0"/>
              <w:tabs>
                <w:tab w:val="left" w:pos="288"/>
              </w:tabs>
              <w:spacing w:line="240" w:lineRule="atLeast"/>
              <w:rPr>
                <w:rFonts w:eastAsia="Times New Roman"/>
                <w:szCs w:val="22"/>
              </w:rPr>
            </w:pPr>
            <w:r w:rsidRPr="00A0427A">
              <w:rPr>
                <w:rFonts w:eastAsia="Times New Roman"/>
                <w:szCs w:val="22"/>
              </w:rPr>
              <w:t>Richard Wilbur</w:t>
            </w:r>
          </w:p>
        </w:tc>
      </w:tr>
    </w:tbl>
    <w:p w:rsidR="0088468A" w:rsidRPr="00A0427A" w:rsidRDefault="0088468A" w:rsidP="0088468A"/>
    <w:p w:rsidR="0088468A" w:rsidRPr="00A0427A" w:rsidRDefault="0088468A" w:rsidP="0088468A"/>
    <w:p w:rsidR="0088468A" w:rsidRPr="00A0427A" w:rsidRDefault="0088468A" w:rsidP="0088468A">
      <w:r w:rsidRPr="00A0427A">
        <w:br w:type="page"/>
      </w:r>
    </w:p>
    <w:tbl>
      <w:tblPr>
        <w:tblW w:w="0" w:type="auto"/>
        <w:tblLayout w:type="fixed"/>
        <w:tblLook w:val="01E0" w:firstRow="1" w:lastRow="1" w:firstColumn="1" w:lastColumn="1" w:noHBand="0" w:noVBand="0"/>
      </w:tblPr>
      <w:tblGrid>
        <w:gridCol w:w="3348"/>
        <w:gridCol w:w="5940"/>
        <w:gridCol w:w="4590"/>
      </w:tblGrid>
      <w:tr w:rsidR="0088468A" w:rsidRPr="00A0427A" w:rsidTr="00B35D5E">
        <w:tc>
          <w:tcPr>
            <w:tcW w:w="13878" w:type="dxa"/>
            <w:gridSpan w:val="3"/>
            <w:vAlign w:val="center"/>
          </w:tcPr>
          <w:p w:rsidR="0088468A" w:rsidRPr="00A0427A" w:rsidRDefault="0088468A" w:rsidP="00B35D5E">
            <w:pPr>
              <w:jc w:val="center"/>
              <w:rPr>
                <w:b/>
                <w:sz w:val="32"/>
                <w:szCs w:val="32"/>
              </w:rPr>
            </w:pPr>
            <w:r w:rsidRPr="00A0427A">
              <w:rPr>
                <w:b/>
                <w:sz w:val="32"/>
                <w:szCs w:val="32"/>
              </w:rPr>
              <w:lastRenderedPageBreak/>
              <w:t>Grades 9–12,</w:t>
            </w:r>
          </w:p>
          <w:p w:rsidR="0088468A" w:rsidRPr="00A0427A" w:rsidRDefault="0088468A" w:rsidP="00B35D5E">
            <w:pPr>
              <w:spacing w:after="240"/>
              <w:jc w:val="center"/>
              <w:rPr>
                <w:rFonts w:eastAsia="Times New Roman"/>
                <w:b/>
                <w:szCs w:val="22"/>
              </w:rPr>
            </w:pPr>
            <w:r w:rsidRPr="00A0427A">
              <w:rPr>
                <w:b/>
                <w:sz w:val="32"/>
                <w:szCs w:val="32"/>
              </w:rPr>
              <w:t>in addition to the grades 5–8 selections</w:t>
            </w:r>
          </w:p>
        </w:tc>
      </w:tr>
      <w:tr w:rsidR="0088468A" w:rsidRPr="00A0427A" w:rsidTr="00B35D5E">
        <w:tc>
          <w:tcPr>
            <w:tcW w:w="3348" w:type="dxa"/>
            <w:vAlign w:val="center"/>
          </w:tcPr>
          <w:p w:rsidR="0088468A" w:rsidRPr="00A0427A" w:rsidRDefault="0088468A" w:rsidP="00B35D5E">
            <w:pPr>
              <w:ind w:left="90"/>
              <w:rPr>
                <w:rFonts w:eastAsia="Times New Roman"/>
                <w:b/>
                <w:sz w:val="24"/>
                <w:szCs w:val="22"/>
              </w:rPr>
            </w:pPr>
            <w:r w:rsidRPr="00A0427A">
              <w:rPr>
                <w:rFonts w:eastAsia="Times New Roman"/>
                <w:b/>
                <w:sz w:val="24"/>
                <w:szCs w:val="22"/>
              </w:rPr>
              <w:t>Traditional Literature</w:t>
            </w:r>
          </w:p>
        </w:tc>
        <w:tc>
          <w:tcPr>
            <w:tcW w:w="5940" w:type="dxa"/>
            <w:vAlign w:val="center"/>
          </w:tcPr>
          <w:p w:rsidR="0088468A" w:rsidRPr="00A0427A" w:rsidRDefault="0088468A" w:rsidP="00B35D5E">
            <w:pPr>
              <w:ind w:left="90"/>
              <w:rPr>
                <w:rFonts w:eastAsia="Times New Roman"/>
                <w:b/>
                <w:sz w:val="24"/>
                <w:szCs w:val="22"/>
              </w:rPr>
            </w:pPr>
            <w:r w:rsidRPr="00A0427A">
              <w:rPr>
                <w:rFonts w:eastAsia="Times New Roman"/>
                <w:b/>
                <w:sz w:val="24"/>
                <w:szCs w:val="22"/>
              </w:rPr>
              <w:t>American Literature:</w:t>
            </w:r>
          </w:p>
          <w:p w:rsidR="0088468A" w:rsidRPr="00A0427A" w:rsidRDefault="0088468A" w:rsidP="00B35D5E">
            <w:pPr>
              <w:ind w:left="90"/>
              <w:rPr>
                <w:rFonts w:eastAsia="Times New Roman"/>
                <w:b/>
                <w:sz w:val="24"/>
                <w:szCs w:val="22"/>
              </w:rPr>
            </w:pPr>
            <w:r w:rsidRPr="00A0427A">
              <w:rPr>
                <w:rFonts w:eastAsia="Times New Roman"/>
                <w:b/>
                <w:sz w:val="24"/>
                <w:szCs w:val="22"/>
              </w:rPr>
              <w:t>Historical Documents of</w:t>
            </w:r>
          </w:p>
          <w:p w:rsidR="0088468A" w:rsidRPr="00A0427A" w:rsidRDefault="0088468A" w:rsidP="00B35D5E">
            <w:pPr>
              <w:ind w:left="90"/>
              <w:rPr>
                <w:rFonts w:eastAsia="Times New Roman"/>
                <w:b/>
                <w:sz w:val="24"/>
                <w:szCs w:val="22"/>
              </w:rPr>
            </w:pPr>
            <w:r w:rsidRPr="00A0427A">
              <w:rPr>
                <w:rFonts w:eastAsia="Times New Roman"/>
                <w:b/>
                <w:sz w:val="24"/>
                <w:szCs w:val="22"/>
              </w:rPr>
              <w:t>Literary and Philosophical Significance</w:t>
            </w:r>
          </w:p>
        </w:tc>
        <w:tc>
          <w:tcPr>
            <w:tcW w:w="4590" w:type="dxa"/>
            <w:vAlign w:val="center"/>
          </w:tcPr>
          <w:p w:rsidR="0088468A" w:rsidRPr="00A0427A" w:rsidRDefault="0088468A" w:rsidP="00B35D5E">
            <w:pPr>
              <w:ind w:left="90"/>
              <w:rPr>
                <w:rFonts w:eastAsia="Times New Roman"/>
                <w:b/>
                <w:sz w:val="24"/>
                <w:szCs w:val="22"/>
              </w:rPr>
            </w:pPr>
            <w:r w:rsidRPr="00A0427A">
              <w:rPr>
                <w:rFonts w:eastAsia="Times New Roman"/>
                <w:b/>
                <w:sz w:val="24"/>
                <w:szCs w:val="22"/>
              </w:rPr>
              <w:t>18</w:t>
            </w:r>
            <w:r w:rsidRPr="00A0427A">
              <w:rPr>
                <w:rFonts w:eastAsia="Times New Roman"/>
                <w:b/>
                <w:sz w:val="24"/>
                <w:szCs w:val="22"/>
                <w:vertAlign w:val="superscript"/>
              </w:rPr>
              <w:t>th</w:t>
            </w:r>
            <w:r w:rsidRPr="00A0427A">
              <w:rPr>
                <w:rFonts w:eastAsia="Times New Roman"/>
                <w:b/>
                <w:sz w:val="24"/>
                <w:szCs w:val="22"/>
              </w:rPr>
              <w:t xml:space="preserve"> and 19</w:t>
            </w:r>
            <w:r w:rsidRPr="00A0427A">
              <w:rPr>
                <w:rFonts w:eastAsia="Times New Roman"/>
                <w:b/>
                <w:sz w:val="24"/>
                <w:szCs w:val="22"/>
                <w:vertAlign w:val="superscript"/>
              </w:rPr>
              <w:t>th</w:t>
            </w:r>
            <w:r w:rsidRPr="00A0427A">
              <w:rPr>
                <w:rFonts w:eastAsia="Times New Roman"/>
                <w:b/>
                <w:sz w:val="24"/>
                <w:szCs w:val="22"/>
              </w:rPr>
              <w:t xml:space="preserve"> Century:</w:t>
            </w:r>
          </w:p>
          <w:p w:rsidR="0088468A" w:rsidRPr="00A0427A" w:rsidRDefault="0088468A" w:rsidP="00B35D5E">
            <w:pPr>
              <w:ind w:left="90"/>
              <w:rPr>
                <w:rFonts w:eastAsia="Times New Roman"/>
                <w:b/>
                <w:sz w:val="24"/>
                <w:szCs w:val="22"/>
              </w:rPr>
            </w:pPr>
            <w:r w:rsidRPr="00A0427A">
              <w:rPr>
                <w:rFonts w:eastAsia="Times New Roman"/>
                <w:b/>
                <w:sz w:val="24"/>
                <w:szCs w:val="22"/>
              </w:rPr>
              <w:t>American Memoirs and Essays, Poetry, and Fiction</w:t>
            </w:r>
          </w:p>
        </w:tc>
      </w:tr>
      <w:tr w:rsidR="0088468A" w:rsidRPr="00A0427A" w:rsidTr="00B35D5E">
        <w:tc>
          <w:tcPr>
            <w:tcW w:w="3348" w:type="dxa"/>
          </w:tcPr>
          <w:p w:rsidR="0088468A" w:rsidRPr="00A0427A" w:rsidRDefault="0088468A" w:rsidP="00B35D5E">
            <w:pPr>
              <w:widowControl w:val="0"/>
              <w:spacing w:line="240" w:lineRule="atLeast"/>
              <w:rPr>
                <w:rFonts w:eastAsia="Times New Roman"/>
                <w:szCs w:val="22"/>
              </w:rPr>
            </w:pPr>
          </w:p>
          <w:p w:rsidR="0088468A" w:rsidRPr="00A0427A" w:rsidRDefault="0088468A" w:rsidP="00B35D5E">
            <w:pPr>
              <w:tabs>
                <w:tab w:val="left" w:pos="360"/>
              </w:tabs>
              <w:ind w:left="360" w:hanging="360"/>
              <w:rPr>
                <w:rFonts w:eastAsia="Times New Roman"/>
                <w:szCs w:val="22"/>
              </w:rPr>
            </w:pPr>
            <w:r w:rsidRPr="00A0427A">
              <w:rPr>
                <w:rFonts w:eastAsia="Times New Roman"/>
                <w:szCs w:val="22"/>
              </w:rPr>
              <w:t xml:space="preserve">A </w:t>
            </w:r>
            <w:proofErr w:type="gramStart"/>
            <w:r w:rsidRPr="00A0427A">
              <w:rPr>
                <w:rFonts w:eastAsia="Times New Roman"/>
                <w:szCs w:val="22"/>
              </w:rPr>
              <w:t>higher level</w:t>
            </w:r>
            <w:proofErr w:type="gramEnd"/>
            <w:r w:rsidRPr="00A0427A">
              <w:rPr>
                <w:rFonts w:eastAsia="Times New Roman"/>
                <w:szCs w:val="22"/>
              </w:rPr>
              <w:t xml:space="preserve"> re-reading of Greek mythology</w:t>
            </w:r>
          </w:p>
          <w:p w:rsidR="0088468A" w:rsidRPr="00A0427A" w:rsidRDefault="0088468A" w:rsidP="00B35D5E">
            <w:pPr>
              <w:rPr>
                <w:rFonts w:eastAsia="Times New Roman"/>
                <w:szCs w:val="22"/>
              </w:rPr>
            </w:pPr>
            <w:r w:rsidRPr="00A0427A">
              <w:rPr>
                <w:rFonts w:eastAsia="Times New Roman"/>
                <w:szCs w:val="22"/>
              </w:rPr>
              <w:t>Classical Greek drama:</w:t>
            </w:r>
          </w:p>
          <w:p w:rsidR="0088468A" w:rsidRPr="00A0427A" w:rsidRDefault="0088468A" w:rsidP="00B35D5E">
            <w:pPr>
              <w:tabs>
                <w:tab w:val="left" w:pos="360"/>
              </w:tabs>
              <w:rPr>
                <w:rFonts w:eastAsia="Times New Roman"/>
                <w:szCs w:val="22"/>
              </w:rPr>
            </w:pPr>
            <w:r w:rsidRPr="00A0427A">
              <w:rPr>
                <w:rFonts w:eastAsia="Times New Roman"/>
                <w:szCs w:val="22"/>
              </w:rPr>
              <w:tab/>
              <w:t>Aeschylus</w:t>
            </w:r>
          </w:p>
          <w:p w:rsidR="0088468A" w:rsidRPr="00A0427A" w:rsidRDefault="0088468A" w:rsidP="00B35D5E">
            <w:pPr>
              <w:tabs>
                <w:tab w:val="left" w:pos="360"/>
              </w:tabs>
              <w:rPr>
                <w:rFonts w:eastAsia="Times New Roman"/>
                <w:szCs w:val="22"/>
              </w:rPr>
            </w:pPr>
            <w:r w:rsidRPr="00A0427A">
              <w:rPr>
                <w:rFonts w:eastAsia="Times New Roman"/>
                <w:szCs w:val="22"/>
              </w:rPr>
              <w:tab/>
              <w:t xml:space="preserve">Euripides </w:t>
            </w:r>
          </w:p>
          <w:p w:rsidR="0088468A" w:rsidRPr="00A0427A" w:rsidRDefault="0088468A" w:rsidP="00B35D5E">
            <w:pPr>
              <w:tabs>
                <w:tab w:val="left" w:pos="360"/>
              </w:tabs>
              <w:rPr>
                <w:rFonts w:eastAsia="Times New Roman"/>
                <w:szCs w:val="22"/>
              </w:rPr>
            </w:pPr>
            <w:r w:rsidRPr="00A0427A">
              <w:rPr>
                <w:rFonts w:eastAsia="Times New Roman"/>
                <w:szCs w:val="22"/>
              </w:rPr>
              <w:tab/>
              <w:t>Sophocles</w:t>
            </w:r>
            <w:r w:rsidRPr="00A0427A" w:rsidDel="00281424">
              <w:rPr>
                <w:rFonts w:eastAsia="Times New Roman"/>
                <w:szCs w:val="22"/>
              </w:rPr>
              <w:t xml:space="preserve"> </w:t>
            </w:r>
          </w:p>
          <w:p w:rsidR="0088468A" w:rsidRPr="00A0427A" w:rsidRDefault="0088468A" w:rsidP="00B35D5E">
            <w:pPr>
              <w:tabs>
                <w:tab w:val="left" w:pos="360"/>
              </w:tabs>
              <w:rPr>
                <w:rFonts w:eastAsia="Times New Roman"/>
                <w:szCs w:val="22"/>
              </w:rPr>
            </w:pPr>
            <w:r w:rsidRPr="00A0427A">
              <w:rPr>
                <w:rFonts w:eastAsia="Times New Roman"/>
                <w:szCs w:val="22"/>
              </w:rPr>
              <w:t>Substantial selections from epic poetry:</w:t>
            </w:r>
          </w:p>
          <w:p w:rsidR="0088468A" w:rsidRPr="00A0427A" w:rsidRDefault="0088468A" w:rsidP="00B35D5E">
            <w:pPr>
              <w:tabs>
                <w:tab w:val="left" w:pos="360"/>
              </w:tabs>
              <w:rPr>
                <w:rFonts w:eastAsia="Times New Roman"/>
                <w:szCs w:val="22"/>
              </w:rPr>
            </w:pPr>
            <w:r w:rsidRPr="00A0427A">
              <w:rPr>
                <w:rFonts w:eastAsia="Times New Roman"/>
                <w:szCs w:val="22"/>
              </w:rPr>
              <w:tab/>
              <w:t xml:space="preserve">Homer’s </w:t>
            </w:r>
            <w:r w:rsidRPr="00A0427A">
              <w:rPr>
                <w:rFonts w:eastAsia="Times New Roman"/>
                <w:i/>
                <w:szCs w:val="22"/>
              </w:rPr>
              <w:t xml:space="preserve">Iliad </w:t>
            </w:r>
            <w:r w:rsidRPr="00A0427A">
              <w:rPr>
                <w:rFonts w:eastAsia="Times New Roman"/>
                <w:szCs w:val="22"/>
              </w:rPr>
              <w:t xml:space="preserve">and </w:t>
            </w:r>
            <w:r w:rsidRPr="00A0427A">
              <w:rPr>
                <w:rFonts w:eastAsia="Times New Roman"/>
                <w:i/>
                <w:szCs w:val="22"/>
              </w:rPr>
              <w:t>Odyssey</w:t>
            </w:r>
            <w:r w:rsidRPr="00A0427A">
              <w:rPr>
                <w:rFonts w:eastAsia="Times New Roman"/>
                <w:szCs w:val="22"/>
              </w:rPr>
              <w:t xml:space="preserve"> </w:t>
            </w:r>
          </w:p>
          <w:p w:rsidR="0088468A" w:rsidRPr="00A0427A" w:rsidRDefault="0088468A" w:rsidP="00B35D5E">
            <w:pPr>
              <w:tabs>
                <w:tab w:val="left" w:pos="360"/>
              </w:tabs>
              <w:rPr>
                <w:rFonts w:eastAsia="Times New Roman"/>
                <w:i/>
                <w:szCs w:val="22"/>
              </w:rPr>
            </w:pPr>
            <w:r w:rsidRPr="00A0427A">
              <w:rPr>
                <w:rFonts w:eastAsia="Times New Roman"/>
                <w:szCs w:val="22"/>
              </w:rPr>
              <w:tab/>
              <w:t xml:space="preserve">Virgil’s </w:t>
            </w:r>
            <w:r w:rsidRPr="00A0427A">
              <w:rPr>
                <w:rFonts w:eastAsia="Times New Roman"/>
                <w:i/>
                <w:szCs w:val="22"/>
              </w:rPr>
              <w:t>Aeneid</w:t>
            </w:r>
          </w:p>
          <w:p w:rsidR="0088468A" w:rsidRPr="00A0427A" w:rsidRDefault="0088468A" w:rsidP="00B35D5E">
            <w:pPr>
              <w:tabs>
                <w:tab w:val="left" w:pos="360"/>
              </w:tabs>
              <w:rPr>
                <w:rFonts w:eastAsia="Times New Roman"/>
                <w:szCs w:val="22"/>
              </w:rPr>
            </w:pPr>
            <w:r w:rsidRPr="00A0427A">
              <w:rPr>
                <w:rFonts w:eastAsia="Times New Roman"/>
                <w:szCs w:val="22"/>
              </w:rPr>
              <w:t>The Bible as literature:</w:t>
            </w:r>
          </w:p>
          <w:p w:rsidR="0088468A" w:rsidRPr="00A0427A" w:rsidRDefault="0088468A" w:rsidP="00B35D5E">
            <w:pPr>
              <w:tabs>
                <w:tab w:val="left" w:pos="360"/>
              </w:tabs>
              <w:rPr>
                <w:rFonts w:eastAsia="Times New Roman"/>
                <w:szCs w:val="22"/>
              </w:rPr>
            </w:pPr>
            <w:r w:rsidRPr="00A0427A">
              <w:rPr>
                <w:rFonts w:eastAsia="Times New Roman"/>
                <w:szCs w:val="22"/>
              </w:rPr>
              <w:tab/>
            </w:r>
            <w:r w:rsidRPr="00A0427A">
              <w:rPr>
                <w:rFonts w:eastAsia="Times New Roman"/>
                <w:i/>
                <w:szCs w:val="22"/>
              </w:rPr>
              <w:t>Genesis</w:t>
            </w:r>
          </w:p>
          <w:p w:rsidR="0088468A" w:rsidRPr="00A0427A" w:rsidRDefault="0088468A" w:rsidP="00B35D5E">
            <w:pPr>
              <w:tabs>
                <w:tab w:val="left" w:pos="360"/>
              </w:tabs>
              <w:rPr>
                <w:rFonts w:eastAsia="Times New Roman"/>
                <w:szCs w:val="22"/>
              </w:rPr>
            </w:pPr>
            <w:r w:rsidRPr="00A0427A">
              <w:rPr>
                <w:rFonts w:eastAsia="Times New Roman"/>
                <w:szCs w:val="22"/>
              </w:rPr>
              <w:tab/>
              <w:t>Ten Commandments</w:t>
            </w:r>
          </w:p>
          <w:p w:rsidR="0088468A" w:rsidRPr="00A0427A" w:rsidRDefault="0088468A" w:rsidP="00B35D5E">
            <w:pPr>
              <w:tabs>
                <w:tab w:val="left" w:pos="360"/>
              </w:tabs>
              <w:rPr>
                <w:rFonts w:eastAsia="Times New Roman"/>
                <w:szCs w:val="22"/>
              </w:rPr>
            </w:pPr>
            <w:r w:rsidRPr="00A0427A">
              <w:rPr>
                <w:rFonts w:eastAsia="Times New Roman"/>
                <w:szCs w:val="22"/>
              </w:rPr>
              <w:tab/>
              <w:t>Selected psalms and proverbs</w:t>
            </w:r>
          </w:p>
          <w:p w:rsidR="0088468A" w:rsidRPr="00A0427A" w:rsidRDefault="0088468A" w:rsidP="00B35D5E">
            <w:pPr>
              <w:tabs>
                <w:tab w:val="left" w:pos="360"/>
              </w:tabs>
              <w:rPr>
                <w:rFonts w:eastAsia="Times New Roman"/>
                <w:szCs w:val="22"/>
              </w:rPr>
            </w:pPr>
            <w:r w:rsidRPr="00A0427A">
              <w:rPr>
                <w:rFonts w:eastAsia="Times New Roman"/>
                <w:szCs w:val="22"/>
              </w:rPr>
              <w:tab/>
            </w:r>
            <w:r w:rsidRPr="00A0427A">
              <w:rPr>
                <w:rFonts w:eastAsia="Times New Roman"/>
                <w:i/>
                <w:szCs w:val="22"/>
              </w:rPr>
              <w:t>Job</w:t>
            </w:r>
          </w:p>
          <w:p w:rsidR="0088468A" w:rsidRPr="00A0427A" w:rsidRDefault="0088468A" w:rsidP="00B35D5E">
            <w:pPr>
              <w:tabs>
                <w:tab w:val="left" w:pos="360"/>
              </w:tabs>
              <w:rPr>
                <w:rFonts w:eastAsia="Times New Roman"/>
                <w:szCs w:val="22"/>
              </w:rPr>
            </w:pPr>
            <w:r w:rsidRPr="00A0427A">
              <w:rPr>
                <w:rFonts w:eastAsia="Times New Roman"/>
                <w:szCs w:val="22"/>
              </w:rPr>
              <w:tab/>
              <w:t>Sermon on the Mount</w:t>
            </w:r>
          </w:p>
          <w:p w:rsidR="0088468A" w:rsidRPr="00A0427A" w:rsidRDefault="0088468A" w:rsidP="00B35D5E">
            <w:pPr>
              <w:tabs>
                <w:tab w:val="left" w:pos="360"/>
              </w:tabs>
              <w:rPr>
                <w:rFonts w:eastAsia="Times New Roman"/>
                <w:szCs w:val="22"/>
              </w:rPr>
            </w:pPr>
            <w:r w:rsidRPr="00A0427A">
              <w:rPr>
                <w:rFonts w:eastAsia="Times New Roman"/>
                <w:szCs w:val="22"/>
              </w:rPr>
              <w:tab/>
              <w:t>Selected parables</w:t>
            </w:r>
          </w:p>
          <w:p w:rsidR="0088468A" w:rsidRPr="00A0427A" w:rsidRDefault="0088468A" w:rsidP="00B35D5E">
            <w:pPr>
              <w:tabs>
                <w:tab w:val="left" w:pos="360"/>
              </w:tabs>
              <w:rPr>
                <w:rFonts w:eastAsia="Times New Roman"/>
                <w:szCs w:val="22"/>
              </w:rPr>
            </w:pPr>
          </w:p>
        </w:tc>
        <w:tc>
          <w:tcPr>
            <w:tcW w:w="5940" w:type="dxa"/>
          </w:tcPr>
          <w:p w:rsidR="0088468A" w:rsidRPr="00A0427A" w:rsidRDefault="0088468A" w:rsidP="00B35D5E">
            <w:pPr>
              <w:rPr>
                <w:rFonts w:eastAsia="Times New Roman"/>
                <w:b/>
                <w:szCs w:val="22"/>
              </w:rPr>
            </w:pP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The Declaration of Independence (1776)</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The United States Constitution (1787) and Bill of Rights (1791)</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Selected Federalist Papers (1787–1788)</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George Washington’s Farewell Address (1796)</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 xml:space="preserve">Selections from Alexis de Tocqueville, </w:t>
            </w:r>
            <w:r w:rsidRPr="00A0427A">
              <w:rPr>
                <w:rFonts w:eastAsia="Times New Roman"/>
                <w:i/>
                <w:szCs w:val="22"/>
              </w:rPr>
              <w:t>Democracy in America</w:t>
            </w:r>
            <w:r w:rsidRPr="00A0427A">
              <w:rPr>
                <w:rFonts w:eastAsia="Times New Roman"/>
                <w:szCs w:val="22"/>
              </w:rPr>
              <w:t>, volumes I and II (1835, 1839)</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The Seneca Falls Declaration of Sentiments and Resolutions (1848)</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Sojourner Truth, “</w:t>
            </w:r>
            <w:proofErr w:type="spellStart"/>
            <w:r w:rsidRPr="00A0427A">
              <w:rPr>
                <w:rFonts w:eastAsia="Times New Roman"/>
                <w:szCs w:val="22"/>
              </w:rPr>
              <w:t>Ain’t</w:t>
            </w:r>
            <w:proofErr w:type="spellEnd"/>
            <w:r w:rsidRPr="00A0427A">
              <w:rPr>
                <w:rFonts w:eastAsia="Times New Roman"/>
                <w:szCs w:val="22"/>
              </w:rPr>
              <w:t xml:space="preserve"> I a Woman?” speech (1851)</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Frederick Douglass, Independence Day speech (1852)</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Abraham Lincoln, “House Divided” speech (1858),</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Gettysburg Address (1863), Second Inaugural Address (1865)</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Theodore Roosevelt, “The New Nationalism” speech (1910)</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Woodrow Wilson, “Peace without Victory” speech (1917)</w:t>
            </w:r>
          </w:p>
          <w:p w:rsidR="0088468A" w:rsidRPr="00A0427A" w:rsidRDefault="0088468A" w:rsidP="00B35D5E">
            <w:pPr>
              <w:tabs>
                <w:tab w:val="left" w:pos="432"/>
              </w:tabs>
              <w:ind w:left="432" w:hanging="432"/>
              <w:rPr>
                <w:rFonts w:eastAsia="Times New Roman"/>
                <w:szCs w:val="22"/>
              </w:rPr>
            </w:pPr>
            <w:r w:rsidRPr="00A0427A">
              <w:rPr>
                <w:rFonts w:eastAsia="Times New Roman"/>
                <w:szCs w:val="22"/>
              </w:rPr>
              <w:t>Franklin Delano Roosevelt, “Four Freedoms” speech (1941)</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William Faulkner, Nobel Prize Lecture (1950)</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John F. Kennedy, inaugural speech (1961)</w:t>
            </w:r>
          </w:p>
          <w:p w:rsidR="0088468A" w:rsidRPr="00A0427A" w:rsidRDefault="0088468A" w:rsidP="00B35D5E">
            <w:pPr>
              <w:widowControl w:val="0"/>
              <w:tabs>
                <w:tab w:val="left" w:pos="432"/>
              </w:tabs>
              <w:spacing w:line="240" w:lineRule="atLeast"/>
              <w:ind w:left="432" w:hanging="432"/>
              <w:rPr>
                <w:rFonts w:eastAsia="Times New Roman"/>
                <w:szCs w:val="22"/>
              </w:rPr>
            </w:pPr>
            <w:r w:rsidRPr="00A0427A">
              <w:rPr>
                <w:rFonts w:eastAsia="Times New Roman"/>
                <w:szCs w:val="22"/>
              </w:rPr>
              <w:t xml:space="preserve">Martin Luther King, Jr., “Letter from Birmingham City Jail” (1963), “I Have a Dream” speech (1963) </w:t>
            </w:r>
          </w:p>
          <w:p w:rsidR="0088468A" w:rsidRPr="00A0427A" w:rsidRDefault="0088468A" w:rsidP="00B35D5E">
            <w:pPr>
              <w:tabs>
                <w:tab w:val="left" w:pos="432"/>
              </w:tabs>
              <w:ind w:left="432" w:hanging="432"/>
              <w:rPr>
                <w:rFonts w:eastAsia="Times New Roman"/>
                <w:szCs w:val="22"/>
              </w:rPr>
            </w:pPr>
            <w:r w:rsidRPr="00A0427A">
              <w:rPr>
                <w:rFonts w:eastAsia="Times New Roman"/>
                <w:szCs w:val="22"/>
              </w:rPr>
              <w:t>Lyndon Johnson, speech to Congress on voting rights (1965)</w:t>
            </w:r>
          </w:p>
          <w:p w:rsidR="0088468A" w:rsidRPr="00A0427A" w:rsidRDefault="0088468A" w:rsidP="00B35D5E">
            <w:pPr>
              <w:tabs>
                <w:tab w:val="left" w:pos="432"/>
              </w:tabs>
              <w:ind w:left="432" w:hanging="432"/>
              <w:rPr>
                <w:rFonts w:eastAsia="Times New Roman"/>
                <w:szCs w:val="22"/>
              </w:rPr>
            </w:pPr>
            <w:r w:rsidRPr="00A0427A">
              <w:rPr>
                <w:rFonts w:eastAsia="Times New Roman"/>
                <w:szCs w:val="22"/>
              </w:rPr>
              <w:t xml:space="preserve">Excerpts from Supreme Court </w:t>
            </w:r>
            <w:proofErr w:type="gramStart"/>
            <w:r w:rsidRPr="00A0427A">
              <w:rPr>
                <w:rFonts w:eastAsia="Times New Roman"/>
                <w:szCs w:val="22"/>
              </w:rPr>
              <w:t>decisions;</w:t>
            </w:r>
            <w:proofErr w:type="gramEnd"/>
            <w:r w:rsidRPr="00A0427A">
              <w:rPr>
                <w:rFonts w:eastAsia="Times New Roman"/>
                <w:szCs w:val="22"/>
              </w:rPr>
              <w:t xml:space="preserve"> e.g.,</w:t>
            </w:r>
          </w:p>
          <w:p w:rsidR="0088468A" w:rsidRPr="00A0427A" w:rsidRDefault="0088468A" w:rsidP="00B35D5E">
            <w:pPr>
              <w:tabs>
                <w:tab w:val="left" w:pos="432"/>
              </w:tabs>
              <w:ind w:left="432" w:hanging="432"/>
              <w:rPr>
                <w:rFonts w:eastAsia="Times New Roman"/>
                <w:szCs w:val="22"/>
              </w:rPr>
            </w:pPr>
            <w:r w:rsidRPr="00A0427A">
              <w:rPr>
                <w:rFonts w:eastAsia="Times New Roman"/>
                <w:szCs w:val="22"/>
              </w:rPr>
              <w:t xml:space="preserve">     </w:t>
            </w:r>
            <w:r w:rsidRPr="00A0427A">
              <w:rPr>
                <w:rFonts w:eastAsia="Times New Roman"/>
                <w:i/>
                <w:szCs w:val="22"/>
              </w:rPr>
              <w:t>Dred Scott v. Sandford</w:t>
            </w:r>
            <w:r w:rsidRPr="00A0427A">
              <w:rPr>
                <w:rFonts w:eastAsia="Times New Roman"/>
                <w:szCs w:val="22"/>
              </w:rPr>
              <w:t xml:space="preserve"> (1857)</w:t>
            </w:r>
          </w:p>
          <w:p w:rsidR="0088468A" w:rsidRPr="00A0427A" w:rsidRDefault="0088468A" w:rsidP="00B35D5E">
            <w:pPr>
              <w:tabs>
                <w:tab w:val="left" w:pos="432"/>
              </w:tabs>
              <w:ind w:left="432" w:hanging="432"/>
              <w:rPr>
                <w:rFonts w:eastAsia="Times New Roman"/>
                <w:szCs w:val="22"/>
              </w:rPr>
            </w:pPr>
            <w:r w:rsidRPr="00A0427A">
              <w:rPr>
                <w:rFonts w:eastAsia="Times New Roman"/>
                <w:szCs w:val="22"/>
              </w:rPr>
              <w:t xml:space="preserve">     </w:t>
            </w:r>
            <w:r w:rsidRPr="00A0427A">
              <w:rPr>
                <w:rFonts w:eastAsia="Times New Roman"/>
                <w:i/>
                <w:szCs w:val="22"/>
              </w:rPr>
              <w:t>Plessy v. Ferguson</w:t>
            </w:r>
            <w:r w:rsidRPr="00A0427A">
              <w:rPr>
                <w:rFonts w:eastAsia="Times New Roman"/>
                <w:szCs w:val="22"/>
              </w:rPr>
              <w:t xml:space="preserve"> (1896)</w:t>
            </w:r>
          </w:p>
          <w:p w:rsidR="0088468A" w:rsidRPr="00A0427A" w:rsidRDefault="0088468A" w:rsidP="00B35D5E">
            <w:pPr>
              <w:tabs>
                <w:tab w:val="left" w:pos="432"/>
              </w:tabs>
              <w:ind w:left="432" w:hanging="432"/>
              <w:rPr>
                <w:rFonts w:eastAsia="Times New Roman"/>
                <w:szCs w:val="22"/>
              </w:rPr>
            </w:pPr>
            <w:r w:rsidRPr="00A0427A">
              <w:rPr>
                <w:rFonts w:eastAsia="Times New Roman"/>
                <w:szCs w:val="22"/>
              </w:rPr>
              <w:t xml:space="preserve">     </w:t>
            </w:r>
            <w:r w:rsidRPr="00A0427A">
              <w:rPr>
                <w:rFonts w:eastAsia="Times New Roman"/>
                <w:i/>
                <w:szCs w:val="22"/>
              </w:rPr>
              <w:t>Brown v. Board of Education</w:t>
            </w:r>
            <w:r w:rsidRPr="00A0427A">
              <w:rPr>
                <w:rFonts w:eastAsia="Times New Roman"/>
                <w:szCs w:val="22"/>
              </w:rPr>
              <w:t xml:space="preserve"> (1954)</w:t>
            </w:r>
          </w:p>
          <w:p w:rsidR="0088468A" w:rsidRPr="00A0427A" w:rsidRDefault="0088468A" w:rsidP="00B35D5E">
            <w:pPr>
              <w:tabs>
                <w:tab w:val="left" w:pos="432"/>
              </w:tabs>
              <w:ind w:left="432" w:hanging="432"/>
              <w:rPr>
                <w:rFonts w:eastAsia="Times New Roman"/>
                <w:b/>
                <w:szCs w:val="22"/>
              </w:rPr>
            </w:pPr>
          </w:p>
          <w:p w:rsidR="0088468A" w:rsidRPr="00A0427A" w:rsidRDefault="0088468A" w:rsidP="00B35D5E">
            <w:pPr>
              <w:rPr>
                <w:rFonts w:eastAsia="Times New Roman"/>
                <w:b/>
                <w:i/>
                <w:szCs w:val="22"/>
              </w:rPr>
            </w:pPr>
            <w:r w:rsidRPr="00A0427A">
              <w:rPr>
                <w:rFonts w:eastAsia="Times New Roman"/>
                <w:b/>
                <w:szCs w:val="22"/>
              </w:rPr>
              <w:t xml:space="preserve">For additional selections, see the </w:t>
            </w:r>
            <w:r w:rsidRPr="00A0427A">
              <w:rPr>
                <w:rFonts w:eastAsia="Times New Roman"/>
                <w:b/>
                <w:i/>
                <w:szCs w:val="22"/>
              </w:rPr>
              <w:t>Massachusetts History and Social Science Curriculum Framework</w:t>
            </w:r>
          </w:p>
        </w:tc>
        <w:tc>
          <w:tcPr>
            <w:tcW w:w="4590" w:type="dxa"/>
          </w:tcPr>
          <w:p w:rsidR="0088468A" w:rsidRPr="00A0427A" w:rsidRDefault="0088468A" w:rsidP="00B35D5E">
            <w:pPr>
              <w:widowControl w:val="0"/>
              <w:spacing w:line="240" w:lineRule="atLeast"/>
              <w:rPr>
                <w:rFonts w:eastAsia="Times New Roman"/>
                <w:szCs w:val="22"/>
              </w:rPr>
            </w:pPr>
          </w:p>
          <w:p w:rsidR="0088468A" w:rsidRPr="00A0427A" w:rsidRDefault="0088468A" w:rsidP="00B35D5E">
            <w:pPr>
              <w:widowControl w:val="0"/>
              <w:spacing w:line="240" w:lineRule="atLeast"/>
              <w:rPr>
                <w:rFonts w:eastAsia="Times New Roman"/>
                <w:b/>
                <w:szCs w:val="22"/>
              </w:rPr>
            </w:pPr>
            <w:r w:rsidRPr="00A0427A">
              <w:rPr>
                <w:rFonts w:eastAsia="Times New Roman"/>
                <w:b/>
                <w:szCs w:val="22"/>
              </w:rPr>
              <w:t>Memoirs and Essays</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Frederick Douglass</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Jonathan Edwards</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Ralph Waldo Emerson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 xml:space="preserve">Olaudah Equiano </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 xml:space="preserve">Benjamin </w:t>
            </w:r>
            <w:proofErr w:type="spellStart"/>
            <w:r w:rsidRPr="00A0427A">
              <w:rPr>
                <w:rFonts w:eastAsia="Times New Roman"/>
                <w:szCs w:val="22"/>
              </w:rPr>
              <w:t>Franklin</w:t>
            </w:r>
            <w:r w:rsidRPr="00A0427A">
              <w:t>Angelina</w:t>
            </w:r>
            <w:proofErr w:type="spellEnd"/>
            <w:r w:rsidRPr="00A0427A">
              <w:t xml:space="preserve"> and Sarah </w:t>
            </w:r>
            <w:proofErr w:type="spellStart"/>
            <w:r w:rsidRPr="00A0427A">
              <w:t>Grimké</w:t>
            </w:r>
            <w:proofErr w:type="spellEnd"/>
            <w:r w:rsidRPr="00A0427A">
              <w:rPr>
                <w:rFonts w:eastAsia="Times New Roman"/>
                <w:szCs w:val="22"/>
              </w:rPr>
              <w:t xml:space="preserve">  Harriet Jacobs</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Thomas Jefferson</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Thomas Paine</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Henry David Thoreau</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Mark Twain (Samuel Clemens)</w:t>
            </w:r>
          </w:p>
          <w:p w:rsidR="0088468A" w:rsidRPr="00A0427A" w:rsidRDefault="0088468A" w:rsidP="00B35D5E">
            <w:pPr>
              <w:widowControl w:val="0"/>
              <w:spacing w:line="240" w:lineRule="atLeast"/>
              <w:rPr>
                <w:rFonts w:eastAsia="Times New Roman"/>
                <w:szCs w:val="22"/>
              </w:rPr>
            </w:pPr>
          </w:p>
          <w:p w:rsidR="0088468A" w:rsidRPr="00A0427A" w:rsidRDefault="0088468A" w:rsidP="00B35D5E">
            <w:pPr>
              <w:framePr w:hSpace="180" w:wrap="around" w:vAnchor="text" w:hAnchor="margin" w:xAlign="center" w:yAlign="inside"/>
              <w:widowControl w:val="0"/>
              <w:spacing w:line="240" w:lineRule="atLeast"/>
              <w:rPr>
                <w:rFonts w:eastAsia="Times New Roman"/>
                <w:b/>
                <w:szCs w:val="22"/>
              </w:rPr>
            </w:pPr>
            <w:r w:rsidRPr="00A0427A">
              <w:rPr>
                <w:rFonts w:eastAsia="Times New Roman"/>
                <w:b/>
                <w:szCs w:val="22"/>
              </w:rPr>
              <w:t>Poetry</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Emily Dickinson</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Paul Laurence Dunbar</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Henry Wadsworth Longfellow</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Edgar Allan Poe</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Phillis Wheatley</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Walt Whitman</w:t>
            </w:r>
          </w:p>
          <w:p w:rsidR="0088468A" w:rsidRPr="00A0427A" w:rsidRDefault="0088468A" w:rsidP="00B35D5E">
            <w:pPr>
              <w:widowControl w:val="0"/>
              <w:spacing w:line="240" w:lineRule="atLeast"/>
              <w:rPr>
                <w:rFonts w:eastAsia="Times New Roman"/>
                <w:szCs w:val="22"/>
              </w:rPr>
            </w:pPr>
          </w:p>
          <w:p w:rsidR="002E70D0" w:rsidRDefault="0088468A" w:rsidP="00B35D5E">
            <w:pPr>
              <w:framePr w:hSpace="180" w:wrap="around" w:vAnchor="text" w:hAnchor="margin" w:xAlign="center" w:yAlign="inside"/>
              <w:widowControl w:val="0"/>
              <w:rPr>
                <w:rFonts w:eastAsia="Times New Roman"/>
                <w:b/>
                <w:szCs w:val="22"/>
              </w:rPr>
            </w:pPr>
            <w:r w:rsidRPr="00A0427A">
              <w:rPr>
                <w:rFonts w:eastAsia="Times New Roman"/>
                <w:b/>
                <w:szCs w:val="22"/>
              </w:rPr>
              <w:t>Fiction</w:t>
            </w:r>
          </w:p>
          <w:p w:rsidR="0088468A" w:rsidRPr="00A0427A" w:rsidRDefault="0088468A" w:rsidP="00B35D5E">
            <w:pPr>
              <w:framePr w:hSpace="180" w:wrap="around" w:vAnchor="text" w:hAnchor="margin" w:xAlign="center" w:yAlign="inside"/>
              <w:widowControl w:val="0"/>
              <w:rPr>
                <w:rFonts w:eastAsia="Times New Roman"/>
                <w:szCs w:val="22"/>
              </w:rPr>
            </w:pPr>
            <w:r w:rsidRPr="00A0427A">
              <w:rPr>
                <w:rFonts w:eastAsia="Times New Roman"/>
                <w:szCs w:val="22"/>
                <w:lang w:val="fr-FR"/>
              </w:rPr>
              <w:t>Ambrose Bierce</w:t>
            </w:r>
          </w:p>
          <w:p w:rsidR="0088468A" w:rsidRPr="00A0427A" w:rsidRDefault="0088468A" w:rsidP="00B35D5E">
            <w:pPr>
              <w:framePr w:hSpace="180" w:wrap="around" w:vAnchor="text" w:hAnchor="margin" w:xAlign="center" w:yAlign="inside"/>
              <w:widowControl w:val="0"/>
              <w:rPr>
                <w:rFonts w:eastAsia="Times New Roman"/>
                <w:szCs w:val="22"/>
              </w:rPr>
            </w:pPr>
            <w:r w:rsidRPr="00A0427A">
              <w:rPr>
                <w:rFonts w:eastAsia="Times New Roman"/>
                <w:szCs w:val="22"/>
              </w:rPr>
              <w:t>Kate Chopin</w:t>
            </w:r>
          </w:p>
          <w:p w:rsidR="0088468A" w:rsidRPr="00A0427A" w:rsidRDefault="0088468A" w:rsidP="00B35D5E">
            <w:pPr>
              <w:framePr w:hSpace="180" w:wrap="around" w:vAnchor="text" w:hAnchor="margin" w:xAlign="center" w:yAlign="inside"/>
              <w:widowControl w:val="0"/>
              <w:rPr>
                <w:rFonts w:eastAsia="Times New Roman"/>
                <w:szCs w:val="22"/>
              </w:rPr>
            </w:pPr>
            <w:r w:rsidRPr="00A0427A">
              <w:rPr>
                <w:rFonts w:eastAsia="Times New Roman"/>
                <w:szCs w:val="22"/>
              </w:rPr>
              <w:t>James Fenimore Cooper</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Stephen Crane</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Nathaniel Hawthorne</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Henry James</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Sarah Orne Jewett</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 xml:space="preserve">Herman Melville </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Edgar Allan Poe</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Harriet Beecher Stowe</w:t>
            </w:r>
          </w:p>
        </w:tc>
      </w:tr>
    </w:tbl>
    <w:p w:rsidR="002E70D0" w:rsidRDefault="002E70D0">
      <w:r>
        <w:br w:type="page"/>
      </w:r>
    </w:p>
    <w:tbl>
      <w:tblPr>
        <w:tblW w:w="0" w:type="auto"/>
        <w:tblLayout w:type="fixed"/>
        <w:tblLook w:val="01E0" w:firstRow="1" w:lastRow="1" w:firstColumn="1" w:lastColumn="1" w:noHBand="0" w:noVBand="0"/>
      </w:tblPr>
      <w:tblGrid>
        <w:gridCol w:w="3618"/>
        <w:gridCol w:w="3070"/>
        <w:gridCol w:w="3344"/>
        <w:gridCol w:w="3486"/>
      </w:tblGrid>
      <w:tr w:rsidR="0088468A" w:rsidRPr="00A0427A" w:rsidTr="00B35D5E">
        <w:tc>
          <w:tcPr>
            <w:tcW w:w="13518" w:type="dxa"/>
            <w:gridSpan w:val="4"/>
          </w:tcPr>
          <w:p w:rsidR="0088468A" w:rsidRPr="00A0427A" w:rsidRDefault="0088468A" w:rsidP="00B35D5E">
            <w:pPr>
              <w:jc w:val="center"/>
              <w:rPr>
                <w:b/>
                <w:sz w:val="32"/>
                <w:szCs w:val="32"/>
              </w:rPr>
            </w:pPr>
            <w:r w:rsidRPr="00A0427A">
              <w:rPr>
                <w:b/>
                <w:sz w:val="32"/>
                <w:szCs w:val="32"/>
              </w:rPr>
              <w:lastRenderedPageBreak/>
              <w:t>Grades 9–12,</w:t>
            </w:r>
          </w:p>
          <w:p w:rsidR="0088468A" w:rsidRPr="00A0427A" w:rsidRDefault="0088468A" w:rsidP="00B35D5E">
            <w:pPr>
              <w:jc w:val="center"/>
              <w:rPr>
                <w:b/>
                <w:sz w:val="32"/>
                <w:szCs w:val="32"/>
              </w:rPr>
            </w:pPr>
            <w:r w:rsidRPr="00A0427A">
              <w:rPr>
                <w:b/>
                <w:sz w:val="32"/>
                <w:szCs w:val="32"/>
              </w:rPr>
              <w:t>in addition to the grades 5–8 selections</w:t>
            </w:r>
          </w:p>
          <w:p w:rsidR="0088468A" w:rsidRPr="00A0427A" w:rsidRDefault="0088468A" w:rsidP="00B35D5E">
            <w:pPr>
              <w:rPr>
                <w:rFonts w:eastAsia="Times New Roman"/>
                <w:b/>
                <w:szCs w:val="22"/>
              </w:rPr>
            </w:pPr>
          </w:p>
        </w:tc>
      </w:tr>
      <w:tr w:rsidR="0088468A" w:rsidRPr="00A0427A" w:rsidTr="00B35D5E">
        <w:tc>
          <w:tcPr>
            <w:tcW w:w="13518" w:type="dxa"/>
            <w:gridSpan w:val="4"/>
            <w:vAlign w:val="center"/>
          </w:tcPr>
          <w:p w:rsidR="0088468A" w:rsidRPr="00A0427A" w:rsidRDefault="0088468A" w:rsidP="00B35D5E">
            <w:pPr>
              <w:jc w:val="center"/>
              <w:rPr>
                <w:rFonts w:eastAsia="Times New Roman"/>
                <w:b/>
                <w:sz w:val="24"/>
                <w:szCs w:val="22"/>
              </w:rPr>
            </w:pPr>
            <w:r w:rsidRPr="00A0427A">
              <w:rPr>
                <w:rFonts w:eastAsia="Times New Roman"/>
                <w:b/>
                <w:sz w:val="24"/>
                <w:szCs w:val="22"/>
              </w:rPr>
              <w:t>20</w:t>
            </w:r>
            <w:r w:rsidRPr="00A0427A">
              <w:rPr>
                <w:rFonts w:eastAsia="Times New Roman"/>
                <w:b/>
                <w:sz w:val="24"/>
                <w:szCs w:val="22"/>
                <w:vertAlign w:val="superscript"/>
              </w:rPr>
              <w:t>th</w:t>
            </w:r>
            <w:r w:rsidRPr="00A0427A">
              <w:rPr>
                <w:rFonts w:eastAsia="Times New Roman"/>
                <w:b/>
                <w:sz w:val="24"/>
                <w:szCs w:val="22"/>
              </w:rPr>
              <w:t xml:space="preserve"> century to about 1970:</w:t>
            </w:r>
          </w:p>
          <w:p w:rsidR="0088468A" w:rsidRPr="00A0427A" w:rsidRDefault="0088468A" w:rsidP="00B35D5E">
            <w:pPr>
              <w:jc w:val="center"/>
              <w:rPr>
                <w:rFonts w:eastAsia="Times New Roman"/>
                <w:b/>
                <w:sz w:val="24"/>
                <w:szCs w:val="22"/>
              </w:rPr>
            </w:pPr>
            <w:r w:rsidRPr="00A0427A">
              <w:rPr>
                <w:rFonts w:eastAsia="Times New Roman"/>
                <w:b/>
                <w:sz w:val="24"/>
                <w:szCs w:val="22"/>
              </w:rPr>
              <w:t>American Memoirs and Essays, Poetry, Fiction, and Drama</w:t>
            </w:r>
          </w:p>
        </w:tc>
      </w:tr>
      <w:tr w:rsidR="0088468A" w:rsidRPr="00A0427A" w:rsidTr="00B35D5E">
        <w:tc>
          <w:tcPr>
            <w:tcW w:w="3618" w:type="dxa"/>
          </w:tcPr>
          <w:p w:rsidR="0088468A" w:rsidRPr="00A0427A" w:rsidRDefault="0088468A" w:rsidP="00B35D5E">
            <w:pPr>
              <w:widowControl w:val="0"/>
              <w:spacing w:line="240" w:lineRule="atLeast"/>
              <w:rPr>
                <w:rFonts w:eastAsia="Times New Roman"/>
                <w:b/>
                <w:szCs w:val="22"/>
              </w:rPr>
            </w:pPr>
          </w:p>
          <w:p w:rsidR="0088468A" w:rsidRPr="00A0427A" w:rsidRDefault="0088468A" w:rsidP="00B35D5E">
            <w:pPr>
              <w:widowControl w:val="0"/>
              <w:spacing w:line="240" w:lineRule="atLeast"/>
              <w:rPr>
                <w:rFonts w:eastAsia="Times New Roman"/>
                <w:b/>
                <w:szCs w:val="22"/>
              </w:rPr>
            </w:pPr>
            <w:r w:rsidRPr="00A0427A">
              <w:rPr>
                <w:rFonts w:eastAsia="Times New Roman"/>
                <w:b/>
                <w:szCs w:val="22"/>
              </w:rPr>
              <w:t>Memoirs and Essays</w:t>
            </w:r>
          </w:p>
          <w:p w:rsidR="0088468A" w:rsidRPr="00A0427A" w:rsidRDefault="0088468A" w:rsidP="00B35D5E">
            <w:pPr>
              <w:widowControl w:val="0"/>
              <w:spacing w:line="240" w:lineRule="atLeast"/>
              <w:rPr>
                <w:rFonts w:eastAsia="Times New Roman"/>
                <w:szCs w:val="22"/>
              </w:rPr>
            </w:pPr>
          </w:p>
          <w:p w:rsidR="0088468A" w:rsidRPr="00A0427A" w:rsidRDefault="0088468A" w:rsidP="00B35D5E">
            <w:pPr>
              <w:widowControl w:val="0"/>
              <w:spacing w:line="240" w:lineRule="atLeast"/>
              <w:rPr>
                <w:rFonts w:eastAsia="Times New Roman"/>
                <w:szCs w:val="22"/>
              </w:rPr>
            </w:pPr>
            <w:r w:rsidRPr="00A0427A">
              <w:rPr>
                <w:rFonts w:eastAsia="Times New Roman"/>
                <w:szCs w:val="22"/>
              </w:rPr>
              <w:t>Henry Adams</w:t>
            </w:r>
          </w:p>
          <w:p w:rsidR="0088468A" w:rsidRPr="002E70D0" w:rsidRDefault="0088468A" w:rsidP="00B35D5E">
            <w:pPr>
              <w:widowControl w:val="0"/>
              <w:spacing w:line="240" w:lineRule="atLeast"/>
              <w:rPr>
                <w:rFonts w:eastAsia="Times New Roman"/>
                <w:szCs w:val="22"/>
              </w:rPr>
            </w:pPr>
            <w:r w:rsidRPr="00A0427A">
              <w:rPr>
                <w:rFonts w:eastAsia="Times New Roman"/>
                <w:szCs w:val="22"/>
              </w:rPr>
              <w:t>James Baldwin</w:t>
            </w:r>
          </w:p>
          <w:p w:rsidR="0088468A" w:rsidRPr="004D112D" w:rsidRDefault="0088468A" w:rsidP="00B35D5E">
            <w:pPr>
              <w:widowControl w:val="0"/>
              <w:spacing w:line="240" w:lineRule="atLeast"/>
              <w:rPr>
                <w:rFonts w:eastAsia="Times New Roman"/>
                <w:szCs w:val="22"/>
                <w:lang w:val="es-ES"/>
              </w:rPr>
            </w:pPr>
            <w:r w:rsidRPr="004D112D">
              <w:rPr>
                <w:rFonts w:eastAsia="Times New Roman"/>
                <w:szCs w:val="22"/>
                <w:lang w:val="es-ES"/>
              </w:rPr>
              <w:t>Rachel Carson</w:t>
            </w:r>
          </w:p>
          <w:p w:rsidR="0088468A" w:rsidRPr="00A0427A" w:rsidRDefault="0088468A" w:rsidP="00B35D5E">
            <w:pPr>
              <w:widowControl w:val="0"/>
              <w:spacing w:line="240" w:lineRule="atLeast"/>
              <w:rPr>
                <w:rFonts w:eastAsia="Times New Roman"/>
                <w:szCs w:val="22"/>
                <w:lang w:val="fr-FR"/>
              </w:rPr>
            </w:pPr>
            <w:r w:rsidRPr="00A0427A">
              <w:rPr>
                <w:rFonts w:eastAsia="Times New Roman"/>
                <w:szCs w:val="22"/>
                <w:lang w:val="fr-FR"/>
              </w:rPr>
              <w:t>W. E. B. Du Bois</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John Gunther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John Hersey</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Richard Hofstadter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Helen Keller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Martin Luther King, Jr.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H. L. Mencken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Eleanor Roosevelt</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Franklin D. Roosevelt</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Robert Penn Warren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Booker T. Washington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E. B. White</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Richard Wright</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Malcolm X</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Memoirs and other works about the immigrant experience (e.g., Abraham </w:t>
            </w:r>
            <w:proofErr w:type="spellStart"/>
            <w:r w:rsidRPr="00A0427A">
              <w:rPr>
                <w:rFonts w:eastAsia="Times New Roman"/>
                <w:szCs w:val="22"/>
              </w:rPr>
              <w:t>Cahan</w:t>
            </w:r>
            <w:proofErr w:type="spellEnd"/>
            <w:r w:rsidRPr="00A0427A">
              <w:rPr>
                <w:rFonts w:eastAsia="Times New Roman"/>
                <w:szCs w:val="22"/>
              </w:rPr>
              <w:t xml:space="preserve">, </w:t>
            </w:r>
            <w:proofErr w:type="spellStart"/>
            <w:r w:rsidRPr="00A0427A">
              <w:rPr>
                <w:rFonts w:eastAsia="Times New Roman"/>
                <w:szCs w:val="22"/>
              </w:rPr>
              <w:t>Younghill</w:t>
            </w:r>
            <w:proofErr w:type="spellEnd"/>
            <w:r w:rsidRPr="00A0427A">
              <w:rPr>
                <w:rFonts w:eastAsia="Times New Roman"/>
                <w:szCs w:val="22"/>
              </w:rPr>
              <w:t xml:space="preserve"> Kang, Leo </w:t>
            </w:r>
            <w:proofErr w:type="spellStart"/>
            <w:r w:rsidRPr="00A0427A">
              <w:rPr>
                <w:rFonts w:eastAsia="Times New Roman"/>
                <w:szCs w:val="22"/>
              </w:rPr>
              <w:t>Rosten</w:t>
            </w:r>
            <w:proofErr w:type="spellEnd"/>
            <w:r w:rsidRPr="00A0427A">
              <w:rPr>
                <w:rFonts w:eastAsia="Times New Roman"/>
                <w:szCs w:val="22"/>
              </w:rPr>
              <w:t xml:space="preserve">, Ole </w:t>
            </w:r>
            <w:proofErr w:type="spellStart"/>
            <w:r w:rsidRPr="00A0427A">
              <w:rPr>
                <w:rFonts w:cs="Arial"/>
                <w:color w:val="222222"/>
              </w:rPr>
              <w:t>Rølvaag</w:t>
            </w:r>
            <w:proofErr w:type="spellEnd"/>
            <w:r w:rsidRPr="00A0427A">
              <w:rPr>
                <w:rFonts w:eastAsia="Times New Roman"/>
                <w:szCs w:val="22"/>
              </w:rPr>
              <w:t xml:space="preserve">, Anzia Yezierska) </w:t>
            </w:r>
          </w:p>
        </w:tc>
        <w:tc>
          <w:tcPr>
            <w:tcW w:w="3070" w:type="dxa"/>
          </w:tcPr>
          <w:p w:rsidR="0088468A" w:rsidRPr="00A0427A" w:rsidRDefault="0088468A" w:rsidP="00B35D5E">
            <w:pPr>
              <w:widowControl w:val="0"/>
              <w:spacing w:line="240" w:lineRule="atLeast"/>
              <w:rPr>
                <w:rFonts w:eastAsia="Times New Roman"/>
                <w:b/>
                <w:szCs w:val="22"/>
              </w:rPr>
            </w:pPr>
          </w:p>
          <w:p w:rsidR="0088468A" w:rsidRPr="00A0427A" w:rsidRDefault="0088468A" w:rsidP="00B35D5E">
            <w:pPr>
              <w:widowControl w:val="0"/>
              <w:spacing w:line="240" w:lineRule="atLeast"/>
              <w:rPr>
                <w:rFonts w:eastAsia="Times New Roman"/>
                <w:b/>
                <w:szCs w:val="22"/>
              </w:rPr>
            </w:pPr>
            <w:r w:rsidRPr="00A0427A">
              <w:rPr>
                <w:rFonts w:eastAsia="Times New Roman"/>
                <w:b/>
                <w:szCs w:val="22"/>
              </w:rPr>
              <w:t>Poetry</w:t>
            </w:r>
          </w:p>
          <w:p w:rsidR="0088468A" w:rsidRPr="00A0427A" w:rsidRDefault="0088468A" w:rsidP="00B35D5E">
            <w:pPr>
              <w:widowControl w:val="0"/>
              <w:spacing w:line="240" w:lineRule="atLeast"/>
              <w:rPr>
                <w:rFonts w:eastAsia="Times New Roman"/>
                <w:szCs w:val="22"/>
              </w:rPr>
            </w:pPr>
          </w:p>
          <w:p w:rsidR="0088468A" w:rsidRPr="00A0427A" w:rsidRDefault="0088468A" w:rsidP="00B35D5E">
            <w:pPr>
              <w:widowControl w:val="0"/>
              <w:spacing w:line="240" w:lineRule="atLeast"/>
              <w:rPr>
                <w:rFonts w:eastAsia="Times New Roman"/>
                <w:szCs w:val="22"/>
              </w:rPr>
            </w:pPr>
            <w:r w:rsidRPr="00A0427A">
              <w:rPr>
                <w:rFonts w:eastAsia="Times New Roman"/>
                <w:szCs w:val="22"/>
              </w:rPr>
              <w:t xml:space="preserve">Louise </w:t>
            </w:r>
            <w:proofErr w:type="spellStart"/>
            <w:r w:rsidRPr="00A0427A">
              <w:rPr>
                <w:rFonts w:eastAsia="Times New Roman"/>
                <w:szCs w:val="22"/>
              </w:rPr>
              <w:t>Bogan</w:t>
            </w:r>
            <w:proofErr w:type="spellEnd"/>
          </w:p>
          <w:p w:rsidR="0088468A" w:rsidRPr="00A0427A" w:rsidRDefault="0088468A" w:rsidP="00B35D5E">
            <w:pPr>
              <w:widowControl w:val="0"/>
              <w:spacing w:line="240" w:lineRule="atLeast"/>
              <w:rPr>
                <w:rFonts w:eastAsia="Times New Roman"/>
                <w:szCs w:val="22"/>
              </w:rPr>
            </w:pPr>
            <w:proofErr w:type="spellStart"/>
            <w:r w:rsidRPr="00A0427A">
              <w:rPr>
                <w:rFonts w:eastAsia="Times New Roman"/>
                <w:szCs w:val="22"/>
              </w:rPr>
              <w:t>Arna</w:t>
            </w:r>
            <w:proofErr w:type="spellEnd"/>
            <w:r w:rsidRPr="00A0427A">
              <w:rPr>
                <w:rFonts w:eastAsia="Times New Roman"/>
                <w:szCs w:val="22"/>
              </w:rPr>
              <w:t xml:space="preserve"> Bontemps</w:t>
            </w:r>
          </w:p>
          <w:p w:rsidR="0088468A" w:rsidRPr="00A0427A" w:rsidRDefault="0088468A" w:rsidP="00B35D5E">
            <w:pPr>
              <w:widowControl w:val="0"/>
              <w:spacing w:line="240" w:lineRule="atLeast"/>
              <w:rPr>
                <w:rFonts w:eastAsia="Times New Roman"/>
                <w:szCs w:val="22"/>
              </w:rPr>
            </w:pPr>
            <w:proofErr w:type="spellStart"/>
            <w:r w:rsidRPr="00A0427A">
              <w:rPr>
                <w:rFonts w:eastAsia="Times New Roman"/>
                <w:szCs w:val="22"/>
              </w:rPr>
              <w:t>Countee</w:t>
            </w:r>
            <w:proofErr w:type="spellEnd"/>
            <w:r w:rsidRPr="00A0427A">
              <w:rPr>
                <w:rFonts w:eastAsia="Times New Roman"/>
                <w:szCs w:val="22"/>
              </w:rPr>
              <w:t xml:space="preserve"> Cullen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E. E. Cummings</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Richard Eberhart</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 xml:space="preserve">T. S. Eliot </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Robert Frost</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Allen Ginsberg</w:t>
            </w:r>
          </w:p>
          <w:p w:rsidR="0088468A" w:rsidRPr="00A0427A" w:rsidRDefault="0088468A" w:rsidP="00B35D5E">
            <w:pPr>
              <w:widowControl w:val="0"/>
              <w:spacing w:line="240" w:lineRule="atLeast"/>
              <w:rPr>
                <w:rFonts w:eastAsia="Times New Roman"/>
                <w:szCs w:val="22"/>
              </w:rPr>
            </w:pPr>
            <w:r w:rsidRPr="00A0427A" w:rsidDel="00CF1907">
              <w:rPr>
                <w:rFonts w:eastAsia="Times New Roman"/>
                <w:szCs w:val="22"/>
              </w:rPr>
              <w:t xml:space="preserve">Langston Hughes </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Randall Jarrell</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Robinson Jeffers</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Amy Lowell</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Robert Lowell</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Edgar Lee Masters</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Edna St. Vincent Millay</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Marianne Moore</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Sylvia Plath</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Ezra Pound</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John Crowe Ransom</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Edward Arlington Robinson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Theodore Roethke</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Gertrude Stein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Wallace Stevens</w:t>
            </w:r>
          </w:p>
          <w:p w:rsidR="0088468A" w:rsidRPr="00A0427A" w:rsidRDefault="0088468A" w:rsidP="00B35D5E">
            <w:pPr>
              <w:rPr>
                <w:rFonts w:eastAsia="Times New Roman"/>
                <w:szCs w:val="22"/>
              </w:rPr>
            </w:pPr>
            <w:r w:rsidRPr="00A0427A">
              <w:rPr>
                <w:rFonts w:eastAsia="Times New Roman"/>
                <w:szCs w:val="22"/>
              </w:rPr>
              <w:t>Allen Tate</w:t>
            </w:r>
          </w:p>
          <w:p w:rsidR="0088468A" w:rsidRPr="00A0427A" w:rsidRDefault="0088468A" w:rsidP="00B35D5E">
            <w:pPr>
              <w:rPr>
                <w:rFonts w:eastAsia="Times New Roman"/>
                <w:szCs w:val="22"/>
              </w:rPr>
            </w:pPr>
            <w:r w:rsidRPr="00A0427A">
              <w:rPr>
                <w:rFonts w:eastAsia="Times New Roman"/>
                <w:szCs w:val="22"/>
              </w:rPr>
              <w:t>Sara Teasdale</w:t>
            </w:r>
          </w:p>
          <w:p w:rsidR="0088468A" w:rsidRPr="00A0427A" w:rsidRDefault="0088468A" w:rsidP="00B35D5E">
            <w:pPr>
              <w:rPr>
                <w:rFonts w:eastAsia="Times New Roman"/>
                <w:szCs w:val="22"/>
              </w:rPr>
            </w:pPr>
            <w:r w:rsidRPr="00A0427A">
              <w:rPr>
                <w:rFonts w:eastAsia="Times New Roman"/>
                <w:szCs w:val="22"/>
              </w:rPr>
              <w:t>William Carlos Williams</w:t>
            </w:r>
          </w:p>
        </w:tc>
        <w:tc>
          <w:tcPr>
            <w:tcW w:w="3344" w:type="dxa"/>
          </w:tcPr>
          <w:p w:rsidR="0088468A" w:rsidRPr="00A0427A" w:rsidRDefault="0088468A" w:rsidP="00B35D5E">
            <w:pPr>
              <w:ind w:left="25"/>
              <w:rPr>
                <w:rFonts w:eastAsia="Times New Roman"/>
                <w:b/>
                <w:szCs w:val="22"/>
              </w:rPr>
            </w:pPr>
          </w:p>
          <w:p w:rsidR="0088468A" w:rsidRPr="00A0427A" w:rsidRDefault="0088468A" w:rsidP="00B35D5E">
            <w:pPr>
              <w:ind w:left="25"/>
              <w:rPr>
                <w:rFonts w:eastAsia="Times New Roman"/>
                <w:b/>
                <w:szCs w:val="22"/>
              </w:rPr>
            </w:pPr>
            <w:r w:rsidRPr="00A0427A">
              <w:rPr>
                <w:rFonts w:eastAsia="Times New Roman"/>
                <w:b/>
                <w:szCs w:val="22"/>
              </w:rPr>
              <w:t>Fiction</w:t>
            </w:r>
          </w:p>
          <w:p w:rsidR="0088468A" w:rsidRPr="00A0427A" w:rsidRDefault="0088468A" w:rsidP="00B35D5E">
            <w:pPr>
              <w:widowControl w:val="0"/>
              <w:spacing w:line="240" w:lineRule="atLeast"/>
              <w:rPr>
                <w:rFonts w:eastAsia="Times New Roman"/>
                <w:szCs w:val="22"/>
              </w:rPr>
            </w:pPr>
          </w:p>
          <w:p w:rsidR="0088468A" w:rsidRPr="00A0427A" w:rsidRDefault="0088468A" w:rsidP="00B35D5E">
            <w:pPr>
              <w:widowControl w:val="0"/>
              <w:spacing w:line="240" w:lineRule="atLeast"/>
              <w:rPr>
                <w:rFonts w:eastAsia="Times New Roman"/>
                <w:szCs w:val="22"/>
              </w:rPr>
            </w:pPr>
            <w:r w:rsidRPr="00A0427A">
              <w:rPr>
                <w:rFonts w:eastAsia="Times New Roman"/>
                <w:szCs w:val="22"/>
              </w:rPr>
              <w:t>James Agee</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Saul Bellow</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Ray Bradbury</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Pearl Buck</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Truman Capote</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Willa Cather</w:t>
            </w:r>
          </w:p>
          <w:p w:rsidR="0088468A" w:rsidRPr="00A0427A" w:rsidRDefault="0088468A" w:rsidP="00B35D5E">
            <w:pPr>
              <w:widowControl w:val="0"/>
              <w:spacing w:line="240" w:lineRule="atLeast"/>
              <w:rPr>
                <w:rFonts w:eastAsia="Times New Roman"/>
                <w:szCs w:val="22"/>
                <w:lang w:val="de-DE"/>
              </w:rPr>
            </w:pPr>
            <w:r w:rsidRPr="00A0427A">
              <w:rPr>
                <w:rFonts w:eastAsia="Times New Roman"/>
                <w:szCs w:val="22"/>
                <w:lang w:val="de-DE"/>
              </w:rPr>
              <w:t>Theodore Dreiser</w:t>
            </w:r>
          </w:p>
          <w:p w:rsidR="0088468A" w:rsidRPr="00A0427A" w:rsidRDefault="0088468A" w:rsidP="00B35D5E">
            <w:pPr>
              <w:widowControl w:val="0"/>
              <w:spacing w:line="240" w:lineRule="atLeast"/>
              <w:rPr>
                <w:rFonts w:eastAsia="Times New Roman"/>
                <w:szCs w:val="22"/>
                <w:lang w:val="de-DE"/>
              </w:rPr>
            </w:pPr>
            <w:r w:rsidRPr="00A0427A">
              <w:rPr>
                <w:rFonts w:eastAsia="Times New Roman"/>
                <w:szCs w:val="22"/>
                <w:lang w:val="de-DE"/>
              </w:rPr>
              <w:t>Ralph Ellison</w:t>
            </w:r>
          </w:p>
          <w:p w:rsidR="0088468A" w:rsidRPr="00A0427A" w:rsidRDefault="0088468A" w:rsidP="00B35D5E">
            <w:pPr>
              <w:widowControl w:val="0"/>
              <w:spacing w:line="240" w:lineRule="atLeast"/>
              <w:rPr>
                <w:rFonts w:eastAsia="Times New Roman"/>
                <w:szCs w:val="22"/>
                <w:lang w:val="de-DE"/>
              </w:rPr>
            </w:pPr>
            <w:r w:rsidRPr="00A0427A">
              <w:rPr>
                <w:rFonts w:eastAsia="Times New Roman"/>
                <w:szCs w:val="22"/>
                <w:lang w:val="de-DE"/>
              </w:rPr>
              <w:t>William Faulkner</w:t>
            </w:r>
          </w:p>
          <w:p w:rsidR="0088468A" w:rsidRPr="00A0427A" w:rsidRDefault="0088468A" w:rsidP="00B35D5E">
            <w:pPr>
              <w:widowControl w:val="0"/>
              <w:spacing w:line="240" w:lineRule="atLeast"/>
              <w:rPr>
                <w:rFonts w:eastAsia="Times New Roman"/>
                <w:szCs w:val="22"/>
                <w:lang w:val="de-DE"/>
              </w:rPr>
            </w:pPr>
            <w:r w:rsidRPr="00A0427A">
              <w:rPr>
                <w:rFonts w:eastAsia="Times New Roman"/>
                <w:szCs w:val="22"/>
                <w:lang w:val="de-DE"/>
              </w:rPr>
              <w:t>Jessie Fauset</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F. Scott Fitzgerald</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Charlotte Perkins Gilman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Joseph Heller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Ernest Hemingway</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O. Henry (William Sydney Porter)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Zora Neale Hurston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James Weldon Johnson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Ken Kesey</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Harper Lee</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Bernard Malamud</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Carson McCullers</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Edwin O’Connor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Flannery O’Connor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Katherine Anne Porter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J. D. Salinger</w:t>
            </w:r>
          </w:p>
          <w:p w:rsidR="0088468A" w:rsidRPr="00A0427A" w:rsidRDefault="0088468A" w:rsidP="00B35D5E">
            <w:pPr>
              <w:widowControl w:val="0"/>
              <w:spacing w:line="240" w:lineRule="atLeast"/>
              <w:rPr>
                <w:rFonts w:eastAsia="Times New Roman"/>
                <w:szCs w:val="22"/>
              </w:rPr>
            </w:pPr>
          </w:p>
          <w:p w:rsidR="0088468A" w:rsidRPr="00A0427A" w:rsidRDefault="0088468A" w:rsidP="00B35D5E">
            <w:pPr>
              <w:widowControl w:val="0"/>
              <w:spacing w:line="240" w:lineRule="atLeast"/>
              <w:rPr>
                <w:rFonts w:eastAsia="Times New Roman"/>
                <w:szCs w:val="22"/>
              </w:rPr>
            </w:pPr>
          </w:p>
        </w:tc>
        <w:tc>
          <w:tcPr>
            <w:tcW w:w="3486" w:type="dxa"/>
          </w:tcPr>
          <w:p w:rsidR="0088468A" w:rsidRPr="00A0427A" w:rsidRDefault="0088468A" w:rsidP="00B35D5E">
            <w:pPr>
              <w:widowControl w:val="0"/>
              <w:spacing w:line="240" w:lineRule="atLeast"/>
              <w:rPr>
                <w:rFonts w:eastAsia="Times New Roman"/>
                <w:b/>
                <w:szCs w:val="22"/>
              </w:rPr>
            </w:pPr>
          </w:p>
          <w:p w:rsidR="0088468A" w:rsidRPr="00A0427A" w:rsidRDefault="0088468A" w:rsidP="00B35D5E">
            <w:pPr>
              <w:widowControl w:val="0"/>
              <w:spacing w:line="240" w:lineRule="atLeast"/>
              <w:rPr>
                <w:rFonts w:eastAsia="Times New Roman"/>
                <w:b/>
                <w:szCs w:val="22"/>
              </w:rPr>
            </w:pPr>
          </w:p>
          <w:p w:rsidR="0088468A" w:rsidRPr="00A0427A" w:rsidRDefault="0088468A" w:rsidP="00B35D5E">
            <w:pPr>
              <w:widowControl w:val="0"/>
              <w:spacing w:line="240" w:lineRule="atLeast"/>
              <w:rPr>
                <w:rFonts w:eastAsia="Times New Roman"/>
                <w:b/>
                <w:szCs w:val="22"/>
              </w:rPr>
            </w:pPr>
          </w:p>
          <w:p w:rsidR="0088468A" w:rsidRPr="00A0427A" w:rsidRDefault="0088468A" w:rsidP="00B35D5E">
            <w:pPr>
              <w:widowControl w:val="0"/>
              <w:spacing w:line="240" w:lineRule="atLeast"/>
              <w:rPr>
                <w:rFonts w:eastAsia="Times New Roman"/>
                <w:szCs w:val="22"/>
              </w:rPr>
            </w:pPr>
            <w:r w:rsidRPr="00A0427A">
              <w:rPr>
                <w:rFonts w:eastAsia="Times New Roman"/>
                <w:szCs w:val="22"/>
              </w:rPr>
              <w:t>William Saroyan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Betty Smith John Steinbeck</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James Thurber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Jean Toomer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Robert Penn Warren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Edith Wharton</w:t>
            </w:r>
          </w:p>
          <w:p w:rsidR="0088468A" w:rsidRPr="00A0427A" w:rsidRDefault="0088468A" w:rsidP="00B35D5E">
            <w:pPr>
              <w:widowControl w:val="0"/>
              <w:spacing w:line="240" w:lineRule="atLeast"/>
              <w:rPr>
                <w:rFonts w:eastAsia="Times New Roman"/>
                <w:b/>
                <w:szCs w:val="22"/>
              </w:rPr>
            </w:pPr>
            <w:r w:rsidRPr="00A0427A">
              <w:rPr>
                <w:rFonts w:eastAsia="Times New Roman"/>
                <w:szCs w:val="22"/>
              </w:rPr>
              <w:t>Thomas Wolfe</w:t>
            </w:r>
          </w:p>
          <w:p w:rsidR="0088468A" w:rsidRPr="00A0427A" w:rsidRDefault="0088468A" w:rsidP="00B35D5E">
            <w:pPr>
              <w:widowControl w:val="0"/>
              <w:spacing w:line="240" w:lineRule="atLeast"/>
              <w:rPr>
                <w:rFonts w:eastAsia="Times New Roman"/>
                <w:b/>
                <w:szCs w:val="22"/>
              </w:rPr>
            </w:pPr>
          </w:p>
          <w:p w:rsidR="0088468A" w:rsidRPr="00A0427A" w:rsidRDefault="0088468A" w:rsidP="00B35D5E">
            <w:pPr>
              <w:widowControl w:val="0"/>
              <w:spacing w:line="240" w:lineRule="atLeast"/>
              <w:rPr>
                <w:rFonts w:eastAsia="Times New Roman"/>
                <w:b/>
                <w:szCs w:val="22"/>
              </w:rPr>
            </w:pPr>
          </w:p>
          <w:p w:rsidR="0088468A" w:rsidRPr="00A0427A" w:rsidRDefault="0088468A" w:rsidP="00B35D5E">
            <w:pPr>
              <w:widowControl w:val="0"/>
              <w:spacing w:line="240" w:lineRule="atLeast"/>
              <w:rPr>
                <w:rFonts w:eastAsia="Times New Roman"/>
                <w:b/>
                <w:szCs w:val="22"/>
              </w:rPr>
            </w:pPr>
          </w:p>
          <w:p w:rsidR="0088468A" w:rsidRPr="00A0427A" w:rsidRDefault="0088468A" w:rsidP="00B35D5E">
            <w:pPr>
              <w:widowControl w:val="0"/>
              <w:spacing w:line="240" w:lineRule="atLeast"/>
              <w:rPr>
                <w:rFonts w:eastAsia="Times New Roman"/>
                <w:b/>
                <w:szCs w:val="22"/>
              </w:rPr>
            </w:pPr>
          </w:p>
          <w:p w:rsidR="0088468A" w:rsidRPr="00A0427A" w:rsidRDefault="0088468A" w:rsidP="00B35D5E">
            <w:pPr>
              <w:widowControl w:val="0"/>
              <w:spacing w:line="240" w:lineRule="atLeast"/>
              <w:rPr>
                <w:rFonts w:eastAsia="Times New Roman"/>
                <w:b/>
                <w:szCs w:val="22"/>
              </w:rPr>
            </w:pPr>
            <w:r w:rsidRPr="00A0427A">
              <w:rPr>
                <w:rFonts w:eastAsia="Times New Roman"/>
                <w:b/>
                <w:szCs w:val="22"/>
              </w:rPr>
              <w:t>Drama</w:t>
            </w:r>
          </w:p>
          <w:p w:rsidR="0088468A" w:rsidRPr="00A0427A" w:rsidRDefault="0088468A" w:rsidP="00B35D5E">
            <w:pPr>
              <w:widowControl w:val="0"/>
              <w:spacing w:line="240" w:lineRule="atLeast"/>
              <w:rPr>
                <w:rFonts w:eastAsia="Times New Roman"/>
                <w:szCs w:val="22"/>
              </w:rPr>
            </w:pPr>
          </w:p>
          <w:p w:rsidR="0088468A" w:rsidRPr="00A0427A" w:rsidRDefault="0088468A" w:rsidP="00B35D5E">
            <w:pPr>
              <w:widowControl w:val="0"/>
              <w:spacing w:line="240" w:lineRule="atLeast"/>
              <w:rPr>
                <w:rFonts w:eastAsia="Times New Roman"/>
                <w:szCs w:val="22"/>
              </w:rPr>
            </w:pPr>
            <w:r w:rsidRPr="00A0427A">
              <w:rPr>
                <w:rFonts w:eastAsia="Times New Roman"/>
                <w:szCs w:val="22"/>
              </w:rPr>
              <w:t>Maxwell Anderson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Lorraine Hansberry</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Lillian Hellman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Jerome Lawrence and Robert E. Lee</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Archibald MacLeish</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Carson McCullers</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Arthur Miller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Eugene O’Neill</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William Saroyan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Robert Sherwood</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Orson Welles</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Thornton Wilder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Tennessee Williams</w:t>
            </w:r>
          </w:p>
          <w:p w:rsidR="0088468A" w:rsidRPr="00A0427A" w:rsidRDefault="0088468A" w:rsidP="00B35D5E">
            <w:pPr>
              <w:widowControl w:val="0"/>
              <w:spacing w:line="240" w:lineRule="atLeast"/>
              <w:rPr>
                <w:rFonts w:eastAsia="Times New Roman"/>
                <w:szCs w:val="22"/>
              </w:rPr>
            </w:pPr>
          </w:p>
        </w:tc>
      </w:tr>
    </w:tbl>
    <w:p w:rsidR="0088468A" w:rsidRPr="00A0427A" w:rsidRDefault="0088468A" w:rsidP="0088468A">
      <w:r w:rsidRPr="00A0427A">
        <w:br w:type="page"/>
      </w:r>
    </w:p>
    <w:tbl>
      <w:tblPr>
        <w:tblW w:w="0" w:type="auto"/>
        <w:tblLayout w:type="fixed"/>
        <w:tblLook w:val="01E0" w:firstRow="1" w:lastRow="1" w:firstColumn="1" w:lastColumn="1" w:noHBand="0" w:noVBand="0"/>
      </w:tblPr>
      <w:tblGrid>
        <w:gridCol w:w="4459"/>
        <w:gridCol w:w="4459"/>
        <w:gridCol w:w="4459"/>
      </w:tblGrid>
      <w:tr w:rsidR="0088468A" w:rsidRPr="00A0427A" w:rsidTr="00B35D5E">
        <w:tc>
          <w:tcPr>
            <w:tcW w:w="13377" w:type="dxa"/>
            <w:gridSpan w:val="3"/>
          </w:tcPr>
          <w:p w:rsidR="0088468A" w:rsidRPr="00A0427A" w:rsidRDefault="0088468A" w:rsidP="00B35D5E">
            <w:pPr>
              <w:jc w:val="center"/>
              <w:rPr>
                <w:b/>
                <w:sz w:val="32"/>
                <w:szCs w:val="32"/>
              </w:rPr>
            </w:pPr>
            <w:r w:rsidRPr="00A0427A">
              <w:rPr>
                <w:b/>
                <w:sz w:val="32"/>
                <w:szCs w:val="32"/>
              </w:rPr>
              <w:lastRenderedPageBreak/>
              <w:t>Grades 9–12,</w:t>
            </w:r>
          </w:p>
          <w:p w:rsidR="0088468A" w:rsidRPr="00A0427A" w:rsidRDefault="0088468A" w:rsidP="00B35D5E">
            <w:pPr>
              <w:jc w:val="center"/>
              <w:rPr>
                <w:b/>
                <w:sz w:val="32"/>
                <w:szCs w:val="32"/>
              </w:rPr>
            </w:pPr>
            <w:r w:rsidRPr="00A0427A">
              <w:rPr>
                <w:b/>
                <w:sz w:val="32"/>
                <w:szCs w:val="32"/>
              </w:rPr>
              <w:t>in addition to the grades 5–8 selections</w:t>
            </w:r>
          </w:p>
          <w:p w:rsidR="0088468A" w:rsidRPr="00A0427A" w:rsidRDefault="0088468A" w:rsidP="00B35D5E">
            <w:pPr>
              <w:rPr>
                <w:rFonts w:eastAsia="Times New Roman"/>
                <w:b/>
                <w:szCs w:val="22"/>
              </w:rPr>
            </w:pPr>
          </w:p>
        </w:tc>
      </w:tr>
      <w:tr w:rsidR="0088468A" w:rsidRPr="00A0427A" w:rsidTr="00B35D5E">
        <w:tc>
          <w:tcPr>
            <w:tcW w:w="13377" w:type="dxa"/>
            <w:gridSpan w:val="3"/>
            <w:vAlign w:val="center"/>
          </w:tcPr>
          <w:p w:rsidR="0088468A" w:rsidRPr="00A0427A" w:rsidRDefault="0088468A" w:rsidP="00B35D5E">
            <w:pPr>
              <w:jc w:val="center"/>
              <w:rPr>
                <w:rFonts w:eastAsia="Times New Roman"/>
                <w:b/>
                <w:sz w:val="24"/>
                <w:szCs w:val="22"/>
              </w:rPr>
            </w:pPr>
            <w:r w:rsidRPr="00A0427A">
              <w:rPr>
                <w:rFonts w:eastAsia="Times New Roman"/>
                <w:b/>
                <w:sz w:val="24"/>
                <w:szCs w:val="22"/>
              </w:rPr>
              <w:t>British and European Literature*:</w:t>
            </w:r>
          </w:p>
          <w:p w:rsidR="0088468A" w:rsidRPr="00A0427A" w:rsidRDefault="0088468A" w:rsidP="00B35D5E">
            <w:pPr>
              <w:jc w:val="center"/>
              <w:rPr>
                <w:rFonts w:eastAsia="Times New Roman"/>
                <w:b/>
                <w:sz w:val="24"/>
                <w:szCs w:val="22"/>
              </w:rPr>
            </w:pPr>
            <w:r w:rsidRPr="00A0427A">
              <w:rPr>
                <w:rFonts w:eastAsia="Times New Roman"/>
                <w:b/>
                <w:sz w:val="24"/>
                <w:szCs w:val="22"/>
              </w:rPr>
              <w:t>Essays, Poetry, and Drama</w:t>
            </w:r>
          </w:p>
        </w:tc>
      </w:tr>
      <w:tr w:rsidR="0088468A" w:rsidRPr="00A0427A" w:rsidTr="00B35D5E">
        <w:trPr>
          <w:trHeight w:val="7407"/>
        </w:trPr>
        <w:tc>
          <w:tcPr>
            <w:tcW w:w="4459" w:type="dxa"/>
          </w:tcPr>
          <w:p w:rsidR="0088468A" w:rsidRPr="00A0427A" w:rsidRDefault="0088468A" w:rsidP="00B35D5E">
            <w:pPr>
              <w:widowControl w:val="0"/>
              <w:spacing w:line="240" w:lineRule="atLeast"/>
              <w:rPr>
                <w:rFonts w:eastAsia="Times New Roman"/>
                <w:b/>
                <w:szCs w:val="22"/>
              </w:rPr>
            </w:pPr>
          </w:p>
          <w:p w:rsidR="0088468A" w:rsidRPr="00A0427A" w:rsidRDefault="0088468A" w:rsidP="00B35D5E">
            <w:pPr>
              <w:widowControl w:val="0"/>
              <w:spacing w:line="240" w:lineRule="atLeast"/>
              <w:rPr>
                <w:rFonts w:eastAsia="Times New Roman"/>
                <w:b/>
                <w:szCs w:val="22"/>
              </w:rPr>
            </w:pPr>
            <w:r w:rsidRPr="00A0427A">
              <w:rPr>
                <w:rFonts w:eastAsia="Times New Roman"/>
                <w:b/>
                <w:szCs w:val="22"/>
              </w:rPr>
              <w:t>Essays</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Joseph Addison</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Sir Francis Bacon</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Winston Churchill</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Charles Darwin </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Simone de Beauvoir</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 xml:space="preserve">Denis Diderot and other </w:t>
            </w:r>
            <w:proofErr w:type="spellStart"/>
            <w:r w:rsidRPr="00A0427A">
              <w:rPr>
                <w:rFonts w:eastAsia="Times New Roman"/>
                <w:szCs w:val="22"/>
              </w:rPr>
              <w:t>Encyclopédistes</w:t>
            </w:r>
            <w:proofErr w:type="spellEnd"/>
            <w:r w:rsidRPr="00A0427A">
              <w:rPr>
                <w:rFonts w:eastAsia="Times New Roman"/>
                <w:szCs w:val="22"/>
              </w:rPr>
              <w:t xml:space="preserve"> </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 xml:space="preserve">E. H. </w:t>
            </w:r>
            <w:proofErr w:type="spellStart"/>
            <w:r w:rsidRPr="00A0427A">
              <w:rPr>
                <w:rFonts w:eastAsia="Times New Roman"/>
                <w:szCs w:val="22"/>
              </w:rPr>
              <w:t>Gombrich</w:t>
            </w:r>
            <w:proofErr w:type="spellEnd"/>
            <w:r w:rsidRPr="00A0427A">
              <w:rPr>
                <w:rFonts w:eastAsia="Times New Roman"/>
                <w:szCs w:val="22"/>
              </w:rPr>
              <w:t xml:space="preserve"> </w:t>
            </w:r>
            <w:r w:rsidRPr="00A0427A">
              <w:rPr>
                <w:rFonts w:eastAsia="Times New Roman"/>
                <w:i/>
                <w:szCs w:val="22"/>
              </w:rPr>
              <w:t>(art history)</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Samuel Johnson in “The Rambler”</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Arthur Koestler</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Charles Lamb</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C. S. Lewis</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lang w:val="fr-FR"/>
              </w:rPr>
            </w:pPr>
            <w:r w:rsidRPr="00A0427A">
              <w:rPr>
                <w:rFonts w:eastAsia="Times New Roman"/>
                <w:szCs w:val="22"/>
                <w:lang w:val="fr-FR"/>
              </w:rPr>
              <w:t>Michel de Montaigne</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lang w:val="fr-FR"/>
              </w:rPr>
            </w:pPr>
            <w:r w:rsidRPr="00A0427A">
              <w:rPr>
                <w:rFonts w:eastAsia="Times New Roman"/>
                <w:szCs w:val="22"/>
                <w:lang w:val="fr-FR"/>
              </w:rPr>
              <w:t>George Orwell</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lang w:val="fr-FR"/>
              </w:rPr>
            </w:pPr>
            <w:r w:rsidRPr="00A0427A">
              <w:rPr>
                <w:rFonts w:eastAsia="Times New Roman"/>
                <w:szCs w:val="22"/>
                <w:lang w:val="fr-FR"/>
              </w:rPr>
              <w:t>Jean-Jacques Rousseau</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John Ruskin</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Jonathan Swift</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Alexis de Tocqueville</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Voltaire (</w:t>
            </w:r>
            <w:r w:rsidRPr="00A0427A">
              <w:rPr>
                <w:rFonts w:cs="Arial"/>
                <w:color w:val="222222"/>
              </w:rPr>
              <w:t xml:space="preserve">François-Marie </w:t>
            </w:r>
            <w:proofErr w:type="spellStart"/>
            <w:r w:rsidRPr="00A0427A">
              <w:rPr>
                <w:rFonts w:cs="Arial"/>
                <w:color w:val="222222"/>
              </w:rPr>
              <w:t>Arouet</w:t>
            </w:r>
            <w:proofErr w:type="spellEnd"/>
            <w:r w:rsidRPr="00A0427A">
              <w:rPr>
                <w:rFonts w:cs="Arial"/>
                <w:color w:val="222222"/>
              </w:rPr>
              <w:t>)</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Rebecca West</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Mary Wollstonecraft</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Leonard Woolf</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Virginia Woolf</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Emile Zola</w:t>
            </w:r>
          </w:p>
        </w:tc>
        <w:tc>
          <w:tcPr>
            <w:tcW w:w="4459" w:type="dxa"/>
          </w:tcPr>
          <w:p w:rsidR="0088468A" w:rsidRPr="00A0427A" w:rsidRDefault="0088468A" w:rsidP="00B35D5E">
            <w:pPr>
              <w:widowControl w:val="0"/>
              <w:spacing w:line="240" w:lineRule="atLeast"/>
              <w:rPr>
                <w:rFonts w:eastAsia="Times New Roman"/>
                <w:b/>
                <w:szCs w:val="22"/>
              </w:rPr>
            </w:pPr>
          </w:p>
          <w:p w:rsidR="0088468A" w:rsidRPr="00A0427A" w:rsidRDefault="0088468A" w:rsidP="00B35D5E">
            <w:pPr>
              <w:widowControl w:val="0"/>
              <w:spacing w:line="240" w:lineRule="atLeast"/>
              <w:rPr>
                <w:rFonts w:eastAsia="Times New Roman"/>
                <w:b/>
                <w:szCs w:val="22"/>
              </w:rPr>
            </w:pPr>
            <w:r w:rsidRPr="00A0427A">
              <w:rPr>
                <w:rFonts w:eastAsia="Times New Roman"/>
                <w:b/>
                <w:szCs w:val="22"/>
              </w:rPr>
              <w:t>Poetry</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p>
          <w:p w:rsidR="0088468A" w:rsidRPr="00A0427A" w:rsidRDefault="0088468A" w:rsidP="00B35D5E">
            <w:pPr>
              <w:framePr w:hSpace="180" w:wrap="around" w:vAnchor="text" w:hAnchor="margin" w:xAlign="center" w:yAlign="inside"/>
              <w:widowControl w:val="0"/>
              <w:spacing w:line="240" w:lineRule="atLeast"/>
              <w:ind w:left="221" w:hanging="221"/>
              <w:rPr>
                <w:rFonts w:eastAsia="Times New Roman"/>
                <w:i/>
                <w:szCs w:val="22"/>
              </w:rPr>
            </w:pPr>
            <w:r w:rsidRPr="00A0427A">
              <w:rPr>
                <w:rFonts w:eastAsia="Times New Roman"/>
                <w:szCs w:val="22"/>
              </w:rPr>
              <w:t xml:space="preserve">Selections from Geoffrey Chaucer’s </w:t>
            </w:r>
            <w:r w:rsidRPr="00A0427A">
              <w:rPr>
                <w:rFonts w:eastAsia="Times New Roman"/>
                <w:i/>
                <w:szCs w:val="22"/>
              </w:rPr>
              <w:t>Canterbury Tales</w:t>
            </w:r>
          </w:p>
          <w:p w:rsidR="0088468A" w:rsidRPr="00A0427A" w:rsidRDefault="0088468A" w:rsidP="00B35D5E">
            <w:pPr>
              <w:framePr w:hSpace="180" w:wrap="around" w:vAnchor="text" w:hAnchor="margin" w:xAlign="center" w:yAlign="inside"/>
              <w:widowControl w:val="0"/>
              <w:spacing w:line="240" w:lineRule="atLeast"/>
              <w:rPr>
                <w:rFonts w:eastAsia="Times New Roman"/>
                <w:i/>
                <w:szCs w:val="22"/>
              </w:rPr>
            </w:pPr>
            <w:r w:rsidRPr="00A0427A">
              <w:rPr>
                <w:rFonts w:eastAsia="Times New Roman"/>
                <w:i/>
                <w:szCs w:val="22"/>
                <w:u w:val="single"/>
              </w:rPr>
              <w:t>Epic poetry</w:t>
            </w:r>
            <w:r w:rsidRPr="00A0427A">
              <w:rPr>
                <w:rFonts w:eastAsia="Times New Roman"/>
                <w:i/>
                <w:szCs w:val="22"/>
              </w:rPr>
              <w:t xml:space="preserve">:  </w:t>
            </w:r>
          </w:p>
          <w:p w:rsidR="0088468A" w:rsidRPr="00A0427A" w:rsidRDefault="0088468A" w:rsidP="00B35D5E">
            <w:pPr>
              <w:framePr w:hSpace="180" w:wrap="around" w:vAnchor="text" w:hAnchor="margin" w:xAlign="center" w:yAlign="inside"/>
              <w:widowControl w:val="0"/>
              <w:tabs>
                <w:tab w:val="left" w:pos="225"/>
              </w:tabs>
              <w:spacing w:line="240" w:lineRule="atLeast"/>
              <w:rPr>
                <w:rFonts w:eastAsia="Times New Roman"/>
                <w:szCs w:val="22"/>
              </w:rPr>
            </w:pPr>
            <w:r w:rsidRPr="00A0427A">
              <w:rPr>
                <w:rFonts w:eastAsia="Times New Roman"/>
                <w:szCs w:val="22"/>
              </w:rPr>
              <w:tab/>
              <w:t>Dante Alighieri</w:t>
            </w:r>
          </w:p>
          <w:p w:rsidR="0088468A" w:rsidRPr="00A0427A" w:rsidRDefault="0088468A" w:rsidP="00B35D5E">
            <w:pPr>
              <w:framePr w:hSpace="180" w:wrap="around" w:vAnchor="text" w:hAnchor="margin" w:xAlign="center" w:yAlign="inside"/>
              <w:widowControl w:val="0"/>
              <w:tabs>
                <w:tab w:val="left" w:pos="242"/>
              </w:tabs>
              <w:spacing w:line="240" w:lineRule="atLeast"/>
              <w:rPr>
                <w:rFonts w:eastAsia="Times New Roman"/>
                <w:szCs w:val="22"/>
              </w:rPr>
            </w:pPr>
            <w:r w:rsidRPr="00A0427A">
              <w:rPr>
                <w:rFonts w:eastAsia="Times New Roman"/>
                <w:szCs w:val="22"/>
              </w:rPr>
              <w:tab/>
              <w:t>John Milton</w:t>
            </w:r>
          </w:p>
          <w:p w:rsidR="0088468A" w:rsidRPr="00A0427A" w:rsidRDefault="0088468A" w:rsidP="00B35D5E">
            <w:pPr>
              <w:framePr w:hSpace="180" w:wrap="around" w:vAnchor="text" w:hAnchor="margin" w:xAlign="center" w:yAlign="inside"/>
              <w:widowControl w:val="0"/>
              <w:spacing w:line="240" w:lineRule="atLeast"/>
              <w:rPr>
                <w:rFonts w:eastAsia="Times New Roman"/>
                <w:i/>
                <w:szCs w:val="22"/>
              </w:rPr>
            </w:pPr>
            <w:r w:rsidRPr="00A0427A">
              <w:rPr>
                <w:rFonts w:eastAsia="Times New Roman"/>
                <w:i/>
                <w:szCs w:val="22"/>
                <w:u w:val="single"/>
              </w:rPr>
              <w:t>Sonnets</w:t>
            </w:r>
            <w:r w:rsidRPr="00A0427A">
              <w:rPr>
                <w:rFonts w:eastAsia="Times New Roman"/>
                <w:i/>
                <w:szCs w:val="22"/>
              </w:rPr>
              <w:t xml:space="preserve">: </w:t>
            </w:r>
          </w:p>
          <w:p w:rsidR="0088468A" w:rsidRPr="00A0427A" w:rsidRDefault="0088468A" w:rsidP="00B35D5E">
            <w:pPr>
              <w:widowControl w:val="0"/>
              <w:tabs>
                <w:tab w:val="left" w:pos="225"/>
              </w:tabs>
              <w:spacing w:line="240" w:lineRule="atLeast"/>
              <w:rPr>
                <w:rFonts w:eastAsia="Times New Roman"/>
                <w:szCs w:val="22"/>
              </w:rPr>
            </w:pPr>
            <w:r w:rsidRPr="00A0427A">
              <w:rPr>
                <w:rFonts w:eastAsia="Times New Roman"/>
                <w:szCs w:val="22"/>
              </w:rPr>
              <w:tab/>
              <w:t>John Milton</w:t>
            </w:r>
          </w:p>
          <w:p w:rsidR="0088468A" w:rsidRPr="00A0427A" w:rsidRDefault="0088468A" w:rsidP="00B35D5E">
            <w:pPr>
              <w:framePr w:hSpace="180" w:wrap="around" w:vAnchor="text" w:hAnchor="margin" w:xAlign="center" w:yAlign="inside"/>
              <w:widowControl w:val="0"/>
              <w:tabs>
                <w:tab w:val="left" w:pos="225"/>
              </w:tabs>
              <w:spacing w:line="240" w:lineRule="atLeast"/>
              <w:rPr>
                <w:rFonts w:eastAsia="Times New Roman"/>
                <w:szCs w:val="22"/>
              </w:rPr>
            </w:pPr>
            <w:r w:rsidRPr="00A0427A">
              <w:rPr>
                <w:rFonts w:eastAsia="Times New Roman"/>
                <w:szCs w:val="22"/>
              </w:rPr>
              <w:tab/>
              <w:t>William Shakespeare</w:t>
            </w:r>
          </w:p>
          <w:p w:rsidR="0088468A" w:rsidRPr="00A0427A" w:rsidRDefault="0088468A" w:rsidP="00B35D5E">
            <w:pPr>
              <w:framePr w:hSpace="180" w:wrap="around" w:vAnchor="text" w:hAnchor="margin" w:xAlign="center" w:yAlign="inside"/>
              <w:widowControl w:val="0"/>
              <w:tabs>
                <w:tab w:val="left" w:pos="225"/>
              </w:tabs>
              <w:spacing w:line="240" w:lineRule="atLeast"/>
              <w:rPr>
                <w:rFonts w:eastAsia="Times New Roman"/>
                <w:szCs w:val="22"/>
              </w:rPr>
            </w:pPr>
            <w:r w:rsidRPr="00A0427A">
              <w:rPr>
                <w:rFonts w:eastAsia="Times New Roman"/>
                <w:szCs w:val="22"/>
              </w:rPr>
              <w:tab/>
            </w:r>
            <w:r w:rsidRPr="00A0427A">
              <w:rPr>
                <w:rFonts w:eastAsia="Times New Roman"/>
                <w:szCs w:val="22"/>
              </w:rPr>
              <w:tab/>
              <w:t xml:space="preserve">Edmund Spenser  </w:t>
            </w:r>
          </w:p>
          <w:p w:rsidR="0088468A" w:rsidRPr="00A0427A" w:rsidRDefault="0088468A" w:rsidP="00B35D5E">
            <w:pPr>
              <w:framePr w:hSpace="180" w:wrap="around" w:vAnchor="text" w:hAnchor="margin" w:xAlign="center" w:yAlign="inside"/>
              <w:widowControl w:val="0"/>
              <w:spacing w:line="240" w:lineRule="atLeast"/>
              <w:rPr>
                <w:rFonts w:eastAsia="Times New Roman"/>
                <w:i/>
                <w:szCs w:val="22"/>
              </w:rPr>
            </w:pPr>
            <w:r w:rsidRPr="00A0427A">
              <w:rPr>
                <w:rFonts w:eastAsia="Times New Roman"/>
                <w:i/>
                <w:szCs w:val="22"/>
                <w:u w:val="single"/>
              </w:rPr>
              <w:t>Metaphysical poetry</w:t>
            </w:r>
            <w:r w:rsidRPr="00A0427A">
              <w:rPr>
                <w:rFonts w:eastAsia="Times New Roman"/>
                <w:i/>
                <w:szCs w:val="22"/>
              </w:rPr>
              <w:t xml:space="preserve">: </w:t>
            </w:r>
          </w:p>
          <w:p w:rsidR="0088468A" w:rsidRPr="00A0427A" w:rsidRDefault="0088468A" w:rsidP="00B35D5E">
            <w:pPr>
              <w:framePr w:hSpace="180" w:wrap="around" w:vAnchor="text" w:hAnchor="margin" w:xAlign="center" w:yAlign="inside"/>
              <w:widowControl w:val="0"/>
              <w:tabs>
                <w:tab w:val="left" w:pos="242"/>
              </w:tabs>
              <w:spacing w:line="240" w:lineRule="atLeast"/>
              <w:rPr>
                <w:rFonts w:eastAsia="Times New Roman"/>
                <w:szCs w:val="22"/>
              </w:rPr>
            </w:pPr>
            <w:r w:rsidRPr="00A0427A">
              <w:rPr>
                <w:rFonts w:eastAsia="Times New Roman"/>
                <w:szCs w:val="22"/>
              </w:rPr>
              <w:tab/>
              <w:t>John Donne</w:t>
            </w:r>
          </w:p>
          <w:p w:rsidR="0088468A" w:rsidRPr="00A0427A" w:rsidRDefault="0088468A" w:rsidP="00B35D5E">
            <w:pPr>
              <w:framePr w:hSpace="180" w:wrap="around" w:vAnchor="text" w:hAnchor="margin" w:xAlign="center" w:yAlign="inside"/>
              <w:widowControl w:val="0"/>
              <w:tabs>
                <w:tab w:val="left" w:pos="225"/>
              </w:tabs>
              <w:spacing w:line="240" w:lineRule="atLeast"/>
              <w:rPr>
                <w:rFonts w:eastAsia="Times New Roman"/>
                <w:szCs w:val="22"/>
              </w:rPr>
            </w:pPr>
            <w:r w:rsidRPr="00A0427A">
              <w:rPr>
                <w:rFonts w:eastAsia="Times New Roman"/>
                <w:szCs w:val="22"/>
              </w:rPr>
              <w:tab/>
              <w:t>George Herbert</w:t>
            </w:r>
          </w:p>
          <w:p w:rsidR="0088468A" w:rsidRPr="00A0427A" w:rsidRDefault="0088468A" w:rsidP="00B35D5E">
            <w:pPr>
              <w:widowControl w:val="0"/>
              <w:tabs>
                <w:tab w:val="left" w:pos="242"/>
              </w:tabs>
              <w:spacing w:line="240" w:lineRule="atLeast"/>
              <w:rPr>
                <w:rFonts w:eastAsia="Times New Roman"/>
                <w:szCs w:val="22"/>
              </w:rPr>
            </w:pPr>
            <w:r w:rsidRPr="00A0427A">
              <w:rPr>
                <w:rFonts w:eastAsia="Times New Roman"/>
                <w:szCs w:val="22"/>
              </w:rPr>
              <w:tab/>
              <w:t>Andrew Marvell</w:t>
            </w:r>
          </w:p>
          <w:p w:rsidR="0088468A" w:rsidRPr="00A0427A" w:rsidRDefault="0088468A" w:rsidP="00B35D5E">
            <w:pPr>
              <w:widowControl w:val="0"/>
              <w:spacing w:line="240" w:lineRule="atLeast"/>
              <w:rPr>
                <w:rFonts w:eastAsia="Times New Roman"/>
                <w:i/>
                <w:szCs w:val="22"/>
              </w:rPr>
            </w:pPr>
            <w:r w:rsidRPr="00A0427A">
              <w:rPr>
                <w:rFonts w:eastAsia="Times New Roman"/>
                <w:i/>
                <w:szCs w:val="22"/>
                <w:u w:val="single"/>
              </w:rPr>
              <w:t>Romantic poetry</w:t>
            </w:r>
            <w:r w:rsidRPr="00A0427A">
              <w:rPr>
                <w:rFonts w:eastAsia="Times New Roman"/>
                <w:i/>
                <w:szCs w:val="22"/>
              </w:rPr>
              <w:t xml:space="preserve">: </w:t>
            </w:r>
          </w:p>
          <w:p w:rsidR="0088468A" w:rsidRPr="00A0427A" w:rsidRDefault="0088468A" w:rsidP="00B35D5E">
            <w:pPr>
              <w:widowControl w:val="0"/>
              <w:tabs>
                <w:tab w:val="left" w:pos="242"/>
              </w:tabs>
              <w:spacing w:line="240" w:lineRule="atLeast"/>
              <w:rPr>
                <w:rFonts w:eastAsia="Times New Roman"/>
                <w:szCs w:val="22"/>
              </w:rPr>
            </w:pPr>
            <w:r w:rsidRPr="00A0427A">
              <w:rPr>
                <w:rFonts w:eastAsia="Times New Roman"/>
                <w:szCs w:val="22"/>
              </w:rPr>
              <w:tab/>
              <w:t>William Blake</w:t>
            </w:r>
          </w:p>
          <w:p w:rsidR="0088468A" w:rsidRPr="00A0427A" w:rsidRDefault="0088468A" w:rsidP="00B35D5E">
            <w:pPr>
              <w:widowControl w:val="0"/>
              <w:tabs>
                <w:tab w:val="left" w:pos="259"/>
              </w:tabs>
              <w:spacing w:line="240" w:lineRule="atLeast"/>
              <w:rPr>
                <w:rFonts w:eastAsia="Times New Roman"/>
                <w:szCs w:val="22"/>
              </w:rPr>
            </w:pPr>
            <w:r w:rsidRPr="00A0427A">
              <w:rPr>
                <w:rFonts w:eastAsia="Times New Roman"/>
                <w:szCs w:val="22"/>
              </w:rPr>
              <w:tab/>
              <w:t>Lord Byron</w:t>
            </w:r>
          </w:p>
          <w:p w:rsidR="0088468A" w:rsidRPr="00A0427A" w:rsidRDefault="0088468A" w:rsidP="00B35D5E">
            <w:pPr>
              <w:widowControl w:val="0"/>
              <w:tabs>
                <w:tab w:val="left" w:pos="242"/>
              </w:tabs>
              <w:spacing w:line="240" w:lineRule="atLeast"/>
              <w:rPr>
                <w:rFonts w:eastAsia="Times New Roman"/>
                <w:szCs w:val="22"/>
              </w:rPr>
            </w:pPr>
            <w:r w:rsidRPr="00A0427A">
              <w:rPr>
                <w:rFonts w:eastAsia="Times New Roman"/>
                <w:szCs w:val="22"/>
              </w:rPr>
              <w:tab/>
              <w:t>Samuel Taylor Coleridge</w:t>
            </w:r>
          </w:p>
          <w:p w:rsidR="0088468A" w:rsidRPr="00A0427A" w:rsidRDefault="0088468A" w:rsidP="00B35D5E">
            <w:pPr>
              <w:widowControl w:val="0"/>
              <w:tabs>
                <w:tab w:val="left" w:pos="221"/>
              </w:tabs>
              <w:spacing w:line="240" w:lineRule="atLeast"/>
              <w:rPr>
                <w:rFonts w:eastAsia="Times New Roman"/>
                <w:szCs w:val="22"/>
              </w:rPr>
            </w:pPr>
            <w:r w:rsidRPr="00A0427A">
              <w:rPr>
                <w:rFonts w:eastAsia="Times New Roman"/>
                <w:szCs w:val="22"/>
              </w:rPr>
              <w:tab/>
              <w:t>John Keats</w:t>
            </w:r>
          </w:p>
          <w:p w:rsidR="0088468A" w:rsidRPr="00A0427A" w:rsidRDefault="0088468A" w:rsidP="00B35D5E">
            <w:pPr>
              <w:widowControl w:val="0"/>
              <w:tabs>
                <w:tab w:val="left" w:pos="221"/>
              </w:tabs>
              <w:spacing w:line="240" w:lineRule="atLeast"/>
              <w:rPr>
                <w:rFonts w:eastAsia="Times New Roman"/>
                <w:szCs w:val="22"/>
              </w:rPr>
            </w:pPr>
            <w:r w:rsidRPr="00A0427A">
              <w:rPr>
                <w:rFonts w:eastAsia="Times New Roman"/>
                <w:szCs w:val="22"/>
              </w:rPr>
              <w:tab/>
              <w:t>Percy Bysshe Shelley</w:t>
            </w:r>
          </w:p>
          <w:p w:rsidR="0088468A" w:rsidRPr="00A0427A" w:rsidRDefault="0088468A" w:rsidP="00B35D5E">
            <w:pPr>
              <w:widowControl w:val="0"/>
              <w:tabs>
                <w:tab w:val="left" w:pos="225"/>
              </w:tabs>
              <w:spacing w:line="240" w:lineRule="atLeast"/>
              <w:rPr>
                <w:rFonts w:eastAsia="Times New Roman"/>
                <w:szCs w:val="22"/>
              </w:rPr>
            </w:pPr>
            <w:r w:rsidRPr="00A0427A">
              <w:rPr>
                <w:rFonts w:eastAsia="Times New Roman"/>
                <w:szCs w:val="22"/>
              </w:rPr>
              <w:tab/>
              <w:t xml:space="preserve">William Wordsworth </w:t>
            </w:r>
          </w:p>
          <w:p w:rsidR="0088468A" w:rsidRPr="00A0427A" w:rsidRDefault="0088468A" w:rsidP="00B35D5E">
            <w:pPr>
              <w:widowControl w:val="0"/>
              <w:spacing w:line="240" w:lineRule="atLeast"/>
              <w:rPr>
                <w:rFonts w:eastAsia="Times New Roman"/>
                <w:i/>
                <w:szCs w:val="22"/>
              </w:rPr>
            </w:pPr>
            <w:r w:rsidRPr="00A0427A">
              <w:rPr>
                <w:rFonts w:eastAsia="Times New Roman"/>
                <w:i/>
                <w:szCs w:val="22"/>
                <w:u w:val="single"/>
              </w:rPr>
              <w:t>Victorian poetry</w:t>
            </w:r>
            <w:r w:rsidRPr="00A0427A">
              <w:rPr>
                <w:rFonts w:eastAsia="Times New Roman"/>
                <w:i/>
                <w:szCs w:val="22"/>
              </w:rPr>
              <w:t xml:space="preserve">: </w:t>
            </w:r>
          </w:p>
          <w:p w:rsidR="0088468A" w:rsidRPr="00A0427A" w:rsidRDefault="0088468A" w:rsidP="00B35D5E">
            <w:pPr>
              <w:widowControl w:val="0"/>
              <w:tabs>
                <w:tab w:val="left" w:pos="225"/>
              </w:tabs>
              <w:spacing w:line="240" w:lineRule="atLeast"/>
              <w:rPr>
                <w:rFonts w:eastAsia="Times New Roman"/>
                <w:szCs w:val="22"/>
              </w:rPr>
            </w:pPr>
            <w:r w:rsidRPr="00A0427A">
              <w:rPr>
                <w:rFonts w:eastAsia="Times New Roman"/>
                <w:szCs w:val="22"/>
              </w:rPr>
              <w:tab/>
              <w:t>Matthew Arnold</w:t>
            </w:r>
          </w:p>
          <w:p w:rsidR="0088468A" w:rsidRPr="00A0427A" w:rsidRDefault="0088468A" w:rsidP="00B35D5E">
            <w:pPr>
              <w:widowControl w:val="0"/>
              <w:tabs>
                <w:tab w:val="left" w:pos="242"/>
              </w:tabs>
              <w:spacing w:line="240" w:lineRule="atLeast"/>
              <w:rPr>
                <w:rFonts w:eastAsia="Times New Roman"/>
                <w:szCs w:val="22"/>
              </w:rPr>
            </w:pPr>
            <w:r w:rsidRPr="00A0427A">
              <w:rPr>
                <w:rFonts w:eastAsia="Times New Roman"/>
                <w:szCs w:val="22"/>
              </w:rPr>
              <w:tab/>
              <w:t>Elizabeth Barrett Browning</w:t>
            </w:r>
          </w:p>
          <w:p w:rsidR="0088468A" w:rsidRPr="00A0427A" w:rsidRDefault="0088468A" w:rsidP="00B35D5E">
            <w:pPr>
              <w:widowControl w:val="0"/>
              <w:tabs>
                <w:tab w:val="left" w:pos="242"/>
              </w:tabs>
              <w:spacing w:line="240" w:lineRule="atLeast"/>
              <w:rPr>
                <w:rFonts w:eastAsia="Times New Roman"/>
                <w:szCs w:val="22"/>
              </w:rPr>
            </w:pPr>
            <w:r w:rsidRPr="00A0427A">
              <w:rPr>
                <w:rFonts w:eastAsia="Times New Roman"/>
                <w:szCs w:val="22"/>
              </w:rPr>
              <w:tab/>
              <w:t>Robert Browning</w:t>
            </w:r>
          </w:p>
          <w:p w:rsidR="0088468A" w:rsidRPr="00A0427A" w:rsidRDefault="0088468A" w:rsidP="00B35D5E">
            <w:pPr>
              <w:widowControl w:val="0"/>
              <w:tabs>
                <w:tab w:val="left" w:pos="242"/>
              </w:tabs>
              <w:spacing w:line="240" w:lineRule="atLeast"/>
              <w:rPr>
                <w:rFonts w:eastAsia="Times New Roman"/>
                <w:szCs w:val="22"/>
              </w:rPr>
            </w:pPr>
            <w:r w:rsidRPr="00A0427A">
              <w:rPr>
                <w:rFonts w:eastAsia="Times New Roman"/>
                <w:szCs w:val="22"/>
              </w:rPr>
              <w:tab/>
              <w:t>Dante Gabriel Rossetti</w:t>
            </w:r>
          </w:p>
          <w:p w:rsidR="0088468A" w:rsidRPr="00A0427A" w:rsidRDefault="0088468A" w:rsidP="00B35D5E">
            <w:pPr>
              <w:widowControl w:val="0"/>
              <w:tabs>
                <w:tab w:val="left" w:pos="242"/>
              </w:tabs>
              <w:spacing w:line="240" w:lineRule="atLeast"/>
              <w:rPr>
                <w:rFonts w:eastAsia="Times New Roman"/>
                <w:szCs w:val="22"/>
              </w:rPr>
            </w:pPr>
            <w:r w:rsidRPr="00A0427A">
              <w:rPr>
                <w:rFonts w:eastAsia="Times New Roman"/>
                <w:szCs w:val="22"/>
              </w:rPr>
              <w:tab/>
              <w:t>Alfred, Lord Tennyson</w:t>
            </w:r>
          </w:p>
          <w:p w:rsidR="0088468A" w:rsidRPr="00A0427A" w:rsidRDefault="0088468A" w:rsidP="00B35D5E">
            <w:pPr>
              <w:rPr>
                <w:rFonts w:eastAsia="Times New Roman"/>
                <w:szCs w:val="22"/>
              </w:rPr>
            </w:pPr>
          </w:p>
        </w:tc>
        <w:tc>
          <w:tcPr>
            <w:tcW w:w="4459" w:type="dxa"/>
          </w:tcPr>
          <w:p w:rsidR="0088468A" w:rsidRPr="00A0427A" w:rsidRDefault="0088468A" w:rsidP="00B35D5E">
            <w:pPr>
              <w:ind w:left="25"/>
              <w:rPr>
                <w:rFonts w:eastAsia="Times New Roman"/>
                <w:b/>
                <w:szCs w:val="22"/>
              </w:rPr>
            </w:pPr>
          </w:p>
          <w:p w:rsidR="0088468A" w:rsidRPr="00A0427A" w:rsidRDefault="0088468A" w:rsidP="00B35D5E">
            <w:pPr>
              <w:widowControl w:val="0"/>
              <w:spacing w:line="240" w:lineRule="atLeast"/>
              <w:rPr>
                <w:rFonts w:eastAsia="Times New Roman"/>
                <w:b/>
                <w:szCs w:val="22"/>
              </w:rPr>
            </w:pPr>
            <w:r w:rsidRPr="00A0427A">
              <w:rPr>
                <w:rFonts w:eastAsia="Times New Roman"/>
                <w:b/>
                <w:szCs w:val="22"/>
              </w:rPr>
              <w:t>Drama</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Samuel Beckett</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Robert Bolt</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Bertolt Brecht</w:t>
            </w:r>
          </w:p>
          <w:p w:rsidR="0088468A" w:rsidRPr="004D112D" w:rsidRDefault="0088468A" w:rsidP="00B35D5E">
            <w:pPr>
              <w:framePr w:hSpace="180" w:wrap="around" w:vAnchor="text" w:hAnchor="margin" w:xAlign="center" w:yAlign="inside"/>
              <w:widowControl w:val="0"/>
              <w:spacing w:line="240" w:lineRule="atLeast"/>
              <w:rPr>
                <w:rFonts w:eastAsia="Times New Roman"/>
                <w:szCs w:val="22"/>
                <w:lang w:val="es-ES"/>
              </w:rPr>
            </w:pPr>
            <w:r w:rsidRPr="004D112D">
              <w:rPr>
                <w:rFonts w:eastAsia="Times New Roman"/>
                <w:szCs w:val="22"/>
                <w:lang w:val="es-ES"/>
              </w:rPr>
              <w:t>Pedro Calderón de la Barca</w:t>
            </w:r>
          </w:p>
          <w:p w:rsidR="0088468A" w:rsidRPr="004D112D" w:rsidRDefault="0088468A" w:rsidP="00B35D5E">
            <w:pPr>
              <w:widowControl w:val="0"/>
              <w:spacing w:line="240" w:lineRule="atLeast"/>
              <w:rPr>
                <w:rFonts w:eastAsia="Times New Roman"/>
                <w:szCs w:val="22"/>
                <w:lang w:val="es-ES"/>
              </w:rPr>
            </w:pPr>
            <w:r w:rsidRPr="004D112D">
              <w:rPr>
                <w:rFonts w:eastAsia="Times New Roman"/>
                <w:szCs w:val="22"/>
                <w:lang w:val="es-ES"/>
              </w:rPr>
              <w:t xml:space="preserve">Anton Chekhov </w:t>
            </w:r>
          </w:p>
          <w:p w:rsidR="0088468A" w:rsidRPr="004D112D" w:rsidRDefault="0088468A" w:rsidP="00B35D5E">
            <w:pPr>
              <w:framePr w:hSpace="180" w:wrap="around" w:vAnchor="text" w:hAnchor="margin" w:xAlign="center" w:yAlign="inside"/>
              <w:widowControl w:val="0"/>
              <w:spacing w:line="240" w:lineRule="atLeast"/>
              <w:rPr>
                <w:rFonts w:eastAsia="Times New Roman"/>
                <w:szCs w:val="22"/>
                <w:lang w:val="es-ES"/>
              </w:rPr>
            </w:pPr>
            <w:r w:rsidRPr="004D112D">
              <w:rPr>
                <w:rFonts w:eastAsia="Times New Roman"/>
                <w:szCs w:val="22"/>
                <w:lang w:val="es-ES"/>
              </w:rPr>
              <w:t xml:space="preserve">William Congreve </w:t>
            </w:r>
          </w:p>
          <w:p w:rsidR="0088468A" w:rsidRPr="004D112D" w:rsidRDefault="0088468A" w:rsidP="00B35D5E">
            <w:pPr>
              <w:framePr w:hSpace="180" w:wrap="around" w:vAnchor="text" w:hAnchor="margin" w:xAlign="center" w:yAlign="inside"/>
              <w:widowControl w:val="0"/>
              <w:spacing w:line="240" w:lineRule="atLeast"/>
              <w:rPr>
                <w:rFonts w:eastAsia="Times New Roman"/>
                <w:szCs w:val="22"/>
                <w:lang w:val="es-ES"/>
              </w:rPr>
            </w:pPr>
            <w:r w:rsidRPr="004D112D">
              <w:rPr>
                <w:rFonts w:eastAsia="Times New Roman"/>
                <w:szCs w:val="22"/>
                <w:lang w:val="es-ES"/>
              </w:rPr>
              <w:t xml:space="preserve">Carlo Goldoni </w:t>
            </w:r>
          </w:p>
          <w:p w:rsidR="0088468A" w:rsidRPr="004D112D" w:rsidRDefault="0088468A" w:rsidP="00B35D5E">
            <w:pPr>
              <w:framePr w:hSpace="180" w:wrap="around" w:vAnchor="text" w:hAnchor="margin" w:xAlign="center" w:yAlign="inside"/>
              <w:widowControl w:val="0"/>
              <w:spacing w:line="240" w:lineRule="atLeast"/>
              <w:rPr>
                <w:rFonts w:eastAsia="Times New Roman"/>
                <w:szCs w:val="22"/>
                <w:lang w:val="es-ES"/>
              </w:rPr>
            </w:pPr>
            <w:r w:rsidRPr="004D112D">
              <w:rPr>
                <w:rFonts w:eastAsia="Times New Roman"/>
                <w:szCs w:val="22"/>
                <w:lang w:val="es-ES"/>
              </w:rPr>
              <w:t>Henrik Ibsen</w:t>
            </w:r>
          </w:p>
          <w:p w:rsidR="0088468A" w:rsidRPr="004D112D" w:rsidRDefault="0088468A" w:rsidP="00B35D5E">
            <w:pPr>
              <w:framePr w:hSpace="180" w:wrap="around" w:vAnchor="text" w:hAnchor="margin" w:xAlign="center" w:yAlign="inside"/>
              <w:widowControl w:val="0"/>
              <w:spacing w:line="240" w:lineRule="atLeast"/>
              <w:rPr>
                <w:rFonts w:eastAsia="Times New Roman"/>
                <w:szCs w:val="22"/>
                <w:lang w:val="es-ES"/>
              </w:rPr>
            </w:pPr>
            <w:r w:rsidRPr="004D112D">
              <w:rPr>
                <w:bCs/>
                <w:lang w:val="es-ES"/>
              </w:rPr>
              <w:t>Eugène Ionesco</w:t>
            </w:r>
          </w:p>
          <w:p w:rsidR="0088468A" w:rsidRPr="004D112D" w:rsidRDefault="0088468A" w:rsidP="00B35D5E">
            <w:pPr>
              <w:framePr w:hSpace="180" w:wrap="around" w:vAnchor="text" w:hAnchor="margin" w:xAlign="center" w:yAlign="inside"/>
              <w:widowControl w:val="0"/>
              <w:spacing w:line="240" w:lineRule="atLeast"/>
              <w:rPr>
                <w:rFonts w:eastAsia="Times New Roman"/>
                <w:szCs w:val="22"/>
                <w:lang w:val="es-ES"/>
              </w:rPr>
            </w:pPr>
            <w:r w:rsidRPr="004D112D">
              <w:rPr>
                <w:rFonts w:eastAsia="Times New Roman"/>
                <w:szCs w:val="22"/>
                <w:lang w:val="es-ES"/>
              </w:rPr>
              <w:t>Molière (Jean-Baptiste Poquelin)</w:t>
            </w:r>
          </w:p>
          <w:p w:rsidR="0088468A" w:rsidRPr="004D112D" w:rsidRDefault="0088468A" w:rsidP="00B35D5E">
            <w:pPr>
              <w:widowControl w:val="0"/>
              <w:spacing w:line="240" w:lineRule="atLeast"/>
              <w:rPr>
                <w:rFonts w:eastAsia="Times New Roman"/>
                <w:szCs w:val="22"/>
                <w:lang w:val="es-ES"/>
              </w:rPr>
            </w:pPr>
            <w:r w:rsidRPr="004D112D">
              <w:rPr>
                <w:rFonts w:eastAsia="Times New Roman"/>
                <w:szCs w:val="22"/>
                <w:lang w:val="es-ES"/>
              </w:rPr>
              <w:t>Sean O’Casey</w:t>
            </w:r>
          </w:p>
          <w:p w:rsidR="0088468A" w:rsidRPr="004D112D" w:rsidRDefault="0088468A" w:rsidP="00B35D5E">
            <w:pPr>
              <w:framePr w:hSpace="180" w:wrap="around" w:vAnchor="text" w:hAnchor="margin" w:xAlign="center" w:yAlign="inside"/>
              <w:widowControl w:val="0"/>
              <w:spacing w:line="240" w:lineRule="atLeast"/>
              <w:rPr>
                <w:rFonts w:eastAsia="Times New Roman"/>
                <w:szCs w:val="22"/>
                <w:lang w:val="es-ES"/>
              </w:rPr>
            </w:pPr>
            <w:r w:rsidRPr="004D112D">
              <w:rPr>
                <w:rFonts w:eastAsia="Times New Roman"/>
                <w:szCs w:val="22"/>
                <w:lang w:val="es-ES"/>
              </w:rPr>
              <w:t>Luigi Pirandello</w:t>
            </w:r>
          </w:p>
          <w:p w:rsidR="0088468A" w:rsidRPr="004D112D" w:rsidRDefault="0088468A" w:rsidP="00B35D5E">
            <w:pPr>
              <w:framePr w:hSpace="180" w:wrap="around" w:vAnchor="text" w:hAnchor="margin" w:xAlign="center" w:yAlign="inside"/>
              <w:widowControl w:val="0"/>
              <w:spacing w:line="240" w:lineRule="atLeast"/>
              <w:rPr>
                <w:rFonts w:eastAsia="Times New Roman"/>
                <w:szCs w:val="22"/>
                <w:lang w:val="es-ES"/>
              </w:rPr>
            </w:pPr>
            <w:r w:rsidRPr="004D112D">
              <w:rPr>
                <w:rFonts w:eastAsia="Times New Roman"/>
                <w:szCs w:val="22"/>
                <w:lang w:val="es-ES"/>
              </w:rPr>
              <w:t xml:space="preserve">Jean Racine </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Terrence Rattigan</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Jean-Paul Sartre</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William Shakespeare</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George Bernard Shaw</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Richard Brinsley Sheridan</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r w:rsidRPr="00A0427A">
              <w:rPr>
                <w:rFonts w:eastAsia="Times New Roman"/>
                <w:szCs w:val="22"/>
              </w:rPr>
              <w:t>John Millington Synge</w:t>
            </w:r>
          </w:p>
          <w:p w:rsidR="0088468A" w:rsidRPr="00A0427A" w:rsidRDefault="0088468A" w:rsidP="00B35D5E">
            <w:pPr>
              <w:widowControl w:val="0"/>
              <w:spacing w:line="240" w:lineRule="atLeast"/>
              <w:rPr>
                <w:rFonts w:eastAsia="Times New Roman"/>
                <w:szCs w:val="22"/>
              </w:rPr>
            </w:pPr>
            <w:r w:rsidRPr="00A0427A">
              <w:rPr>
                <w:rFonts w:eastAsia="Times New Roman"/>
                <w:szCs w:val="22"/>
              </w:rPr>
              <w:t>Oscar Wilde</w:t>
            </w:r>
          </w:p>
        </w:tc>
      </w:tr>
    </w:tbl>
    <w:p w:rsidR="0088468A" w:rsidRPr="00A0427A" w:rsidRDefault="0088468A" w:rsidP="0088468A"/>
    <w:p w:rsidR="0088468A" w:rsidRPr="00A0427A" w:rsidRDefault="0088468A" w:rsidP="0088468A">
      <w:pPr>
        <w:rPr>
          <w:rFonts w:eastAsia="Times New Roman" w:cs="Arial"/>
          <w:sz w:val="18"/>
          <w:szCs w:val="18"/>
        </w:rPr>
      </w:pPr>
      <w:r w:rsidRPr="00A0427A">
        <w:rPr>
          <w:rFonts w:eastAsia="Times New Roman" w:cs="Arial"/>
          <w:sz w:val="18"/>
          <w:szCs w:val="18"/>
        </w:rPr>
        <w:t>* Many of these authors wrote partly or entirely in languages other than English. Some of their work may be accessible in the original to English learners or to students studying world languages in school. Others have been translated into English more than once, and teachers may wish to have students compare different translations of the same material as a close reading activity.</w:t>
      </w:r>
    </w:p>
    <w:tbl>
      <w:tblPr>
        <w:tblW w:w="0" w:type="auto"/>
        <w:tblLayout w:type="fixed"/>
        <w:tblLook w:val="01E0" w:firstRow="1" w:lastRow="1" w:firstColumn="1" w:lastColumn="1" w:noHBand="0" w:noVBand="0"/>
      </w:tblPr>
      <w:tblGrid>
        <w:gridCol w:w="6688"/>
        <w:gridCol w:w="6689"/>
      </w:tblGrid>
      <w:tr w:rsidR="0088468A" w:rsidRPr="00A0427A" w:rsidTr="00B35D5E">
        <w:tc>
          <w:tcPr>
            <w:tcW w:w="13377" w:type="dxa"/>
            <w:gridSpan w:val="2"/>
          </w:tcPr>
          <w:p w:rsidR="0088468A" w:rsidRPr="00A0427A" w:rsidRDefault="0088468A" w:rsidP="00B35D5E">
            <w:pPr>
              <w:jc w:val="center"/>
              <w:rPr>
                <w:b/>
                <w:sz w:val="32"/>
                <w:szCs w:val="32"/>
              </w:rPr>
            </w:pPr>
            <w:r w:rsidRPr="00A0427A">
              <w:rPr>
                <w:b/>
                <w:sz w:val="32"/>
                <w:szCs w:val="32"/>
              </w:rPr>
              <w:lastRenderedPageBreak/>
              <w:t>Grades 9–12,</w:t>
            </w:r>
          </w:p>
          <w:p w:rsidR="0088468A" w:rsidRPr="00A0427A" w:rsidRDefault="0088468A" w:rsidP="00B35D5E">
            <w:pPr>
              <w:jc w:val="center"/>
              <w:rPr>
                <w:b/>
                <w:sz w:val="32"/>
                <w:szCs w:val="32"/>
              </w:rPr>
            </w:pPr>
            <w:r w:rsidRPr="00A0427A">
              <w:rPr>
                <w:b/>
                <w:sz w:val="32"/>
                <w:szCs w:val="32"/>
              </w:rPr>
              <w:t>in addition to the grades 5–8 selections</w:t>
            </w:r>
          </w:p>
          <w:p w:rsidR="0088468A" w:rsidRPr="00A0427A" w:rsidRDefault="0088468A" w:rsidP="00B35D5E">
            <w:pPr>
              <w:rPr>
                <w:rFonts w:eastAsia="Times New Roman"/>
                <w:b/>
                <w:szCs w:val="22"/>
              </w:rPr>
            </w:pPr>
          </w:p>
        </w:tc>
      </w:tr>
      <w:tr w:rsidR="0088468A" w:rsidRPr="00A0427A" w:rsidTr="00B35D5E">
        <w:tc>
          <w:tcPr>
            <w:tcW w:w="13377" w:type="dxa"/>
            <w:gridSpan w:val="2"/>
            <w:vAlign w:val="center"/>
          </w:tcPr>
          <w:p w:rsidR="0088468A" w:rsidRPr="00A0427A" w:rsidRDefault="0088468A" w:rsidP="00B35D5E">
            <w:pPr>
              <w:jc w:val="center"/>
              <w:rPr>
                <w:rFonts w:eastAsia="Times New Roman"/>
                <w:b/>
                <w:sz w:val="24"/>
                <w:szCs w:val="22"/>
              </w:rPr>
            </w:pPr>
            <w:r w:rsidRPr="00A0427A">
              <w:rPr>
                <w:rFonts w:eastAsia="Times New Roman"/>
                <w:b/>
                <w:sz w:val="24"/>
                <w:szCs w:val="22"/>
              </w:rPr>
              <w:t>British and European Literature:</w:t>
            </w:r>
          </w:p>
          <w:p w:rsidR="0088468A" w:rsidRPr="00A0427A" w:rsidRDefault="0088468A" w:rsidP="00B35D5E">
            <w:pPr>
              <w:widowControl w:val="0"/>
              <w:spacing w:line="240" w:lineRule="atLeast"/>
              <w:jc w:val="center"/>
              <w:rPr>
                <w:rFonts w:eastAsia="Times New Roman"/>
                <w:b/>
                <w:szCs w:val="22"/>
              </w:rPr>
            </w:pPr>
            <w:r w:rsidRPr="00A0427A">
              <w:rPr>
                <w:rFonts w:eastAsia="Times New Roman"/>
                <w:b/>
                <w:sz w:val="24"/>
                <w:szCs w:val="22"/>
              </w:rPr>
              <w:t>Fiction*</w:t>
            </w:r>
          </w:p>
        </w:tc>
      </w:tr>
      <w:tr w:rsidR="0088468A" w:rsidRPr="00A0427A" w:rsidTr="00B35D5E">
        <w:tc>
          <w:tcPr>
            <w:tcW w:w="6688" w:type="dxa"/>
          </w:tcPr>
          <w:p w:rsidR="0088468A" w:rsidRPr="00A0427A" w:rsidRDefault="0088468A" w:rsidP="00B35D5E">
            <w:pPr>
              <w:ind w:left="25"/>
              <w:rPr>
                <w:rFonts w:eastAsia="Times New Roman"/>
                <w:b/>
                <w:szCs w:val="22"/>
              </w:rPr>
            </w:pPr>
          </w:p>
          <w:p w:rsidR="0088468A" w:rsidRPr="00A0427A" w:rsidRDefault="0088468A" w:rsidP="00B35D5E">
            <w:pPr>
              <w:framePr w:hSpace="180" w:wrap="around" w:vAnchor="text" w:hAnchor="margin" w:xAlign="center" w:yAlign="inside"/>
              <w:widowControl w:val="0"/>
              <w:tabs>
                <w:tab w:val="left" w:pos="450"/>
              </w:tabs>
              <w:spacing w:line="240" w:lineRule="atLeast"/>
              <w:ind w:left="90"/>
              <w:rPr>
                <w:rFonts w:eastAsia="Times New Roman"/>
                <w:szCs w:val="22"/>
              </w:rPr>
            </w:pPr>
            <w:r w:rsidRPr="00A0427A">
              <w:rPr>
                <w:rFonts w:eastAsia="Times New Roman"/>
                <w:szCs w:val="22"/>
              </w:rPr>
              <w:t xml:space="preserve">Selections from an early novel: </w:t>
            </w:r>
          </w:p>
          <w:p w:rsidR="0088468A" w:rsidRPr="00A0427A" w:rsidRDefault="0088468A" w:rsidP="00B35D5E">
            <w:pPr>
              <w:framePr w:hSpace="180" w:wrap="around" w:vAnchor="text" w:hAnchor="margin" w:xAlign="center" w:yAlign="inside"/>
              <w:widowControl w:val="0"/>
              <w:tabs>
                <w:tab w:val="left" w:pos="450"/>
              </w:tabs>
              <w:spacing w:line="240" w:lineRule="atLeast"/>
              <w:ind w:left="450"/>
              <w:rPr>
                <w:rFonts w:eastAsia="Times New Roman"/>
                <w:szCs w:val="22"/>
              </w:rPr>
            </w:pPr>
            <w:r w:rsidRPr="00A0427A">
              <w:rPr>
                <w:rFonts w:eastAsia="Times New Roman"/>
                <w:szCs w:val="22"/>
              </w:rPr>
              <w:t xml:space="preserve">Miguel de Cervantes’ </w:t>
            </w:r>
            <w:r w:rsidRPr="00A0427A">
              <w:rPr>
                <w:rFonts w:eastAsia="Times New Roman"/>
                <w:i/>
                <w:szCs w:val="22"/>
              </w:rPr>
              <w:t>Don Quixote</w:t>
            </w:r>
            <w:r w:rsidRPr="00A0427A">
              <w:rPr>
                <w:rFonts w:eastAsia="Times New Roman"/>
                <w:szCs w:val="22"/>
              </w:rPr>
              <w:t xml:space="preserve"> </w:t>
            </w:r>
          </w:p>
          <w:p w:rsidR="0088468A" w:rsidRPr="00A0427A" w:rsidRDefault="0088468A" w:rsidP="00B35D5E">
            <w:pPr>
              <w:framePr w:hSpace="180" w:wrap="around" w:vAnchor="text" w:hAnchor="margin" w:xAlign="center" w:yAlign="inside"/>
              <w:widowControl w:val="0"/>
              <w:tabs>
                <w:tab w:val="left" w:pos="450"/>
              </w:tabs>
              <w:spacing w:line="240" w:lineRule="atLeast"/>
              <w:ind w:left="450"/>
              <w:rPr>
                <w:rFonts w:eastAsia="Times New Roman"/>
                <w:i/>
                <w:szCs w:val="22"/>
              </w:rPr>
            </w:pPr>
            <w:r w:rsidRPr="00A0427A">
              <w:rPr>
                <w:rFonts w:eastAsia="Times New Roman"/>
                <w:szCs w:val="22"/>
              </w:rPr>
              <w:t xml:space="preserve">Henry Fielding’s </w:t>
            </w:r>
            <w:r w:rsidRPr="00A0427A">
              <w:rPr>
                <w:rFonts w:eastAsia="Times New Roman"/>
                <w:i/>
                <w:szCs w:val="22"/>
              </w:rPr>
              <w:t>Joseph Andrews</w:t>
            </w:r>
          </w:p>
          <w:p w:rsidR="0088468A" w:rsidRPr="00A0427A" w:rsidRDefault="0088468A" w:rsidP="00B35D5E">
            <w:pPr>
              <w:framePr w:hSpace="180" w:wrap="around" w:vAnchor="text" w:hAnchor="margin" w:xAlign="center" w:yAlign="inside"/>
              <w:widowControl w:val="0"/>
              <w:tabs>
                <w:tab w:val="left" w:pos="450"/>
              </w:tabs>
              <w:spacing w:line="240" w:lineRule="atLeast"/>
              <w:ind w:left="450"/>
              <w:rPr>
                <w:rFonts w:eastAsia="Times New Roman"/>
                <w:i/>
                <w:szCs w:val="22"/>
              </w:rPr>
            </w:pPr>
            <w:r w:rsidRPr="00A0427A">
              <w:rPr>
                <w:rFonts w:eastAsia="Times New Roman"/>
                <w:szCs w:val="22"/>
              </w:rPr>
              <w:t xml:space="preserve">Oliver Goldsmith’s </w:t>
            </w:r>
            <w:r w:rsidRPr="00A0427A">
              <w:rPr>
                <w:rFonts w:eastAsia="Times New Roman"/>
                <w:i/>
                <w:szCs w:val="22"/>
              </w:rPr>
              <w:t>The Vicar of Wakefield</w:t>
            </w:r>
          </w:p>
          <w:p w:rsidR="0088468A" w:rsidRPr="00A0427A" w:rsidRDefault="0088468A" w:rsidP="00B35D5E">
            <w:pPr>
              <w:widowControl w:val="0"/>
              <w:tabs>
                <w:tab w:val="left" w:pos="450"/>
              </w:tabs>
              <w:spacing w:line="240" w:lineRule="atLeast"/>
              <w:ind w:left="90"/>
              <w:rPr>
                <w:rFonts w:eastAsia="Times New Roman"/>
                <w:i/>
                <w:szCs w:val="22"/>
              </w:rPr>
            </w:pPr>
            <w:r w:rsidRPr="00A0427A">
              <w:rPr>
                <w:rFonts w:eastAsia="Times New Roman"/>
                <w:szCs w:val="22"/>
              </w:rPr>
              <w:t xml:space="preserve">Selections from John Bunyan’s allegory, </w:t>
            </w:r>
            <w:r w:rsidRPr="00A0427A">
              <w:rPr>
                <w:rFonts w:eastAsia="Times New Roman"/>
                <w:i/>
                <w:szCs w:val="22"/>
              </w:rPr>
              <w:t>Pilgrim’s Progress</w:t>
            </w:r>
          </w:p>
          <w:p w:rsidR="0088468A" w:rsidRPr="00A0427A" w:rsidRDefault="0088468A" w:rsidP="00B35D5E">
            <w:pPr>
              <w:widowControl w:val="0"/>
              <w:tabs>
                <w:tab w:val="left" w:pos="450"/>
              </w:tabs>
              <w:spacing w:line="240" w:lineRule="atLeast"/>
              <w:ind w:left="90"/>
              <w:rPr>
                <w:rFonts w:eastAsia="Times New Roman"/>
                <w:szCs w:val="22"/>
              </w:rPr>
            </w:pPr>
            <w:r w:rsidRPr="00A0427A">
              <w:rPr>
                <w:rFonts w:eastAsia="Times New Roman"/>
                <w:szCs w:val="22"/>
              </w:rPr>
              <w:t>Satire, or mock epic, verse or prose:</w:t>
            </w:r>
          </w:p>
          <w:p w:rsidR="0088468A" w:rsidRPr="00A0427A" w:rsidRDefault="0088468A" w:rsidP="00B35D5E">
            <w:pPr>
              <w:widowControl w:val="0"/>
              <w:tabs>
                <w:tab w:val="left" w:pos="450"/>
              </w:tabs>
              <w:spacing w:line="240" w:lineRule="atLeast"/>
              <w:ind w:left="90" w:firstLine="432"/>
              <w:rPr>
                <w:rFonts w:eastAsia="Times New Roman"/>
                <w:szCs w:val="22"/>
              </w:rPr>
            </w:pPr>
            <w:r w:rsidRPr="00A0427A">
              <w:rPr>
                <w:rFonts w:eastAsia="Times New Roman"/>
                <w:szCs w:val="22"/>
              </w:rPr>
              <w:t>Lord Byron</w:t>
            </w:r>
          </w:p>
          <w:p w:rsidR="0088468A" w:rsidRPr="00A0427A" w:rsidRDefault="0088468A" w:rsidP="00B35D5E">
            <w:pPr>
              <w:widowControl w:val="0"/>
              <w:tabs>
                <w:tab w:val="left" w:pos="450"/>
              </w:tabs>
              <w:spacing w:line="240" w:lineRule="atLeast"/>
              <w:ind w:left="90" w:firstLine="432"/>
              <w:rPr>
                <w:rFonts w:eastAsia="Times New Roman"/>
                <w:szCs w:val="22"/>
              </w:rPr>
            </w:pPr>
            <w:r w:rsidRPr="00A0427A">
              <w:rPr>
                <w:rFonts w:eastAsia="Times New Roman"/>
                <w:szCs w:val="22"/>
              </w:rPr>
              <w:t>Alexander Pope</w:t>
            </w:r>
          </w:p>
          <w:p w:rsidR="0088468A" w:rsidRPr="00A0427A" w:rsidRDefault="0088468A" w:rsidP="00B35D5E">
            <w:pPr>
              <w:widowControl w:val="0"/>
              <w:spacing w:line="240" w:lineRule="atLeast"/>
              <w:ind w:left="90" w:firstLine="432"/>
              <w:rPr>
                <w:rFonts w:eastAsia="Times New Roman"/>
                <w:szCs w:val="22"/>
              </w:rPr>
            </w:pPr>
            <w:r w:rsidRPr="00A0427A">
              <w:rPr>
                <w:rFonts w:eastAsia="Times New Roman"/>
                <w:szCs w:val="22"/>
              </w:rPr>
              <w:t xml:space="preserve">Jonathan Swift </w:t>
            </w:r>
          </w:p>
          <w:p w:rsidR="0088468A" w:rsidRPr="00A0427A" w:rsidRDefault="0088468A" w:rsidP="00B35D5E">
            <w:pPr>
              <w:widowControl w:val="0"/>
              <w:tabs>
                <w:tab w:val="left" w:pos="450"/>
              </w:tabs>
              <w:spacing w:line="240" w:lineRule="atLeast"/>
              <w:ind w:left="90"/>
              <w:rPr>
                <w:rFonts w:eastAsia="Times New Roman"/>
                <w:i/>
                <w:szCs w:val="22"/>
              </w:rPr>
            </w:pPr>
          </w:p>
        </w:tc>
        <w:tc>
          <w:tcPr>
            <w:tcW w:w="6689" w:type="dxa"/>
            <w:vMerge w:val="restart"/>
          </w:tcPr>
          <w:p w:rsidR="0088468A" w:rsidRPr="00A0427A" w:rsidRDefault="0088468A" w:rsidP="00B35D5E">
            <w:pPr>
              <w:widowControl w:val="0"/>
              <w:spacing w:line="240" w:lineRule="atLeast"/>
              <w:ind w:left="90"/>
              <w:rPr>
                <w:rFonts w:eastAsia="Times New Roman"/>
                <w:b/>
                <w:szCs w:val="22"/>
              </w:rPr>
            </w:pPr>
          </w:p>
          <w:p w:rsidR="0088468A" w:rsidRPr="00A0427A" w:rsidRDefault="0088468A" w:rsidP="00B35D5E">
            <w:pPr>
              <w:widowControl w:val="0"/>
              <w:spacing w:line="240" w:lineRule="atLeast"/>
              <w:ind w:left="90"/>
              <w:rPr>
                <w:rFonts w:eastAsia="Times New Roman"/>
                <w:b/>
                <w:szCs w:val="22"/>
              </w:rPr>
            </w:pPr>
            <w:r w:rsidRPr="00A0427A">
              <w:rPr>
                <w:rFonts w:eastAsia="Times New Roman"/>
                <w:b/>
                <w:szCs w:val="22"/>
              </w:rPr>
              <w:t>20</w:t>
            </w:r>
            <w:r w:rsidRPr="00A0427A">
              <w:rPr>
                <w:rFonts w:eastAsia="Times New Roman"/>
                <w:b/>
                <w:szCs w:val="22"/>
                <w:vertAlign w:val="superscript"/>
              </w:rPr>
              <w:t>th</w:t>
            </w:r>
            <w:r w:rsidRPr="00A0427A">
              <w:rPr>
                <w:rFonts w:eastAsia="Times New Roman"/>
                <w:b/>
                <w:szCs w:val="22"/>
              </w:rPr>
              <w:t xml:space="preserve"> Century</w:t>
            </w:r>
          </w:p>
          <w:p w:rsidR="0088468A" w:rsidRPr="00A0427A" w:rsidRDefault="0088468A" w:rsidP="00B35D5E">
            <w:pPr>
              <w:widowControl w:val="0"/>
              <w:spacing w:line="240" w:lineRule="atLeast"/>
              <w:ind w:left="82"/>
              <w:rPr>
                <w:rFonts w:eastAsia="Times New Roman"/>
                <w:szCs w:val="22"/>
              </w:rPr>
            </w:pPr>
          </w:p>
          <w:p w:rsidR="0088468A" w:rsidRPr="00A0427A" w:rsidRDefault="0088468A" w:rsidP="00B35D5E">
            <w:pPr>
              <w:widowControl w:val="0"/>
              <w:spacing w:line="240" w:lineRule="atLeast"/>
              <w:ind w:left="82"/>
              <w:rPr>
                <w:rFonts w:eastAsia="Times New Roman"/>
                <w:szCs w:val="22"/>
              </w:rPr>
            </w:pPr>
            <w:r w:rsidRPr="00A0427A">
              <w:rPr>
                <w:rFonts w:eastAsia="Times New Roman"/>
                <w:szCs w:val="22"/>
              </w:rPr>
              <w:t>Albert Camus</w:t>
            </w:r>
          </w:p>
          <w:p w:rsidR="0088468A" w:rsidRPr="00A0427A" w:rsidRDefault="0088468A" w:rsidP="00B35D5E">
            <w:pPr>
              <w:widowControl w:val="0"/>
              <w:spacing w:line="240" w:lineRule="atLeast"/>
              <w:ind w:left="82"/>
              <w:rPr>
                <w:rFonts w:eastAsia="Times New Roman"/>
                <w:szCs w:val="22"/>
              </w:rPr>
            </w:pPr>
            <w:r w:rsidRPr="00A0427A">
              <w:rPr>
                <w:rFonts w:eastAsia="Times New Roman"/>
                <w:szCs w:val="22"/>
              </w:rPr>
              <w:t>Arthur Conan Doyle</w:t>
            </w:r>
          </w:p>
          <w:p w:rsidR="0088468A" w:rsidRPr="00A0427A" w:rsidRDefault="0088468A" w:rsidP="00B35D5E">
            <w:pPr>
              <w:widowControl w:val="0"/>
              <w:spacing w:line="240" w:lineRule="atLeast"/>
              <w:ind w:left="82"/>
              <w:rPr>
                <w:rFonts w:eastAsia="Times New Roman"/>
                <w:szCs w:val="22"/>
                <w:lang w:val="fr-FR"/>
              </w:rPr>
            </w:pPr>
            <w:r w:rsidRPr="00A0427A">
              <w:rPr>
                <w:rFonts w:eastAsia="Times New Roman"/>
                <w:szCs w:val="22"/>
                <w:lang w:val="fr-FR"/>
              </w:rPr>
              <w:t>E. M. Forster</w:t>
            </w:r>
          </w:p>
          <w:p w:rsidR="0088468A" w:rsidRPr="00A0427A" w:rsidRDefault="0088468A" w:rsidP="00B35D5E">
            <w:pPr>
              <w:widowControl w:val="0"/>
              <w:spacing w:line="240" w:lineRule="atLeast"/>
              <w:ind w:left="82"/>
              <w:rPr>
                <w:rFonts w:eastAsia="Times New Roman"/>
                <w:szCs w:val="22"/>
                <w:lang w:val="fr-FR"/>
              </w:rPr>
            </w:pPr>
            <w:r w:rsidRPr="00A0427A">
              <w:rPr>
                <w:rFonts w:eastAsia="Times New Roman"/>
                <w:szCs w:val="22"/>
                <w:lang w:val="fr-FR"/>
              </w:rPr>
              <w:t>André Gide</w:t>
            </w:r>
          </w:p>
          <w:p w:rsidR="0088468A" w:rsidRPr="00A0427A" w:rsidRDefault="0088468A" w:rsidP="00B35D5E">
            <w:pPr>
              <w:widowControl w:val="0"/>
              <w:spacing w:line="240" w:lineRule="atLeast"/>
              <w:ind w:left="82"/>
              <w:rPr>
                <w:rFonts w:eastAsia="Times New Roman"/>
                <w:szCs w:val="22"/>
                <w:lang w:val="fr-FR"/>
              </w:rPr>
            </w:pPr>
            <w:r w:rsidRPr="00A0427A">
              <w:rPr>
                <w:rFonts w:eastAsia="Times New Roman"/>
                <w:szCs w:val="22"/>
                <w:lang w:val="fr-FR"/>
              </w:rPr>
              <w:t>William Golding</w:t>
            </w:r>
          </w:p>
          <w:p w:rsidR="0088468A" w:rsidRPr="00A0427A" w:rsidRDefault="0088468A" w:rsidP="00B35D5E">
            <w:pPr>
              <w:widowControl w:val="0"/>
              <w:spacing w:line="240" w:lineRule="atLeast"/>
              <w:ind w:left="82"/>
              <w:rPr>
                <w:rFonts w:eastAsia="Times New Roman"/>
                <w:szCs w:val="22"/>
                <w:lang w:val="fr-FR"/>
              </w:rPr>
            </w:pPr>
            <w:r w:rsidRPr="00A0427A">
              <w:rPr>
                <w:rFonts w:eastAsia="Times New Roman"/>
                <w:szCs w:val="22"/>
                <w:lang w:val="fr-FR"/>
              </w:rPr>
              <w:t>Robert Graves</w:t>
            </w:r>
          </w:p>
          <w:p w:rsidR="0088468A" w:rsidRPr="00A0427A" w:rsidRDefault="0088468A" w:rsidP="00B35D5E">
            <w:pPr>
              <w:widowControl w:val="0"/>
              <w:spacing w:line="240" w:lineRule="atLeast"/>
              <w:ind w:left="82"/>
              <w:rPr>
                <w:rFonts w:eastAsia="Times New Roman"/>
                <w:szCs w:val="22"/>
                <w:lang w:val="fr-FR"/>
              </w:rPr>
            </w:pPr>
            <w:r w:rsidRPr="00A0427A">
              <w:rPr>
                <w:rFonts w:eastAsia="Times New Roman"/>
                <w:szCs w:val="22"/>
                <w:lang w:val="fr-FR"/>
              </w:rPr>
              <w:t>Graham Greene</w:t>
            </w:r>
          </w:p>
          <w:p w:rsidR="0088468A" w:rsidRPr="00A0427A" w:rsidRDefault="0088468A" w:rsidP="00B35D5E">
            <w:pPr>
              <w:widowControl w:val="0"/>
              <w:spacing w:line="240" w:lineRule="atLeast"/>
              <w:ind w:left="82"/>
              <w:rPr>
                <w:rFonts w:eastAsia="Times New Roman"/>
                <w:szCs w:val="22"/>
                <w:lang w:val="fr-FR"/>
              </w:rPr>
            </w:pPr>
            <w:r w:rsidRPr="00A0427A">
              <w:rPr>
                <w:rFonts w:eastAsia="Times New Roman"/>
                <w:szCs w:val="22"/>
                <w:lang w:val="fr-FR"/>
              </w:rPr>
              <w:t>Herman Hesse</w:t>
            </w:r>
          </w:p>
          <w:p w:rsidR="0088468A" w:rsidRPr="00A0427A" w:rsidRDefault="0088468A" w:rsidP="00B35D5E">
            <w:pPr>
              <w:widowControl w:val="0"/>
              <w:spacing w:line="240" w:lineRule="atLeast"/>
              <w:ind w:left="82"/>
              <w:rPr>
                <w:rFonts w:eastAsia="Times New Roman"/>
                <w:szCs w:val="22"/>
                <w:lang w:val="fr-FR"/>
              </w:rPr>
            </w:pPr>
            <w:r w:rsidRPr="00A0427A">
              <w:rPr>
                <w:rFonts w:eastAsia="Times New Roman"/>
                <w:szCs w:val="22"/>
                <w:lang w:val="fr-FR"/>
              </w:rPr>
              <w:t>Aldous Huxley</w:t>
            </w:r>
          </w:p>
          <w:p w:rsidR="0088468A" w:rsidRPr="00A0427A" w:rsidRDefault="0088468A" w:rsidP="00B35D5E">
            <w:pPr>
              <w:widowControl w:val="0"/>
              <w:spacing w:line="240" w:lineRule="atLeast"/>
              <w:ind w:left="82"/>
              <w:rPr>
                <w:rFonts w:eastAsia="Times New Roman"/>
                <w:szCs w:val="22"/>
                <w:lang w:val="fr-FR"/>
              </w:rPr>
            </w:pPr>
            <w:r w:rsidRPr="00A0427A">
              <w:rPr>
                <w:rFonts w:eastAsia="Times New Roman"/>
                <w:szCs w:val="22"/>
                <w:lang w:val="fr-FR"/>
              </w:rPr>
              <w:t>James Joyce</w:t>
            </w:r>
          </w:p>
          <w:p w:rsidR="0088468A" w:rsidRPr="00A0427A" w:rsidRDefault="0088468A" w:rsidP="00B35D5E">
            <w:pPr>
              <w:widowControl w:val="0"/>
              <w:spacing w:line="240" w:lineRule="atLeast"/>
              <w:ind w:left="82"/>
              <w:rPr>
                <w:rFonts w:eastAsia="Times New Roman"/>
                <w:szCs w:val="22"/>
              </w:rPr>
            </w:pPr>
            <w:r w:rsidRPr="00A0427A">
              <w:rPr>
                <w:rFonts w:eastAsia="Times New Roman"/>
                <w:szCs w:val="22"/>
              </w:rPr>
              <w:t>Franz Kafka</w:t>
            </w:r>
          </w:p>
          <w:p w:rsidR="0088468A" w:rsidRPr="00A0427A" w:rsidRDefault="0088468A" w:rsidP="00B35D5E">
            <w:pPr>
              <w:widowControl w:val="0"/>
              <w:spacing w:line="240" w:lineRule="atLeast"/>
              <w:ind w:left="82"/>
              <w:rPr>
                <w:rFonts w:eastAsia="Times New Roman"/>
                <w:szCs w:val="22"/>
              </w:rPr>
            </w:pPr>
            <w:r w:rsidRPr="00A0427A">
              <w:rPr>
                <w:rFonts w:eastAsia="Times New Roman"/>
                <w:szCs w:val="22"/>
              </w:rPr>
              <w:t>D. H. Lawrence</w:t>
            </w:r>
          </w:p>
          <w:p w:rsidR="0088468A" w:rsidRPr="00A0427A" w:rsidRDefault="0088468A" w:rsidP="00B35D5E">
            <w:pPr>
              <w:widowControl w:val="0"/>
              <w:spacing w:line="240" w:lineRule="atLeast"/>
              <w:ind w:left="82"/>
              <w:rPr>
                <w:rFonts w:eastAsia="Times New Roman"/>
                <w:szCs w:val="22"/>
              </w:rPr>
            </w:pPr>
            <w:r w:rsidRPr="00A0427A">
              <w:rPr>
                <w:rFonts w:eastAsia="Times New Roman"/>
                <w:szCs w:val="22"/>
              </w:rPr>
              <w:t>W. Somerset Maugham</w:t>
            </w:r>
          </w:p>
          <w:p w:rsidR="0088468A" w:rsidRPr="00A0427A" w:rsidRDefault="0088468A" w:rsidP="00B35D5E">
            <w:pPr>
              <w:widowControl w:val="0"/>
              <w:spacing w:line="240" w:lineRule="atLeast"/>
              <w:ind w:left="82"/>
              <w:rPr>
                <w:rFonts w:eastAsia="Times New Roman"/>
                <w:szCs w:val="22"/>
              </w:rPr>
            </w:pPr>
            <w:r w:rsidRPr="004D112D">
              <w:rPr>
                <w:rFonts w:eastAsia="Times New Roman"/>
                <w:szCs w:val="22"/>
              </w:rPr>
              <w:t>Vladimir Nabokov</w:t>
            </w:r>
            <w:r w:rsidRPr="00A0427A">
              <w:rPr>
                <w:rFonts w:eastAsia="Times New Roman"/>
                <w:szCs w:val="22"/>
              </w:rPr>
              <w:t xml:space="preserve"> </w:t>
            </w:r>
          </w:p>
          <w:p w:rsidR="0088468A" w:rsidRPr="00A0427A" w:rsidRDefault="0088468A" w:rsidP="00B35D5E">
            <w:pPr>
              <w:widowControl w:val="0"/>
              <w:spacing w:line="240" w:lineRule="atLeast"/>
              <w:ind w:left="82"/>
              <w:rPr>
                <w:rFonts w:eastAsia="Times New Roman"/>
                <w:szCs w:val="22"/>
              </w:rPr>
            </w:pPr>
            <w:r w:rsidRPr="00A0427A">
              <w:rPr>
                <w:rFonts w:eastAsia="Times New Roman"/>
                <w:szCs w:val="22"/>
              </w:rPr>
              <w:t>George Orwell</w:t>
            </w:r>
          </w:p>
          <w:p w:rsidR="0088468A" w:rsidRPr="00A0427A" w:rsidRDefault="0088468A" w:rsidP="00B35D5E">
            <w:pPr>
              <w:widowControl w:val="0"/>
              <w:spacing w:line="240" w:lineRule="atLeast"/>
              <w:ind w:left="82"/>
              <w:rPr>
                <w:rFonts w:eastAsia="Times New Roman"/>
                <w:szCs w:val="22"/>
              </w:rPr>
            </w:pPr>
            <w:r w:rsidRPr="00A0427A">
              <w:rPr>
                <w:rFonts w:eastAsia="Times New Roman"/>
                <w:szCs w:val="22"/>
              </w:rPr>
              <w:t>Marcel Proust</w:t>
            </w:r>
          </w:p>
          <w:p w:rsidR="0088468A" w:rsidRPr="00A0427A" w:rsidRDefault="0088468A" w:rsidP="00B35D5E">
            <w:pPr>
              <w:widowControl w:val="0"/>
              <w:spacing w:line="240" w:lineRule="atLeast"/>
              <w:ind w:left="82"/>
              <w:rPr>
                <w:rFonts w:eastAsia="Times New Roman"/>
                <w:szCs w:val="22"/>
              </w:rPr>
            </w:pPr>
            <w:r w:rsidRPr="00A0427A">
              <w:rPr>
                <w:rFonts w:eastAsia="Times New Roman"/>
                <w:szCs w:val="22"/>
              </w:rPr>
              <w:t>Rainer Maria Rilke</w:t>
            </w:r>
          </w:p>
          <w:p w:rsidR="0088468A" w:rsidRPr="00A0427A" w:rsidRDefault="0088468A" w:rsidP="00B35D5E">
            <w:pPr>
              <w:widowControl w:val="0"/>
              <w:spacing w:line="240" w:lineRule="atLeast"/>
              <w:ind w:left="82"/>
              <w:rPr>
                <w:rFonts w:eastAsia="Times New Roman"/>
                <w:szCs w:val="22"/>
              </w:rPr>
            </w:pPr>
            <w:r w:rsidRPr="00A0427A">
              <w:rPr>
                <w:rFonts w:eastAsia="Times New Roman"/>
                <w:szCs w:val="22"/>
              </w:rPr>
              <w:t>Jean-Paul Sartre</w:t>
            </w:r>
          </w:p>
          <w:p w:rsidR="0088468A" w:rsidRPr="00A0427A" w:rsidRDefault="0088468A" w:rsidP="00B35D5E">
            <w:pPr>
              <w:widowControl w:val="0"/>
              <w:spacing w:line="240" w:lineRule="atLeast"/>
              <w:ind w:left="82"/>
              <w:rPr>
                <w:rFonts w:eastAsia="Times New Roman"/>
                <w:szCs w:val="22"/>
              </w:rPr>
            </w:pPr>
            <w:r w:rsidRPr="00A0427A">
              <w:rPr>
                <w:rFonts w:eastAsia="Times New Roman"/>
                <w:szCs w:val="22"/>
              </w:rPr>
              <w:t>Evelyn Waugh</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Virginia Woolf</w:t>
            </w:r>
          </w:p>
          <w:p w:rsidR="0088468A" w:rsidRPr="00A0427A" w:rsidRDefault="0088468A" w:rsidP="00B35D5E">
            <w:pPr>
              <w:widowControl w:val="0"/>
              <w:spacing w:line="240" w:lineRule="atLeast"/>
              <w:ind w:left="90"/>
              <w:rPr>
                <w:rFonts w:eastAsia="Times New Roman"/>
                <w:b/>
                <w:szCs w:val="22"/>
              </w:rPr>
            </w:pPr>
          </w:p>
        </w:tc>
      </w:tr>
      <w:tr w:rsidR="0088468A" w:rsidRPr="00A0427A" w:rsidTr="00B35D5E">
        <w:tc>
          <w:tcPr>
            <w:tcW w:w="6688" w:type="dxa"/>
          </w:tcPr>
          <w:p w:rsidR="0088468A" w:rsidRPr="00A0427A" w:rsidRDefault="0088468A" w:rsidP="00B35D5E">
            <w:pPr>
              <w:widowControl w:val="0"/>
              <w:spacing w:line="240" w:lineRule="atLeast"/>
              <w:ind w:left="90"/>
              <w:rPr>
                <w:rFonts w:eastAsia="Times New Roman"/>
                <w:b/>
                <w:szCs w:val="22"/>
              </w:rPr>
            </w:pPr>
          </w:p>
          <w:p w:rsidR="0088468A" w:rsidRPr="00A0427A" w:rsidRDefault="0088468A" w:rsidP="00B35D5E">
            <w:pPr>
              <w:widowControl w:val="0"/>
              <w:spacing w:line="240" w:lineRule="atLeast"/>
              <w:ind w:left="90"/>
              <w:rPr>
                <w:rFonts w:eastAsia="Times New Roman"/>
                <w:b/>
                <w:szCs w:val="22"/>
              </w:rPr>
            </w:pPr>
            <w:r w:rsidRPr="00A0427A">
              <w:rPr>
                <w:rFonts w:eastAsia="Times New Roman"/>
                <w:b/>
                <w:szCs w:val="22"/>
              </w:rPr>
              <w:t>19</w:t>
            </w:r>
            <w:r w:rsidRPr="00A0427A">
              <w:rPr>
                <w:rFonts w:eastAsia="Times New Roman"/>
                <w:b/>
                <w:szCs w:val="22"/>
                <w:vertAlign w:val="superscript"/>
              </w:rPr>
              <w:t>th</w:t>
            </w:r>
            <w:r w:rsidRPr="00A0427A">
              <w:rPr>
                <w:rFonts w:eastAsia="Times New Roman"/>
                <w:b/>
                <w:szCs w:val="22"/>
              </w:rPr>
              <w:t xml:space="preserve"> Century</w:t>
            </w:r>
          </w:p>
          <w:p w:rsidR="0088468A" w:rsidRPr="00A0427A" w:rsidRDefault="0088468A" w:rsidP="00B35D5E">
            <w:pPr>
              <w:widowControl w:val="0"/>
              <w:spacing w:line="240" w:lineRule="atLeast"/>
              <w:ind w:left="90"/>
              <w:rPr>
                <w:rFonts w:eastAsia="Times New Roman"/>
                <w:szCs w:val="22"/>
              </w:rPr>
            </w:pP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Jane Austen</w:t>
            </w:r>
          </w:p>
          <w:p w:rsidR="0088468A" w:rsidRPr="00A0427A" w:rsidRDefault="0088468A" w:rsidP="00B35D5E">
            <w:pPr>
              <w:widowControl w:val="0"/>
              <w:spacing w:line="240" w:lineRule="atLeast"/>
              <w:ind w:left="90"/>
              <w:rPr>
                <w:rFonts w:eastAsia="Times New Roman"/>
                <w:szCs w:val="22"/>
              </w:rPr>
            </w:pPr>
            <w:proofErr w:type="spellStart"/>
            <w:r w:rsidRPr="00A0427A">
              <w:rPr>
                <w:rFonts w:eastAsia="Times New Roman"/>
                <w:szCs w:val="22"/>
              </w:rPr>
              <w:t>Honoré</w:t>
            </w:r>
            <w:proofErr w:type="spellEnd"/>
            <w:r w:rsidRPr="00A0427A">
              <w:rPr>
                <w:rFonts w:eastAsia="Times New Roman"/>
                <w:szCs w:val="22"/>
              </w:rPr>
              <w:t xml:space="preserve"> de Balzac</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Emily Bront</w:t>
            </w:r>
            <w:r w:rsidRPr="00A0427A">
              <w:rPr>
                <w:rFonts w:eastAsia="Times New Roman" w:cs="Arial"/>
                <w:szCs w:val="22"/>
              </w:rPr>
              <w:t>ë</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Joseph Conrad</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Charles Dickens</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Fyodor Dostoevsky</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George Eliot (Mary Ann Evans)</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Nikolai Gogol</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Thomas Hardy</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Victor Hugo</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Mary Shelley</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Leo Tolstoy</w:t>
            </w:r>
          </w:p>
          <w:p w:rsidR="0088468A" w:rsidRPr="00A0427A" w:rsidRDefault="0088468A" w:rsidP="00B35D5E">
            <w:pPr>
              <w:widowControl w:val="0"/>
              <w:spacing w:line="240" w:lineRule="atLeast"/>
              <w:ind w:left="90"/>
              <w:rPr>
                <w:rFonts w:eastAsia="Times New Roman"/>
                <w:szCs w:val="22"/>
              </w:rPr>
            </w:pPr>
            <w:r w:rsidRPr="00A0427A">
              <w:rPr>
                <w:rFonts w:eastAsia="Times New Roman"/>
                <w:szCs w:val="22"/>
              </w:rPr>
              <w:t>Ivan Turgenev</w:t>
            </w:r>
          </w:p>
          <w:p w:rsidR="0088468A" w:rsidRPr="00A0427A" w:rsidRDefault="0088468A" w:rsidP="00B35D5E">
            <w:pPr>
              <w:widowControl w:val="0"/>
              <w:spacing w:line="240" w:lineRule="atLeast"/>
              <w:ind w:left="90"/>
              <w:rPr>
                <w:rFonts w:eastAsia="Times New Roman"/>
                <w:szCs w:val="22"/>
              </w:rPr>
            </w:pPr>
            <w:r w:rsidRPr="00A0427A">
              <w:rPr>
                <w:rFonts w:cs="Arial"/>
                <w:color w:val="222222"/>
              </w:rPr>
              <w:t>É</w:t>
            </w:r>
            <w:r w:rsidRPr="00A0427A">
              <w:rPr>
                <w:rFonts w:eastAsia="Times New Roman"/>
                <w:szCs w:val="22"/>
              </w:rPr>
              <w:t xml:space="preserve">mile Zola </w:t>
            </w:r>
          </w:p>
          <w:p w:rsidR="0088468A" w:rsidRPr="00A0427A" w:rsidRDefault="0088468A" w:rsidP="00B35D5E">
            <w:pPr>
              <w:ind w:left="90"/>
              <w:rPr>
                <w:rFonts w:eastAsia="Times New Roman"/>
                <w:b/>
                <w:szCs w:val="22"/>
              </w:rPr>
            </w:pPr>
          </w:p>
        </w:tc>
        <w:tc>
          <w:tcPr>
            <w:tcW w:w="6689" w:type="dxa"/>
            <w:vMerge/>
          </w:tcPr>
          <w:p w:rsidR="0088468A" w:rsidRPr="00A0427A" w:rsidRDefault="0088468A" w:rsidP="00B35D5E">
            <w:pPr>
              <w:widowControl w:val="0"/>
              <w:spacing w:line="240" w:lineRule="atLeast"/>
              <w:ind w:left="90"/>
              <w:rPr>
                <w:rFonts w:eastAsia="Times New Roman"/>
                <w:b/>
                <w:szCs w:val="22"/>
              </w:rPr>
            </w:pPr>
          </w:p>
        </w:tc>
      </w:tr>
    </w:tbl>
    <w:p w:rsidR="0088468A" w:rsidRPr="00A0427A" w:rsidRDefault="0088468A" w:rsidP="0088468A"/>
    <w:p w:rsidR="0088468A" w:rsidRPr="00A0427A" w:rsidRDefault="0088468A" w:rsidP="0088468A"/>
    <w:p w:rsidR="0088468A" w:rsidRPr="00A0427A" w:rsidRDefault="0088468A" w:rsidP="0088468A">
      <w:pPr>
        <w:rPr>
          <w:rFonts w:eastAsia="Times New Roman" w:cs="Arial"/>
          <w:sz w:val="18"/>
          <w:szCs w:val="18"/>
        </w:rPr>
      </w:pPr>
      <w:r w:rsidRPr="00A0427A">
        <w:rPr>
          <w:rFonts w:eastAsia="Times New Roman" w:cs="Arial"/>
          <w:sz w:val="18"/>
          <w:szCs w:val="18"/>
        </w:rPr>
        <w:t>* Many of these authors wrote partly or entirely in languages other than English. Some of their work may be accessible in the original to English learners or to students studying world languages in school. Others have been translated into English more than once, and teachers may wish to have students compare different translations of the same material as a close reading activity.</w:t>
      </w:r>
    </w:p>
    <w:p w:rsidR="0088468A" w:rsidRPr="00A0427A" w:rsidRDefault="0088468A" w:rsidP="0088468A">
      <w:pPr>
        <w:sectPr w:rsidR="0088468A" w:rsidRPr="00A0427A" w:rsidSect="00D31B03">
          <w:headerReference w:type="even" r:id="rId161"/>
          <w:headerReference w:type="default" r:id="rId162"/>
          <w:footerReference w:type="even" r:id="rId163"/>
          <w:footerReference w:type="default" r:id="rId164"/>
          <w:headerReference w:type="first" r:id="rId165"/>
          <w:pgSz w:w="15840" w:h="12240" w:orient="landscape"/>
          <w:pgMar w:top="1080" w:right="720" w:bottom="720" w:left="720" w:header="720" w:footer="720" w:gutter="0"/>
          <w:cols w:space="720"/>
        </w:sectPr>
      </w:pPr>
    </w:p>
    <w:p w:rsidR="0088468A" w:rsidRPr="00A0427A" w:rsidRDefault="0088468A" w:rsidP="0088468A"/>
    <w:p w:rsidR="0088468A" w:rsidRPr="00A0427A" w:rsidRDefault="0088468A" w:rsidP="0088468A">
      <w:pPr>
        <w:jc w:val="center"/>
        <w:rPr>
          <w:b/>
          <w:sz w:val="32"/>
          <w:szCs w:val="32"/>
        </w:rPr>
      </w:pPr>
    </w:p>
    <w:p w:rsidR="0088468A" w:rsidRPr="00A0427A" w:rsidRDefault="0088468A" w:rsidP="0088468A">
      <w:pPr>
        <w:jc w:val="center"/>
        <w:rPr>
          <w:b/>
          <w:sz w:val="32"/>
          <w:szCs w:val="32"/>
        </w:rPr>
      </w:pP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rsidR="00091096" w:rsidRPr="00A0427A" w:rsidRDefault="00091096" w:rsidP="00091096">
      <w:pPr>
        <w:ind w:left="1440" w:right="2880"/>
        <w:rPr>
          <w:rFonts w:eastAsia="Times New Roman"/>
          <w:smallCaps/>
          <w:sz w:val="48"/>
        </w:rPr>
      </w:pPr>
      <w:r w:rsidRPr="00A0427A">
        <w:rPr>
          <w:rFonts w:eastAsia="Times New Roman"/>
          <w:smallCaps/>
          <w:sz w:val="48"/>
        </w:rPr>
        <w:t>Appendix B: A Literary Heritage</w:t>
      </w:r>
    </w:p>
    <w:p w:rsidR="00091096" w:rsidRPr="00A0427A" w:rsidRDefault="00091096" w:rsidP="00091096">
      <w:pPr>
        <w:ind w:left="1440" w:right="2880"/>
        <w:rPr>
          <w:rFonts w:eastAsia="Times New Roman"/>
          <w:b/>
          <w:sz w:val="48"/>
        </w:rPr>
      </w:pPr>
    </w:p>
    <w:p w:rsidR="0088468A" w:rsidRPr="00A0427A" w:rsidRDefault="00091096" w:rsidP="00091096">
      <w:pPr>
        <w:ind w:left="1440" w:right="2880"/>
        <w:rPr>
          <w:rFonts w:eastAsia="Times New Roman"/>
          <w:b/>
          <w:sz w:val="48"/>
        </w:rPr>
      </w:pPr>
      <w:r w:rsidRPr="00A0427A">
        <w:rPr>
          <w:rFonts w:eastAsia="Times New Roman"/>
          <w:b/>
          <w:sz w:val="48"/>
        </w:rPr>
        <w:t xml:space="preserve">II. </w:t>
      </w:r>
      <w:r w:rsidR="0088468A" w:rsidRPr="00A0427A">
        <w:rPr>
          <w:rFonts w:eastAsia="Times New Roman"/>
          <w:b/>
          <w:sz w:val="48"/>
        </w:rPr>
        <w:t xml:space="preserve">Suggested </w:t>
      </w:r>
      <w:r w:rsidRPr="00A0427A">
        <w:rPr>
          <w:rFonts w:eastAsia="Times New Roman"/>
          <w:b/>
          <w:sz w:val="48"/>
        </w:rPr>
        <w:t>Authors and Illustrators from the Late 20</w:t>
      </w:r>
      <w:r w:rsidRPr="00A0427A">
        <w:rPr>
          <w:rFonts w:eastAsia="Times New Roman"/>
          <w:b/>
          <w:sz w:val="48"/>
          <w:vertAlign w:val="superscript"/>
        </w:rPr>
        <w:t>th</w:t>
      </w:r>
      <w:r w:rsidRPr="00A0427A">
        <w:rPr>
          <w:rFonts w:eastAsia="Times New Roman"/>
          <w:b/>
          <w:sz w:val="48"/>
        </w:rPr>
        <w:t xml:space="preserve"> and Early 21</w:t>
      </w:r>
      <w:r w:rsidRPr="00A0427A">
        <w:rPr>
          <w:rFonts w:eastAsia="Times New Roman"/>
          <w:b/>
          <w:sz w:val="48"/>
          <w:vertAlign w:val="superscript"/>
        </w:rPr>
        <w:t>st</w:t>
      </w:r>
      <w:r w:rsidRPr="00A0427A">
        <w:rPr>
          <w:rFonts w:eastAsia="Times New Roman"/>
          <w:b/>
          <w:sz w:val="48"/>
        </w:rPr>
        <w:t xml:space="preserve"> Centuries</w:t>
      </w:r>
    </w:p>
    <w:p w:rsidR="0088468A" w:rsidRPr="00A0427A" w:rsidRDefault="0088468A" w:rsidP="0088468A">
      <w:pPr>
        <w:pStyle w:val="pagehead"/>
        <w:pBdr>
          <w:top w:val="none" w:sz="0" w:space="0" w:color="auto"/>
          <w:bottom w:val="none" w:sz="0" w:space="0" w:color="auto"/>
        </w:pBdr>
        <w:spacing w:before="0" w:after="0" w:line="240" w:lineRule="auto"/>
        <w:jc w:val="left"/>
        <w:rPr>
          <w:rFonts w:ascii="Arial" w:hAnsi="Arial" w:cs="Gotham-BookItalic"/>
          <w:b/>
          <w:iCs/>
          <w:sz w:val="20"/>
          <w:szCs w:val="22"/>
        </w:rPr>
        <w:sectPr w:rsidR="0088468A" w:rsidRPr="00A0427A" w:rsidSect="00D31B03">
          <w:headerReference w:type="even" r:id="rId166"/>
          <w:headerReference w:type="default" r:id="rId167"/>
          <w:footerReference w:type="even" r:id="rId168"/>
          <w:footerReference w:type="default" r:id="rId169"/>
          <w:headerReference w:type="first" r:id="rId170"/>
          <w:pgSz w:w="15840" w:h="12240" w:orient="landscape"/>
          <w:pgMar w:top="1080" w:right="720" w:bottom="720" w:left="720" w:header="720" w:footer="720" w:gutter="0"/>
          <w:cols w:space="720"/>
        </w:sectPr>
      </w:pPr>
    </w:p>
    <w:p w:rsidR="0088468A" w:rsidRPr="00A0427A" w:rsidRDefault="0088468A" w:rsidP="0088468A">
      <w:pPr>
        <w:widowControl w:val="0"/>
        <w:spacing w:line="240" w:lineRule="atLeast"/>
        <w:rPr>
          <w:szCs w:val="22"/>
        </w:rPr>
      </w:pPr>
      <w:r w:rsidRPr="00A0427A">
        <w:rPr>
          <w:szCs w:val="22"/>
        </w:rPr>
        <w:lastRenderedPageBreak/>
        <w:t xml:space="preserve">All students should be familiar with American authors and illustrators of the present and those who established their reputations after the 1960s, as well as important writers from around the world, both historical and contemporary. Beginning in the last half of the 20th century, the publishing industry in the United States devoted increasing resources to children’s and young adult literature created by writers and illustrators from a variety of backgrounds. Many newer anthologies and textbooks offer excellent selections of contemporary and world literature. </w:t>
      </w:r>
    </w:p>
    <w:p w:rsidR="0088468A" w:rsidRPr="00A0427A" w:rsidRDefault="0088468A" w:rsidP="0088468A">
      <w:pPr>
        <w:widowControl w:val="0"/>
        <w:spacing w:line="240" w:lineRule="atLeast"/>
        <w:rPr>
          <w:szCs w:val="22"/>
        </w:rPr>
      </w:pPr>
    </w:p>
    <w:p w:rsidR="0088468A" w:rsidRPr="00A0427A" w:rsidRDefault="0088468A" w:rsidP="0088468A">
      <w:pPr>
        <w:widowControl w:val="0"/>
        <w:spacing w:line="240" w:lineRule="atLeast"/>
        <w:rPr>
          <w:szCs w:val="22"/>
        </w:rPr>
      </w:pPr>
      <w:r w:rsidRPr="00A0427A">
        <w:rPr>
          <w:szCs w:val="22"/>
        </w:rPr>
        <w:t xml:space="preserve">As they choose works for class reading or suggest books for independent reading, teachers should ensure that their students are both engaged and appropriately challenged by their selections. The following lists of suggested authors and illustrators are organized by grade clusters (pre-K–2, 3–4, 5–8, and 9–12), but these divisions are far from rigid, particularly for the elementary and middle grades. Many contemporary authors write stories, poetry, and nonfiction for very young children, for students in the middle grades, and for adults as well. As children become independent readers, they often are eager and ready to read authors that may be listed at a higher level. </w:t>
      </w:r>
    </w:p>
    <w:p w:rsidR="0088468A" w:rsidRPr="00A0427A" w:rsidRDefault="0088468A" w:rsidP="0088468A">
      <w:pPr>
        <w:widowControl w:val="0"/>
        <w:spacing w:line="240" w:lineRule="atLeast"/>
        <w:rPr>
          <w:szCs w:val="22"/>
        </w:rPr>
      </w:pPr>
    </w:p>
    <w:p w:rsidR="0088468A" w:rsidRPr="00A0427A" w:rsidRDefault="0088468A" w:rsidP="0088468A">
      <w:pPr>
        <w:widowControl w:val="0"/>
        <w:spacing w:line="240" w:lineRule="atLeast"/>
        <w:rPr>
          <w:b/>
          <w:szCs w:val="22"/>
        </w:rPr>
      </w:pPr>
      <w:r w:rsidRPr="00A0427A">
        <w:rPr>
          <w:szCs w:val="22"/>
        </w:rPr>
        <w:t xml:space="preserve">The lists below are provided as a starting point; they are necessarily incomplete because excellent new writers appear every year. As all English teachers know, some authors have written many works, not all of which are of equally high quality. We expect teachers to use their literary judgment in selecting any particular work. It is hoped that teachers will find here many authors with whose works they are already familiar, and will be introduced to yet others. </w:t>
      </w:r>
    </w:p>
    <w:p w:rsidR="0088468A" w:rsidRPr="00A0427A" w:rsidRDefault="0088468A" w:rsidP="0088468A">
      <w:pPr>
        <w:widowControl w:val="0"/>
        <w:spacing w:line="240" w:lineRule="atLeast"/>
        <w:rPr>
          <w:szCs w:val="22"/>
        </w:rPr>
      </w:pPr>
    </w:p>
    <w:p w:rsidR="0088468A" w:rsidRPr="00A0427A" w:rsidRDefault="0088468A" w:rsidP="0088468A">
      <w:pPr>
        <w:widowControl w:val="0"/>
        <w:spacing w:line="240" w:lineRule="atLeast"/>
        <w:rPr>
          <w:szCs w:val="22"/>
        </w:rPr>
      </w:pPr>
      <w:r w:rsidRPr="00A0427A">
        <w:rPr>
          <w:szCs w:val="22"/>
        </w:rPr>
        <w:t>Parents and teachers are also encouraged to select books from the following awards lists, past or present:</w:t>
      </w:r>
    </w:p>
    <w:p w:rsidR="0088468A" w:rsidRPr="00A0427A" w:rsidRDefault="0088468A" w:rsidP="0088468A">
      <w:pPr>
        <w:widowControl w:val="0"/>
        <w:spacing w:line="240" w:lineRule="atLeast"/>
        <w:ind w:left="240"/>
        <w:rPr>
          <w:szCs w:val="22"/>
        </w:rPr>
      </w:pPr>
      <w:r w:rsidRPr="00A0427A">
        <w:rPr>
          <w:szCs w:val="22"/>
        </w:rPr>
        <w:t xml:space="preserve">The Newbery Medal </w:t>
      </w:r>
    </w:p>
    <w:p w:rsidR="0088468A" w:rsidRPr="00A0427A" w:rsidRDefault="0088468A" w:rsidP="0088468A">
      <w:pPr>
        <w:widowControl w:val="0"/>
        <w:spacing w:line="240" w:lineRule="atLeast"/>
        <w:ind w:left="240"/>
        <w:rPr>
          <w:szCs w:val="22"/>
        </w:rPr>
      </w:pPr>
      <w:r w:rsidRPr="00A0427A">
        <w:rPr>
          <w:szCs w:val="22"/>
        </w:rPr>
        <w:t xml:space="preserve">The Caldecott Medal </w:t>
      </w:r>
    </w:p>
    <w:p w:rsidR="0088468A" w:rsidRPr="00A0427A" w:rsidRDefault="0088468A" w:rsidP="0088468A">
      <w:pPr>
        <w:widowControl w:val="0"/>
        <w:spacing w:line="240" w:lineRule="atLeast"/>
        <w:ind w:left="240"/>
        <w:rPr>
          <w:szCs w:val="22"/>
        </w:rPr>
      </w:pPr>
      <w:r w:rsidRPr="00A0427A">
        <w:rPr>
          <w:szCs w:val="22"/>
        </w:rPr>
        <w:t>The ALA Notable Books</w:t>
      </w:r>
    </w:p>
    <w:p w:rsidR="0088468A" w:rsidRPr="00A0427A" w:rsidRDefault="0088468A" w:rsidP="0088468A">
      <w:pPr>
        <w:widowControl w:val="0"/>
        <w:spacing w:line="240" w:lineRule="atLeast"/>
        <w:ind w:left="240"/>
        <w:rPr>
          <w:szCs w:val="22"/>
        </w:rPr>
      </w:pPr>
      <w:r w:rsidRPr="00A0427A">
        <w:rPr>
          <w:szCs w:val="22"/>
        </w:rPr>
        <w:t>The Sibert Medal (informational books)</w:t>
      </w:r>
    </w:p>
    <w:p w:rsidR="0088468A" w:rsidRPr="00A0427A" w:rsidRDefault="0088468A" w:rsidP="0088468A">
      <w:pPr>
        <w:widowControl w:val="0"/>
        <w:spacing w:line="240" w:lineRule="atLeast"/>
        <w:ind w:left="240"/>
        <w:rPr>
          <w:szCs w:val="22"/>
        </w:rPr>
      </w:pPr>
      <w:r w:rsidRPr="00A0427A">
        <w:rPr>
          <w:szCs w:val="22"/>
        </w:rPr>
        <w:t>The Geisel Award (easy readers)</w:t>
      </w:r>
    </w:p>
    <w:p w:rsidR="0088468A" w:rsidRPr="00A0427A" w:rsidRDefault="0088468A" w:rsidP="0088468A">
      <w:pPr>
        <w:widowControl w:val="0"/>
        <w:spacing w:line="240" w:lineRule="atLeast"/>
        <w:ind w:left="240"/>
        <w:rPr>
          <w:szCs w:val="22"/>
        </w:rPr>
      </w:pPr>
      <w:r w:rsidRPr="00A0427A">
        <w:rPr>
          <w:szCs w:val="22"/>
        </w:rPr>
        <w:t>The Pura Belpre Award (Latino experience)</w:t>
      </w:r>
    </w:p>
    <w:p w:rsidR="0088468A" w:rsidRPr="00A0427A" w:rsidRDefault="0088468A" w:rsidP="0088468A">
      <w:pPr>
        <w:widowControl w:val="0"/>
        <w:spacing w:line="240" w:lineRule="atLeast"/>
        <w:ind w:left="240"/>
        <w:rPr>
          <w:szCs w:val="22"/>
        </w:rPr>
      </w:pPr>
      <w:r w:rsidRPr="00A0427A">
        <w:rPr>
          <w:szCs w:val="22"/>
        </w:rPr>
        <w:t xml:space="preserve">The Coretta Scott King Awards (African American experience) </w:t>
      </w:r>
    </w:p>
    <w:p w:rsidR="0088468A" w:rsidRPr="00A0427A" w:rsidRDefault="0088468A" w:rsidP="0088468A">
      <w:pPr>
        <w:widowControl w:val="0"/>
        <w:spacing w:line="240" w:lineRule="atLeast"/>
        <w:ind w:left="240"/>
        <w:rPr>
          <w:szCs w:val="22"/>
        </w:rPr>
      </w:pPr>
      <w:r w:rsidRPr="00A0427A">
        <w:rPr>
          <w:szCs w:val="22"/>
        </w:rPr>
        <w:t>The Boston Globe-Horn Book Awards</w:t>
      </w:r>
    </w:p>
    <w:p w:rsidR="0088468A" w:rsidRPr="00A0427A" w:rsidRDefault="0088468A" w:rsidP="0088468A">
      <w:pPr>
        <w:widowControl w:val="0"/>
        <w:spacing w:line="240" w:lineRule="atLeast"/>
        <w:ind w:firstLine="240"/>
        <w:rPr>
          <w:szCs w:val="22"/>
        </w:rPr>
      </w:pPr>
      <w:r w:rsidRPr="00A0427A">
        <w:rPr>
          <w:szCs w:val="22"/>
        </w:rPr>
        <w:t xml:space="preserve">The Scott O’Dell Award for Historical Fiction (American) </w:t>
      </w:r>
    </w:p>
    <w:p w:rsidR="005C0CA7" w:rsidRPr="00A0427A" w:rsidRDefault="005C0CA7" w:rsidP="0088468A">
      <w:pPr>
        <w:widowControl w:val="0"/>
        <w:spacing w:line="240" w:lineRule="atLeast"/>
        <w:ind w:firstLine="240"/>
        <w:rPr>
          <w:szCs w:val="22"/>
        </w:rPr>
      </w:pPr>
      <w:r w:rsidRPr="00A0427A">
        <w:rPr>
          <w:szCs w:val="22"/>
        </w:rPr>
        <w:t>The National Book Awards</w:t>
      </w:r>
    </w:p>
    <w:p w:rsidR="005C0CA7" w:rsidRPr="00A0427A" w:rsidRDefault="005C0CA7" w:rsidP="0088468A">
      <w:pPr>
        <w:widowControl w:val="0"/>
        <w:spacing w:line="240" w:lineRule="atLeast"/>
        <w:ind w:firstLine="240"/>
        <w:rPr>
          <w:szCs w:val="22"/>
        </w:rPr>
      </w:pPr>
      <w:r w:rsidRPr="00A0427A">
        <w:rPr>
          <w:szCs w:val="22"/>
        </w:rPr>
        <w:t>The Massachusetts Book Awards</w:t>
      </w:r>
    </w:p>
    <w:p w:rsidR="0088468A" w:rsidRPr="00A0427A" w:rsidRDefault="0088468A" w:rsidP="0088468A">
      <w:pPr>
        <w:widowControl w:val="0"/>
        <w:spacing w:line="240" w:lineRule="atLeast"/>
        <w:rPr>
          <w:szCs w:val="22"/>
        </w:rPr>
      </w:pPr>
    </w:p>
    <w:p w:rsidR="0088468A" w:rsidRPr="00A0427A" w:rsidRDefault="0088468A" w:rsidP="0088468A">
      <w:pPr>
        <w:pStyle w:val="Heading2"/>
        <w:spacing w:before="0" w:after="0"/>
        <w:rPr>
          <w:rFonts w:ascii="Arial" w:hAnsi="Arial"/>
          <w:b w:val="0"/>
          <w:i w:val="0"/>
          <w:sz w:val="20"/>
          <w:szCs w:val="22"/>
        </w:rPr>
      </w:pPr>
      <w:r w:rsidRPr="00A0427A">
        <w:rPr>
          <w:rFonts w:ascii="Arial" w:hAnsi="Arial"/>
          <w:b w:val="0"/>
          <w:i w:val="0"/>
          <w:sz w:val="20"/>
          <w:szCs w:val="22"/>
        </w:rPr>
        <w:t xml:space="preserve">Grades pre-K–8 selections have been reviewed by the editors of </w:t>
      </w:r>
      <w:r w:rsidRPr="00A0427A">
        <w:rPr>
          <w:rFonts w:ascii="Arial" w:hAnsi="Arial"/>
          <w:b w:val="0"/>
          <w:sz w:val="20"/>
          <w:szCs w:val="22"/>
        </w:rPr>
        <w:t>The Horn Book Magazine</w:t>
      </w:r>
      <w:r w:rsidRPr="00A0427A">
        <w:rPr>
          <w:rFonts w:ascii="Arial" w:hAnsi="Arial"/>
          <w:b w:val="0"/>
          <w:i w:val="0"/>
          <w:sz w:val="20"/>
          <w:szCs w:val="22"/>
        </w:rPr>
        <w:t>.</w:t>
      </w:r>
    </w:p>
    <w:p w:rsidR="0088468A" w:rsidRPr="00A0427A" w:rsidRDefault="0088468A" w:rsidP="0088468A"/>
    <w:p w:rsidR="0088468A" w:rsidRPr="00A0427A" w:rsidRDefault="0088468A" w:rsidP="0088468A">
      <w:r w:rsidRPr="00A0427A">
        <w:t xml:space="preserve">See Appendix B of the </w:t>
      </w:r>
      <w:r w:rsidRPr="00A0427A">
        <w:rPr>
          <w:i/>
        </w:rPr>
        <w:t>Common Core State Standards for English Language Arts and Literacy in History/Social Studies, Science, and Technical Subjects</w:t>
      </w:r>
      <w:r w:rsidRPr="00A0427A">
        <w:t xml:space="preserve"> for additional suggestions.</w:t>
      </w:r>
    </w:p>
    <w:p w:rsidR="0088468A" w:rsidRPr="00A0427A" w:rsidRDefault="0088468A" w:rsidP="0088468A"/>
    <w:p w:rsidR="0088468A" w:rsidRPr="00A0427A" w:rsidRDefault="0088468A" w:rsidP="0088468A"/>
    <w:p w:rsidR="0088468A" w:rsidRPr="00A0427A" w:rsidRDefault="0088468A" w:rsidP="0088468A"/>
    <w:p w:rsidR="0088468A" w:rsidRPr="00A0427A" w:rsidRDefault="0088468A" w:rsidP="0088468A"/>
    <w:p w:rsidR="0088468A" w:rsidRPr="00A0427A" w:rsidRDefault="0088468A" w:rsidP="0088468A"/>
    <w:p w:rsidR="0088468A" w:rsidRPr="00A0427A" w:rsidRDefault="0088468A" w:rsidP="0088468A">
      <w:r w:rsidRPr="00A0427A">
        <w:br w:type="page"/>
      </w:r>
    </w:p>
    <w:tbl>
      <w:tblPr>
        <w:tblW w:w="5000" w:type="pct"/>
        <w:tblLook w:val="01E0" w:firstRow="1" w:lastRow="1" w:firstColumn="1" w:lastColumn="1" w:noHBand="0" w:noVBand="0"/>
      </w:tblPr>
      <w:tblGrid>
        <w:gridCol w:w="4802"/>
        <w:gridCol w:w="1788"/>
        <w:gridCol w:w="3012"/>
        <w:gridCol w:w="3577"/>
        <w:gridCol w:w="1221"/>
      </w:tblGrid>
      <w:tr w:rsidR="0088468A" w:rsidRPr="00A0427A" w:rsidTr="00B35D5E">
        <w:tc>
          <w:tcPr>
            <w:tcW w:w="5000" w:type="pct"/>
            <w:gridSpan w:val="5"/>
            <w:vAlign w:val="center"/>
          </w:tcPr>
          <w:p w:rsidR="0088468A" w:rsidRPr="00A0427A" w:rsidRDefault="0088468A" w:rsidP="00B35D5E">
            <w:pPr>
              <w:jc w:val="center"/>
              <w:rPr>
                <w:b/>
                <w:sz w:val="32"/>
                <w:szCs w:val="32"/>
              </w:rPr>
            </w:pPr>
            <w:r w:rsidRPr="00A0427A">
              <w:rPr>
                <w:b/>
                <w:sz w:val="32"/>
                <w:szCs w:val="32"/>
              </w:rPr>
              <w:lastRenderedPageBreak/>
              <w:t>Grades Pre-K–2</w:t>
            </w:r>
          </w:p>
          <w:p w:rsidR="0088468A" w:rsidRPr="00A0427A" w:rsidRDefault="0088468A" w:rsidP="00B35D5E">
            <w:pPr>
              <w:spacing w:before="40" w:after="40"/>
              <w:jc w:val="center"/>
              <w:rPr>
                <w:rFonts w:eastAsia="Times New Roman"/>
                <w:b/>
                <w:sz w:val="24"/>
                <w:szCs w:val="22"/>
              </w:rPr>
            </w:pPr>
            <w:r w:rsidRPr="00A0427A">
              <w:rPr>
                <w:rFonts w:eastAsia="Times New Roman"/>
                <w:b/>
                <w:sz w:val="24"/>
                <w:szCs w:val="22"/>
              </w:rPr>
              <w:t>Folklore, Fiction, and Poetry</w:t>
            </w:r>
          </w:p>
          <w:p w:rsidR="0088468A" w:rsidRPr="00A0427A" w:rsidRDefault="0088468A" w:rsidP="00B35D5E">
            <w:pPr>
              <w:spacing w:before="40" w:after="40"/>
              <w:jc w:val="center"/>
              <w:rPr>
                <w:rFonts w:eastAsia="Times New Roman"/>
                <w:b/>
                <w:sz w:val="24"/>
                <w:szCs w:val="22"/>
              </w:rPr>
            </w:pPr>
          </w:p>
        </w:tc>
      </w:tr>
      <w:tr w:rsidR="0088468A" w:rsidRPr="00A0427A" w:rsidTr="00B35D5E">
        <w:tc>
          <w:tcPr>
            <w:tcW w:w="1667" w:type="pct"/>
          </w:tcPr>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Jon Agee </w:t>
            </w:r>
            <w:r w:rsidRPr="00A0427A">
              <w:rPr>
                <w:rFonts w:eastAsia="Times New Roman"/>
                <w:i/>
                <w:szCs w:val="22"/>
              </w:rPr>
              <w:t>(fiction, wordplay)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Edward </w:t>
            </w:r>
            <w:proofErr w:type="spellStart"/>
            <w:r w:rsidRPr="00A0427A">
              <w:rPr>
                <w:rFonts w:eastAsia="Times New Roman"/>
                <w:szCs w:val="22"/>
              </w:rPr>
              <w:t>Ardizzone</w:t>
            </w:r>
            <w:proofErr w:type="spellEnd"/>
            <w:r w:rsidRPr="00A0427A">
              <w:rPr>
                <w:rFonts w:eastAsia="Times New Roman"/>
                <w:szCs w:val="22"/>
              </w:rPr>
              <w:t xml:space="preserve"> </w:t>
            </w:r>
            <w:r w:rsidRPr="00A0427A">
              <w:rPr>
                <w:rFonts w:eastAsia="Times New Roman"/>
                <w:i/>
                <w:szCs w:val="22"/>
              </w:rPr>
              <w:t>(multi-genre, including picture books about Tim)</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Molly Bang </w:t>
            </w:r>
            <w:r w:rsidRPr="00A0427A">
              <w:rPr>
                <w:rFonts w:eastAsia="Times New Roman"/>
                <w:i/>
                <w:szCs w:val="22"/>
              </w:rPr>
              <w:t>(folklore, easy readers)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Jan Brett </w:t>
            </w:r>
            <w:r w:rsidRPr="00A0427A">
              <w:rPr>
                <w:rFonts w:eastAsia="Times New Roman"/>
                <w:i/>
                <w:szCs w:val="22"/>
              </w:rPr>
              <w:t>(fiction: animals)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Norman Bridwell </w:t>
            </w:r>
            <w:r w:rsidRPr="00A0427A">
              <w:rPr>
                <w:rFonts w:eastAsia="Times New Roman"/>
                <w:i/>
                <w:szCs w:val="22"/>
              </w:rPr>
              <w:t>(fiction: Clifford)</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Raymond Briggs </w:t>
            </w:r>
            <w:r w:rsidRPr="00A0427A">
              <w:rPr>
                <w:rFonts w:eastAsia="Times New Roman"/>
                <w:i/>
                <w:szCs w:val="22"/>
              </w:rPr>
              <w:t>(fiction: The Snowman)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Marcia Brown </w:t>
            </w:r>
            <w:r w:rsidRPr="00A0427A">
              <w:rPr>
                <w:rFonts w:eastAsia="Times New Roman"/>
                <w:i/>
                <w:szCs w:val="22"/>
              </w:rPr>
              <w:t>(multi-genre, including folklore)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Anthony Brown</w:t>
            </w:r>
            <w:r w:rsidRPr="00A0427A">
              <w:rPr>
                <w:rFonts w:eastAsia="Times New Roman"/>
                <w:i/>
                <w:szCs w:val="22"/>
              </w:rPr>
              <w:t xml:space="preserve"> (fiction)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Marc Brown </w:t>
            </w:r>
            <w:r w:rsidRPr="00A0427A">
              <w:rPr>
                <w:rFonts w:eastAsia="Times New Roman"/>
                <w:i/>
                <w:szCs w:val="22"/>
              </w:rPr>
              <w:t>(fiction: Arthur)</w:t>
            </w:r>
          </w:p>
          <w:p w:rsidR="0088468A" w:rsidRPr="004D112D" w:rsidRDefault="0088468A" w:rsidP="00B35D5E">
            <w:pPr>
              <w:widowControl w:val="0"/>
              <w:tabs>
                <w:tab w:val="left" w:pos="360"/>
              </w:tabs>
              <w:spacing w:line="240" w:lineRule="atLeast"/>
              <w:ind w:left="360" w:hanging="360"/>
              <w:rPr>
                <w:rFonts w:eastAsia="Times New Roman"/>
                <w:i/>
                <w:szCs w:val="22"/>
                <w:lang w:val="es-ES"/>
              </w:rPr>
            </w:pPr>
            <w:r w:rsidRPr="004D112D">
              <w:rPr>
                <w:rFonts w:eastAsia="Times New Roman"/>
                <w:szCs w:val="22"/>
                <w:lang w:val="es-ES"/>
              </w:rPr>
              <w:t xml:space="preserve">Ashley Bryan </w:t>
            </w:r>
            <w:r w:rsidRPr="004D112D">
              <w:rPr>
                <w:rFonts w:eastAsia="Times New Roman"/>
                <w:i/>
                <w:szCs w:val="22"/>
                <w:lang w:val="es-ES"/>
              </w:rPr>
              <w:t>(folktales: Africa, poetry)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John </w:t>
            </w:r>
            <w:proofErr w:type="spellStart"/>
            <w:r w:rsidRPr="00A0427A">
              <w:rPr>
                <w:rFonts w:eastAsia="Times New Roman"/>
                <w:szCs w:val="22"/>
              </w:rPr>
              <w:t>Burningham</w:t>
            </w:r>
            <w:proofErr w:type="spellEnd"/>
            <w:r w:rsidRPr="00A0427A">
              <w:rPr>
                <w:rFonts w:eastAsia="Times New Roman"/>
                <w:i/>
                <w:szCs w:val="22"/>
              </w:rPr>
              <w:t xml:space="preserve"> (realistic fiction, fantasy)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Eric Carle </w:t>
            </w:r>
            <w:r w:rsidRPr="00A0427A">
              <w:rPr>
                <w:rFonts w:eastAsia="Times New Roman"/>
                <w:i/>
                <w:szCs w:val="22"/>
              </w:rPr>
              <w:t>(fiction: animals – Very Hungry Caterpillar)</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Lucille Clifton </w:t>
            </w:r>
            <w:r w:rsidRPr="00A0427A">
              <w:rPr>
                <w:rFonts w:eastAsia="Times New Roman"/>
                <w:i/>
                <w:szCs w:val="22"/>
              </w:rPr>
              <w:t>(poetry)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Barbara Cooney</w:t>
            </w:r>
            <w:r w:rsidRPr="00A0427A">
              <w:rPr>
                <w:rFonts w:eastAsia="Times New Roman"/>
                <w:i/>
                <w:szCs w:val="22"/>
              </w:rPr>
              <w:t xml:space="preserve"> (multi-genre, including folklore: Miss </w:t>
            </w:r>
            <w:proofErr w:type="spellStart"/>
            <w:r w:rsidRPr="00A0427A">
              <w:rPr>
                <w:rFonts w:eastAsia="Times New Roman"/>
                <w:i/>
                <w:szCs w:val="22"/>
              </w:rPr>
              <w:t>Rumphius</w:t>
            </w:r>
            <w:proofErr w:type="spellEnd"/>
            <w:r w:rsidRPr="00A0427A">
              <w:rPr>
                <w:rFonts w:eastAsia="Times New Roman"/>
                <w:i/>
                <w:szCs w:val="22"/>
              </w:rPr>
              <w:t>)</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Nina Crews</w:t>
            </w:r>
            <w:r w:rsidRPr="00A0427A">
              <w:rPr>
                <w:rFonts w:eastAsia="Times New Roman"/>
                <w:i/>
                <w:szCs w:val="22"/>
              </w:rPr>
              <w:t xml:space="preserve"> (fiction)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Doreen Cronin</w:t>
            </w:r>
            <w:r w:rsidRPr="00A0427A">
              <w:rPr>
                <w:rFonts w:eastAsia="Times New Roman"/>
                <w:i/>
                <w:szCs w:val="22"/>
              </w:rPr>
              <w:t xml:space="preserve"> (fiction: humor)</w:t>
            </w:r>
          </w:p>
          <w:p w:rsidR="0088468A" w:rsidRPr="00A0427A" w:rsidRDefault="0088468A" w:rsidP="00B35D5E">
            <w:pPr>
              <w:widowControl w:val="0"/>
              <w:tabs>
                <w:tab w:val="left" w:pos="360"/>
              </w:tabs>
              <w:spacing w:line="240" w:lineRule="atLeast"/>
              <w:ind w:left="360" w:hanging="360"/>
              <w:rPr>
                <w:rFonts w:eastAsia="Times New Roman"/>
                <w:i/>
                <w:szCs w:val="22"/>
              </w:rPr>
            </w:pPr>
            <w:proofErr w:type="spellStart"/>
            <w:r w:rsidRPr="00A0427A">
              <w:rPr>
                <w:rFonts w:eastAsia="Times New Roman"/>
                <w:szCs w:val="22"/>
              </w:rPr>
              <w:t>Tomie</w:t>
            </w:r>
            <w:proofErr w:type="spellEnd"/>
            <w:r w:rsidRPr="00A0427A">
              <w:rPr>
                <w:rFonts w:eastAsia="Times New Roman"/>
                <w:szCs w:val="22"/>
              </w:rPr>
              <w:t xml:space="preserve"> </w:t>
            </w:r>
            <w:proofErr w:type="spellStart"/>
            <w:r w:rsidRPr="00A0427A">
              <w:rPr>
                <w:rFonts w:eastAsia="Times New Roman"/>
                <w:szCs w:val="22"/>
              </w:rPr>
              <w:t>dePaola</w:t>
            </w:r>
            <w:proofErr w:type="spellEnd"/>
            <w:r w:rsidRPr="00A0427A">
              <w:rPr>
                <w:rFonts w:eastAsia="Times New Roman"/>
                <w:i/>
                <w:szCs w:val="22"/>
              </w:rPr>
              <w:t xml:space="preserve"> (multi-genre, including folklore, family stories)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Leo and Diane Dillon </w:t>
            </w:r>
            <w:r w:rsidRPr="00A0427A">
              <w:rPr>
                <w:rFonts w:eastAsia="Times New Roman"/>
                <w:i/>
                <w:szCs w:val="22"/>
              </w:rPr>
              <w:t>(illustrators, folklore)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Rebecca Kai </w:t>
            </w:r>
            <w:proofErr w:type="spellStart"/>
            <w:r w:rsidRPr="00A0427A">
              <w:rPr>
                <w:rFonts w:eastAsia="Times New Roman"/>
                <w:szCs w:val="22"/>
              </w:rPr>
              <w:t>Dotlich</w:t>
            </w:r>
            <w:proofErr w:type="spellEnd"/>
            <w:r w:rsidRPr="00A0427A">
              <w:rPr>
                <w:rFonts w:eastAsia="Times New Roman"/>
                <w:i/>
                <w:szCs w:val="22"/>
              </w:rPr>
              <w:t xml:space="preserve"> (poetry)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Douglas Florian</w:t>
            </w:r>
            <w:r w:rsidRPr="00A0427A">
              <w:rPr>
                <w:rFonts w:eastAsia="Times New Roman"/>
                <w:i/>
                <w:szCs w:val="22"/>
              </w:rPr>
              <w:t xml:space="preserve"> (poetry)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Mem Fox </w:t>
            </w:r>
            <w:r w:rsidRPr="00A0427A">
              <w:rPr>
                <w:rFonts w:eastAsia="Times New Roman"/>
                <w:i/>
                <w:szCs w:val="22"/>
              </w:rPr>
              <w:t>(fiction)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Marla Frazee</w:t>
            </w:r>
            <w:r w:rsidRPr="00A0427A">
              <w:rPr>
                <w:rFonts w:eastAsia="Times New Roman"/>
                <w:i/>
                <w:szCs w:val="22"/>
              </w:rPr>
              <w:t xml:space="preserve"> (fiction)</w:t>
            </w:r>
          </w:p>
          <w:p w:rsidR="0088468A" w:rsidRPr="00A0427A" w:rsidRDefault="0088468A" w:rsidP="00B35D5E">
            <w:pPr>
              <w:widowControl w:val="0"/>
              <w:tabs>
                <w:tab w:val="left" w:pos="360"/>
              </w:tabs>
              <w:spacing w:line="240" w:lineRule="atLeast"/>
              <w:ind w:left="360" w:hanging="360"/>
              <w:rPr>
                <w:rFonts w:eastAsia="Times New Roman"/>
                <w:szCs w:val="22"/>
                <w:lang w:val="fr-FR"/>
              </w:rPr>
            </w:pPr>
            <w:r w:rsidRPr="00A0427A">
              <w:rPr>
                <w:rFonts w:eastAsia="Times New Roman"/>
                <w:szCs w:val="22"/>
              </w:rPr>
              <w:t xml:space="preserve">Don Freeman </w:t>
            </w:r>
            <w:r w:rsidRPr="00A0427A">
              <w:rPr>
                <w:rFonts w:eastAsia="Times New Roman"/>
                <w:i/>
                <w:szCs w:val="22"/>
              </w:rPr>
              <w:t>(fiction: Corduroy)</w:t>
            </w:r>
          </w:p>
          <w:p w:rsidR="0088468A" w:rsidRPr="00A0427A" w:rsidRDefault="0088468A" w:rsidP="00B35D5E">
            <w:pPr>
              <w:widowControl w:val="0"/>
              <w:tabs>
                <w:tab w:val="left" w:pos="360"/>
              </w:tabs>
              <w:spacing w:line="240" w:lineRule="atLeast"/>
              <w:ind w:left="360" w:hanging="360"/>
              <w:rPr>
                <w:rFonts w:eastAsia="Times New Roman"/>
                <w:i/>
                <w:szCs w:val="22"/>
                <w:lang w:val="fr-FR"/>
              </w:rPr>
            </w:pPr>
            <w:proofErr w:type="spellStart"/>
            <w:r w:rsidRPr="00A0427A">
              <w:rPr>
                <w:rFonts w:eastAsia="Times New Roman"/>
                <w:szCs w:val="22"/>
                <w:lang w:val="fr-FR"/>
              </w:rPr>
              <w:t>Mordecai</w:t>
            </w:r>
            <w:proofErr w:type="spellEnd"/>
            <w:r w:rsidRPr="00A0427A">
              <w:rPr>
                <w:rFonts w:eastAsia="Times New Roman"/>
                <w:szCs w:val="22"/>
                <w:lang w:val="fr-FR"/>
              </w:rPr>
              <w:t xml:space="preserve"> </w:t>
            </w:r>
            <w:proofErr w:type="spellStart"/>
            <w:r w:rsidRPr="00A0427A">
              <w:rPr>
                <w:rFonts w:eastAsia="Times New Roman"/>
                <w:szCs w:val="22"/>
                <w:lang w:val="fr-FR"/>
              </w:rPr>
              <w:t>Gerstein</w:t>
            </w:r>
            <w:proofErr w:type="spellEnd"/>
            <w:r w:rsidRPr="00A0427A">
              <w:rPr>
                <w:rFonts w:eastAsia="Times New Roman"/>
                <w:szCs w:val="22"/>
                <w:lang w:val="fr-FR"/>
              </w:rPr>
              <w:t xml:space="preserve"> </w:t>
            </w:r>
            <w:r w:rsidRPr="00A0427A">
              <w:rPr>
                <w:rFonts w:eastAsia="Times New Roman"/>
                <w:i/>
                <w:szCs w:val="22"/>
                <w:lang w:val="fr-FR"/>
              </w:rPr>
              <w:t>(multi-genre)</w:t>
            </w:r>
          </w:p>
          <w:p w:rsidR="0088468A" w:rsidRPr="00A0427A" w:rsidRDefault="0088468A" w:rsidP="00B35D5E">
            <w:pPr>
              <w:widowControl w:val="0"/>
              <w:tabs>
                <w:tab w:val="left" w:pos="360"/>
              </w:tabs>
              <w:spacing w:line="240" w:lineRule="atLeast"/>
              <w:ind w:left="360" w:hanging="360"/>
              <w:rPr>
                <w:rFonts w:eastAsia="Times New Roman"/>
                <w:i/>
                <w:szCs w:val="22"/>
                <w:lang w:val="fr-FR"/>
              </w:rPr>
            </w:pPr>
            <w:r w:rsidRPr="00A0427A">
              <w:rPr>
                <w:rFonts w:eastAsia="Times New Roman"/>
                <w:szCs w:val="22"/>
                <w:lang w:val="fr-FR"/>
              </w:rPr>
              <w:t xml:space="preserve">Bob Graham </w:t>
            </w:r>
            <w:r w:rsidRPr="00A0427A">
              <w:rPr>
                <w:rFonts w:eastAsia="Times New Roman"/>
                <w:i/>
                <w:szCs w:val="22"/>
                <w:lang w:val="fr-FR"/>
              </w:rPr>
              <w:t>(fiction)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Eloise Greenfield (</w:t>
            </w:r>
            <w:r w:rsidRPr="00A0427A">
              <w:rPr>
                <w:rFonts w:eastAsia="Times New Roman"/>
                <w:i/>
                <w:szCs w:val="22"/>
              </w:rPr>
              <w:t>multi-genre,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i/>
                <w:szCs w:val="22"/>
              </w:rPr>
              <w:t xml:space="preserve"> including poetry)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Mini Grey</w:t>
            </w:r>
            <w:r w:rsidRPr="00A0427A">
              <w:rPr>
                <w:rFonts w:eastAsia="Times New Roman"/>
                <w:i/>
                <w:szCs w:val="22"/>
              </w:rPr>
              <w:t xml:space="preserve"> (fiction)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Kevin </w:t>
            </w:r>
            <w:proofErr w:type="spellStart"/>
            <w:r w:rsidRPr="00A0427A">
              <w:rPr>
                <w:rFonts w:eastAsia="Times New Roman"/>
                <w:szCs w:val="22"/>
              </w:rPr>
              <w:t>Henkes</w:t>
            </w:r>
            <w:proofErr w:type="spellEnd"/>
            <w:r w:rsidRPr="00A0427A">
              <w:rPr>
                <w:rFonts w:eastAsia="Times New Roman"/>
                <w:szCs w:val="22"/>
              </w:rPr>
              <w:t xml:space="preserve"> </w:t>
            </w:r>
            <w:r w:rsidRPr="00A0427A">
              <w:rPr>
                <w:rFonts w:eastAsia="Times New Roman"/>
                <w:i/>
                <w:szCs w:val="22"/>
              </w:rPr>
              <w:t>(fiction, including the Lilly books)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Russell and Lillian Hoban </w:t>
            </w:r>
            <w:r w:rsidRPr="00A0427A">
              <w:rPr>
                <w:rFonts w:eastAsia="Times New Roman"/>
                <w:i/>
                <w:szCs w:val="22"/>
              </w:rPr>
              <w:t>(fiction: Frances)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Mary Ann Hoberman</w:t>
            </w:r>
            <w:r w:rsidRPr="00A0427A">
              <w:rPr>
                <w:rFonts w:eastAsia="Times New Roman"/>
                <w:i/>
                <w:szCs w:val="22"/>
              </w:rPr>
              <w:t xml:space="preserve"> (poetry)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Shirley Hughes</w:t>
            </w:r>
            <w:r w:rsidRPr="00A0427A">
              <w:rPr>
                <w:rFonts w:eastAsia="Times New Roman"/>
                <w:i/>
                <w:szCs w:val="22"/>
              </w:rPr>
              <w:t xml:space="preserve"> (realistic fiction: Alfie stories, Tales of Trotter Street)</w:t>
            </w:r>
          </w:p>
        </w:tc>
        <w:tc>
          <w:tcPr>
            <w:tcW w:w="1667" w:type="pct"/>
            <w:gridSpan w:val="2"/>
          </w:tcPr>
          <w:p w:rsidR="0088468A" w:rsidRPr="00A0427A" w:rsidRDefault="0088468A" w:rsidP="00B35D5E">
            <w:pPr>
              <w:widowControl w:val="0"/>
              <w:tabs>
                <w:tab w:val="left" w:pos="360"/>
              </w:tabs>
              <w:spacing w:line="240" w:lineRule="atLeast"/>
              <w:ind w:left="360" w:hanging="360"/>
              <w:rPr>
                <w:rFonts w:eastAsia="Times New Roman"/>
                <w:szCs w:val="22"/>
                <w:lang w:val="fr-FR"/>
              </w:rPr>
            </w:pPr>
            <w:r w:rsidRPr="00A0427A">
              <w:rPr>
                <w:rFonts w:eastAsia="Times New Roman"/>
                <w:szCs w:val="22"/>
                <w:lang w:val="fr-FR"/>
              </w:rPr>
              <w:t xml:space="preserve">Trina </w:t>
            </w:r>
            <w:proofErr w:type="spellStart"/>
            <w:r w:rsidRPr="00A0427A">
              <w:rPr>
                <w:rFonts w:eastAsia="Times New Roman"/>
                <w:szCs w:val="22"/>
                <w:lang w:val="fr-FR"/>
              </w:rPr>
              <w:t>Schart</w:t>
            </w:r>
            <w:proofErr w:type="spellEnd"/>
            <w:r w:rsidRPr="00A0427A">
              <w:rPr>
                <w:rFonts w:eastAsia="Times New Roman"/>
                <w:szCs w:val="22"/>
                <w:lang w:val="fr-FR"/>
              </w:rPr>
              <w:t xml:space="preserve"> Hyman</w:t>
            </w:r>
            <w:r w:rsidRPr="00A0427A">
              <w:rPr>
                <w:rFonts w:eastAsia="Times New Roman"/>
                <w:i/>
                <w:szCs w:val="22"/>
                <w:lang w:val="fr-FR"/>
              </w:rPr>
              <w:t xml:space="preserve"> (folklore, </w:t>
            </w:r>
            <w:proofErr w:type="spellStart"/>
            <w:r w:rsidRPr="00A0427A">
              <w:rPr>
                <w:rFonts w:eastAsia="Times New Roman"/>
                <w:i/>
                <w:szCs w:val="22"/>
                <w:lang w:val="fr-FR"/>
              </w:rPr>
              <w:t>illustrator</w:t>
            </w:r>
            <w:proofErr w:type="spellEnd"/>
            <w:r w:rsidRPr="00A0427A">
              <w:rPr>
                <w:rFonts w:eastAsia="Times New Roman"/>
                <w:i/>
                <w:szCs w:val="22"/>
                <w:lang w:val="fr-FR"/>
              </w:rPr>
              <w:t>)</w:t>
            </w:r>
          </w:p>
          <w:p w:rsidR="0088468A" w:rsidRPr="00A0427A" w:rsidRDefault="0088468A" w:rsidP="00B35D5E">
            <w:pPr>
              <w:widowControl w:val="0"/>
              <w:tabs>
                <w:tab w:val="left" w:pos="360"/>
              </w:tabs>
              <w:spacing w:line="240" w:lineRule="atLeast"/>
              <w:ind w:left="360" w:hanging="360"/>
              <w:rPr>
                <w:rFonts w:eastAsia="Times New Roman"/>
                <w:szCs w:val="22"/>
                <w:lang w:val="fr-FR"/>
              </w:rPr>
            </w:pPr>
            <w:r w:rsidRPr="00A0427A">
              <w:rPr>
                <w:rFonts w:eastAsia="Times New Roman"/>
                <w:szCs w:val="22"/>
                <w:lang w:val="fr-FR"/>
              </w:rPr>
              <w:t xml:space="preserve">Rachel Isadora </w:t>
            </w:r>
            <w:r w:rsidRPr="00A0427A">
              <w:rPr>
                <w:rFonts w:eastAsia="Times New Roman"/>
                <w:i/>
                <w:szCs w:val="22"/>
                <w:lang w:val="fr-FR"/>
              </w:rPr>
              <w:t>(folklore)</w:t>
            </w:r>
          </w:p>
          <w:p w:rsidR="0088468A" w:rsidRPr="00A0427A" w:rsidRDefault="0088468A" w:rsidP="00B35D5E">
            <w:pPr>
              <w:widowControl w:val="0"/>
              <w:tabs>
                <w:tab w:val="left" w:pos="360"/>
              </w:tabs>
              <w:spacing w:line="240" w:lineRule="atLeast"/>
              <w:ind w:left="360" w:hanging="360"/>
              <w:rPr>
                <w:rFonts w:eastAsia="Times New Roman"/>
                <w:i/>
                <w:szCs w:val="22"/>
                <w:lang w:val="fr-FR"/>
              </w:rPr>
            </w:pPr>
            <w:r w:rsidRPr="00A0427A">
              <w:rPr>
                <w:rFonts w:eastAsia="Times New Roman"/>
                <w:szCs w:val="22"/>
                <w:lang w:val="fr-FR"/>
              </w:rPr>
              <w:t xml:space="preserve">G. Brian Karas </w:t>
            </w:r>
            <w:r w:rsidRPr="00A0427A">
              <w:rPr>
                <w:rFonts w:eastAsia="Times New Roman"/>
                <w:i/>
                <w:szCs w:val="22"/>
                <w:lang w:val="fr-FR"/>
              </w:rPr>
              <w:t xml:space="preserve">(multi-genre, </w:t>
            </w:r>
            <w:proofErr w:type="spellStart"/>
            <w:r w:rsidRPr="00A0427A">
              <w:rPr>
                <w:rFonts w:eastAsia="Times New Roman"/>
                <w:i/>
                <w:szCs w:val="22"/>
                <w:lang w:val="fr-FR"/>
              </w:rPr>
              <w:t>illustrator</w:t>
            </w:r>
            <w:proofErr w:type="spellEnd"/>
            <w:r w:rsidRPr="00A0427A">
              <w:rPr>
                <w:rFonts w:eastAsia="Times New Roman"/>
                <w:i/>
                <w:szCs w:val="22"/>
                <w:lang w:val="fr-FR"/>
              </w:rPr>
              <w:t>)</w:t>
            </w:r>
          </w:p>
          <w:p w:rsidR="0088468A" w:rsidRPr="00A0427A" w:rsidRDefault="0088468A" w:rsidP="00B35D5E">
            <w:pPr>
              <w:widowControl w:val="0"/>
              <w:tabs>
                <w:tab w:val="left" w:pos="360"/>
              </w:tabs>
              <w:spacing w:line="240" w:lineRule="atLeast"/>
              <w:ind w:left="360" w:hanging="360"/>
              <w:rPr>
                <w:rFonts w:eastAsia="Times New Roman"/>
                <w:i/>
                <w:szCs w:val="22"/>
                <w:lang w:val="fr-FR"/>
              </w:rPr>
            </w:pPr>
            <w:r w:rsidRPr="00A0427A">
              <w:rPr>
                <w:rFonts w:eastAsia="Times New Roman"/>
                <w:szCs w:val="22"/>
                <w:lang w:val="fr-FR"/>
              </w:rPr>
              <w:t xml:space="preserve">Ezra Jack Keats </w:t>
            </w:r>
            <w:r w:rsidRPr="00A0427A">
              <w:rPr>
                <w:rFonts w:eastAsia="Times New Roman"/>
                <w:i/>
                <w:szCs w:val="22"/>
                <w:lang w:val="fr-FR"/>
              </w:rPr>
              <w:t>(fiction)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Holly Keller</w:t>
            </w:r>
            <w:r w:rsidRPr="00A0427A">
              <w:rPr>
                <w:rFonts w:eastAsia="Times New Roman"/>
                <w:i/>
                <w:szCs w:val="22"/>
              </w:rPr>
              <w:t xml:space="preserve"> (realistic 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Steven Kellogg </w:t>
            </w:r>
            <w:r w:rsidRPr="00A0427A">
              <w:rPr>
                <w:rFonts w:eastAsia="Times New Roman"/>
                <w:i/>
                <w:szCs w:val="22"/>
              </w:rPr>
              <w:t>(fiction)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Betsy Lewin </w:t>
            </w:r>
            <w:r w:rsidRPr="00A0427A">
              <w:rPr>
                <w:rFonts w:eastAsia="Times New Roman"/>
                <w:i/>
                <w:szCs w:val="22"/>
              </w:rPr>
              <w:t>(fiction)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Leo </w:t>
            </w:r>
            <w:proofErr w:type="spellStart"/>
            <w:r w:rsidRPr="00A0427A">
              <w:rPr>
                <w:rFonts w:eastAsia="Times New Roman"/>
                <w:szCs w:val="22"/>
              </w:rPr>
              <w:t>Lionni</w:t>
            </w:r>
            <w:proofErr w:type="spellEnd"/>
            <w:r w:rsidRPr="00A0427A">
              <w:rPr>
                <w:rFonts w:eastAsia="Times New Roman"/>
                <w:szCs w:val="22"/>
              </w:rPr>
              <w:t xml:space="preserve"> </w:t>
            </w:r>
            <w:r w:rsidRPr="00A0427A">
              <w:rPr>
                <w:rFonts w:eastAsia="Times New Roman"/>
                <w:i/>
                <w:szCs w:val="22"/>
              </w:rPr>
              <w:t>(fiction: animal)</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Arnold </w:t>
            </w:r>
            <w:proofErr w:type="spellStart"/>
            <w:r w:rsidRPr="00A0427A">
              <w:rPr>
                <w:rFonts w:eastAsia="Times New Roman"/>
                <w:szCs w:val="22"/>
              </w:rPr>
              <w:t>Lobel</w:t>
            </w:r>
            <w:proofErr w:type="spellEnd"/>
            <w:r w:rsidRPr="00A0427A">
              <w:rPr>
                <w:rFonts w:eastAsia="Times New Roman"/>
                <w:szCs w:val="22"/>
              </w:rPr>
              <w:t xml:space="preserve"> </w:t>
            </w:r>
            <w:r w:rsidRPr="00A0427A">
              <w:rPr>
                <w:rFonts w:eastAsia="Times New Roman"/>
                <w:i/>
                <w:szCs w:val="22"/>
              </w:rPr>
              <w:t>(fiction: animal)</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Gerald McDermott </w:t>
            </w:r>
            <w:r w:rsidRPr="00A0427A">
              <w:rPr>
                <w:rFonts w:eastAsia="Times New Roman"/>
                <w:i/>
                <w:szCs w:val="22"/>
              </w:rPr>
              <w:t>(folklore)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Patricia </w:t>
            </w:r>
            <w:proofErr w:type="spellStart"/>
            <w:r w:rsidRPr="00A0427A">
              <w:rPr>
                <w:rFonts w:eastAsia="Times New Roman"/>
                <w:szCs w:val="22"/>
              </w:rPr>
              <w:t>McKissack</w:t>
            </w:r>
            <w:proofErr w:type="spellEnd"/>
            <w:r w:rsidRPr="00A0427A">
              <w:rPr>
                <w:rFonts w:eastAsia="Times New Roman"/>
                <w:i/>
                <w:szCs w:val="22"/>
              </w:rPr>
              <w:t xml:space="preserve"> (multi-genre, including folktales, realistic stories)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Kate and Jim McMullan</w:t>
            </w:r>
            <w:r w:rsidRPr="00A0427A">
              <w:rPr>
                <w:rFonts w:eastAsia="Times New Roman"/>
                <w:i/>
                <w:szCs w:val="22"/>
              </w:rPr>
              <w:t xml:space="preserve"> (fiction; humor)</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James Marshall </w:t>
            </w:r>
            <w:r w:rsidRPr="00A0427A">
              <w:rPr>
                <w:rFonts w:eastAsia="Times New Roman"/>
                <w:i/>
                <w:szCs w:val="22"/>
              </w:rPr>
              <w:t>(fiction, folktales, easy readers)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Bill Martin, Jr. </w:t>
            </w:r>
            <w:r w:rsidRPr="00A0427A">
              <w:rPr>
                <w:rFonts w:eastAsia="Times New Roman"/>
                <w:i/>
                <w:szCs w:val="22"/>
              </w:rPr>
              <w:t>(fiction)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Emily Arnold McCully </w:t>
            </w:r>
            <w:r w:rsidRPr="00A0427A">
              <w:rPr>
                <w:rFonts w:eastAsia="Times New Roman"/>
                <w:i/>
                <w:szCs w:val="22"/>
              </w:rPr>
              <w:t>(multi-genre, including historical fiction)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David McPhail </w:t>
            </w:r>
            <w:r w:rsidRPr="00A0427A">
              <w:rPr>
                <w:rFonts w:eastAsia="Times New Roman"/>
                <w:i/>
                <w:szCs w:val="22"/>
              </w:rPr>
              <w:t>(fiction)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Susan </w:t>
            </w:r>
            <w:proofErr w:type="spellStart"/>
            <w:r w:rsidRPr="00A0427A">
              <w:rPr>
                <w:rFonts w:eastAsia="Times New Roman"/>
                <w:szCs w:val="22"/>
              </w:rPr>
              <w:t>Meddaugh</w:t>
            </w:r>
            <w:proofErr w:type="spellEnd"/>
            <w:r w:rsidRPr="00A0427A">
              <w:rPr>
                <w:rFonts w:eastAsia="Times New Roman"/>
                <w:szCs w:val="22"/>
              </w:rPr>
              <w:t xml:space="preserve"> </w:t>
            </w:r>
            <w:r w:rsidRPr="00A0427A">
              <w:rPr>
                <w:rFonts w:eastAsia="Times New Roman"/>
                <w:i/>
                <w:szCs w:val="22"/>
              </w:rPr>
              <w:t>(fiction, including Martha Speaks)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Else </w:t>
            </w:r>
            <w:proofErr w:type="spellStart"/>
            <w:r w:rsidRPr="00A0427A">
              <w:rPr>
                <w:rFonts w:eastAsia="Times New Roman"/>
                <w:szCs w:val="22"/>
              </w:rPr>
              <w:t>Holmelund</w:t>
            </w:r>
            <w:proofErr w:type="spellEnd"/>
            <w:r w:rsidRPr="00A0427A">
              <w:rPr>
                <w:rFonts w:eastAsia="Times New Roman"/>
                <w:szCs w:val="22"/>
              </w:rPr>
              <w:t xml:space="preserve"> </w:t>
            </w:r>
            <w:proofErr w:type="spellStart"/>
            <w:r w:rsidRPr="00A0427A">
              <w:rPr>
                <w:rFonts w:eastAsia="Times New Roman"/>
                <w:szCs w:val="22"/>
              </w:rPr>
              <w:t>Minarik</w:t>
            </w:r>
            <w:proofErr w:type="spellEnd"/>
            <w:r w:rsidRPr="00A0427A">
              <w:rPr>
                <w:rFonts w:eastAsia="Times New Roman"/>
                <w:szCs w:val="22"/>
              </w:rPr>
              <w:t xml:space="preserve"> </w:t>
            </w:r>
            <w:r w:rsidRPr="00A0427A">
              <w:rPr>
                <w:rFonts w:eastAsia="Times New Roman"/>
                <w:i/>
                <w:szCs w:val="22"/>
              </w:rPr>
              <w:t>(fiction, easy readers)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Lynne Rae Perkins </w:t>
            </w:r>
            <w:r w:rsidRPr="00A0427A">
              <w:rPr>
                <w:rFonts w:eastAsia="Times New Roman"/>
                <w:i/>
                <w:szCs w:val="22"/>
              </w:rPr>
              <w:t>(fiction, family stories)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Jerry Pinkney </w:t>
            </w:r>
            <w:r w:rsidRPr="00A0427A">
              <w:rPr>
                <w:rFonts w:eastAsia="Times New Roman"/>
                <w:i/>
                <w:szCs w:val="22"/>
              </w:rPr>
              <w:t>(multi-genre, including folklore)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Patricia </w:t>
            </w:r>
            <w:proofErr w:type="spellStart"/>
            <w:r w:rsidRPr="00A0427A">
              <w:rPr>
                <w:rFonts w:eastAsia="Times New Roman"/>
                <w:szCs w:val="22"/>
              </w:rPr>
              <w:t>Polacco</w:t>
            </w:r>
            <w:proofErr w:type="spellEnd"/>
            <w:r w:rsidRPr="00A0427A">
              <w:rPr>
                <w:rFonts w:eastAsia="Times New Roman"/>
                <w:szCs w:val="22"/>
              </w:rPr>
              <w:t xml:space="preserve"> </w:t>
            </w:r>
            <w:r w:rsidRPr="00A0427A">
              <w:rPr>
                <w:rFonts w:eastAsia="Times New Roman"/>
                <w:i/>
                <w:szCs w:val="22"/>
              </w:rPr>
              <w:t>(fiction, )</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Chris </w:t>
            </w:r>
            <w:proofErr w:type="spellStart"/>
            <w:r w:rsidRPr="00A0427A">
              <w:rPr>
                <w:rFonts w:eastAsia="Times New Roman"/>
                <w:szCs w:val="22"/>
              </w:rPr>
              <w:t>Raschka</w:t>
            </w:r>
            <w:proofErr w:type="spellEnd"/>
            <w:r w:rsidRPr="00A0427A">
              <w:rPr>
                <w:rFonts w:eastAsia="Times New Roman"/>
                <w:szCs w:val="22"/>
              </w:rPr>
              <w:t xml:space="preserve"> </w:t>
            </w:r>
            <w:r w:rsidRPr="00A0427A">
              <w:rPr>
                <w:rFonts w:eastAsia="Times New Roman"/>
                <w:i/>
                <w:szCs w:val="22"/>
              </w:rPr>
              <w:t>(fiction)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Peggy </w:t>
            </w:r>
            <w:proofErr w:type="spellStart"/>
            <w:r w:rsidRPr="00A0427A">
              <w:rPr>
                <w:rFonts w:eastAsia="Times New Roman"/>
                <w:szCs w:val="22"/>
              </w:rPr>
              <w:t>Rathmann</w:t>
            </w:r>
            <w:proofErr w:type="spellEnd"/>
            <w:r w:rsidRPr="00A0427A">
              <w:rPr>
                <w:rFonts w:eastAsia="Times New Roman"/>
                <w:szCs w:val="22"/>
              </w:rPr>
              <w:t xml:space="preserve"> </w:t>
            </w:r>
            <w:r w:rsidRPr="00A0427A">
              <w:rPr>
                <w:rFonts w:eastAsia="Times New Roman"/>
                <w:i/>
                <w:szCs w:val="22"/>
              </w:rPr>
              <w:t>(fiction: humor)</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Faith Ringgold </w:t>
            </w:r>
            <w:r w:rsidRPr="00A0427A">
              <w:rPr>
                <w:rFonts w:eastAsia="Times New Roman"/>
                <w:i/>
                <w:szCs w:val="22"/>
              </w:rPr>
              <w:t>(fiction)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Glen Rounds </w:t>
            </w:r>
            <w:r w:rsidRPr="00A0427A">
              <w:rPr>
                <w:rFonts w:eastAsia="Times New Roman"/>
                <w:i/>
                <w:szCs w:val="22"/>
              </w:rPr>
              <w:t>(fiction: West)</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Cynthia </w:t>
            </w:r>
            <w:proofErr w:type="spellStart"/>
            <w:r w:rsidRPr="00A0427A">
              <w:rPr>
                <w:rFonts w:eastAsia="Times New Roman"/>
                <w:szCs w:val="22"/>
              </w:rPr>
              <w:t>Rylant</w:t>
            </w:r>
            <w:proofErr w:type="spellEnd"/>
            <w:r w:rsidRPr="00A0427A">
              <w:rPr>
                <w:rFonts w:eastAsia="Times New Roman"/>
                <w:szCs w:val="22"/>
              </w:rPr>
              <w:t xml:space="preserve"> </w:t>
            </w:r>
            <w:r w:rsidRPr="00A0427A">
              <w:rPr>
                <w:rFonts w:eastAsia="Times New Roman"/>
                <w:i/>
                <w:szCs w:val="22"/>
              </w:rPr>
              <w:t xml:space="preserve">(poetry, fiction, including easy readers: Henry and </w:t>
            </w:r>
            <w:proofErr w:type="spellStart"/>
            <w:r w:rsidRPr="00A0427A">
              <w:rPr>
                <w:rFonts w:eastAsia="Times New Roman"/>
                <w:i/>
                <w:szCs w:val="22"/>
              </w:rPr>
              <w:t>Mudge</w:t>
            </w:r>
            <w:proofErr w:type="spellEnd"/>
            <w:r w:rsidRPr="00A0427A">
              <w:rPr>
                <w:rFonts w:eastAsia="Times New Roman"/>
                <w:i/>
                <w:szCs w:val="22"/>
              </w:rPr>
              <w:t>)</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Allen Say </w:t>
            </w:r>
            <w:r w:rsidRPr="00A0427A">
              <w:rPr>
                <w:rFonts w:eastAsia="Times New Roman"/>
                <w:i/>
                <w:szCs w:val="22"/>
              </w:rPr>
              <w:t>(fiction, historical 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Alice </w:t>
            </w:r>
            <w:proofErr w:type="spellStart"/>
            <w:r w:rsidRPr="00A0427A">
              <w:rPr>
                <w:rFonts w:eastAsia="Times New Roman"/>
                <w:szCs w:val="22"/>
              </w:rPr>
              <w:t>Schertle</w:t>
            </w:r>
            <w:proofErr w:type="spellEnd"/>
            <w:r w:rsidRPr="00A0427A">
              <w:rPr>
                <w:rFonts w:eastAsia="Times New Roman"/>
                <w:szCs w:val="22"/>
              </w:rPr>
              <w:t xml:space="preserve"> </w:t>
            </w:r>
            <w:r w:rsidRPr="00A0427A">
              <w:rPr>
                <w:rFonts w:eastAsia="Times New Roman"/>
                <w:i/>
                <w:szCs w:val="22"/>
              </w:rPr>
              <w:t>(poetry)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Amy Schwartz </w:t>
            </w:r>
            <w:r w:rsidRPr="00A0427A">
              <w:rPr>
                <w:rFonts w:eastAsia="Times New Roman"/>
                <w:i/>
                <w:szCs w:val="22"/>
              </w:rPr>
              <w:t>(fiction)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Martha Sewall </w:t>
            </w:r>
            <w:r w:rsidRPr="00A0427A">
              <w:rPr>
                <w:rFonts w:eastAsia="Times New Roman"/>
                <w:i/>
                <w:szCs w:val="22"/>
              </w:rPr>
              <w:t>(multi-genre, fiction)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David Shannon </w:t>
            </w:r>
            <w:r w:rsidRPr="00A0427A">
              <w:rPr>
                <w:rFonts w:eastAsia="Times New Roman"/>
                <w:i/>
                <w:szCs w:val="22"/>
              </w:rPr>
              <w:t>(fiction: the David books)</w:t>
            </w:r>
          </w:p>
          <w:p w:rsidR="0088468A" w:rsidRPr="00A0427A" w:rsidRDefault="0088468A" w:rsidP="00B35D5E">
            <w:pPr>
              <w:widowControl w:val="0"/>
              <w:tabs>
                <w:tab w:val="left" w:pos="360"/>
              </w:tabs>
              <w:spacing w:line="240" w:lineRule="atLeast"/>
              <w:rPr>
                <w:rFonts w:eastAsia="Times New Roman"/>
                <w:szCs w:val="22"/>
              </w:rPr>
            </w:pPr>
          </w:p>
        </w:tc>
        <w:tc>
          <w:tcPr>
            <w:tcW w:w="1666" w:type="pct"/>
            <w:gridSpan w:val="2"/>
          </w:tcPr>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Marjorie </w:t>
            </w:r>
            <w:proofErr w:type="spellStart"/>
            <w:r w:rsidRPr="00A0427A">
              <w:rPr>
                <w:rFonts w:eastAsia="Times New Roman"/>
                <w:szCs w:val="22"/>
              </w:rPr>
              <w:t>Sharmat</w:t>
            </w:r>
            <w:proofErr w:type="spellEnd"/>
            <w:r w:rsidRPr="00A0427A">
              <w:rPr>
                <w:rFonts w:eastAsia="Times New Roman"/>
                <w:szCs w:val="22"/>
              </w:rPr>
              <w:t xml:space="preserve"> </w:t>
            </w:r>
            <w:r w:rsidRPr="00A0427A">
              <w:rPr>
                <w:rFonts w:eastAsia="Times New Roman"/>
                <w:i/>
                <w:szCs w:val="22"/>
              </w:rPr>
              <w:t xml:space="preserve">(fiction, easy readers: Nate the Great) </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Peter Sis</w:t>
            </w:r>
            <w:r w:rsidRPr="00A0427A">
              <w:rPr>
                <w:rFonts w:eastAsia="Times New Roman"/>
                <w:i/>
                <w:szCs w:val="22"/>
              </w:rPr>
              <w:t xml:space="preserve"> (fiction)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Uri </w:t>
            </w:r>
            <w:proofErr w:type="spellStart"/>
            <w:r w:rsidRPr="00A0427A">
              <w:rPr>
                <w:rFonts w:eastAsia="Times New Roman"/>
                <w:szCs w:val="22"/>
              </w:rPr>
              <w:t>Shulevitz</w:t>
            </w:r>
            <w:proofErr w:type="spellEnd"/>
            <w:r w:rsidRPr="00A0427A">
              <w:rPr>
                <w:rFonts w:eastAsia="Times New Roman"/>
                <w:szCs w:val="22"/>
              </w:rPr>
              <w:t xml:space="preserve"> </w:t>
            </w:r>
            <w:r w:rsidRPr="00A0427A">
              <w:rPr>
                <w:rFonts w:eastAsia="Times New Roman"/>
                <w:i/>
                <w:szCs w:val="22"/>
              </w:rPr>
              <w:t>(multi-genre, including folklore)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Judy Sierra</w:t>
            </w:r>
            <w:r w:rsidRPr="00A0427A">
              <w:rPr>
                <w:rFonts w:eastAsia="Times New Roman"/>
                <w:i/>
                <w:szCs w:val="22"/>
              </w:rPr>
              <w:t xml:space="preserve"> (fiction, poetry, folktales)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Marilyn Singer </w:t>
            </w:r>
            <w:r w:rsidRPr="00A0427A">
              <w:rPr>
                <w:rFonts w:eastAsia="Times New Roman"/>
                <w:i/>
                <w:szCs w:val="22"/>
              </w:rPr>
              <w:t>(multi-genre, including poetry)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William </w:t>
            </w:r>
            <w:proofErr w:type="spellStart"/>
            <w:r w:rsidRPr="00A0427A">
              <w:rPr>
                <w:rFonts w:eastAsia="Times New Roman"/>
                <w:szCs w:val="22"/>
              </w:rPr>
              <w:t>Steig</w:t>
            </w:r>
            <w:proofErr w:type="spellEnd"/>
            <w:r w:rsidRPr="00A0427A">
              <w:rPr>
                <w:rFonts w:eastAsia="Times New Roman"/>
                <w:szCs w:val="22"/>
              </w:rPr>
              <w:t xml:space="preserve"> </w:t>
            </w:r>
            <w:r w:rsidRPr="00A0427A">
              <w:rPr>
                <w:rFonts w:eastAsia="Times New Roman"/>
                <w:i/>
                <w:szCs w:val="22"/>
              </w:rPr>
              <w:t>(fiction)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John Steptoe </w:t>
            </w:r>
            <w:r w:rsidRPr="00A0427A">
              <w:rPr>
                <w:rFonts w:eastAsia="Times New Roman"/>
                <w:i/>
                <w:szCs w:val="22"/>
              </w:rPr>
              <w:t>(fiction, including folklore)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Tomi </w:t>
            </w:r>
            <w:proofErr w:type="spellStart"/>
            <w:r w:rsidRPr="00A0427A">
              <w:rPr>
                <w:rFonts w:eastAsia="Times New Roman"/>
                <w:szCs w:val="22"/>
              </w:rPr>
              <w:t>Ungerer</w:t>
            </w:r>
            <w:proofErr w:type="spellEnd"/>
            <w:r w:rsidRPr="00A0427A">
              <w:rPr>
                <w:rFonts w:eastAsia="Times New Roman"/>
                <w:szCs w:val="22"/>
              </w:rPr>
              <w:t xml:space="preserve"> </w:t>
            </w:r>
            <w:r w:rsidRPr="00A0427A">
              <w:rPr>
                <w:rFonts w:eastAsia="Times New Roman"/>
                <w:i/>
                <w:szCs w:val="22"/>
              </w:rPr>
              <w:t>(fiction)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Chris Van </w:t>
            </w:r>
            <w:proofErr w:type="spellStart"/>
            <w:r w:rsidRPr="00A0427A">
              <w:rPr>
                <w:rFonts w:eastAsia="Times New Roman"/>
                <w:szCs w:val="22"/>
              </w:rPr>
              <w:t>Allsburg</w:t>
            </w:r>
            <w:proofErr w:type="spellEnd"/>
            <w:r w:rsidRPr="00A0427A">
              <w:rPr>
                <w:rFonts w:eastAsia="Times New Roman"/>
                <w:szCs w:val="22"/>
              </w:rPr>
              <w:t xml:space="preserve"> </w:t>
            </w:r>
            <w:r w:rsidRPr="00A0427A">
              <w:rPr>
                <w:rFonts w:eastAsia="Times New Roman"/>
                <w:i/>
                <w:szCs w:val="22"/>
              </w:rPr>
              <w:t>(fiction: fantasy)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Jean van Leeuwen </w:t>
            </w:r>
            <w:r w:rsidRPr="00A0427A">
              <w:rPr>
                <w:rFonts w:eastAsia="Times New Roman"/>
                <w:i/>
                <w:szCs w:val="22"/>
              </w:rPr>
              <w:t>(fiction, easy readers: Amanda Pig, others)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Rosemary Wells </w:t>
            </w:r>
            <w:r w:rsidRPr="00A0427A">
              <w:rPr>
                <w:rFonts w:eastAsia="Times New Roman"/>
                <w:i/>
                <w:szCs w:val="22"/>
              </w:rPr>
              <w:t>(fiction: Max, others)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David Wiesner </w:t>
            </w:r>
            <w:r w:rsidRPr="00A0427A">
              <w:rPr>
                <w:rFonts w:eastAsia="Times New Roman"/>
                <w:i/>
                <w:szCs w:val="22"/>
              </w:rPr>
              <w:t>(fiction)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Mo Willems </w:t>
            </w:r>
            <w:r w:rsidRPr="00A0427A">
              <w:rPr>
                <w:rFonts w:eastAsia="Times New Roman"/>
                <w:i/>
                <w:szCs w:val="22"/>
              </w:rPr>
              <w:t>(fiction, easy readers)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Vera Williams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Wong Herbert Yee </w:t>
            </w:r>
            <w:r w:rsidRPr="00A0427A">
              <w:rPr>
                <w:rFonts w:eastAsia="Times New Roman"/>
                <w:i/>
                <w:szCs w:val="22"/>
              </w:rPr>
              <w:t>(fiction, easy readers)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Jane Yolen</w:t>
            </w:r>
            <w:r w:rsidRPr="00A0427A">
              <w:rPr>
                <w:rFonts w:eastAsia="Times New Roman"/>
                <w:i/>
                <w:szCs w:val="22"/>
              </w:rPr>
              <w:t xml:space="preserve"> (multi-genre)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Ed Young </w:t>
            </w:r>
            <w:r w:rsidRPr="00A0427A">
              <w:rPr>
                <w:rFonts w:eastAsia="Times New Roman"/>
                <w:i/>
                <w:szCs w:val="22"/>
              </w:rPr>
              <w:t>(folktales)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Paul </w:t>
            </w:r>
            <w:proofErr w:type="spellStart"/>
            <w:r w:rsidRPr="00A0427A">
              <w:rPr>
                <w:rFonts w:eastAsia="Times New Roman"/>
                <w:szCs w:val="22"/>
              </w:rPr>
              <w:t>Zelinsky</w:t>
            </w:r>
            <w:proofErr w:type="spellEnd"/>
            <w:r w:rsidRPr="00A0427A">
              <w:rPr>
                <w:rFonts w:eastAsia="Times New Roman"/>
                <w:szCs w:val="22"/>
              </w:rPr>
              <w:t xml:space="preserve"> </w:t>
            </w:r>
            <w:r w:rsidRPr="00A0427A">
              <w:rPr>
                <w:rFonts w:eastAsia="Times New Roman"/>
                <w:i/>
                <w:szCs w:val="22"/>
              </w:rPr>
              <w:t>(multi-genre, including folklore and tall tales; illustrator)</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Margot and </w:t>
            </w:r>
            <w:proofErr w:type="spellStart"/>
            <w:r w:rsidRPr="00A0427A">
              <w:rPr>
                <w:rFonts w:eastAsia="Times New Roman"/>
                <w:szCs w:val="22"/>
              </w:rPr>
              <w:t>Harve</w:t>
            </w:r>
            <w:proofErr w:type="spellEnd"/>
            <w:r w:rsidRPr="00A0427A">
              <w:rPr>
                <w:rFonts w:eastAsia="Times New Roman"/>
                <w:szCs w:val="22"/>
              </w:rPr>
              <w:t xml:space="preserve"> Zemach </w:t>
            </w:r>
            <w:r w:rsidRPr="00A0427A">
              <w:rPr>
                <w:rFonts w:eastAsia="Times New Roman"/>
                <w:i/>
                <w:szCs w:val="22"/>
              </w:rPr>
              <w:t>(folktales)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Charlotte </w:t>
            </w:r>
            <w:proofErr w:type="spellStart"/>
            <w:r w:rsidRPr="00A0427A">
              <w:rPr>
                <w:rFonts w:eastAsia="Times New Roman"/>
                <w:szCs w:val="22"/>
              </w:rPr>
              <w:t>Zolotow</w:t>
            </w:r>
            <w:proofErr w:type="spellEnd"/>
            <w:r w:rsidRPr="00A0427A">
              <w:rPr>
                <w:rFonts w:eastAsia="Times New Roman"/>
                <w:szCs w:val="22"/>
              </w:rPr>
              <w:t xml:space="preserve"> </w:t>
            </w:r>
            <w:r w:rsidRPr="00A0427A">
              <w:rPr>
                <w:rFonts w:eastAsia="Times New Roman"/>
                <w:i/>
                <w:szCs w:val="22"/>
              </w:rPr>
              <w:t>(realistic fiction)</w:t>
            </w:r>
          </w:p>
        </w:tc>
      </w:tr>
      <w:tr w:rsidR="0088468A" w:rsidRPr="00A0427A" w:rsidTr="00B35D5E">
        <w:trPr>
          <w:gridAfter w:val="1"/>
          <w:wAfter w:w="424" w:type="pct"/>
        </w:trPr>
        <w:tc>
          <w:tcPr>
            <w:tcW w:w="4576" w:type="pct"/>
            <w:gridSpan w:val="4"/>
            <w:vAlign w:val="center"/>
          </w:tcPr>
          <w:p w:rsidR="0088468A" w:rsidRPr="00A0427A" w:rsidRDefault="0088468A" w:rsidP="00B35D5E">
            <w:pPr>
              <w:jc w:val="center"/>
              <w:rPr>
                <w:b/>
                <w:sz w:val="32"/>
                <w:szCs w:val="32"/>
              </w:rPr>
            </w:pPr>
            <w:r w:rsidRPr="00A0427A">
              <w:rPr>
                <w:b/>
                <w:sz w:val="32"/>
                <w:szCs w:val="32"/>
              </w:rPr>
              <w:lastRenderedPageBreak/>
              <w:t>Grades Pre-K–2</w:t>
            </w:r>
          </w:p>
        </w:tc>
      </w:tr>
      <w:tr w:rsidR="0088468A" w:rsidRPr="00A0427A" w:rsidTr="00B35D5E">
        <w:trPr>
          <w:gridAfter w:val="1"/>
          <w:wAfter w:w="424" w:type="pct"/>
        </w:trPr>
        <w:tc>
          <w:tcPr>
            <w:tcW w:w="4576" w:type="pct"/>
            <w:gridSpan w:val="4"/>
            <w:vAlign w:val="center"/>
          </w:tcPr>
          <w:p w:rsidR="0088468A" w:rsidRPr="00A0427A" w:rsidRDefault="0088468A" w:rsidP="00B35D5E">
            <w:pPr>
              <w:spacing w:before="40" w:after="40"/>
              <w:jc w:val="center"/>
              <w:rPr>
                <w:rFonts w:eastAsia="Times New Roman"/>
                <w:b/>
                <w:sz w:val="24"/>
                <w:szCs w:val="22"/>
              </w:rPr>
            </w:pPr>
            <w:r w:rsidRPr="00A0427A">
              <w:rPr>
                <w:rFonts w:eastAsia="Times New Roman"/>
                <w:b/>
                <w:sz w:val="24"/>
                <w:szCs w:val="22"/>
              </w:rPr>
              <w:t>Multi-Genre and Informational Texts</w:t>
            </w:r>
          </w:p>
        </w:tc>
      </w:tr>
      <w:tr w:rsidR="0088468A" w:rsidRPr="00A0427A" w:rsidTr="00B35D5E">
        <w:trPr>
          <w:gridAfter w:val="1"/>
          <w:wAfter w:w="424" w:type="pct"/>
        </w:trPr>
        <w:tc>
          <w:tcPr>
            <w:tcW w:w="2288" w:type="pct"/>
            <w:gridSpan w:val="2"/>
          </w:tcPr>
          <w:p w:rsidR="0088468A" w:rsidRPr="00A0427A" w:rsidRDefault="0088468A" w:rsidP="00B35D5E">
            <w:pPr>
              <w:widowControl w:val="0"/>
              <w:tabs>
                <w:tab w:val="left" w:pos="360"/>
              </w:tabs>
              <w:spacing w:line="240" w:lineRule="atLeast"/>
              <w:ind w:left="360" w:hanging="360"/>
              <w:rPr>
                <w:rFonts w:eastAsia="Times New Roman"/>
                <w:szCs w:val="22"/>
              </w:rPr>
            </w:pPr>
          </w:p>
          <w:p w:rsidR="0088468A" w:rsidRPr="00A0427A" w:rsidRDefault="0088468A" w:rsidP="00B35D5E">
            <w:pPr>
              <w:widowControl w:val="0"/>
              <w:tabs>
                <w:tab w:val="left" w:pos="360"/>
              </w:tabs>
              <w:spacing w:line="240" w:lineRule="atLeast"/>
              <w:ind w:left="360" w:hanging="360"/>
              <w:rPr>
                <w:rFonts w:eastAsia="Times New Roman"/>
                <w:szCs w:val="22"/>
              </w:rPr>
            </w:pPr>
            <w:proofErr w:type="spellStart"/>
            <w:r w:rsidRPr="00A0427A">
              <w:rPr>
                <w:rFonts w:eastAsia="Times New Roman"/>
                <w:szCs w:val="22"/>
              </w:rPr>
              <w:t>Aliki</w:t>
            </w:r>
            <w:proofErr w:type="spellEnd"/>
            <w:r w:rsidRPr="00A0427A">
              <w:rPr>
                <w:rFonts w:eastAsia="Times New Roman"/>
                <w:szCs w:val="22"/>
              </w:rPr>
              <w:t xml:space="preserve"> </w:t>
            </w:r>
            <w:r w:rsidRPr="00A0427A">
              <w:rPr>
                <w:rFonts w:eastAsia="Times New Roman"/>
                <w:i/>
                <w:szCs w:val="22"/>
              </w:rPr>
              <w:t>(informational: science and history; concept books)</w:t>
            </w:r>
          </w:p>
          <w:p w:rsidR="0088468A" w:rsidRPr="00A0427A" w:rsidRDefault="0088468A" w:rsidP="00B35D5E">
            <w:pPr>
              <w:widowControl w:val="0"/>
              <w:tabs>
                <w:tab w:val="left" w:pos="360"/>
              </w:tabs>
              <w:spacing w:line="240" w:lineRule="atLeast"/>
              <w:ind w:left="360" w:hanging="360"/>
              <w:rPr>
                <w:rFonts w:eastAsia="Times New Roman"/>
                <w:i/>
                <w:szCs w:val="22"/>
              </w:rPr>
            </w:pPr>
            <w:proofErr w:type="spellStart"/>
            <w:r w:rsidRPr="00A0427A">
              <w:rPr>
                <w:rFonts w:eastAsia="Times New Roman"/>
                <w:szCs w:val="22"/>
              </w:rPr>
              <w:t>Mitsumasa</w:t>
            </w:r>
            <w:proofErr w:type="spellEnd"/>
            <w:r w:rsidRPr="00A0427A">
              <w:rPr>
                <w:rFonts w:eastAsia="Times New Roman"/>
                <w:szCs w:val="22"/>
              </w:rPr>
              <w:t xml:space="preserve"> Anno </w:t>
            </w:r>
            <w:r w:rsidRPr="00A0427A">
              <w:rPr>
                <w:rFonts w:eastAsia="Times New Roman"/>
                <w:i/>
                <w:szCs w:val="22"/>
              </w:rPr>
              <w:t>(multi-genre, including concept books and 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Jim </w:t>
            </w:r>
            <w:proofErr w:type="spellStart"/>
            <w:r w:rsidRPr="00A0427A">
              <w:rPr>
                <w:rFonts w:eastAsia="Times New Roman"/>
                <w:szCs w:val="22"/>
              </w:rPr>
              <w:t>Arnosky</w:t>
            </w:r>
            <w:proofErr w:type="spellEnd"/>
            <w:r w:rsidRPr="00A0427A">
              <w:rPr>
                <w:rFonts w:eastAsia="Times New Roman"/>
                <w:szCs w:val="22"/>
              </w:rPr>
              <w:t xml:space="preserve"> </w:t>
            </w:r>
            <w:r w:rsidRPr="00A0427A">
              <w:rPr>
                <w:rFonts w:eastAsia="Times New Roman"/>
                <w:i/>
                <w:szCs w:val="22"/>
              </w:rPr>
              <w:t>(informational: science)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Molly Bang </w:t>
            </w:r>
            <w:r w:rsidRPr="00A0427A">
              <w:rPr>
                <w:rFonts w:eastAsia="Times New Roman"/>
                <w:i/>
                <w:szCs w:val="22"/>
              </w:rPr>
              <w:t>(multi-genre)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Nic Bishop </w:t>
            </w:r>
            <w:r w:rsidRPr="00A0427A">
              <w:rPr>
                <w:rFonts w:eastAsia="Times New Roman"/>
                <w:i/>
                <w:szCs w:val="22"/>
              </w:rPr>
              <w:t>(informational: science)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Vicki Cobb </w:t>
            </w:r>
            <w:r w:rsidRPr="00A0427A">
              <w:rPr>
                <w:rFonts w:eastAsia="Times New Roman"/>
                <w:i/>
                <w:szCs w:val="22"/>
              </w:rPr>
              <w:t>(informational: science)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Joanna Cole </w:t>
            </w:r>
            <w:r w:rsidRPr="00A0427A">
              <w:rPr>
                <w:rFonts w:eastAsia="Times New Roman"/>
                <w:i/>
                <w:szCs w:val="22"/>
              </w:rPr>
              <w:t>(informational: science – Magic School Bus)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Floyd Cooper </w:t>
            </w:r>
            <w:r w:rsidRPr="00A0427A">
              <w:rPr>
                <w:rFonts w:eastAsia="Times New Roman"/>
                <w:i/>
                <w:szCs w:val="22"/>
              </w:rPr>
              <w:t>(multi-genre, illustrator)</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Donald Crews </w:t>
            </w:r>
            <w:r w:rsidRPr="00A0427A">
              <w:rPr>
                <w:rFonts w:eastAsia="Times New Roman"/>
                <w:i/>
                <w:szCs w:val="22"/>
              </w:rPr>
              <w:t>(multi-genre, including concept books)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Ed </w:t>
            </w:r>
            <w:proofErr w:type="spellStart"/>
            <w:r w:rsidRPr="00A0427A">
              <w:rPr>
                <w:rFonts w:eastAsia="Times New Roman"/>
                <w:szCs w:val="22"/>
              </w:rPr>
              <w:t>Emberly</w:t>
            </w:r>
            <w:proofErr w:type="spellEnd"/>
            <w:r w:rsidRPr="00A0427A">
              <w:rPr>
                <w:rFonts w:eastAsia="Times New Roman"/>
                <w:szCs w:val="22"/>
              </w:rPr>
              <w:t xml:space="preserve"> </w:t>
            </w:r>
            <w:r w:rsidRPr="00A0427A">
              <w:rPr>
                <w:rFonts w:eastAsia="Times New Roman"/>
                <w:i/>
                <w:szCs w:val="22"/>
              </w:rPr>
              <w:t>(multi-genre)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Michael </w:t>
            </w:r>
            <w:proofErr w:type="spellStart"/>
            <w:r w:rsidRPr="00A0427A">
              <w:rPr>
                <w:rFonts w:eastAsia="Times New Roman"/>
                <w:szCs w:val="22"/>
              </w:rPr>
              <w:t>Emberly</w:t>
            </w:r>
            <w:proofErr w:type="spellEnd"/>
            <w:r w:rsidRPr="00A0427A">
              <w:rPr>
                <w:rFonts w:eastAsia="Times New Roman"/>
                <w:szCs w:val="22"/>
              </w:rPr>
              <w:t xml:space="preserve"> </w:t>
            </w:r>
            <w:r w:rsidRPr="00A0427A">
              <w:rPr>
                <w:rFonts w:eastAsia="Times New Roman"/>
                <w:i/>
                <w:szCs w:val="22"/>
              </w:rPr>
              <w:t>(multi-genre)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Brian </w:t>
            </w:r>
            <w:proofErr w:type="spellStart"/>
            <w:r w:rsidRPr="00A0427A">
              <w:rPr>
                <w:rFonts w:eastAsia="Times New Roman"/>
                <w:szCs w:val="22"/>
              </w:rPr>
              <w:t>Floca</w:t>
            </w:r>
            <w:proofErr w:type="spellEnd"/>
            <w:r w:rsidRPr="00A0427A">
              <w:rPr>
                <w:rFonts w:eastAsia="Times New Roman"/>
                <w:szCs w:val="22"/>
              </w:rPr>
              <w:t xml:space="preserve"> </w:t>
            </w:r>
            <w:r w:rsidRPr="00A0427A">
              <w:rPr>
                <w:rFonts w:eastAsia="Times New Roman"/>
                <w:i/>
                <w:szCs w:val="22"/>
              </w:rPr>
              <w:t>(informational)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Gail Gibbons </w:t>
            </w:r>
            <w:r w:rsidRPr="00A0427A">
              <w:rPr>
                <w:rFonts w:eastAsia="Times New Roman"/>
                <w:i/>
                <w:szCs w:val="22"/>
              </w:rPr>
              <w:t>(informational: science and 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Eloise Greenfield </w:t>
            </w:r>
            <w:r w:rsidRPr="00A0427A">
              <w:rPr>
                <w:rFonts w:eastAsia="Times New Roman"/>
                <w:i/>
                <w:szCs w:val="22"/>
              </w:rPr>
              <w:t>(multi-genre)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Tana Hoban </w:t>
            </w:r>
            <w:r w:rsidRPr="00A0427A">
              <w:rPr>
                <w:rFonts w:eastAsia="Times New Roman"/>
                <w:i/>
                <w:szCs w:val="22"/>
              </w:rPr>
              <w:t>(concept books; photography)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Patricia </w:t>
            </w:r>
            <w:proofErr w:type="spellStart"/>
            <w:r w:rsidRPr="00A0427A">
              <w:rPr>
                <w:rFonts w:eastAsia="Times New Roman"/>
                <w:szCs w:val="22"/>
              </w:rPr>
              <w:t>McKissack</w:t>
            </w:r>
            <w:proofErr w:type="spellEnd"/>
            <w:r w:rsidRPr="00A0427A">
              <w:rPr>
                <w:rFonts w:eastAsia="Times New Roman"/>
                <w:szCs w:val="22"/>
              </w:rPr>
              <w:t xml:space="preserve"> </w:t>
            </w:r>
            <w:r w:rsidRPr="00A0427A">
              <w:rPr>
                <w:rFonts w:eastAsia="Times New Roman"/>
                <w:i/>
                <w:szCs w:val="22"/>
              </w:rPr>
              <w:t>(informational)</w:t>
            </w:r>
            <w:r w:rsidRPr="00A0427A">
              <w:rPr>
                <w:rFonts w:eastAsia="Times New Roman"/>
                <w:szCs w:val="22"/>
              </w:rPr>
              <w:t xml:space="preserve"> </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Margaret Miller </w:t>
            </w:r>
            <w:r w:rsidRPr="00A0427A">
              <w:rPr>
                <w:rFonts w:eastAsia="Times New Roman"/>
                <w:i/>
                <w:szCs w:val="22"/>
              </w:rPr>
              <w:t>(concept books; photography)</w:t>
            </w:r>
          </w:p>
          <w:p w:rsidR="0088468A" w:rsidRPr="00A0427A" w:rsidRDefault="0088468A" w:rsidP="00B35D5E">
            <w:pPr>
              <w:widowControl w:val="0"/>
              <w:tabs>
                <w:tab w:val="left" w:pos="360"/>
              </w:tabs>
              <w:spacing w:line="240" w:lineRule="atLeast"/>
              <w:ind w:left="360" w:hanging="360"/>
              <w:rPr>
                <w:rFonts w:eastAsia="Times New Roman"/>
                <w:i/>
                <w:szCs w:val="22"/>
              </w:rPr>
            </w:pPr>
          </w:p>
        </w:tc>
        <w:tc>
          <w:tcPr>
            <w:tcW w:w="2288" w:type="pct"/>
            <w:gridSpan w:val="2"/>
          </w:tcPr>
          <w:p w:rsidR="0088468A" w:rsidRPr="00A0427A" w:rsidRDefault="0088468A" w:rsidP="00B35D5E">
            <w:pPr>
              <w:widowControl w:val="0"/>
              <w:tabs>
                <w:tab w:val="left" w:pos="360"/>
              </w:tabs>
              <w:spacing w:line="240" w:lineRule="atLeast"/>
              <w:ind w:left="360" w:hanging="360"/>
              <w:rPr>
                <w:rFonts w:eastAsia="Times New Roman"/>
                <w:szCs w:val="22"/>
              </w:rPr>
            </w:pP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Kadir Nelson</w:t>
            </w:r>
            <w:r w:rsidRPr="00A0427A">
              <w:rPr>
                <w:rFonts w:eastAsia="Times New Roman"/>
                <w:i/>
                <w:szCs w:val="22"/>
              </w:rPr>
              <w:t xml:space="preserve"> (multi-genre, history and biography)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Jerry Pinkney </w:t>
            </w:r>
            <w:r w:rsidRPr="00A0427A">
              <w:rPr>
                <w:rFonts w:eastAsia="Times New Roman"/>
                <w:i/>
                <w:szCs w:val="22"/>
              </w:rPr>
              <w:t>(informational: Africa)</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James </w:t>
            </w:r>
            <w:proofErr w:type="spellStart"/>
            <w:r w:rsidRPr="00A0427A">
              <w:rPr>
                <w:rFonts w:eastAsia="Times New Roman"/>
                <w:szCs w:val="22"/>
              </w:rPr>
              <w:t>Ransome</w:t>
            </w:r>
            <w:proofErr w:type="spellEnd"/>
            <w:r w:rsidRPr="00A0427A">
              <w:rPr>
                <w:rFonts w:eastAsia="Times New Roman"/>
                <w:szCs w:val="22"/>
              </w:rPr>
              <w:t xml:space="preserve"> </w:t>
            </w:r>
            <w:r w:rsidRPr="00A0427A">
              <w:rPr>
                <w:rFonts w:eastAsia="Times New Roman"/>
                <w:i/>
                <w:szCs w:val="22"/>
              </w:rPr>
              <w:t>(multi-genre, including history and biography)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Anne Rockwell (</w:t>
            </w:r>
            <w:r w:rsidRPr="00A0427A">
              <w:rPr>
                <w:rFonts w:eastAsia="Times New Roman"/>
                <w:i/>
                <w:szCs w:val="22"/>
              </w:rPr>
              <w:t>multi-genre, including concept books)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Allen Say </w:t>
            </w:r>
            <w:r w:rsidRPr="00A0427A">
              <w:rPr>
                <w:rFonts w:eastAsia="Times New Roman"/>
                <w:i/>
                <w:szCs w:val="22"/>
              </w:rPr>
              <w:t>(multi-genre)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Laura Vaccaro Seeger </w:t>
            </w:r>
            <w:r w:rsidRPr="00A0427A">
              <w:rPr>
                <w:rFonts w:eastAsia="Times New Roman"/>
                <w:i/>
                <w:szCs w:val="22"/>
              </w:rPr>
              <w:t>(concept books)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Marcia Sewall </w:t>
            </w:r>
            <w:r w:rsidRPr="00A0427A">
              <w:rPr>
                <w:rFonts w:eastAsia="Times New Roman"/>
                <w:i/>
                <w:szCs w:val="22"/>
              </w:rPr>
              <w:t>(informational: colonial America)</w:t>
            </w:r>
          </w:p>
          <w:p w:rsidR="0088468A" w:rsidRPr="00A0427A" w:rsidRDefault="0088468A" w:rsidP="00B35D5E">
            <w:pPr>
              <w:tabs>
                <w:tab w:val="left" w:pos="360"/>
              </w:tabs>
              <w:spacing w:before="40" w:after="40"/>
              <w:ind w:left="360" w:hanging="360"/>
              <w:rPr>
                <w:rFonts w:eastAsia="Times New Roman"/>
                <w:i/>
                <w:szCs w:val="22"/>
              </w:rPr>
            </w:pPr>
            <w:r w:rsidRPr="00A0427A">
              <w:rPr>
                <w:rFonts w:eastAsia="Times New Roman"/>
                <w:szCs w:val="22"/>
              </w:rPr>
              <w:t xml:space="preserve">Peter Sis </w:t>
            </w:r>
            <w:r w:rsidRPr="00A0427A">
              <w:rPr>
                <w:rFonts w:eastAsia="Times New Roman"/>
                <w:i/>
                <w:szCs w:val="22"/>
              </w:rPr>
              <w:t>(multi-genre, including biography and history)</w:t>
            </w:r>
          </w:p>
          <w:p w:rsidR="0088468A" w:rsidRPr="00A0427A" w:rsidRDefault="0088468A" w:rsidP="00B35D5E">
            <w:pPr>
              <w:tabs>
                <w:tab w:val="left" w:pos="360"/>
              </w:tabs>
              <w:spacing w:before="40" w:after="40"/>
              <w:ind w:left="360" w:hanging="360"/>
              <w:rPr>
                <w:rFonts w:eastAsia="Times New Roman"/>
                <w:i/>
                <w:szCs w:val="22"/>
              </w:rPr>
            </w:pPr>
            <w:r w:rsidRPr="00A0427A">
              <w:rPr>
                <w:rFonts w:eastAsia="Times New Roman"/>
                <w:szCs w:val="22"/>
              </w:rPr>
              <w:t xml:space="preserve">Peter Spier </w:t>
            </w:r>
            <w:r w:rsidRPr="00A0427A">
              <w:rPr>
                <w:rFonts w:eastAsia="Times New Roman"/>
                <w:i/>
                <w:szCs w:val="22"/>
              </w:rPr>
              <w:t>(informational: history)</w:t>
            </w:r>
          </w:p>
          <w:p w:rsidR="0088468A" w:rsidRPr="00A0427A" w:rsidRDefault="0088468A" w:rsidP="00B35D5E">
            <w:pPr>
              <w:tabs>
                <w:tab w:val="left" w:pos="360"/>
              </w:tabs>
              <w:spacing w:before="40" w:after="40"/>
              <w:ind w:left="360" w:hanging="360"/>
              <w:rPr>
                <w:rFonts w:eastAsia="Times New Roman"/>
                <w:szCs w:val="22"/>
              </w:rPr>
            </w:pPr>
          </w:p>
          <w:p w:rsidR="0088468A" w:rsidRPr="00A0427A" w:rsidRDefault="0088468A" w:rsidP="00B35D5E">
            <w:pPr>
              <w:tabs>
                <w:tab w:val="left" w:pos="360"/>
              </w:tabs>
              <w:spacing w:before="40" w:after="40"/>
              <w:ind w:left="360" w:hanging="360"/>
              <w:rPr>
                <w:rFonts w:eastAsia="Times New Roman"/>
                <w:b/>
                <w:i/>
                <w:szCs w:val="22"/>
              </w:rPr>
            </w:pPr>
            <w:r w:rsidRPr="00A0427A">
              <w:rPr>
                <w:rFonts w:eastAsia="Times New Roman"/>
                <w:b/>
                <w:szCs w:val="22"/>
              </w:rPr>
              <w:t xml:space="preserve">See the annual </w:t>
            </w:r>
            <w:r w:rsidRPr="00A0427A">
              <w:rPr>
                <w:rFonts w:eastAsia="Times New Roman"/>
                <w:b/>
                <w:i/>
                <w:szCs w:val="22"/>
              </w:rPr>
              <w:t>Horn Book Guide</w:t>
            </w:r>
            <w:r w:rsidRPr="00A0427A">
              <w:rPr>
                <w:rFonts w:eastAsia="Times New Roman"/>
                <w:b/>
                <w:szCs w:val="22"/>
              </w:rPr>
              <w:t xml:space="preserve"> for ongoing additional selections</w:t>
            </w:r>
          </w:p>
          <w:p w:rsidR="0088468A" w:rsidRPr="00A0427A" w:rsidRDefault="0088468A" w:rsidP="00B35D5E">
            <w:pPr>
              <w:tabs>
                <w:tab w:val="left" w:pos="360"/>
              </w:tabs>
              <w:spacing w:before="40" w:after="40"/>
              <w:ind w:left="360" w:hanging="360"/>
              <w:rPr>
                <w:rFonts w:eastAsia="Times New Roman"/>
                <w:szCs w:val="22"/>
              </w:rPr>
            </w:pPr>
          </w:p>
          <w:p w:rsidR="0088468A" w:rsidRPr="00A0427A" w:rsidRDefault="0088468A" w:rsidP="00B35D5E">
            <w:pPr>
              <w:tabs>
                <w:tab w:val="left" w:pos="360"/>
              </w:tabs>
              <w:spacing w:before="40" w:after="40"/>
              <w:ind w:left="360" w:hanging="360"/>
              <w:rPr>
                <w:rFonts w:eastAsia="Times New Roman"/>
                <w:b/>
                <w:szCs w:val="22"/>
              </w:rPr>
            </w:pPr>
          </w:p>
        </w:tc>
      </w:tr>
    </w:tbl>
    <w:p w:rsidR="0088468A" w:rsidRPr="00A0427A" w:rsidRDefault="0088468A" w:rsidP="0088468A"/>
    <w:p w:rsidR="0088468A" w:rsidRPr="00A0427A" w:rsidRDefault="0088468A" w:rsidP="0088468A"/>
    <w:p w:rsidR="0088468A" w:rsidRPr="00A0427A" w:rsidRDefault="0088468A" w:rsidP="0088468A">
      <w:r w:rsidRPr="00A0427A">
        <w:br w:type="page"/>
      </w:r>
    </w:p>
    <w:tbl>
      <w:tblPr>
        <w:tblW w:w="14438" w:type="dxa"/>
        <w:tblLayout w:type="fixed"/>
        <w:tblLook w:val="01E0" w:firstRow="1" w:lastRow="1" w:firstColumn="1" w:lastColumn="1" w:noHBand="0" w:noVBand="0"/>
      </w:tblPr>
      <w:tblGrid>
        <w:gridCol w:w="4788"/>
        <w:gridCol w:w="4860"/>
        <w:gridCol w:w="4790"/>
      </w:tblGrid>
      <w:tr w:rsidR="0088468A" w:rsidRPr="00A0427A" w:rsidTr="00B35D5E">
        <w:tc>
          <w:tcPr>
            <w:tcW w:w="14438" w:type="dxa"/>
            <w:gridSpan w:val="3"/>
            <w:vAlign w:val="center"/>
          </w:tcPr>
          <w:p w:rsidR="0088468A" w:rsidRPr="00A0427A" w:rsidRDefault="0088468A" w:rsidP="00B35D5E">
            <w:pPr>
              <w:jc w:val="center"/>
              <w:rPr>
                <w:b/>
                <w:sz w:val="32"/>
                <w:szCs w:val="32"/>
              </w:rPr>
            </w:pPr>
            <w:r w:rsidRPr="00A0427A">
              <w:rPr>
                <w:b/>
                <w:sz w:val="32"/>
                <w:szCs w:val="32"/>
              </w:rPr>
              <w:lastRenderedPageBreak/>
              <w:t>Grades 3–4,</w:t>
            </w:r>
          </w:p>
          <w:p w:rsidR="0088468A" w:rsidRPr="00A0427A" w:rsidRDefault="0088468A" w:rsidP="00B35D5E">
            <w:pPr>
              <w:spacing w:after="240"/>
              <w:jc w:val="center"/>
              <w:rPr>
                <w:b/>
                <w:sz w:val="32"/>
                <w:szCs w:val="32"/>
              </w:rPr>
            </w:pPr>
            <w:r w:rsidRPr="00A0427A">
              <w:rPr>
                <w:b/>
                <w:sz w:val="32"/>
                <w:szCs w:val="32"/>
              </w:rPr>
              <w:t xml:space="preserve">in addition to the </w:t>
            </w:r>
            <w:proofErr w:type="gramStart"/>
            <w:r w:rsidRPr="00A0427A">
              <w:rPr>
                <w:b/>
                <w:sz w:val="32"/>
                <w:szCs w:val="32"/>
              </w:rPr>
              <w:t>grades</w:t>
            </w:r>
            <w:proofErr w:type="gramEnd"/>
            <w:r w:rsidRPr="00A0427A">
              <w:rPr>
                <w:b/>
                <w:sz w:val="32"/>
                <w:szCs w:val="32"/>
              </w:rPr>
              <w:t xml:space="preserve"> pre-K–2 selections</w:t>
            </w:r>
          </w:p>
        </w:tc>
      </w:tr>
      <w:tr w:rsidR="0088468A" w:rsidRPr="00A0427A" w:rsidTr="00B35D5E">
        <w:tc>
          <w:tcPr>
            <w:tcW w:w="14438" w:type="dxa"/>
            <w:gridSpan w:val="3"/>
            <w:vAlign w:val="center"/>
          </w:tcPr>
          <w:p w:rsidR="0088468A" w:rsidRPr="00A0427A" w:rsidRDefault="0088468A" w:rsidP="00B35D5E">
            <w:pPr>
              <w:spacing w:before="40" w:after="40"/>
              <w:jc w:val="center"/>
              <w:rPr>
                <w:rFonts w:eastAsia="Times New Roman"/>
                <w:b/>
                <w:sz w:val="24"/>
                <w:szCs w:val="22"/>
              </w:rPr>
            </w:pPr>
            <w:r w:rsidRPr="00A0427A">
              <w:rPr>
                <w:rFonts w:eastAsia="Times New Roman"/>
                <w:b/>
                <w:sz w:val="24"/>
                <w:szCs w:val="22"/>
              </w:rPr>
              <w:t>Folklore, Fiction, and Poetry</w:t>
            </w:r>
          </w:p>
        </w:tc>
      </w:tr>
      <w:tr w:rsidR="0088468A" w:rsidRPr="00A0427A" w:rsidTr="00B35D5E">
        <w:tc>
          <w:tcPr>
            <w:tcW w:w="4788" w:type="dxa"/>
          </w:tcPr>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Joan Aiken </w:t>
            </w:r>
            <w:r w:rsidRPr="00A0427A">
              <w:rPr>
                <w:rFonts w:eastAsia="Times New Roman"/>
                <w:i/>
                <w:szCs w:val="22"/>
              </w:rPr>
              <w:t>(fiction: adventure/fantasy)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Annie Barrows </w:t>
            </w:r>
            <w:r w:rsidRPr="00A0427A">
              <w:rPr>
                <w:rFonts w:eastAsia="Times New Roman"/>
                <w:i/>
                <w:szCs w:val="22"/>
              </w:rPr>
              <w:t>(chapter books: Ivy and Bean)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Judy Blume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Joseph </w:t>
            </w:r>
            <w:proofErr w:type="spellStart"/>
            <w:r w:rsidRPr="00A0427A">
              <w:rPr>
                <w:rFonts w:eastAsia="Times New Roman"/>
                <w:szCs w:val="22"/>
              </w:rPr>
              <w:t>Bruchac</w:t>
            </w:r>
            <w:proofErr w:type="spellEnd"/>
            <w:r w:rsidRPr="00A0427A">
              <w:rPr>
                <w:rFonts w:eastAsia="Times New Roman"/>
                <w:szCs w:val="22"/>
              </w:rPr>
              <w:t xml:space="preserve">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Ashley Bryan </w:t>
            </w:r>
            <w:r w:rsidRPr="00A0427A">
              <w:rPr>
                <w:rFonts w:eastAsia="Times New Roman"/>
                <w:i/>
                <w:szCs w:val="22"/>
              </w:rPr>
              <w:t>(folktales, poetry)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Betsy </w:t>
            </w:r>
            <w:proofErr w:type="spellStart"/>
            <w:r w:rsidRPr="00A0427A">
              <w:rPr>
                <w:rFonts w:eastAsia="Times New Roman"/>
                <w:szCs w:val="22"/>
              </w:rPr>
              <w:t>Byars</w:t>
            </w:r>
            <w:proofErr w:type="spellEnd"/>
            <w:r w:rsidRPr="00A0427A">
              <w:rPr>
                <w:rFonts w:eastAsia="Times New Roman"/>
                <w:i/>
                <w:szCs w:val="22"/>
              </w:rPr>
              <w:t xml:space="preserve"> (fiction: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Meg Cabot </w:t>
            </w:r>
            <w:r w:rsidRPr="00A0427A">
              <w:rPr>
                <w:rFonts w:eastAsia="Times New Roman"/>
                <w:i/>
                <w:szCs w:val="22"/>
              </w:rPr>
              <w:t xml:space="preserve">(fiction: realistic </w:t>
            </w:r>
            <w:r w:rsidRPr="00A0427A">
              <w:rPr>
                <w:rFonts w:eastAsia="Times New Roman"/>
                <w:i/>
                <w:szCs w:val="22"/>
                <w:lang w:val="de-DE"/>
              </w:rPr>
              <w:t>–</w:t>
            </w:r>
            <w:r w:rsidRPr="00A0427A">
              <w:rPr>
                <w:rFonts w:eastAsia="Times New Roman"/>
                <w:i/>
                <w:szCs w:val="22"/>
              </w:rPr>
              <w:t xml:space="preserve"> Allie Finkle)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Ann Cameron </w:t>
            </w:r>
            <w:r w:rsidRPr="00A0427A">
              <w:rPr>
                <w:rFonts w:eastAsia="Times New Roman"/>
                <w:i/>
                <w:szCs w:val="22"/>
              </w:rPr>
              <w:t xml:space="preserve">(fiction: realistic </w:t>
            </w:r>
            <w:r w:rsidRPr="00A0427A">
              <w:rPr>
                <w:rFonts w:eastAsia="Times New Roman"/>
                <w:i/>
                <w:szCs w:val="22"/>
                <w:lang w:val="de-DE"/>
              </w:rPr>
              <w:t>–</w:t>
            </w:r>
            <w:r w:rsidRPr="00A0427A">
              <w:rPr>
                <w:rFonts w:eastAsia="Times New Roman"/>
                <w:i/>
                <w:szCs w:val="22"/>
              </w:rPr>
              <w:t xml:space="preserve"> the Julian books)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Andrew Clements</w:t>
            </w:r>
            <w:r w:rsidRPr="00A0427A">
              <w:rPr>
                <w:rFonts w:eastAsia="Times New Roman"/>
                <w:i/>
                <w:szCs w:val="22"/>
              </w:rPr>
              <w:t xml:space="preserve"> (fiction: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Eleanor </w:t>
            </w:r>
            <w:proofErr w:type="spellStart"/>
            <w:r w:rsidRPr="00A0427A">
              <w:rPr>
                <w:rFonts w:eastAsia="Times New Roman"/>
                <w:szCs w:val="22"/>
              </w:rPr>
              <w:t>Coerr</w:t>
            </w:r>
            <w:proofErr w:type="spellEnd"/>
            <w:r w:rsidRPr="00A0427A">
              <w:rPr>
                <w:rFonts w:eastAsia="Times New Roman"/>
                <w:szCs w:val="22"/>
              </w:rPr>
              <w:t xml:space="preserve">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Roald Dahl </w:t>
            </w:r>
            <w:r w:rsidRPr="00A0427A">
              <w:rPr>
                <w:rFonts w:eastAsia="Times New Roman"/>
                <w:i/>
                <w:szCs w:val="22"/>
              </w:rPr>
              <w:t>(fiction)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Paula Danziger </w:t>
            </w:r>
            <w:r w:rsidRPr="00A0427A">
              <w:rPr>
                <w:rFonts w:eastAsia="Times New Roman"/>
                <w:i/>
                <w:szCs w:val="22"/>
              </w:rPr>
              <w:t>(fiction: realistic</w:t>
            </w:r>
            <w:r w:rsidRPr="00A0427A">
              <w:rPr>
                <w:rFonts w:eastAsia="Times New Roman"/>
                <w:szCs w:val="22"/>
              </w:rPr>
              <w:t>)</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Kate DiCamillo </w:t>
            </w:r>
            <w:r w:rsidRPr="00A0427A">
              <w:rPr>
                <w:rFonts w:eastAsia="Times New Roman"/>
                <w:i/>
                <w:szCs w:val="22"/>
              </w:rPr>
              <w:t>(fiction: realistic, fantasy, adventure)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Louise Erdrich </w:t>
            </w:r>
            <w:r w:rsidRPr="00A0427A">
              <w:rPr>
                <w:rFonts w:eastAsia="Times New Roman"/>
                <w:i/>
                <w:szCs w:val="22"/>
              </w:rPr>
              <w:t>(fiction/folktale)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Walter Farley </w:t>
            </w:r>
            <w:r w:rsidRPr="00A0427A">
              <w:rPr>
                <w:rFonts w:eastAsia="Times New Roman"/>
                <w:i/>
                <w:szCs w:val="22"/>
              </w:rPr>
              <w:t>(fiction: horses)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John Fitzgerald </w:t>
            </w:r>
            <w:r w:rsidRPr="00A0427A">
              <w:rPr>
                <w:rFonts w:eastAsia="Times New Roman"/>
                <w:i/>
                <w:szCs w:val="22"/>
              </w:rPr>
              <w:t xml:space="preserve">(fiction: historical </w:t>
            </w:r>
            <w:r w:rsidRPr="00A0427A">
              <w:rPr>
                <w:rFonts w:eastAsia="Times New Roman"/>
                <w:i/>
                <w:szCs w:val="22"/>
                <w:lang w:val="de-DE"/>
              </w:rPr>
              <w:t>–</w:t>
            </w:r>
            <w:r w:rsidRPr="00A0427A">
              <w:rPr>
                <w:rFonts w:eastAsia="Times New Roman"/>
                <w:i/>
                <w:szCs w:val="22"/>
              </w:rPr>
              <w:t xml:space="preserve"> Great Brain)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Sid Fleischman </w:t>
            </w:r>
            <w:r w:rsidRPr="00A0427A">
              <w:rPr>
                <w:rFonts w:eastAsia="Times New Roman"/>
                <w:i/>
                <w:szCs w:val="22"/>
              </w:rPr>
              <w:t>(fiction: humor)</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Jean Fritz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John Reynolds Gardiner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Kristine O’Connell George </w:t>
            </w:r>
            <w:r w:rsidRPr="00A0427A">
              <w:rPr>
                <w:rFonts w:eastAsia="Times New Roman"/>
                <w:i/>
                <w:szCs w:val="22"/>
              </w:rPr>
              <w:t>(poetry)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Patricia Reilly </w:t>
            </w:r>
            <w:proofErr w:type="spellStart"/>
            <w:r w:rsidRPr="00A0427A">
              <w:rPr>
                <w:rFonts w:eastAsia="Times New Roman"/>
                <w:szCs w:val="22"/>
              </w:rPr>
              <w:t>Giff</w:t>
            </w:r>
            <w:proofErr w:type="spellEnd"/>
            <w:r w:rsidRPr="00A0427A">
              <w:rPr>
                <w:rFonts w:eastAsia="Times New Roman"/>
                <w:szCs w:val="22"/>
              </w:rPr>
              <w:t xml:space="preserve"> </w:t>
            </w:r>
            <w:r w:rsidRPr="00A0427A">
              <w:rPr>
                <w:rFonts w:eastAsia="Times New Roman"/>
                <w:i/>
                <w:szCs w:val="22"/>
              </w:rPr>
              <w:t>(fiction: realistic, historical)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Paul Goble </w:t>
            </w:r>
            <w:r w:rsidRPr="00A0427A">
              <w:rPr>
                <w:rFonts w:eastAsia="Times New Roman"/>
                <w:i/>
                <w:szCs w:val="22"/>
              </w:rPr>
              <w:t>(folktales: Native American)</w:t>
            </w:r>
          </w:p>
        </w:tc>
        <w:tc>
          <w:tcPr>
            <w:tcW w:w="4860" w:type="dxa"/>
          </w:tcPr>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Stephanie Greene </w:t>
            </w:r>
            <w:r w:rsidRPr="00A0427A">
              <w:rPr>
                <w:rFonts w:eastAsia="Times New Roman"/>
                <w:i/>
                <w:szCs w:val="22"/>
              </w:rPr>
              <w:t>(chapter books: realistic – Owen Foote, Sophie Hartley)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Nikki Grimes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Jesse Haas </w:t>
            </w:r>
            <w:r w:rsidRPr="00A0427A">
              <w:rPr>
                <w:rFonts w:eastAsia="Times New Roman"/>
                <w:i/>
                <w:szCs w:val="22"/>
              </w:rPr>
              <w:t>(fiction: realistic, horse stories)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Charise </w:t>
            </w:r>
            <w:proofErr w:type="spellStart"/>
            <w:r w:rsidRPr="00A0427A">
              <w:rPr>
                <w:rFonts w:eastAsia="Times New Roman"/>
                <w:szCs w:val="22"/>
              </w:rPr>
              <w:t>Mericle</w:t>
            </w:r>
            <w:proofErr w:type="spellEnd"/>
            <w:r w:rsidRPr="00A0427A">
              <w:rPr>
                <w:rFonts w:eastAsia="Times New Roman"/>
                <w:szCs w:val="22"/>
              </w:rPr>
              <w:t xml:space="preserve"> Harper </w:t>
            </w:r>
            <w:r w:rsidRPr="00A0427A">
              <w:rPr>
                <w:rFonts w:eastAsia="Times New Roman"/>
                <w:i/>
                <w:szCs w:val="22"/>
              </w:rPr>
              <w:t>(chapter books: Just Grace)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Marguerite Henry </w:t>
            </w:r>
            <w:r w:rsidRPr="00A0427A">
              <w:rPr>
                <w:rFonts w:eastAsia="Times New Roman"/>
                <w:i/>
                <w:szCs w:val="22"/>
              </w:rPr>
              <w:t>(fiction: horse stories)</w:t>
            </w:r>
          </w:p>
          <w:p w:rsidR="0088468A" w:rsidRPr="00A0427A" w:rsidRDefault="0088468A" w:rsidP="00B35D5E">
            <w:pPr>
              <w:widowControl w:val="0"/>
              <w:tabs>
                <w:tab w:val="left" w:pos="360"/>
              </w:tabs>
              <w:spacing w:line="240" w:lineRule="atLeast"/>
              <w:ind w:left="360" w:hanging="360"/>
              <w:rPr>
                <w:rFonts w:eastAsia="Times New Roman"/>
                <w:i/>
                <w:szCs w:val="22"/>
                <w:lang w:val="de-DE"/>
              </w:rPr>
            </w:pPr>
            <w:r w:rsidRPr="00A0427A">
              <w:rPr>
                <w:rFonts w:eastAsia="Times New Roman"/>
                <w:szCs w:val="22"/>
                <w:lang w:val="de-DE"/>
              </w:rPr>
              <w:t xml:space="preserve">Betty Hicks </w:t>
            </w:r>
            <w:r w:rsidRPr="00A0427A">
              <w:rPr>
                <w:rFonts w:eastAsia="Times New Roman"/>
                <w:i/>
                <w:szCs w:val="22"/>
                <w:lang w:val="de-DE"/>
              </w:rPr>
              <w:t>(chapter books: sports – Gym Shorts)</w:t>
            </w:r>
          </w:p>
          <w:p w:rsidR="0088468A" w:rsidRPr="00A0427A" w:rsidRDefault="0088468A" w:rsidP="00B35D5E">
            <w:pPr>
              <w:widowControl w:val="0"/>
              <w:tabs>
                <w:tab w:val="left" w:pos="360"/>
              </w:tabs>
              <w:spacing w:line="240" w:lineRule="atLeast"/>
              <w:ind w:left="360" w:hanging="360"/>
              <w:rPr>
                <w:rFonts w:eastAsia="Times New Roman"/>
                <w:i/>
                <w:szCs w:val="22"/>
                <w:lang w:val="de-DE"/>
              </w:rPr>
            </w:pPr>
            <w:r w:rsidRPr="00A0427A">
              <w:rPr>
                <w:rFonts w:eastAsia="Times New Roman"/>
                <w:szCs w:val="22"/>
                <w:lang w:val="de-DE"/>
              </w:rPr>
              <w:t xml:space="preserve">Jennifer and Matt Holm </w:t>
            </w:r>
            <w:r w:rsidRPr="00A0427A">
              <w:rPr>
                <w:rFonts w:eastAsia="Times New Roman"/>
                <w:i/>
                <w:szCs w:val="22"/>
                <w:lang w:val="de-DE"/>
              </w:rPr>
              <w:t>(chapter books: graphic novels – Baby Mouse)</w:t>
            </w:r>
          </w:p>
          <w:p w:rsidR="0088468A" w:rsidRPr="00A0427A" w:rsidRDefault="0088468A" w:rsidP="00B35D5E">
            <w:pPr>
              <w:widowControl w:val="0"/>
              <w:tabs>
                <w:tab w:val="left" w:pos="360"/>
              </w:tabs>
              <w:spacing w:line="240" w:lineRule="atLeast"/>
              <w:ind w:left="360" w:hanging="360"/>
              <w:rPr>
                <w:rFonts w:eastAsia="Times New Roman"/>
                <w:i/>
                <w:szCs w:val="22"/>
                <w:lang w:val="de-DE"/>
              </w:rPr>
            </w:pPr>
            <w:r w:rsidRPr="00A0427A">
              <w:rPr>
                <w:rFonts w:eastAsia="Times New Roman"/>
                <w:szCs w:val="22"/>
                <w:lang w:val="de-DE"/>
              </w:rPr>
              <w:t xml:space="preserve">Kimberly Willis Holt </w:t>
            </w:r>
            <w:r w:rsidRPr="00A0427A">
              <w:rPr>
                <w:rFonts w:eastAsia="Times New Roman"/>
                <w:i/>
                <w:szCs w:val="22"/>
                <w:lang w:val="de-DE"/>
              </w:rPr>
              <w:t>(chapter books: Piper Reed)</w:t>
            </w:r>
          </w:p>
          <w:p w:rsidR="0088468A" w:rsidRPr="00A0427A" w:rsidRDefault="0088468A" w:rsidP="00B35D5E">
            <w:pPr>
              <w:widowControl w:val="0"/>
              <w:tabs>
                <w:tab w:val="left" w:pos="360"/>
              </w:tabs>
              <w:spacing w:line="240" w:lineRule="atLeast"/>
              <w:ind w:left="360" w:hanging="360"/>
              <w:rPr>
                <w:rFonts w:eastAsia="Times New Roman"/>
                <w:i/>
                <w:szCs w:val="22"/>
                <w:lang w:val="de-DE"/>
              </w:rPr>
            </w:pPr>
            <w:r w:rsidRPr="00A0427A">
              <w:rPr>
                <w:rFonts w:eastAsia="Times New Roman"/>
                <w:szCs w:val="22"/>
                <w:lang w:val="de-DE"/>
              </w:rPr>
              <w:t xml:space="preserve">Lee Bennet Hopkins </w:t>
            </w:r>
            <w:r w:rsidRPr="00A0427A">
              <w:rPr>
                <w:rFonts w:eastAsia="Times New Roman"/>
                <w:i/>
                <w:szCs w:val="22"/>
                <w:lang w:val="de-DE"/>
              </w:rPr>
              <w:t>(poetry)</w:t>
            </w:r>
          </w:p>
          <w:p w:rsidR="0088468A" w:rsidRPr="00A0427A" w:rsidRDefault="0088468A" w:rsidP="00B35D5E">
            <w:pPr>
              <w:widowControl w:val="0"/>
              <w:tabs>
                <w:tab w:val="left" w:pos="360"/>
              </w:tabs>
              <w:spacing w:line="240" w:lineRule="atLeast"/>
              <w:ind w:left="360" w:hanging="360"/>
              <w:rPr>
                <w:rFonts w:eastAsia="Times New Roman"/>
                <w:i/>
                <w:szCs w:val="22"/>
                <w:lang w:val="de-DE"/>
              </w:rPr>
            </w:pPr>
            <w:r w:rsidRPr="00A0427A">
              <w:rPr>
                <w:rFonts w:eastAsia="Times New Roman"/>
                <w:szCs w:val="22"/>
                <w:lang w:val="de-DE"/>
              </w:rPr>
              <w:t xml:space="preserve">Johanna Hurwitz </w:t>
            </w:r>
            <w:r w:rsidRPr="00A0427A">
              <w:rPr>
                <w:rFonts w:eastAsia="Times New Roman"/>
                <w:i/>
                <w:szCs w:val="22"/>
                <w:lang w:val="de-DE"/>
              </w:rPr>
              <w:t>(multi-genre)</w:t>
            </w:r>
          </w:p>
          <w:p w:rsidR="0088468A" w:rsidRPr="00A0427A" w:rsidRDefault="0088468A" w:rsidP="00B35D5E">
            <w:pPr>
              <w:widowControl w:val="0"/>
              <w:tabs>
                <w:tab w:val="left" w:pos="360"/>
              </w:tabs>
              <w:spacing w:line="240" w:lineRule="atLeast"/>
              <w:ind w:left="360" w:hanging="360"/>
              <w:rPr>
                <w:rFonts w:eastAsia="Times New Roman"/>
                <w:i/>
                <w:szCs w:val="22"/>
                <w:lang w:val="de-DE"/>
              </w:rPr>
            </w:pPr>
            <w:r w:rsidRPr="00A0427A">
              <w:rPr>
                <w:rFonts w:eastAsia="Times New Roman"/>
                <w:szCs w:val="22"/>
                <w:lang w:val="de-DE"/>
              </w:rPr>
              <w:t xml:space="preserve">X. J. Kennedy </w:t>
            </w:r>
            <w:r w:rsidRPr="00A0427A">
              <w:rPr>
                <w:rFonts w:eastAsia="Times New Roman"/>
                <w:i/>
                <w:szCs w:val="22"/>
                <w:lang w:val="de-DE"/>
              </w:rPr>
              <w:t>(poetry)</w:t>
            </w:r>
          </w:p>
          <w:p w:rsidR="0088468A" w:rsidRPr="00A0427A" w:rsidRDefault="0088468A" w:rsidP="00B35D5E">
            <w:pPr>
              <w:widowControl w:val="0"/>
              <w:tabs>
                <w:tab w:val="left" w:pos="360"/>
              </w:tabs>
              <w:spacing w:line="240" w:lineRule="atLeast"/>
              <w:ind w:left="360" w:hanging="360"/>
              <w:rPr>
                <w:rFonts w:eastAsia="Times New Roman"/>
                <w:i/>
                <w:szCs w:val="22"/>
                <w:lang w:val="de-DE"/>
              </w:rPr>
            </w:pPr>
            <w:r w:rsidRPr="00A0427A">
              <w:rPr>
                <w:rFonts w:eastAsia="Times New Roman"/>
                <w:szCs w:val="22"/>
                <w:lang w:val="de-DE"/>
              </w:rPr>
              <w:t>Jessica Scott Kerrin</w:t>
            </w:r>
            <w:r w:rsidRPr="00A0427A">
              <w:rPr>
                <w:rFonts w:eastAsia="Times New Roman"/>
                <w:i/>
                <w:szCs w:val="22"/>
                <w:lang w:val="de-DE"/>
              </w:rPr>
              <w:t xml:space="preserve"> (chapter books: Martin Bridge)</w:t>
            </w:r>
          </w:p>
          <w:p w:rsidR="0088468A" w:rsidRPr="00A0427A" w:rsidRDefault="0088468A" w:rsidP="00B35D5E">
            <w:pPr>
              <w:widowControl w:val="0"/>
              <w:tabs>
                <w:tab w:val="left" w:pos="360"/>
              </w:tabs>
              <w:spacing w:line="240" w:lineRule="atLeast"/>
              <w:ind w:left="360" w:hanging="360"/>
              <w:rPr>
                <w:rFonts w:eastAsia="Times New Roman"/>
                <w:i/>
                <w:szCs w:val="22"/>
                <w:lang w:val="de-DE"/>
              </w:rPr>
            </w:pPr>
            <w:r w:rsidRPr="00A0427A">
              <w:rPr>
                <w:rFonts w:eastAsia="Times New Roman"/>
                <w:szCs w:val="22"/>
                <w:lang w:val="de-DE"/>
              </w:rPr>
              <w:t>Jeff Kinney</w:t>
            </w:r>
            <w:r w:rsidRPr="00A0427A">
              <w:rPr>
                <w:rFonts w:eastAsia="Times New Roman"/>
                <w:i/>
                <w:szCs w:val="22"/>
                <w:lang w:val="de-DE"/>
              </w:rPr>
              <w:t xml:space="preserve"> (fiction: realistic, cartoon)</w:t>
            </w:r>
          </w:p>
          <w:p w:rsidR="0088468A" w:rsidRPr="00A0427A" w:rsidRDefault="0088468A" w:rsidP="00B35D5E">
            <w:pPr>
              <w:widowControl w:val="0"/>
              <w:tabs>
                <w:tab w:val="left" w:pos="360"/>
              </w:tabs>
              <w:spacing w:line="240" w:lineRule="atLeast"/>
              <w:ind w:left="360" w:hanging="360"/>
              <w:rPr>
                <w:rFonts w:eastAsia="Times New Roman"/>
                <w:i/>
                <w:szCs w:val="22"/>
                <w:lang w:val="de-DE"/>
              </w:rPr>
            </w:pPr>
            <w:r w:rsidRPr="00A0427A">
              <w:rPr>
                <w:rFonts w:eastAsia="Times New Roman"/>
                <w:szCs w:val="22"/>
                <w:lang w:val="de-DE"/>
              </w:rPr>
              <w:t>Kate Klise</w:t>
            </w:r>
            <w:r w:rsidRPr="00A0427A">
              <w:rPr>
                <w:rFonts w:eastAsia="Times New Roman"/>
                <w:i/>
                <w:szCs w:val="22"/>
                <w:lang w:val="de-DE"/>
              </w:rPr>
              <w:t xml:space="preserve"> (fiction: humor)</w:t>
            </w:r>
          </w:p>
          <w:p w:rsidR="0088468A" w:rsidRPr="00A0427A" w:rsidRDefault="0088468A" w:rsidP="00B35D5E">
            <w:pPr>
              <w:widowControl w:val="0"/>
              <w:tabs>
                <w:tab w:val="left" w:pos="360"/>
              </w:tabs>
              <w:spacing w:line="240" w:lineRule="atLeast"/>
              <w:ind w:left="360" w:hanging="360"/>
              <w:rPr>
                <w:rFonts w:eastAsia="Times New Roman"/>
                <w:i/>
                <w:szCs w:val="22"/>
                <w:lang w:val="de-DE"/>
              </w:rPr>
            </w:pPr>
            <w:r w:rsidRPr="00A0427A">
              <w:rPr>
                <w:rFonts w:eastAsia="Times New Roman"/>
                <w:szCs w:val="22"/>
                <w:lang w:val="de-DE"/>
              </w:rPr>
              <w:t xml:space="preserve">Jane Langton </w:t>
            </w:r>
            <w:r w:rsidRPr="00A0427A">
              <w:rPr>
                <w:rFonts w:eastAsia="Times New Roman"/>
                <w:i/>
                <w:szCs w:val="22"/>
                <w:lang w:val="de-DE"/>
              </w:rPr>
              <w:t>(fiction: fantasy)</w:t>
            </w:r>
          </w:p>
          <w:p w:rsidR="0088468A" w:rsidRPr="00A0427A" w:rsidRDefault="0088468A" w:rsidP="00B35D5E">
            <w:pPr>
              <w:widowControl w:val="0"/>
              <w:tabs>
                <w:tab w:val="left" w:pos="360"/>
              </w:tabs>
              <w:spacing w:line="240" w:lineRule="atLeast"/>
              <w:ind w:left="360" w:hanging="360"/>
              <w:rPr>
                <w:rFonts w:eastAsia="Times New Roman"/>
                <w:i/>
                <w:szCs w:val="22"/>
                <w:lang w:val="de-DE"/>
              </w:rPr>
            </w:pPr>
            <w:r w:rsidRPr="00A0427A">
              <w:rPr>
                <w:rFonts w:eastAsia="Times New Roman"/>
                <w:szCs w:val="22"/>
                <w:lang w:val="de-DE"/>
              </w:rPr>
              <w:t xml:space="preserve">Julius Lester </w:t>
            </w:r>
            <w:r w:rsidRPr="00A0427A">
              <w:rPr>
                <w:rFonts w:eastAsia="Times New Roman"/>
                <w:i/>
                <w:szCs w:val="22"/>
                <w:lang w:val="de-DE"/>
              </w:rPr>
              <w:t>(multi-genre, including folklore)</w:t>
            </w:r>
          </w:p>
          <w:p w:rsidR="0088468A" w:rsidRPr="00A0427A" w:rsidRDefault="0088468A" w:rsidP="00B35D5E">
            <w:pPr>
              <w:widowControl w:val="0"/>
              <w:tabs>
                <w:tab w:val="left" w:pos="360"/>
              </w:tabs>
              <w:spacing w:line="240" w:lineRule="atLeast"/>
              <w:ind w:left="360" w:hanging="360"/>
              <w:rPr>
                <w:rFonts w:eastAsia="Times New Roman"/>
                <w:i/>
                <w:szCs w:val="22"/>
                <w:lang w:val="de-DE"/>
              </w:rPr>
            </w:pPr>
            <w:r w:rsidRPr="00A0427A">
              <w:rPr>
                <w:rFonts w:eastAsia="Times New Roman"/>
                <w:szCs w:val="22"/>
                <w:lang w:val="de-DE"/>
              </w:rPr>
              <w:t xml:space="preserve">Grace Lin </w:t>
            </w:r>
            <w:r w:rsidRPr="00A0427A">
              <w:rPr>
                <w:rFonts w:eastAsia="Times New Roman"/>
                <w:i/>
                <w:szCs w:val="22"/>
                <w:lang w:val="de-DE"/>
              </w:rPr>
              <w:t>(fiction/fantasy: realistic)</w:t>
            </w:r>
          </w:p>
          <w:p w:rsidR="0088468A" w:rsidRPr="00A0427A" w:rsidRDefault="0088468A" w:rsidP="00B35D5E">
            <w:pPr>
              <w:widowControl w:val="0"/>
              <w:tabs>
                <w:tab w:val="left" w:pos="360"/>
              </w:tabs>
              <w:spacing w:line="240" w:lineRule="atLeast"/>
              <w:ind w:left="360" w:hanging="360"/>
              <w:rPr>
                <w:rFonts w:eastAsia="Times New Roman"/>
                <w:i/>
                <w:szCs w:val="22"/>
                <w:lang w:val="de-DE"/>
              </w:rPr>
            </w:pPr>
            <w:r w:rsidRPr="00A0427A">
              <w:rPr>
                <w:rFonts w:eastAsia="Times New Roman"/>
                <w:szCs w:val="22"/>
                <w:lang w:val="de-DE"/>
              </w:rPr>
              <w:t>Lenore Look (</w:t>
            </w:r>
            <w:r w:rsidRPr="00A0427A">
              <w:rPr>
                <w:rFonts w:eastAsia="Times New Roman"/>
                <w:i/>
                <w:szCs w:val="22"/>
                <w:lang w:val="de-DE"/>
              </w:rPr>
              <w:t>chapter books)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Patricia MacLachlan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Ann Martin </w:t>
            </w:r>
            <w:r w:rsidRPr="00A0427A">
              <w:rPr>
                <w:rFonts w:eastAsia="Times New Roman"/>
                <w:i/>
                <w:szCs w:val="22"/>
              </w:rPr>
              <w:t>(fiction: realistic, fantasy – Doll People)</w:t>
            </w:r>
          </w:p>
        </w:tc>
        <w:tc>
          <w:tcPr>
            <w:tcW w:w="4790" w:type="dxa"/>
          </w:tcPr>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Megan McDonald </w:t>
            </w:r>
            <w:r w:rsidRPr="00A0427A">
              <w:rPr>
                <w:rFonts w:eastAsia="Times New Roman"/>
                <w:i/>
                <w:szCs w:val="22"/>
              </w:rPr>
              <w:t>(chapter books: Judy Moody)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Claudia Mills</w:t>
            </w:r>
            <w:r w:rsidRPr="00A0427A">
              <w:rPr>
                <w:rFonts w:eastAsia="Times New Roman"/>
                <w:i/>
                <w:szCs w:val="22"/>
              </w:rPr>
              <w:t xml:space="preserve"> (fiction: realistic, easy readers, chapter books – Gus)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Barbara O’Connor </w:t>
            </w:r>
            <w:r w:rsidRPr="00A0427A">
              <w:rPr>
                <w:rFonts w:eastAsia="Times New Roman"/>
                <w:i/>
                <w:szCs w:val="22"/>
              </w:rPr>
              <w:t>(fiction: realistic – Southern humor)</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Sarah Pennypacker </w:t>
            </w:r>
            <w:r w:rsidRPr="00A0427A">
              <w:rPr>
                <w:rFonts w:eastAsia="Times New Roman"/>
                <w:i/>
                <w:szCs w:val="22"/>
              </w:rPr>
              <w:t>(chapter books: Clementine)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Daniel </w:t>
            </w:r>
            <w:proofErr w:type="spellStart"/>
            <w:r w:rsidRPr="00A0427A">
              <w:rPr>
                <w:rFonts w:eastAsia="Times New Roman"/>
                <w:szCs w:val="22"/>
              </w:rPr>
              <w:t>Pinkwater</w:t>
            </w:r>
            <w:proofErr w:type="spellEnd"/>
            <w:r w:rsidRPr="00A0427A">
              <w:rPr>
                <w:rFonts w:eastAsia="Times New Roman"/>
                <w:szCs w:val="22"/>
              </w:rPr>
              <w:t xml:space="preserve"> </w:t>
            </w:r>
            <w:r w:rsidRPr="00A0427A">
              <w:rPr>
                <w:rFonts w:eastAsia="Times New Roman"/>
                <w:i/>
                <w:szCs w:val="22"/>
              </w:rPr>
              <w:t xml:space="preserve">(fiction: humor) </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Jack Prelutsky </w:t>
            </w:r>
            <w:r w:rsidRPr="00A0427A">
              <w:rPr>
                <w:rFonts w:eastAsia="Times New Roman"/>
                <w:i/>
                <w:szCs w:val="22"/>
              </w:rPr>
              <w:t>(poetry: humor)</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Ken Roberts </w:t>
            </w:r>
            <w:r w:rsidRPr="00A0427A">
              <w:rPr>
                <w:rFonts w:eastAsia="Times New Roman"/>
                <w:i/>
                <w:szCs w:val="22"/>
              </w:rPr>
              <w:t>(fiction: realistic, humor)</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Louis Sachar </w:t>
            </w:r>
            <w:r w:rsidRPr="00A0427A">
              <w:rPr>
                <w:rFonts w:eastAsia="Times New Roman"/>
                <w:i/>
                <w:szCs w:val="22"/>
              </w:rPr>
              <w:t>(fiction: humor)</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Alvin Schwartz </w:t>
            </w:r>
            <w:r w:rsidRPr="00A0427A">
              <w:rPr>
                <w:rFonts w:eastAsia="Times New Roman"/>
                <w:i/>
                <w:szCs w:val="22"/>
              </w:rPr>
              <w:t>(short stories: suspense, horror)</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John </w:t>
            </w:r>
            <w:proofErr w:type="spellStart"/>
            <w:r w:rsidRPr="00A0427A">
              <w:rPr>
                <w:rFonts w:eastAsia="Times New Roman"/>
                <w:szCs w:val="22"/>
              </w:rPr>
              <w:t>Scieszka</w:t>
            </w:r>
            <w:proofErr w:type="spellEnd"/>
            <w:r w:rsidRPr="00A0427A">
              <w:rPr>
                <w:rFonts w:eastAsia="Times New Roman"/>
                <w:szCs w:val="22"/>
              </w:rPr>
              <w:t xml:space="preserve"> </w:t>
            </w:r>
            <w:r w:rsidRPr="00A0427A">
              <w:rPr>
                <w:rFonts w:eastAsia="Times New Roman"/>
                <w:i/>
                <w:szCs w:val="22"/>
              </w:rPr>
              <w:t>(fiction: humor, adventure)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Brian Selznick</w:t>
            </w:r>
            <w:r w:rsidRPr="00A0427A">
              <w:rPr>
                <w:rFonts w:eastAsia="Times New Roman"/>
                <w:i/>
                <w:szCs w:val="22"/>
              </w:rPr>
              <w:t xml:space="preserve"> (fiction)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Barbara </w:t>
            </w:r>
            <w:proofErr w:type="spellStart"/>
            <w:r w:rsidRPr="00A0427A">
              <w:rPr>
                <w:rFonts w:eastAsia="Times New Roman"/>
                <w:szCs w:val="22"/>
              </w:rPr>
              <w:t>Seuling</w:t>
            </w:r>
            <w:proofErr w:type="spellEnd"/>
            <w:r w:rsidRPr="00A0427A">
              <w:rPr>
                <w:rFonts w:eastAsia="Times New Roman"/>
                <w:szCs w:val="22"/>
              </w:rPr>
              <w:t xml:space="preserve"> </w:t>
            </w:r>
            <w:r w:rsidRPr="00A0427A">
              <w:rPr>
                <w:rFonts w:eastAsia="Times New Roman"/>
                <w:i/>
                <w:szCs w:val="22"/>
              </w:rPr>
              <w:t>(chapter books: Robert)</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Joyce </w:t>
            </w:r>
            <w:proofErr w:type="spellStart"/>
            <w:r w:rsidRPr="00A0427A">
              <w:rPr>
                <w:rFonts w:eastAsia="Times New Roman"/>
                <w:szCs w:val="22"/>
              </w:rPr>
              <w:t>Sidman</w:t>
            </w:r>
            <w:proofErr w:type="spellEnd"/>
            <w:r w:rsidRPr="00A0427A">
              <w:rPr>
                <w:rFonts w:eastAsia="Times New Roman"/>
                <w:szCs w:val="22"/>
              </w:rPr>
              <w:t xml:space="preserve"> </w:t>
            </w:r>
            <w:r w:rsidRPr="00A0427A">
              <w:rPr>
                <w:rFonts w:eastAsia="Times New Roman"/>
                <w:i/>
                <w:szCs w:val="22"/>
              </w:rPr>
              <w:t>(poetry)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Shel Silverstein</w:t>
            </w:r>
            <w:r w:rsidRPr="00A0427A">
              <w:rPr>
                <w:rFonts w:eastAsia="Times New Roman"/>
                <w:i/>
                <w:szCs w:val="22"/>
              </w:rPr>
              <w:t xml:space="preserve"> (poetry)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Isaac </w:t>
            </w:r>
            <w:proofErr w:type="spellStart"/>
            <w:r w:rsidRPr="00A0427A">
              <w:rPr>
                <w:rFonts w:eastAsia="Times New Roman"/>
                <w:szCs w:val="22"/>
              </w:rPr>
              <w:t>Bashevis</w:t>
            </w:r>
            <w:proofErr w:type="spellEnd"/>
            <w:r w:rsidRPr="00A0427A">
              <w:rPr>
                <w:rFonts w:eastAsia="Times New Roman"/>
                <w:szCs w:val="22"/>
              </w:rPr>
              <w:t xml:space="preserve"> Singer </w:t>
            </w:r>
            <w:r w:rsidRPr="00A0427A">
              <w:rPr>
                <w:rFonts w:eastAsia="Times New Roman"/>
                <w:i/>
                <w:szCs w:val="22"/>
              </w:rPr>
              <w:t>(fiction/folktale)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Mildred Taylor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Carol Boston Weatherford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Gloria Whelan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Janet Wong </w:t>
            </w:r>
            <w:r w:rsidRPr="00A0427A">
              <w:rPr>
                <w:rFonts w:eastAsia="Times New Roman"/>
                <w:i/>
                <w:szCs w:val="22"/>
              </w:rPr>
              <w:t>(poetry)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Lisa Yee</w:t>
            </w:r>
            <w:r w:rsidRPr="00A0427A">
              <w:rPr>
                <w:rFonts w:eastAsia="Times New Roman"/>
                <w:b/>
                <w:szCs w:val="22"/>
              </w:rPr>
              <w:t xml:space="preserve"> </w:t>
            </w:r>
            <w:r w:rsidRPr="00A0427A">
              <w:rPr>
                <w:rFonts w:eastAsia="Times New Roman"/>
                <w:i/>
                <w:szCs w:val="22"/>
              </w:rPr>
              <w:t>(chapter books)</w:t>
            </w:r>
          </w:p>
        </w:tc>
      </w:tr>
      <w:tr w:rsidR="0088468A" w:rsidRPr="00A0427A" w:rsidTr="00B35D5E">
        <w:tc>
          <w:tcPr>
            <w:tcW w:w="14438" w:type="dxa"/>
            <w:gridSpan w:val="3"/>
            <w:vAlign w:val="center"/>
          </w:tcPr>
          <w:p w:rsidR="0088468A" w:rsidRPr="00A0427A" w:rsidRDefault="0088468A" w:rsidP="00B35D5E">
            <w:pPr>
              <w:spacing w:before="120" w:after="60"/>
              <w:jc w:val="center"/>
              <w:rPr>
                <w:rFonts w:eastAsia="Times New Roman"/>
                <w:szCs w:val="22"/>
              </w:rPr>
            </w:pPr>
            <w:r w:rsidRPr="00A0427A">
              <w:rPr>
                <w:rFonts w:eastAsia="Times New Roman"/>
                <w:b/>
                <w:sz w:val="24"/>
                <w:szCs w:val="22"/>
              </w:rPr>
              <w:t>Multi-Genre and Informational Texts</w:t>
            </w:r>
          </w:p>
        </w:tc>
      </w:tr>
      <w:tr w:rsidR="0088468A" w:rsidRPr="00A0427A" w:rsidTr="00B35D5E">
        <w:tc>
          <w:tcPr>
            <w:tcW w:w="4788" w:type="dxa"/>
          </w:tcPr>
          <w:p w:rsidR="0088468A" w:rsidRPr="00A0427A" w:rsidRDefault="0088468A" w:rsidP="00B35D5E">
            <w:pPr>
              <w:widowControl w:val="0"/>
              <w:tabs>
                <w:tab w:val="left" w:pos="10440"/>
              </w:tabs>
              <w:spacing w:line="240" w:lineRule="atLeast"/>
              <w:rPr>
                <w:rFonts w:eastAsia="Times New Roman"/>
                <w:i/>
                <w:szCs w:val="22"/>
              </w:rPr>
            </w:pPr>
            <w:r w:rsidRPr="00A0427A">
              <w:rPr>
                <w:rFonts w:eastAsia="Times New Roman"/>
                <w:szCs w:val="22"/>
              </w:rPr>
              <w:t xml:space="preserve">Raymond </w:t>
            </w:r>
            <w:proofErr w:type="spellStart"/>
            <w:r w:rsidRPr="00A0427A">
              <w:rPr>
                <w:rFonts w:eastAsia="Times New Roman"/>
                <w:szCs w:val="22"/>
              </w:rPr>
              <w:t>Bial</w:t>
            </w:r>
            <w:proofErr w:type="spellEnd"/>
            <w:r w:rsidRPr="00A0427A">
              <w:rPr>
                <w:rFonts w:eastAsia="Times New Roman"/>
                <w:szCs w:val="22"/>
              </w:rPr>
              <w:t xml:space="preserve"> </w:t>
            </w:r>
            <w:r w:rsidRPr="00A0427A">
              <w:rPr>
                <w:rFonts w:eastAsia="Times New Roman"/>
                <w:i/>
                <w:szCs w:val="22"/>
              </w:rPr>
              <w:t>(informational: historical photo-essays)</w:t>
            </w:r>
          </w:p>
          <w:p w:rsidR="0088468A" w:rsidRPr="00A0427A" w:rsidRDefault="0088468A" w:rsidP="00B35D5E">
            <w:pPr>
              <w:widowControl w:val="0"/>
              <w:tabs>
                <w:tab w:val="left" w:pos="10440"/>
              </w:tabs>
              <w:spacing w:line="240" w:lineRule="atLeast"/>
              <w:rPr>
                <w:rFonts w:eastAsia="Times New Roman"/>
                <w:i/>
                <w:szCs w:val="22"/>
              </w:rPr>
            </w:pPr>
            <w:r w:rsidRPr="00A0427A">
              <w:rPr>
                <w:rFonts w:eastAsia="Times New Roman"/>
                <w:szCs w:val="22"/>
              </w:rPr>
              <w:t xml:space="preserve">Don Brown </w:t>
            </w:r>
            <w:r w:rsidRPr="00A0427A">
              <w:rPr>
                <w:rFonts w:eastAsia="Times New Roman"/>
                <w:i/>
                <w:szCs w:val="22"/>
              </w:rPr>
              <w:t>(informational: biography, history)</w:t>
            </w:r>
          </w:p>
          <w:p w:rsidR="0088468A" w:rsidRPr="00A0427A" w:rsidRDefault="0088468A" w:rsidP="00B35D5E">
            <w:pPr>
              <w:widowControl w:val="0"/>
              <w:tabs>
                <w:tab w:val="left" w:pos="10440"/>
              </w:tabs>
              <w:spacing w:line="240" w:lineRule="atLeast"/>
              <w:rPr>
                <w:rFonts w:eastAsia="Times New Roman"/>
                <w:i/>
                <w:szCs w:val="22"/>
              </w:rPr>
            </w:pPr>
            <w:r w:rsidRPr="00A0427A">
              <w:rPr>
                <w:rFonts w:eastAsia="Times New Roman"/>
                <w:szCs w:val="22"/>
              </w:rPr>
              <w:t xml:space="preserve">Candace Fleming </w:t>
            </w:r>
            <w:r w:rsidRPr="00A0427A">
              <w:rPr>
                <w:rFonts w:eastAsia="Times New Roman"/>
                <w:i/>
                <w:szCs w:val="22"/>
              </w:rPr>
              <w:t>(biography)</w:t>
            </w:r>
          </w:p>
          <w:p w:rsidR="0088468A" w:rsidRPr="00A0427A" w:rsidRDefault="0088468A" w:rsidP="00B35D5E">
            <w:pPr>
              <w:widowControl w:val="0"/>
              <w:tabs>
                <w:tab w:val="left" w:pos="10440"/>
              </w:tabs>
              <w:spacing w:line="240" w:lineRule="atLeast"/>
              <w:rPr>
                <w:rFonts w:eastAsia="Times New Roman"/>
                <w:i/>
                <w:szCs w:val="22"/>
              </w:rPr>
            </w:pPr>
            <w:r w:rsidRPr="00A0427A">
              <w:rPr>
                <w:rFonts w:eastAsia="Times New Roman"/>
                <w:szCs w:val="22"/>
              </w:rPr>
              <w:t xml:space="preserve">Jean Fritz </w:t>
            </w:r>
            <w:r w:rsidRPr="00A0427A">
              <w:rPr>
                <w:rFonts w:eastAsia="Times New Roman"/>
                <w:i/>
                <w:szCs w:val="22"/>
              </w:rPr>
              <w:t>(nonfiction: autobiography)</w:t>
            </w:r>
          </w:p>
          <w:p w:rsidR="0088468A" w:rsidRPr="00A0427A" w:rsidRDefault="0088468A" w:rsidP="00B35D5E">
            <w:pPr>
              <w:widowControl w:val="0"/>
              <w:tabs>
                <w:tab w:val="left" w:pos="10440"/>
              </w:tabs>
              <w:spacing w:line="240" w:lineRule="atLeast"/>
              <w:rPr>
                <w:rFonts w:eastAsia="Times New Roman"/>
                <w:i/>
                <w:szCs w:val="22"/>
              </w:rPr>
            </w:pPr>
            <w:r w:rsidRPr="00A0427A">
              <w:rPr>
                <w:rFonts w:eastAsia="Times New Roman"/>
                <w:szCs w:val="22"/>
              </w:rPr>
              <w:t xml:space="preserve">Deborah Hopkinson </w:t>
            </w:r>
            <w:r w:rsidRPr="00A0427A">
              <w:rPr>
                <w:rFonts w:eastAsia="Times New Roman"/>
                <w:i/>
                <w:szCs w:val="22"/>
              </w:rPr>
              <w:t>(informational: history)</w:t>
            </w:r>
          </w:p>
          <w:p w:rsidR="0088468A" w:rsidRPr="00A0427A" w:rsidRDefault="0088468A" w:rsidP="00B35D5E">
            <w:pPr>
              <w:widowControl w:val="0"/>
              <w:tabs>
                <w:tab w:val="left" w:pos="10440"/>
              </w:tabs>
              <w:spacing w:line="240" w:lineRule="atLeast"/>
              <w:rPr>
                <w:rFonts w:eastAsia="Times New Roman"/>
                <w:i/>
                <w:szCs w:val="22"/>
                <w:lang w:val="de-DE"/>
              </w:rPr>
            </w:pPr>
            <w:r w:rsidRPr="00A0427A">
              <w:rPr>
                <w:rFonts w:eastAsia="Times New Roman"/>
                <w:szCs w:val="22"/>
                <w:lang w:val="de-DE"/>
              </w:rPr>
              <w:t xml:space="preserve">Steve Jenkins </w:t>
            </w:r>
            <w:r w:rsidRPr="00A0427A">
              <w:rPr>
                <w:rFonts w:eastAsia="Times New Roman"/>
                <w:i/>
                <w:szCs w:val="22"/>
                <w:lang w:val="de-DE"/>
              </w:rPr>
              <w:t>(informational: science)</w:t>
            </w:r>
          </w:p>
          <w:p w:rsidR="0088468A" w:rsidRPr="00A0427A" w:rsidRDefault="0088468A" w:rsidP="00B35D5E">
            <w:pPr>
              <w:widowControl w:val="0"/>
              <w:tabs>
                <w:tab w:val="left" w:pos="10440"/>
              </w:tabs>
              <w:spacing w:line="240" w:lineRule="atLeast"/>
              <w:rPr>
                <w:rFonts w:eastAsia="Times New Roman"/>
                <w:i/>
                <w:szCs w:val="22"/>
              </w:rPr>
            </w:pPr>
          </w:p>
        </w:tc>
        <w:tc>
          <w:tcPr>
            <w:tcW w:w="4860" w:type="dxa"/>
          </w:tcPr>
          <w:p w:rsidR="0088468A" w:rsidRPr="00A0427A" w:rsidRDefault="0088468A" w:rsidP="00B35D5E">
            <w:pPr>
              <w:widowControl w:val="0"/>
              <w:tabs>
                <w:tab w:val="left" w:pos="10440"/>
              </w:tabs>
              <w:spacing w:line="240" w:lineRule="atLeast"/>
              <w:rPr>
                <w:rFonts w:eastAsia="Times New Roman"/>
                <w:szCs w:val="22"/>
                <w:lang w:val="de-DE"/>
              </w:rPr>
            </w:pPr>
            <w:r w:rsidRPr="00A0427A">
              <w:rPr>
                <w:rFonts w:eastAsia="Times New Roman"/>
                <w:szCs w:val="22"/>
                <w:lang w:val="de-DE"/>
              </w:rPr>
              <w:t xml:space="preserve">Peg Kehret </w:t>
            </w:r>
            <w:r w:rsidRPr="00A0427A">
              <w:rPr>
                <w:rFonts w:eastAsia="Times New Roman"/>
                <w:i/>
                <w:szCs w:val="22"/>
                <w:lang w:val="de-DE"/>
              </w:rPr>
              <w:t>(multi-genre)</w:t>
            </w:r>
          </w:p>
          <w:p w:rsidR="0088468A" w:rsidRPr="00A0427A" w:rsidRDefault="0088468A" w:rsidP="00B35D5E">
            <w:pPr>
              <w:widowControl w:val="0"/>
              <w:tabs>
                <w:tab w:val="left" w:pos="10440"/>
              </w:tabs>
              <w:spacing w:line="240" w:lineRule="atLeast"/>
              <w:rPr>
                <w:rFonts w:eastAsia="Times New Roman"/>
                <w:i/>
                <w:szCs w:val="22"/>
                <w:lang w:val="de-DE"/>
              </w:rPr>
            </w:pPr>
            <w:r w:rsidRPr="00A0427A">
              <w:rPr>
                <w:rFonts w:eastAsia="Times New Roman"/>
                <w:szCs w:val="22"/>
                <w:lang w:val="de-DE"/>
              </w:rPr>
              <w:t xml:space="preserve">Barbara Kerley </w:t>
            </w:r>
            <w:r w:rsidRPr="00A0427A">
              <w:rPr>
                <w:rFonts w:eastAsia="Times New Roman"/>
                <w:i/>
                <w:szCs w:val="22"/>
                <w:lang w:val="de-DE"/>
              </w:rPr>
              <w:t>(informational: biography)</w:t>
            </w:r>
          </w:p>
          <w:p w:rsidR="0088468A" w:rsidRPr="00A0427A" w:rsidRDefault="0088468A" w:rsidP="00B35D5E">
            <w:pPr>
              <w:widowControl w:val="0"/>
              <w:tabs>
                <w:tab w:val="left" w:pos="10440"/>
              </w:tabs>
              <w:spacing w:line="240" w:lineRule="atLeast"/>
              <w:rPr>
                <w:rFonts w:eastAsia="Times New Roman"/>
                <w:i/>
                <w:szCs w:val="22"/>
                <w:lang w:val="de-DE"/>
              </w:rPr>
            </w:pPr>
            <w:r w:rsidRPr="00A0427A">
              <w:rPr>
                <w:rFonts w:eastAsia="Times New Roman"/>
                <w:szCs w:val="22"/>
                <w:lang w:val="de-DE"/>
              </w:rPr>
              <w:t xml:space="preserve">Kathleen Krull </w:t>
            </w:r>
            <w:r w:rsidRPr="00A0427A">
              <w:rPr>
                <w:rFonts w:eastAsia="Times New Roman"/>
                <w:i/>
                <w:szCs w:val="22"/>
                <w:lang w:val="de-DE"/>
              </w:rPr>
              <w:t>(informational: biography)</w:t>
            </w:r>
          </w:p>
          <w:p w:rsidR="0088468A" w:rsidRPr="00A0427A" w:rsidRDefault="0088468A" w:rsidP="00B35D5E">
            <w:pPr>
              <w:widowControl w:val="0"/>
              <w:tabs>
                <w:tab w:val="left" w:pos="10440"/>
              </w:tabs>
              <w:spacing w:line="240" w:lineRule="atLeast"/>
              <w:rPr>
                <w:rFonts w:eastAsia="Times New Roman"/>
                <w:szCs w:val="22"/>
                <w:lang w:val="de-DE"/>
              </w:rPr>
            </w:pPr>
            <w:r w:rsidRPr="00A0427A">
              <w:rPr>
                <w:rFonts w:eastAsia="Times New Roman"/>
                <w:szCs w:val="22"/>
                <w:lang w:val="de-DE"/>
              </w:rPr>
              <w:t xml:space="preserve">Patricia Lauber </w:t>
            </w:r>
            <w:r w:rsidRPr="00A0427A">
              <w:rPr>
                <w:rFonts w:eastAsia="Times New Roman"/>
                <w:i/>
                <w:szCs w:val="22"/>
                <w:lang w:val="de-DE"/>
              </w:rPr>
              <w:t>(informational: science, social studies)</w:t>
            </w:r>
          </w:p>
          <w:p w:rsidR="0088468A" w:rsidRPr="00A0427A" w:rsidRDefault="0088468A" w:rsidP="00B35D5E">
            <w:pPr>
              <w:widowControl w:val="0"/>
              <w:tabs>
                <w:tab w:val="left" w:pos="10440"/>
              </w:tabs>
              <w:spacing w:line="240" w:lineRule="atLeast"/>
              <w:rPr>
                <w:rFonts w:eastAsia="Times New Roman"/>
                <w:i/>
                <w:szCs w:val="22"/>
                <w:lang w:val="de-DE"/>
              </w:rPr>
            </w:pPr>
            <w:r w:rsidRPr="00A0427A">
              <w:rPr>
                <w:rFonts w:eastAsia="Times New Roman"/>
                <w:szCs w:val="22"/>
                <w:lang w:val="de-DE"/>
              </w:rPr>
              <w:t xml:space="preserve">David Macaulay </w:t>
            </w:r>
            <w:r w:rsidRPr="00A0427A">
              <w:rPr>
                <w:rFonts w:eastAsia="Times New Roman"/>
                <w:i/>
                <w:szCs w:val="22"/>
                <w:lang w:val="de-DE"/>
              </w:rPr>
              <w:t>(informational: social studies, science)</w:t>
            </w:r>
          </w:p>
          <w:p w:rsidR="0088468A" w:rsidRPr="00A0427A" w:rsidRDefault="0088468A" w:rsidP="00B35D5E">
            <w:pPr>
              <w:widowControl w:val="0"/>
              <w:tabs>
                <w:tab w:val="left" w:pos="10440"/>
              </w:tabs>
              <w:spacing w:line="240" w:lineRule="atLeast"/>
              <w:rPr>
                <w:rFonts w:eastAsia="Times New Roman"/>
                <w:i/>
                <w:szCs w:val="22"/>
                <w:lang w:val="de-DE"/>
              </w:rPr>
            </w:pPr>
          </w:p>
        </w:tc>
        <w:tc>
          <w:tcPr>
            <w:tcW w:w="4790" w:type="dxa"/>
          </w:tcPr>
          <w:p w:rsidR="0088468A" w:rsidRPr="00A0427A" w:rsidRDefault="0088468A" w:rsidP="00B35D5E">
            <w:pPr>
              <w:widowControl w:val="0"/>
              <w:tabs>
                <w:tab w:val="left" w:pos="10440"/>
              </w:tabs>
              <w:spacing w:line="240" w:lineRule="atLeast"/>
              <w:rPr>
                <w:rFonts w:eastAsia="Times New Roman"/>
                <w:szCs w:val="22"/>
              </w:rPr>
            </w:pPr>
            <w:r w:rsidRPr="00A0427A">
              <w:rPr>
                <w:rFonts w:eastAsia="Times New Roman"/>
                <w:szCs w:val="22"/>
              </w:rPr>
              <w:t>Sandra Markle (</w:t>
            </w:r>
            <w:r w:rsidRPr="00A0427A">
              <w:rPr>
                <w:rFonts w:eastAsia="Times New Roman"/>
                <w:i/>
                <w:szCs w:val="22"/>
              </w:rPr>
              <w:t>informational: science)</w:t>
            </w:r>
          </w:p>
          <w:p w:rsidR="0088468A" w:rsidRPr="00A0427A" w:rsidRDefault="0088468A" w:rsidP="00B35D5E">
            <w:pPr>
              <w:widowControl w:val="0"/>
              <w:tabs>
                <w:tab w:val="left" w:pos="10440"/>
              </w:tabs>
              <w:spacing w:line="240" w:lineRule="atLeast"/>
              <w:rPr>
                <w:rFonts w:eastAsia="Times New Roman"/>
                <w:i/>
                <w:szCs w:val="22"/>
              </w:rPr>
            </w:pPr>
            <w:r w:rsidRPr="00A0427A">
              <w:rPr>
                <w:rFonts w:eastAsia="Times New Roman"/>
                <w:szCs w:val="22"/>
              </w:rPr>
              <w:t xml:space="preserve">Joyce </w:t>
            </w:r>
            <w:proofErr w:type="spellStart"/>
            <w:r w:rsidRPr="00A0427A">
              <w:rPr>
                <w:rFonts w:eastAsia="Times New Roman"/>
                <w:szCs w:val="22"/>
              </w:rPr>
              <w:t>Sidman</w:t>
            </w:r>
            <w:proofErr w:type="spellEnd"/>
            <w:r w:rsidRPr="00A0427A">
              <w:rPr>
                <w:rFonts w:eastAsia="Times New Roman"/>
                <w:szCs w:val="22"/>
              </w:rPr>
              <w:t xml:space="preserve"> </w:t>
            </w:r>
            <w:r w:rsidRPr="00A0427A">
              <w:rPr>
                <w:rFonts w:eastAsia="Times New Roman"/>
                <w:i/>
                <w:szCs w:val="22"/>
              </w:rPr>
              <w:t>(informational: natural world)</w:t>
            </w:r>
          </w:p>
          <w:p w:rsidR="0088468A" w:rsidRPr="00A0427A" w:rsidRDefault="0088468A" w:rsidP="00B35D5E">
            <w:pPr>
              <w:widowControl w:val="0"/>
              <w:tabs>
                <w:tab w:val="left" w:pos="10440"/>
              </w:tabs>
              <w:spacing w:line="240" w:lineRule="atLeast"/>
              <w:rPr>
                <w:rFonts w:eastAsia="Times New Roman"/>
                <w:szCs w:val="22"/>
              </w:rPr>
            </w:pPr>
            <w:r w:rsidRPr="00A0427A">
              <w:rPr>
                <w:rFonts w:eastAsia="Times New Roman"/>
                <w:szCs w:val="22"/>
              </w:rPr>
              <w:t xml:space="preserve">Seymour Simon </w:t>
            </w:r>
            <w:r w:rsidRPr="00A0427A">
              <w:rPr>
                <w:rFonts w:eastAsia="Times New Roman"/>
                <w:i/>
                <w:szCs w:val="22"/>
              </w:rPr>
              <w:t>(informational: science)</w:t>
            </w:r>
          </w:p>
          <w:p w:rsidR="0088468A" w:rsidRPr="00A0427A" w:rsidRDefault="0088468A" w:rsidP="00B35D5E">
            <w:pPr>
              <w:widowControl w:val="0"/>
              <w:tabs>
                <w:tab w:val="left" w:pos="10440"/>
              </w:tabs>
              <w:spacing w:line="240" w:lineRule="atLeast"/>
              <w:rPr>
                <w:rFonts w:eastAsia="Times New Roman"/>
                <w:i/>
                <w:szCs w:val="22"/>
              </w:rPr>
            </w:pPr>
            <w:r w:rsidRPr="00A0427A">
              <w:rPr>
                <w:rFonts w:eastAsia="Times New Roman"/>
                <w:szCs w:val="22"/>
              </w:rPr>
              <w:t xml:space="preserve">Diane Stanley </w:t>
            </w:r>
            <w:r w:rsidRPr="00A0427A">
              <w:rPr>
                <w:rFonts w:eastAsia="Times New Roman"/>
                <w:i/>
                <w:szCs w:val="22"/>
              </w:rPr>
              <w:t>(informational: history)</w:t>
            </w:r>
          </w:p>
          <w:p w:rsidR="0088468A" w:rsidRPr="00A0427A" w:rsidDel="004F0E3D" w:rsidRDefault="0088468A" w:rsidP="00B35D5E">
            <w:pPr>
              <w:widowControl w:val="0"/>
              <w:tabs>
                <w:tab w:val="left" w:pos="10440"/>
              </w:tabs>
              <w:spacing w:line="240" w:lineRule="atLeast"/>
              <w:rPr>
                <w:rFonts w:eastAsia="Times New Roman"/>
                <w:szCs w:val="22"/>
              </w:rPr>
            </w:pPr>
          </w:p>
          <w:p w:rsidR="0088468A" w:rsidRPr="00A0427A" w:rsidRDefault="0088468A" w:rsidP="00B35D5E">
            <w:pPr>
              <w:widowControl w:val="0"/>
              <w:tabs>
                <w:tab w:val="left" w:pos="360"/>
              </w:tabs>
              <w:spacing w:line="240" w:lineRule="atLeast"/>
              <w:ind w:left="360" w:hanging="360"/>
              <w:rPr>
                <w:rFonts w:eastAsia="Times New Roman"/>
                <w:b/>
                <w:szCs w:val="22"/>
              </w:rPr>
            </w:pPr>
            <w:r w:rsidRPr="00A0427A">
              <w:rPr>
                <w:rFonts w:eastAsia="Times New Roman"/>
                <w:b/>
                <w:szCs w:val="22"/>
              </w:rPr>
              <w:t xml:space="preserve">See the annual </w:t>
            </w:r>
            <w:r w:rsidRPr="00A0427A">
              <w:rPr>
                <w:rFonts w:eastAsia="Times New Roman"/>
                <w:b/>
                <w:i/>
                <w:szCs w:val="22"/>
              </w:rPr>
              <w:t>Horn Book Guide</w:t>
            </w:r>
            <w:r w:rsidRPr="00A0427A">
              <w:rPr>
                <w:rFonts w:eastAsia="Times New Roman"/>
                <w:b/>
                <w:szCs w:val="22"/>
              </w:rPr>
              <w:t xml:space="preserve"> for ongoing additional selections</w:t>
            </w:r>
          </w:p>
        </w:tc>
      </w:tr>
    </w:tbl>
    <w:p w:rsidR="0088468A" w:rsidRPr="00A0427A" w:rsidRDefault="0088468A" w:rsidP="0088468A"/>
    <w:p w:rsidR="0088468A" w:rsidRPr="00A0427A" w:rsidRDefault="0088468A" w:rsidP="0088468A">
      <w:r w:rsidRPr="00A0427A">
        <w:br w:type="page"/>
      </w:r>
    </w:p>
    <w:tbl>
      <w:tblPr>
        <w:tblW w:w="14688" w:type="dxa"/>
        <w:tblLayout w:type="fixed"/>
        <w:tblLook w:val="01E0" w:firstRow="1" w:lastRow="1" w:firstColumn="1" w:lastColumn="1" w:noHBand="0" w:noVBand="0"/>
      </w:tblPr>
      <w:tblGrid>
        <w:gridCol w:w="4896"/>
        <w:gridCol w:w="4896"/>
        <w:gridCol w:w="4896"/>
      </w:tblGrid>
      <w:tr w:rsidR="0088468A" w:rsidRPr="00A0427A" w:rsidTr="00B35D5E">
        <w:tc>
          <w:tcPr>
            <w:tcW w:w="14688" w:type="dxa"/>
            <w:gridSpan w:val="3"/>
            <w:vAlign w:val="center"/>
          </w:tcPr>
          <w:p w:rsidR="0088468A" w:rsidRPr="00A0427A" w:rsidRDefault="0088468A" w:rsidP="00B35D5E">
            <w:pPr>
              <w:jc w:val="center"/>
              <w:rPr>
                <w:b/>
                <w:sz w:val="32"/>
                <w:szCs w:val="32"/>
              </w:rPr>
            </w:pPr>
            <w:r w:rsidRPr="00A0427A">
              <w:rPr>
                <w:b/>
                <w:sz w:val="32"/>
                <w:szCs w:val="32"/>
              </w:rPr>
              <w:lastRenderedPageBreak/>
              <w:t>Grades 5–8,</w:t>
            </w:r>
          </w:p>
          <w:p w:rsidR="0088468A" w:rsidRPr="00A0427A" w:rsidRDefault="0088468A" w:rsidP="00B35D5E">
            <w:pPr>
              <w:jc w:val="center"/>
              <w:rPr>
                <w:b/>
                <w:sz w:val="32"/>
                <w:szCs w:val="32"/>
              </w:rPr>
            </w:pPr>
            <w:r w:rsidRPr="00A0427A">
              <w:rPr>
                <w:b/>
                <w:sz w:val="32"/>
                <w:szCs w:val="32"/>
              </w:rPr>
              <w:t xml:space="preserve">in addition to the </w:t>
            </w:r>
            <w:proofErr w:type="gramStart"/>
            <w:r w:rsidRPr="00A0427A">
              <w:rPr>
                <w:b/>
                <w:sz w:val="32"/>
                <w:szCs w:val="32"/>
              </w:rPr>
              <w:t>grades</w:t>
            </w:r>
            <w:proofErr w:type="gramEnd"/>
            <w:r w:rsidRPr="00A0427A">
              <w:rPr>
                <w:b/>
                <w:sz w:val="32"/>
                <w:szCs w:val="32"/>
              </w:rPr>
              <w:t xml:space="preserve"> pre-K–4 selections</w:t>
            </w:r>
          </w:p>
          <w:p w:rsidR="0088468A" w:rsidRPr="00A0427A" w:rsidRDefault="0088468A" w:rsidP="00B35D5E">
            <w:pPr>
              <w:jc w:val="center"/>
              <w:rPr>
                <w:b/>
                <w:sz w:val="32"/>
                <w:szCs w:val="32"/>
              </w:rPr>
            </w:pPr>
          </w:p>
        </w:tc>
      </w:tr>
      <w:tr w:rsidR="0088468A" w:rsidRPr="00A0427A" w:rsidTr="00B35D5E">
        <w:tc>
          <w:tcPr>
            <w:tcW w:w="14688" w:type="dxa"/>
            <w:gridSpan w:val="3"/>
            <w:vAlign w:val="center"/>
          </w:tcPr>
          <w:p w:rsidR="0088468A" w:rsidRPr="00A0427A" w:rsidRDefault="0088468A" w:rsidP="00B35D5E">
            <w:pPr>
              <w:spacing w:before="40" w:after="40"/>
              <w:jc w:val="center"/>
              <w:rPr>
                <w:rFonts w:eastAsia="Times New Roman"/>
                <w:b/>
                <w:sz w:val="24"/>
                <w:szCs w:val="22"/>
              </w:rPr>
            </w:pPr>
            <w:r w:rsidRPr="00A0427A">
              <w:rPr>
                <w:rFonts w:eastAsia="Times New Roman"/>
                <w:b/>
                <w:sz w:val="24"/>
                <w:szCs w:val="22"/>
              </w:rPr>
              <w:t>Fiction and Poetry</w:t>
            </w:r>
          </w:p>
        </w:tc>
      </w:tr>
      <w:tr w:rsidR="0088468A" w:rsidRPr="00A0427A" w:rsidTr="00B35D5E">
        <w:tc>
          <w:tcPr>
            <w:tcW w:w="4896" w:type="dxa"/>
          </w:tcPr>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David Almond </w:t>
            </w:r>
            <w:r w:rsidRPr="00A0427A">
              <w:rPr>
                <w:rFonts w:eastAsia="Times New Roman"/>
                <w:i/>
                <w:szCs w:val="22"/>
              </w:rPr>
              <w:t>(fantasy, fiction: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Laurie </w:t>
            </w:r>
            <w:proofErr w:type="spellStart"/>
            <w:r w:rsidRPr="00A0427A">
              <w:rPr>
                <w:rFonts w:eastAsia="Times New Roman"/>
                <w:szCs w:val="22"/>
              </w:rPr>
              <w:t>Halse</w:t>
            </w:r>
            <w:proofErr w:type="spellEnd"/>
            <w:r w:rsidRPr="00A0427A">
              <w:rPr>
                <w:rFonts w:eastAsia="Times New Roman"/>
                <w:szCs w:val="22"/>
              </w:rPr>
              <w:t xml:space="preserve"> Anderson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M. T. Anderson</w:t>
            </w:r>
            <w:r w:rsidRPr="00A0427A">
              <w:rPr>
                <w:rFonts w:eastAsia="Times New Roman"/>
                <w:i/>
                <w:szCs w:val="22"/>
              </w:rPr>
              <w:t xml:space="preserve"> (fiction: historical, humor)</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Avi</w:t>
            </w:r>
            <w:r w:rsidRPr="00A0427A">
              <w:rPr>
                <w:rFonts w:eastAsia="Times New Roman"/>
                <w:i/>
                <w:szCs w:val="22"/>
              </w:rPr>
              <w:t xml:space="preserve"> (fiction: historical)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Joan Bauer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Jean P. Birdsall</w:t>
            </w:r>
            <w:r w:rsidRPr="00A0427A">
              <w:rPr>
                <w:rFonts w:eastAsia="Times New Roman"/>
                <w:i/>
                <w:szCs w:val="22"/>
              </w:rPr>
              <w:t xml:space="preserve"> (fiction: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Nancy Bond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Bruce Brooks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proofErr w:type="spellStart"/>
            <w:r w:rsidRPr="00A0427A">
              <w:rPr>
                <w:rFonts w:eastAsia="Times New Roman"/>
                <w:szCs w:val="22"/>
              </w:rPr>
              <w:t>Gennifer</w:t>
            </w:r>
            <w:proofErr w:type="spellEnd"/>
            <w:r w:rsidRPr="00A0427A">
              <w:rPr>
                <w:rFonts w:eastAsia="Times New Roman"/>
                <w:szCs w:val="22"/>
              </w:rPr>
              <w:t xml:space="preserve"> </w:t>
            </w:r>
            <w:proofErr w:type="spellStart"/>
            <w:r w:rsidRPr="00A0427A">
              <w:rPr>
                <w:rFonts w:eastAsia="Times New Roman"/>
                <w:szCs w:val="22"/>
              </w:rPr>
              <w:t>Choldenko</w:t>
            </w:r>
            <w:proofErr w:type="spellEnd"/>
            <w:r w:rsidRPr="00A0427A">
              <w:rPr>
                <w:rFonts w:eastAsia="Times New Roman"/>
                <w:i/>
                <w:szCs w:val="22"/>
              </w:rPr>
              <w:t xml:space="preserve"> (mysteries)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John Christopher </w:t>
            </w:r>
            <w:r w:rsidRPr="00A0427A">
              <w:rPr>
                <w:rFonts w:eastAsia="Times New Roman"/>
                <w:i/>
                <w:szCs w:val="22"/>
              </w:rPr>
              <w:t>(science fiction)</w:t>
            </w:r>
          </w:p>
          <w:p w:rsidR="0088468A" w:rsidRPr="00A0427A" w:rsidRDefault="0088468A" w:rsidP="00B35D5E">
            <w:pPr>
              <w:widowControl w:val="0"/>
              <w:tabs>
                <w:tab w:val="left" w:pos="360"/>
              </w:tabs>
              <w:spacing w:line="240" w:lineRule="atLeast"/>
              <w:ind w:left="360" w:hanging="360"/>
              <w:rPr>
                <w:rFonts w:eastAsia="Times New Roman"/>
                <w:szCs w:val="22"/>
              </w:rPr>
            </w:pPr>
            <w:proofErr w:type="spellStart"/>
            <w:r w:rsidRPr="00A0427A">
              <w:rPr>
                <w:rFonts w:eastAsia="Times New Roman"/>
                <w:szCs w:val="22"/>
              </w:rPr>
              <w:t>Eoin</w:t>
            </w:r>
            <w:proofErr w:type="spellEnd"/>
            <w:r w:rsidRPr="00A0427A">
              <w:rPr>
                <w:rFonts w:eastAsia="Times New Roman"/>
                <w:szCs w:val="22"/>
              </w:rPr>
              <w:t xml:space="preserve"> </w:t>
            </w:r>
            <w:proofErr w:type="spellStart"/>
            <w:r w:rsidRPr="00A0427A">
              <w:rPr>
                <w:rFonts w:eastAsia="Times New Roman"/>
                <w:szCs w:val="22"/>
              </w:rPr>
              <w:t>Colfer</w:t>
            </w:r>
            <w:proofErr w:type="spellEnd"/>
            <w:r w:rsidRPr="00A0427A">
              <w:rPr>
                <w:rFonts w:eastAsia="Times New Roman"/>
                <w:szCs w:val="22"/>
              </w:rPr>
              <w:t xml:space="preserve"> </w:t>
            </w:r>
            <w:r w:rsidRPr="00A0427A">
              <w:rPr>
                <w:rFonts w:eastAsia="Times New Roman"/>
                <w:i/>
                <w:szCs w:val="22"/>
              </w:rPr>
              <w:t>(fantasy, science fiction)</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James and Christopher Collier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i/>
                <w:szCs w:val="22"/>
                <w:lang w:val="fr-FR"/>
              </w:rPr>
            </w:pPr>
            <w:r w:rsidRPr="00A0427A">
              <w:rPr>
                <w:rFonts w:eastAsia="Times New Roman"/>
                <w:szCs w:val="22"/>
                <w:lang w:val="fr-FR"/>
              </w:rPr>
              <w:t xml:space="preserve">Suzanne Collins </w:t>
            </w:r>
            <w:r w:rsidRPr="00A0427A">
              <w:rPr>
                <w:rFonts w:eastAsia="Times New Roman"/>
                <w:i/>
                <w:szCs w:val="22"/>
                <w:lang w:val="fr-FR"/>
              </w:rPr>
              <w:t xml:space="preserve">(fantasy, </w:t>
            </w:r>
            <w:proofErr w:type="spellStart"/>
            <w:r w:rsidRPr="00A0427A">
              <w:rPr>
                <w:rFonts w:eastAsia="Times New Roman"/>
                <w:i/>
                <w:szCs w:val="22"/>
                <w:lang w:val="fr-FR"/>
              </w:rPr>
              <w:t>science fiction</w:t>
            </w:r>
            <w:proofErr w:type="spellEnd"/>
            <w:r w:rsidRPr="00A0427A">
              <w:rPr>
                <w:rFonts w:eastAsia="Times New Roman"/>
                <w:i/>
                <w:szCs w:val="22"/>
                <w:lang w:val="fr-FR"/>
              </w:rPr>
              <w:t>)</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Leslie Connor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Susan Cooper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Frank Boyce Cottrell </w:t>
            </w:r>
            <w:r w:rsidRPr="00A0427A">
              <w:rPr>
                <w:rFonts w:eastAsia="Times New Roman"/>
                <w:i/>
                <w:szCs w:val="22"/>
              </w:rPr>
              <w:t>(fiction: humor)</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Bruce </w:t>
            </w:r>
            <w:proofErr w:type="spellStart"/>
            <w:r w:rsidRPr="00A0427A">
              <w:rPr>
                <w:rFonts w:eastAsia="Times New Roman"/>
                <w:szCs w:val="22"/>
              </w:rPr>
              <w:t>Coville</w:t>
            </w:r>
            <w:proofErr w:type="spellEnd"/>
            <w:r w:rsidRPr="00A0427A">
              <w:rPr>
                <w:rFonts w:eastAsia="Times New Roman"/>
                <w:szCs w:val="22"/>
              </w:rPr>
              <w:t xml:space="preserve"> </w:t>
            </w:r>
            <w:r w:rsidRPr="00A0427A">
              <w:rPr>
                <w:rFonts w:eastAsia="Times New Roman"/>
                <w:i/>
                <w:szCs w:val="22"/>
              </w:rPr>
              <w:t xml:space="preserve">(fantasy) </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Sharon Creech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Christopher Paul Curtis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Karen Cushman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Cynthia </w:t>
            </w:r>
            <w:proofErr w:type="spellStart"/>
            <w:r w:rsidRPr="00A0427A">
              <w:rPr>
                <w:rFonts w:eastAsia="Times New Roman"/>
                <w:szCs w:val="22"/>
              </w:rPr>
              <w:t>DeFelice</w:t>
            </w:r>
            <w:proofErr w:type="spellEnd"/>
            <w:r w:rsidRPr="00A0427A">
              <w:rPr>
                <w:rFonts w:eastAsia="Times New Roman"/>
                <w:i/>
                <w:szCs w:val="22"/>
              </w:rPr>
              <w:t xml:space="preserve"> (fiction: historical, mysteries)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Frances </w:t>
            </w:r>
            <w:proofErr w:type="spellStart"/>
            <w:r w:rsidRPr="00A0427A">
              <w:rPr>
                <w:rFonts w:eastAsia="Times New Roman"/>
                <w:szCs w:val="22"/>
              </w:rPr>
              <w:t>O’Roark</w:t>
            </w:r>
            <w:proofErr w:type="spellEnd"/>
            <w:r w:rsidRPr="00A0427A">
              <w:rPr>
                <w:rFonts w:eastAsia="Times New Roman"/>
                <w:szCs w:val="22"/>
              </w:rPr>
              <w:t xml:space="preserve"> Dowell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i/>
                <w:szCs w:val="22"/>
                <w:lang w:val="fr-FR"/>
              </w:rPr>
            </w:pPr>
            <w:r w:rsidRPr="00A0427A">
              <w:rPr>
                <w:rFonts w:eastAsia="Times New Roman"/>
                <w:szCs w:val="22"/>
                <w:lang w:val="fr-FR"/>
              </w:rPr>
              <w:t xml:space="preserve">Jeanne </w:t>
            </w:r>
            <w:proofErr w:type="spellStart"/>
            <w:r w:rsidRPr="00A0427A">
              <w:rPr>
                <w:rFonts w:eastAsia="Times New Roman"/>
                <w:szCs w:val="22"/>
                <w:lang w:val="fr-FR"/>
              </w:rPr>
              <w:t>DuPrau</w:t>
            </w:r>
            <w:proofErr w:type="spellEnd"/>
            <w:r w:rsidRPr="00A0427A">
              <w:rPr>
                <w:rFonts w:eastAsia="Times New Roman"/>
                <w:szCs w:val="22"/>
                <w:lang w:val="fr-FR"/>
              </w:rPr>
              <w:t xml:space="preserve"> </w:t>
            </w:r>
            <w:r w:rsidRPr="00A0427A">
              <w:rPr>
                <w:rFonts w:eastAsia="Times New Roman"/>
                <w:i/>
                <w:szCs w:val="22"/>
                <w:lang w:val="fr-FR"/>
              </w:rPr>
              <w:t>(</w:t>
            </w:r>
            <w:proofErr w:type="spellStart"/>
            <w:r w:rsidRPr="00A0427A">
              <w:rPr>
                <w:rFonts w:eastAsia="Times New Roman"/>
                <w:i/>
                <w:szCs w:val="22"/>
                <w:lang w:val="fr-FR"/>
              </w:rPr>
              <w:t>science fiction</w:t>
            </w:r>
            <w:proofErr w:type="spellEnd"/>
            <w:r w:rsidRPr="00A0427A">
              <w:rPr>
                <w:rFonts w:eastAsia="Times New Roman"/>
                <w:i/>
                <w:szCs w:val="22"/>
                <w:lang w:val="fr-FR"/>
              </w:rPr>
              <w:t>)</w:t>
            </w:r>
          </w:p>
          <w:p w:rsidR="0088468A" w:rsidRPr="00A0427A" w:rsidRDefault="0088468A" w:rsidP="00B35D5E">
            <w:pPr>
              <w:widowControl w:val="0"/>
              <w:tabs>
                <w:tab w:val="left" w:pos="360"/>
              </w:tabs>
              <w:spacing w:line="240" w:lineRule="atLeast"/>
              <w:ind w:left="360" w:hanging="360"/>
              <w:rPr>
                <w:rFonts w:eastAsia="Times New Roman"/>
                <w:i/>
                <w:szCs w:val="22"/>
                <w:lang w:val="fr-FR"/>
              </w:rPr>
            </w:pPr>
            <w:r w:rsidRPr="00A0427A">
              <w:rPr>
                <w:rFonts w:eastAsia="Times New Roman"/>
                <w:szCs w:val="22"/>
                <w:lang w:val="fr-FR"/>
              </w:rPr>
              <w:t xml:space="preserve">Marguerite </w:t>
            </w:r>
            <w:proofErr w:type="spellStart"/>
            <w:r w:rsidRPr="00A0427A">
              <w:rPr>
                <w:rFonts w:eastAsia="Times New Roman"/>
                <w:szCs w:val="22"/>
                <w:lang w:val="fr-FR"/>
              </w:rPr>
              <w:t>Engle</w:t>
            </w:r>
            <w:proofErr w:type="spellEnd"/>
            <w:r w:rsidRPr="00A0427A">
              <w:rPr>
                <w:rFonts w:eastAsia="Times New Roman"/>
                <w:szCs w:val="22"/>
                <w:lang w:val="fr-FR"/>
              </w:rPr>
              <w:t xml:space="preserve"> </w:t>
            </w:r>
            <w:r w:rsidRPr="00A0427A">
              <w:rPr>
                <w:rFonts w:eastAsia="Times New Roman"/>
                <w:i/>
                <w:szCs w:val="22"/>
                <w:lang w:val="fr-FR"/>
              </w:rPr>
              <w:t>(</w:t>
            </w:r>
            <w:proofErr w:type="gramStart"/>
            <w:r w:rsidRPr="00A0427A">
              <w:rPr>
                <w:rFonts w:eastAsia="Times New Roman"/>
                <w:i/>
                <w:szCs w:val="22"/>
                <w:lang w:val="fr-FR"/>
              </w:rPr>
              <w:t>fiction:</w:t>
            </w:r>
            <w:proofErr w:type="gramEnd"/>
            <w:r w:rsidRPr="00A0427A">
              <w:rPr>
                <w:rFonts w:eastAsia="Times New Roman"/>
                <w:i/>
                <w:szCs w:val="22"/>
                <w:lang w:val="fr-FR"/>
              </w:rPr>
              <w:t xml:space="preserve"> </w:t>
            </w:r>
            <w:proofErr w:type="spellStart"/>
            <w:r w:rsidRPr="00A0427A">
              <w:rPr>
                <w:rFonts w:eastAsia="Times New Roman"/>
                <w:i/>
                <w:szCs w:val="22"/>
                <w:lang w:val="fr-FR"/>
              </w:rPr>
              <w:t>historical</w:t>
            </w:r>
            <w:proofErr w:type="spellEnd"/>
            <w:r w:rsidRPr="00A0427A">
              <w:rPr>
                <w:rFonts w:eastAsia="Times New Roman"/>
                <w:i/>
                <w:szCs w:val="22"/>
                <w:lang w:val="fr-FR"/>
              </w:rPr>
              <w:t xml:space="preserve">, </w:t>
            </w:r>
            <w:proofErr w:type="spellStart"/>
            <w:r w:rsidRPr="00A0427A">
              <w:rPr>
                <w:rFonts w:eastAsia="Times New Roman"/>
                <w:i/>
                <w:szCs w:val="22"/>
                <w:lang w:val="fr-FR"/>
              </w:rPr>
              <w:t>poetry</w:t>
            </w:r>
            <w:proofErr w:type="spellEnd"/>
            <w:r w:rsidRPr="00A0427A">
              <w:rPr>
                <w:rFonts w:eastAsia="Times New Roman"/>
                <w:i/>
                <w:szCs w:val="22"/>
                <w:lang w:val="fr-FR"/>
              </w:rPr>
              <w:t>)</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Louise Erdrich</w:t>
            </w:r>
            <w:r w:rsidRPr="00A0427A">
              <w:rPr>
                <w:rFonts w:eastAsia="Times New Roman"/>
                <w:i/>
                <w:szCs w:val="22"/>
              </w:rPr>
              <w:t xml:space="preserve"> (fiction: historical)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Nancy Farmer</w:t>
            </w:r>
            <w:r w:rsidRPr="00A0427A">
              <w:rPr>
                <w:rFonts w:eastAsia="Times New Roman"/>
                <w:i/>
                <w:szCs w:val="22"/>
              </w:rPr>
              <w:t xml:space="preserve"> (fantasy)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Louise Fitzhugh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Paul Fleischman </w:t>
            </w:r>
            <w:r w:rsidRPr="00A0427A">
              <w:rPr>
                <w:rFonts w:eastAsia="Times New Roman"/>
                <w:i/>
                <w:szCs w:val="22"/>
              </w:rPr>
              <w:t>(poetry, 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Neil </w:t>
            </w:r>
            <w:proofErr w:type="spellStart"/>
            <w:r w:rsidRPr="00A0427A">
              <w:rPr>
                <w:rFonts w:eastAsia="Times New Roman"/>
                <w:szCs w:val="22"/>
              </w:rPr>
              <w:t>Gaiman</w:t>
            </w:r>
            <w:proofErr w:type="spellEnd"/>
            <w:r w:rsidRPr="00A0427A">
              <w:rPr>
                <w:rFonts w:eastAsia="Times New Roman"/>
                <w:szCs w:val="22"/>
              </w:rPr>
              <w:t xml:space="preserve">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Jack </w:t>
            </w:r>
            <w:proofErr w:type="spellStart"/>
            <w:r w:rsidRPr="00A0427A">
              <w:rPr>
                <w:rFonts w:eastAsia="Times New Roman"/>
                <w:szCs w:val="22"/>
              </w:rPr>
              <w:t>Gantos</w:t>
            </w:r>
            <w:proofErr w:type="spellEnd"/>
            <w:r w:rsidRPr="00A0427A">
              <w:rPr>
                <w:rFonts w:eastAsia="Times New Roman"/>
                <w:szCs w:val="22"/>
              </w:rPr>
              <w:t xml:space="preserve"> </w:t>
            </w:r>
            <w:r w:rsidRPr="00A0427A">
              <w:rPr>
                <w:rFonts w:eastAsia="Times New Roman"/>
                <w:i/>
                <w:szCs w:val="22"/>
              </w:rPr>
              <w:t>(fiction: humor)</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Bette Greene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Rosa Guy</w:t>
            </w:r>
            <w:r w:rsidRPr="00A0427A">
              <w:rPr>
                <w:rFonts w:eastAsia="Times New Roman"/>
                <w:i/>
                <w:szCs w:val="22"/>
              </w:rPr>
              <w:t xml:space="preserve"> (fiction: realistic) </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Mary Downing Hahn </w:t>
            </w:r>
            <w:r w:rsidRPr="00A0427A">
              <w:rPr>
                <w:rFonts w:eastAsia="Times New Roman"/>
                <w:i/>
                <w:szCs w:val="22"/>
              </w:rPr>
              <w:t>(ghost stories, fiction: historical)</w:t>
            </w:r>
          </w:p>
        </w:tc>
        <w:tc>
          <w:tcPr>
            <w:tcW w:w="4896" w:type="dxa"/>
          </w:tcPr>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Shannon Hale </w:t>
            </w:r>
            <w:r w:rsidRPr="00A0427A">
              <w:rPr>
                <w:rFonts w:eastAsia="Times New Roman"/>
                <w:i/>
                <w:szCs w:val="22"/>
              </w:rPr>
              <w:t>(fantasy, fiction: historical)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Karen Hesse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Carl </w:t>
            </w:r>
            <w:proofErr w:type="spellStart"/>
            <w:r w:rsidRPr="00A0427A">
              <w:rPr>
                <w:rFonts w:eastAsia="Times New Roman"/>
                <w:szCs w:val="22"/>
              </w:rPr>
              <w:t>Hiassen</w:t>
            </w:r>
            <w:proofErr w:type="spellEnd"/>
            <w:r w:rsidRPr="00A0427A">
              <w:rPr>
                <w:rFonts w:eastAsia="Times New Roman"/>
                <w:i/>
                <w:szCs w:val="22"/>
              </w:rPr>
              <w:t xml:space="preserve"> (fiction: humor, mysteries)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S. E. Hinton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Will Hobbs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Irene Hunt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Eva Ibbotson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Paul </w:t>
            </w:r>
            <w:proofErr w:type="spellStart"/>
            <w:r w:rsidRPr="00A0427A">
              <w:rPr>
                <w:rFonts w:eastAsia="Times New Roman"/>
                <w:szCs w:val="22"/>
              </w:rPr>
              <w:t>Janeczko</w:t>
            </w:r>
            <w:proofErr w:type="spellEnd"/>
            <w:r w:rsidRPr="00A0427A">
              <w:rPr>
                <w:rFonts w:eastAsia="Times New Roman"/>
                <w:szCs w:val="22"/>
              </w:rPr>
              <w:t xml:space="preserve"> </w:t>
            </w:r>
            <w:r w:rsidRPr="00A0427A">
              <w:rPr>
                <w:rFonts w:eastAsia="Times New Roman"/>
                <w:i/>
                <w:szCs w:val="22"/>
              </w:rPr>
              <w:t>(poetry)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Angela Johnson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Diana Wynne Jones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Norton </w:t>
            </w:r>
            <w:proofErr w:type="spellStart"/>
            <w:r w:rsidRPr="00A0427A">
              <w:rPr>
                <w:rFonts w:eastAsia="Times New Roman"/>
                <w:szCs w:val="22"/>
              </w:rPr>
              <w:t>Juster</w:t>
            </w:r>
            <w:proofErr w:type="spellEnd"/>
            <w:r w:rsidRPr="00A0427A">
              <w:rPr>
                <w:rFonts w:eastAsia="Times New Roman"/>
                <w:szCs w:val="22"/>
              </w:rPr>
              <w:t xml:space="preserve">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Ellen </w:t>
            </w:r>
            <w:proofErr w:type="spellStart"/>
            <w:r w:rsidRPr="00A0427A">
              <w:rPr>
                <w:rFonts w:eastAsia="Times New Roman"/>
                <w:szCs w:val="22"/>
              </w:rPr>
              <w:t>Klages</w:t>
            </w:r>
            <w:proofErr w:type="spellEnd"/>
            <w:r w:rsidRPr="00A0427A">
              <w:rPr>
                <w:rFonts w:eastAsia="Times New Roman"/>
                <w:szCs w:val="22"/>
              </w:rPr>
              <w:t xml:space="preserve">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Ron Koertge </w:t>
            </w:r>
            <w:r w:rsidRPr="00A0427A">
              <w:rPr>
                <w:rFonts w:eastAsia="Times New Roman"/>
                <w:i/>
                <w:szCs w:val="22"/>
              </w:rPr>
              <w:t>(fiction: humor, poetry)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E. L. </w:t>
            </w:r>
            <w:proofErr w:type="spellStart"/>
            <w:r w:rsidRPr="00A0427A">
              <w:rPr>
                <w:rFonts w:eastAsia="Times New Roman"/>
                <w:szCs w:val="22"/>
              </w:rPr>
              <w:t>Konigsburg</w:t>
            </w:r>
            <w:proofErr w:type="spellEnd"/>
            <w:r w:rsidRPr="00A0427A">
              <w:rPr>
                <w:rFonts w:eastAsia="Times New Roman"/>
                <w:i/>
                <w:szCs w:val="22"/>
              </w:rPr>
              <w:t xml:space="preserve"> (fiction: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Iain Lawrence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Madeleine </w:t>
            </w:r>
            <w:proofErr w:type="spellStart"/>
            <w:r w:rsidRPr="00A0427A">
              <w:rPr>
                <w:rFonts w:eastAsia="Times New Roman"/>
                <w:szCs w:val="22"/>
              </w:rPr>
              <w:t>L’Engle</w:t>
            </w:r>
            <w:proofErr w:type="spellEnd"/>
            <w:r w:rsidRPr="00A0427A">
              <w:rPr>
                <w:rFonts w:eastAsia="Times New Roman"/>
                <w:szCs w:val="22"/>
              </w:rPr>
              <w:t xml:space="preserve"> </w:t>
            </w:r>
            <w:r w:rsidRPr="00A0427A">
              <w:rPr>
                <w:rFonts w:eastAsia="Times New Roman"/>
                <w:i/>
                <w:szCs w:val="22"/>
              </w:rPr>
              <w:t>(fantasy, fiction: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Ursula </w:t>
            </w:r>
            <w:proofErr w:type="spellStart"/>
            <w:r w:rsidRPr="00A0427A">
              <w:rPr>
                <w:rFonts w:eastAsia="Times New Roman"/>
                <w:szCs w:val="22"/>
              </w:rPr>
              <w:t>LeGuin</w:t>
            </w:r>
            <w:proofErr w:type="spellEnd"/>
            <w:r w:rsidRPr="00A0427A">
              <w:rPr>
                <w:rFonts w:eastAsia="Times New Roman"/>
                <w:szCs w:val="22"/>
              </w:rPr>
              <w:t xml:space="preserve">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Gail Carson Levine </w:t>
            </w:r>
            <w:r w:rsidRPr="00A0427A">
              <w:rPr>
                <w:rFonts w:eastAsia="Times New Roman"/>
                <w:i/>
                <w:szCs w:val="22"/>
              </w:rPr>
              <w:t>(fiction: realistic, fantasy)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Robert Lipsyte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Lois Lowry </w:t>
            </w:r>
            <w:r w:rsidRPr="00A0427A">
              <w:rPr>
                <w:rFonts w:eastAsia="Times New Roman"/>
                <w:i/>
                <w:szCs w:val="22"/>
              </w:rPr>
              <w:t>(fiction: realistic, science fiction)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Mike Lupica </w:t>
            </w:r>
            <w:r w:rsidRPr="00A0427A">
              <w:rPr>
                <w:rFonts w:eastAsia="Times New Roman"/>
                <w:i/>
                <w:szCs w:val="22"/>
              </w:rPr>
              <w:t>(mysteries, fiction: sports)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Hilary McKay </w:t>
            </w:r>
            <w:r w:rsidRPr="00A0427A">
              <w:rPr>
                <w:rFonts w:eastAsia="Times New Roman"/>
                <w:i/>
                <w:szCs w:val="22"/>
              </w:rPr>
              <w:t>(fiction: humor)</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Robin McKinley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Margaret </w:t>
            </w:r>
            <w:proofErr w:type="spellStart"/>
            <w:r w:rsidRPr="00A0427A">
              <w:rPr>
                <w:rFonts w:eastAsia="Times New Roman"/>
                <w:szCs w:val="22"/>
              </w:rPr>
              <w:t>Mahy</w:t>
            </w:r>
            <w:proofErr w:type="spellEnd"/>
            <w:r w:rsidRPr="00A0427A">
              <w:rPr>
                <w:rFonts w:eastAsia="Times New Roman"/>
                <w:szCs w:val="22"/>
              </w:rPr>
              <w:t xml:space="preserve"> </w:t>
            </w:r>
            <w:r w:rsidRPr="00A0427A">
              <w:rPr>
                <w:rFonts w:eastAsia="Times New Roman"/>
                <w:i/>
                <w:szCs w:val="22"/>
              </w:rPr>
              <w:t>(fantasy, fiction: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Walter Dean Myers </w:t>
            </w:r>
            <w:r w:rsidRPr="00A0427A">
              <w:rPr>
                <w:rFonts w:eastAsia="Times New Roman"/>
                <w:i/>
                <w:szCs w:val="22"/>
              </w:rPr>
              <w:t>(fiction: historical,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Donna Jo Napoli </w:t>
            </w:r>
            <w:r w:rsidRPr="00A0427A">
              <w:rPr>
                <w:rFonts w:eastAsia="Times New Roman"/>
                <w:i/>
                <w:szCs w:val="22"/>
              </w:rPr>
              <w:t>(fiction: historical, fantasy)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Marilyn Nelson</w:t>
            </w:r>
            <w:r w:rsidRPr="00A0427A">
              <w:rPr>
                <w:rFonts w:eastAsia="Times New Roman"/>
                <w:i/>
                <w:szCs w:val="22"/>
              </w:rPr>
              <w:t xml:space="preserve"> (poetry)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Naomi Shihab Nye </w:t>
            </w:r>
            <w:r w:rsidRPr="00A0427A">
              <w:rPr>
                <w:rFonts w:eastAsia="Times New Roman"/>
                <w:i/>
                <w:szCs w:val="22"/>
              </w:rPr>
              <w:t>(poetry)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Kenneth </w:t>
            </w:r>
            <w:proofErr w:type="spellStart"/>
            <w:r w:rsidRPr="00A0427A">
              <w:rPr>
                <w:rFonts w:eastAsia="Times New Roman"/>
                <w:szCs w:val="22"/>
              </w:rPr>
              <w:t>Oppel</w:t>
            </w:r>
            <w:proofErr w:type="spellEnd"/>
            <w:r w:rsidRPr="00A0427A">
              <w:rPr>
                <w:rFonts w:eastAsia="Times New Roman"/>
                <w:szCs w:val="22"/>
              </w:rPr>
              <w:t xml:space="preserve"> </w:t>
            </w:r>
            <w:r w:rsidRPr="00A0427A">
              <w:rPr>
                <w:rFonts w:eastAsia="Times New Roman"/>
                <w:i/>
                <w:szCs w:val="22"/>
              </w:rPr>
              <w:t>(fantasy, adventure)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Linda Sue Park </w:t>
            </w:r>
            <w:r w:rsidRPr="00A0427A">
              <w:rPr>
                <w:rFonts w:eastAsia="Times New Roman"/>
                <w:i/>
                <w:szCs w:val="22"/>
              </w:rPr>
              <w:t>(fiction: historical,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Katherine Paterson </w:t>
            </w:r>
            <w:r w:rsidRPr="00A0427A">
              <w:rPr>
                <w:rFonts w:eastAsia="Times New Roman"/>
                <w:i/>
                <w:szCs w:val="22"/>
              </w:rPr>
              <w:t>(fiction: historical,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Sue Patron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Gary Paulsen </w:t>
            </w:r>
            <w:r w:rsidRPr="00A0427A">
              <w:rPr>
                <w:rFonts w:eastAsia="Times New Roman"/>
                <w:i/>
                <w:szCs w:val="22"/>
              </w:rPr>
              <w:t>(fiction: humor, historical, realistic)</w:t>
            </w:r>
          </w:p>
        </w:tc>
        <w:tc>
          <w:tcPr>
            <w:tcW w:w="4896" w:type="dxa"/>
          </w:tcPr>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Richard Peck </w:t>
            </w:r>
            <w:r w:rsidRPr="00A0427A">
              <w:rPr>
                <w:rFonts w:eastAsia="Times New Roman"/>
                <w:i/>
                <w:szCs w:val="22"/>
              </w:rPr>
              <w:t>(fiction: historical, realistic)</w:t>
            </w:r>
          </w:p>
          <w:p w:rsidR="0088468A" w:rsidRPr="00A0427A" w:rsidRDefault="0088468A" w:rsidP="00B35D5E">
            <w:pPr>
              <w:widowControl w:val="0"/>
              <w:tabs>
                <w:tab w:val="left" w:pos="360"/>
              </w:tabs>
              <w:spacing w:line="240" w:lineRule="atLeast"/>
              <w:ind w:left="360" w:hanging="360"/>
              <w:rPr>
                <w:rFonts w:eastAsia="Times New Roman"/>
                <w:i/>
                <w:szCs w:val="22"/>
              </w:rPr>
            </w:pPr>
            <w:proofErr w:type="spellStart"/>
            <w:r w:rsidRPr="00A0427A">
              <w:rPr>
                <w:rFonts w:eastAsia="Times New Roman"/>
                <w:szCs w:val="22"/>
              </w:rPr>
              <w:t>Mitali</w:t>
            </w:r>
            <w:proofErr w:type="spellEnd"/>
            <w:r w:rsidRPr="00A0427A">
              <w:rPr>
                <w:rFonts w:eastAsia="Times New Roman"/>
                <w:szCs w:val="22"/>
              </w:rPr>
              <w:t xml:space="preserve"> Perkins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Daniel </w:t>
            </w:r>
            <w:proofErr w:type="spellStart"/>
            <w:r w:rsidRPr="00A0427A">
              <w:rPr>
                <w:rFonts w:eastAsia="Times New Roman"/>
                <w:szCs w:val="22"/>
              </w:rPr>
              <w:t>Pinkwater</w:t>
            </w:r>
            <w:proofErr w:type="spellEnd"/>
            <w:r w:rsidRPr="00A0427A">
              <w:rPr>
                <w:rFonts w:eastAsia="Times New Roman"/>
                <w:szCs w:val="22"/>
              </w:rPr>
              <w:t xml:space="preserve"> </w:t>
            </w:r>
            <w:r w:rsidRPr="00A0427A">
              <w:rPr>
                <w:rFonts w:eastAsia="Times New Roman"/>
                <w:i/>
                <w:szCs w:val="22"/>
              </w:rPr>
              <w:t>(fiction: humor)</w:t>
            </w:r>
            <w:r w:rsidRPr="00A0427A">
              <w:rPr>
                <w:rFonts w:eastAsia="Times New Roman"/>
                <w:szCs w:val="22"/>
              </w:rPr>
              <w:t xml:space="preserve"> </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Terry Pratchett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Philip Pullman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Philip Reeve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Rick Riordan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 K. Rowling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Pam Mu</w:t>
            </w:r>
            <w:r w:rsidRPr="00A0427A">
              <w:rPr>
                <w:rFonts w:cs="Arial"/>
                <w:color w:val="222222"/>
              </w:rPr>
              <w:t>ñ</w:t>
            </w:r>
            <w:r w:rsidRPr="00A0427A">
              <w:rPr>
                <w:rFonts w:eastAsia="Times New Roman"/>
                <w:szCs w:val="22"/>
              </w:rPr>
              <w:t xml:space="preserve">oz Ryan </w:t>
            </w:r>
            <w:r w:rsidRPr="00A0427A">
              <w:rPr>
                <w:rFonts w:eastAsia="Times New Roman"/>
                <w:i/>
                <w:szCs w:val="22"/>
              </w:rPr>
              <w:t>(fiction: historical,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Cynthia </w:t>
            </w:r>
            <w:proofErr w:type="spellStart"/>
            <w:r w:rsidRPr="00A0427A">
              <w:rPr>
                <w:rFonts w:eastAsia="Times New Roman"/>
                <w:szCs w:val="22"/>
              </w:rPr>
              <w:t>Rylant</w:t>
            </w:r>
            <w:proofErr w:type="spellEnd"/>
            <w:r w:rsidRPr="00A0427A">
              <w:rPr>
                <w:rFonts w:eastAsia="Times New Roman"/>
                <w:i/>
                <w:szCs w:val="22"/>
              </w:rPr>
              <w:t xml:space="preserve"> (poetry, 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Louis Sachar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William </w:t>
            </w:r>
            <w:proofErr w:type="spellStart"/>
            <w:r w:rsidRPr="00A0427A">
              <w:rPr>
                <w:rFonts w:eastAsia="Times New Roman"/>
                <w:szCs w:val="22"/>
              </w:rPr>
              <w:t>Sleator</w:t>
            </w:r>
            <w:proofErr w:type="spellEnd"/>
            <w:r w:rsidRPr="00A0427A">
              <w:rPr>
                <w:rFonts w:eastAsia="Times New Roman"/>
                <w:szCs w:val="22"/>
              </w:rPr>
              <w:t xml:space="preserve"> </w:t>
            </w:r>
            <w:r w:rsidRPr="00A0427A">
              <w:rPr>
                <w:rFonts w:eastAsia="Times New Roman"/>
                <w:i/>
                <w:szCs w:val="22"/>
              </w:rPr>
              <w:t>(ghost stories, science fiction)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Gary Soto </w:t>
            </w:r>
            <w:r w:rsidRPr="00A0427A">
              <w:rPr>
                <w:rFonts w:eastAsia="Times New Roman"/>
                <w:i/>
                <w:szCs w:val="22"/>
              </w:rPr>
              <w:t>(fiction: realistic, poetry)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Suzanne Fisher Staples</w:t>
            </w:r>
            <w:r w:rsidRPr="00A0427A">
              <w:rPr>
                <w:rFonts w:eastAsia="Times New Roman"/>
                <w:i/>
                <w:szCs w:val="22"/>
              </w:rPr>
              <w:t xml:space="preserve"> (fiction: historical, realistic) </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Rebecca Stead </w:t>
            </w:r>
            <w:r w:rsidRPr="00A0427A">
              <w:rPr>
                <w:rFonts w:eastAsia="Times New Roman"/>
                <w:i/>
                <w:szCs w:val="22"/>
              </w:rPr>
              <w:t>(science fiction)</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Jonathan Stroud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Theodore Taylor </w:t>
            </w:r>
            <w:r w:rsidRPr="00A0427A">
              <w:rPr>
                <w:rFonts w:eastAsia="Times New Roman"/>
                <w:i/>
                <w:szCs w:val="22"/>
              </w:rPr>
              <w:t>(fiction: historical)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Kate Thompson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Megan Whalen Turner </w:t>
            </w:r>
            <w:r w:rsidRPr="00A0427A">
              <w:rPr>
                <w:rFonts w:eastAsia="Times New Roman"/>
                <w:i/>
                <w:szCs w:val="22"/>
              </w:rPr>
              <w:t>(fantasy)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Cynthia Voigt </w:t>
            </w:r>
            <w:r w:rsidRPr="00A0427A">
              <w:rPr>
                <w:rFonts w:eastAsia="Times New Roman"/>
                <w:i/>
                <w:szCs w:val="22"/>
              </w:rPr>
              <w:t>(fiction: realistic, fantasy)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Rita Williams-Garcia </w:t>
            </w:r>
            <w:r w:rsidRPr="00A0427A">
              <w:rPr>
                <w:rFonts w:eastAsia="Times New Roman"/>
                <w:i/>
                <w:szCs w:val="22"/>
              </w:rPr>
              <w:t>(fiction: historical,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Jacqueline Wilson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Jacqueline Woodson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Tim Wynne-Jones </w:t>
            </w:r>
            <w:r w:rsidRPr="00A0427A">
              <w:rPr>
                <w:rFonts w:eastAsia="Times New Roman"/>
                <w:i/>
                <w:szCs w:val="22"/>
              </w:rPr>
              <w:t>(fiction: realistic)</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Laurence Yep </w:t>
            </w:r>
            <w:r w:rsidRPr="00A0427A">
              <w:rPr>
                <w:rFonts w:eastAsia="Times New Roman"/>
                <w:i/>
                <w:szCs w:val="22"/>
              </w:rPr>
              <w:t>(fiction: historical, fantasy)</w:t>
            </w:r>
          </w:p>
        </w:tc>
      </w:tr>
    </w:tbl>
    <w:p w:rsidR="0088468A" w:rsidRPr="00A0427A" w:rsidRDefault="0088468A" w:rsidP="0088468A"/>
    <w:p w:rsidR="0088468A" w:rsidRPr="00A0427A" w:rsidRDefault="0088468A" w:rsidP="0088468A"/>
    <w:p w:rsidR="0088468A" w:rsidRPr="00A0427A" w:rsidRDefault="0088468A" w:rsidP="0088468A"/>
    <w:tbl>
      <w:tblPr>
        <w:tblW w:w="14688" w:type="dxa"/>
        <w:tblLayout w:type="fixed"/>
        <w:tblLook w:val="01E0" w:firstRow="1" w:lastRow="1" w:firstColumn="1" w:lastColumn="1" w:noHBand="0" w:noVBand="0"/>
      </w:tblPr>
      <w:tblGrid>
        <w:gridCol w:w="14688"/>
      </w:tblGrid>
      <w:tr w:rsidR="0088468A" w:rsidRPr="00A0427A" w:rsidTr="00B35D5E">
        <w:tc>
          <w:tcPr>
            <w:tcW w:w="14688" w:type="dxa"/>
            <w:vAlign w:val="center"/>
          </w:tcPr>
          <w:p w:rsidR="0088468A" w:rsidRPr="00A0427A" w:rsidRDefault="0088468A" w:rsidP="00B35D5E">
            <w:pPr>
              <w:jc w:val="center"/>
              <w:rPr>
                <w:b/>
                <w:sz w:val="32"/>
                <w:szCs w:val="32"/>
              </w:rPr>
            </w:pPr>
            <w:r w:rsidRPr="00A0427A">
              <w:rPr>
                <w:b/>
                <w:sz w:val="32"/>
                <w:szCs w:val="32"/>
              </w:rPr>
              <w:lastRenderedPageBreak/>
              <w:t>Grades 5–8,</w:t>
            </w:r>
          </w:p>
          <w:p w:rsidR="0088468A" w:rsidRPr="00A0427A" w:rsidRDefault="0088468A" w:rsidP="00B35D5E">
            <w:pPr>
              <w:jc w:val="center"/>
              <w:rPr>
                <w:b/>
                <w:sz w:val="32"/>
                <w:szCs w:val="32"/>
              </w:rPr>
            </w:pPr>
            <w:r w:rsidRPr="00A0427A">
              <w:rPr>
                <w:b/>
                <w:sz w:val="32"/>
                <w:szCs w:val="32"/>
              </w:rPr>
              <w:t xml:space="preserve">in addition to the </w:t>
            </w:r>
            <w:proofErr w:type="gramStart"/>
            <w:r w:rsidRPr="00A0427A">
              <w:rPr>
                <w:b/>
                <w:sz w:val="32"/>
                <w:szCs w:val="32"/>
              </w:rPr>
              <w:t>grades</w:t>
            </w:r>
            <w:proofErr w:type="gramEnd"/>
            <w:r w:rsidRPr="00A0427A">
              <w:rPr>
                <w:b/>
                <w:sz w:val="32"/>
                <w:szCs w:val="32"/>
              </w:rPr>
              <w:t xml:space="preserve"> pre-K–4 selections</w:t>
            </w:r>
          </w:p>
          <w:p w:rsidR="0088468A" w:rsidRPr="00A0427A" w:rsidRDefault="0088468A" w:rsidP="00B35D5E">
            <w:pPr>
              <w:jc w:val="center"/>
              <w:rPr>
                <w:b/>
                <w:sz w:val="32"/>
                <w:szCs w:val="32"/>
              </w:rPr>
            </w:pPr>
          </w:p>
        </w:tc>
      </w:tr>
      <w:tr w:rsidR="0088468A" w:rsidRPr="00A0427A" w:rsidTr="00B35D5E">
        <w:tc>
          <w:tcPr>
            <w:tcW w:w="14688" w:type="dxa"/>
            <w:vAlign w:val="center"/>
          </w:tcPr>
          <w:p w:rsidR="0088468A" w:rsidRPr="00A0427A" w:rsidRDefault="0088468A" w:rsidP="00B35D5E">
            <w:pPr>
              <w:spacing w:before="40" w:after="40"/>
              <w:jc w:val="center"/>
              <w:rPr>
                <w:rFonts w:eastAsia="Times New Roman"/>
                <w:b/>
                <w:sz w:val="24"/>
                <w:szCs w:val="22"/>
              </w:rPr>
            </w:pPr>
            <w:r w:rsidRPr="00A0427A">
              <w:rPr>
                <w:rFonts w:eastAsia="Times New Roman"/>
                <w:b/>
                <w:sz w:val="24"/>
                <w:szCs w:val="22"/>
              </w:rPr>
              <w:t>Informational Texts</w:t>
            </w:r>
          </w:p>
        </w:tc>
      </w:tr>
      <w:tr w:rsidR="0088468A" w:rsidRPr="00A0427A" w:rsidTr="00B35D5E">
        <w:tc>
          <w:tcPr>
            <w:tcW w:w="14688" w:type="dxa"/>
          </w:tcPr>
          <w:p w:rsidR="0088468A" w:rsidRPr="00A0427A" w:rsidRDefault="0088468A" w:rsidP="00B35D5E">
            <w:pPr>
              <w:widowControl w:val="0"/>
              <w:tabs>
                <w:tab w:val="left" w:pos="360"/>
              </w:tabs>
              <w:spacing w:line="240" w:lineRule="atLeast"/>
              <w:ind w:left="360" w:hanging="360"/>
              <w:rPr>
                <w:rFonts w:eastAsia="Times New Roman"/>
                <w:szCs w:val="22"/>
              </w:rPr>
            </w:pPr>
          </w:p>
          <w:p w:rsidR="0088468A" w:rsidRPr="00A0427A" w:rsidRDefault="0088468A" w:rsidP="00B35D5E">
            <w:pPr>
              <w:framePr w:hSpace="180" w:wrap="around" w:vAnchor="text" w:hAnchor="margin" w:xAlign="center" w:yAlign="inside"/>
              <w:widowControl w:val="0"/>
              <w:spacing w:line="240" w:lineRule="atLeast"/>
              <w:rPr>
                <w:rFonts w:eastAsia="Times New Roman"/>
                <w:i/>
                <w:szCs w:val="22"/>
              </w:rPr>
            </w:pPr>
            <w:r w:rsidRPr="00A0427A">
              <w:rPr>
                <w:rFonts w:eastAsia="Times New Roman"/>
                <w:szCs w:val="22"/>
              </w:rPr>
              <w:t xml:space="preserve">Susan Campbell </w:t>
            </w:r>
            <w:proofErr w:type="spellStart"/>
            <w:r w:rsidRPr="00A0427A">
              <w:rPr>
                <w:rFonts w:eastAsia="Times New Roman"/>
                <w:szCs w:val="22"/>
              </w:rPr>
              <w:t>Bartoletti</w:t>
            </w:r>
            <w:proofErr w:type="spellEnd"/>
            <w:r w:rsidRPr="00A0427A">
              <w:rPr>
                <w:rFonts w:eastAsia="Times New Roman"/>
                <w:szCs w:val="22"/>
              </w:rPr>
              <w:t xml:space="preserve"> </w:t>
            </w:r>
            <w:r w:rsidRPr="00A0427A">
              <w:rPr>
                <w:rFonts w:eastAsia="Times New Roman"/>
                <w:i/>
                <w:szCs w:val="22"/>
              </w:rPr>
              <w:t>(history)</w:t>
            </w:r>
          </w:p>
          <w:p w:rsidR="0088468A" w:rsidRPr="00A0427A" w:rsidRDefault="0088468A" w:rsidP="00B35D5E">
            <w:pPr>
              <w:framePr w:hSpace="180" w:wrap="around" w:vAnchor="text" w:hAnchor="margin" w:xAlign="center" w:yAlign="inside"/>
              <w:widowControl w:val="0"/>
              <w:spacing w:line="240" w:lineRule="atLeast"/>
              <w:rPr>
                <w:rFonts w:eastAsia="Times New Roman"/>
                <w:i/>
                <w:szCs w:val="22"/>
              </w:rPr>
            </w:pPr>
            <w:r w:rsidRPr="00A0427A">
              <w:rPr>
                <w:rFonts w:eastAsia="Times New Roman"/>
                <w:szCs w:val="22"/>
              </w:rPr>
              <w:t>Russell Freedman</w:t>
            </w:r>
            <w:r w:rsidRPr="00A0427A">
              <w:rPr>
                <w:rFonts w:eastAsia="Times New Roman"/>
                <w:i/>
                <w:szCs w:val="22"/>
              </w:rPr>
              <w:t xml:space="preserve"> (biography, history)</w:t>
            </w:r>
          </w:p>
          <w:p w:rsidR="0088468A" w:rsidRPr="00A0427A" w:rsidRDefault="0088468A" w:rsidP="00B35D5E">
            <w:pPr>
              <w:framePr w:hSpace="180" w:wrap="around" w:vAnchor="text" w:hAnchor="margin" w:xAlign="center" w:yAlign="inside"/>
              <w:widowControl w:val="0"/>
              <w:spacing w:line="240" w:lineRule="atLeast"/>
              <w:rPr>
                <w:rFonts w:eastAsia="Times New Roman"/>
                <w:i/>
                <w:szCs w:val="22"/>
              </w:rPr>
            </w:pPr>
            <w:r w:rsidRPr="00A0427A">
              <w:rPr>
                <w:rFonts w:eastAsia="Times New Roman"/>
                <w:szCs w:val="22"/>
              </w:rPr>
              <w:t xml:space="preserve">James Cross Giblin </w:t>
            </w:r>
            <w:r w:rsidRPr="00A0427A">
              <w:rPr>
                <w:rFonts w:eastAsia="Times New Roman"/>
                <w:i/>
                <w:szCs w:val="22"/>
              </w:rPr>
              <w:t>(biography, 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Jan Greenberg and Sandra Jordan </w:t>
            </w:r>
            <w:r w:rsidRPr="00A0427A">
              <w:rPr>
                <w:rFonts w:eastAsia="Times New Roman"/>
                <w:i/>
                <w:szCs w:val="22"/>
              </w:rPr>
              <w:t>(art history)</w:t>
            </w:r>
          </w:p>
          <w:p w:rsidR="0088468A" w:rsidRPr="00A0427A" w:rsidRDefault="0088468A" w:rsidP="00B35D5E">
            <w:pPr>
              <w:framePr w:hSpace="180" w:wrap="around" w:vAnchor="text" w:hAnchor="margin" w:xAlign="center" w:yAlign="inside"/>
              <w:widowControl w:val="0"/>
              <w:spacing w:line="240" w:lineRule="atLeast"/>
              <w:rPr>
                <w:rFonts w:eastAsia="Times New Roman"/>
                <w:i/>
                <w:szCs w:val="22"/>
              </w:rPr>
            </w:pPr>
            <w:r w:rsidRPr="00A0427A">
              <w:rPr>
                <w:rFonts w:eastAsia="Times New Roman"/>
                <w:szCs w:val="22"/>
              </w:rPr>
              <w:t xml:space="preserve">Deborah </w:t>
            </w:r>
            <w:proofErr w:type="spellStart"/>
            <w:r w:rsidRPr="00A0427A">
              <w:rPr>
                <w:rFonts w:eastAsia="Times New Roman"/>
                <w:szCs w:val="22"/>
              </w:rPr>
              <w:t>Heiligman</w:t>
            </w:r>
            <w:proofErr w:type="spellEnd"/>
            <w:r w:rsidRPr="00A0427A">
              <w:rPr>
                <w:rFonts w:eastAsia="Times New Roman"/>
                <w:szCs w:val="22"/>
              </w:rPr>
              <w:t xml:space="preserve"> </w:t>
            </w:r>
            <w:r w:rsidRPr="00A0427A">
              <w:rPr>
                <w:rFonts w:eastAsia="Times New Roman"/>
                <w:i/>
                <w:szCs w:val="22"/>
              </w:rPr>
              <w:t>(history)</w:t>
            </w:r>
          </w:p>
          <w:p w:rsidR="0088468A" w:rsidRPr="00A0427A" w:rsidRDefault="0088468A" w:rsidP="00B35D5E">
            <w:pPr>
              <w:framePr w:hSpace="180" w:wrap="around" w:vAnchor="text" w:hAnchor="margin" w:xAlign="center" w:yAlign="inside"/>
              <w:widowControl w:val="0"/>
              <w:spacing w:line="240" w:lineRule="atLeast"/>
              <w:rPr>
                <w:rFonts w:eastAsia="Times New Roman"/>
                <w:i/>
                <w:szCs w:val="22"/>
              </w:rPr>
            </w:pPr>
            <w:r w:rsidRPr="00A0427A">
              <w:rPr>
                <w:rFonts w:eastAsia="Times New Roman"/>
                <w:szCs w:val="22"/>
              </w:rPr>
              <w:t xml:space="preserve">Kathryn Lasky </w:t>
            </w:r>
            <w:r w:rsidRPr="00A0427A">
              <w:rPr>
                <w:rFonts w:eastAsia="Times New Roman"/>
                <w:i/>
                <w:szCs w:val="22"/>
              </w:rPr>
              <w:t>(multi-genre)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Phillip </w:t>
            </w:r>
            <w:proofErr w:type="spellStart"/>
            <w:r w:rsidRPr="00A0427A">
              <w:rPr>
                <w:rFonts w:eastAsia="Times New Roman"/>
                <w:szCs w:val="22"/>
              </w:rPr>
              <w:t>Hoose</w:t>
            </w:r>
            <w:proofErr w:type="spellEnd"/>
            <w:r w:rsidRPr="00A0427A">
              <w:rPr>
                <w:rFonts w:eastAsia="Times New Roman"/>
                <w:szCs w:val="22"/>
              </w:rPr>
              <w:t xml:space="preserve"> </w:t>
            </w:r>
            <w:r w:rsidRPr="00A0427A">
              <w:rPr>
                <w:rFonts w:eastAsia="Times New Roman"/>
                <w:i/>
                <w:szCs w:val="22"/>
              </w:rPr>
              <w:t>(biography, history)</w:t>
            </w:r>
          </w:p>
          <w:p w:rsidR="0088468A" w:rsidRPr="00A0427A" w:rsidRDefault="0088468A" w:rsidP="00B35D5E">
            <w:pPr>
              <w:framePr w:hSpace="180" w:wrap="around" w:vAnchor="text" w:hAnchor="margin" w:xAlign="center" w:yAlign="inside"/>
              <w:widowControl w:val="0"/>
              <w:spacing w:line="240" w:lineRule="atLeast"/>
              <w:rPr>
                <w:rFonts w:eastAsia="Times New Roman"/>
                <w:i/>
                <w:szCs w:val="22"/>
              </w:rPr>
            </w:pPr>
            <w:r w:rsidRPr="00A0427A">
              <w:rPr>
                <w:rFonts w:eastAsia="Times New Roman"/>
                <w:szCs w:val="22"/>
              </w:rPr>
              <w:t xml:space="preserve">Albert </w:t>
            </w:r>
            <w:proofErr w:type="spellStart"/>
            <w:r w:rsidRPr="00A0427A">
              <w:rPr>
                <w:rFonts w:eastAsia="Times New Roman"/>
                <w:szCs w:val="22"/>
              </w:rPr>
              <w:t>Marrin</w:t>
            </w:r>
            <w:proofErr w:type="spellEnd"/>
            <w:r w:rsidRPr="00A0427A">
              <w:rPr>
                <w:rFonts w:eastAsia="Times New Roman"/>
                <w:szCs w:val="22"/>
              </w:rPr>
              <w:t xml:space="preserve"> </w:t>
            </w:r>
            <w:r w:rsidRPr="00A0427A">
              <w:rPr>
                <w:rFonts w:eastAsia="Times New Roman"/>
                <w:i/>
                <w:szCs w:val="22"/>
              </w:rPr>
              <w:t>(biography, history)</w:t>
            </w:r>
          </w:p>
          <w:p w:rsidR="0088468A" w:rsidRPr="00A0427A" w:rsidRDefault="0088468A" w:rsidP="00B35D5E">
            <w:pPr>
              <w:framePr w:hSpace="180" w:wrap="around" w:vAnchor="text" w:hAnchor="margin" w:xAlign="center" w:yAlign="inside"/>
              <w:widowControl w:val="0"/>
              <w:spacing w:line="240" w:lineRule="atLeast"/>
              <w:rPr>
                <w:rFonts w:eastAsia="Times New Roman"/>
                <w:i/>
                <w:szCs w:val="22"/>
              </w:rPr>
            </w:pPr>
            <w:r w:rsidRPr="00A0427A">
              <w:rPr>
                <w:rFonts w:eastAsia="Times New Roman"/>
                <w:szCs w:val="22"/>
              </w:rPr>
              <w:t xml:space="preserve">Milton Meltzer </w:t>
            </w:r>
            <w:r w:rsidRPr="00A0427A">
              <w:rPr>
                <w:rFonts w:eastAsia="Times New Roman"/>
                <w:i/>
                <w:szCs w:val="22"/>
              </w:rPr>
              <w:t>(history, biography)</w:t>
            </w:r>
          </w:p>
          <w:p w:rsidR="0088468A" w:rsidRPr="00A0427A" w:rsidRDefault="0088468A" w:rsidP="00B35D5E">
            <w:pPr>
              <w:framePr w:hSpace="180" w:wrap="around" w:vAnchor="text" w:hAnchor="margin" w:xAlign="center" w:yAlign="inside"/>
              <w:widowControl w:val="0"/>
              <w:spacing w:line="240" w:lineRule="atLeast"/>
              <w:rPr>
                <w:rFonts w:eastAsia="Times New Roman"/>
                <w:i/>
                <w:szCs w:val="22"/>
              </w:rPr>
            </w:pPr>
            <w:r w:rsidRPr="00A0427A">
              <w:rPr>
                <w:rFonts w:eastAsia="Times New Roman"/>
                <w:szCs w:val="22"/>
              </w:rPr>
              <w:t xml:space="preserve">Jim Murphy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Elizabeth Partridge</w:t>
            </w:r>
            <w:r w:rsidRPr="00A0427A">
              <w:rPr>
                <w:rFonts w:eastAsia="Times New Roman"/>
                <w:i/>
                <w:szCs w:val="22"/>
              </w:rPr>
              <w:t xml:space="preserve"> (biography, history)</w:t>
            </w:r>
          </w:p>
          <w:p w:rsidR="0088468A" w:rsidRPr="00A0427A" w:rsidRDefault="0088468A" w:rsidP="00B35D5E">
            <w:pPr>
              <w:framePr w:hSpace="180" w:wrap="around" w:vAnchor="text" w:hAnchor="margin" w:xAlign="center" w:yAlign="inside"/>
              <w:widowControl w:val="0"/>
              <w:spacing w:line="240" w:lineRule="atLeast"/>
              <w:rPr>
                <w:rFonts w:eastAsia="Times New Roman"/>
                <w:i/>
                <w:szCs w:val="22"/>
              </w:rPr>
            </w:pPr>
            <w:r w:rsidRPr="00A0427A">
              <w:rPr>
                <w:rFonts w:eastAsia="Times New Roman"/>
                <w:szCs w:val="22"/>
              </w:rPr>
              <w:t xml:space="preserve">Steve </w:t>
            </w:r>
            <w:proofErr w:type="spellStart"/>
            <w:r w:rsidRPr="00A0427A">
              <w:rPr>
                <w:rFonts w:eastAsia="Times New Roman"/>
                <w:szCs w:val="22"/>
              </w:rPr>
              <w:t>Sheinkin</w:t>
            </w:r>
            <w:proofErr w:type="spellEnd"/>
            <w:r w:rsidRPr="00A0427A">
              <w:rPr>
                <w:rFonts w:eastAsia="Times New Roman"/>
                <w:szCs w:val="22"/>
              </w:rPr>
              <w:t xml:space="preserve"> </w:t>
            </w:r>
            <w:r w:rsidRPr="00A0427A">
              <w:rPr>
                <w:rFonts w:eastAsia="Times New Roman"/>
                <w:i/>
                <w:szCs w:val="22"/>
              </w:rPr>
              <w:t>(biography, history)</w:t>
            </w:r>
          </w:p>
          <w:p w:rsidR="0088468A" w:rsidRPr="00A0427A" w:rsidRDefault="0088468A" w:rsidP="00B35D5E">
            <w:pPr>
              <w:framePr w:hSpace="180" w:wrap="around" w:vAnchor="text" w:hAnchor="margin" w:xAlign="center" w:yAlign="inside"/>
              <w:widowControl w:val="0"/>
              <w:spacing w:line="240" w:lineRule="atLeast"/>
              <w:rPr>
                <w:rFonts w:eastAsia="Times New Roman"/>
                <w:i/>
                <w:szCs w:val="22"/>
              </w:rPr>
            </w:pPr>
            <w:r w:rsidRPr="00A0427A">
              <w:rPr>
                <w:rFonts w:eastAsia="Times New Roman"/>
                <w:szCs w:val="22"/>
              </w:rPr>
              <w:t xml:space="preserve">Tanya Lee Stone </w:t>
            </w:r>
            <w:r w:rsidRPr="00A0427A">
              <w:rPr>
                <w:rFonts w:eastAsia="Times New Roman"/>
                <w:i/>
                <w:szCs w:val="22"/>
              </w:rPr>
              <w:t>(biography, history)</w:t>
            </w:r>
          </w:p>
          <w:p w:rsidR="0088468A" w:rsidRPr="00A0427A" w:rsidRDefault="0088468A" w:rsidP="00B35D5E">
            <w:pPr>
              <w:framePr w:hSpace="180" w:wrap="around" w:vAnchor="text" w:hAnchor="margin" w:xAlign="center" w:yAlign="inside"/>
              <w:widowControl w:val="0"/>
              <w:spacing w:line="240" w:lineRule="atLeast"/>
              <w:rPr>
                <w:rFonts w:eastAsia="Times New Roman"/>
                <w:szCs w:val="22"/>
              </w:rPr>
            </w:pPr>
          </w:p>
          <w:p w:rsidR="0088468A" w:rsidRPr="00A0427A" w:rsidRDefault="0088468A" w:rsidP="00B35D5E">
            <w:pPr>
              <w:widowControl w:val="0"/>
              <w:tabs>
                <w:tab w:val="left" w:pos="360"/>
              </w:tabs>
              <w:spacing w:line="240" w:lineRule="atLeast"/>
              <w:ind w:left="360" w:hanging="360"/>
              <w:rPr>
                <w:rFonts w:eastAsia="Times New Roman"/>
                <w:b/>
                <w:szCs w:val="22"/>
              </w:rPr>
            </w:pPr>
            <w:r w:rsidRPr="00A0427A">
              <w:rPr>
                <w:rFonts w:eastAsia="Times New Roman"/>
                <w:b/>
                <w:szCs w:val="22"/>
              </w:rPr>
              <w:t xml:space="preserve">See the annual </w:t>
            </w:r>
            <w:r w:rsidRPr="00A0427A">
              <w:rPr>
                <w:rFonts w:eastAsia="Times New Roman"/>
                <w:b/>
                <w:i/>
                <w:szCs w:val="22"/>
              </w:rPr>
              <w:t>Horn Book Guide</w:t>
            </w:r>
            <w:r w:rsidRPr="00A0427A">
              <w:rPr>
                <w:rFonts w:eastAsia="Times New Roman"/>
                <w:b/>
                <w:szCs w:val="22"/>
              </w:rPr>
              <w:t xml:space="preserve"> for ongoing additional selections</w:t>
            </w:r>
          </w:p>
          <w:p w:rsidR="0088468A" w:rsidRPr="00A0427A" w:rsidRDefault="0088468A" w:rsidP="00B35D5E">
            <w:pPr>
              <w:widowControl w:val="0"/>
              <w:tabs>
                <w:tab w:val="left" w:pos="360"/>
              </w:tabs>
              <w:spacing w:line="240" w:lineRule="atLeast"/>
              <w:ind w:left="360" w:hanging="360"/>
              <w:rPr>
                <w:rFonts w:eastAsia="Times New Roman"/>
                <w:szCs w:val="22"/>
              </w:rPr>
            </w:pPr>
          </w:p>
        </w:tc>
      </w:tr>
    </w:tbl>
    <w:p w:rsidR="0088468A" w:rsidRPr="00A0427A" w:rsidRDefault="0088468A" w:rsidP="0088468A"/>
    <w:p w:rsidR="0088468A" w:rsidRPr="00A0427A" w:rsidRDefault="0088468A" w:rsidP="0088468A">
      <w:r w:rsidRPr="00A0427A">
        <w:br w:type="page"/>
      </w:r>
    </w:p>
    <w:p w:rsidR="0088468A" w:rsidRPr="00A0427A" w:rsidRDefault="0088468A" w:rsidP="0088468A">
      <w:pPr>
        <w:widowControl w:val="0"/>
        <w:spacing w:line="240" w:lineRule="atLeast"/>
        <w:rPr>
          <w:rFonts w:eastAsia="Times New Roman"/>
          <w:b/>
          <w:sz w:val="28"/>
          <w:szCs w:val="28"/>
        </w:rPr>
        <w:sectPr w:rsidR="0088468A" w:rsidRPr="00A0427A" w:rsidSect="00D31B03">
          <w:headerReference w:type="even" r:id="rId171"/>
          <w:headerReference w:type="default" r:id="rId172"/>
          <w:footerReference w:type="even" r:id="rId173"/>
          <w:headerReference w:type="first" r:id="rId174"/>
          <w:pgSz w:w="15840" w:h="12240" w:orient="landscape"/>
          <w:pgMar w:top="1080" w:right="720" w:bottom="720" w:left="720" w:header="720" w:footer="720" w:gutter="0"/>
          <w:cols w:space="720"/>
        </w:sectPr>
      </w:pPr>
    </w:p>
    <w:p w:rsidR="0088468A" w:rsidRPr="00A0427A" w:rsidRDefault="0088468A" w:rsidP="0088468A">
      <w:pPr>
        <w:widowControl w:val="0"/>
        <w:spacing w:line="240" w:lineRule="atLeast"/>
        <w:jc w:val="center"/>
        <w:rPr>
          <w:rFonts w:eastAsia="Times New Roman"/>
          <w:b/>
          <w:sz w:val="24"/>
        </w:rPr>
      </w:pPr>
      <w:r w:rsidRPr="00A0427A">
        <w:rPr>
          <w:rFonts w:eastAsia="Times New Roman"/>
          <w:b/>
          <w:sz w:val="24"/>
        </w:rPr>
        <w:lastRenderedPageBreak/>
        <w:t>Grades 9–12, in addition to the grades 5–8 selections</w:t>
      </w:r>
    </w:p>
    <w:p w:rsidR="0088468A" w:rsidRPr="00A0427A" w:rsidRDefault="0088468A" w:rsidP="0088468A">
      <w:pPr>
        <w:widowControl w:val="0"/>
        <w:spacing w:line="240" w:lineRule="atLeast"/>
        <w:jc w:val="center"/>
        <w:rPr>
          <w:rFonts w:eastAsia="Times New Roman"/>
          <w:szCs w:val="22"/>
        </w:rPr>
        <w:sectPr w:rsidR="0088468A" w:rsidRPr="00A0427A" w:rsidSect="00D31B03">
          <w:type w:val="continuous"/>
          <w:pgSz w:w="15840" w:h="12240" w:orient="landscape"/>
          <w:pgMar w:top="1080" w:right="720" w:bottom="720" w:left="720" w:header="720" w:footer="720" w:gutter="0"/>
          <w:cols w:space="720"/>
        </w:sectPr>
      </w:pPr>
      <w:r w:rsidRPr="00A0427A">
        <w:rPr>
          <w:rFonts w:eastAsia="Times New Roman"/>
          <w:b/>
          <w:sz w:val="24"/>
          <w:u w:val="single"/>
        </w:rPr>
        <w:t>American Literature from about 1970 to the Present</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Edward Albee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Sherman Alexie </w:t>
      </w:r>
      <w:r w:rsidRPr="00A0427A">
        <w:rPr>
          <w:rFonts w:eastAsia="Times New Roman"/>
          <w:i/>
          <w:szCs w:val="22"/>
        </w:rPr>
        <w:t>(poetry, 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Julia Alvarez </w:t>
      </w:r>
      <w:r w:rsidRPr="00A0427A">
        <w:rPr>
          <w:rFonts w:eastAsia="Times New Roman"/>
          <w:i/>
          <w:szCs w:val="22"/>
        </w:rPr>
        <w:t>(poetry, fiction,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 R. Ammons </w:t>
      </w:r>
      <w:r w:rsidRPr="00A0427A">
        <w:rPr>
          <w:rFonts w:eastAsia="Times New Roman"/>
          <w:i/>
          <w:szCs w:val="22"/>
        </w:rPr>
        <w:t>(poetry)</w:t>
      </w:r>
    </w:p>
    <w:p w:rsidR="0088468A" w:rsidRPr="004D112D" w:rsidRDefault="0088468A" w:rsidP="0088468A">
      <w:pPr>
        <w:widowControl w:val="0"/>
        <w:spacing w:line="240" w:lineRule="atLeast"/>
        <w:rPr>
          <w:rFonts w:eastAsia="Times New Roman"/>
          <w:szCs w:val="22"/>
          <w:lang w:val="pt-BR"/>
        </w:rPr>
      </w:pPr>
      <w:r w:rsidRPr="004D112D">
        <w:rPr>
          <w:rFonts w:eastAsia="Times New Roman"/>
          <w:szCs w:val="22"/>
          <w:lang w:val="pt-BR"/>
        </w:rPr>
        <w:t xml:space="preserve">Maya Angelou </w:t>
      </w:r>
      <w:r w:rsidRPr="004D112D">
        <w:rPr>
          <w:rFonts w:eastAsia="Times New Roman"/>
          <w:i/>
          <w:szCs w:val="22"/>
          <w:lang w:val="pt-BR"/>
        </w:rPr>
        <w:t>(poetry, memoir, essays)</w:t>
      </w:r>
      <w:r w:rsidRPr="004D112D">
        <w:rPr>
          <w:rFonts w:eastAsia="Times New Roman"/>
          <w:szCs w:val="22"/>
          <w:lang w:val="pt-BR"/>
        </w:rPr>
        <w:t xml:space="preserve"> </w:t>
      </w:r>
    </w:p>
    <w:p w:rsidR="0088468A" w:rsidRPr="00A0427A" w:rsidRDefault="0088468A" w:rsidP="0088468A">
      <w:pPr>
        <w:widowControl w:val="0"/>
        <w:spacing w:line="240" w:lineRule="atLeast"/>
        <w:rPr>
          <w:rFonts w:cs="Arial"/>
          <w:color w:val="222222"/>
        </w:rPr>
      </w:pPr>
      <w:r w:rsidRPr="00A0427A">
        <w:rPr>
          <w:rFonts w:eastAsia="Times New Roman"/>
          <w:szCs w:val="22"/>
        </w:rPr>
        <w:t xml:space="preserve">Gloria </w:t>
      </w:r>
      <w:r w:rsidRPr="00A0427A">
        <w:rPr>
          <w:rFonts w:cs="Arial"/>
          <w:color w:val="222222"/>
        </w:rPr>
        <w:t>Anzaldúa (</w:t>
      </w:r>
      <w:r w:rsidRPr="00A0427A">
        <w:rPr>
          <w:rFonts w:cs="Arial"/>
          <w:i/>
          <w:color w:val="222222"/>
        </w:rPr>
        <w:t>multi-genre</w:t>
      </w:r>
      <w:r w:rsidRPr="00A0427A">
        <w:rPr>
          <w:rFonts w:cs="Arial"/>
          <w:color w:val="222222"/>
        </w:rPr>
        <w:t>)</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John </w:t>
      </w:r>
      <w:proofErr w:type="spellStart"/>
      <w:r w:rsidRPr="00A0427A">
        <w:rPr>
          <w:rFonts w:eastAsia="Times New Roman"/>
          <w:szCs w:val="22"/>
        </w:rPr>
        <w:t>Ashbery</w:t>
      </w:r>
      <w:proofErr w:type="spellEnd"/>
      <w:r w:rsidRPr="00A0427A">
        <w:rPr>
          <w:rFonts w:eastAsia="Times New Roman"/>
          <w:szCs w:val="22"/>
        </w:rPr>
        <w:t xml:space="preserve"> </w:t>
      </w:r>
      <w:r w:rsidRPr="00A0427A">
        <w:rPr>
          <w:rFonts w:eastAsia="Times New Roman"/>
          <w:i/>
          <w:szCs w:val="22"/>
        </w:rPr>
        <w:t>(poetry)</w:t>
      </w:r>
      <w:r w:rsidRPr="00A0427A">
        <w:rPr>
          <w:rFonts w:eastAsia="Times New Roman"/>
          <w:szCs w:val="22"/>
        </w:rPr>
        <w:t xml:space="preserve"> </w:t>
      </w:r>
    </w:p>
    <w:p w:rsidR="0088468A" w:rsidRPr="00A0427A" w:rsidRDefault="0088468A" w:rsidP="0088468A">
      <w:pPr>
        <w:widowControl w:val="0"/>
        <w:spacing w:line="240" w:lineRule="atLeast"/>
        <w:ind w:left="360" w:hanging="360"/>
        <w:rPr>
          <w:rFonts w:eastAsia="Times New Roman"/>
          <w:szCs w:val="22"/>
        </w:rPr>
      </w:pPr>
      <w:r w:rsidRPr="00A0427A">
        <w:rPr>
          <w:rFonts w:eastAsia="Times New Roman"/>
          <w:szCs w:val="22"/>
        </w:rPr>
        <w:t xml:space="preserve">Jimmy Santiago Baca </w:t>
      </w:r>
      <w:r w:rsidRPr="00A0427A">
        <w:rPr>
          <w:rFonts w:eastAsia="Times New Roman"/>
          <w:i/>
          <w:szCs w:val="22"/>
        </w:rPr>
        <w:t>(poetry, fiction, memoir)</w:t>
      </w:r>
    </w:p>
    <w:p w:rsidR="0088468A" w:rsidRPr="00A0427A" w:rsidRDefault="0088468A" w:rsidP="0088468A">
      <w:pPr>
        <w:widowControl w:val="0"/>
        <w:spacing w:line="240" w:lineRule="atLeast"/>
        <w:rPr>
          <w:rFonts w:eastAsia="Times New Roman"/>
          <w:szCs w:val="22"/>
        </w:rPr>
      </w:pPr>
      <w:proofErr w:type="spellStart"/>
      <w:r w:rsidRPr="00A0427A">
        <w:rPr>
          <w:rFonts w:eastAsia="Times New Roman"/>
          <w:szCs w:val="22"/>
        </w:rPr>
        <w:t>Amiri</w:t>
      </w:r>
      <w:proofErr w:type="spellEnd"/>
      <w:r w:rsidRPr="00A0427A">
        <w:rPr>
          <w:rFonts w:eastAsia="Times New Roman"/>
          <w:szCs w:val="22"/>
        </w:rPr>
        <w:t xml:space="preserve"> Baraka </w:t>
      </w:r>
      <w:r w:rsidRPr="00A0427A">
        <w:rPr>
          <w:rFonts w:eastAsia="Times New Roman"/>
          <w:i/>
          <w:szCs w:val="22"/>
        </w:rPr>
        <w:t>(poetry, drama, fiction,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Elizabeth Bishop </w:t>
      </w:r>
      <w:r w:rsidRPr="00A0427A">
        <w:rPr>
          <w:rFonts w:eastAsia="Times New Roman"/>
          <w:i/>
          <w:szCs w:val="22"/>
        </w:rPr>
        <w:t>(poetry)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lang w:val="fr-FR"/>
        </w:rPr>
      </w:pPr>
      <w:r w:rsidRPr="00A0427A">
        <w:rPr>
          <w:rFonts w:eastAsia="Times New Roman"/>
          <w:szCs w:val="22"/>
          <w:lang w:val="fr-FR"/>
        </w:rPr>
        <w:t>Robert Bly</w:t>
      </w:r>
      <w:r w:rsidRPr="00A0427A">
        <w:rPr>
          <w:rFonts w:eastAsia="Times New Roman"/>
          <w:szCs w:val="22"/>
        </w:rPr>
        <w:t xml:space="preserve"> </w:t>
      </w:r>
      <w:r w:rsidRPr="00A0427A">
        <w:rPr>
          <w:rFonts w:eastAsia="Times New Roman"/>
          <w:i/>
          <w:szCs w:val="22"/>
        </w:rPr>
        <w:t>(poetry)</w:t>
      </w:r>
      <w:r w:rsidRPr="00A0427A">
        <w:rPr>
          <w:rFonts w:eastAsia="Times New Roman"/>
          <w:szCs w:val="22"/>
          <w:lang w:val="fr-FR"/>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Gwendolyn Brooks </w:t>
      </w:r>
      <w:r w:rsidRPr="00A0427A">
        <w:rPr>
          <w:rFonts w:eastAsia="Times New Roman"/>
          <w:i/>
          <w:szCs w:val="22"/>
        </w:rPr>
        <w:t>(poetry)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i/>
          <w:szCs w:val="22"/>
        </w:rPr>
      </w:pPr>
      <w:r w:rsidRPr="00A0427A">
        <w:rPr>
          <w:rFonts w:eastAsia="Times New Roman"/>
          <w:szCs w:val="22"/>
        </w:rPr>
        <w:t xml:space="preserve">Hortense Calisher </w:t>
      </w:r>
      <w:r w:rsidRPr="00A0427A">
        <w:rPr>
          <w:rFonts w:eastAsia="Times New Roman"/>
          <w:i/>
          <w:szCs w:val="22"/>
        </w:rPr>
        <w:t xml:space="preserve">(fiction)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Hayden Carruth </w:t>
      </w:r>
      <w:r w:rsidRPr="00A0427A">
        <w:rPr>
          <w:rFonts w:eastAsia="Times New Roman"/>
          <w:i/>
          <w:szCs w:val="22"/>
        </w:rPr>
        <w:t>(poetry,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i/>
          <w:szCs w:val="22"/>
        </w:rPr>
      </w:pPr>
      <w:r w:rsidRPr="00A0427A">
        <w:rPr>
          <w:rFonts w:eastAsia="Times New Roman"/>
          <w:szCs w:val="22"/>
        </w:rPr>
        <w:t xml:space="preserve">Michael Chabon </w:t>
      </w:r>
      <w:r w:rsidRPr="00A0427A">
        <w:rPr>
          <w:rFonts w:eastAsia="Times New Roman"/>
          <w:i/>
          <w:szCs w:val="22"/>
        </w:rPr>
        <w:t xml:space="preserve">(fiction) </w:t>
      </w:r>
    </w:p>
    <w:p w:rsidR="0088468A" w:rsidRPr="00A0427A" w:rsidRDefault="0088468A" w:rsidP="0088468A">
      <w:pPr>
        <w:widowControl w:val="0"/>
        <w:spacing w:line="240" w:lineRule="atLeast"/>
        <w:rPr>
          <w:rFonts w:eastAsia="Times New Roman"/>
          <w:i/>
          <w:szCs w:val="22"/>
        </w:rPr>
      </w:pPr>
      <w:r w:rsidRPr="00A0427A">
        <w:rPr>
          <w:rFonts w:eastAsia="Times New Roman"/>
          <w:szCs w:val="22"/>
        </w:rPr>
        <w:t xml:space="preserve">John Cheever </w:t>
      </w:r>
      <w:r w:rsidRPr="00A0427A">
        <w:rPr>
          <w:rFonts w:eastAsia="Times New Roman"/>
          <w:i/>
          <w:szCs w:val="22"/>
        </w:rPr>
        <w:t xml:space="preserve">(fiction)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Marilyn Chin </w:t>
      </w:r>
      <w:r w:rsidRPr="00A0427A">
        <w:rPr>
          <w:rFonts w:eastAsia="Times New Roman"/>
          <w:i/>
          <w:szCs w:val="22"/>
        </w:rPr>
        <w:t>(poetry)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i/>
          <w:szCs w:val="22"/>
        </w:rPr>
      </w:pPr>
      <w:r w:rsidRPr="00A0427A">
        <w:rPr>
          <w:rFonts w:eastAsia="Times New Roman"/>
          <w:szCs w:val="22"/>
        </w:rPr>
        <w:t xml:space="preserve">Sandra Cisneros </w:t>
      </w:r>
      <w:r w:rsidRPr="00A0427A">
        <w:rPr>
          <w:rFonts w:eastAsia="Times New Roman"/>
          <w:i/>
          <w:szCs w:val="22"/>
        </w:rPr>
        <w:t xml:space="preserve">(fiction)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Billy Collins </w:t>
      </w:r>
      <w:r w:rsidRPr="00A0427A">
        <w:rPr>
          <w:rFonts w:eastAsia="Times New Roman"/>
          <w:i/>
          <w:szCs w:val="22"/>
        </w:rPr>
        <w:t>(poetry)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 V. Cunningham </w:t>
      </w:r>
      <w:r w:rsidRPr="00A0427A">
        <w:rPr>
          <w:rFonts w:eastAsia="Times New Roman"/>
          <w:i/>
          <w:szCs w:val="22"/>
        </w:rPr>
        <w:t>(poetry, essays)</w:t>
      </w:r>
    </w:p>
    <w:p w:rsidR="0088468A" w:rsidRPr="00A0427A" w:rsidRDefault="0088468A" w:rsidP="0088468A">
      <w:pPr>
        <w:widowControl w:val="0"/>
        <w:spacing w:line="240" w:lineRule="atLeast"/>
        <w:rPr>
          <w:rFonts w:eastAsia="Times New Roman"/>
          <w:i/>
          <w:szCs w:val="22"/>
        </w:rPr>
      </w:pPr>
      <w:r w:rsidRPr="00A0427A">
        <w:rPr>
          <w:rFonts w:eastAsia="Times New Roman"/>
          <w:szCs w:val="22"/>
        </w:rPr>
        <w:t>Junot D</w:t>
      </w:r>
      <w:r w:rsidRPr="00A0427A">
        <w:rPr>
          <w:rFonts w:cs="Arial"/>
        </w:rPr>
        <w:t>í</w:t>
      </w:r>
      <w:r w:rsidRPr="00A0427A">
        <w:rPr>
          <w:rFonts w:eastAsia="Times New Roman"/>
          <w:szCs w:val="22"/>
        </w:rPr>
        <w:t xml:space="preserve">az </w:t>
      </w:r>
      <w:r w:rsidRPr="00A0427A">
        <w:rPr>
          <w:rFonts w:eastAsia="Times New Roman"/>
          <w:i/>
          <w:szCs w:val="22"/>
        </w:rPr>
        <w:t xml:space="preserve">(fiction)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E. L. Doctorow </w:t>
      </w:r>
      <w:r w:rsidRPr="00A0427A">
        <w:rPr>
          <w:rFonts w:eastAsia="Times New Roman"/>
          <w:i/>
          <w:szCs w:val="22"/>
        </w:rPr>
        <w:t>(fiction)</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Anthony </w:t>
      </w:r>
      <w:proofErr w:type="spellStart"/>
      <w:r w:rsidRPr="00A0427A">
        <w:rPr>
          <w:rFonts w:eastAsia="Times New Roman"/>
          <w:szCs w:val="22"/>
        </w:rPr>
        <w:t>Doerr</w:t>
      </w:r>
      <w:proofErr w:type="spellEnd"/>
      <w:r w:rsidRPr="00A0427A">
        <w:rPr>
          <w:rFonts w:eastAsia="Times New Roman"/>
          <w:szCs w:val="22"/>
        </w:rPr>
        <w:t xml:space="preserve">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Rita Dove </w:t>
      </w:r>
      <w:r w:rsidRPr="00A0427A">
        <w:rPr>
          <w:rFonts w:eastAsia="Times New Roman"/>
          <w:i/>
          <w:szCs w:val="22"/>
        </w:rPr>
        <w:t>(poetry, fiction,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Andre </w:t>
      </w:r>
      <w:proofErr w:type="spellStart"/>
      <w:r w:rsidRPr="00A0427A">
        <w:rPr>
          <w:rFonts w:eastAsia="Times New Roman"/>
          <w:szCs w:val="22"/>
        </w:rPr>
        <w:t>Dubus</w:t>
      </w:r>
      <w:proofErr w:type="spellEnd"/>
      <w:r w:rsidRPr="00A0427A">
        <w:rPr>
          <w:rFonts w:eastAsia="Times New Roman"/>
          <w:szCs w:val="22"/>
        </w:rPr>
        <w:t xml:space="preserve">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Alan Dugan </w:t>
      </w:r>
      <w:r w:rsidRPr="00A0427A">
        <w:rPr>
          <w:rFonts w:eastAsia="Times New Roman"/>
          <w:i/>
          <w:szCs w:val="22"/>
        </w:rPr>
        <w:t>(poetry)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Christopher </w:t>
      </w:r>
      <w:proofErr w:type="spellStart"/>
      <w:r w:rsidRPr="00A0427A">
        <w:rPr>
          <w:rFonts w:eastAsia="Times New Roman"/>
          <w:szCs w:val="22"/>
        </w:rPr>
        <w:t>Durang</w:t>
      </w:r>
      <w:proofErr w:type="spellEnd"/>
      <w:r w:rsidRPr="00A0427A">
        <w:rPr>
          <w:rFonts w:eastAsia="Times New Roman"/>
          <w:szCs w:val="22"/>
        </w:rPr>
        <w:t xml:space="preserve">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Bob Dylan (</w:t>
      </w:r>
      <w:r w:rsidRPr="00A0427A">
        <w:rPr>
          <w:rFonts w:eastAsia="Times New Roman"/>
          <w:i/>
          <w:szCs w:val="22"/>
        </w:rPr>
        <w:t>poetry</w:t>
      </w:r>
      <w:r w:rsidRPr="00A0427A">
        <w:rPr>
          <w:rFonts w:eastAsia="Times New Roman"/>
          <w:szCs w:val="22"/>
        </w:rPr>
        <w:t>)</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Louise Erdrich </w:t>
      </w:r>
      <w:r w:rsidRPr="00A0427A">
        <w:rPr>
          <w:rFonts w:eastAsia="Times New Roman"/>
          <w:i/>
          <w:szCs w:val="22"/>
        </w:rPr>
        <w:t>(fiction, 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Mart</w:t>
      </w:r>
      <w:r w:rsidRPr="00A0427A">
        <w:rPr>
          <w:rFonts w:cs="Arial"/>
        </w:rPr>
        <w:t>í</w:t>
      </w:r>
      <w:r w:rsidRPr="00A0427A">
        <w:rPr>
          <w:rFonts w:eastAsia="Times New Roman"/>
          <w:szCs w:val="22"/>
        </w:rPr>
        <w:t xml:space="preserve">n Espada </w:t>
      </w:r>
      <w:r w:rsidRPr="00A0427A">
        <w:rPr>
          <w:rFonts w:eastAsia="Times New Roman"/>
          <w:i/>
          <w:szCs w:val="22"/>
        </w:rPr>
        <w:t>(poetry,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Richard Ford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Jonathan Franzen </w:t>
      </w:r>
      <w:r w:rsidRPr="00A0427A">
        <w:rPr>
          <w:rFonts w:eastAsia="Times New Roman"/>
          <w:i/>
          <w:szCs w:val="22"/>
        </w:rPr>
        <w:t>(fiction, essays, memoir)</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Charles Frazier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Nicholas Gage </w:t>
      </w:r>
      <w:r w:rsidRPr="00A0427A">
        <w:rPr>
          <w:rFonts w:eastAsia="Times New Roman"/>
          <w:i/>
          <w:szCs w:val="22"/>
        </w:rPr>
        <w:t>(fiction, memoir)</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Ernest J. Gaines </w:t>
      </w:r>
      <w:r w:rsidRPr="00A0427A">
        <w:rPr>
          <w:rFonts w:eastAsia="Times New Roman"/>
          <w:i/>
          <w:szCs w:val="22"/>
        </w:rPr>
        <w:t>(fiction)</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Louise </w:t>
      </w:r>
      <w:proofErr w:type="spellStart"/>
      <w:r w:rsidRPr="00A0427A">
        <w:rPr>
          <w:rFonts w:eastAsia="Times New Roman"/>
          <w:szCs w:val="22"/>
        </w:rPr>
        <w:t>Gl</w:t>
      </w:r>
      <w:r w:rsidRPr="00A0427A">
        <w:rPr>
          <w:rFonts w:cs="Arial"/>
        </w:rPr>
        <w:t>ü</w:t>
      </w:r>
      <w:r w:rsidRPr="00A0427A">
        <w:rPr>
          <w:rFonts w:eastAsia="Times New Roman"/>
          <w:szCs w:val="22"/>
        </w:rPr>
        <w:t>ck</w:t>
      </w:r>
      <w:proofErr w:type="spellEnd"/>
      <w:r w:rsidRPr="00A0427A">
        <w:rPr>
          <w:rFonts w:eastAsia="Times New Roman"/>
          <w:szCs w:val="22"/>
        </w:rPr>
        <w:t xml:space="preserve"> </w:t>
      </w:r>
      <w:r w:rsidRPr="00A0427A">
        <w:rPr>
          <w:rFonts w:eastAsia="Times New Roman"/>
          <w:i/>
          <w:szCs w:val="22"/>
        </w:rPr>
        <w:t>(poetry)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Kirsten </w:t>
      </w:r>
      <w:proofErr w:type="spellStart"/>
      <w:r w:rsidRPr="00A0427A">
        <w:rPr>
          <w:rFonts w:eastAsia="Times New Roman"/>
          <w:szCs w:val="22"/>
        </w:rPr>
        <w:t>Greenidge</w:t>
      </w:r>
      <w:proofErr w:type="spellEnd"/>
      <w:r w:rsidRPr="00A0427A">
        <w:rPr>
          <w:rFonts w:eastAsia="Times New Roman"/>
          <w:szCs w:val="22"/>
        </w:rPr>
        <w:t xml:space="preserve">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John </w:t>
      </w:r>
      <w:proofErr w:type="spellStart"/>
      <w:r w:rsidRPr="00A0427A">
        <w:rPr>
          <w:rFonts w:eastAsia="Times New Roman"/>
          <w:szCs w:val="22"/>
        </w:rPr>
        <w:t>Guare</w:t>
      </w:r>
      <w:proofErr w:type="spellEnd"/>
      <w:r w:rsidRPr="00A0427A">
        <w:rPr>
          <w:rFonts w:eastAsia="Times New Roman"/>
          <w:szCs w:val="22"/>
        </w:rPr>
        <w:t xml:space="preserve">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John Haines </w:t>
      </w:r>
      <w:r w:rsidRPr="00A0427A">
        <w:rPr>
          <w:rFonts w:eastAsia="Times New Roman"/>
          <w:i/>
          <w:szCs w:val="22"/>
        </w:rPr>
        <w:t>(poetry,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Alex Haley </w:t>
      </w:r>
      <w:r w:rsidRPr="00A0427A">
        <w:rPr>
          <w:rFonts w:eastAsia="Times New Roman"/>
          <w:i/>
          <w:szCs w:val="22"/>
        </w:rPr>
        <w:t>(fiction, biography)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Donald Hall </w:t>
      </w:r>
      <w:r w:rsidRPr="00A0427A">
        <w:rPr>
          <w:rFonts w:eastAsia="Times New Roman"/>
          <w:i/>
          <w:szCs w:val="22"/>
        </w:rPr>
        <w:t>(poetry, fiction, drama, nonfiction)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Robert Hayden </w:t>
      </w:r>
      <w:r w:rsidRPr="00A0427A">
        <w:rPr>
          <w:rFonts w:eastAsia="Times New Roman"/>
          <w:i/>
          <w:szCs w:val="22"/>
        </w:rPr>
        <w:t>(poetry,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Anthony Hecht </w:t>
      </w:r>
      <w:r w:rsidRPr="00A0427A">
        <w:rPr>
          <w:rFonts w:eastAsia="Times New Roman"/>
          <w:i/>
          <w:szCs w:val="22"/>
        </w:rPr>
        <w:t>(poetry,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David Henry Hwang </w:t>
      </w:r>
      <w:r w:rsidRPr="00A0427A">
        <w:rPr>
          <w:rFonts w:eastAsia="Times New Roman"/>
          <w:i/>
          <w:szCs w:val="22"/>
        </w:rPr>
        <w:t>(drama)</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Oscar </w:t>
      </w:r>
      <w:proofErr w:type="spellStart"/>
      <w:r w:rsidRPr="00A0427A">
        <w:rPr>
          <w:rFonts w:eastAsia="Times New Roman"/>
          <w:szCs w:val="22"/>
        </w:rPr>
        <w:t>Hijuelos</w:t>
      </w:r>
      <w:proofErr w:type="spellEnd"/>
      <w:r w:rsidRPr="00A0427A">
        <w:rPr>
          <w:rFonts w:eastAsia="Times New Roman"/>
          <w:szCs w:val="22"/>
        </w:rPr>
        <w:t xml:space="preserve">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William Hoffman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John Irving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Ha Jin</w:t>
      </w:r>
      <w:r w:rsidRPr="00A0427A">
        <w:rPr>
          <w:rFonts w:eastAsia="Times New Roman"/>
          <w:szCs w:val="22"/>
        </w:rPr>
        <w:t xml:space="preserve"> </w:t>
      </w:r>
      <w:r w:rsidRPr="00A0427A">
        <w:rPr>
          <w:rFonts w:eastAsia="Times New Roman"/>
          <w:i/>
          <w:szCs w:val="22"/>
        </w:rPr>
        <w:t>(fiction, poetry)</w:t>
      </w:r>
      <w:r w:rsidRPr="00A0427A">
        <w:rPr>
          <w:rFonts w:eastAsia="Times New Roman"/>
          <w:szCs w:val="22"/>
          <w:lang w:val="de-DE"/>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Edward P. Jones </w:t>
      </w:r>
      <w:r w:rsidRPr="00A0427A">
        <w:rPr>
          <w:rFonts w:eastAsia="Times New Roman"/>
          <w:i/>
          <w:szCs w:val="22"/>
        </w:rPr>
        <w:t>(fiction)</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June Jordan </w:t>
      </w:r>
      <w:r w:rsidRPr="00A0427A">
        <w:rPr>
          <w:rFonts w:eastAsia="Times New Roman"/>
          <w:i/>
          <w:szCs w:val="22"/>
        </w:rPr>
        <w:t>(poetry,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Garrison Keillor </w:t>
      </w:r>
      <w:r w:rsidRPr="00A0427A">
        <w:rPr>
          <w:rFonts w:eastAsia="Times New Roman"/>
          <w:i/>
          <w:szCs w:val="22"/>
        </w:rPr>
        <w:t>(fiction, 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William Kennedy </w:t>
      </w:r>
      <w:r w:rsidRPr="00A0427A">
        <w:rPr>
          <w:rFonts w:eastAsia="Times New Roman"/>
          <w:i/>
          <w:szCs w:val="22"/>
        </w:rPr>
        <w:t>(fiction, drama, nonfiction)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Jamaica Kincaid </w:t>
      </w:r>
      <w:r w:rsidRPr="00A0427A">
        <w:rPr>
          <w:rFonts w:eastAsia="Times New Roman"/>
          <w:i/>
          <w:szCs w:val="22"/>
        </w:rPr>
        <w:t>(fiction, memoir,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Barbara Kingsolver </w:t>
      </w:r>
      <w:r w:rsidRPr="00A0427A">
        <w:rPr>
          <w:rFonts w:eastAsia="Times New Roman"/>
          <w:i/>
          <w:szCs w:val="22"/>
        </w:rPr>
        <w:t>(fiction, poetry,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Maxine Hong Kingston </w:t>
      </w:r>
      <w:r w:rsidRPr="00A0427A">
        <w:rPr>
          <w:rFonts w:eastAsia="Times New Roman"/>
          <w:i/>
          <w:szCs w:val="22"/>
        </w:rPr>
        <w:t>(fiction, nonfiction)</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Galway </w:t>
      </w:r>
      <w:proofErr w:type="spellStart"/>
      <w:r w:rsidRPr="00A0427A">
        <w:rPr>
          <w:rFonts w:eastAsia="Times New Roman"/>
          <w:szCs w:val="22"/>
        </w:rPr>
        <w:t>Kinnell</w:t>
      </w:r>
      <w:proofErr w:type="spellEnd"/>
      <w:r w:rsidRPr="00A0427A">
        <w:rPr>
          <w:rFonts w:eastAsia="Times New Roman"/>
          <w:szCs w:val="22"/>
        </w:rPr>
        <w:t xml:space="preserve"> </w:t>
      </w:r>
      <w:r w:rsidRPr="00A0427A">
        <w:rPr>
          <w:rFonts w:eastAsia="Times New Roman"/>
          <w:i/>
          <w:szCs w:val="22"/>
        </w:rPr>
        <w:t>(poetry)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Jon Krakauer </w:t>
      </w:r>
      <w:r w:rsidRPr="00A0427A">
        <w:rPr>
          <w:rFonts w:eastAsia="Times New Roman"/>
          <w:i/>
          <w:szCs w:val="22"/>
        </w:rPr>
        <w:t>(fiction, journalism)</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Stanley Kunitz </w:t>
      </w:r>
      <w:r w:rsidRPr="00A0427A">
        <w:rPr>
          <w:rFonts w:eastAsia="Times New Roman"/>
          <w:i/>
          <w:szCs w:val="22"/>
        </w:rPr>
        <w:t>(poetry)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Jhumpa </w:t>
      </w:r>
      <w:proofErr w:type="spellStart"/>
      <w:r w:rsidRPr="00A0427A">
        <w:rPr>
          <w:rFonts w:eastAsia="Times New Roman"/>
          <w:szCs w:val="22"/>
        </w:rPr>
        <w:t>Lahiri</w:t>
      </w:r>
      <w:proofErr w:type="spellEnd"/>
      <w:r w:rsidRPr="00A0427A">
        <w:rPr>
          <w:rFonts w:eastAsia="Times New Roman"/>
          <w:szCs w:val="22"/>
        </w:rPr>
        <w:t xml:space="preserve">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lang w:val="de-DE"/>
        </w:rPr>
        <w:t>Chang-Rae Lee</w:t>
      </w:r>
      <w:r w:rsidRPr="00A0427A">
        <w:rPr>
          <w:rFonts w:eastAsia="Times New Roman"/>
          <w:szCs w:val="22"/>
        </w:rPr>
        <w:t xml:space="preserve">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Tracy Letts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Philip Levine </w:t>
      </w:r>
      <w:r w:rsidRPr="00A0427A">
        <w:rPr>
          <w:rFonts w:eastAsia="Times New Roman"/>
          <w:i/>
          <w:szCs w:val="22"/>
        </w:rPr>
        <w:t>(poetry)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Melinda Lopez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lang w:val="fr-FR"/>
        </w:rPr>
      </w:pPr>
      <w:proofErr w:type="spellStart"/>
      <w:r w:rsidRPr="00A0427A">
        <w:rPr>
          <w:rFonts w:eastAsia="Times New Roman"/>
          <w:szCs w:val="22"/>
          <w:lang w:val="fr-FR"/>
        </w:rPr>
        <w:t>Audre</w:t>
      </w:r>
      <w:proofErr w:type="spellEnd"/>
      <w:r w:rsidRPr="00A0427A">
        <w:rPr>
          <w:rFonts w:eastAsia="Times New Roman"/>
          <w:szCs w:val="22"/>
          <w:lang w:val="fr-FR"/>
        </w:rPr>
        <w:t xml:space="preserve"> </w:t>
      </w:r>
      <w:proofErr w:type="spellStart"/>
      <w:r w:rsidRPr="00A0427A">
        <w:rPr>
          <w:rFonts w:eastAsia="Times New Roman"/>
          <w:szCs w:val="22"/>
          <w:lang w:val="fr-FR"/>
        </w:rPr>
        <w:t>Lorde</w:t>
      </w:r>
      <w:proofErr w:type="spellEnd"/>
      <w:r w:rsidRPr="00A0427A">
        <w:rPr>
          <w:rFonts w:eastAsia="Times New Roman"/>
          <w:szCs w:val="22"/>
        </w:rPr>
        <w:t xml:space="preserve"> </w:t>
      </w:r>
      <w:r w:rsidRPr="00A0427A">
        <w:rPr>
          <w:rFonts w:eastAsia="Times New Roman"/>
          <w:i/>
          <w:szCs w:val="22"/>
        </w:rPr>
        <w:t>(poetry, nonfiction)</w:t>
      </w:r>
      <w:r w:rsidRPr="00A0427A">
        <w:rPr>
          <w:rFonts w:eastAsia="Times New Roman"/>
          <w:szCs w:val="22"/>
          <w:lang w:val="fr-FR"/>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Terrence </w:t>
      </w:r>
      <w:proofErr w:type="spellStart"/>
      <w:r w:rsidRPr="00A0427A">
        <w:rPr>
          <w:rFonts w:eastAsia="Times New Roman"/>
          <w:szCs w:val="22"/>
        </w:rPr>
        <w:t>MacNally</w:t>
      </w:r>
      <w:proofErr w:type="spellEnd"/>
      <w:r w:rsidRPr="00A0427A">
        <w:rPr>
          <w:rFonts w:eastAsia="Times New Roman"/>
          <w:szCs w:val="22"/>
        </w:rPr>
        <w:t xml:space="preserve">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David Mamet </w:t>
      </w:r>
      <w:r w:rsidRPr="00A0427A">
        <w:rPr>
          <w:rFonts w:eastAsia="Times New Roman"/>
          <w:i/>
          <w:szCs w:val="22"/>
        </w:rPr>
        <w:t>(drama,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Cormac McCarthy </w:t>
      </w:r>
      <w:r w:rsidRPr="00A0427A">
        <w:rPr>
          <w:rFonts w:eastAsia="Times New Roman"/>
          <w:i/>
          <w:szCs w:val="22"/>
        </w:rPr>
        <w:t>(fiction, 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Larry McMurtry </w:t>
      </w:r>
      <w:r w:rsidRPr="00A0427A">
        <w:rPr>
          <w:rFonts w:eastAsia="Times New Roman"/>
          <w:i/>
          <w:szCs w:val="22"/>
        </w:rPr>
        <w:t>(fiction, essays, memoir)</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lang w:val="fr-FR"/>
        </w:rPr>
      </w:pPr>
      <w:r w:rsidRPr="00A0427A">
        <w:rPr>
          <w:rFonts w:eastAsia="Times New Roman"/>
          <w:szCs w:val="22"/>
          <w:lang w:val="fr-FR"/>
        </w:rPr>
        <w:t>James Merrill</w:t>
      </w:r>
      <w:r w:rsidRPr="00A0427A">
        <w:rPr>
          <w:rFonts w:eastAsia="Times New Roman"/>
          <w:szCs w:val="22"/>
        </w:rPr>
        <w:t xml:space="preserve"> </w:t>
      </w:r>
      <w:r w:rsidRPr="00A0427A">
        <w:rPr>
          <w:rFonts w:eastAsia="Times New Roman"/>
          <w:i/>
          <w:szCs w:val="22"/>
        </w:rPr>
        <w:t>(poetry, drama, fiction)</w:t>
      </w:r>
      <w:r w:rsidRPr="00A0427A">
        <w:rPr>
          <w:rFonts w:eastAsia="Times New Roman"/>
          <w:szCs w:val="22"/>
          <w:lang w:val="fr-FR"/>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Lin-Manuel Miranda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Toni Morrison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Marsha Norman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Lynn Nottage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ind w:left="360" w:hanging="360"/>
        <w:rPr>
          <w:rFonts w:eastAsia="Times New Roman"/>
          <w:szCs w:val="22"/>
        </w:rPr>
      </w:pPr>
      <w:r w:rsidRPr="00A0427A">
        <w:rPr>
          <w:rFonts w:eastAsia="Times New Roman"/>
          <w:szCs w:val="22"/>
        </w:rPr>
        <w:t xml:space="preserve">Joyce Carol Oates </w:t>
      </w:r>
      <w:r w:rsidRPr="00A0427A">
        <w:rPr>
          <w:rFonts w:eastAsia="Times New Roman"/>
          <w:i/>
          <w:szCs w:val="22"/>
        </w:rPr>
        <w:t>(fiction, drama, poetry, nonfiction)</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Tim O’Brien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Mary Oliver </w:t>
      </w:r>
      <w:r w:rsidRPr="00A0427A">
        <w:rPr>
          <w:rFonts w:eastAsia="Times New Roman"/>
          <w:i/>
          <w:szCs w:val="22"/>
        </w:rPr>
        <w:t>(poetry)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Cynthia </w:t>
      </w:r>
      <w:proofErr w:type="spellStart"/>
      <w:r w:rsidRPr="00A0427A">
        <w:rPr>
          <w:rFonts w:eastAsia="Times New Roman"/>
          <w:szCs w:val="22"/>
        </w:rPr>
        <w:t>Ozick</w:t>
      </w:r>
      <w:proofErr w:type="spellEnd"/>
      <w:r w:rsidRPr="00A0427A">
        <w:rPr>
          <w:rFonts w:eastAsia="Times New Roman"/>
          <w:szCs w:val="22"/>
        </w:rPr>
        <w:t xml:space="preserve"> </w:t>
      </w:r>
      <w:r w:rsidRPr="00A0427A">
        <w:rPr>
          <w:rFonts w:eastAsia="Times New Roman"/>
          <w:i/>
          <w:szCs w:val="22"/>
        </w:rPr>
        <w:t>(fiction,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Suzan-Lori Parks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Ann </w:t>
      </w:r>
      <w:proofErr w:type="spellStart"/>
      <w:r w:rsidRPr="00A0427A">
        <w:rPr>
          <w:rFonts w:eastAsia="Times New Roman"/>
          <w:szCs w:val="22"/>
        </w:rPr>
        <w:t>Patchet</w:t>
      </w:r>
      <w:proofErr w:type="spellEnd"/>
      <w:r w:rsidRPr="00A0427A">
        <w:rPr>
          <w:rFonts w:eastAsia="Times New Roman"/>
          <w:szCs w:val="22"/>
        </w:rPr>
        <w:t xml:space="preserve"> </w:t>
      </w:r>
      <w:r w:rsidRPr="00A0427A">
        <w:rPr>
          <w:rFonts w:eastAsia="Times New Roman"/>
          <w:i/>
          <w:szCs w:val="22"/>
        </w:rPr>
        <w:t>(fiction, memoir)</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Sylvia Plath </w:t>
      </w:r>
      <w:r w:rsidRPr="00A0427A">
        <w:rPr>
          <w:rFonts w:eastAsia="Times New Roman"/>
          <w:i/>
          <w:szCs w:val="22"/>
        </w:rPr>
        <w:t>(poetry, 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Chaim </w:t>
      </w:r>
      <w:proofErr w:type="spellStart"/>
      <w:r w:rsidRPr="00A0427A">
        <w:rPr>
          <w:rFonts w:eastAsia="Times New Roman"/>
          <w:szCs w:val="22"/>
        </w:rPr>
        <w:t>Potok</w:t>
      </w:r>
      <w:proofErr w:type="spellEnd"/>
      <w:r w:rsidRPr="00A0427A">
        <w:rPr>
          <w:rFonts w:eastAsia="Times New Roman"/>
          <w:szCs w:val="22"/>
        </w:rPr>
        <w:t xml:space="preserve">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Reynolds Price </w:t>
      </w:r>
      <w:r w:rsidRPr="00A0427A">
        <w:rPr>
          <w:rFonts w:eastAsia="Times New Roman"/>
          <w:i/>
          <w:szCs w:val="22"/>
        </w:rPr>
        <w:t>(fiction, memoir)</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E. Annie Proulx </w:t>
      </w:r>
      <w:r w:rsidRPr="00A0427A">
        <w:rPr>
          <w:rFonts w:eastAsia="Times New Roman"/>
          <w:i/>
          <w:szCs w:val="22"/>
        </w:rPr>
        <w:t>(fiction, journalism)</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Thomas Pynchon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Anna Quindlen </w:t>
      </w:r>
      <w:r w:rsidRPr="00A0427A">
        <w:rPr>
          <w:rFonts w:eastAsia="Times New Roman"/>
          <w:i/>
          <w:szCs w:val="22"/>
        </w:rPr>
        <w:t>(fiction, journalism)</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Ishmael Reed </w:t>
      </w:r>
      <w:r w:rsidRPr="00A0427A">
        <w:rPr>
          <w:rFonts w:eastAsia="Times New Roman"/>
          <w:i/>
          <w:szCs w:val="22"/>
        </w:rPr>
        <w:t>(poetry, fiction, nonfiction)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Adrienne Rich </w:t>
      </w:r>
      <w:r w:rsidRPr="00A0427A">
        <w:rPr>
          <w:rFonts w:eastAsia="Times New Roman"/>
          <w:i/>
          <w:szCs w:val="22"/>
        </w:rPr>
        <w:t>(poetry,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proofErr w:type="spellStart"/>
      <w:r w:rsidRPr="00A0427A">
        <w:rPr>
          <w:rFonts w:eastAsia="Times New Roman"/>
          <w:szCs w:val="22"/>
        </w:rPr>
        <w:t>Marilynne</w:t>
      </w:r>
      <w:proofErr w:type="spellEnd"/>
      <w:r w:rsidRPr="00A0427A">
        <w:rPr>
          <w:rFonts w:eastAsia="Times New Roman"/>
          <w:szCs w:val="22"/>
        </w:rPr>
        <w:t xml:space="preserve"> Robinson </w:t>
      </w:r>
      <w:r w:rsidRPr="00A0427A">
        <w:rPr>
          <w:rFonts w:eastAsia="Times New Roman"/>
          <w:i/>
          <w:szCs w:val="22"/>
        </w:rPr>
        <w:t>(fiction,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Richard Rodriguez </w:t>
      </w:r>
      <w:r w:rsidRPr="00A0427A">
        <w:rPr>
          <w:rFonts w:eastAsia="Times New Roman"/>
          <w:i/>
          <w:szCs w:val="22"/>
        </w:rPr>
        <w:t>(fiction,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Luis Rodriguez </w:t>
      </w:r>
      <w:r w:rsidRPr="00A0427A">
        <w:rPr>
          <w:rFonts w:eastAsia="Times New Roman"/>
          <w:i/>
          <w:szCs w:val="22"/>
        </w:rPr>
        <w:t>(poetry, memoir, 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Philip Roth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Sarah Ruhl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Richard Russo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May Sarton </w:t>
      </w:r>
      <w:r w:rsidRPr="00A0427A">
        <w:rPr>
          <w:rFonts w:eastAsia="Times New Roman"/>
          <w:i/>
          <w:szCs w:val="22"/>
        </w:rPr>
        <w:t>(fiction, poetry, memoir)</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Michael </w:t>
      </w:r>
      <w:proofErr w:type="spellStart"/>
      <w:r w:rsidRPr="00A0427A">
        <w:rPr>
          <w:rFonts w:eastAsia="Times New Roman"/>
          <w:szCs w:val="22"/>
        </w:rPr>
        <w:t>Shaara</w:t>
      </w:r>
      <w:proofErr w:type="spellEnd"/>
      <w:r w:rsidRPr="00A0427A">
        <w:rPr>
          <w:rFonts w:eastAsia="Times New Roman"/>
          <w:szCs w:val="22"/>
        </w:rPr>
        <w:t xml:space="preserve">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proofErr w:type="spellStart"/>
      <w:r w:rsidRPr="00A0427A">
        <w:rPr>
          <w:rFonts w:eastAsia="Times New Roman"/>
          <w:szCs w:val="22"/>
        </w:rPr>
        <w:t>Ntozake</w:t>
      </w:r>
      <w:proofErr w:type="spellEnd"/>
      <w:r w:rsidRPr="00A0427A">
        <w:rPr>
          <w:rFonts w:eastAsia="Times New Roman"/>
          <w:szCs w:val="22"/>
        </w:rPr>
        <w:t xml:space="preserve"> </w:t>
      </w:r>
      <w:proofErr w:type="spellStart"/>
      <w:r w:rsidRPr="00A0427A">
        <w:rPr>
          <w:rFonts w:eastAsia="Times New Roman"/>
          <w:szCs w:val="22"/>
        </w:rPr>
        <w:t>Shange</w:t>
      </w:r>
      <w:proofErr w:type="spellEnd"/>
      <w:r w:rsidRPr="00A0427A">
        <w:rPr>
          <w:rFonts w:eastAsia="Times New Roman"/>
          <w:szCs w:val="22"/>
        </w:rPr>
        <w:t xml:space="preserve"> </w:t>
      </w:r>
      <w:r w:rsidRPr="00A0427A">
        <w:rPr>
          <w:rFonts w:eastAsia="Times New Roman"/>
          <w:i/>
          <w:szCs w:val="22"/>
        </w:rPr>
        <w:t>(drama, poetry, 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John Patrick Shanley </w:t>
      </w:r>
      <w:r w:rsidRPr="00A0427A">
        <w:rPr>
          <w:rFonts w:eastAsia="Times New Roman"/>
          <w:i/>
          <w:szCs w:val="22"/>
        </w:rPr>
        <w:t>(drama)</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Sam Shepard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Neil Simon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Jane Smiley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Anna </w:t>
      </w:r>
      <w:proofErr w:type="spellStart"/>
      <w:r w:rsidRPr="00A0427A">
        <w:rPr>
          <w:rFonts w:eastAsia="Times New Roman"/>
          <w:szCs w:val="22"/>
        </w:rPr>
        <w:t>Deveare</w:t>
      </w:r>
      <w:proofErr w:type="spellEnd"/>
      <w:r w:rsidRPr="00A0427A">
        <w:rPr>
          <w:rFonts w:eastAsia="Times New Roman"/>
          <w:szCs w:val="22"/>
        </w:rPr>
        <w:t xml:space="preserve"> Smith </w:t>
      </w:r>
      <w:r w:rsidRPr="00A0427A">
        <w:rPr>
          <w:rFonts w:eastAsia="Times New Roman"/>
          <w:i/>
          <w:szCs w:val="22"/>
        </w:rPr>
        <w:t>(drama)</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Wallace </w:t>
      </w:r>
      <w:proofErr w:type="spellStart"/>
      <w:r w:rsidRPr="00A0427A">
        <w:rPr>
          <w:rFonts w:eastAsia="Times New Roman"/>
          <w:szCs w:val="22"/>
        </w:rPr>
        <w:t>Stegner</w:t>
      </w:r>
      <w:proofErr w:type="spellEnd"/>
      <w:r w:rsidRPr="00A0427A">
        <w:rPr>
          <w:rFonts w:eastAsia="Times New Roman"/>
          <w:szCs w:val="22"/>
        </w:rPr>
        <w:t xml:space="preserve"> </w:t>
      </w:r>
      <w:r w:rsidRPr="00A0427A">
        <w:rPr>
          <w:rFonts w:eastAsia="Times New Roman"/>
          <w:i/>
          <w:szCs w:val="22"/>
        </w:rPr>
        <w:t>(fiction, nonfiction)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Mary </w:t>
      </w:r>
      <w:proofErr w:type="spellStart"/>
      <w:r w:rsidRPr="00A0427A">
        <w:rPr>
          <w:rFonts w:eastAsia="Times New Roman"/>
          <w:szCs w:val="22"/>
        </w:rPr>
        <w:t>TallMountain</w:t>
      </w:r>
      <w:proofErr w:type="spellEnd"/>
      <w:r w:rsidRPr="00A0427A">
        <w:rPr>
          <w:rFonts w:eastAsia="Times New Roman"/>
          <w:szCs w:val="22"/>
        </w:rPr>
        <w:t xml:space="preserve"> </w:t>
      </w:r>
      <w:r w:rsidRPr="00A0427A">
        <w:rPr>
          <w:rFonts w:eastAsia="Times New Roman"/>
          <w:i/>
          <w:szCs w:val="22"/>
        </w:rPr>
        <w:t>(poetry, 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Amy Tan </w:t>
      </w:r>
      <w:r w:rsidRPr="00A0427A">
        <w:rPr>
          <w:rFonts w:eastAsia="Times New Roman"/>
          <w:i/>
          <w:szCs w:val="22"/>
        </w:rPr>
        <w:t>(fiction,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John Kennedy Toole </w:t>
      </w:r>
      <w:r w:rsidRPr="00A0427A">
        <w:rPr>
          <w:rFonts w:eastAsia="Times New Roman"/>
          <w:i/>
          <w:szCs w:val="22"/>
        </w:rPr>
        <w:t>(fiction)</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Anne Tyler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John Updike </w:t>
      </w:r>
      <w:r w:rsidRPr="00A0427A">
        <w:rPr>
          <w:rFonts w:eastAsia="Times New Roman"/>
          <w:i/>
          <w:szCs w:val="22"/>
        </w:rPr>
        <w:t>(fiction, poetry,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Paula Vogel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Kurt Vonnegut, Jr. </w:t>
      </w:r>
      <w:r w:rsidRPr="00A0427A">
        <w:rPr>
          <w:rFonts w:eastAsia="Times New Roman"/>
          <w:i/>
          <w:szCs w:val="22"/>
        </w:rPr>
        <w:t>(fiction)</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Alice Walker </w:t>
      </w:r>
      <w:r w:rsidRPr="00A0427A">
        <w:rPr>
          <w:rFonts w:eastAsia="Times New Roman"/>
          <w:i/>
          <w:szCs w:val="22"/>
        </w:rPr>
        <w:t>(fiction, 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Eudora Welty </w:t>
      </w:r>
      <w:r w:rsidRPr="00A0427A">
        <w:rPr>
          <w:rFonts w:eastAsia="Times New Roman"/>
          <w:i/>
          <w:szCs w:val="22"/>
        </w:rPr>
        <w:t>(fiction,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Colson Whitehead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August Wilson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sectPr w:rsidR="0088468A" w:rsidRPr="00A0427A" w:rsidSect="00D31B03">
          <w:type w:val="continuous"/>
          <w:pgSz w:w="15840" w:h="12240" w:orient="landscape"/>
          <w:pgMar w:top="1080" w:right="720" w:bottom="720" w:left="720" w:header="720" w:footer="720" w:gutter="0"/>
          <w:cols w:num="3" w:space="720"/>
        </w:sectPr>
      </w:pPr>
      <w:r w:rsidRPr="00A0427A">
        <w:rPr>
          <w:rFonts w:eastAsia="Times New Roman"/>
          <w:szCs w:val="22"/>
        </w:rPr>
        <w:t xml:space="preserve">Tobias Wolff </w:t>
      </w:r>
      <w:r w:rsidRPr="00A0427A">
        <w:rPr>
          <w:rFonts w:eastAsia="Times New Roman"/>
          <w:i/>
          <w:szCs w:val="22"/>
        </w:rPr>
        <w:t>(fiction, memoir)</w:t>
      </w:r>
    </w:p>
    <w:tbl>
      <w:tblPr>
        <w:tblW w:w="14688" w:type="dxa"/>
        <w:tblLayout w:type="fixed"/>
        <w:tblLook w:val="01E0" w:firstRow="1" w:lastRow="1" w:firstColumn="1" w:lastColumn="1" w:noHBand="0" w:noVBand="0"/>
      </w:tblPr>
      <w:tblGrid>
        <w:gridCol w:w="4968"/>
        <w:gridCol w:w="5130"/>
        <w:gridCol w:w="4590"/>
      </w:tblGrid>
      <w:tr w:rsidR="0088468A" w:rsidRPr="00A0427A" w:rsidTr="00B35D5E">
        <w:tc>
          <w:tcPr>
            <w:tcW w:w="14688" w:type="dxa"/>
            <w:gridSpan w:val="3"/>
            <w:vAlign w:val="center"/>
          </w:tcPr>
          <w:p w:rsidR="0088468A" w:rsidRPr="00A0427A" w:rsidRDefault="0088468A" w:rsidP="00B35D5E">
            <w:pPr>
              <w:jc w:val="center"/>
              <w:rPr>
                <w:b/>
                <w:sz w:val="24"/>
              </w:rPr>
            </w:pPr>
          </w:p>
          <w:p w:rsidR="0088468A" w:rsidRPr="00A0427A" w:rsidRDefault="0088468A" w:rsidP="00B35D5E">
            <w:pPr>
              <w:jc w:val="center"/>
              <w:rPr>
                <w:b/>
                <w:sz w:val="24"/>
              </w:rPr>
            </w:pPr>
            <w:r w:rsidRPr="00A0427A">
              <w:rPr>
                <w:b/>
                <w:sz w:val="24"/>
              </w:rPr>
              <w:t>Grades 9–12, in addition to the grades 5–8 selections</w:t>
            </w:r>
          </w:p>
        </w:tc>
      </w:tr>
      <w:tr w:rsidR="0088468A" w:rsidRPr="00A0427A" w:rsidTr="00B35D5E">
        <w:tc>
          <w:tcPr>
            <w:tcW w:w="14688" w:type="dxa"/>
            <w:gridSpan w:val="3"/>
            <w:vAlign w:val="center"/>
          </w:tcPr>
          <w:p w:rsidR="0088468A" w:rsidRPr="00A0427A" w:rsidRDefault="0088468A" w:rsidP="00B35D5E">
            <w:pPr>
              <w:spacing w:before="40" w:after="40"/>
              <w:jc w:val="center"/>
              <w:rPr>
                <w:rFonts w:eastAsia="Times New Roman"/>
                <w:b/>
                <w:sz w:val="24"/>
              </w:rPr>
            </w:pPr>
            <w:r w:rsidRPr="00A0427A">
              <w:rPr>
                <w:rFonts w:eastAsia="Times New Roman"/>
                <w:b/>
                <w:sz w:val="24"/>
              </w:rPr>
              <w:t>American Informational Text from about 1970 to the Present</w:t>
            </w:r>
          </w:p>
          <w:p w:rsidR="0088468A" w:rsidRPr="00A0427A" w:rsidRDefault="0088468A" w:rsidP="00B35D5E">
            <w:pPr>
              <w:spacing w:before="40" w:after="40"/>
              <w:jc w:val="center"/>
              <w:rPr>
                <w:rFonts w:eastAsia="Times New Roman"/>
                <w:b/>
                <w:sz w:val="24"/>
              </w:rPr>
            </w:pPr>
          </w:p>
        </w:tc>
      </w:tr>
      <w:tr w:rsidR="0088468A" w:rsidRPr="00A0427A" w:rsidTr="00B35D5E">
        <w:tc>
          <w:tcPr>
            <w:tcW w:w="4968" w:type="dxa"/>
          </w:tcPr>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Edward Abbey </w:t>
            </w:r>
            <w:r w:rsidRPr="00A0427A">
              <w:rPr>
                <w:rFonts w:eastAsia="Times New Roman"/>
                <w:i/>
                <w:szCs w:val="22"/>
              </w:rPr>
              <w:t>(essays, the environment)</w:t>
            </w:r>
          </w:p>
          <w:p w:rsidR="0088468A" w:rsidRPr="00A0427A" w:rsidRDefault="0088468A" w:rsidP="002E70D0">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Akhil Reed Amar </w:t>
            </w:r>
            <w:r w:rsidRPr="00A0427A">
              <w:rPr>
                <w:rFonts w:eastAsia="Times New Roman"/>
                <w:i/>
                <w:szCs w:val="22"/>
              </w:rPr>
              <w:t>(government, 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Bernard </w:t>
            </w:r>
            <w:proofErr w:type="spellStart"/>
            <w:r w:rsidRPr="00A0427A">
              <w:rPr>
                <w:rFonts w:eastAsia="Times New Roman"/>
                <w:szCs w:val="22"/>
              </w:rPr>
              <w:t>Bailyn</w:t>
            </w:r>
            <w:proofErr w:type="spellEnd"/>
            <w:r w:rsidRPr="00A0427A">
              <w:rPr>
                <w:rFonts w:eastAsia="Times New Roman"/>
                <w:szCs w:val="22"/>
              </w:rPr>
              <w:t xml:space="preserve">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Russell Baker </w:t>
            </w:r>
            <w:r w:rsidRPr="00A0427A">
              <w:rPr>
                <w:rFonts w:eastAsia="Times New Roman"/>
                <w:i/>
                <w:szCs w:val="22"/>
              </w:rPr>
              <w:t>(journalism, essays)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Rick Bass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Carol Bly </w:t>
            </w:r>
            <w:r w:rsidRPr="00A0427A">
              <w:rPr>
                <w:rFonts w:eastAsia="Times New Roman"/>
                <w:i/>
                <w:szCs w:val="22"/>
              </w:rPr>
              <w:t>(essays)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Daniel Boorstin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Dee Brown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Art Buchwald </w:t>
            </w:r>
            <w:r w:rsidRPr="00A0427A">
              <w:rPr>
                <w:rFonts w:eastAsia="Times New Roman"/>
                <w:i/>
                <w:szCs w:val="22"/>
              </w:rPr>
              <w:t>(journalism, essays)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William F. Buckley </w:t>
            </w:r>
            <w:r w:rsidRPr="00A0427A">
              <w:rPr>
                <w:rFonts w:eastAsia="Times New Roman"/>
                <w:i/>
                <w:szCs w:val="22"/>
              </w:rPr>
              <w:t>(journalism, essays)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James Carroll </w:t>
            </w:r>
            <w:r w:rsidRPr="00A0427A">
              <w:rPr>
                <w:rFonts w:eastAsia="Times New Roman"/>
                <w:i/>
                <w:szCs w:val="22"/>
              </w:rPr>
              <w:t>(essays, history, religion in society)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Margaret Cheney </w:t>
            </w:r>
            <w:r w:rsidRPr="00A0427A">
              <w:rPr>
                <w:rFonts w:eastAsia="Times New Roman"/>
                <w:i/>
                <w:szCs w:val="22"/>
              </w:rPr>
              <w:t>(biography)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Robert Coles </w:t>
            </w:r>
            <w:r w:rsidRPr="00A0427A">
              <w:rPr>
                <w:rFonts w:eastAsia="Times New Roman"/>
                <w:i/>
                <w:szCs w:val="22"/>
              </w:rPr>
              <w:t>(essays, criticism)</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Alistair Cooke </w:t>
            </w:r>
            <w:r w:rsidRPr="00A0427A">
              <w:rPr>
                <w:rFonts w:eastAsia="Times New Roman"/>
                <w:i/>
                <w:szCs w:val="22"/>
              </w:rPr>
              <w:t>(journalism)</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Stanley Crouch </w:t>
            </w:r>
            <w:r w:rsidRPr="00A0427A">
              <w:rPr>
                <w:rFonts w:eastAsia="Times New Roman"/>
                <w:i/>
                <w:szCs w:val="22"/>
              </w:rPr>
              <w:t>(journalism, music criticism)</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Jared Diamond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Joan Didion </w:t>
            </w:r>
            <w:r w:rsidRPr="00A0427A">
              <w:rPr>
                <w:rFonts w:eastAsia="Times New Roman"/>
                <w:i/>
                <w:szCs w:val="22"/>
              </w:rPr>
              <w:t>(essays)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Annie Dillard (</w:t>
            </w:r>
            <w:r w:rsidRPr="00A0427A">
              <w:rPr>
                <w:rFonts w:eastAsia="Times New Roman"/>
                <w:i/>
                <w:szCs w:val="22"/>
              </w:rPr>
              <w:t>essays, nature)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Barbara Ehrenreich </w:t>
            </w:r>
            <w:r w:rsidRPr="00A0427A">
              <w:rPr>
                <w:rFonts w:eastAsia="Times New Roman"/>
                <w:i/>
                <w:szCs w:val="22"/>
              </w:rPr>
              <w:t>(social science, cultural criticism)</w:t>
            </w:r>
          </w:p>
          <w:p w:rsidR="0088468A" w:rsidRPr="00A0427A" w:rsidRDefault="0088468A" w:rsidP="00B35D5E">
            <w:pPr>
              <w:widowControl w:val="0"/>
              <w:tabs>
                <w:tab w:val="left" w:pos="360"/>
              </w:tabs>
              <w:spacing w:line="240" w:lineRule="atLeast"/>
              <w:ind w:left="360" w:hanging="360"/>
              <w:rPr>
                <w:rFonts w:eastAsia="Times New Roman"/>
                <w:szCs w:val="22"/>
                <w:lang w:val="de-DE"/>
              </w:rPr>
            </w:pPr>
            <w:r w:rsidRPr="00A0427A">
              <w:rPr>
                <w:rFonts w:eastAsia="Times New Roman"/>
                <w:szCs w:val="22"/>
                <w:lang w:val="de-DE"/>
              </w:rPr>
              <w:t>Gretel Ehrlich (</w:t>
            </w:r>
            <w:r w:rsidRPr="00A0427A">
              <w:rPr>
                <w:rFonts w:eastAsia="Times New Roman"/>
                <w:i/>
                <w:szCs w:val="22"/>
                <w:lang w:val="de-DE"/>
              </w:rPr>
              <w:t>science, travel</w:t>
            </w:r>
            <w:r w:rsidRPr="00A0427A">
              <w:rPr>
                <w:rFonts w:eastAsia="Times New Roman"/>
                <w:szCs w:val="22"/>
                <w:lang w:val="de-DE"/>
              </w:rPr>
              <w:t>)</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Loren </w:t>
            </w:r>
            <w:proofErr w:type="spellStart"/>
            <w:r w:rsidRPr="00A0427A">
              <w:rPr>
                <w:rFonts w:eastAsia="Times New Roman"/>
                <w:szCs w:val="22"/>
              </w:rPr>
              <w:t>Eiseley</w:t>
            </w:r>
            <w:proofErr w:type="spellEnd"/>
            <w:r w:rsidRPr="00A0427A">
              <w:rPr>
                <w:rFonts w:eastAsia="Times New Roman"/>
                <w:szCs w:val="22"/>
              </w:rPr>
              <w:t xml:space="preserve"> </w:t>
            </w:r>
            <w:r w:rsidRPr="00A0427A">
              <w:rPr>
                <w:rFonts w:eastAsia="Times New Roman"/>
                <w:i/>
                <w:szCs w:val="22"/>
              </w:rPr>
              <w:t>(anthropology, nature)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Joseph Ellis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Barbara Fields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David Hackett Fischer </w:t>
            </w:r>
            <w:r w:rsidRPr="00A0427A">
              <w:rPr>
                <w:rFonts w:eastAsia="Times New Roman"/>
                <w:i/>
                <w:szCs w:val="22"/>
              </w:rPr>
              <w:t>(history and economics)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Frances Fitzgerald </w:t>
            </w:r>
            <w:r w:rsidRPr="00A0427A">
              <w:rPr>
                <w:rFonts w:eastAsia="Times New Roman"/>
                <w:i/>
                <w:szCs w:val="22"/>
              </w:rPr>
              <w:t>(journalism, 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Eric Foner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Thomas Friedman </w:t>
            </w:r>
            <w:r w:rsidRPr="00A0427A">
              <w:rPr>
                <w:rFonts w:eastAsia="Times New Roman"/>
                <w:i/>
                <w:szCs w:val="22"/>
              </w:rPr>
              <w:t>(economics)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Henry Louis Gates, Jr. </w:t>
            </w:r>
            <w:r w:rsidRPr="00A0427A">
              <w:rPr>
                <w:rFonts w:eastAsia="Times New Roman"/>
                <w:i/>
                <w:szCs w:val="22"/>
              </w:rPr>
              <w:t>(history)</w:t>
            </w:r>
          </w:p>
          <w:p w:rsidR="0088468A" w:rsidRPr="002E70D0" w:rsidRDefault="0088468A" w:rsidP="002E70D0">
            <w:pPr>
              <w:widowControl w:val="0"/>
              <w:tabs>
                <w:tab w:val="left" w:pos="360"/>
              </w:tabs>
              <w:spacing w:line="240" w:lineRule="atLeast"/>
              <w:ind w:left="360" w:hanging="360"/>
              <w:rPr>
                <w:rFonts w:eastAsia="Times New Roman"/>
                <w:szCs w:val="22"/>
              </w:rPr>
            </w:pPr>
            <w:r w:rsidRPr="00A0427A">
              <w:rPr>
                <w:rFonts w:eastAsia="Times New Roman"/>
                <w:szCs w:val="22"/>
              </w:rPr>
              <w:t>Atul Gawande (science)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Jane Goodall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Doris Kearns Goodwin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Adam Gopnik </w:t>
            </w:r>
            <w:r w:rsidRPr="00A0427A">
              <w:rPr>
                <w:rFonts w:eastAsia="Times New Roman"/>
                <w:i/>
                <w:szCs w:val="22"/>
              </w:rPr>
              <w:t>(essays, criticism, travel, art)</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Stephen Jay Gould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Stephen Greenblatt </w:t>
            </w:r>
            <w:r w:rsidRPr="00A0427A">
              <w:rPr>
                <w:rFonts w:eastAsia="Times New Roman"/>
                <w:i/>
                <w:szCs w:val="22"/>
              </w:rPr>
              <w:t>(literary criticism)</w:t>
            </w:r>
          </w:p>
        </w:tc>
        <w:tc>
          <w:tcPr>
            <w:tcW w:w="5130" w:type="dxa"/>
          </w:tcPr>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Joy Hakim </w:t>
            </w:r>
            <w:r w:rsidRPr="00A0427A">
              <w:rPr>
                <w:rFonts w:eastAsia="Times New Roman"/>
                <w:i/>
                <w:szCs w:val="22"/>
              </w:rPr>
              <w:t>(history, history of science)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David Halberstam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Bernd Heinrich </w:t>
            </w:r>
            <w:r w:rsidRPr="00A0427A">
              <w:rPr>
                <w:rFonts w:eastAsia="Times New Roman"/>
                <w:i/>
                <w:szCs w:val="22"/>
              </w:rPr>
              <w:t>(science, New England)</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Edward Hoagland </w:t>
            </w:r>
            <w:r w:rsidRPr="00A0427A">
              <w:rPr>
                <w:rFonts w:eastAsia="Times New Roman"/>
                <w:i/>
                <w:szCs w:val="22"/>
              </w:rPr>
              <w:t>(science, travel)</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James O. Horton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Sue Hubbell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Michael </w:t>
            </w:r>
            <w:proofErr w:type="spellStart"/>
            <w:r w:rsidRPr="00A0427A">
              <w:rPr>
                <w:rFonts w:eastAsia="Times New Roman"/>
                <w:szCs w:val="22"/>
              </w:rPr>
              <w:t>Kammen</w:t>
            </w:r>
            <w:proofErr w:type="spellEnd"/>
            <w:r w:rsidRPr="00A0427A">
              <w:rPr>
                <w:rFonts w:eastAsia="Times New Roman"/>
                <w:szCs w:val="22"/>
              </w:rPr>
              <w:t xml:space="preserve">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Tracy Kidder </w:t>
            </w:r>
            <w:r w:rsidRPr="00A0427A">
              <w:rPr>
                <w:rFonts w:eastAsia="Times New Roman"/>
                <w:i/>
                <w:szCs w:val="22"/>
              </w:rPr>
              <w:t>(social change, travel, New England)</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Elizabeth Kolbert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Paul Krugman </w:t>
            </w:r>
            <w:r w:rsidRPr="00A0427A">
              <w:rPr>
                <w:rFonts w:eastAsia="Times New Roman"/>
                <w:i/>
                <w:szCs w:val="22"/>
              </w:rPr>
              <w:t>(economics)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Mark </w:t>
            </w:r>
            <w:proofErr w:type="spellStart"/>
            <w:r w:rsidRPr="00A0427A">
              <w:rPr>
                <w:rFonts w:eastAsia="Times New Roman"/>
                <w:szCs w:val="22"/>
              </w:rPr>
              <w:t>Kurlansky</w:t>
            </w:r>
            <w:proofErr w:type="spellEnd"/>
            <w:r w:rsidRPr="00A0427A">
              <w:rPr>
                <w:rFonts w:eastAsia="Times New Roman"/>
                <w:szCs w:val="22"/>
              </w:rPr>
              <w:t xml:space="preserve">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Jane Jacobs </w:t>
            </w:r>
            <w:r w:rsidRPr="00A0427A">
              <w:rPr>
                <w:rFonts w:eastAsia="Times New Roman"/>
                <w:i/>
                <w:szCs w:val="22"/>
              </w:rPr>
              <w:t>(architecture, cities)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William Least Heat-Moon </w:t>
            </w:r>
            <w:r w:rsidRPr="00A0427A">
              <w:rPr>
                <w:rFonts w:eastAsia="Times New Roman"/>
                <w:i/>
                <w:szCs w:val="22"/>
              </w:rPr>
              <w:t>(travel)</w:t>
            </w:r>
          </w:p>
          <w:p w:rsidR="0088468A" w:rsidRPr="00A0427A" w:rsidRDefault="0088468A" w:rsidP="002E70D0">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Jill Lepore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Matthys Levy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Barry Lopez </w:t>
            </w:r>
            <w:r w:rsidRPr="00A0427A">
              <w:rPr>
                <w:rFonts w:eastAsia="Times New Roman"/>
                <w:i/>
                <w:szCs w:val="22"/>
              </w:rPr>
              <w:t>(science)</w:t>
            </w:r>
          </w:p>
          <w:p w:rsidR="0088468A" w:rsidRPr="00A0427A" w:rsidRDefault="0088468A" w:rsidP="002E70D0">
            <w:pPr>
              <w:widowControl w:val="0"/>
              <w:tabs>
                <w:tab w:val="left" w:pos="360"/>
              </w:tabs>
              <w:spacing w:line="240" w:lineRule="atLeast"/>
              <w:ind w:left="360" w:hanging="360"/>
              <w:rPr>
                <w:rFonts w:eastAsia="Times New Roman"/>
                <w:szCs w:val="22"/>
              </w:rPr>
            </w:pPr>
            <w:r w:rsidRPr="00A0427A">
              <w:rPr>
                <w:rFonts w:eastAsia="Times New Roman"/>
                <w:szCs w:val="22"/>
              </w:rPr>
              <w:t xml:space="preserve">J. Anthony Lukas </w:t>
            </w:r>
            <w:r w:rsidRPr="00A0427A">
              <w:rPr>
                <w:rFonts w:eastAsia="Times New Roman"/>
                <w:i/>
                <w:szCs w:val="22"/>
              </w:rPr>
              <w:t>(journalism, 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Pauline Maier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Norman Mailer </w:t>
            </w:r>
            <w:r w:rsidRPr="00A0427A">
              <w:rPr>
                <w:rFonts w:eastAsia="Times New Roman"/>
                <w:i/>
                <w:szCs w:val="22"/>
              </w:rPr>
              <w:t>(essays, journalism)</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William Manchester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Howard Mansfield </w:t>
            </w:r>
            <w:r w:rsidRPr="00A0427A">
              <w:rPr>
                <w:rFonts w:eastAsia="Times New Roman"/>
                <w:i/>
                <w:szCs w:val="22"/>
              </w:rPr>
              <w:t>(history, preservation, New England)</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Mary McCarthy </w:t>
            </w:r>
            <w:r w:rsidRPr="00A0427A">
              <w:rPr>
                <w:rFonts w:eastAsia="Times New Roman"/>
                <w:i/>
                <w:szCs w:val="22"/>
              </w:rPr>
              <w:t>(essays, criticism)</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Edward McClanahan </w:t>
            </w:r>
            <w:r w:rsidRPr="00A0427A">
              <w:rPr>
                <w:rFonts w:eastAsia="Times New Roman"/>
                <w:i/>
                <w:szCs w:val="22"/>
              </w:rPr>
              <w:t>(essays)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David McCullough </w:t>
            </w:r>
            <w:r w:rsidRPr="00A0427A">
              <w:rPr>
                <w:rFonts w:eastAsia="Times New Roman"/>
                <w:i/>
                <w:szCs w:val="22"/>
              </w:rPr>
              <w:t>(history, biography)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John McPhee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John Hanson Mitchell </w:t>
            </w:r>
            <w:r w:rsidRPr="00A0427A">
              <w:rPr>
                <w:rFonts w:eastAsia="Times New Roman"/>
                <w:i/>
                <w:szCs w:val="22"/>
              </w:rPr>
              <w:t>(nature, history, New England)</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N. Scott Momaday </w:t>
            </w:r>
            <w:r w:rsidRPr="00A0427A">
              <w:rPr>
                <w:rFonts w:eastAsia="Times New Roman"/>
                <w:i/>
                <w:szCs w:val="22"/>
              </w:rPr>
              <w:t>(memoir)</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Samuel Eliot Morison </w:t>
            </w:r>
            <w:r w:rsidRPr="00A0427A">
              <w:rPr>
                <w:rFonts w:eastAsia="Times New Roman"/>
                <w:i/>
                <w:szCs w:val="22"/>
              </w:rPr>
              <w:t>(history)</w:t>
            </w:r>
            <w:r w:rsidRPr="00A0427A">
              <w:rPr>
                <w:rFonts w:eastAsia="Times New Roman"/>
                <w:szCs w:val="22"/>
              </w:rPr>
              <w:t xml:space="preserve"> </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Lance Morrow </w:t>
            </w:r>
            <w:r w:rsidRPr="00A0427A">
              <w:rPr>
                <w:rFonts w:eastAsia="Times New Roman"/>
                <w:i/>
                <w:szCs w:val="22"/>
              </w:rPr>
              <w:t>(journalism, essays)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Bill Moyers </w:t>
            </w:r>
            <w:r w:rsidRPr="00A0427A">
              <w:rPr>
                <w:rFonts w:eastAsia="Times New Roman"/>
                <w:i/>
                <w:szCs w:val="22"/>
              </w:rPr>
              <w:t>(journalism, essays)</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Mary Beth Norton</w:t>
            </w:r>
            <w:r w:rsidRPr="00A0427A">
              <w:rPr>
                <w:rFonts w:eastAsia="Times New Roman"/>
                <w:i/>
                <w:szCs w:val="22"/>
              </w:rPr>
              <w:t xml:space="preserve"> (history)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Henry Petroski </w:t>
            </w:r>
            <w:r w:rsidRPr="00A0427A">
              <w:rPr>
                <w:rFonts w:eastAsia="Times New Roman"/>
                <w:i/>
                <w:szCs w:val="22"/>
              </w:rPr>
              <w:t>(science and technical subjects)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Nathaniel Philbrick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Steven Pinker </w:t>
            </w:r>
            <w:r w:rsidRPr="00A0427A">
              <w:rPr>
                <w:rFonts w:eastAsia="Times New Roman"/>
                <w:i/>
                <w:szCs w:val="22"/>
              </w:rPr>
              <w:t>(science)</w:t>
            </w:r>
          </w:p>
        </w:tc>
        <w:tc>
          <w:tcPr>
            <w:tcW w:w="4590" w:type="dxa"/>
          </w:tcPr>
          <w:p w:rsidR="0088468A" w:rsidRPr="00A0427A" w:rsidRDefault="0088468A" w:rsidP="002E70D0">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Michael Pollan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szCs w:val="22"/>
                <w:lang w:val="fr-FR"/>
              </w:rPr>
            </w:pPr>
            <w:r w:rsidRPr="00A0427A">
              <w:rPr>
                <w:rFonts w:eastAsia="Times New Roman"/>
                <w:szCs w:val="22"/>
                <w:lang w:val="fr-FR"/>
              </w:rPr>
              <w:t xml:space="preserve">Anna </w:t>
            </w:r>
            <w:proofErr w:type="spellStart"/>
            <w:r w:rsidRPr="00A0427A">
              <w:rPr>
                <w:rFonts w:eastAsia="Times New Roman"/>
                <w:szCs w:val="22"/>
                <w:lang w:val="fr-FR"/>
              </w:rPr>
              <w:t>Quindlen</w:t>
            </w:r>
            <w:proofErr w:type="spellEnd"/>
            <w:r w:rsidRPr="00A0427A">
              <w:rPr>
                <w:rFonts w:eastAsia="Times New Roman"/>
                <w:szCs w:val="22"/>
                <w:lang w:val="fr-FR"/>
              </w:rPr>
              <w:t xml:space="preserve"> </w:t>
            </w:r>
            <w:r w:rsidRPr="00A0427A">
              <w:rPr>
                <w:rFonts w:eastAsia="Times New Roman"/>
                <w:i/>
                <w:szCs w:val="22"/>
                <w:lang w:val="fr-FR"/>
              </w:rPr>
              <w:t>(</w:t>
            </w:r>
            <w:proofErr w:type="spellStart"/>
            <w:r w:rsidRPr="00A0427A">
              <w:rPr>
                <w:rFonts w:eastAsia="Times New Roman"/>
                <w:i/>
                <w:szCs w:val="22"/>
                <w:lang w:val="fr-FR"/>
              </w:rPr>
              <w:t>journalism</w:t>
            </w:r>
            <w:proofErr w:type="spellEnd"/>
            <w:r w:rsidRPr="00A0427A">
              <w:rPr>
                <w:rFonts w:eastAsia="Times New Roman"/>
                <w:i/>
                <w:szCs w:val="22"/>
                <w:lang w:val="fr-FR"/>
              </w:rPr>
              <w:t xml:space="preserve">, </w:t>
            </w:r>
            <w:proofErr w:type="spellStart"/>
            <w:r w:rsidRPr="00A0427A">
              <w:rPr>
                <w:rFonts w:eastAsia="Times New Roman"/>
                <w:i/>
                <w:szCs w:val="22"/>
                <w:lang w:val="fr-FR"/>
              </w:rPr>
              <w:t>essays</w:t>
            </w:r>
            <w:proofErr w:type="spellEnd"/>
            <w:r w:rsidRPr="00A0427A">
              <w:rPr>
                <w:rFonts w:eastAsia="Times New Roman"/>
                <w:i/>
                <w:szCs w:val="22"/>
                <w:lang w:val="fr-FR"/>
              </w:rPr>
              <w:t>)</w:t>
            </w:r>
          </w:p>
          <w:p w:rsidR="0088468A" w:rsidRPr="00A0427A" w:rsidRDefault="0088468A" w:rsidP="00B35D5E">
            <w:pPr>
              <w:widowControl w:val="0"/>
              <w:tabs>
                <w:tab w:val="left" w:pos="360"/>
              </w:tabs>
              <w:spacing w:line="240" w:lineRule="atLeast"/>
              <w:ind w:left="360" w:hanging="360"/>
              <w:rPr>
                <w:rFonts w:eastAsia="Times New Roman"/>
                <w:szCs w:val="22"/>
                <w:lang w:val="fr-FR"/>
              </w:rPr>
            </w:pPr>
            <w:proofErr w:type="spellStart"/>
            <w:r w:rsidRPr="00A0427A">
              <w:rPr>
                <w:rFonts w:eastAsia="Times New Roman"/>
                <w:szCs w:val="22"/>
                <w:lang w:val="fr-FR"/>
              </w:rPr>
              <w:t>Chet</w:t>
            </w:r>
            <w:proofErr w:type="spellEnd"/>
            <w:r w:rsidRPr="00A0427A">
              <w:rPr>
                <w:rFonts w:eastAsia="Times New Roman"/>
                <w:szCs w:val="22"/>
                <w:lang w:val="fr-FR"/>
              </w:rPr>
              <w:t xml:space="preserve"> </w:t>
            </w:r>
            <w:proofErr w:type="spellStart"/>
            <w:r w:rsidRPr="00A0427A">
              <w:rPr>
                <w:rFonts w:eastAsia="Times New Roman"/>
                <w:szCs w:val="22"/>
                <w:lang w:val="fr-FR"/>
              </w:rPr>
              <w:t>Raymo</w:t>
            </w:r>
            <w:proofErr w:type="spellEnd"/>
            <w:r w:rsidRPr="00A0427A">
              <w:rPr>
                <w:rFonts w:eastAsia="Times New Roman"/>
                <w:szCs w:val="22"/>
                <w:lang w:val="fr-FR"/>
              </w:rPr>
              <w:t xml:space="preserve"> </w:t>
            </w:r>
            <w:r w:rsidRPr="00A0427A">
              <w:rPr>
                <w:rFonts w:eastAsia="Times New Roman"/>
                <w:i/>
                <w:szCs w:val="22"/>
                <w:lang w:val="fr-FR"/>
              </w:rPr>
              <w:t>(science)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Matt Ridley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Richard Rodriguez </w:t>
            </w:r>
            <w:r w:rsidRPr="00A0427A">
              <w:rPr>
                <w:rFonts w:eastAsia="Times New Roman"/>
                <w:i/>
                <w:szCs w:val="22"/>
              </w:rPr>
              <w:t>(essays, memoir)</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Oliver Sacks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Carl Sagan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Simon </w:t>
            </w:r>
            <w:proofErr w:type="spellStart"/>
            <w:r w:rsidRPr="00A0427A">
              <w:rPr>
                <w:rFonts w:eastAsia="Times New Roman"/>
                <w:szCs w:val="22"/>
              </w:rPr>
              <w:t>Schama</w:t>
            </w:r>
            <w:proofErr w:type="spellEnd"/>
            <w:r w:rsidRPr="00A0427A">
              <w:rPr>
                <w:rFonts w:eastAsia="Times New Roman"/>
                <w:szCs w:val="22"/>
              </w:rPr>
              <w:t xml:space="preserve">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William Shirer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Sebastian </w:t>
            </w:r>
            <w:proofErr w:type="spellStart"/>
            <w:r w:rsidRPr="00A0427A">
              <w:rPr>
                <w:rFonts w:eastAsia="Times New Roman"/>
                <w:szCs w:val="22"/>
              </w:rPr>
              <w:t>Smee</w:t>
            </w:r>
            <w:proofErr w:type="spellEnd"/>
            <w:r w:rsidRPr="00A0427A">
              <w:rPr>
                <w:rFonts w:eastAsia="Times New Roman"/>
                <w:szCs w:val="22"/>
              </w:rPr>
              <w:t xml:space="preserve"> </w:t>
            </w:r>
            <w:r w:rsidRPr="00A0427A">
              <w:rPr>
                <w:rFonts w:eastAsia="Times New Roman"/>
                <w:i/>
                <w:szCs w:val="22"/>
              </w:rPr>
              <w:t>(art criticism)</w:t>
            </w:r>
          </w:p>
          <w:p w:rsidR="0088468A" w:rsidRPr="00A0427A" w:rsidRDefault="0088468A" w:rsidP="00B35D5E">
            <w:pPr>
              <w:widowControl w:val="0"/>
              <w:tabs>
                <w:tab w:val="left" w:pos="360"/>
              </w:tabs>
              <w:spacing w:line="240" w:lineRule="atLeast"/>
              <w:ind w:left="360" w:hanging="360"/>
              <w:rPr>
                <w:rFonts w:eastAsia="Times New Roman"/>
                <w:szCs w:val="22"/>
              </w:rPr>
            </w:pPr>
            <w:proofErr w:type="spellStart"/>
            <w:r w:rsidRPr="00A0427A">
              <w:rPr>
                <w:rFonts w:eastAsia="Times New Roman"/>
                <w:szCs w:val="22"/>
              </w:rPr>
              <w:t>Dava</w:t>
            </w:r>
            <w:proofErr w:type="spellEnd"/>
            <w:r w:rsidRPr="00A0427A">
              <w:rPr>
                <w:rFonts w:eastAsia="Times New Roman"/>
                <w:szCs w:val="22"/>
              </w:rPr>
              <w:t xml:space="preserve"> Sobel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Shelby Steele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Alan Taylor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Studs Terkel </w:t>
            </w:r>
            <w:r w:rsidRPr="00A0427A">
              <w:rPr>
                <w:rFonts w:eastAsia="Times New Roman"/>
                <w:i/>
                <w:szCs w:val="22"/>
              </w:rPr>
              <w:t>(journalism, sociology)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Paul Theroux </w:t>
            </w:r>
            <w:r w:rsidRPr="00A0427A">
              <w:rPr>
                <w:rFonts w:eastAsia="Times New Roman"/>
                <w:i/>
                <w:szCs w:val="22"/>
              </w:rPr>
              <w:t>(travel)</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Lewis Thomas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Hunter S. Thompson </w:t>
            </w:r>
            <w:r w:rsidRPr="00A0427A">
              <w:rPr>
                <w:rFonts w:eastAsia="Times New Roman"/>
                <w:i/>
                <w:szCs w:val="22"/>
              </w:rPr>
              <w:t>(cultural criticism)</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szCs w:val="22"/>
              </w:rPr>
              <w:t xml:space="preserve">James </w:t>
            </w:r>
            <w:proofErr w:type="spellStart"/>
            <w:r w:rsidRPr="00A0427A">
              <w:rPr>
                <w:rFonts w:eastAsia="Times New Roman"/>
                <w:szCs w:val="22"/>
              </w:rPr>
              <w:t>Trefil</w:t>
            </w:r>
            <w:proofErr w:type="spellEnd"/>
            <w:r w:rsidRPr="00A0427A">
              <w:rPr>
                <w:rFonts w:eastAsia="Times New Roman"/>
                <w:szCs w:val="22"/>
              </w:rPr>
              <w:t xml:space="preserve">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Barbara Tuchman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Laurel Thatcher Ulrich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Jonathan Weiner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Cornel West </w:t>
            </w:r>
            <w:r w:rsidRPr="00A0427A">
              <w:rPr>
                <w:rFonts w:eastAsia="Times New Roman"/>
                <w:i/>
                <w:szCs w:val="22"/>
              </w:rPr>
              <w:t>(cultural criticism)</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Walter Muir Whitehill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Gary Wills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E. O. Wilson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Tom Wolfe (</w:t>
            </w:r>
            <w:r w:rsidRPr="00A0427A">
              <w:rPr>
                <w:rFonts w:eastAsia="Times New Roman"/>
                <w:i/>
                <w:szCs w:val="22"/>
              </w:rPr>
              <w:t>essays</w:t>
            </w:r>
            <w:r w:rsidRPr="00A0427A">
              <w:rPr>
                <w:rFonts w:eastAsia="Times New Roman"/>
                <w:szCs w:val="22"/>
              </w:rPr>
              <w:t>)</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Gordon Wood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James Wood</w:t>
            </w:r>
            <w:r w:rsidRPr="00A0427A">
              <w:rPr>
                <w:rFonts w:eastAsia="Times New Roman"/>
                <w:i/>
                <w:szCs w:val="22"/>
              </w:rPr>
              <w:t xml:space="preserve"> (literary criticism)</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Barry Zimmerman &amp; David Zimmerman </w:t>
            </w:r>
            <w:r w:rsidRPr="00A0427A">
              <w:rPr>
                <w:rFonts w:eastAsia="Times New Roman"/>
                <w:i/>
                <w:szCs w:val="22"/>
              </w:rPr>
              <w:t>(science)</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szCs w:val="22"/>
              </w:rPr>
              <w:t xml:space="preserve">Howard Zinn </w:t>
            </w:r>
            <w:r w:rsidRPr="00A0427A">
              <w:rPr>
                <w:rFonts w:eastAsia="Times New Roman"/>
                <w:i/>
                <w:szCs w:val="22"/>
              </w:rPr>
              <w:t>(history)</w:t>
            </w:r>
          </w:p>
          <w:p w:rsidR="0088468A" w:rsidRPr="00A0427A" w:rsidRDefault="0088468A" w:rsidP="00B35D5E">
            <w:pPr>
              <w:widowControl w:val="0"/>
              <w:tabs>
                <w:tab w:val="left" w:pos="360"/>
              </w:tabs>
              <w:spacing w:line="240" w:lineRule="atLeast"/>
              <w:ind w:left="360" w:hanging="360"/>
              <w:rPr>
                <w:rFonts w:eastAsia="Times New Roman"/>
                <w:szCs w:val="22"/>
              </w:rPr>
            </w:pPr>
          </w:p>
          <w:p w:rsidR="0088468A" w:rsidRPr="00A0427A" w:rsidRDefault="0088468A" w:rsidP="00B35D5E">
            <w:pPr>
              <w:widowControl w:val="0"/>
              <w:spacing w:line="240" w:lineRule="atLeast"/>
              <w:ind w:left="342" w:hanging="360"/>
              <w:rPr>
                <w:rFonts w:eastAsia="Times New Roman"/>
                <w:szCs w:val="22"/>
              </w:rPr>
            </w:pPr>
            <w:r w:rsidRPr="00A0427A">
              <w:rPr>
                <w:rFonts w:eastAsia="Times New Roman"/>
                <w:szCs w:val="22"/>
              </w:rPr>
              <w:t>Yearly compilations of science and nature writings:</w:t>
            </w:r>
          </w:p>
          <w:p w:rsidR="0088468A" w:rsidRPr="00A0427A" w:rsidRDefault="0088468A" w:rsidP="00B35D5E">
            <w:pPr>
              <w:widowControl w:val="0"/>
              <w:tabs>
                <w:tab w:val="left" w:pos="360"/>
              </w:tabs>
              <w:spacing w:line="240" w:lineRule="atLeast"/>
              <w:ind w:left="360" w:hanging="360"/>
              <w:rPr>
                <w:rFonts w:eastAsia="Times New Roman"/>
                <w:i/>
                <w:szCs w:val="22"/>
              </w:rPr>
            </w:pPr>
            <w:r w:rsidRPr="00A0427A">
              <w:rPr>
                <w:rFonts w:eastAsia="Times New Roman"/>
                <w:i/>
                <w:szCs w:val="22"/>
              </w:rPr>
              <w:tab/>
              <w:t>Best American Science Writing</w:t>
            </w:r>
          </w:p>
          <w:p w:rsidR="0088468A" w:rsidRPr="00A0427A" w:rsidRDefault="0088468A" w:rsidP="00B35D5E">
            <w:pPr>
              <w:widowControl w:val="0"/>
              <w:tabs>
                <w:tab w:val="left" w:pos="360"/>
              </w:tabs>
              <w:spacing w:line="240" w:lineRule="atLeast"/>
              <w:ind w:left="360" w:hanging="360"/>
              <w:rPr>
                <w:rFonts w:eastAsia="Times New Roman"/>
                <w:szCs w:val="22"/>
              </w:rPr>
            </w:pPr>
            <w:r w:rsidRPr="00A0427A">
              <w:rPr>
                <w:rFonts w:eastAsia="Times New Roman"/>
                <w:i/>
                <w:szCs w:val="22"/>
              </w:rPr>
              <w:tab/>
              <w:t>American Science and Nature Writing</w:t>
            </w:r>
          </w:p>
        </w:tc>
      </w:tr>
    </w:tbl>
    <w:p w:rsidR="0088468A" w:rsidRPr="00A0427A" w:rsidRDefault="0088468A" w:rsidP="0088468A">
      <w:pPr>
        <w:widowControl w:val="0"/>
        <w:spacing w:line="240" w:lineRule="atLeast"/>
        <w:jc w:val="center"/>
        <w:rPr>
          <w:rFonts w:eastAsia="Times New Roman"/>
          <w:b/>
          <w:sz w:val="24"/>
        </w:rPr>
      </w:pPr>
    </w:p>
    <w:p w:rsidR="00091096" w:rsidRPr="00A0427A" w:rsidRDefault="00091096" w:rsidP="00091096">
      <w:pPr>
        <w:ind w:left="1440" w:right="2880"/>
        <w:rPr>
          <w:rFonts w:eastAsia="Times New Roman"/>
          <w:smallCaps/>
          <w:sz w:val="48"/>
        </w:rPr>
      </w:pPr>
    </w:p>
    <w:p w:rsidR="00091096" w:rsidRPr="00A0427A" w:rsidRDefault="00091096" w:rsidP="00091096">
      <w:pPr>
        <w:ind w:left="1440" w:right="2880"/>
        <w:rPr>
          <w:rFonts w:eastAsia="Times New Roman"/>
          <w:smallCaps/>
          <w:sz w:val="48"/>
        </w:rPr>
      </w:pPr>
    </w:p>
    <w:p w:rsidR="00091096" w:rsidRPr="00A0427A" w:rsidRDefault="00091096" w:rsidP="00091096">
      <w:pPr>
        <w:ind w:left="1440" w:right="2880"/>
        <w:rPr>
          <w:rFonts w:eastAsia="Times New Roman"/>
          <w:smallCaps/>
          <w:sz w:val="48"/>
        </w:rPr>
      </w:pPr>
    </w:p>
    <w:p w:rsidR="00091096" w:rsidRPr="00A0427A" w:rsidRDefault="00091096" w:rsidP="00091096">
      <w:pPr>
        <w:ind w:left="1440" w:right="2880"/>
        <w:rPr>
          <w:rFonts w:eastAsia="Times New Roman"/>
          <w:smallCaps/>
          <w:sz w:val="48"/>
        </w:rPr>
      </w:pPr>
    </w:p>
    <w:p w:rsidR="00091096" w:rsidRPr="00A0427A" w:rsidRDefault="00091096" w:rsidP="00091096">
      <w:pPr>
        <w:ind w:left="1440" w:right="2880"/>
        <w:rPr>
          <w:rFonts w:eastAsia="Times New Roman"/>
          <w:smallCaps/>
          <w:sz w:val="48"/>
        </w:rPr>
      </w:pPr>
    </w:p>
    <w:p w:rsidR="00091096" w:rsidRPr="00A0427A" w:rsidRDefault="00091096" w:rsidP="00091096">
      <w:pPr>
        <w:ind w:left="1440" w:right="2880"/>
        <w:rPr>
          <w:rFonts w:eastAsia="Times New Roman"/>
          <w:smallCaps/>
          <w:sz w:val="48"/>
        </w:rPr>
      </w:pPr>
      <w:r w:rsidRPr="00A0427A">
        <w:rPr>
          <w:rFonts w:eastAsia="Times New Roman"/>
          <w:smallCaps/>
          <w:sz w:val="48"/>
        </w:rPr>
        <w:t>Appendix B: A Literary Heritage</w:t>
      </w:r>
    </w:p>
    <w:p w:rsidR="00091096" w:rsidRPr="00A0427A" w:rsidRDefault="00091096" w:rsidP="00091096">
      <w:pPr>
        <w:ind w:left="1440" w:right="2880"/>
        <w:rPr>
          <w:rFonts w:eastAsia="Times New Roman"/>
          <w:b/>
          <w:sz w:val="48"/>
        </w:rPr>
      </w:pPr>
    </w:p>
    <w:p w:rsidR="00091096" w:rsidRPr="00A0427A" w:rsidRDefault="00091096" w:rsidP="00091096">
      <w:pPr>
        <w:widowControl w:val="0"/>
        <w:spacing w:line="240" w:lineRule="atLeast"/>
        <w:ind w:left="1440"/>
        <w:rPr>
          <w:rFonts w:eastAsia="Times New Roman"/>
          <w:b/>
          <w:sz w:val="48"/>
        </w:rPr>
      </w:pPr>
      <w:r w:rsidRPr="00A0427A">
        <w:rPr>
          <w:rFonts w:eastAsia="Times New Roman"/>
          <w:b/>
          <w:sz w:val="48"/>
        </w:rPr>
        <w:t>III. Suggested Authors of Contemporary and Historical World Literature</w:t>
      </w:r>
    </w:p>
    <w:p w:rsidR="00091096" w:rsidRPr="00A0427A" w:rsidRDefault="00091096">
      <w:pPr>
        <w:rPr>
          <w:rFonts w:eastAsia="Times New Roman"/>
          <w:b/>
          <w:sz w:val="48"/>
        </w:rPr>
      </w:pPr>
      <w:r w:rsidRPr="00A0427A">
        <w:rPr>
          <w:rFonts w:eastAsia="Times New Roman"/>
          <w:b/>
          <w:sz w:val="48"/>
        </w:rPr>
        <w:br w:type="page"/>
      </w:r>
    </w:p>
    <w:p w:rsidR="00091096" w:rsidRPr="00A0427A" w:rsidRDefault="00091096" w:rsidP="00091096">
      <w:pPr>
        <w:widowControl w:val="0"/>
        <w:spacing w:line="240" w:lineRule="atLeast"/>
        <w:jc w:val="center"/>
        <w:rPr>
          <w:rFonts w:eastAsia="Times New Roman"/>
          <w:b/>
          <w:sz w:val="24"/>
        </w:rPr>
      </w:pPr>
    </w:p>
    <w:p w:rsidR="0088468A" w:rsidRPr="00A0427A" w:rsidRDefault="0088468A" w:rsidP="0088468A">
      <w:pPr>
        <w:widowControl w:val="0"/>
        <w:spacing w:line="240" w:lineRule="atLeast"/>
        <w:jc w:val="center"/>
        <w:rPr>
          <w:rFonts w:eastAsia="Times New Roman"/>
          <w:b/>
          <w:sz w:val="24"/>
        </w:rPr>
      </w:pPr>
      <w:r w:rsidRPr="00A0427A">
        <w:rPr>
          <w:rFonts w:eastAsia="Times New Roman"/>
          <w:b/>
          <w:sz w:val="24"/>
        </w:rPr>
        <w:t>Grades 9–12, in addition to the grades 5–8 selections</w:t>
      </w:r>
    </w:p>
    <w:p w:rsidR="0088468A" w:rsidRPr="00A0427A" w:rsidRDefault="0088468A" w:rsidP="0088468A">
      <w:pPr>
        <w:widowControl w:val="0"/>
        <w:spacing w:line="240" w:lineRule="atLeast"/>
        <w:jc w:val="center"/>
        <w:rPr>
          <w:rFonts w:eastAsia="Times New Roman"/>
          <w:b/>
          <w:sz w:val="24"/>
          <w:u w:val="single"/>
        </w:rPr>
      </w:pPr>
      <w:r w:rsidRPr="00A0427A">
        <w:rPr>
          <w:rFonts w:eastAsia="Times New Roman"/>
          <w:b/>
          <w:sz w:val="24"/>
          <w:u w:val="single"/>
        </w:rPr>
        <w:t>Contemporary and Historical World Literature*</w:t>
      </w:r>
    </w:p>
    <w:p w:rsidR="0088468A" w:rsidRPr="00A0427A" w:rsidRDefault="0088468A" w:rsidP="0088468A">
      <w:pPr>
        <w:widowControl w:val="0"/>
        <w:spacing w:line="240" w:lineRule="atLeast"/>
        <w:rPr>
          <w:rFonts w:eastAsia="Times New Roman"/>
          <w:szCs w:val="22"/>
        </w:rPr>
        <w:sectPr w:rsidR="0088468A" w:rsidRPr="00A0427A" w:rsidSect="00D31B03">
          <w:footerReference w:type="default" r:id="rId175"/>
          <w:type w:val="continuous"/>
          <w:pgSz w:w="15840" w:h="12240" w:orient="landscape"/>
          <w:pgMar w:top="720" w:right="720" w:bottom="720" w:left="720" w:header="720" w:footer="720" w:gutter="0"/>
          <w:cols w:space="720"/>
          <w:docGrid w:linePitch="360"/>
        </w:sectPr>
      </w:pP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Chinua Achebe </w:t>
      </w:r>
      <w:r w:rsidRPr="00A0427A">
        <w:rPr>
          <w:rFonts w:eastAsia="Times New Roman"/>
          <w:i/>
          <w:szCs w:val="22"/>
        </w:rPr>
        <w:t>(fiction, poetry,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S. Y. Agnon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Ilse </w:t>
      </w:r>
      <w:proofErr w:type="spellStart"/>
      <w:r w:rsidRPr="00A0427A">
        <w:rPr>
          <w:rFonts w:eastAsia="Times New Roman"/>
          <w:szCs w:val="22"/>
        </w:rPr>
        <w:t>Aichinger</w:t>
      </w:r>
      <w:proofErr w:type="spellEnd"/>
      <w:r w:rsidRPr="00A0427A">
        <w:rPr>
          <w:rFonts w:eastAsia="Times New Roman"/>
          <w:szCs w:val="22"/>
        </w:rPr>
        <w:t xml:space="preserve"> </w:t>
      </w:r>
      <w:r w:rsidRPr="00A0427A">
        <w:rPr>
          <w:rFonts w:eastAsia="Times New Roman"/>
          <w:i/>
          <w:szCs w:val="22"/>
        </w:rPr>
        <w:t>(fiction, drama, poems, nonfiction)</w:t>
      </w:r>
      <w:r w:rsidRPr="00A0427A">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Bella Akhmadulina</w:t>
      </w:r>
      <w:r w:rsidRPr="00A0427A">
        <w:rPr>
          <w:rFonts w:eastAsia="Times New Roman"/>
          <w:szCs w:val="22"/>
        </w:rPr>
        <w:t xml:space="preserve"> </w:t>
      </w:r>
      <w:r w:rsidRPr="00A0427A">
        <w:rPr>
          <w:rFonts w:eastAsia="Times New Roman"/>
          <w:i/>
          <w:szCs w:val="22"/>
        </w:rPr>
        <w:t>(poetry, fiction, essays)</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Anna Akhmatova</w:t>
      </w:r>
      <w:r w:rsidRPr="00A0427A">
        <w:rPr>
          <w:rFonts w:eastAsia="Times New Roman"/>
          <w:szCs w:val="22"/>
        </w:rPr>
        <w:t xml:space="preserve"> </w:t>
      </w:r>
      <w:r w:rsidRPr="00A0427A">
        <w:rPr>
          <w:rFonts w:eastAsia="Times New Roman"/>
          <w:i/>
          <w:szCs w:val="22"/>
        </w:rPr>
        <w:t>(poetry)</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Rafael Alberti</w:t>
      </w:r>
      <w:r w:rsidRPr="00A0427A">
        <w:rPr>
          <w:rFonts w:eastAsia="Times New Roman"/>
          <w:szCs w:val="22"/>
        </w:rPr>
        <w:t xml:space="preserve"> </w:t>
      </w:r>
      <w:r w:rsidRPr="00A0427A">
        <w:rPr>
          <w:rFonts w:eastAsia="Times New Roman"/>
          <w:i/>
          <w:szCs w:val="22"/>
        </w:rPr>
        <w:t>(poetry, drama, memoir)</w:t>
      </w:r>
      <w:r w:rsidRPr="004D112D">
        <w:rPr>
          <w:rFonts w:eastAsia="Times New Roman"/>
          <w:szCs w:val="22"/>
        </w:rPr>
        <w:t xml:space="preserve">  </w:t>
      </w:r>
    </w:p>
    <w:p w:rsidR="0088468A" w:rsidRPr="00A0427A" w:rsidRDefault="0088468A" w:rsidP="0088468A">
      <w:pPr>
        <w:widowControl w:val="0"/>
        <w:spacing w:line="240" w:lineRule="atLeast"/>
        <w:rPr>
          <w:rFonts w:eastAsia="Times New Roman"/>
          <w:szCs w:val="22"/>
          <w:lang w:val="fr-FR"/>
        </w:rPr>
      </w:pPr>
      <w:proofErr w:type="spellStart"/>
      <w:r w:rsidRPr="00A0427A">
        <w:rPr>
          <w:rFonts w:eastAsia="Times New Roman"/>
          <w:szCs w:val="22"/>
          <w:lang w:val="fr-FR"/>
        </w:rPr>
        <w:t>Claribel</w:t>
      </w:r>
      <w:proofErr w:type="spellEnd"/>
      <w:r w:rsidRPr="00A0427A">
        <w:rPr>
          <w:rFonts w:eastAsia="Times New Roman"/>
          <w:szCs w:val="22"/>
          <w:lang w:val="fr-FR"/>
        </w:rPr>
        <w:t xml:space="preserve"> </w:t>
      </w:r>
      <w:proofErr w:type="spellStart"/>
      <w:r w:rsidRPr="00A0427A">
        <w:t>Alegría</w:t>
      </w:r>
      <w:proofErr w:type="spellEnd"/>
      <w:r w:rsidRPr="00A0427A">
        <w:rPr>
          <w:rFonts w:eastAsia="Times New Roman"/>
          <w:szCs w:val="22"/>
        </w:rPr>
        <w:t xml:space="preserve"> </w:t>
      </w:r>
      <w:r w:rsidRPr="00A0427A">
        <w:rPr>
          <w:rFonts w:eastAsia="Times New Roman"/>
          <w:i/>
          <w:szCs w:val="22"/>
        </w:rPr>
        <w:t>(poetry, fiction, nonfiction)</w:t>
      </w:r>
      <w:r w:rsidRPr="00A0427A">
        <w:rPr>
          <w:rFonts w:eastAsia="Times New Roman"/>
          <w:szCs w:val="22"/>
          <w:lang w:val="fr-FR"/>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Isabel Allende </w:t>
      </w:r>
      <w:r w:rsidRPr="00A0427A">
        <w:rPr>
          <w:rFonts w:eastAsia="Times New Roman"/>
          <w:i/>
          <w:szCs w:val="22"/>
        </w:rPr>
        <w:t>(fiction, memoir)</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Kingsley Amis </w:t>
      </w:r>
      <w:r w:rsidRPr="00A0427A">
        <w:rPr>
          <w:rFonts w:eastAsia="Times New Roman"/>
          <w:i/>
          <w:szCs w:val="22"/>
        </w:rPr>
        <w:t>(fiction, nonfiction, 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Jerzy </w:t>
      </w:r>
      <w:proofErr w:type="spellStart"/>
      <w:r w:rsidRPr="00A0427A">
        <w:rPr>
          <w:rFonts w:eastAsia="Times New Roman"/>
          <w:szCs w:val="22"/>
        </w:rPr>
        <w:t>Andrzejewski</w:t>
      </w:r>
      <w:proofErr w:type="spellEnd"/>
      <w:r w:rsidRPr="00A0427A">
        <w:rPr>
          <w:rFonts w:eastAsia="Times New Roman"/>
          <w:szCs w:val="22"/>
        </w:rPr>
        <w:t xml:space="preserve">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Jean Anouilh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ind w:left="360" w:hanging="360"/>
        <w:rPr>
          <w:rFonts w:eastAsia="Times New Roman"/>
          <w:szCs w:val="22"/>
        </w:rPr>
      </w:pPr>
      <w:r w:rsidRPr="00A0427A">
        <w:rPr>
          <w:rFonts w:eastAsia="Times New Roman"/>
          <w:szCs w:val="22"/>
        </w:rPr>
        <w:t xml:space="preserve">Fernando </w:t>
      </w:r>
      <w:proofErr w:type="spellStart"/>
      <w:r w:rsidRPr="00A0427A">
        <w:rPr>
          <w:rFonts w:eastAsia="Times New Roman"/>
          <w:szCs w:val="22"/>
        </w:rPr>
        <w:t>Arrabal</w:t>
      </w:r>
      <w:proofErr w:type="spellEnd"/>
      <w:r w:rsidRPr="00A0427A">
        <w:rPr>
          <w:rFonts w:eastAsia="Times New Roman"/>
          <w:szCs w:val="22"/>
        </w:rPr>
        <w:t xml:space="preserve"> </w:t>
      </w:r>
      <w:r w:rsidRPr="00A0427A">
        <w:rPr>
          <w:rFonts w:eastAsia="Times New Roman"/>
          <w:i/>
          <w:szCs w:val="22"/>
        </w:rPr>
        <w:t>(drama, fiction, poetry, nonfiction)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Nadeem Aslam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Margaret Atwood </w:t>
      </w:r>
      <w:r w:rsidRPr="00A0427A">
        <w:rPr>
          <w:rFonts w:eastAsia="Times New Roman"/>
          <w:i/>
          <w:szCs w:val="22"/>
        </w:rPr>
        <w:t>(fiction, poetry, nonfiction)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Alan </w:t>
      </w:r>
      <w:proofErr w:type="spellStart"/>
      <w:r w:rsidRPr="00A0427A">
        <w:rPr>
          <w:rFonts w:eastAsia="Times New Roman"/>
          <w:szCs w:val="22"/>
        </w:rPr>
        <w:t>Ayckbourn</w:t>
      </w:r>
      <w:proofErr w:type="spellEnd"/>
      <w:r w:rsidRPr="00A0427A">
        <w:rPr>
          <w:rFonts w:eastAsia="Times New Roman"/>
          <w:szCs w:val="22"/>
        </w:rPr>
        <w:t xml:space="preserve">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Isaac Babel </w:t>
      </w:r>
      <w:r w:rsidRPr="00A0427A">
        <w:rPr>
          <w:rFonts w:eastAsia="Times New Roman"/>
          <w:i/>
          <w:szCs w:val="22"/>
        </w:rPr>
        <w:t>(fiction, 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John Banville </w:t>
      </w:r>
      <w:r w:rsidRPr="00A0427A">
        <w:rPr>
          <w:rFonts w:eastAsia="Times New Roman"/>
          <w:i/>
          <w:szCs w:val="22"/>
        </w:rPr>
        <w:t>(fiction, 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Julian Barnes</w:t>
      </w:r>
      <w:r w:rsidRPr="00A0427A">
        <w:rPr>
          <w:rFonts w:eastAsia="Times New Roman"/>
          <w:szCs w:val="22"/>
        </w:rPr>
        <w:t xml:space="preserve"> </w:t>
      </w:r>
      <w:r w:rsidRPr="00A0427A">
        <w:rPr>
          <w:rFonts w:eastAsia="Times New Roman"/>
          <w:i/>
          <w:szCs w:val="22"/>
        </w:rPr>
        <w:t>(fiction, nonfiction)</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James Berry</w:t>
      </w:r>
      <w:r w:rsidRPr="00A0427A">
        <w:rPr>
          <w:rFonts w:eastAsia="Times New Roman"/>
          <w:szCs w:val="22"/>
        </w:rPr>
        <w:t xml:space="preserve"> </w:t>
      </w:r>
      <w:r w:rsidRPr="00A0427A">
        <w:rPr>
          <w:rFonts w:eastAsia="Times New Roman"/>
          <w:i/>
          <w:szCs w:val="22"/>
        </w:rPr>
        <w:t>(fiction)</w:t>
      </w:r>
      <w:r w:rsidRPr="00A0427A">
        <w:rPr>
          <w:rFonts w:eastAsia="Times New Roman"/>
          <w:szCs w:val="22"/>
          <w:lang w:val="de-DE"/>
        </w:rPr>
        <w:t xml:space="preserve">  </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Heinrich B</w:t>
      </w:r>
      <w:proofErr w:type="spellStart"/>
      <w:r w:rsidRPr="00A0427A">
        <w:t>öll</w:t>
      </w:r>
      <w:proofErr w:type="spellEnd"/>
      <w:r w:rsidRPr="00A0427A">
        <w:t xml:space="preserve"> </w:t>
      </w:r>
      <w:r w:rsidRPr="00A0427A">
        <w:rPr>
          <w:rFonts w:eastAsia="Times New Roman"/>
          <w:i/>
          <w:szCs w:val="22"/>
        </w:rPr>
        <w:t>(fiction)</w:t>
      </w:r>
      <w:r w:rsidRPr="00A0427A">
        <w:rPr>
          <w:rFonts w:eastAsia="Times New Roman"/>
          <w:szCs w:val="22"/>
          <w:lang w:val="de-DE"/>
        </w:rPr>
        <w:t xml:space="preserve">  </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Jorge Luis Borges</w:t>
      </w:r>
      <w:r w:rsidRPr="00A0427A">
        <w:rPr>
          <w:rFonts w:eastAsia="Times New Roman"/>
          <w:szCs w:val="22"/>
        </w:rPr>
        <w:t xml:space="preserve"> </w:t>
      </w:r>
      <w:r w:rsidRPr="00A0427A">
        <w:rPr>
          <w:rFonts w:eastAsia="Times New Roman"/>
          <w:i/>
          <w:szCs w:val="22"/>
        </w:rPr>
        <w:t>(fiction, poetry, essays)</w:t>
      </w:r>
      <w:r w:rsidRPr="00A0427A">
        <w:rPr>
          <w:rFonts w:eastAsia="Times New Roman"/>
          <w:szCs w:val="22"/>
          <w:lang w:val="de-DE"/>
        </w:rPr>
        <w:t xml:space="preserve"> </w:t>
      </w:r>
    </w:p>
    <w:p w:rsidR="0088468A" w:rsidRPr="00A0427A" w:rsidRDefault="0088468A" w:rsidP="0088468A">
      <w:pPr>
        <w:widowControl w:val="0"/>
        <w:spacing w:line="240" w:lineRule="atLeast"/>
        <w:rPr>
          <w:rFonts w:eastAsia="Times New Roman"/>
          <w:szCs w:val="22"/>
          <w:lang w:val="fr-FR"/>
        </w:rPr>
      </w:pPr>
      <w:r w:rsidRPr="00A0427A">
        <w:rPr>
          <w:rFonts w:eastAsia="Times New Roman"/>
          <w:szCs w:val="22"/>
          <w:lang w:val="fr-FR"/>
        </w:rPr>
        <w:t>Joseph Brodsky</w:t>
      </w:r>
      <w:r w:rsidRPr="00A0427A">
        <w:rPr>
          <w:rFonts w:eastAsia="Times New Roman"/>
          <w:szCs w:val="22"/>
        </w:rPr>
        <w:t xml:space="preserve"> </w:t>
      </w:r>
      <w:r w:rsidRPr="00A0427A">
        <w:rPr>
          <w:rFonts w:eastAsia="Times New Roman"/>
          <w:i/>
          <w:szCs w:val="22"/>
        </w:rPr>
        <w:t>(poetry, essays)</w:t>
      </w:r>
      <w:r w:rsidRPr="00A0427A">
        <w:rPr>
          <w:rFonts w:eastAsia="Times New Roman"/>
          <w:szCs w:val="22"/>
          <w:lang w:val="fr-FR"/>
        </w:rPr>
        <w:t xml:space="preserve">  </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Mikhail Bulgakov</w:t>
      </w:r>
      <w:r w:rsidRPr="00A0427A">
        <w:rPr>
          <w:rFonts w:eastAsia="Times New Roman"/>
          <w:szCs w:val="22"/>
        </w:rPr>
        <w:t xml:space="preserve"> </w:t>
      </w:r>
      <w:r w:rsidRPr="00A0427A">
        <w:rPr>
          <w:rFonts w:eastAsia="Times New Roman"/>
          <w:i/>
          <w:szCs w:val="22"/>
        </w:rPr>
        <w:t>(fiction, drama)</w:t>
      </w:r>
      <w:r w:rsidRPr="00A0427A">
        <w:rPr>
          <w:rFonts w:eastAsia="Times New Roman"/>
          <w:szCs w:val="22"/>
          <w:lang w:val="de-DE"/>
        </w:rPr>
        <w:t xml:space="preserve">  </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Dino Buzzati</w:t>
      </w:r>
      <w:r w:rsidRPr="00A0427A">
        <w:rPr>
          <w:rFonts w:eastAsia="Times New Roman"/>
          <w:szCs w:val="22"/>
        </w:rPr>
        <w:t xml:space="preserve"> </w:t>
      </w:r>
      <w:r w:rsidRPr="00A0427A">
        <w:rPr>
          <w:rFonts w:eastAsia="Times New Roman"/>
          <w:i/>
          <w:szCs w:val="22"/>
        </w:rPr>
        <w:t>(fiction)</w:t>
      </w:r>
      <w:r w:rsidRPr="00A0427A">
        <w:rPr>
          <w:rFonts w:eastAsia="Times New Roman"/>
          <w:szCs w:val="22"/>
          <w:lang w:val="de-DE"/>
        </w:rPr>
        <w:t xml:space="preserve">  </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A. S. Byatt</w:t>
      </w:r>
      <w:r w:rsidRPr="00A0427A">
        <w:rPr>
          <w:rFonts w:eastAsia="Times New Roman"/>
          <w:szCs w:val="22"/>
        </w:rPr>
        <w:t xml:space="preserve"> </w:t>
      </w:r>
      <w:r w:rsidRPr="00A0427A">
        <w:rPr>
          <w:rFonts w:eastAsia="Times New Roman"/>
          <w:i/>
          <w:szCs w:val="22"/>
        </w:rPr>
        <w:t>(fiction, essays)</w:t>
      </w:r>
      <w:r w:rsidRPr="00A0427A">
        <w:rPr>
          <w:rFonts w:eastAsia="Times New Roman"/>
          <w:szCs w:val="22"/>
          <w:lang w:val="de-DE"/>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Italo Calvino</w:t>
      </w:r>
      <w:r w:rsidRPr="00A0427A">
        <w:rPr>
          <w:rFonts w:eastAsia="Times New Roman"/>
          <w:szCs w:val="22"/>
        </w:rPr>
        <w:t xml:space="preserve"> </w:t>
      </w:r>
      <w:r w:rsidRPr="00A0427A">
        <w:rPr>
          <w:rFonts w:eastAsia="Times New Roman"/>
          <w:i/>
          <w:szCs w:val="22"/>
        </w:rPr>
        <w:t>(fiction, essays)</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 xml:space="preserve">Karel </w:t>
      </w:r>
      <w:r w:rsidRPr="00A0427A">
        <w:t>Č</w:t>
      </w:r>
      <w:r w:rsidRPr="004D112D">
        <w:rPr>
          <w:rFonts w:eastAsia="Times New Roman"/>
          <w:szCs w:val="22"/>
        </w:rPr>
        <w:t>apek</w:t>
      </w:r>
      <w:r w:rsidRPr="00A0427A">
        <w:rPr>
          <w:rFonts w:eastAsia="Times New Roman"/>
          <w:szCs w:val="22"/>
        </w:rPr>
        <w:t xml:space="preserve"> </w:t>
      </w:r>
      <w:r w:rsidRPr="00A0427A">
        <w:rPr>
          <w:rFonts w:eastAsia="Times New Roman"/>
          <w:i/>
          <w:szCs w:val="22"/>
        </w:rPr>
        <w:t>(fiction, drama)</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Peter Carey</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Carlo Cassola</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A0427A" w:rsidRDefault="0088468A" w:rsidP="0088468A">
      <w:pPr>
        <w:widowControl w:val="0"/>
        <w:spacing w:line="240" w:lineRule="atLeast"/>
        <w:rPr>
          <w:rFonts w:eastAsia="Times New Roman"/>
          <w:szCs w:val="22"/>
          <w:lang w:val="fr-FR"/>
        </w:rPr>
      </w:pPr>
      <w:r w:rsidRPr="00A0427A">
        <w:rPr>
          <w:rFonts w:eastAsia="Times New Roman"/>
          <w:szCs w:val="22"/>
          <w:lang w:val="fr-FR"/>
        </w:rPr>
        <w:t>Constantine Cavafy</w:t>
      </w:r>
      <w:r w:rsidRPr="00A0427A">
        <w:rPr>
          <w:rFonts w:eastAsia="Times New Roman"/>
          <w:szCs w:val="22"/>
        </w:rPr>
        <w:t xml:space="preserve"> </w:t>
      </w:r>
      <w:r w:rsidRPr="00A0427A">
        <w:rPr>
          <w:rFonts w:eastAsia="Times New Roman"/>
          <w:i/>
          <w:szCs w:val="22"/>
        </w:rPr>
        <w:t>(poetry)</w:t>
      </w:r>
      <w:r w:rsidRPr="00A0427A">
        <w:rPr>
          <w:rFonts w:eastAsia="Times New Roman"/>
          <w:szCs w:val="22"/>
          <w:lang w:val="fr-FR"/>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 xml:space="preserve">Camilo </w:t>
      </w:r>
      <w:r w:rsidRPr="00A0427A">
        <w:t xml:space="preserve">José </w:t>
      </w:r>
      <w:proofErr w:type="spellStart"/>
      <w:r w:rsidRPr="00A0427A">
        <w:t>Cela</w:t>
      </w:r>
      <w:proofErr w:type="spellEnd"/>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Arthur C. Clarke</w:t>
      </w:r>
      <w:r w:rsidRPr="00A0427A">
        <w:rPr>
          <w:rFonts w:eastAsia="Times New Roman"/>
          <w:szCs w:val="22"/>
        </w:rPr>
        <w:t xml:space="preserve"> </w:t>
      </w:r>
      <w:r w:rsidRPr="00A0427A">
        <w:rPr>
          <w:rFonts w:eastAsia="Times New Roman"/>
          <w:i/>
          <w:szCs w:val="22"/>
        </w:rPr>
        <w:t>(fiction, essays)</w:t>
      </w:r>
      <w:r w:rsidRPr="004D112D">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Jean Cocteau </w:t>
      </w:r>
      <w:r w:rsidRPr="00A0427A">
        <w:rPr>
          <w:rFonts w:eastAsia="Times New Roman"/>
          <w:i/>
          <w:szCs w:val="22"/>
        </w:rPr>
        <w:t>(drama, fiction, poetry, nonfiction)</w:t>
      </w:r>
      <w:r w:rsidRPr="00A0427A">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J. M. Coetzee</w:t>
      </w:r>
      <w:r w:rsidRPr="00A0427A">
        <w:rPr>
          <w:rFonts w:eastAsia="Times New Roman"/>
          <w:szCs w:val="22"/>
        </w:rPr>
        <w:t xml:space="preserve"> </w:t>
      </w:r>
      <w:r w:rsidRPr="00A0427A">
        <w:rPr>
          <w:rFonts w:eastAsia="Times New Roman"/>
          <w:i/>
          <w:szCs w:val="22"/>
        </w:rPr>
        <w:t>(fiction, essays)</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 xml:space="preserve">Julio </w:t>
      </w:r>
      <w:proofErr w:type="spellStart"/>
      <w:r w:rsidRPr="004D112D">
        <w:rPr>
          <w:rFonts w:eastAsia="Times New Roman"/>
          <w:szCs w:val="22"/>
        </w:rPr>
        <w:t>C</w:t>
      </w:r>
      <w:r w:rsidRPr="00A0427A">
        <w:t>ortáza</w:t>
      </w:r>
      <w:r w:rsidRPr="004D112D">
        <w:rPr>
          <w:rFonts w:eastAsia="Times New Roman"/>
          <w:szCs w:val="22"/>
        </w:rPr>
        <w:t>r</w:t>
      </w:r>
      <w:proofErr w:type="spellEnd"/>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Anita Desai</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 xml:space="preserve">Isak Dinesen </w:t>
      </w:r>
      <w:r w:rsidRPr="00A0427A">
        <w:rPr>
          <w:rFonts w:eastAsia="Times New Roman"/>
          <w:i/>
          <w:szCs w:val="22"/>
        </w:rPr>
        <w:t>(fiction, memoir)</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Roddy Doyle</w:t>
      </w:r>
      <w:r w:rsidRPr="00A0427A">
        <w:rPr>
          <w:rFonts w:eastAsia="Times New Roman"/>
          <w:szCs w:val="22"/>
        </w:rPr>
        <w:t xml:space="preserve"> </w:t>
      </w:r>
      <w:r w:rsidRPr="00A0427A">
        <w:rPr>
          <w:rFonts w:eastAsia="Times New Roman"/>
          <w:i/>
          <w:szCs w:val="22"/>
        </w:rPr>
        <w:t>(fiction, drama)</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Margaret Drabble</w:t>
      </w:r>
      <w:r w:rsidRPr="00A0427A">
        <w:rPr>
          <w:rFonts w:eastAsia="Times New Roman"/>
          <w:szCs w:val="22"/>
        </w:rPr>
        <w:t xml:space="preserve"> </w:t>
      </w:r>
      <w:r w:rsidRPr="00A0427A">
        <w:rPr>
          <w:rFonts w:eastAsia="Times New Roman"/>
          <w:i/>
          <w:szCs w:val="22"/>
        </w:rPr>
        <w:t>(fiction, nonfiction)</w:t>
      </w:r>
      <w:r w:rsidRPr="004D112D">
        <w:rPr>
          <w:rFonts w:eastAsia="Times New Roman"/>
          <w:szCs w:val="22"/>
        </w:rPr>
        <w:t xml:space="preserve">  </w:t>
      </w:r>
    </w:p>
    <w:p w:rsidR="0088468A" w:rsidRPr="00A0427A" w:rsidRDefault="0088468A" w:rsidP="0088468A">
      <w:pPr>
        <w:widowControl w:val="0"/>
        <w:spacing w:line="240" w:lineRule="atLeast"/>
        <w:rPr>
          <w:rFonts w:eastAsia="Times New Roman"/>
          <w:szCs w:val="22"/>
          <w:lang w:val="fr-FR"/>
        </w:rPr>
      </w:pPr>
      <w:proofErr w:type="spellStart"/>
      <w:r w:rsidRPr="00A0427A">
        <w:rPr>
          <w:rFonts w:eastAsia="Times New Roman"/>
          <w:szCs w:val="22"/>
          <w:lang w:val="fr-FR"/>
        </w:rPr>
        <w:t>Odysseas</w:t>
      </w:r>
      <w:proofErr w:type="spellEnd"/>
      <w:r w:rsidRPr="00A0427A">
        <w:rPr>
          <w:rFonts w:eastAsia="Times New Roman"/>
          <w:szCs w:val="22"/>
          <w:lang w:val="fr-FR"/>
        </w:rPr>
        <w:t xml:space="preserve"> Elytis</w:t>
      </w:r>
      <w:r w:rsidRPr="00A0427A">
        <w:rPr>
          <w:rFonts w:eastAsia="Times New Roman"/>
          <w:szCs w:val="22"/>
        </w:rPr>
        <w:t xml:space="preserve"> </w:t>
      </w:r>
      <w:r w:rsidRPr="00A0427A">
        <w:rPr>
          <w:rFonts w:eastAsia="Times New Roman"/>
          <w:i/>
          <w:szCs w:val="22"/>
        </w:rPr>
        <w:t>(poetry, essays)</w:t>
      </w:r>
      <w:r w:rsidRPr="00A0427A">
        <w:rPr>
          <w:rFonts w:eastAsia="Times New Roman"/>
          <w:szCs w:val="22"/>
          <w:lang w:val="fr-FR"/>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Brian Friel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Athol Fugard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lang w:val="es-GT"/>
        </w:rPr>
      </w:pPr>
      <w:r w:rsidRPr="00A0427A">
        <w:rPr>
          <w:rFonts w:eastAsia="Times New Roman"/>
          <w:szCs w:val="22"/>
          <w:lang w:val="es-GT"/>
        </w:rPr>
        <w:t xml:space="preserve">Gabriel </w:t>
      </w:r>
      <w:proofErr w:type="spellStart"/>
      <w:r w:rsidRPr="00A0427A">
        <w:rPr>
          <w:rFonts w:eastAsia="Times New Roman"/>
          <w:szCs w:val="22"/>
          <w:lang w:val="es-GT"/>
        </w:rPr>
        <w:t>Garc</w:t>
      </w:r>
      <w:proofErr w:type="spellEnd"/>
      <w:r w:rsidRPr="004D112D">
        <w:rPr>
          <w:rFonts w:cs="Arial"/>
          <w:lang w:val="es-ES"/>
        </w:rPr>
        <w:t>í</w:t>
      </w:r>
      <w:r w:rsidRPr="00A0427A">
        <w:rPr>
          <w:rFonts w:eastAsia="Times New Roman"/>
          <w:szCs w:val="22"/>
          <w:lang w:val="es-GT"/>
        </w:rPr>
        <w:t>a M</w:t>
      </w:r>
      <w:r w:rsidRPr="004D112D">
        <w:rPr>
          <w:rFonts w:cs="Arial"/>
          <w:lang w:val="es-ES"/>
        </w:rPr>
        <w:t>á</w:t>
      </w:r>
      <w:proofErr w:type="spellStart"/>
      <w:r w:rsidRPr="00A0427A">
        <w:rPr>
          <w:rFonts w:eastAsia="Times New Roman"/>
          <w:szCs w:val="22"/>
          <w:lang w:val="es-GT"/>
        </w:rPr>
        <w:t>rquez</w:t>
      </w:r>
      <w:proofErr w:type="spellEnd"/>
      <w:r w:rsidRPr="004D112D">
        <w:rPr>
          <w:rFonts w:eastAsia="Times New Roman"/>
          <w:szCs w:val="22"/>
          <w:lang w:val="es-ES"/>
        </w:rPr>
        <w:t xml:space="preserve"> </w:t>
      </w:r>
      <w:r w:rsidRPr="004D112D">
        <w:rPr>
          <w:rFonts w:eastAsia="Times New Roman"/>
          <w:i/>
          <w:szCs w:val="22"/>
          <w:lang w:val="es-ES"/>
        </w:rPr>
        <w:t>(</w:t>
      </w:r>
      <w:proofErr w:type="spellStart"/>
      <w:r w:rsidRPr="004D112D">
        <w:rPr>
          <w:rFonts w:eastAsia="Times New Roman"/>
          <w:i/>
          <w:szCs w:val="22"/>
          <w:lang w:val="es-ES"/>
        </w:rPr>
        <w:t>fiction</w:t>
      </w:r>
      <w:proofErr w:type="spellEnd"/>
      <w:r w:rsidRPr="004D112D">
        <w:rPr>
          <w:rFonts w:eastAsia="Times New Roman"/>
          <w:i/>
          <w:szCs w:val="22"/>
          <w:lang w:val="es-ES"/>
        </w:rPr>
        <w:t>)</w:t>
      </w:r>
      <w:r w:rsidRPr="00A0427A">
        <w:rPr>
          <w:rFonts w:eastAsia="Times New Roman"/>
          <w:szCs w:val="22"/>
          <w:lang w:val="es-GT"/>
        </w:rPr>
        <w:t xml:space="preserve"> </w:t>
      </w:r>
    </w:p>
    <w:p w:rsidR="0088468A" w:rsidRPr="004D112D" w:rsidRDefault="0088468A" w:rsidP="0088468A">
      <w:pPr>
        <w:widowControl w:val="0"/>
        <w:spacing w:line="240" w:lineRule="atLeast"/>
        <w:rPr>
          <w:rFonts w:eastAsia="Times New Roman"/>
          <w:szCs w:val="22"/>
          <w:lang w:val="es-ES"/>
        </w:rPr>
      </w:pPr>
      <w:r w:rsidRPr="004D112D">
        <w:rPr>
          <w:rFonts w:eastAsia="Times New Roman"/>
          <w:szCs w:val="22"/>
          <w:lang w:val="es-ES"/>
        </w:rPr>
        <w:t xml:space="preserve">Federico García Lorca </w:t>
      </w:r>
      <w:r w:rsidRPr="004D112D">
        <w:rPr>
          <w:rFonts w:eastAsia="Times New Roman"/>
          <w:i/>
          <w:szCs w:val="22"/>
          <w:lang w:val="es-ES"/>
        </w:rPr>
        <w:t>(poetry, drama)</w:t>
      </w:r>
      <w:r w:rsidRPr="004D112D">
        <w:rPr>
          <w:rFonts w:eastAsia="Times New Roman"/>
          <w:szCs w:val="22"/>
          <w:lang w:val="es-ES"/>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Jean Giraudoux </w:t>
      </w:r>
      <w:r w:rsidRPr="00A0427A">
        <w:rPr>
          <w:rFonts w:eastAsia="Times New Roman"/>
          <w:i/>
          <w:szCs w:val="22"/>
        </w:rPr>
        <w:t>(drama)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Nadine Gordimer </w:t>
      </w:r>
      <w:r w:rsidRPr="00A0427A">
        <w:rPr>
          <w:rFonts w:eastAsia="Times New Roman"/>
          <w:i/>
          <w:szCs w:val="22"/>
        </w:rPr>
        <w:t>(fiction)</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Seamus Heaney </w:t>
      </w:r>
      <w:r w:rsidRPr="00A0427A">
        <w:rPr>
          <w:rFonts w:eastAsia="Times New Roman"/>
          <w:i/>
          <w:szCs w:val="22"/>
        </w:rPr>
        <w:t>(poetry, drama)</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Wolfgang Hildesheimer</w:t>
      </w:r>
      <w:r w:rsidRPr="00A0427A">
        <w:rPr>
          <w:rFonts w:eastAsia="Times New Roman"/>
          <w:szCs w:val="22"/>
        </w:rPr>
        <w:t xml:space="preserve"> </w:t>
      </w:r>
      <w:r w:rsidRPr="00A0427A">
        <w:rPr>
          <w:rFonts w:eastAsia="Times New Roman"/>
          <w:i/>
          <w:szCs w:val="22"/>
        </w:rPr>
        <w:t>(fiction, drama)</w:t>
      </w:r>
      <w:r w:rsidRPr="00A0427A">
        <w:rPr>
          <w:rFonts w:eastAsia="Times New Roman"/>
          <w:szCs w:val="22"/>
          <w:lang w:val="de-DE"/>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Ted Hughes </w:t>
      </w:r>
      <w:r w:rsidRPr="00A0427A">
        <w:rPr>
          <w:rFonts w:eastAsia="Times New Roman"/>
          <w:i/>
          <w:szCs w:val="22"/>
        </w:rPr>
        <w:t>(poetry)</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Kazuo Ishiguro</w:t>
      </w:r>
      <w:r w:rsidRPr="00A0427A">
        <w:rPr>
          <w:rFonts w:eastAsia="Times New Roman"/>
          <w:szCs w:val="22"/>
        </w:rPr>
        <w:t xml:space="preserve"> </w:t>
      </w:r>
      <w:r w:rsidRPr="00A0427A">
        <w:rPr>
          <w:rFonts w:eastAsia="Times New Roman"/>
          <w:i/>
          <w:szCs w:val="22"/>
        </w:rPr>
        <w:t>(fiction)</w:t>
      </w:r>
      <w:r w:rsidRPr="00A0427A">
        <w:rPr>
          <w:rFonts w:eastAsia="Times New Roman"/>
          <w:szCs w:val="22"/>
          <w:lang w:val="de-DE"/>
        </w:rPr>
        <w:t xml:space="preserve">  </w:t>
      </w:r>
    </w:p>
    <w:p w:rsidR="0088468A" w:rsidRPr="004D112D" w:rsidRDefault="0088468A" w:rsidP="0088468A">
      <w:pPr>
        <w:widowControl w:val="0"/>
        <w:spacing w:line="240" w:lineRule="atLeast"/>
        <w:rPr>
          <w:rFonts w:eastAsia="Times New Roman"/>
          <w:szCs w:val="22"/>
          <w:lang w:val="de-DE"/>
        </w:rPr>
      </w:pPr>
      <w:r w:rsidRPr="004D112D">
        <w:rPr>
          <w:rFonts w:eastAsia="Times New Roman"/>
          <w:szCs w:val="22"/>
          <w:lang w:val="de-DE"/>
        </w:rPr>
        <w:t>Juan Ram</w:t>
      </w:r>
      <w:r w:rsidRPr="004D112D">
        <w:rPr>
          <w:rFonts w:cs="Arial"/>
          <w:bCs/>
          <w:lang w:val="de-DE"/>
        </w:rPr>
        <w:t>ó</w:t>
      </w:r>
      <w:r w:rsidRPr="004D112D">
        <w:rPr>
          <w:rFonts w:eastAsia="Times New Roman"/>
          <w:szCs w:val="22"/>
          <w:lang w:val="de-DE"/>
        </w:rPr>
        <w:t xml:space="preserve">n </w:t>
      </w:r>
      <w:r w:rsidRPr="004D112D">
        <w:rPr>
          <w:rStyle w:val="st1"/>
          <w:rFonts w:cs="Arial"/>
          <w:lang w:val="de-DE"/>
        </w:rPr>
        <w:t>Jiménez</w:t>
      </w:r>
      <w:r w:rsidRPr="004D112D">
        <w:rPr>
          <w:rFonts w:eastAsia="Times New Roman"/>
          <w:szCs w:val="22"/>
          <w:lang w:val="de-DE"/>
        </w:rPr>
        <w:t xml:space="preserve"> </w:t>
      </w:r>
      <w:r w:rsidRPr="004D112D">
        <w:rPr>
          <w:rFonts w:eastAsia="Times New Roman"/>
          <w:i/>
          <w:szCs w:val="22"/>
          <w:lang w:val="de-DE"/>
        </w:rPr>
        <w:t>(poetry)</w:t>
      </w:r>
      <w:r w:rsidRPr="004D112D">
        <w:rPr>
          <w:rFonts w:eastAsia="Times New Roman"/>
          <w:szCs w:val="22"/>
          <w:lang w:val="de-DE"/>
        </w:rPr>
        <w:t xml:space="preserve"> </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Yury Kazakov</w:t>
      </w:r>
      <w:r w:rsidRPr="004D112D">
        <w:rPr>
          <w:rFonts w:eastAsia="Times New Roman"/>
          <w:szCs w:val="22"/>
          <w:lang w:val="de-DE"/>
        </w:rPr>
        <w:t xml:space="preserve"> </w:t>
      </w:r>
      <w:r w:rsidRPr="004D112D">
        <w:rPr>
          <w:rFonts w:eastAsia="Times New Roman"/>
          <w:i/>
          <w:szCs w:val="22"/>
          <w:lang w:val="de-DE"/>
        </w:rPr>
        <w:t>(fiction)</w:t>
      </w:r>
      <w:r w:rsidRPr="00A0427A">
        <w:rPr>
          <w:rFonts w:eastAsia="Times New Roman"/>
          <w:szCs w:val="22"/>
          <w:lang w:val="de-DE"/>
        </w:rPr>
        <w:t xml:space="preserve">  </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Thomas Keneally</w:t>
      </w:r>
      <w:r w:rsidRPr="00A0427A">
        <w:rPr>
          <w:rFonts w:eastAsia="Times New Roman"/>
          <w:szCs w:val="22"/>
        </w:rPr>
        <w:t xml:space="preserve"> </w:t>
      </w:r>
      <w:r w:rsidRPr="00A0427A">
        <w:rPr>
          <w:rFonts w:eastAsia="Times New Roman"/>
          <w:i/>
          <w:szCs w:val="22"/>
        </w:rPr>
        <w:t>(fiction, drama, nonfiction)</w:t>
      </w:r>
      <w:r w:rsidRPr="00A0427A">
        <w:rPr>
          <w:rFonts w:eastAsia="Times New Roman"/>
          <w:szCs w:val="22"/>
          <w:lang w:val="de-DE"/>
        </w:rPr>
        <w:t xml:space="preserve">  </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Milan Kundera</w:t>
      </w:r>
      <w:r w:rsidRPr="00A0427A">
        <w:rPr>
          <w:rFonts w:eastAsia="Times New Roman"/>
          <w:szCs w:val="22"/>
        </w:rPr>
        <w:t xml:space="preserve"> </w:t>
      </w:r>
      <w:r w:rsidRPr="00A0427A">
        <w:rPr>
          <w:rFonts w:eastAsia="Times New Roman"/>
          <w:i/>
          <w:szCs w:val="22"/>
        </w:rPr>
        <w:t>(fiction, essays)</w:t>
      </w:r>
      <w:r w:rsidRPr="00A0427A">
        <w:rPr>
          <w:rFonts w:eastAsia="Times New Roman"/>
          <w:szCs w:val="22"/>
          <w:lang w:val="de-DE"/>
        </w:rPr>
        <w:t xml:space="preserve">  </w:t>
      </w:r>
    </w:p>
    <w:p w:rsidR="0088468A" w:rsidRPr="00A0427A" w:rsidRDefault="0088468A" w:rsidP="0088468A">
      <w:pPr>
        <w:widowControl w:val="0"/>
        <w:spacing w:line="240" w:lineRule="atLeast"/>
        <w:rPr>
          <w:rFonts w:eastAsia="Times New Roman"/>
          <w:szCs w:val="22"/>
          <w:lang w:val="de-DE"/>
        </w:rPr>
      </w:pPr>
      <w:r w:rsidRPr="00A0427A">
        <w:rPr>
          <w:rFonts w:eastAsia="Times New Roman"/>
          <w:szCs w:val="22"/>
          <w:lang w:val="de-DE"/>
        </w:rPr>
        <w:t>Stanislaw Lem</w:t>
      </w:r>
      <w:r w:rsidRPr="00A0427A">
        <w:rPr>
          <w:rFonts w:eastAsia="Times New Roman"/>
          <w:szCs w:val="22"/>
        </w:rPr>
        <w:t xml:space="preserve"> </w:t>
      </w:r>
      <w:r w:rsidRPr="00A0427A">
        <w:rPr>
          <w:rFonts w:eastAsia="Times New Roman"/>
          <w:i/>
          <w:szCs w:val="22"/>
        </w:rPr>
        <w:t>(fiction, essays)</w:t>
      </w:r>
      <w:r w:rsidRPr="00A0427A">
        <w:rPr>
          <w:rFonts w:eastAsia="Times New Roman"/>
          <w:szCs w:val="22"/>
          <w:lang w:val="de-DE"/>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Doris Lessing</w:t>
      </w:r>
      <w:r w:rsidRPr="00A0427A">
        <w:rPr>
          <w:rFonts w:eastAsia="Times New Roman"/>
          <w:szCs w:val="22"/>
        </w:rPr>
        <w:t xml:space="preserve"> </w:t>
      </w:r>
      <w:r w:rsidRPr="00A0427A">
        <w:rPr>
          <w:rFonts w:eastAsia="Times New Roman"/>
          <w:i/>
          <w:szCs w:val="22"/>
        </w:rPr>
        <w:t>(fiction, essays, memoir)</w:t>
      </w:r>
      <w:r w:rsidRPr="004D112D">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Primo Levi </w:t>
      </w:r>
      <w:r w:rsidRPr="00A0427A">
        <w:rPr>
          <w:rFonts w:eastAsia="Times New Roman"/>
          <w:i/>
          <w:szCs w:val="22"/>
        </w:rPr>
        <w:t>(fiction, memoir, essays)</w:t>
      </w:r>
      <w:r w:rsidRPr="00A0427A">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proofErr w:type="spellStart"/>
      <w:r w:rsidRPr="00A0427A">
        <w:rPr>
          <w:rFonts w:eastAsia="Times New Roman"/>
          <w:szCs w:val="22"/>
        </w:rPr>
        <w:t>Jakov</w:t>
      </w:r>
      <w:proofErr w:type="spellEnd"/>
      <w:r w:rsidRPr="00A0427A">
        <w:rPr>
          <w:rFonts w:eastAsia="Times New Roman"/>
          <w:szCs w:val="22"/>
        </w:rPr>
        <w:t xml:space="preserve"> Lind </w:t>
      </w:r>
      <w:r w:rsidRPr="00A0427A">
        <w:rPr>
          <w:rFonts w:eastAsia="Times New Roman"/>
          <w:i/>
          <w:szCs w:val="22"/>
        </w:rPr>
        <w:t>(fiction)</w:t>
      </w:r>
      <w:r w:rsidRPr="00A0427A">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Clarice Lispector</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Louis MacNeice</w:t>
      </w:r>
      <w:r w:rsidRPr="00A0427A">
        <w:rPr>
          <w:rFonts w:eastAsia="Times New Roman"/>
          <w:szCs w:val="22"/>
        </w:rPr>
        <w:t xml:space="preserve"> </w:t>
      </w:r>
      <w:r w:rsidRPr="00A0427A">
        <w:rPr>
          <w:rFonts w:eastAsia="Times New Roman"/>
          <w:i/>
          <w:szCs w:val="22"/>
        </w:rPr>
        <w:t>(poetry, drama, nonfiction)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Naguib Mahfouz</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Yann Martel</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Ian McEwan</w:t>
      </w:r>
      <w:r w:rsidRPr="00A0427A">
        <w:rPr>
          <w:rFonts w:eastAsia="Times New Roman"/>
          <w:szCs w:val="22"/>
        </w:rPr>
        <w:t xml:space="preserve"> </w:t>
      </w:r>
      <w:r w:rsidRPr="00A0427A">
        <w:rPr>
          <w:rFonts w:eastAsia="Times New Roman"/>
          <w:i/>
          <w:szCs w:val="22"/>
        </w:rPr>
        <w:t>(fiction, drama)</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proofErr w:type="spellStart"/>
      <w:r w:rsidRPr="00A0427A">
        <w:rPr>
          <w:rFonts w:cs="Arial"/>
          <w:color w:val="222222"/>
        </w:rPr>
        <w:t>Czesław</w:t>
      </w:r>
      <w:proofErr w:type="spellEnd"/>
      <w:r w:rsidRPr="00A0427A">
        <w:rPr>
          <w:rFonts w:cs="Arial"/>
          <w:color w:val="222222"/>
        </w:rPr>
        <w:t xml:space="preserve"> </w:t>
      </w:r>
      <w:proofErr w:type="spellStart"/>
      <w:r w:rsidRPr="00A0427A">
        <w:rPr>
          <w:rFonts w:cs="Arial"/>
          <w:color w:val="222222"/>
        </w:rPr>
        <w:t>Miłosz</w:t>
      </w:r>
      <w:proofErr w:type="spellEnd"/>
      <w:r w:rsidRPr="00A0427A">
        <w:rPr>
          <w:rFonts w:eastAsia="Times New Roman"/>
          <w:szCs w:val="22"/>
        </w:rPr>
        <w:t xml:space="preserve"> </w:t>
      </w:r>
      <w:r w:rsidRPr="00A0427A">
        <w:rPr>
          <w:rFonts w:eastAsia="Times New Roman"/>
          <w:i/>
          <w:szCs w:val="22"/>
        </w:rPr>
        <w:t>(poetry, nonfiction)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Gabriela Mistral</w:t>
      </w:r>
      <w:r w:rsidRPr="00A0427A">
        <w:rPr>
          <w:rFonts w:eastAsia="Times New Roman"/>
          <w:szCs w:val="22"/>
        </w:rPr>
        <w:t xml:space="preserve"> </w:t>
      </w:r>
      <w:r w:rsidRPr="00A0427A">
        <w:rPr>
          <w:rFonts w:eastAsia="Times New Roman"/>
          <w:i/>
          <w:szCs w:val="22"/>
        </w:rPr>
        <w:t>(poetry)</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Alberto Moravia</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John Mortimer</w:t>
      </w:r>
      <w:r w:rsidRPr="00A0427A">
        <w:rPr>
          <w:rFonts w:eastAsia="Times New Roman"/>
          <w:szCs w:val="22"/>
        </w:rPr>
        <w:t xml:space="preserve"> </w:t>
      </w:r>
      <w:r w:rsidRPr="00A0427A">
        <w:rPr>
          <w:rFonts w:eastAsia="Times New Roman"/>
          <w:i/>
          <w:szCs w:val="22"/>
        </w:rPr>
        <w:t>(fiction, drama)</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Alice Munro</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Haruki Murakami</w:t>
      </w:r>
      <w:r w:rsidRPr="00A0427A">
        <w:rPr>
          <w:rFonts w:eastAsia="Times New Roman"/>
          <w:szCs w:val="22"/>
        </w:rPr>
        <w:t xml:space="preserve"> </w:t>
      </w:r>
      <w:r w:rsidRPr="00A0427A">
        <w:rPr>
          <w:rFonts w:eastAsia="Times New Roman"/>
          <w:i/>
          <w:szCs w:val="22"/>
        </w:rPr>
        <w:t>(fiction, nonfiction)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Iris Murdoch</w:t>
      </w:r>
      <w:r w:rsidRPr="00A0427A">
        <w:rPr>
          <w:rFonts w:eastAsia="Times New Roman"/>
          <w:szCs w:val="22"/>
        </w:rPr>
        <w:t xml:space="preserve"> </w:t>
      </w:r>
      <w:r w:rsidRPr="00A0427A">
        <w:rPr>
          <w:rFonts w:eastAsia="Times New Roman"/>
          <w:i/>
          <w:szCs w:val="22"/>
        </w:rPr>
        <w:t>(fiction, drama philosophy)</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V. S. Naipaul</w:t>
      </w:r>
      <w:r w:rsidRPr="00A0427A">
        <w:rPr>
          <w:rFonts w:eastAsia="Times New Roman"/>
          <w:szCs w:val="22"/>
        </w:rPr>
        <w:t xml:space="preserve"> </w:t>
      </w:r>
      <w:r w:rsidRPr="00A0427A">
        <w:rPr>
          <w:rFonts w:eastAsia="Times New Roman"/>
          <w:i/>
          <w:szCs w:val="22"/>
        </w:rPr>
        <w:t>(fiction, essays)</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Pablo Neruda</w:t>
      </w:r>
      <w:r w:rsidRPr="00A0427A">
        <w:rPr>
          <w:rFonts w:eastAsia="Times New Roman"/>
          <w:szCs w:val="22"/>
        </w:rPr>
        <w:t xml:space="preserve"> </w:t>
      </w:r>
      <w:r w:rsidRPr="00A0427A">
        <w:rPr>
          <w:rFonts w:eastAsia="Times New Roman"/>
          <w:i/>
          <w:szCs w:val="22"/>
        </w:rPr>
        <w:t>(poetry)</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Kenzaburo Oe</w:t>
      </w:r>
      <w:r w:rsidRPr="00A0427A">
        <w:rPr>
          <w:rFonts w:eastAsia="Times New Roman"/>
          <w:szCs w:val="22"/>
        </w:rPr>
        <w:t xml:space="preserve"> </w:t>
      </w:r>
      <w:r w:rsidRPr="00A0427A">
        <w:rPr>
          <w:rFonts w:eastAsia="Times New Roman"/>
          <w:i/>
          <w:szCs w:val="22"/>
        </w:rPr>
        <w:t>(fiction, essays)</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Ben Okri</w:t>
      </w:r>
      <w:r w:rsidRPr="00A0427A">
        <w:rPr>
          <w:rFonts w:eastAsia="Times New Roman"/>
          <w:szCs w:val="22"/>
        </w:rPr>
        <w:t xml:space="preserve"> </w:t>
      </w:r>
      <w:r w:rsidRPr="00A0427A">
        <w:rPr>
          <w:rFonts w:eastAsia="Times New Roman"/>
          <w:i/>
          <w:szCs w:val="22"/>
        </w:rPr>
        <w:t>(fiction, poetry, essays)</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Michael Ondaatje</w:t>
      </w:r>
      <w:r w:rsidRPr="00A0427A">
        <w:rPr>
          <w:rFonts w:eastAsia="Times New Roman"/>
          <w:szCs w:val="22"/>
        </w:rPr>
        <w:t xml:space="preserve"> </w:t>
      </w:r>
      <w:r w:rsidRPr="00A0427A">
        <w:rPr>
          <w:rFonts w:eastAsia="Times New Roman"/>
          <w:i/>
          <w:szCs w:val="22"/>
        </w:rPr>
        <w:t>(fiction, poetry, nonfiction)</w:t>
      </w:r>
      <w:r w:rsidRPr="004D112D">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John Osborne </w:t>
      </w:r>
      <w:r w:rsidRPr="00A0427A">
        <w:rPr>
          <w:rFonts w:eastAsia="Times New Roman"/>
          <w:i/>
          <w:szCs w:val="22"/>
        </w:rPr>
        <w:t>(drama)</w:t>
      </w:r>
      <w:r w:rsidRPr="00A0427A">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Orhan Pamuk</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Alan Paton</w:t>
      </w:r>
      <w:r w:rsidRPr="00A0427A">
        <w:rPr>
          <w:rFonts w:eastAsia="Times New Roman"/>
          <w:szCs w:val="22"/>
        </w:rPr>
        <w:t xml:space="preserve"> </w:t>
      </w:r>
      <w:r w:rsidRPr="00A0427A">
        <w:rPr>
          <w:rFonts w:eastAsia="Times New Roman"/>
          <w:i/>
          <w:szCs w:val="22"/>
        </w:rPr>
        <w:t>(fiction, essays)</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Cesare Pavese</w:t>
      </w:r>
      <w:r w:rsidRPr="00A0427A">
        <w:rPr>
          <w:rFonts w:eastAsia="Times New Roman"/>
          <w:szCs w:val="22"/>
        </w:rPr>
        <w:t xml:space="preserve"> </w:t>
      </w:r>
      <w:r w:rsidRPr="00A0427A">
        <w:rPr>
          <w:rFonts w:eastAsia="Times New Roman"/>
          <w:i/>
          <w:szCs w:val="22"/>
        </w:rPr>
        <w:t>(fiction, poetry, essays)</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Octavio Paz</w:t>
      </w:r>
      <w:r w:rsidRPr="00A0427A">
        <w:rPr>
          <w:rFonts w:eastAsia="Times New Roman"/>
          <w:szCs w:val="22"/>
        </w:rPr>
        <w:t xml:space="preserve"> </w:t>
      </w:r>
      <w:r w:rsidRPr="00A0427A">
        <w:rPr>
          <w:rFonts w:eastAsia="Times New Roman"/>
          <w:i/>
          <w:szCs w:val="22"/>
        </w:rPr>
        <w:t>(poetry)</w:t>
      </w:r>
      <w:r w:rsidRPr="004D112D">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Harold Pinter </w:t>
      </w:r>
      <w:r w:rsidRPr="00A0427A">
        <w:rPr>
          <w:rFonts w:eastAsia="Times New Roman"/>
          <w:i/>
          <w:szCs w:val="22"/>
        </w:rPr>
        <w:t>(drama)</w:t>
      </w:r>
      <w:r w:rsidRPr="00A0427A">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Jacques Prévert</w:t>
      </w:r>
      <w:r w:rsidRPr="00A0427A">
        <w:rPr>
          <w:rFonts w:eastAsia="Times New Roman"/>
          <w:szCs w:val="22"/>
        </w:rPr>
        <w:t xml:space="preserve"> </w:t>
      </w:r>
      <w:r w:rsidRPr="00A0427A">
        <w:rPr>
          <w:rFonts w:eastAsia="Times New Roman"/>
          <w:i/>
          <w:szCs w:val="22"/>
        </w:rPr>
        <w:t>(poetry, drama)</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Alexander Pushkin</w:t>
      </w:r>
      <w:r w:rsidRPr="00A0427A">
        <w:rPr>
          <w:rFonts w:eastAsia="Times New Roman"/>
          <w:szCs w:val="22"/>
        </w:rPr>
        <w:t xml:space="preserve"> </w:t>
      </w:r>
      <w:r w:rsidRPr="00A0427A">
        <w:rPr>
          <w:rFonts w:eastAsia="Times New Roman"/>
          <w:i/>
          <w:szCs w:val="22"/>
        </w:rPr>
        <w:t>(poetry, drama, 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Salvatore Quasimodo</w:t>
      </w:r>
      <w:r w:rsidRPr="00A0427A">
        <w:rPr>
          <w:rFonts w:eastAsia="Times New Roman"/>
          <w:szCs w:val="22"/>
        </w:rPr>
        <w:t xml:space="preserve"> </w:t>
      </w:r>
      <w:r w:rsidRPr="00A0427A">
        <w:rPr>
          <w:rFonts w:eastAsia="Times New Roman"/>
          <w:i/>
          <w:szCs w:val="22"/>
        </w:rPr>
        <w:t>(poetry)</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Santha Rama Rau</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Mordecai Richler</w:t>
      </w:r>
      <w:r w:rsidRPr="00A0427A">
        <w:rPr>
          <w:rFonts w:eastAsia="Times New Roman"/>
          <w:szCs w:val="22"/>
        </w:rPr>
        <w:t xml:space="preserve"> </w:t>
      </w:r>
      <w:r w:rsidRPr="00A0427A">
        <w:rPr>
          <w:rFonts w:eastAsia="Times New Roman"/>
          <w:i/>
          <w:szCs w:val="22"/>
        </w:rPr>
        <w:t>(fiction, essays)</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Arthur Rimbaud</w:t>
      </w:r>
      <w:r w:rsidRPr="00A0427A">
        <w:rPr>
          <w:rFonts w:eastAsia="Times New Roman"/>
          <w:szCs w:val="22"/>
        </w:rPr>
        <w:t xml:space="preserve"> </w:t>
      </w:r>
      <w:r w:rsidRPr="00A0427A">
        <w:rPr>
          <w:rFonts w:eastAsia="Times New Roman"/>
          <w:i/>
          <w:szCs w:val="22"/>
        </w:rPr>
        <w:t>(poetry)</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Pierre de Ronsard</w:t>
      </w:r>
      <w:r w:rsidRPr="00A0427A">
        <w:rPr>
          <w:rFonts w:eastAsia="Times New Roman"/>
          <w:szCs w:val="22"/>
        </w:rPr>
        <w:t xml:space="preserve"> </w:t>
      </w:r>
      <w:r w:rsidRPr="00A0427A">
        <w:rPr>
          <w:rFonts w:eastAsia="Times New Roman"/>
          <w:i/>
          <w:szCs w:val="22"/>
        </w:rPr>
        <w:t>(poetry)</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Arundhati Roy</w:t>
      </w:r>
      <w:r w:rsidRPr="00A0427A">
        <w:rPr>
          <w:rFonts w:eastAsia="Times New Roman"/>
          <w:szCs w:val="22"/>
        </w:rPr>
        <w:t xml:space="preserve"> </w:t>
      </w:r>
      <w:r w:rsidRPr="00A0427A">
        <w:rPr>
          <w:rFonts w:eastAsia="Times New Roman"/>
          <w:i/>
          <w:szCs w:val="22"/>
        </w:rPr>
        <w:t>(fiction, essays)</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Salman Rushdie</w:t>
      </w:r>
      <w:r w:rsidRPr="00A0427A">
        <w:rPr>
          <w:rFonts w:eastAsia="Times New Roman"/>
          <w:szCs w:val="22"/>
        </w:rPr>
        <w:t xml:space="preserve"> </w:t>
      </w:r>
      <w:r w:rsidRPr="00A0427A">
        <w:rPr>
          <w:rFonts w:eastAsia="Times New Roman"/>
          <w:i/>
          <w:szCs w:val="22"/>
        </w:rPr>
        <w:t>(fiction, essays)</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Jos</w:t>
      </w:r>
      <w:r w:rsidRPr="00A0427A">
        <w:rPr>
          <w:rFonts w:cs="Arial"/>
        </w:rPr>
        <w:t>é</w:t>
      </w:r>
      <w:r w:rsidRPr="004D112D">
        <w:rPr>
          <w:rFonts w:eastAsia="Times New Roman"/>
          <w:szCs w:val="22"/>
        </w:rPr>
        <w:t xml:space="preserve"> Saramago</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George Seferis</w:t>
      </w:r>
      <w:r w:rsidRPr="00A0427A">
        <w:rPr>
          <w:rFonts w:eastAsia="Times New Roman"/>
          <w:szCs w:val="22"/>
        </w:rPr>
        <w:t xml:space="preserve"> </w:t>
      </w:r>
      <w:r w:rsidRPr="00A0427A">
        <w:rPr>
          <w:rFonts w:eastAsia="Times New Roman"/>
          <w:i/>
          <w:szCs w:val="22"/>
        </w:rPr>
        <w:t>(poetry)</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Léopold Sédar Senghor</w:t>
      </w:r>
      <w:r w:rsidRPr="00A0427A">
        <w:rPr>
          <w:rFonts w:eastAsia="Times New Roman"/>
          <w:szCs w:val="22"/>
        </w:rPr>
        <w:t xml:space="preserve"> </w:t>
      </w:r>
      <w:r w:rsidRPr="00A0427A">
        <w:rPr>
          <w:rFonts w:eastAsia="Times New Roman"/>
          <w:i/>
          <w:szCs w:val="22"/>
        </w:rPr>
        <w:t>(poetry)</w:t>
      </w:r>
      <w:r w:rsidRPr="004D112D">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Peter Shaffer </w:t>
      </w:r>
      <w:r w:rsidRPr="00A0427A">
        <w:rPr>
          <w:rFonts w:eastAsia="Times New Roman"/>
          <w:i/>
          <w:szCs w:val="22"/>
        </w:rPr>
        <w:t>(drama)</w:t>
      </w:r>
      <w:r w:rsidRPr="00A0427A">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Ignazio Silone</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Isaac Bashevis Singer</w:t>
      </w:r>
      <w:r w:rsidRPr="00A0427A">
        <w:rPr>
          <w:rFonts w:eastAsia="Times New Roman"/>
          <w:szCs w:val="22"/>
        </w:rPr>
        <w:t xml:space="preserve"> </w:t>
      </w:r>
      <w:r w:rsidRPr="00A0427A">
        <w:rPr>
          <w:rFonts w:eastAsia="Times New Roman"/>
          <w:i/>
          <w:szCs w:val="22"/>
        </w:rPr>
        <w:t>(fiction, memoir)</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Alexander Solzhenitsyn</w:t>
      </w:r>
      <w:r w:rsidRPr="00A0427A">
        <w:rPr>
          <w:rFonts w:eastAsia="Times New Roman"/>
          <w:szCs w:val="22"/>
        </w:rPr>
        <w:t xml:space="preserve"> </w:t>
      </w:r>
      <w:r w:rsidRPr="00A0427A">
        <w:rPr>
          <w:rFonts w:eastAsia="Times New Roman"/>
          <w:i/>
          <w:szCs w:val="22"/>
        </w:rPr>
        <w:t>(fiction, nonfiction)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Wole Soyinka</w:t>
      </w:r>
      <w:r w:rsidRPr="00A0427A">
        <w:rPr>
          <w:rFonts w:eastAsia="Times New Roman"/>
          <w:szCs w:val="22"/>
        </w:rPr>
        <w:t xml:space="preserve"> </w:t>
      </w:r>
      <w:r w:rsidRPr="00A0427A">
        <w:rPr>
          <w:rFonts w:eastAsia="Times New Roman"/>
          <w:i/>
          <w:szCs w:val="22"/>
        </w:rPr>
        <w:t>(poetry, drama, essays)</w:t>
      </w:r>
      <w:r w:rsidRPr="004D112D">
        <w:rPr>
          <w:rFonts w:eastAsia="Times New Roman"/>
          <w:szCs w:val="22"/>
        </w:rPr>
        <w:t xml:space="preserve">  </w:t>
      </w:r>
    </w:p>
    <w:p w:rsidR="0088468A" w:rsidRPr="00A0427A" w:rsidRDefault="0088468A" w:rsidP="0088468A">
      <w:pPr>
        <w:widowControl w:val="0"/>
        <w:spacing w:line="240" w:lineRule="atLeast"/>
        <w:rPr>
          <w:rFonts w:eastAsia="Times New Roman"/>
          <w:szCs w:val="22"/>
        </w:rPr>
      </w:pPr>
      <w:r w:rsidRPr="00A0427A">
        <w:rPr>
          <w:rFonts w:eastAsia="Times New Roman"/>
          <w:szCs w:val="22"/>
        </w:rPr>
        <w:t xml:space="preserve">Tom Stoppard </w:t>
      </w:r>
      <w:r w:rsidRPr="00A0427A">
        <w:rPr>
          <w:rFonts w:eastAsia="Times New Roman"/>
          <w:i/>
          <w:szCs w:val="22"/>
        </w:rPr>
        <w:t>(drama)</w:t>
      </w:r>
      <w:r w:rsidRPr="00A0427A">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Graham Swift</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Dylan Thomas</w:t>
      </w:r>
      <w:r w:rsidRPr="00A0427A">
        <w:rPr>
          <w:rFonts w:eastAsia="Times New Roman"/>
          <w:szCs w:val="22"/>
        </w:rPr>
        <w:t xml:space="preserve"> </w:t>
      </w:r>
      <w:r w:rsidRPr="00A0427A">
        <w:rPr>
          <w:rFonts w:eastAsia="Times New Roman"/>
          <w:i/>
          <w:szCs w:val="22"/>
        </w:rPr>
        <w:t>(poetry)</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Marina Tsvetaeva</w:t>
      </w:r>
      <w:r w:rsidRPr="00A0427A">
        <w:rPr>
          <w:rFonts w:eastAsia="Times New Roman"/>
          <w:szCs w:val="22"/>
        </w:rPr>
        <w:t xml:space="preserve"> </w:t>
      </w:r>
      <w:r w:rsidRPr="00A0427A">
        <w:rPr>
          <w:rFonts w:eastAsia="Times New Roman"/>
          <w:i/>
          <w:szCs w:val="22"/>
        </w:rPr>
        <w:t>(poetry)</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Niccol</w:t>
      </w:r>
      <w:r w:rsidRPr="00A0427A">
        <w:t>ò</w:t>
      </w:r>
      <w:r w:rsidRPr="004D112D">
        <w:rPr>
          <w:rFonts w:eastAsia="Times New Roman"/>
          <w:szCs w:val="22"/>
        </w:rPr>
        <w:t xml:space="preserve"> Tucci</w:t>
      </w:r>
      <w:r w:rsidRPr="00A0427A">
        <w:rPr>
          <w:rFonts w:eastAsia="Times New Roman"/>
          <w:szCs w:val="22"/>
        </w:rPr>
        <w:t xml:space="preserve"> </w:t>
      </w:r>
      <w:r w:rsidRPr="00A0427A">
        <w:rPr>
          <w:rFonts w:eastAsia="Times New Roman"/>
          <w:i/>
          <w:szCs w:val="22"/>
        </w:rPr>
        <w:t>(fiction)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Mario Vargas Llosa</w:t>
      </w:r>
      <w:r w:rsidRPr="00A0427A">
        <w:rPr>
          <w:rFonts w:eastAsia="Times New Roman"/>
          <w:szCs w:val="22"/>
        </w:rPr>
        <w:t xml:space="preserve"> </w:t>
      </w:r>
      <w:r w:rsidRPr="00A0427A">
        <w:rPr>
          <w:rFonts w:eastAsia="Times New Roman"/>
          <w:i/>
          <w:szCs w:val="22"/>
        </w:rPr>
        <w:t>(fiction, drama, nonfiction)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Paul Verlaine</w:t>
      </w:r>
      <w:r w:rsidRPr="00A0427A">
        <w:rPr>
          <w:rFonts w:eastAsia="Times New Roman"/>
          <w:szCs w:val="22"/>
        </w:rPr>
        <w:t xml:space="preserve"> </w:t>
      </w:r>
      <w:r w:rsidRPr="00A0427A">
        <w:rPr>
          <w:rFonts w:eastAsia="Times New Roman"/>
          <w:i/>
          <w:szCs w:val="22"/>
        </w:rPr>
        <w:t>(poetry)</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Andrei Voznesensky</w:t>
      </w:r>
      <w:r w:rsidRPr="00A0427A">
        <w:rPr>
          <w:rFonts w:eastAsia="Times New Roman"/>
          <w:szCs w:val="22"/>
        </w:rPr>
        <w:t xml:space="preserve"> </w:t>
      </w:r>
      <w:r w:rsidRPr="00A0427A">
        <w:rPr>
          <w:rFonts w:eastAsia="Times New Roman"/>
          <w:i/>
          <w:szCs w:val="22"/>
        </w:rPr>
        <w:t>(poetry)</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Derek Walcott</w:t>
      </w:r>
      <w:r w:rsidRPr="00A0427A">
        <w:rPr>
          <w:rFonts w:eastAsia="Times New Roman"/>
          <w:szCs w:val="22"/>
        </w:rPr>
        <w:t xml:space="preserve"> </w:t>
      </w:r>
      <w:r w:rsidRPr="00A0427A">
        <w:rPr>
          <w:rFonts w:eastAsia="Times New Roman"/>
          <w:i/>
          <w:szCs w:val="22"/>
        </w:rPr>
        <w:t>(poetry, drama)</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szCs w:val="22"/>
        </w:rPr>
      </w:pPr>
      <w:r w:rsidRPr="004D112D">
        <w:rPr>
          <w:rFonts w:eastAsia="Times New Roman"/>
          <w:szCs w:val="22"/>
        </w:rPr>
        <w:t>Elie Wiesel</w:t>
      </w:r>
      <w:r w:rsidRPr="00A0427A">
        <w:rPr>
          <w:rFonts w:eastAsia="Times New Roman"/>
          <w:szCs w:val="22"/>
        </w:rPr>
        <w:t xml:space="preserve"> </w:t>
      </w:r>
      <w:r w:rsidRPr="00A0427A">
        <w:rPr>
          <w:rFonts w:eastAsia="Times New Roman"/>
          <w:i/>
          <w:szCs w:val="22"/>
        </w:rPr>
        <w:t>(fiction, nonfiction)</w:t>
      </w:r>
      <w:r w:rsidRPr="004D112D">
        <w:rPr>
          <w:rFonts w:eastAsia="Times New Roman"/>
          <w:szCs w:val="22"/>
        </w:rPr>
        <w:t xml:space="preserve">  </w:t>
      </w:r>
    </w:p>
    <w:p w:rsidR="0088468A" w:rsidRPr="004D112D" w:rsidRDefault="0088468A" w:rsidP="0088468A">
      <w:pPr>
        <w:widowControl w:val="0"/>
        <w:spacing w:line="240" w:lineRule="atLeast"/>
        <w:rPr>
          <w:rFonts w:eastAsia="Times New Roman"/>
          <w:b/>
          <w:smallCaps/>
          <w:szCs w:val="22"/>
        </w:rPr>
      </w:pPr>
      <w:r w:rsidRPr="004D112D">
        <w:rPr>
          <w:rFonts w:eastAsia="Times New Roman"/>
          <w:szCs w:val="22"/>
        </w:rPr>
        <w:t>Yevgeny Yevtushenko</w:t>
      </w:r>
      <w:r w:rsidRPr="00A0427A">
        <w:rPr>
          <w:rFonts w:eastAsia="Times New Roman"/>
          <w:szCs w:val="22"/>
        </w:rPr>
        <w:t xml:space="preserve"> </w:t>
      </w:r>
      <w:r w:rsidRPr="00A0427A">
        <w:rPr>
          <w:rFonts w:eastAsia="Times New Roman"/>
          <w:i/>
          <w:szCs w:val="22"/>
        </w:rPr>
        <w:t>(poetry)</w:t>
      </w:r>
      <w:r w:rsidRPr="004D112D">
        <w:rPr>
          <w:rFonts w:eastAsia="Times New Roman"/>
          <w:b/>
          <w:smallCaps/>
          <w:szCs w:val="22"/>
        </w:rPr>
        <w:t xml:space="preserve">  </w:t>
      </w:r>
    </w:p>
    <w:p w:rsidR="0088468A" w:rsidRPr="00A0427A" w:rsidRDefault="0088468A" w:rsidP="0088468A">
      <w:pPr>
        <w:widowControl w:val="0"/>
        <w:spacing w:line="240" w:lineRule="atLeast"/>
        <w:rPr>
          <w:rFonts w:eastAsia="Times New Roman"/>
          <w:szCs w:val="22"/>
        </w:rPr>
      </w:pPr>
    </w:p>
    <w:p w:rsidR="0088468A" w:rsidRPr="00A0427A" w:rsidRDefault="0088468A" w:rsidP="0088468A">
      <w:pPr>
        <w:rPr>
          <w:rFonts w:eastAsia="Times New Roman" w:cs="Arial"/>
          <w:sz w:val="16"/>
        </w:rPr>
        <w:sectPr w:rsidR="0088468A" w:rsidRPr="00A0427A" w:rsidSect="00D31B03">
          <w:type w:val="continuous"/>
          <w:pgSz w:w="15840" w:h="12240" w:orient="landscape"/>
          <w:pgMar w:top="1080" w:right="720" w:bottom="720" w:left="720" w:header="720" w:footer="720" w:gutter="0"/>
          <w:cols w:num="3" w:space="720"/>
        </w:sectPr>
      </w:pPr>
    </w:p>
    <w:p w:rsidR="0088468A" w:rsidRPr="00A0427A" w:rsidRDefault="00600198" w:rsidP="0088468A">
      <w:pPr>
        <w:rPr>
          <w:rFonts w:eastAsia="Times New Roman" w:cs="Arial"/>
          <w:sz w:val="16"/>
          <w:szCs w:val="16"/>
        </w:rPr>
      </w:pPr>
      <w:r w:rsidRPr="00A0427A">
        <w:rPr>
          <w:rFonts w:eastAsia="Times New Roman" w:cs="Arial"/>
          <w:sz w:val="16"/>
          <w:szCs w:val="16"/>
        </w:rPr>
        <w:t xml:space="preserve">* </w:t>
      </w:r>
      <w:r w:rsidR="0088468A" w:rsidRPr="00A0427A">
        <w:rPr>
          <w:rFonts w:eastAsia="Times New Roman" w:cs="Arial"/>
          <w:sz w:val="16"/>
          <w:szCs w:val="16"/>
        </w:rPr>
        <w:t>Many of these authors wrote partly or entirely in languages other than English. Some of their work may be accessible in the original to English learners or to students studying world languages in school. Others have been translated into English more than once, and teachers may wish to have students compare different translations of the same material as a close reading activity.</w:t>
      </w:r>
    </w:p>
    <w:p w:rsidR="0088468A" w:rsidRPr="00A0427A" w:rsidRDefault="0088468A" w:rsidP="005309F8">
      <w:pPr>
        <w:tabs>
          <w:tab w:val="left" w:pos="12330"/>
        </w:tabs>
        <w:autoSpaceDE w:val="0"/>
        <w:autoSpaceDN w:val="0"/>
        <w:adjustRightInd w:val="0"/>
        <w:ind w:left="1800" w:hanging="360"/>
        <w:rPr>
          <w:rFonts w:eastAsia="Times New Roman" w:cs="Perpetua"/>
          <w:szCs w:val="22"/>
        </w:rPr>
        <w:sectPr w:rsidR="0088468A" w:rsidRPr="00A0427A" w:rsidSect="00D31B03">
          <w:headerReference w:type="even" r:id="rId176"/>
          <w:headerReference w:type="default" r:id="rId177"/>
          <w:footerReference w:type="even" r:id="rId178"/>
          <w:footerReference w:type="default" r:id="rId179"/>
          <w:headerReference w:type="first" r:id="rId180"/>
          <w:type w:val="continuous"/>
          <w:pgSz w:w="15840" w:h="12240" w:orient="landscape"/>
          <w:pgMar w:top="1080" w:right="720" w:bottom="720" w:left="720" w:header="720" w:footer="720" w:gutter="0"/>
          <w:cols w:space="720"/>
        </w:sectPr>
      </w:pPr>
    </w:p>
    <w:p w:rsidR="00E454D6" w:rsidRPr="00A0427A" w:rsidRDefault="00E454D6" w:rsidP="00E454D6">
      <w:pPr>
        <w:autoSpaceDE w:val="0"/>
        <w:autoSpaceDN w:val="0"/>
        <w:adjustRightInd w:val="0"/>
        <w:rPr>
          <w:rFonts w:eastAsia="Times New Roman"/>
          <w:smallCaps/>
          <w:sz w:val="48"/>
        </w:rPr>
      </w:pPr>
    </w:p>
    <w:p w:rsidR="00E454D6" w:rsidRPr="00A0427A" w:rsidRDefault="00E454D6" w:rsidP="00E454D6">
      <w:pPr>
        <w:autoSpaceDE w:val="0"/>
        <w:autoSpaceDN w:val="0"/>
        <w:adjustRightInd w:val="0"/>
        <w:rPr>
          <w:rFonts w:eastAsia="Times New Roman"/>
          <w:smallCaps/>
          <w:sz w:val="48"/>
        </w:rPr>
      </w:pPr>
    </w:p>
    <w:p w:rsidR="00E454D6" w:rsidRPr="00A0427A" w:rsidRDefault="00E454D6" w:rsidP="00E454D6">
      <w:pPr>
        <w:autoSpaceDE w:val="0"/>
        <w:autoSpaceDN w:val="0"/>
        <w:adjustRightInd w:val="0"/>
        <w:rPr>
          <w:rFonts w:eastAsia="Times New Roman"/>
          <w:smallCaps/>
          <w:sz w:val="48"/>
        </w:rPr>
      </w:pPr>
    </w:p>
    <w:p w:rsidR="007E6EE9" w:rsidRPr="00A0427A" w:rsidRDefault="007E6EE9" w:rsidP="00E454D6">
      <w:pPr>
        <w:autoSpaceDE w:val="0"/>
        <w:autoSpaceDN w:val="0"/>
        <w:adjustRightInd w:val="0"/>
        <w:rPr>
          <w:rFonts w:eastAsia="Times New Roman"/>
          <w:smallCaps/>
          <w:sz w:val="48"/>
        </w:rPr>
      </w:pPr>
    </w:p>
    <w:p w:rsidR="007E6EE9" w:rsidRPr="00A0427A" w:rsidRDefault="007E6EE9" w:rsidP="00E454D6">
      <w:pPr>
        <w:autoSpaceDE w:val="0"/>
        <w:autoSpaceDN w:val="0"/>
        <w:adjustRightInd w:val="0"/>
        <w:rPr>
          <w:rFonts w:eastAsia="Times New Roman"/>
          <w:smallCaps/>
          <w:sz w:val="48"/>
        </w:rPr>
      </w:pPr>
    </w:p>
    <w:p w:rsidR="00E454D6" w:rsidRPr="00A0427A" w:rsidRDefault="00E454D6" w:rsidP="00E454D6">
      <w:pPr>
        <w:autoSpaceDE w:val="0"/>
        <w:autoSpaceDN w:val="0"/>
        <w:adjustRightInd w:val="0"/>
        <w:rPr>
          <w:rFonts w:eastAsia="Times New Roman"/>
          <w:smallCaps/>
          <w:sz w:val="48"/>
        </w:rPr>
      </w:pPr>
    </w:p>
    <w:p w:rsidR="00E454D6" w:rsidRPr="00A0427A" w:rsidRDefault="00347620" w:rsidP="00347620">
      <w:pPr>
        <w:ind w:left="1440" w:right="2880"/>
        <w:rPr>
          <w:rFonts w:eastAsia="Times New Roman"/>
          <w:smallCaps/>
          <w:sz w:val="48"/>
        </w:rPr>
      </w:pPr>
      <w:r w:rsidRPr="00A0427A">
        <w:rPr>
          <w:rFonts w:eastAsia="Times New Roman"/>
          <w:smallCaps/>
          <w:sz w:val="48"/>
        </w:rPr>
        <w:t xml:space="preserve">Appendix C: </w:t>
      </w:r>
      <w:r w:rsidR="00E454D6" w:rsidRPr="00A0427A">
        <w:rPr>
          <w:rFonts w:eastAsia="Times New Roman"/>
          <w:smallCaps/>
          <w:sz w:val="48"/>
        </w:rPr>
        <w:t>Glossary of Terms</w:t>
      </w:r>
    </w:p>
    <w:p w:rsidR="00E454D6" w:rsidRPr="00A0427A" w:rsidRDefault="00E454D6" w:rsidP="00E454D6">
      <w:pPr>
        <w:autoSpaceDE w:val="0"/>
        <w:autoSpaceDN w:val="0"/>
        <w:adjustRightInd w:val="0"/>
        <w:rPr>
          <w:rFonts w:eastAsia="Times New Roman" w:cs="Gotham-Book"/>
          <w:szCs w:val="22"/>
        </w:rPr>
        <w:sectPr w:rsidR="00E454D6" w:rsidRPr="00A0427A" w:rsidSect="00D31B03">
          <w:headerReference w:type="even" r:id="rId181"/>
          <w:headerReference w:type="default" r:id="rId182"/>
          <w:footerReference w:type="even" r:id="rId183"/>
          <w:footerReference w:type="default" r:id="rId184"/>
          <w:headerReference w:type="first" r:id="rId185"/>
          <w:pgSz w:w="15840" w:h="12240" w:orient="landscape"/>
          <w:pgMar w:top="1080" w:right="720" w:bottom="720" w:left="720" w:header="720" w:footer="720" w:gutter="0"/>
          <w:cols w:space="720"/>
        </w:sectPr>
      </w:pPr>
    </w:p>
    <w:p w:rsidR="00E454D6" w:rsidRPr="00A0427A" w:rsidRDefault="00E454D6" w:rsidP="00E454D6">
      <w:pPr>
        <w:tabs>
          <w:tab w:val="left" w:pos="12330"/>
        </w:tabs>
        <w:autoSpaceDE w:val="0"/>
        <w:autoSpaceDN w:val="0"/>
        <w:adjustRightInd w:val="0"/>
        <w:rPr>
          <w:rFonts w:eastAsia="Times New Roman" w:cs="Perpetua"/>
          <w:b/>
          <w:i/>
          <w:szCs w:val="22"/>
        </w:rPr>
      </w:pPr>
      <w:r w:rsidRPr="00A0427A">
        <w:rPr>
          <w:rFonts w:eastAsia="Times New Roman" w:cs="Perpetua"/>
          <w:b/>
          <w:i/>
          <w:szCs w:val="22"/>
        </w:rPr>
        <w:lastRenderedPageBreak/>
        <w:t xml:space="preserve">This glossary contains terms found in the </w:t>
      </w:r>
      <w:r w:rsidRPr="00A0427A">
        <w:rPr>
          <w:rFonts w:eastAsia="Times New Roman" w:cs="Perpetua"/>
          <w:b/>
          <w:szCs w:val="22"/>
        </w:rPr>
        <w:t xml:space="preserve">Massachusetts Curriculum Framework for English Language Arts and Literacy </w:t>
      </w:r>
      <w:r w:rsidRPr="00A0427A">
        <w:rPr>
          <w:rFonts w:eastAsia="Times New Roman" w:cs="Perpetua"/>
          <w:b/>
          <w:i/>
          <w:szCs w:val="22"/>
        </w:rPr>
        <w:t>as well as other terms related to reading and literature, writing, language, and discourse.</w:t>
      </w:r>
    </w:p>
    <w:p w:rsidR="00E454D6" w:rsidRPr="00A0427A" w:rsidRDefault="00E454D6" w:rsidP="00E454D6">
      <w:pPr>
        <w:tabs>
          <w:tab w:val="left" w:pos="12330"/>
        </w:tabs>
        <w:autoSpaceDE w:val="0"/>
        <w:autoSpaceDN w:val="0"/>
        <w:adjustRightInd w:val="0"/>
        <w:rPr>
          <w:rFonts w:eastAsia="Times New Roman" w:cs="Perpetua"/>
          <w:b/>
          <w:i/>
          <w:szCs w:val="22"/>
        </w:rPr>
      </w:pPr>
    </w:p>
    <w:p w:rsidR="00E454D6" w:rsidRPr="00A0427A" w:rsidRDefault="00E454D6" w:rsidP="00E454D6">
      <w:pPr>
        <w:tabs>
          <w:tab w:val="left" w:pos="12330"/>
        </w:tabs>
        <w:autoSpaceDE w:val="0"/>
        <w:autoSpaceDN w:val="0"/>
        <w:adjustRightInd w:val="0"/>
        <w:rPr>
          <w:rFonts w:eastAsia="Times New Roman" w:cs="Perpetua"/>
          <w:b/>
          <w:sz w:val="32"/>
          <w:szCs w:val="32"/>
        </w:rPr>
      </w:pPr>
      <w:r w:rsidRPr="00A0427A">
        <w:rPr>
          <w:rFonts w:eastAsia="Times New Roman" w:cs="Perpetua"/>
          <w:b/>
          <w:sz w:val="32"/>
          <w:szCs w:val="32"/>
        </w:rPr>
        <w:t>A</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Academic language/vocabulary   </w:t>
      </w:r>
      <w:r w:rsidRPr="00A0427A">
        <w:rPr>
          <w:szCs w:val="22"/>
        </w:rPr>
        <w:t xml:space="preserve">language of school and study, required for success in academic work; words and </w:t>
      </w:r>
      <w:r w:rsidRPr="00A0427A">
        <w:rPr>
          <w:b/>
          <w:szCs w:val="22"/>
        </w:rPr>
        <w:t>phrases</w:t>
      </w:r>
      <w:r w:rsidRPr="00A0427A">
        <w:rPr>
          <w:szCs w:val="22"/>
        </w:rPr>
        <w:t xml:space="preserve"> used across subject areas (</w:t>
      </w:r>
      <w:r w:rsidRPr="00A0427A">
        <w:rPr>
          <w:b/>
          <w:szCs w:val="22"/>
        </w:rPr>
        <w:t>e.g.,</w:t>
      </w:r>
      <w:r w:rsidRPr="00A0427A">
        <w:rPr>
          <w:szCs w:val="22"/>
        </w:rPr>
        <w:t xml:space="preserve"> </w:t>
      </w:r>
      <w:r w:rsidRPr="00A0427A">
        <w:rPr>
          <w:i/>
          <w:szCs w:val="22"/>
        </w:rPr>
        <w:t>judge, evaluate, refer, composition, decision</w:t>
      </w:r>
      <w:r w:rsidRPr="00A0427A">
        <w:rPr>
          <w:szCs w:val="22"/>
        </w:rPr>
        <w:t xml:space="preserve">) as opposed to </w:t>
      </w:r>
      <w:r w:rsidRPr="00A0427A">
        <w:rPr>
          <w:b/>
          <w:szCs w:val="22"/>
        </w:rPr>
        <w:t>domain-specific (discipline-specific) language/vocabulary</w:t>
      </w:r>
      <w:r w:rsidRPr="00A0427A">
        <w:rPr>
          <w:szCs w:val="22"/>
        </w:rPr>
        <w:t xml:space="preserve"> (e.g., </w:t>
      </w:r>
      <w:r w:rsidRPr="00A0427A">
        <w:rPr>
          <w:i/>
          <w:szCs w:val="22"/>
        </w:rPr>
        <w:t xml:space="preserve">drama </w:t>
      </w:r>
      <w:r w:rsidRPr="00A0427A">
        <w:rPr>
          <w:szCs w:val="22"/>
        </w:rPr>
        <w:t>in literature,</w:t>
      </w:r>
      <w:r w:rsidRPr="00A0427A">
        <w:rPr>
          <w:i/>
          <w:szCs w:val="22"/>
        </w:rPr>
        <w:t xml:space="preserve"> integer </w:t>
      </w:r>
      <w:r w:rsidRPr="00A0427A">
        <w:rPr>
          <w:szCs w:val="22"/>
        </w:rPr>
        <w:t>in mathematics,</w:t>
      </w:r>
      <w:r w:rsidRPr="00A0427A">
        <w:rPr>
          <w:i/>
          <w:szCs w:val="22"/>
        </w:rPr>
        <w:t xml:space="preserve"> photosynthesis </w:t>
      </w:r>
      <w:r w:rsidRPr="00A0427A">
        <w:rPr>
          <w:szCs w:val="22"/>
        </w:rPr>
        <w:t>in biology,</w:t>
      </w:r>
      <w:r w:rsidRPr="00A0427A">
        <w:rPr>
          <w:i/>
          <w:szCs w:val="22"/>
        </w:rPr>
        <w:t xml:space="preserve"> millennium </w:t>
      </w:r>
      <w:r w:rsidRPr="00A0427A">
        <w:rPr>
          <w:szCs w:val="22"/>
        </w:rPr>
        <w:t xml:space="preserve">in history).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Adage </w:t>
      </w:r>
      <w:r w:rsidRPr="00A0427A">
        <w:rPr>
          <w:rFonts w:cs="Arial"/>
          <w:b/>
          <w:color w:val="222222"/>
        </w:rPr>
        <w:t xml:space="preserve">  </w:t>
      </w:r>
      <w:r w:rsidRPr="00A0427A">
        <w:rPr>
          <w:rFonts w:cs="Arial"/>
          <w:color w:val="222222"/>
          <w:shd w:val="clear" w:color="auto" w:fill="FFFFFF"/>
        </w:rPr>
        <w:t xml:space="preserve">pithy, memorable saying expressing a general truth about life; often passed down through generations: for example, </w:t>
      </w:r>
      <w:r w:rsidR="00321D80" w:rsidRPr="00A0427A">
        <w:rPr>
          <w:rFonts w:cs="Arial"/>
          <w:color w:val="222222"/>
          <w:shd w:val="clear" w:color="auto" w:fill="FFFFFF"/>
        </w:rPr>
        <w:t xml:space="preserve">Lord </w:t>
      </w:r>
      <w:r w:rsidRPr="00A0427A">
        <w:rPr>
          <w:rFonts w:cs="Arial"/>
          <w:color w:val="222222"/>
          <w:shd w:val="clear" w:color="auto" w:fill="FFFFFF"/>
        </w:rPr>
        <w:t xml:space="preserve">Tennyson’s </w:t>
      </w:r>
      <w:proofErr w:type="spellStart"/>
      <w:r w:rsidRPr="00A0427A">
        <w:rPr>
          <w:rFonts w:cs="Arial"/>
          <w:color w:val="222222"/>
          <w:shd w:val="clear" w:color="auto" w:fill="FFFFFF"/>
        </w:rPr>
        <w:t>’</w:t>
      </w:r>
      <w:r w:rsidRPr="00A0427A">
        <w:rPr>
          <w:i/>
        </w:rPr>
        <w:t>Tis</w:t>
      </w:r>
      <w:proofErr w:type="spellEnd"/>
      <w:r w:rsidRPr="00A0427A">
        <w:rPr>
          <w:i/>
        </w:rPr>
        <w:t xml:space="preserve"> better to have loved and lost / Than never to have loved at all</w:t>
      </w:r>
      <w:r w:rsidRPr="00A0427A">
        <w:t xml:space="preserve"> (1849). See </w:t>
      </w:r>
      <w:r w:rsidRPr="00A0427A">
        <w:rPr>
          <w:b/>
        </w:rPr>
        <w:t>Proverb</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Adjective   </w:t>
      </w:r>
      <w:r w:rsidRPr="00A0427A">
        <w:rPr>
          <w:szCs w:val="22"/>
        </w:rPr>
        <w:t xml:space="preserve">word that describes somebody or something: for example, </w:t>
      </w:r>
      <w:r w:rsidRPr="00A0427A">
        <w:rPr>
          <w:i/>
          <w:szCs w:val="22"/>
        </w:rPr>
        <w:t>old, white, busy, careful,</w:t>
      </w:r>
      <w:r w:rsidRPr="00A0427A">
        <w:rPr>
          <w:szCs w:val="22"/>
        </w:rPr>
        <w:t xml:space="preserve"> </w:t>
      </w:r>
      <w:r w:rsidRPr="00A0427A">
        <w:rPr>
          <w:i/>
          <w:szCs w:val="22"/>
        </w:rPr>
        <w:t>horrible.</w:t>
      </w:r>
      <w:r w:rsidRPr="00A0427A">
        <w:rPr>
          <w:szCs w:val="22"/>
        </w:rPr>
        <w:t xml:space="preserve"> In English, adjectives come either before a </w:t>
      </w:r>
      <w:r w:rsidRPr="00A0427A">
        <w:rPr>
          <w:b/>
          <w:szCs w:val="22"/>
        </w:rPr>
        <w:t>noun</w:t>
      </w:r>
      <w:r w:rsidRPr="00A0427A">
        <w:rPr>
          <w:szCs w:val="22"/>
        </w:rPr>
        <w:t xml:space="preserve"> or after a linking </w:t>
      </w:r>
      <w:r w:rsidRPr="00A0427A">
        <w:rPr>
          <w:b/>
          <w:szCs w:val="22"/>
        </w:rPr>
        <w:t>verb</w:t>
      </w:r>
      <w:r w:rsidRPr="00A0427A">
        <w:rPr>
          <w:szCs w:val="22"/>
        </w:rPr>
        <w:t xml:space="preserve"> (</w:t>
      </w:r>
      <w:r w:rsidRPr="00A0427A">
        <w:rPr>
          <w:b/>
          <w:szCs w:val="22"/>
        </w:rPr>
        <w:t>e.g.,</w:t>
      </w:r>
      <w:r w:rsidRPr="00A0427A">
        <w:rPr>
          <w:szCs w:val="22"/>
        </w:rPr>
        <w:t xml:space="preserve"> </w:t>
      </w:r>
      <w:r w:rsidRPr="00A0427A">
        <w:rPr>
          <w:i/>
          <w:szCs w:val="22"/>
        </w:rPr>
        <w:t>be, seem, look).</w:t>
      </w:r>
      <w:r w:rsidRPr="00A0427A">
        <w:rPr>
          <w:szCs w:val="22"/>
        </w:rPr>
        <w:t xml:space="preserve"> See </w:t>
      </w:r>
      <w:r w:rsidRPr="00A0427A">
        <w:rPr>
          <w:b/>
          <w:szCs w:val="22"/>
        </w:rPr>
        <w:t xml:space="preserve">Phrase </w:t>
      </w:r>
      <w:r w:rsidRPr="00A0427A">
        <w:rPr>
          <w:szCs w:val="22"/>
        </w:rPr>
        <w:t>for</w:t>
      </w:r>
      <w:r w:rsidRPr="00A0427A">
        <w:rPr>
          <w:b/>
          <w:szCs w:val="22"/>
        </w:rPr>
        <w:t xml:space="preserve"> Adjectival phrase</w:t>
      </w:r>
    </w:p>
    <w:p w:rsidR="00E454D6" w:rsidRPr="00A0427A" w:rsidRDefault="00E454D6" w:rsidP="00E454D6">
      <w:pPr>
        <w:widowControl w:val="0"/>
        <w:spacing w:line="240" w:lineRule="atLeast"/>
        <w:ind w:left="720"/>
        <w:rPr>
          <w:szCs w:val="22"/>
        </w:rPr>
      </w:pPr>
      <w:r w:rsidRPr="00A0427A">
        <w:rPr>
          <w:b/>
          <w:szCs w:val="22"/>
        </w:rPr>
        <w:t xml:space="preserve">Comparative adjective   </w:t>
      </w:r>
      <w:r w:rsidRPr="00A0427A">
        <w:rPr>
          <w:rFonts w:cs="Arial"/>
          <w:color w:val="222222"/>
          <w:shd w:val="clear" w:color="auto" w:fill="FFFFFF"/>
        </w:rPr>
        <w:t xml:space="preserve">form indicating a greater degree, used to compare two nouns: for example, </w:t>
      </w:r>
      <w:r w:rsidRPr="00A0427A">
        <w:rPr>
          <w:rFonts w:cs="Arial"/>
          <w:i/>
          <w:color w:val="222222"/>
          <w:shd w:val="clear" w:color="auto" w:fill="FFFFFF"/>
        </w:rPr>
        <w:t>better</w:t>
      </w:r>
      <w:r w:rsidRPr="00A0427A">
        <w:rPr>
          <w:rFonts w:cs="Arial"/>
          <w:color w:val="222222"/>
          <w:shd w:val="clear" w:color="auto" w:fill="FFFFFF"/>
        </w:rPr>
        <w:t xml:space="preserve"> is the</w:t>
      </w:r>
      <w:r w:rsidRPr="00A0427A">
        <w:rPr>
          <w:rFonts w:cs="Arial"/>
          <w:color w:val="222222"/>
        </w:rPr>
        <w:t xml:space="preserve"> </w:t>
      </w:r>
      <w:r w:rsidRPr="00A0427A">
        <w:rPr>
          <w:rFonts w:cs="Arial"/>
          <w:bCs/>
          <w:color w:val="222222"/>
          <w:shd w:val="clear" w:color="auto" w:fill="FFFFFF"/>
        </w:rPr>
        <w:t>comparative</w:t>
      </w:r>
      <w:r w:rsidRPr="00A0427A">
        <w:rPr>
          <w:rFonts w:cs="Arial"/>
          <w:color w:val="222222"/>
        </w:rPr>
        <w:t xml:space="preserve"> </w:t>
      </w:r>
      <w:r w:rsidRPr="00A0427A">
        <w:rPr>
          <w:rFonts w:cs="Arial"/>
          <w:color w:val="222222"/>
          <w:shd w:val="clear" w:color="auto" w:fill="FFFFFF"/>
        </w:rPr>
        <w:t xml:space="preserve">form of </w:t>
      </w:r>
      <w:r w:rsidRPr="00A0427A">
        <w:rPr>
          <w:rFonts w:cs="Arial"/>
          <w:i/>
          <w:color w:val="222222"/>
          <w:shd w:val="clear" w:color="auto" w:fill="FFFFFF"/>
        </w:rPr>
        <w:t>good</w:t>
      </w:r>
      <w:r w:rsidRPr="00A0427A">
        <w:rPr>
          <w:rFonts w:cs="Arial"/>
          <w:color w:val="222222"/>
          <w:shd w:val="clear" w:color="auto" w:fill="FFFFFF"/>
        </w:rPr>
        <w:t>, and</w:t>
      </w:r>
      <w:r w:rsidR="00312631" w:rsidRPr="00A0427A">
        <w:rPr>
          <w:rFonts w:cs="Arial"/>
          <w:color w:val="222222"/>
        </w:rPr>
        <w:t xml:space="preserve"> </w:t>
      </w:r>
      <w:r w:rsidRPr="00A0427A">
        <w:rPr>
          <w:rFonts w:cs="Arial"/>
          <w:i/>
          <w:color w:val="222222"/>
          <w:shd w:val="clear" w:color="auto" w:fill="FFFFFF"/>
        </w:rPr>
        <w:t>happier</w:t>
      </w:r>
      <w:r w:rsidRPr="00A0427A">
        <w:rPr>
          <w:rFonts w:cs="Arial"/>
          <w:color w:val="222222"/>
          <w:shd w:val="clear" w:color="auto" w:fill="FFFFFF"/>
        </w:rPr>
        <w:t xml:space="preserve"> is the comparative form of </w:t>
      </w:r>
      <w:r w:rsidRPr="00A0427A">
        <w:rPr>
          <w:rFonts w:cs="Arial"/>
          <w:i/>
          <w:color w:val="222222"/>
          <w:shd w:val="clear" w:color="auto" w:fill="FFFFFF"/>
        </w:rPr>
        <w:t>happy</w:t>
      </w:r>
      <w:r w:rsidRPr="00A0427A">
        <w:rPr>
          <w:rFonts w:cs="Arial"/>
          <w:color w:val="222222"/>
          <w:shd w:val="clear" w:color="auto" w:fill="FFFFFF"/>
        </w:rPr>
        <w:t xml:space="preserve">. </w:t>
      </w:r>
    </w:p>
    <w:p w:rsidR="00E454D6" w:rsidRPr="00A0427A" w:rsidRDefault="00E454D6" w:rsidP="00E454D6">
      <w:pPr>
        <w:widowControl w:val="0"/>
        <w:spacing w:line="240" w:lineRule="atLeast"/>
        <w:ind w:left="720"/>
        <w:rPr>
          <w:szCs w:val="22"/>
        </w:rPr>
      </w:pPr>
      <w:r w:rsidRPr="00A0427A">
        <w:rPr>
          <w:b/>
          <w:szCs w:val="22"/>
        </w:rPr>
        <w:t xml:space="preserve">Superlative adjective   </w:t>
      </w:r>
      <w:r w:rsidRPr="00A0427A">
        <w:rPr>
          <w:szCs w:val="22"/>
        </w:rPr>
        <w:t xml:space="preserve">form indicating the greatest degree, used to </w:t>
      </w:r>
      <w:r w:rsidRPr="00A0427A">
        <w:rPr>
          <w:rFonts w:cs="Arial"/>
          <w:color w:val="222222"/>
          <w:shd w:val="clear" w:color="auto" w:fill="FFFFFF"/>
        </w:rPr>
        <w:t xml:space="preserve">compare three or more nouns: for example, </w:t>
      </w:r>
      <w:r w:rsidRPr="00A0427A">
        <w:rPr>
          <w:rFonts w:cs="Arial"/>
          <w:i/>
          <w:color w:val="222222"/>
          <w:shd w:val="clear" w:color="auto" w:fill="FFFFFF"/>
        </w:rPr>
        <w:t>best</w:t>
      </w:r>
      <w:r w:rsidRPr="00A0427A">
        <w:rPr>
          <w:rFonts w:cs="Arial"/>
          <w:color w:val="222222"/>
          <w:shd w:val="clear" w:color="auto" w:fill="FFFFFF"/>
        </w:rPr>
        <w:t xml:space="preserve"> is the superlative form of </w:t>
      </w:r>
      <w:r w:rsidRPr="00A0427A">
        <w:rPr>
          <w:rFonts w:cs="Arial"/>
          <w:i/>
          <w:color w:val="222222"/>
          <w:shd w:val="clear" w:color="auto" w:fill="FFFFFF"/>
        </w:rPr>
        <w:t>good</w:t>
      </w:r>
      <w:r w:rsidRPr="00A0427A">
        <w:rPr>
          <w:rFonts w:cs="Arial"/>
          <w:color w:val="222222"/>
          <w:shd w:val="clear" w:color="auto" w:fill="FFFFFF"/>
        </w:rPr>
        <w:t xml:space="preserve">, and </w:t>
      </w:r>
      <w:r w:rsidRPr="00A0427A">
        <w:rPr>
          <w:rFonts w:cs="Arial"/>
          <w:i/>
          <w:color w:val="222222"/>
          <w:shd w:val="clear" w:color="auto" w:fill="FFFFFF"/>
        </w:rPr>
        <w:t>happiest</w:t>
      </w:r>
      <w:r w:rsidRPr="00A0427A">
        <w:rPr>
          <w:rFonts w:cs="Arial"/>
          <w:color w:val="222222"/>
          <w:shd w:val="clear" w:color="auto" w:fill="FFFFFF"/>
        </w:rPr>
        <w:t xml:space="preserve"> is the superlative form of </w:t>
      </w:r>
      <w:r w:rsidRPr="00A0427A">
        <w:rPr>
          <w:rFonts w:cs="Arial"/>
          <w:i/>
          <w:color w:val="222222"/>
          <w:shd w:val="clear" w:color="auto" w:fill="FFFFFF"/>
        </w:rPr>
        <w:t>happy</w:t>
      </w:r>
      <w:r w:rsidRPr="00A0427A">
        <w:rPr>
          <w:rFonts w:cs="Arial"/>
          <w:color w:val="222222"/>
          <w:shd w:val="clear" w:color="auto" w:fill="FFFFFF"/>
        </w:rPr>
        <w:t>.</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Adverb   modifier</w:t>
      </w:r>
      <w:r w:rsidRPr="00A0427A">
        <w:rPr>
          <w:szCs w:val="22"/>
        </w:rPr>
        <w:t xml:space="preserve"> for a </w:t>
      </w:r>
      <w:r w:rsidRPr="00A0427A">
        <w:rPr>
          <w:b/>
          <w:szCs w:val="22"/>
        </w:rPr>
        <w:t>verb</w:t>
      </w:r>
      <w:r w:rsidRPr="00A0427A">
        <w:rPr>
          <w:szCs w:val="22"/>
        </w:rPr>
        <w:t xml:space="preserve">, an </w:t>
      </w:r>
      <w:r w:rsidRPr="00A0427A">
        <w:rPr>
          <w:b/>
          <w:szCs w:val="22"/>
        </w:rPr>
        <w:t>adjective</w:t>
      </w:r>
      <w:r w:rsidRPr="00A0427A">
        <w:rPr>
          <w:szCs w:val="22"/>
        </w:rPr>
        <w:t>, or another adverb; tells when, where, why, how, how often, or how much (</w:t>
      </w:r>
      <w:r w:rsidRPr="00A0427A">
        <w:rPr>
          <w:b/>
          <w:szCs w:val="22"/>
        </w:rPr>
        <w:t>i.e.,</w:t>
      </w:r>
      <w:r w:rsidRPr="00A0427A">
        <w:rPr>
          <w:szCs w:val="22"/>
        </w:rPr>
        <w:t xml:space="preserve"> time, place, manner, or degree). See </w:t>
      </w:r>
      <w:r w:rsidRPr="00A0427A">
        <w:rPr>
          <w:b/>
          <w:szCs w:val="22"/>
        </w:rPr>
        <w:t xml:space="preserve">Phrase </w:t>
      </w:r>
      <w:r w:rsidRPr="00A0427A">
        <w:rPr>
          <w:szCs w:val="22"/>
        </w:rPr>
        <w:t>for</w:t>
      </w:r>
      <w:r w:rsidRPr="00A0427A">
        <w:rPr>
          <w:b/>
          <w:szCs w:val="22"/>
        </w:rPr>
        <w:t xml:space="preserve"> Adverbial phrase</w:t>
      </w:r>
    </w:p>
    <w:p w:rsidR="00E454D6" w:rsidRPr="00A0427A" w:rsidRDefault="00E454D6" w:rsidP="00E454D6">
      <w:pPr>
        <w:widowControl w:val="0"/>
        <w:spacing w:line="240" w:lineRule="atLeast"/>
        <w:rPr>
          <w:b/>
          <w:szCs w:val="22"/>
        </w:rPr>
      </w:pPr>
    </w:p>
    <w:p w:rsidR="00E454D6" w:rsidRPr="00A0427A" w:rsidRDefault="00E454D6" w:rsidP="00E454D6">
      <w:pPr>
        <w:pStyle w:val="Default"/>
        <w:rPr>
          <w:rFonts w:ascii="Arial" w:eastAsiaTheme="minorHAnsi" w:hAnsi="Arial" w:cs="Arial"/>
          <w:sz w:val="22"/>
          <w:szCs w:val="22"/>
        </w:rPr>
      </w:pPr>
      <w:r w:rsidRPr="00A0427A">
        <w:rPr>
          <w:rFonts w:ascii="Arial" w:hAnsi="Arial" w:cs="Arial"/>
          <w:b/>
          <w:sz w:val="20"/>
          <w:szCs w:val="20"/>
        </w:rPr>
        <w:t xml:space="preserve">Affix   </w:t>
      </w:r>
      <w:r w:rsidRPr="00A0427A">
        <w:rPr>
          <w:rFonts w:ascii="Arial" w:eastAsiaTheme="minorHAnsi" w:hAnsi="Arial" w:cs="Arial"/>
          <w:sz w:val="20"/>
          <w:szCs w:val="20"/>
        </w:rPr>
        <w:t xml:space="preserve">word part added to a stem to form a new word: for example, </w:t>
      </w:r>
      <w:r w:rsidRPr="00A0427A">
        <w:rPr>
          <w:rFonts w:ascii="Arial" w:eastAsiaTheme="minorHAnsi" w:hAnsi="Arial" w:cs="Arial"/>
          <w:i/>
          <w:iCs/>
          <w:sz w:val="20"/>
          <w:szCs w:val="20"/>
        </w:rPr>
        <w:t xml:space="preserve">disrespectful </w:t>
      </w:r>
      <w:r w:rsidRPr="00A0427A">
        <w:rPr>
          <w:rFonts w:ascii="Arial" w:eastAsiaTheme="minorHAnsi" w:hAnsi="Arial" w:cs="Arial"/>
          <w:sz w:val="20"/>
          <w:szCs w:val="20"/>
        </w:rPr>
        <w:t xml:space="preserve">is formed of the prefix </w:t>
      </w:r>
      <w:r w:rsidRPr="00A0427A">
        <w:rPr>
          <w:rFonts w:ascii="Arial" w:eastAsiaTheme="minorHAnsi" w:hAnsi="Arial" w:cs="Arial"/>
          <w:i/>
          <w:iCs/>
          <w:sz w:val="20"/>
          <w:szCs w:val="20"/>
        </w:rPr>
        <w:t>dis-</w:t>
      </w:r>
      <w:r w:rsidRPr="00A0427A">
        <w:rPr>
          <w:rFonts w:ascii="Arial" w:eastAsiaTheme="minorHAnsi" w:hAnsi="Arial" w:cs="Arial"/>
          <w:sz w:val="20"/>
          <w:szCs w:val="20"/>
        </w:rPr>
        <w:t xml:space="preserve"> and the suffix </w:t>
      </w:r>
      <w:r w:rsidRPr="00A0427A">
        <w:rPr>
          <w:rFonts w:ascii="Arial" w:eastAsiaTheme="minorHAnsi" w:hAnsi="Arial" w:cs="Arial"/>
          <w:i/>
          <w:iCs/>
          <w:sz w:val="20"/>
          <w:szCs w:val="20"/>
        </w:rPr>
        <w:t>-</w:t>
      </w:r>
      <w:proofErr w:type="spellStart"/>
      <w:r w:rsidRPr="00A0427A">
        <w:rPr>
          <w:rFonts w:ascii="Arial" w:eastAsiaTheme="minorHAnsi" w:hAnsi="Arial" w:cs="Arial"/>
          <w:i/>
          <w:iCs/>
          <w:sz w:val="20"/>
          <w:szCs w:val="20"/>
        </w:rPr>
        <w:t>ful</w:t>
      </w:r>
      <w:proofErr w:type="spellEnd"/>
      <w:r w:rsidRPr="00A0427A">
        <w:rPr>
          <w:rFonts w:ascii="Arial" w:eastAsiaTheme="minorHAnsi" w:hAnsi="Arial" w:cs="Arial"/>
          <w:i/>
          <w:iCs/>
          <w:sz w:val="20"/>
          <w:szCs w:val="20"/>
        </w:rPr>
        <w:t xml:space="preserve"> </w:t>
      </w:r>
      <w:r w:rsidRPr="00A0427A">
        <w:rPr>
          <w:rFonts w:ascii="Arial" w:eastAsiaTheme="minorHAnsi" w:hAnsi="Arial" w:cs="Arial"/>
          <w:iCs/>
          <w:sz w:val="20"/>
          <w:szCs w:val="20"/>
        </w:rPr>
        <w:t xml:space="preserve">affixed to </w:t>
      </w:r>
      <w:r w:rsidRPr="00A0427A">
        <w:rPr>
          <w:rFonts w:ascii="Arial" w:eastAsiaTheme="minorHAnsi" w:hAnsi="Arial" w:cs="Arial"/>
          <w:i/>
          <w:iCs/>
          <w:sz w:val="20"/>
          <w:szCs w:val="20"/>
        </w:rPr>
        <w:t>respect</w:t>
      </w:r>
      <w:r w:rsidRPr="00A0427A">
        <w:rPr>
          <w:rFonts w:ascii="Arial" w:eastAsiaTheme="minorHAnsi" w:hAnsi="Arial" w:cs="Arial"/>
          <w:sz w:val="20"/>
          <w:szCs w:val="20"/>
        </w:rPr>
        <w:t>.</w:t>
      </w:r>
      <w:r w:rsidRPr="00A0427A">
        <w:rPr>
          <w:rFonts w:ascii="Arial" w:eastAsiaTheme="minorHAnsi" w:hAnsi="Arial" w:cs="Arial"/>
          <w:sz w:val="22"/>
          <w:szCs w:val="22"/>
        </w:rPr>
        <w:t xml:space="preserve"> </w:t>
      </w:r>
    </w:p>
    <w:p w:rsidR="00E454D6" w:rsidRPr="00A0427A" w:rsidRDefault="00E454D6" w:rsidP="00E454D6">
      <w:pPr>
        <w:widowControl w:val="0"/>
        <w:spacing w:line="240" w:lineRule="atLeast"/>
        <w:ind w:left="720" w:hanging="720"/>
        <w:rPr>
          <w:b/>
          <w:szCs w:val="22"/>
        </w:rPr>
      </w:pPr>
      <w:r w:rsidRPr="00A0427A">
        <w:rPr>
          <w:rFonts w:eastAsiaTheme="minorHAnsi" w:cs="Arial"/>
          <w:sz w:val="22"/>
          <w:szCs w:val="22"/>
        </w:rPr>
        <w:tab/>
      </w:r>
      <w:r w:rsidRPr="00A0427A">
        <w:rPr>
          <w:b/>
          <w:szCs w:val="22"/>
        </w:rPr>
        <w:t xml:space="preserve">Prefix   </w:t>
      </w:r>
      <w:r w:rsidRPr="00A0427A">
        <w:rPr>
          <w:szCs w:val="22"/>
        </w:rPr>
        <w:t xml:space="preserve">affix added to the beginning of a base word, </w:t>
      </w:r>
      <w:r w:rsidRPr="00A0427A">
        <w:rPr>
          <w:b/>
          <w:szCs w:val="22"/>
        </w:rPr>
        <w:t>root</w:t>
      </w:r>
      <w:r w:rsidRPr="00A0427A">
        <w:rPr>
          <w:szCs w:val="22"/>
        </w:rPr>
        <w:t xml:space="preserve">, or root word that changes the sense or meaning of the root or base: for example, the prefix </w:t>
      </w:r>
      <w:proofErr w:type="gramStart"/>
      <w:r w:rsidRPr="00A0427A">
        <w:rPr>
          <w:i/>
          <w:szCs w:val="22"/>
        </w:rPr>
        <w:t>dis</w:t>
      </w:r>
      <w:proofErr w:type="gramEnd"/>
      <w:r w:rsidRPr="00A0427A">
        <w:rPr>
          <w:i/>
          <w:szCs w:val="22"/>
        </w:rPr>
        <w:t xml:space="preserve">- </w:t>
      </w:r>
      <w:r w:rsidRPr="00A0427A">
        <w:rPr>
          <w:szCs w:val="22"/>
        </w:rPr>
        <w:t xml:space="preserve">added to the root word </w:t>
      </w:r>
      <w:r w:rsidRPr="00A0427A">
        <w:rPr>
          <w:i/>
          <w:szCs w:val="22"/>
        </w:rPr>
        <w:t xml:space="preserve">comfort </w:t>
      </w:r>
      <w:r w:rsidRPr="00A0427A">
        <w:rPr>
          <w:szCs w:val="22"/>
        </w:rPr>
        <w:t xml:space="preserve">forms a word meaning the opposite of the original. </w:t>
      </w:r>
    </w:p>
    <w:p w:rsidR="00E454D6" w:rsidRPr="00A0427A" w:rsidRDefault="00E454D6" w:rsidP="00E454D6">
      <w:pPr>
        <w:widowControl w:val="0"/>
        <w:spacing w:line="240" w:lineRule="atLeast"/>
        <w:ind w:left="720"/>
        <w:rPr>
          <w:b/>
          <w:szCs w:val="22"/>
        </w:rPr>
      </w:pPr>
      <w:r w:rsidRPr="00A0427A">
        <w:rPr>
          <w:b/>
          <w:szCs w:val="22"/>
        </w:rPr>
        <w:t xml:space="preserve">Suffix   </w:t>
      </w:r>
      <w:r w:rsidRPr="00A0427A">
        <w:rPr>
          <w:szCs w:val="22"/>
        </w:rPr>
        <w:t>affix added to the end of a root word, base word, or root establishing or changing the root’s or base’s part of speech: for example, the suffix</w:t>
      </w:r>
      <w:r w:rsidRPr="00A0427A">
        <w:rPr>
          <w:i/>
          <w:szCs w:val="22"/>
        </w:rPr>
        <w:t xml:space="preserve"> -</w:t>
      </w:r>
      <w:proofErr w:type="spellStart"/>
      <w:r w:rsidRPr="00A0427A">
        <w:rPr>
          <w:i/>
          <w:szCs w:val="22"/>
        </w:rPr>
        <w:t>ly</w:t>
      </w:r>
      <w:proofErr w:type="spellEnd"/>
      <w:r w:rsidRPr="00A0427A">
        <w:rPr>
          <w:szCs w:val="22"/>
        </w:rPr>
        <w:t xml:space="preserve"> added to the </w:t>
      </w:r>
      <w:r w:rsidRPr="00A0427A">
        <w:rPr>
          <w:b/>
          <w:szCs w:val="22"/>
        </w:rPr>
        <w:t>adjective</w:t>
      </w:r>
      <w:r w:rsidRPr="00A0427A">
        <w:rPr>
          <w:szCs w:val="22"/>
        </w:rPr>
        <w:t xml:space="preserve"> </w:t>
      </w:r>
      <w:r w:rsidRPr="00A0427A">
        <w:rPr>
          <w:i/>
          <w:szCs w:val="22"/>
        </w:rPr>
        <w:t>immediate</w:t>
      </w:r>
      <w:r w:rsidRPr="00A0427A">
        <w:rPr>
          <w:szCs w:val="22"/>
        </w:rPr>
        <w:t xml:space="preserve"> creates the </w:t>
      </w:r>
      <w:r w:rsidRPr="00A0427A">
        <w:rPr>
          <w:b/>
          <w:szCs w:val="22"/>
        </w:rPr>
        <w:t>adverb</w:t>
      </w:r>
      <w:r w:rsidRPr="00A0427A">
        <w:rPr>
          <w:szCs w:val="22"/>
        </w:rPr>
        <w:t xml:space="preserve"> </w:t>
      </w:r>
      <w:r w:rsidRPr="00A0427A">
        <w:rPr>
          <w:i/>
          <w:szCs w:val="22"/>
        </w:rPr>
        <w:t>immediately</w:t>
      </w:r>
      <w:r w:rsidRPr="00A0427A">
        <w:rPr>
          <w:szCs w:val="22"/>
        </w:rPr>
        <w:t>.</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Alliteration   </w:t>
      </w:r>
      <w:r w:rsidRPr="00A0427A">
        <w:rPr>
          <w:szCs w:val="22"/>
        </w:rPr>
        <w:t xml:space="preserve">repetition of initial consonant sounds in words: for example, in </w:t>
      </w:r>
      <w:r w:rsidRPr="00A0427A">
        <w:rPr>
          <w:i/>
          <w:szCs w:val="22"/>
          <w:u w:val="single"/>
        </w:rPr>
        <w:t>r</w:t>
      </w:r>
      <w:r w:rsidRPr="00A0427A">
        <w:rPr>
          <w:i/>
          <w:szCs w:val="22"/>
        </w:rPr>
        <w:t xml:space="preserve">ough and </w:t>
      </w:r>
      <w:r w:rsidRPr="00A0427A">
        <w:rPr>
          <w:i/>
          <w:szCs w:val="22"/>
          <w:u w:val="single"/>
        </w:rPr>
        <w:t>r</w:t>
      </w:r>
      <w:r w:rsidRPr="00A0427A">
        <w:rPr>
          <w:i/>
          <w:szCs w:val="22"/>
        </w:rPr>
        <w:t>eady</w:t>
      </w:r>
      <w:r w:rsidRPr="00A0427A">
        <w:rPr>
          <w:szCs w:val="22"/>
        </w:rPr>
        <w:t xml:space="preserve">. Like </w:t>
      </w:r>
      <w:r w:rsidRPr="00A0427A">
        <w:rPr>
          <w:b/>
          <w:szCs w:val="22"/>
        </w:rPr>
        <w:t>assonance</w:t>
      </w:r>
      <w:r w:rsidRPr="00A0427A">
        <w:rPr>
          <w:szCs w:val="22"/>
        </w:rPr>
        <w:t xml:space="preserve">, </w:t>
      </w:r>
      <w:r w:rsidRPr="00A0427A">
        <w:rPr>
          <w:b/>
          <w:szCs w:val="22"/>
        </w:rPr>
        <w:t>consonance</w:t>
      </w:r>
      <w:r w:rsidRPr="00A0427A">
        <w:rPr>
          <w:szCs w:val="22"/>
        </w:rPr>
        <w:t xml:space="preserve">, and </w:t>
      </w:r>
      <w:r w:rsidRPr="00A0427A">
        <w:rPr>
          <w:b/>
          <w:szCs w:val="22"/>
        </w:rPr>
        <w:t>rhyme,</w:t>
      </w:r>
      <w:r w:rsidRPr="00A0427A">
        <w:rPr>
          <w:szCs w:val="22"/>
        </w:rPr>
        <w:t xml:space="preserve"> alliteration is often used to create a musical quality in language, to emphasize certain words, or to unify a </w:t>
      </w:r>
      <w:r w:rsidRPr="00A0427A">
        <w:rPr>
          <w:b/>
          <w:szCs w:val="22"/>
        </w:rPr>
        <w:t>poem</w:t>
      </w:r>
      <w:r w:rsidRPr="00A0427A">
        <w:rPr>
          <w:szCs w:val="22"/>
        </w:rPr>
        <w:t xml:space="preserve"> or song.</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Allusion   </w:t>
      </w:r>
      <w:r w:rsidRPr="00A0427A">
        <w:rPr>
          <w:szCs w:val="22"/>
        </w:rPr>
        <w:t xml:space="preserve">reference to a person, place, thing, or event presumed to be familiar to the </w:t>
      </w:r>
      <w:r w:rsidRPr="00A0427A">
        <w:rPr>
          <w:b/>
          <w:szCs w:val="22"/>
        </w:rPr>
        <w:t>audience</w:t>
      </w:r>
      <w:r w:rsidRPr="00A0427A">
        <w:rPr>
          <w:szCs w:val="22"/>
        </w:rPr>
        <w:t>. Allusions to biblical figures (</w:t>
      </w:r>
      <w:r w:rsidRPr="00A0427A">
        <w:rPr>
          <w:b/>
          <w:szCs w:val="22"/>
        </w:rPr>
        <w:t>e.g.,</w:t>
      </w:r>
      <w:r w:rsidRPr="00A0427A">
        <w:rPr>
          <w:szCs w:val="22"/>
        </w:rPr>
        <w:t xml:space="preserve"> </w:t>
      </w:r>
      <w:r w:rsidRPr="00A0427A">
        <w:rPr>
          <w:i/>
          <w:szCs w:val="22"/>
        </w:rPr>
        <w:t>the patience of Job</w:t>
      </w:r>
      <w:r w:rsidRPr="00A0427A">
        <w:rPr>
          <w:szCs w:val="22"/>
        </w:rPr>
        <w:t xml:space="preserve">) and figures from classical mythology (e.g., </w:t>
      </w:r>
      <w:r w:rsidRPr="00A0427A">
        <w:rPr>
          <w:i/>
          <w:szCs w:val="22"/>
        </w:rPr>
        <w:t>a Herculean task</w:t>
      </w:r>
      <w:r w:rsidRPr="00A0427A">
        <w:rPr>
          <w:szCs w:val="22"/>
        </w:rPr>
        <w:t>) are common in Western literature.</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Alphabetic principle   </w:t>
      </w:r>
      <w:proofErr w:type="spellStart"/>
      <w:r w:rsidRPr="00A0427A">
        <w:rPr>
          <w:szCs w:val="22"/>
        </w:rPr>
        <w:t>principle</w:t>
      </w:r>
      <w:proofErr w:type="spellEnd"/>
      <w:r w:rsidRPr="00A0427A">
        <w:rPr>
          <w:szCs w:val="22"/>
        </w:rPr>
        <w:t xml:space="preserve"> that letters and combinations of letters have a predictable and systematic relationship to sounds of speech</w:t>
      </w:r>
      <w:r w:rsidRPr="00A0427A">
        <w:rPr>
          <w:b/>
          <w:szCs w:val="22"/>
        </w:rPr>
        <w:t xml:space="preserve"> (phonemes). </w:t>
      </w:r>
      <w:r w:rsidRPr="00A0427A">
        <w:rPr>
          <w:szCs w:val="22"/>
        </w:rPr>
        <w:t xml:space="preserve">Written English is far from purely alphabetic because it includes many sounds that can be represented by different combinations of letters: for example, the “f” sound can be represented by </w:t>
      </w:r>
      <w:r w:rsidRPr="00A0427A">
        <w:rPr>
          <w:i/>
          <w:szCs w:val="22"/>
        </w:rPr>
        <w:t>f</w:t>
      </w:r>
      <w:r w:rsidRPr="00A0427A">
        <w:rPr>
          <w:szCs w:val="22"/>
        </w:rPr>
        <w:t xml:space="preserve"> as in </w:t>
      </w:r>
      <w:r w:rsidRPr="00A0427A">
        <w:rPr>
          <w:i/>
          <w:szCs w:val="22"/>
        </w:rPr>
        <w:t xml:space="preserve">foot, </w:t>
      </w:r>
      <w:proofErr w:type="spellStart"/>
      <w:r w:rsidRPr="00A0427A">
        <w:rPr>
          <w:i/>
          <w:szCs w:val="22"/>
        </w:rPr>
        <w:t>ph</w:t>
      </w:r>
      <w:proofErr w:type="spellEnd"/>
      <w:r w:rsidRPr="00A0427A">
        <w:rPr>
          <w:i/>
          <w:szCs w:val="22"/>
        </w:rPr>
        <w:t xml:space="preserve"> </w:t>
      </w:r>
      <w:r w:rsidRPr="00A0427A">
        <w:rPr>
          <w:szCs w:val="22"/>
        </w:rPr>
        <w:t xml:space="preserve">as in </w:t>
      </w:r>
      <w:r w:rsidRPr="00A0427A">
        <w:rPr>
          <w:i/>
          <w:szCs w:val="22"/>
        </w:rPr>
        <w:t xml:space="preserve">phone, and </w:t>
      </w:r>
      <w:proofErr w:type="spellStart"/>
      <w:r w:rsidRPr="00A0427A">
        <w:rPr>
          <w:i/>
          <w:szCs w:val="22"/>
        </w:rPr>
        <w:t>gh</w:t>
      </w:r>
      <w:proofErr w:type="spellEnd"/>
      <w:r w:rsidRPr="00A0427A">
        <w:rPr>
          <w:szCs w:val="22"/>
        </w:rPr>
        <w:t xml:space="preserve"> as in </w:t>
      </w:r>
      <w:r w:rsidRPr="00A0427A">
        <w:rPr>
          <w:i/>
          <w:szCs w:val="22"/>
        </w:rPr>
        <w:t xml:space="preserve">enough, </w:t>
      </w:r>
      <w:r w:rsidRPr="00A0427A">
        <w:rPr>
          <w:szCs w:val="22"/>
        </w:rPr>
        <w:t xml:space="preserve">while </w:t>
      </w:r>
      <w:proofErr w:type="spellStart"/>
      <w:r w:rsidRPr="00A0427A">
        <w:rPr>
          <w:i/>
          <w:szCs w:val="22"/>
        </w:rPr>
        <w:t>gh</w:t>
      </w:r>
      <w:proofErr w:type="spellEnd"/>
      <w:r w:rsidRPr="00A0427A">
        <w:rPr>
          <w:i/>
          <w:szCs w:val="22"/>
        </w:rPr>
        <w:t xml:space="preserve"> </w:t>
      </w:r>
      <w:r w:rsidRPr="00A0427A">
        <w:rPr>
          <w:szCs w:val="22"/>
        </w:rPr>
        <w:t xml:space="preserve">signifies different sounds in </w:t>
      </w:r>
      <w:r w:rsidRPr="00A0427A">
        <w:rPr>
          <w:i/>
          <w:szCs w:val="22"/>
        </w:rPr>
        <w:t xml:space="preserve">ghost </w:t>
      </w:r>
      <w:r w:rsidRPr="00A0427A">
        <w:rPr>
          <w:szCs w:val="22"/>
        </w:rPr>
        <w:t xml:space="preserve">and </w:t>
      </w:r>
      <w:r w:rsidRPr="00A0427A">
        <w:rPr>
          <w:i/>
          <w:szCs w:val="22"/>
        </w:rPr>
        <w:t>thorough.</w:t>
      </w:r>
      <w:r w:rsidRPr="00A0427A">
        <w:rPr>
          <w:b/>
          <w:szCs w:val="22"/>
        </w:rPr>
        <w:t xml:space="preserve"> </w:t>
      </w:r>
      <w:r w:rsidRPr="00A0427A">
        <w:rPr>
          <w:szCs w:val="22"/>
        </w:rPr>
        <w:t xml:space="preserve">The alphabetic principle underlies the </w:t>
      </w:r>
      <w:r w:rsidRPr="00A0427A">
        <w:rPr>
          <w:b/>
          <w:szCs w:val="22"/>
        </w:rPr>
        <w:t>phonics</w:t>
      </w:r>
      <w:r w:rsidRPr="00A0427A">
        <w:rPr>
          <w:szCs w:val="22"/>
        </w:rPr>
        <w:t xml:space="preserve"> approach to early reading, in which readers learn to “sound out” letters. See </w:t>
      </w:r>
      <w:r w:rsidRPr="00A0427A">
        <w:rPr>
          <w:b/>
          <w:szCs w:val="22"/>
        </w:rPr>
        <w:t>Phonemic awareness</w:t>
      </w:r>
      <w:r w:rsidRPr="00A0427A">
        <w:rPr>
          <w:szCs w:val="22"/>
        </w:rPr>
        <w:t xml:space="preserve">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i/>
          <w:szCs w:val="22"/>
        </w:rPr>
      </w:pPr>
      <w:r w:rsidRPr="00A0427A">
        <w:rPr>
          <w:b/>
          <w:szCs w:val="22"/>
        </w:rPr>
        <w:t xml:space="preserve">Analogy   </w:t>
      </w:r>
      <w:r w:rsidRPr="00A0427A">
        <w:rPr>
          <w:szCs w:val="22"/>
        </w:rPr>
        <w:t xml:space="preserve">way of understanding a concept or word by associating its meaning with something better </w:t>
      </w:r>
      <w:proofErr w:type="gramStart"/>
      <w:r w:rsidRPr="00A0427A">
        <w:rPr>
          <w:szCs w:val="22"/>
        </w:rPr>
        <w:t>understood:</w:t>
      </w:r>
      <w:proofErr w:type="gramEnd"/>
      <w:r w:rsidRPr="00A0427A">
        <w:rPr>
          <w:szCs w:val="22"/>
        </w:rPr>
        <w:t xml:space="preserve"> for example, </w:t>
      </w:r>
      <w:r w:rsidRPr="00A0427A">
        <w:rPr>
          <w:i/>
          <w:szCs w:val="22"/>
        </w:rPr>
        <w:t xml:space="preserve">the brain is in some ways like a </w:t>
      </w:r>
      <w:r w:rsidRPr="00A0427A">
        <w:rPr>
          <w:i/>
          <w:szCs w:val="22"/>
        </w:rPr>
        <w:lastRenderedPageBreak/>
        <w:t>computer.</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Analysis (Analyze)   </w:t>
      </w:r>
      <w:r w:rsidRPr="00A0427A">
        <w:rPr>
          <w:szCs w:val="22"/>
        </w:rPr>
        <w:t xml:space="preserve">in general, a careful examination of the parts of a whole and their relationships to one another; in language arts, a study of how words, </w:t>
      </w:r>
      <w:r w:rsidRPr="00A0427A">
        <w:rPr>
          <w:b/>
          <w:szCs w:val="22"/>
        </w:rPr>
        <w:t>sentences</w:t>
      </w:r>
      <w:r w:rsidRPr="00A0427A">
        <w:rPr>
          <w:szCs w:val="22"/>
        </w:rPr>
        <w:t xml:space="preserve">, paragraphs, </w:t>
      </w:r>
      <w:r w:rsidRPr="00A0427A">
        <w:rPr>
          <w:b/>
          <w:szCs w:val="22"/>
        </w:rPr>
        <w:t>stanzas</w:t>
      </w:r>
      <w:r w:rsidRPr="00A0427A">
        <w:rPr>
          <w:szCs w:val="22"/>
        </w:rPr>
        <w:t xml:space="preserve">, or sections of a </w:t>
      </w:r>
      <w:r w:rsidRPr="00A0427A">
        <w:rPr>
          <w:b/>
          <w:szCs w:val="22"/>
        </w:rPr>
        <w:t>text</w:t>
      </w:r>
      <w:r w:rsidRPr="00A0427A">
        <w:rPr>
          <w:szCs w:val="22"/>
        </w:rPr>
        <w:t xml:space="preserve"> affect its meaning.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Antonym   </w:t>
      </w:r>
      <w:r w:rsidRPr="00A0427A">
        <w:rPr>
          <w:szCs w:val="22"/>
        </w:rPr>
        <w:t>one of two words</w:t>
      </w:r>
      <w:r w:rsidRPr="00A0427A">
        <w:rPr>
          <w:b/>
          <w:szCs w:val="22"/>
        </w:rPr>
        <w:t xml:space="preserve"> </w:t>
      </w:r>
      <w:r w:rsidRPr="00A0427A">
        <w:rPr>
          <w:szCs w:val="22"/>
        </w:rPr>
        <w:t xml:space="preserve">with opposite meanings: for example, in some contexts, </w:t>
      </w:r>
      <w:r w:rsidRPr="00A0427A">
        <w:rPr>
          <w:i/>
          <w:szCs w:val="22"/>
        </w:rPr>
        <w:t>right</w:t>
      </w:r>
      <w:r w:rsidRPr="00A0427A">
        <w:rPr>
          <w:szCs w:val="22"/>
        </w:rPr>
        <w:t xml:space="preserve"> and </w:t>
      </w:r>
      <w:r w:rsidRPr="00A0427A">
        <w:rPr>
          <w:i/>
          <w:szCs w:val="22"/>
        </w:rPr>
        <w:t>wrong</w:t>
      </w:r>
      <w:r w:rsidRPr="00A0427A">
        <w:rPr>
          <w:szCs w:val="22"/>
        </w:rPr>
        <w:t xml:space="preserve"> are antonyms. See </w:t>
      </w:r>
      <w:r w:rsidRPr="00A0427A">
        <w:rPr>
          <w:b/>
          <w:szCs w:val="22"/>
        </w:rPr>
        <w:t>Synonym</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Archetype   </w:t>
      </w:r>
      <w:r w:rsidRPr="00A0427A">
        <w:rPr>
          <w:szCs w:val="22"/>
        </w:rPr>
        <w:t xml:space="preserve">a recurring </w:t>
      </w:r>
      <w:r w:rsidRPr="00A0427A">
        <w:rPr>
          <w:b/>
          <w:szCs w:val="22"/>
        </w:rPr>
        <w:t>image</w:t>
      </w:r>
      <w:r w:rsidRPr="00A0427A">
        <w:rPr>
          <w:szCs w:val="22"/>
        </w:rPr>
        <w:t xml:space="preserve">, </w:t>
      </w:r>
      <w:r w:rsidRPr="00A0427A">
        <w:rPr>
          <w:b/>
          <w:szCs w:val="22"/>
        </w:rPr>
        <w:t>plot</w:t>
      </w:r>
      <w:r w:rsidRPr="00A0427A">
        <w:rPr>
          <w:szCs w:val="22"/>
        </w:rPr>
        <w:t xml:space="preserve"> pattern, or </w:t>
      </w:r>
      <w:r w:rsidRPr="00A0427A">
        <w:rPr>
          <w:b/>
          <w:szCs w:val="22"/>
        </w:rPr>
        <w:t>character</w:t>
      </w:r>
      <w:r w:rsidRPr="00A0427A">
        <w:rPr>
          <w:szCs w:val="22"/>
        </w:rPr>
        <w:t xml:space="preserve"> type common in literature, </w:t>
      </w:r>
      <w:r w:rsidRPr="00A0427A">
        <w:rPr>
          <w:b/>
          <w:szCs w:val="22"/>
        </w:rPr>
        <w:t>myth</w:t>
      </w:r>
      <w:r w:rsidRPr="00A0427A">
        <w:rPr>
          <w:szCs w:val="22"/>
        </w:rPr>
        <w:t xml:space="preserve">, or other </w:t>
      </w:r>
      <w:r w:rsidRPr="00A0427A">
        <w:rPr>
          <w:b/>
          <w:szCs w:val="22"/>
        </w:rPr>
        <w:t>traditional narrative.</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Argument</w:t>
      </w:r>
      <w:r w:rsidRPr="00A0427A">
        <w:rPr>
          <w:szCs w:val="22"/>
        </w:rPr>
        <w:t xml:space="preserve">   See </w:t>
      </w:r>
      <w:r w:rsidRPr="00A0427A">
        <w:rPr>
          <w:b/>
          <w:szCs w:val="22"/>
        </w:rPr>
        <w:t>Text Types and Purposes</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Article   </w:t>
      </w:r>
      <w:r w:rsidRPr="00A0427A">
        <w:rPr>
          <w:szCs w:val="22"/>
        </w:rPr>
        <w:t xml:space="preserve">grammatical marker that points to a </w:t>
      </w:r>
      <w:r w:rsidRPr="00A0427A">
        <w:rPr>
          <w:b/>
          <w:szCs w:val="22"/>
        </w:rPr>
        <w:t>noun</w:t>
      </w:r>
      <w:r w:rsidRPr="00A0427A">
        <w:rPr>
          <w:szCs w:val="22"/>
        </w:rPr>
        <w:t xml:space="preserve">; in English, the definite article </w:t>
      </w:r>
      <w:r w:rsidRPr="00A0427A">
        <w:rPr>
          <w:i/>
          <w:szCs w:val="22"/>
        </w:rPr>
        <w:t xml:space="preserve">the </w:t>
      </w:r>
      <w:r w:rsidRPr="00A0427A">
        <w:rPr>
          <w:szCs w:val="22"/>
        </w:rPr>
        <w:t xml:space="preserve">or one of the indefinite articles </w:t>
      </w:r>
      <w:proofErr w:type="gramStart"/>
      <w:r w:rsidRPr="00A0427A">
        <w:rPr>
          <w:i/>
          <w:szCs w:val="22"/>
        </w:rPr>
        <w:t xml:space="preserve">a </w:t>
      </w:r>
      <w:r w:rsidRPr="00A0427A">
        <w:rPr>
          <w:szCs w:val="22"/>
        </w:rPr>
        <w:t>and</w:t>
      </w:r>
      <w:proofErr w:type="gramEnd"/>
      <w:r w:rsidRPr="00A0427A">
        <w:rPr>
          <w:i/>
          <w:szCs w:val="22"/>
        </w:rPr>
        <w:t xml:space="preserve"> an</w:t>
      </w:r>
      <w:r w:rsidRPr="00A0427A">
        <w:rPr>
          <w:szCs w:val="22"/>
        </w:rPr>
        <w:t xml:space="preserve">.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Aside </w:t>
      </w:r>
      <w:r w:rsidRPr="00A0427A">
        <w:rPr>
          <w:szCs w:val="22"/>
        </w:rPr>
        <w:t>[noun]</w:t>
      </w:r>
      <w:r w:rsidRPr="00A0427A">
        <w:rPr>
          <w:b/>
          <w:szCs w:val="22"/>
        </w:rPr>
        <w:t xml:space="preserve">   </w:t>
      </w:r>
      <w:r w:rsidRPr="00A0427A">
        <w:rPr>
          <w:szCs w:val="22"/>
        </w:rPr>
        <w:t xml:space="preserve">words spoken by a </w:t>
      </w:r>
      <w:r w:rsidRPr="00A0427A">
        <w:rPr>
          <w:b/>
          <w:szCs w:val="22"/>
        </w:rPr>
        <w:t>character</w:t>
      </w:r>
      <w:r w:rsidRPr="00A0427A">
        <w:rPr>
          <w:szCs w:val="22"/>
        </w:rPr>
        <w:t xml:space="preserve"> in a </w:t>
      </w:r>
      <w:r w:rsidRPr="00A0427A">
        <w:rPr>
          <w:b/>
          <w:szCs w:val="22"/>
        </w:rPr>
        <w:t>drama</w:t>
      </w:r>
      <w:r w:rsidRPr="00A0427A">
        <w:rPr>
          <w:szCs w:val="22"/>
        </w:rPr>
        <w:t xml:space="preserve"> that are heard by the </w:t>
      </w:r>
      <w:r w:rsidRPr="00A0427A">
        <w:rPr>
          <w:b/>
          <w:szCs w:val="22"/>
        </w:rPr>
        <w:t>audience</w:t>
      </w:r>
      <w:r w:rsidRPr="00A0427A">
        <w:rPr>
          <w:szCs w:val="22"/>
        </w:rPr>
        <w:t xml:space="preserve"> but not by other characters.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Assonance   </w:t>
      </w:r>
      <w:r w:rsidRPr="00A0427A">
        <w:rPr>
          <w:szCs w:val="22"/>
        </w:rPr>
        <w:t xml:space="preserve">repetition of vowel sounds without the repetition of consonant sounds: for example, in </w:t>
      </w:r>
      <w:r w:rsidRPr="00A0427A">
        <w:rPr>
          <w:i/>
          <w:szCs w:val="22"/>
        </w:rPr>
        <w:t>l</w:t>
      </w:r>
      <w:r w:rsidRPr="00A0427A">
        <w:rPr>
          <w:i/>
          <w:szCs w:val="22"/>
          <w:u w:val="single"/>
        </w:rPr>
        <w:t>a</w:t>
      </w:r>
      <w:r w:rsidRPr="00A0427A">
        <w:rPr>
          <w:i/>
          <w:szCs w:val="22"/>
        </w:rPr>
        <w:t>ke</w:t>
      </w:r>
      <w:r w:rsidRPr="00A0427A">
        <w:rPr>
          <w:szCs w:val="22"/>
        </w:rPr>
        <w:t xml:space="preserve"> and </w:t>
      </w:r>
      <w:r w:rsidRPr="00A0427A">
        <w:rPr>
          <w:i/>
          <w:szCs w:val="22"/>
        </w:rPr>
        <w:t>r</w:t>
      </w:r>
      <w:r w:rsidRPr="00A0427A">
        <w:rPr>
          <w:i/>
          <w:szCs w:val="22"/>
          <w:u w:val="single"/>
        </w:rPr>
        <w:t>ai</w:t>
      </w:r>
      <w:r w:rsidRPr="00A0427A">
        <w:rPr>
          <w:i/>
          <w:szCs w:val="22"/>
        </w:rPr>
        <w:t>n.</w:t>
      </w:r>
      <w:r w:rsidRPr="00A0427A">
        <w:rPr>
          <w:szCs w:val="22"/>
        </w:rPr>
        <w:t xml:space="preserve"> Like </w:t>
      </w:r>
      <w:r w:rsidRPr="00A0427A">
        <w:rPr>
          <w:b/>
          <w:szCs w:val="22"/>
        </w:rPr>
        <w:t>alliteration</w:t>
      </w:r>
      <w:r w:rsidRPr="00A0427A">
        <w:rPr>
          <w:szCs w:val="22"/>
        </w:rPr>
        <w:t xml:space="preserve">, </w:t>
      </w:r>
      <w:r w:rsidRPr="00A0427A">
        <w:rPr>
          <w:b/>
          <w:szCs w:val="22"/>
        </w:rPr>
        <w:t>consonance,</w:t>
      </w:r>
      <w:r w:rsidRPr="00A0427A">
        <w:rPr>
          <w:szCs w:val="22"/>
        </w:rPr>
        <w:t xml:space="preserve"> and </w:t>
      </w:r>
      <w:r w:rsidRPr="00A0427A">
        <w:rPr>
          <w:b/>
          <w:szCs w:val="22"/>
        </w:rPr>
        <w:t>rhyme,</w:t>
      </w:r>
      <w:r w:rsidRPr="00A0427A">
        <w:rPr>
          <w:szCs w:val="22"/>
        </w:rPr>
        <w:t xml:space="preserve"> assonance is often used to create a musical quality in language, to emphasize certain words, or to unify a </w:t>
      </w:r>
      <w:r w:rsidRPr="00A0427A">
        <w:rPr>
          <w:b/>
          <w:szCs w:val="22"/>
        </w:rPr>
        <w:t>poem</w:t>
      </w:r>
      <w:r w:rsidRPr="00A0427A">
        <w:rPr>
          <w:szCs w:val="22"/>
        </w:rPr>
        <w:t xml:space="preserve"> or song.</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Audience   </w:t>
      </w:r>
      <w:r w:rsidRPr="00A0427A">
        <w:rPr>
          <w:szCs w:val="22"/>
        </w:rPr>
        <w:t xml:space="preserve">broadly, the intended readers, listeners, or viewers of a </w:t>
      </w:r>
      <w:r w:rsidRPr="00A0427A">
        <w:rPr>
          <w:b/>
          <w:szCs w:val="22"/>
        </w:rPr>
        <w:t>text</w:t>
      </w:r>
      <w:r w:rsidRPr="00A0427A">
        <w:rPr>
          <w:szCs w:val="22"/>
        </w:rPr>
        <w:t xml:space="preserve"> in any medium or format; in theatre, attendees at the performance of a </w:t>
      </w:r>
      <w:r w:rsidRPr="00A0427A">
        <w:rPr>
          <w:b/>
          <w:szCs w:val="22"/>
        </w:rPr>
        <w:t xml:space="preserve">drama, </w:t>
      </w:r>
      <w:r w:rsidRPr="00A0427A">
        <w:rPr>
          <w:szCs w:val="22"/>
        </w:rPr>
        <w:t>reading,</w:t>
      </w:r>
      <w:r w:rsidRPr="00A0427A">
        <w:rPr>
          <w:b/>
          <w:szCs w:val="22"/>
        </w:rPr>
        <w:t xml:space="preserve"> </w:t>
      </w:r>
      <w:r w:rsidRPr="00A0427A">
        <w:rPr>
          <w:szCs w:val="22"/>
        </w:rPr>
        <w:t>or speech.</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 w:val="32"/>
          <w:szCs w:val="32"/>
        </w:rPr>
      </w:pPr>
      <w:r w:rsidRPr="00A0427A">
        <w:rPr>
          <w:b/>
          <w:sz w:val="32"/>
          <w:szCs w:val="32"/>
        </w:rPr>
        <w:t>B</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Ballad   </w:t>
      </w:r>
      <w:r w:rsidRPr="00A0427A">
        <w:rPr>
          <w:szCs w:val="22"/>
        </w:rPr>
        <w:t>type of</w:t>
      </w:r>
      <w:r w:rsidRPr="00A0427A">
        <w:rPr>
          <w:b/>
          <w:szCs w:val="22"/>
        </w:rPr>
        <w:t xml:space="preserve"> narrative </w:t>
      </w:r>
      <w:r w:rsidRPr="00A0427A">
        <w:rPr>
          <w:szCs w:val="22"/>
        </w:rPr>
        <w:t xml:space="preserve">song or </w:t>
      </w:r>
      <w:r w:rsidRPr="00A0427A">
        <w:rPr>
          <w:b/>
          <w:szCs w:val="22"/>
        </w:rPr>
        <w:t>poem</w:t>
      </w:r>
      <w:r w:rsidRPr="00A0427A">
        <w:rPr>
          <w:szCs w:val="22"/>
        </w:rPr>
        <w:t xml:space="preserve">: for example, Ernest Thayer’s “Casey at the Bat.” Many ballads belong to </w:t>
      </w:r>
      <w:r w:rsidRPr="00A0427A">
        <w:rPr>
          <w:b/>
          <w:szCs w:val="22"/>
        </w:rPr>
        <w:t>traditional literature</w:t>
      </w:r>
      <w:r w:rsidRPr="00A0427A">
        <w:rPr>
          <w:szCs w:val="22"/>
        </w:rPr>
        <w:t xml:space="preserve">.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 w:val="32"/>
          <w:szCs w:val="32"/>
        </w:rPr>
      </w:pPr>
      <w:r w:rsidRPr="00A0427A">
        <w:rPr>
          <w:b/>
          <w:sz w:val="32"/>
          <w:szCs w:val="32"/>
        </w:rPr>
        <w:t>C</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Category   </w:t>
      </w:r>
      <w:r w:rsidRPr="00A0427A">
        <w:rPr>
          <w:rFonts w:cs="Arial"/>
          <w:color w:val="222222"/>
          <w:shd w:val="clear" w:color="auto" w:fill="FFFFFF"/>
        </w:rPr>
        <w:t>class or division of objects or concepts regarded as having particular shared characteristics. Sorting objects into categories (</w:t>
      </w:r>
      <w:r w:rsidRPr="00A0427A">
        <w:rPr>
          <w:rFonts w:cs="Arial"/>
          <w:b/>
          <w:color w:val="222222"/>
          <w:shd w:val="clear" w:color="auto" w:fill="FFFFFF"/>
        </w:rPr>
        <w:t>e.g.,</w:t>
      </w:r>
      <w:r w:rsidRPr="00A0427A">
        <w:rPr>
          <w:rFonts w:cs="Arial"/>
          <w:color w:val="222222"/>
          <w:shd w:val="clear" w:color="auto" w:fill="FFFFFF"/>
        </w:rPr>
        <w:t xml:space="preserve"> fruit, furniture, things that are red) is a key early learning skill in all academic areas. Categorization of more abstract concepts becomes essential to learning as students grow older. </w:t>
      </w:r>
    </w:p>
    <w:p w:rsidR="00E454D6" w:rsidRPr="00A0427A" w:rsidRDefault="00E454D6" w:rsidP="00E454D6">
      <w:pPr>
        <w:widowControl w:val="0"/>
        <w:spacing w:line="240" w:lineRule="atLeast"/>
        <w:rPr>
          <w:szCs w:val="22"/>
        </w:rPr>
      </w:pPr>
    </w:p>
    <w:p w:rsidR="00E454D6" w:rsidRPr="00A0427A" w:rsidRDefault="00E454D6" w:rsidP="00E454D6">
      <w:pPr>
        <w:autoSpaceDE w:val="0"/>
        <w:autoSpaceDN w:val="0"/>
        <w:adjustRightInd w:val="0"/>
        <w:rPr>
          <w:rFonts w:cs="Gotham-BookItalic"/>
          <w:i/>
          <w:iCs/>
          <w:szCs w:val="22"/>
        </w:rPr>
      </w:pPr>
      <w:r w:rsidRPr="00A0427A">
        <w:rPr>
          <w:b/>
          <w:szCs w:val="22"/>
        </w:rPr>
        <w:t xml:space="preserve">Character   </w:t>
      </w:r>
      <w:r w:rsidRPr="00A0427A">
        <w:rPr>
          <w:szCs w:val="22"/>
        </w:rPr>
        <w:t xml:space="preserve">person who takes part in the action of a story or </w:t>
      </w:r>
      <w:r w:rsidRPr="00A0427A">
        <w:rPr>
          <w:b/>
          <w:szCs w:val="22"/>
        </w:rPr>
        <w:t>drama</w:t>
      </w:r>
      <w:r w:rsidRPr="00A0427A">
        <w:rPr>
          <w:szCs w:val="22"/>
        </w:rPr>
        <w:t xml:space="preserve">; may also be an animal or imaginary creature, especially in </w:t>
      </w:r>
      <w:r w:rsidRPr="00A0427A">
        <w:rPr>
          <w:b/>
          <w:szCs w:val="22"/>
        </w:rPr>
        <w:t>fables</w:t>
      </w:r>
      <w:r w:rsidRPr="00A0427A">
        <w:rPr>
          <w:szCs w:val="22"/>
        </w:rPr>
        <w:t xml:space="preserve"> and </w:t>
      </w:r>
      <w:r w:rsidRPr="00A0427A">
        <w:rPr>
          <w:b/>
          <w:szCs w:val="22"/>
        </w:rPr>
        <w:t xml:space="preserve">early </w:t>
      </w:r>
      <w:r w:rsidRPr="00A0427A">
        <w:rPr>
          <w:rFonts w:cs="Gotham-Medium"/>
          <w:b/>
          <w:szCs w:val="22"/>
        </w:rPr>
        <w:t>emergent reader texts.</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Characterization (Character development)   </w:t>
      </w:r>
      <w:r w:rsidRPr="00A0427A">
        <w:rPr>
          <w:szCs w:val="22"/>
        </w:rPr>
        <w:t xml:space="preserve">method(s) an author uses to portray a </w:t>
      </w:r>
      <w:r w:rsidRPr="00A0427A">
        <w:rPr>
          <w:b/>
          <w:szCs w:val="22"/>
        </w:rPr>
        <w:t>character</w:t>
      </w:r>
      <w:r w:rsidRPr="00A0427A">
        <w:rPr>
          <w:szCs w:val="22"/>
        </w:rPr>
        <w:t xml:space="preserve">. Four basic methods of characterization are (a) describing a character’s physical appearance; (b) revealing a character’s nature through her or his speech, thoughts, feelings, or actions; (c) revealing a character’s nature through the speech, thoughts, feelings, or actions of other characters; and (d) commenting directly on a character’s nature.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 xml:space="preserve">Claim   </w:t>
      </w:r>
      <w:r w:rsidRPr="00A0427A">
        <w:rPr>
          <w:szCs w:val="22"/>
        </w:rPr>
        <w:t xml:space="preserve">statement taking a position on what is true, usually one with which reasonable people might disagree. See </w:t>
      </w:r>
      <w:r w:rsidRPr="00A0427A">
        <w:rPr>
          <w:b/>
          <w:szCs w:val="22"/>
        </w:rPr>
        <w:t>Argument in Text Types and Purposes, Evidence, Thesis</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lastRenderedPageBreak/>
        <w:t xml:space="preserve">Clause   </w:t>
      </w:r>
      <w:r w:rsidRPr="00A0427A">
        <w:rPr>
          <w:szCs w:val="22"/>
        </w:rPr>
        <w:t xml:space="preserve">series of related words that has both a </w:t>
      </w:r>
      <w:r w:rsidRPr="00A0427A">
        <w:rPr>
          <w:b/>
          <w:szCs w:val="22"/>
        </w:rPr>
        <w:t>subject</w:t>
      </w:r>
      <w:r w:rsidRPr="00A0427A">
        <w:rPr>
          <w:szCs w:val="22"/>
        </w:rPr>
        <w:t xml:space="preserve"> and a </w:t>
      </w:r>
      <w:r w:rsidRPr="00A0427A">
        <w:rPr>
          <w:b/>
          <w:szCs w:val="22"/>
        </w:rPr>
        <w:t>predicate</w:t>
      </w:r>
      <w:r w:rsidRPr="00A0427A">
        <w:rPr>
          <w:szCs w:val="22"/>
        </w:rPr>
        <w:t xml:space="preserve">: for example, </w:t>
      </w:r>
      <w:r w:rsidRPr="00A0427A">
        <w:rPr>
          <w:i/>
          <w:szCs w:val="22"/>
        </w:rPr>
        <w:t xml:space="preserve">because the </w:t>
      </w:r>
      <w:r w:rsidR="00903ACB" w:rsidRPr="00A0427A">
        <w:rPr>
          <w:i/>
          <w:szCs w:val="22"/>
        </w:rPr>
        <w:t>child</w:t>
      </w:r>
      <w:r w:rsidRPr="00A0427A">
        <w:rPr>
          <w:i/>
          <w:szCs w:val="22"/>
        </w:rPr>
        <w:t xml:space="preserve"> laughed. </w:t>
      </w:r>
      <w:r w:rsidRPr="00A0427A">
        <w:rPr>
          <w:szCs w:val="22"/>
        </w:rPr>
        <w:t xml:space="preserve">See </w:t>
      </w:r>
      <w:r w:rsidRPr="00A0427A">
        <w:rPr>
          <w:b/>
          <w:szCs w:val="22"/>
        </w:rPr>
        <w:t>Phrase</w:t>
      </w:r>
    </w:p>
    <w:p w:rsidR="00E454D6" w:rsidRPr="00A0427A" w:rsidRDefault="00E454D6" w:rsidP="00E454D6">
      <w:pPr>
        <w:widowControl w:val="0"/>
        <w:spacing w:line="240" w:lineRule="atLeast"/>
        <w:ind w:left="720"/>
        <w:rPr>
          <w:b/>
          <w:szCs w:val="22"/>
        </w:rPr>
      </w:pPr>
      <w:r w:rsidRPr="00A0427A">
        <w:rPr>
          <w:b/>
          <w:szCs w:val="22"/>
        </w:rPr>
        <w:t xml:space="preserve">Dependent clause   </w:t>
      </w:r>
      <w:r w:rsidRPr="00A0427A">
        <w:rPr>
          <w:szCs w:val="22"/>
        </w:rPr>
        <w:t xml:space="preserve">does not present a complete thought and cannot stand alone as a </w:t>
      </w:r>
      <w:r w:rsidRPr="00A0427A">
        <w:rPr>
          <w:b/>
          <w:szCs w:val="22"/>
        </w:rPr>
        <w:t>sentence</w:t>
      </w:r>
      <w:r w:rsidRPr="00A0427A">
        <w:rPr>
          <w:szCs w:val="22"/>
        </w:rPr>
        <w:t xml:space="preserve">: for example, the underlined portion in </w:t>
      </w:r>
      <w:r w:rsidRPr="00A0427A">
        <w:rPr>
          <w:i/>
          <w:szCs w:val="22"/>
        </w:rPr>
        <w:t xml:space="preserve">The boy went home from school </w:t>
      </w:r>
      <w:r w:rsidRPr="00A0427A">
        <w:rPr>
          <w:i/>
          <w:szCs w:val="22"/>
          <w:u w:val="single"/>
        </w:rPr>
        <w:t>because he was sick</w:t>
      </w:r>
      <w:r w:rsidRPr="00A0427A">
        <w:rPr>
          <w:i/>
          <w:szCs w:val="22"/>
        </w:rPr>
        <w:t>.</w:t>
      </w:r>
    </w:p>
    <w:p w:rsidR="00E454D6" w:rsidRPr="00A0427A" w:rsidRDefault="00E454D6" w:rsidP="00E454D6">
      <w:pPr>
        <w:widowControl w:val="0"/>
        <w:spacing w:line="240" w:lineRule="atLeast"/>
        <w:ind w:left="720"/>
        <w:rPr>
          <w:szCs w:val="22"/>
        </w:rPr>
      </w:pPr>
      <w:r w:rsidRPr="00A0427A">
        <w:rPr>
          <w:b/>
          <w:szCs w:val="22"/>
        </w:rPr>
        <w:t xml:space="preserve">Independent clause   </w:t>
      </w:r>
      <w:r w:rsidRPr="00A0427A">
        <w:rPr>
          <w:szCs w:val="22"/>
        </w:rPr>
        <w:t xml:space="preserve">presents a complete thought and can stand alone as a sentence: for example, the underlined portion in </w:t>
      </w:r>
      <w:r w:rsidRPr="00A0427A">
        <w:rPr>
          <w:i/>
          <w:szCs w:val="22"/>
        </w:rPr>
        <w:t xml:space="preserve">When she looked through the microscope, </w:t>
      </w:r>
      <w:r w:rsidRPr="00A0427A">
        <w:rPr>
          <w:i/>
          <w:szCs w:val="22"/>
          <w:u w:val="single"/>
        </w:rPr>
        <w:t>she saw paramecia</w:t>
      </w:r>
      <w:r w:rsidRPr="00A0427A">
        <w:rPr>
          <w:i/>
          <w:szCs w:val="22"/>
        </w:rPr>
        <w:t>.</w:t>
      </w:r>
      <w:r w:rsidRPr="00A0427A">
        <w:rPr>
          <w:szCs w:val="22"/>
        </w:rPr>
        <w:t xml:space="preserve">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i/>
          <w:szCs w:val="22"/>
        </w:rPr>
      </w:pPr>
      <w:r w:rsidRPr="00A0427A">
        <w:rPr>
          <w:b/>
          <w:szCs w:val="22"/>
        </w:rPr>
        <w:t xml:space="preserve">Cliché   </w:t>
      </w:r>
      <w:r w:rsidRPr="00A0427A">
        <w:rPr>
          <w:szCs w:val="22"/>
        </w:rPr>
        <w:t xml:space="preserve">in general, a trite </w:t>
      </w:r>
      <w:r w:rsidRPr="00A0427A">
        <w:rPr>
          <w:b/>
          <w:szCs w:val="22"/>
        </w:rPr>
        <w:t>phrase</w:t>
      </w:r>
      <w:r w:rsidRPr="00A0427A">
        <w:rPr>
          <w:szCs w:val="22"/>
        </w:rPr>
        <w:t xml:space="preserve"> or expression (</w:t>
      </w:r>
      <w:r w:rsidRPr="00A0427A">
        <w:rPr>
          <w:b/>
          <w:szCs w:val="22"/>
        </w:rPr>
        <w:t>e.g.,</w:t>
      </w:r>
      <w:r w:rsidRPr="00A0427A">
        <w:rPr>
          <w:szCs w:val="22"/>
        </w:rPr>
        <w:t xml:space="preserve"> </w:t>
      </w:r>
      <w:r w:rsidRPr="00A0427A">
        <w:rPr>
          <w:i/>
          <w:szCs w:val="22"/>
        </w:rPr>
        <w:t>raining cats and dogs</w:t>
      </w:r>
      <w:r w:rsidRPr="00A0427A">
        <w:rPr>
          <w:szCs w:val="22"/>
        </w:rPr>
        <w:t xml:space="preserve">); in </w:t>
      </w:r>
      <w:r w:rsidRPr="00A0427A">
        <w:rPr>
          <w:b/>
          <w:szCs w:val="22"/>
        </w:rPr>
        <w:t>literary texts</w:t>
      </w:r>
      <w:r w:rsidRPr="00A0427A">
        <w:rPr>
          <w:szCs w:val="22"/>
        </w:rPr>
        <w:t xml:space="preserve">, a hackneyed </w:t>
      </w:r>
      <w:r w:rsidRPr="00A0427A">
        <w:rPr>
          <w:b/>
          <w:szCs w:val="22"/>
        </w:rPr>
        <w:t>theme</w:t>
      </w:r>
      <w:r w:rsidRPr="00A0427A">
        <w:rPr>
          <w:szCs w:val="22"/>
        </w:rPr>
        <w:t xml:space="preserve">, </w:t>
      </w:r>
      <w:r w:rsidRPr="00A0427A">
        <w:rPr>
          <w:b/>
          <w:szCs w:val="22"/>
        </w:rPr>
        <w:t>plot</w:t>
      </w:r>
      <w:r w:rsidRPr="00A0427A">
        <w:rPr>
          <w:szCs w:val="22"/>
        </w:rPr>
        <w:t>, or situation (e.g.,</w:t>
      </w:r>
      <w:r w:rsidRPr="00A0427A">
        <w:rPr>
          <w:i/>
          <w:szCs w:val="22"/>
        </w:rPr>
        <w:t xml:space="preserve"> </w:t>
      </w:r>
      <w:r w:rsidRPr="00A0427A">
        <w:rPr>
          <w:szCs w:val="22"/>
        </w:rPr>
        <w:t>trouble during</w:t>
      </w:r>
      <w:r w:rsidRPr="00A0427A">
        <w:rPr>
          <w:i/>
          <w:szCs w:val="22"/>
        </w:rPr>
        <w:t xml:space="preserve"> </w:t>
      </w:r>
      <w:r w:rsidRPr="00A0427A">
        <w:rPr>
          <w:szCs w:val="22"/>
        </w:rPr>
        <w:t>a stormy night)</w:t>
      </w:r>
      <w:r w:rsidRPr="00A0427A">
        <w:rPr>
          <w:i/>
          <w:szCs w:val="22"/>
        </w:rPr>
        <w:t>.</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i/>
          <w:szCs w:val="22"/>
        </w:rPr>
      </w:pPr>
      <w:r w:rsidRPr="00A0427A">
        <w:rPr>
          <w:b/>
          <w:szCs w:val="22"/>
        </w:rPr>
        <w:t xml:space="preserve">Cognate   </w:t>
      </w:r>
      <w:r w:rsidRPr="00A0427A">
        <w:rPr>
          <w:szCs w:val="22"/>
        </w:rPr>
        <w:t>one of two or more</w:t>
      </w:r>
      <w:r w:rsidRPr="00A0427A">
        <w:rPr>
          <w:b/>
          <w:szCs w:val="22"/>
        </w:rPr>
        <w:t xml:space="preserve"> </w:t>
      </w:r>
      <w:r w:rsidRPr="00A0427A">
        <w:rPr>
          <w:szCs w:val="22"/>
        </w:rPr>
        <w:t xml:space="preserve">words that share a linguistic origin: for example, cognates </w:t>
      </w:r>
      <w:r w:rsidRPr="00A0427A">
        <w:rPr>
          <w:i/>
          <w:szCs w:val="22"/>
        </w:rPr>
        <w:t>café</w:t>
      </w:r>
      <w:r w:rsidRPr="00A0427A">
        <w:rPr>
          <w:szCs w:val="22"/>
        </w:rPr>
        <w:t xml:space="preserve"> and </w:t>
      </w:r>
      <w:r w:rsidRPr="00A0427A">
        <w:rPr>
          <w:i/>
          <w:szCs w:val="22"/>
        </w:rPr>
        <w:t>coffee</w:t>
      </w:r>
      <w:r w:rsidRPr="00A0427A">
        <w:rPr>
          <w:szCs w:val="22"/>
        </w:rPr>
        <w:t xml:space="preserve"> both derive from the Turkish </w:t>
      </w:r>
      <w:proofErr w:type="spellStart"/>
      <w:r w:rsidRPr="00A0427A">
        <w:rPr>
          <w:i/>
          <w:szCs w:val="22"/>
        </w:rPr>
        <w:t>gahveh</w:t>
      </w:r>
      <w:proofErr w:type="spellEnd"/>
      <w:r w:rsidRPr="00A0427A">
        <w:rPr>
          <w:i/>
          <w:szCs w:val="22"/>
        </w:rPr>
        <w:t>.</w:t>
      </w:r>
    </w:p>
    <w:p w:rsidR="00E454D6" w:rsidRPr="00A0427A" w:rsidRDefault="00E454D6" w:rsidP="00E454D6">
      <w:pPr>
        <w:widowControl w:val="0"/>
        <w:spacing w:line="240" w:lineRule="atLeast"/>
        <w:rPr>
          <w:i/>
          <w:szCs w:val="22"/>
        </w:rPr>
      </w:pPr>
    </w:p>
    <w:p w:rsidR="00E454D6" w:rsidRPr="00A0427A" w:rsidRDefault="00E454D6" w:rsidP="00E454D6">
      <w:pPr>
        <w:widowControl w:val="0"/>
        <w:spacing w:line="240" w:lineRule="atLeast"/>
        <w:rPr>
          <w:szCs w:val="22"/>
        </w:rPr>
      </w:pPr>
      <w:r w:rsidRPr="00A0427A">
        <w:rPr>
          <w:b/>
          <w:szCs w:val="22"/>
        </w:rPr>
        <w:t xml:space="preserve">Conflict   </w:t>
      </w:r>
      <w:r w:rsidRPr="00A0427A">
        <w:rPr>
          <w:szCs w:val="22"/>
        </w:rPr>
        <w:t xml:space="preserve">in a literary </w:t>
      </w:r>
      <w:r w:rsidRPr="00A0427A">
        <w:rPr>
          <w:b/>
          <w:szCs w:val="22"/>
        </w:rPr>
        <w:t>narrative</w:t>
      </w:r>
      <w:r w:rsidRPr="00A0427A">
        <w:rPr>
          <w:szCs w:val="22"/>
        </w:rPr>
        <w:t xml:space="preserve">, the struggle between opposing forces that moves the </w:t>
      </w:r>
      <w:r w:rsidRPr="00A0427A">
        <w:rPr>
          <w:b/>
          <w:szCs w:val="22"/>
        </w:rPr>
        <w:t>plot</w:t>
      </w:r>
      <w:r w:rsidRPr="00A0427A">
        <w:rPr>
          <w:szCs w:val="22"/>
        </w:rPr>
        <w:t xml:space="preserve"> forward. Conflict in </w:t>
      </w:r>
      <w:r w:rsidRPr="00A0427A">
        <w:rPr>
          <w:b/>
          <w:szCs w:val="22"/>
        </w:rPr>
        <w:t>literary texts</w:t>
      </w:r>
      <w:r w:rsidRPr="00A0427A">
        <w:rPr>
          <w:szCs w:val="22"/>
        </w:rPr>
        <w:t xml:space="preserve"> can be internal, occurring within a </w:t>
      </w:r>
      <w:r w:rsidRPr="00A0427A">
        <w:rPr>
          <w:b/>
          <w:szCs w:val="22"/>
        </w:rPr>
        <w:t>character</w:t>
      </w:r>
      <w:r w:rsidRPr="00A0427A">
        <w:rPr>
          <w:szCs w:val="22"/>
        </w:rPr>
        <w:t xml:space="preserve">, or external, between characters or between a character and an abstraction such as nature or fate.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Conjunction   </w:t>
      </w:r>
      <w:r w:rsidRPr="00A0427A">
        <w:rPr>
          <w:szCs w:val="22"/>
        </w:rPr>
        <w:t xml:space="preserve">used to connect words, </w:t>
      </w:r>
      <w:r w:rsidRPr="00A0427A">
        <w:rPr>
          <w:b/>
          <w:szCs w:val="22"/>
        </w:rPr>
        <w:t>phrases</w:t>
      </w:r>
      <w:r w:rsidRPr="00A0427A">
        <w:rPr>
          <w:szCs w:val="22"/>
        </w:rPr>
        <w:t xml:space="preserve">, </w:t>
      </w:r>
      <w:r w:rsidRPr="00A0427A">
        <w:rPr>
          <w:b/>
          <w:szCs w:val="22"/>
        </w:rPr>
        <w:t>clauses</w:t>
      </w:r>
      <w:r w:rsidRPr="00A0427A">
        <w:rPr>
          <w:szCs w:val="22"/>
        </w:rPr>
        <w:t xml:space="preserve">, or </w:t>
      </w:r>
      <w:r w:rsidRPr="00A0427A">
        <w:rPr>
          <w:b/>
          <w:szCs w:val="22"/>
        </w:rPr>
        <w:t>sentences</w:t>
      </w:r>
      <w:r w:rsidRPr="00A0427A">
        <w:rPr>
          <w:szCs w:val="22"/>
        </w:rPr>
        <w:t>. Types of conjunctions include:</w:t>
      </w:r>
    </w:p>
    <w:p w:rsidR="00E454D6" w:rsidRPr="00A0427A" w:rsidRDefault="00E454D6" w:rsidP="00E454D6">
      <w:pPr>
        <w:widowControl w:val="0"/>
        <w:spacing w:line="240" w:lineRule="atLeast"/>
        <w:rPr>
          <w:i/>
          <w:szCs w:val="22"/>
        </w:rPr>
      </w:pPr>
      <w:r w:rsidRPr="00A0427A">
        <w:rPr>
          <w:szCs w:val="22"/>
        </w:rPr>
        <w:tab/>
      </w:r>
      <w:r w:rsidRPr="00A0427A">
        <w:rPr>
          <w:b/>
          <w:szCs w:val="22"/>
        </w:rPr>
        <w:t xml:space="preserve">Coordinating   </w:t>
      </w:r>
      <w:r w:rsidRPr="00A0427A">
        <w:rPr>
          <w:szCs w:val="22"/>
        </w:rPr>
        <w:t xml:space="preserve">connects two equivalent grammatical elements: for example, </w:t>
      </w:r>
      <w:r w:rsidRPr="00A0427A">
        <w:rPr>
          <w:i/>
          <w:szCs w:val="22"/>
        </w:rPr>
        <w:t>and, but.</w:t>
      </w:r>
    </w:p>
    <w:p w:rsidR="00E454D6" w:rsidRPr="00A0427A" w:rsidRDefault="00E454D6" w:rsidP="00E454D6">
      <w:pPr>
        <w:widowControl w:val="0"/>
        <w:spacing w:line="240" w:lineRule="atLeast"/>
        <w:rPr>
          <w:i/>
          <w:szCs w:val="22"/>
        </w:rPr>
      </w:pPr>
      <w:r w:rsidRPr="00A0427A">
        <w:rPr>
          <w:i/>
          <w:szCs w:val="22"/>
        </w:rPr>
        <w:tab/>
      </w:r>
      <w:r w:rsidRPr="00A0427A">
        <w:rPr>
          <w:b/>
          <w:szCs w:val="22"/>
        </w:rPr>
        <w:t xml:space="preserve">Correlative   </w:t>
      </w:r>
      <w:r w:rsidRPr="00A0427A">
        <w:rPr>
          <w:szCs w:val="22"/>
        </w:rPr>
        <w:t xml:space="preserve">used in pairs: for example, </w:t>
      </w:r>
      <w:r w:rsidRPr="00A0427A">
        <w:rPr>
          <w:i/>
          <w:szCs w:val="22"/>
        </w:rPr>
        <w:t>either/or, neither/nor.</w:t>
      </w:r>
    </w:p>
    <w:p w:rsidR="00E454D6" w:rsidRPr="00A0427A" w:rsidRDefault="00E454D6" w:rsidP="00E454D6">
      <w:pPr>
        <w:widowControl w:val="0"/>
        <w:spacing w:line="240" w:lineRule="atLeast"/>
        <w:ind w:left="720"/>
        <w:rPr>
          <w:i/>
          <w:szCs w:val="22"/>
        </w:rPr>
      </w:pPr>
      <w:r w:rsidRPr="00A0427A">
        <w:rPr>
          <w:b/>
          <w:szCs w:val="22"/>
        </w:rPr>
        <w:t xml:space="preserve">Subordinate   </w:t>
      </w:r>
      <w:r w:rsidRPr="00A0427A">
        <w:rPr>
          <w:szCs w:val="22"/>
        </w:rPr>
        <w:t xml:space="preserve">connects a </w:t>
      </w:r>
      <w:r w:rsidRPr="00A0427A">
        <w:rPr>
          <w:b/>
          <w:szCs w:val="22"/>
        </w:rPr>
        <w:t>dependent clause</w:t>
      </w:r>
      <w:r w:rsidRPr="00A0427A">
        <w:rPr>
          <w:szCs w:val="22"/>
        </w:rPr>
        <w:t xml:space="preserve"> to an </w:t>
      </w:r>
      <w:r w:rsidRPr="00A0427A">
        <w:rPr>
          <w:b/>
          <w:szCs w:val="22"/>
        </w:rPr>
        <w:t>independent clause</w:t>
      </w:r>
      <w:r w:rsidRPr="00A0427A">
        <w:rPr>
          <w:szCs w:val="22"/>
        </w:rPr>
        <w:t xml:space="preserve">: for example, </w:t>
      </w:r>
      <w:r w:rsidRPr="00A0427A">
        <w:rPr>
          <w:i/>
          <w:szCs w:val="22"/>
        </w:rPr>
        <w:t>because, unless.</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Connotation   </w:t>
      </w:r>
      <w:r w:rsidRPr="00A0427A">
        <w:rPr>
          <w:szCs w:val="22"/>
        </w:rPr>
        <w:t xml:space="preserve">attitudes and feelings associated with a word. Connotations may be negative (as with </w:t>
      </w:r>
      <w:r w:rsidRPr="00A0427A">
        <w:rPr>
          <w:i/>
          <w:szCs w:val="22"/>
        </w:rPr>
        <w:t>tight-fisted</w:t>
      </w:r>
      <w:r w:rsidRPr="00A0427A">
        <w:rPr>
          <w:szCs w:val="22"/>
        </w:rPr>
        <w:t xml:space="preserve">) or positive (as with </w:t>
      </w:r>
      <w:r w:rsidRPr="00A0427A">
        <w:rPr>
          <w:i/>
          <w:szCs w:val="22"/>
        </w:rPr>
        <w:t>frugal</w:t>
      </w:r>
      <w:r w:rsidRPr="00A0427A">
        <w:rPr>
          <w:szCs w:val="22"/>
        </w:rPr>
        <w:t xml:space="preserve">), and they affect </w:t>
      </w:r>
      <w:r w:rsidRPr="00A0427A">
        <w:rPr>
          <w:b/>
          <w:szCs w:val="22"/>
        </w:rPr>
        <w:t>style</w:t>
      </w:r>
      <w:r w:rsidRPr="00A0427A">
        <w:rPr>
          <w:szCs w:val="22"/>
        </w:rPr>
        <w:t xml:space="preserve"> and meaning. See </w:t>
      </w:r>
      <w:r w:rsidRPr="00A0427A">
        <w:rPr>
          <w:b/>
          <w:szCs w:val="22"/>
        </w:rPr>
        <w:t>Denotation</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Consonance   </w:t>
      </w:r>
      <w:r w:rsidRPr="00A0427A">
        <w:rPr>
          <w:szCs w:val="22"/>
        </w:rPr>
        <w:t xml:space="preserve">repetition of consonant sounds within and at the ends of words: for example, in </w:t>
      </w:r>
      <w:r w:rsidRPr="00A0427A">
        <w:rPr>
          <w:i/>
          <w:szCs w:val="22"/>
        </w:rPr>
        <w:t>lo</w:t>
      </w:r>
      <w:r w:rsidRPr="00A0427A">
        <w:rPr>
          <w:i/>
          <w:szCs w:val="22"/>
          <w:u w:val="single"/>
        </w:rPr>
        <w:t>n</w:t>
      </w:r>
      <w:r w:rsidRPr="00A0427A">
        <w:rPr>
          <w:i/>
          <w:szCs w:val="22"/>
        </w:rPr>
        <w:t>ely after</w:t>
      </w:r>
      <w:r w:rsidRPr="00A0427A">
        <w:rPr>
          <w:i/>
          <w:szCs w:val="22"/>
          <w:u w:val="single"/>
        </w:rPr>
        <w:t>n</w:t>
      </w:r>
      <w:r w:rsidRPr="00A0427A">
        <w:rPr>
          <w:i/>
          <w:szCs w:val="22"/>
        </w:rPr>
        <w:t>oo</w:t>
      </w:r>
      <w:r w:rsidRPr="00A0427A">
        <w:rPr>
          <w:i/>
          <w:szCs w:val="22"/>
          <w:u w:val="single"/>
        </w:rPr>
        <w:t>n</w:t>
      </w:r>
      <w:r w:rsidRPr="00A0427A">
        <w:rPr>
          <w:i/>
          <w:szCs w:val="22"/>
        </w:rPr>
        <w:t>.</w:t>
      </w:r>
      <w:r w:rsidRPr="00A0427A">
        <w:rPr>
          <w:szCs w:val="22"/>
        </w:rPr>
        <w:t xml:space="preserve"> Like </w:t>
      </w:r>
      <w:r w:rsidRPr="00A0427A">
        <w:rPr>
          <w:b/>
          <w:szCs w:val="22"/>
        </w:rPr>
        <w:t>assonance</w:t>
      </w:r>
      <w:r w:rsidRPr="00A0427A">
        <w:rPr>
          <w:szCs w:val="22"/>
        </w:rPr>
        <w:t xml:space="preserve">, </w:t>
      </w:r>
      <w:r w:rsidRPr="00A0427A">
        <w:rPr>
          <w:b/>
          <w:szCs w:val="22"/>
        </w:rPr>
        <w:t>alliteration</w:t>
      </w:r>
      <w:r w:rsidRPr="00A0427A">
        <w:rPr>
          <w:szCs w:val="22"/>
        </w:rPr>
        <w:t xml:space="preserve">, and </w:t>
      </w:r>
      <w:r w:rsidRPr="00A0427A">
        <w:rPr>
          <w:b/>
          <w:szCs w:val="22"/>
        </w:rPr>
        <w:t>rhyme,</w:t>
      </w:r>
      <w:r w:rsidRPr="00A0427A">
        <w:rPr>
          <w:szCs w:val="22"/>
        </w:rPr>
        <w:t xml:space="preserve"> consonance is often used to create a musical quality in language, to emphasize certain words, or to unify a </w:t>
      </w:r>
      <w:r w:rsidRPr="00A0427A">
        <w:rPr>
          <w:b/>
          <w:szCs w:val="22"/>
        </w:rPr>
        <w:t>poem</w:t>
      </w:r>
      <w:r w:rsidRPr="00A0427A">
        <w:rPr>
          <w:szCs w:val="22"/>
        </w:rPr>
        <w:t xml:space="preserve"> or song.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Craft   </w:t>
      </w:r>
      <w:r w:rsidRPr="00A0427A">
        <w:rPr>
          <w:szCs w:val="22"/>
        </w:rPr>
        <w:t xml:space="preserve">artistic skill or technique with which an author puts together </w:t>
      </w:r>
      <w:r w:rsidRPr="00A0427A">
        <w:rPr>
          <w:b/>
          <w:szCs w:val="22"/>
        </w:rPr>
        <w:t>narrative</w:t>
      </w:r>
      <w:r w:rsidRPr="00A0427A">
        <w:rPr>
          <w:szCs w:val="22"/>
        </w:rPr>
        <w:t xml:space="preserve"> and other elements in order to convey meaning and produce effect.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 w:val="32"/>
          <w:szCs w:val="32"/>
        </w:rPr>
      </w:pPr>
      <w:r w:rsidRPr="00A0427A">
        <w:rPr>
          <w:b/>
          <w:sz w:val="32"/>
          <w:szCs w:val="32"/>
        </w:rPr>
        <w:t>D</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Decode   analyze</w:t>
      </w:r>
      <w:r w:rsidRPr="00A0427A">
        <w:rPr>
          <w:szCs w:val="22"/>
        </w:rPr>
        <w:t xml:space="preserve"> spoken or graphic symbols of a language in order to ascertain intended meaning.</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Denotation   </w:t>
      </w:r>
      <w:r w:rsidRPr="00A0427A">
        <w:rPr>
          <w:szCs w:val="22"/>
        </w:rPr>
        <w:t xml:space="preserve">literal or dictionary definition of a word: for example, </w:t>
      </w:r>
      <w:r w:rsidRPr="00A0427A">
        <w:rPr>
          <w:i/>
          <w:szCs w:val="22"/>
        </w:rPr>
        <w:t>tight-fisted</w:t>
      </w:r>
      <w:r w:rsidRPr="00A0427A">
        <w:rPr>
          <w:szCs w:val="22"/>
        </w:rPr>
        <w:t xml:space="preserve"> and </w:t>
      </w:r>
      <w:r w:rsidRPr="00A0427A">
        <w:rPr>
          <w:i/>
          <w:szCs w:val="22"/>
        </w:rPr>
        <w:t>frugal</w:t>
      </w:r>
      <w:r w:rsidRPr="00A0427A">
        <w:rPr>
          <w:szCs w:val="22"/>
        </w:rPr>
        <w:t xml:space="preserve"> share a denotation—</w:t>
      </w:r>
      <w:r w:rsidRPr="00A0427A">
        <w:rPr>
          <w:i/>
          <w:szCs w:val="22"/>
        </w:rPr>
        <w:t>averse to spending money</w:t>
      </w:r>
      <w:r w:rsidRPr="00A0427A">
        <w:rPr>
          <w:szCs w:val="22"/>
        </w:rPr>
        <w:t>—despite their contrasting c</w:t>
      </w:r>
      <w:r w:rsidRPr="00A0427A">
        <w:rPr>
          <w:b/>
          <w:szCs w:val="22"/>
        </w:rPr>
        <w:t>onnotations.</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 xml:space="preserve">Dependent clause   </w:t>
      </w:r>
      <w:r w:rsidRPr="00A0427A">
        <w:rPr>
          <w:szCs w:val="22"/>
        </w:rPr>
        <w:t xml:space="preserve">See </w:t>
      </w:r>
      <w:r w:rsidRPr="00A0427A">
        <w:rPr>
          <w:b/>
          <w:szCs w:val="22"/>
        </w:rPr>
        <w:t>Clause</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 xml:space="preserve">Description   </w:t>
      </w:r>
      <w:r w:rsidRPr="00A0427A">
        <w:rPr>
          <w:szCs w:val="22"/>
        </w:rPr>
        <w:t>an</w:t>
      </w:r>
      <w:r w:rsidRPr="00A0427A">
        <w:rPr>
          <w:b/>
          <w:szCs w:val="22"/>
        </w:rPr>
        <w:t xml:space="preserve"> </w:t>
      </w:r>
      <w:r w:rsidRPr="00A0427A">
        <w:rPr>
          <w:szCs w:val="22"/>
        </w:rPr>
        <w:t xml:space="preserve">author’s use of words to illustrate a scene, event, phenomenon, object, or </w:t>
      </w:r>
      <w:r w:rsidRPr="00A0427A">
        <w:rPr>
          <w:b/>
          <w:szCs w:val="22"/>
        </w:rPr>
        <w:t>character</w:t>
      </w:r>
      <w:r w:rsidRPr="00A0427A">
        <w:rPr>
          <w:szCs w:val="22"/>
        </w:rPr>
        <w:t xml:space="preserve">; descriptions in literary </w:t>
      </w:r>
      <w:r w:rsidRPr="00A0427A">
        <w:rPr>
          <w:b/>
          <w:szCs w:val="22"/>
        </w:rPr>
        <w:t>texts</w:t>
      </w:r>
      <w:r w:rsidRPr="00A0427A">
        <w:rPr>
          <w:szCs w:val="22"/>
        </w:rPr>
        <w:t xml:space="preserve"> usually contain carefully chosen </w:t>
      </w:r>
      <w:r w:rsidRPr="00A0427A">
        <w:rPr>
          <w:b/>
          <w:szCs w:val="22"/>
        </w:rPr>
        <w:t>imagery</w:t>
      </w:r>
      <w:r w:rsidRPr="00A0427A">
        <w:rPr>
          <w:szCs w:val="22"/>
        </w:rPr>
        <w:t xml:space="preserve"> that appeals to the </w:t>
      </w:r>
      <w:r w:rsidRPr="00A0427A">
        <w:rPr>
          <w:b/>
          <w:szCs w:val="22"/>
        </w:rPr>
        <w:t>audience’s</w:t>
      </w:r>
      <w:r w:rsidRPr="00A0427A">
        <w:rPr>
          <w:szCs w:val="22"/>
        </w:rPr>
        <w:t xml:space="preserve"> sense of sight, sound, smell, touch, or taste.</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Dialect   </w:t>
      </w:r>
      <w:r w:rsidRPr="00A0427A">
        <w:rPr>
          <w:szCs w:val="22"/>
        </w:rPr>
        <w:t xml:space="preserve">variety of a language particular to a place and group of people; distinguishing features may include colloquialisms, grammatical constructions, </w:t>
      </w:r>
      <w:r w:rsidRPr="00A0427A">
        <w:rPr>
          <w:b/>
          <w:szCs w:val="22"/>
        </w:rPr>
        <w:lastRenderedPageBreak/>
        <w:t>vocabulary</w:t>
      </w:r>
      <w:r w:rsidRPr="00A0427A">
        <w:rPr>
          <w:szCs w:val="22"/>
        </w:rPr>
        <w:t xml:space="preserve">, and pronunciations. Dialect in a </w:t>
      </w:r>
      <w:r w:rsidRPr="00A0427A">
        <w:rPr>
          <w:b/>
          <w:szCs w:val="22"/>
        </w:rPr>
        <w:t>literary text</w:t>
      </w:r>
      <w:r w:rsidRPr="00A0427A">
        <w:rPr>
          <w:szCs w:val="22"/>
        </w:rPr>
        <w:t xml:space="preserve"> often serves to develop </w:t>
      </w:r>
      <w:r w:rsidRPr="00A0427A">
        <w:rPr>
          <w:b/>
          <w:szCs w:val="22"/>
        </w:rPr>
        <w:t>style</w:t>
      </w:r>
      <w:r w:rsidRPr="00A0427A">
        <w:rPr>
          <w:szCs w:val="22"/>
        </w:rPr>
        <w:t xml:space="preserve">, </w:t>
      </w:r>
      <w:r w:rsidRPr="00A0427A">
        <w:rPr>
          <w:b/>
          <w:szCs w:val="22"/>
        </w:rPr>
        <w:t>setting,</w:t>
      </w:r>
      <w:r w:rsidRPr="00A0427A">
        <w:rPr>
          <w:szCs w:val="22"/>
        </w:rPr>
        <w:t xml:space="preserve"> or </w:t>
      </w:r>
      <w:r w:rsidRPr="00A0427A">
        <w:rPr>
          <w:b/>
          <w:szCs w:val="22"/>
        </w:rPr>
        <w:t>character</w:t>
      </w:r>
      <w:r w:rsidRPr="00A0427A">
        <w:rPr>
          <w:szCs w:val="22"/>
        </w:rPr>
        <w:t xml:space="preserve">.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 xml:space="preserve">Dialogue   </w:t>
      </w:r>
      <w:r w:rsidRPr="00A0427A">
        <w:rPr>
          <w:szCs w:val="22"/>
        </w:rPr>
        <w:t xml:space="preserve">in a </w:t>
      </w:r>
      <w:r w:rsidRPr="00A0427A">
        <w:rPr>
          <w:b/>
          <w:szCs w:val="22"/>
        </w:rPr>
        <w:t>literary text</w:t>
      </w:r>
      <w:r w:rsidRPr="00A0427A">
        <w:rPr>
          <w:szCs w:val="22"/>
        </w:rPr>
        <w:t xml:space="preserve">, conversation between </w:t>
      </w:r>
      <w:r w:rsidRPr="00A0427A">
        <w:rPr>
          <w:b/>
          <w:szCs w:val="22"/>
        </w:rPr>
        <w:t>characters</w:t>
      </w:r>
      <w:r w:rsidRPr="00A0427A">
        <w:rPr>
          <w:szCs w:val="22"/>
        </w:rPr>
        <w:t xml:space="preserve"> that—when effective—advances the action, is consistent with the author’s </w:t>
      </w:r>
      <w:r w:rsidRPr="00A0427A">
        <w:rPr>
          <w:b/>
          <w:szCs w:val="22"/>
        </w:rPr>
        <w:t>characterization</w:t>
      </w:r>
      <w:r w:rsidRPr="00A0427A">
        <w:rPr>
          <w:szCs w:val="22"/>
        </w:rPr>
        <w:t xml:space="preserve"> of the </w:t>
      </w:r>
      <w:r w:rsidRPr="00A0427A">
        <w:rPr>
          <w:b/>
          <w:szCs w:val="22"/>
        </w:rPr>
        <w:t>speakers</w:t>
      </w:r>
      <w:r w:rsidRPr="00A0427A">
        <w:rPr>
          <w:szCs w:val="22"/>
        </w:rPr>
        <w:t xml:space="preserve">, and provides relief from passages of </w:t>
      </w:r>
      <w:r w:rsidRPr="00A0427A">
        <w:rPr>
          <w:b/>
          <w:szCs w:val="22"/>
        </w:rPr>
        <w:t>description</w:t>
      </w:r>
      <w:r w:rsidRPr="00A0427A">
        <w:rPr>
          <w:szCs w:val="22"/>
        </w:rPr>
        <w:t xml:space="preserve">.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Diction   </w:t>
      </w:r>
      <w:r w:rsidRPr="00A0427A">
        <w:rPr>
          <w:szCs w:val="22"/>
        </w:rPr>
        <w:t xml:space="preserve">author’s choice of words; may be judged by accuracy, precision, clarity, aesthetic impact, or other criteria depending on a text’s </w:t>
      </w:r>
      <w:r w:rsidRPr="00A0427A">
        <w:rPr>
          <w:b/>
          <w:szCs w:val="22"/>
        </w:rPr>
        <w:t>purpose</w:t>
      </w:r>
      <w:r w:rsidRPr="00A0427A">
        <w:rPr>
          <w:szCs w:val="22"/>
        </w:rPr>
        <w:t xml:space="preserve"> and </w:t>
      </w:r>
      <w:r w:rsidRPr="00A0427A">
        <w:rPr>
          <w:b/>
          <w:szCs w:val="22"/>
        </w:rPr>
        <w:t>audience</w:t>
      </w:r>
      <w:r w:rsidRPr="00A0427A">
        <w:rPr>
          <w:szCs w:val="22"/>
        </w:rPr>
        <w:t xml:space="preserve">.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Digraph   </w:t>
      </w:r>
      <w:r w:rsidRPr="00A0427A">
        <w:rPr>
          <w:szCs w:val="22"/>
        </w:rPr>
        <w:t xml:space="preserve">two successive letters that together make a single sound: for example, the </w:t>
      </w:r>
      <w:proofErr w:type="spellStart"/>
      <w:r w:rsidRPr="00A0427A">
        <w:rPr>
          <w:i/>
          <w:szCs w:val="22"/>
        </w:rPr>
        <w:t>ea</w:t>
      </w:r>
      <w:proofErr w:type="spellEnd"/>
      <w:r w:rsidRPr="00A0427A">
        <w:rPr>
          <w:szCs w:val="22"/>
        </w:rPr>
        <w:t xml:space="preserve"> in </w:t>
      </w:r>
      <w:r w:rsidRPr="00A0427A">
        <w:rPr>
          <w:i/>
          <w:szCs w:val="22"/>
        </w:rPr>
        <w:t>bread,</w:t>
      </w:r>
      <w:r w:rsidRPr="00A0427A">
        <w:rPr>
          <w:szCs w:val="22"/>
        </w:rPr>
        <w:t xml:space="preserve"> the </w:t>
      </w:r>
      <w:r w:rsidRPr="00A0427A">
        <w:rPr>
          <w:i/>
          <w:szCs w:val="22"/>
        </w:rPr>
        <w:t>ng</w:t>
      </w:r>
      <w:r w:rsidRPr="00A0427A">
        <w:rPr>
          <w:szCs w:val="22"/>
        </w:rPr>
        <w:t xml:space="preserve"> in </w:t>
      </w:r>
      <w:r w:rsidRPr="00A0427A">
        <w:rPr>
          <w:i/>
          <w:szCs w:val="22"/>
        </w:rPr>
        <w:t>sing.</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Diphthong   </w:t>
      </w:r>
      <w:r w:rsidRPr="00A0427A">
        <w:rPr>
          <w:szCs w:val="22"/>
        </w:rPr>
        <w:t xml:space="preserve">speech sound beginning with one vowel sound and moving to another vowel sound within the same syllable: for example, </w:t>
      </w:r>
      <w:r w:rsidRPr="00A0427A">
        <w:rPr>
          <w:i/>
          <w:szCs w:val="22"/>
        </w:rPr>
        <w:t>oy</w:t>
      </w:r>
      <w:r w:rsidRPr="00A0427A">
        <w:rPr>
          <w:szCs w:val="22"/>
        </w:rPr>
        <w:t xml:space="preserve"> in the word </w:t>
      </w:r>
      <w:r w:rsidRPr="00A0427A">
        <w:rPr>
          <w:i/>
          <w:szCs w:val="22"/>
        </w:rPr>
        <w:t>boy.</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pPr>
      <w:r w:rsidRPr="00A0427A">
        <w:rPr>
          <w:rFonts w:cs="Gotham-Medium"/>
          <w:b/>
          <w:szCs w:val="22"/>
        </w:rPr>
        <w:t xml:space="preserve">Disciplinary </w:t>
      </w:r>
      <w:r w:rsidRPr="00A0427A">
        <w:rPr>
          <w:b/>
        </w:rPr>
        <w:t>literacy</w:t>
      </w:r>
      <w:r w:rsidRPr="00A0427A">
        <w:t xml:space="preserve">   ability to read, write, listen, speak, think critically, and perform in a way that is meaningful and respected within a given field of study.</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Discourse   </w:t>
      </w:r>
      <w:r w:rsidRPr="00A0427A">
        <w:rPr>
          <w:szCs w:val="22"/>
        </w:rPr>
        <w:t xml:space="preserve">(1) exchange of ideas among writers or </w:t>
      </w:r>
      <w:r w:rsidRPr="00A0427A">
        <w:rPr>
          <w:b/>
          <w:szCs w:val="22"/>
        </w:rPr>
        <w:t>speakers</w:t>
      </w:r>
      <w:r w:rsidRPr="00A0427A">
        <w:rPr>
          <w:szCs w:val="22"/>
        </w:rPr>
        <w:t xml:space="preserve">; (2) formal, extended expression of thought on a subject.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i/>
          <w:szCs w:val="22"/>
        </w:rPr>
      </w:pPr>
      <w:r w:rsidRPr="00A0427A">
        <w:rPr>
          <w:b/>
          <w:szCs w:val="22"/>
        </w:rPr>
        <w:t xml:space="preserve">Diverse   </w:t>
      </w:r>
      <w:r w:rsidRPr="00A0427A">
        <w:rPr>
          <w:szCs w:val="22"/>
        </w:rPr>
        <w:t>(1)</w:t>
      </w:r>
      <w:r w:rsidRPr="00A0427A">
        <w:rPr>
          <w:b/>
          <w:szCs w:val="22"/>
        </w:rPr>
        <w:t xml:space="preserve"> </w:t>
      </w:r>
      <w:r w:rsidRPr="00A0427A">
        <w:rPr>
          <w:szCs w:val="22"/>
        </w:rPr>
        <w:t xml:space="preserve">differing from one another, unlike (as in </w:t>
      </w:r>
      <w:r w:rsidRPr="00A0427A">
        <w:rPr>
          <w:b/>
          <w:i/>
          <w:szCs w:val="22"/>
        </w:rPr>
        <w:t>texts</w:t>
      </w:r>
      <w:r w:rsidRPr="00A0427A">
        <w:rPr>
          <w:i/>
          <w:szCs w:val="22"/>
        </w:rPr>
        <w:t xml:space="preserve"> presenting diverse perspectives</w:t>
      </w:r>
      <w:r w:rsidRPr="00A0427A">
        <w:rPr>
          <w:szCs w:val="22"/>
        </w:rPr>
        <w:t>)</w:t>
      </w:r>
      <w:r w:rsidRPr="00A0427A">
        <w:rPr>
          <w:i/>
          <w:szCs w:val="22"/>
        </w:rPr>
        <w:t xml:space="preserve">; </w:t>
      </w:r>
      <w:r w:rsidRPr="00A0427A">
        <w:rPr>
          <w:szCs w:val="22"/>
        </w:rPr>
        <w:t xml:space="preserve">(2) </w:t>
      </w:r>
      <w:r w:rsidRPr="00A0427A">
        <w:t>composed o</w:t>
      </w:r>
      <w:r w:rsidRPr="00A0427A">
        <w:rPr>
          <w:szCs w:val="22"/>
        </w:rPr>
        <w:t xml:space="preserve">f distinct or unlike elements or qualities (as in </w:t>
      </w:r>
      <w:r w:rsidRPr="00A0427A">
        <w:rPr>
          <w:i/>
          <w:szCs w:val="22"/>
        </w:rPr>
        <w:t>a diverse population</w:t>
      </w:r>
      <w:r w:rsidRPr="00A0427A">
        <w:rPr>
          <w:szCs w:val="22"/>
        </w:rPr>
        <w:t>)</w:t>
      </w:r>
      <w:r w:rsidRPr="00A0427A">
        <w:rPr>
          <w:i/>
          <w:szCs w:val="22"/>
        </w:rPr>
        <w:t>.</w:t>
      </w:r>
    </w:p>
    <w:p w:rsidR="00E454D6" w:rsidRPr="00A0427A" w:rsidRDefault="00E454D6" w:rsidP="00E454D6">
      <w:pPr>
        <w:widowControl w:val="0"/>
        <w:spacing w:line="240" w:lineRule="atLeast"/>
        <w:rPr>
          <w:b/>
          <w:szCs w:val="22"/>
        </w:rPr>
      </w:pPr>
    </w:p>
    <w:p w:rsidR="00E454D6" w:rsidRPr="00A0427A" w:rsidRDefault="00E454D6" w:rsidP="00E454D6">
      <w:pPr>
        <w:autoSpaceDE w:val="0"/>
        <w:autoSpaceDN w:val="0"/>
        <w:adjustRightInd w:val="0"/>
        <w:rPr>
          <w:rFonts w:cs="Gotham-Book"/>
          <w:szCs w:val="22"/>
        </w:rPr>
      </w:pPr>
      <w:r w:rsidRPr="00A0427A">
        <w:rPr>
          <w:rFonts w:cs="Gotham-Medium"/>
          <w:b/>
          <w:szCs w:val="22"/>
        </w:rPr>
        <w:t xml:space="preserve">Domain-specific (discipline-specific) language/vocabulary </w:t>
      </w:r>
      <w:r w:rsidRPr="00A0427A">
        <w:rPr>
          <w:rFonts w:cs="Gotham-Book"/>
          <w:b/>
          <w:szCs w:val="22"/>
        </w:rPr>
        <w:t xml:space="preserve">  </w:t>
      </w:r>
      <w:r w:rsidRPr="00A0427A">
        <w:rPr>
          <w:rFonts w:cs="Gotham-Book"/>
          <w:szCs w:val="22"/>
        </w:rPr>
        <w:t xml:space="preserve">words and </w:t>
      </w:r>
      <w:r w:rsidRPr="00A0427A">
        <w:rPr>
          <w:rFonts w:cs="Gotham-Book"/>
          <w:b/>
          <w:szCs w:val="22"/>
        </w:rPr>
        <w:t>phrases</w:t>
      </w:r>
      <w:r w:rsidRPr="00A0427A">
        <w:rPr>
          <w:rFonts w:cs="Gotham-Book"/>
          <w:szCs w:val="22"/>
        </w:rPr>
        <w:t xml:space="preserve"> specific to a particular field of study: for example, </w:t>
      </w:r>
      <w:r w:rsidRPr="00A0427A">
        <w:rPr>
          <w:rFonts w:cs="Gotham-Book"/>
          <w:b/>
          <w:i/>
          <w:szCs w:val="22"/>
        </w:rPr>
        <w:t>drama</w:t>
      </w:r>
      <w:r w:rsidRPr="00A0427A">
        <w:rPr>
          <w:rFonts w:cs="Gotham-Book"/>
          <w:szCs w:val="22"/>
        </w:rPr>
        <w:t xml:space="preserve"> in literature, </w:t>
      </w:r>
      <w:r w:rsidRPr="00A0427A">
        <w:rPr>
          <w:rFonts w:cs="Gotham-Book"/>
          <w:i/>
          <w:szCs w:val="22"/>
        </w:rPr>
        <w:t>integer</w:t>
      </w:r>
      <w:r w:rsidRPr="00A0427A">
        <w:rPr>
          <w:rFonts w:cs="Gotham-Book"/>
          <w:szCs w:val="22"/>
        </w:rPr>
        <w:t xml:space="preserve"> in mathematics, </w:t>
      </w:r>
      <w:r w:rsidRPr="00A0427A">
        <w:rPr>
          <w:rFonts w:cs="Gotham-Book"/>
          <w:i/>
          <w:szCs w:val="22"/>
        </w:rPr>
        <w:t>photosynthesis</w:t>
      </w:r>
      <w:r w:rsidRPr="00A0427A">
        <w:rPr>
          <w:rFonts w:cs="Gotham-Book"/>
          <w:szCs w:val="22"/>
        </w:rPr>
        <w:t xml:space="preserve"> in biology, </w:t>
      </w:r>
      <w:r w:rsidRPr="00A0427A">
        <w:rPr>
          <w:rFonts w:cs="Gotham-Book"/>
          <w:i/>
          <w:szCs w:val="22"/>
        </w:rPr>
        <w:t>millennium</w:t>
      </w:r>
      <w:r w:rsidRPr="00A0427A">
        <w:rPr>
          <w:rFonts w:cs="Gotham-Book"/>
          <w:szCs w:val="22"/>
        </w:rPr>
        <w:t xml:space="preserve"> in history. See </w:t>
      </w:r>
      <w:r w:rsidRPr="00A0427A">
        <w:rPr>
          <w:rFonts w:cs="Gotham-Book"/>
          <w:b/>
          <w:szCs w:val="22"/>
        </w:rPr>
        <w:t>Academic language/vocabulary</w:t>
      </w:r>
    </w:p>
    <w:p w:rsidR="00E454D6" w:rsidRPr="00A0427A" w:rsidRDefault="00E454D6" w:rsidP="00E454D6">
      <w:pPr>
        <w:autoSpaceDE w:val="0"/>
        <w:autoSpaceDN w:val="0"/>
        <w:adjustRightInd w:val="0"/>
        <w:rPr>
          <w:rFonts w:cs="Gotham-Book"/>
          <w:szCs w:val="22"/>
        </w:rPr>
      </w:pPr>
    </w:p>
    <w:p w:rsidR="00E454D6" w:rsidRPr="00A0427A" w:rsidRDefault="00E454D6" w:rsidP="00E454D6">
      <w:pPr>
        <w:widowControl w:val="0"/>
        <w:spacing w:line="240" w:lineRule="atLeast"/>
        <w:rPr>
          <w:szCs w:val="22"/>
        </w:rPr>
      </w:pPr>
      <w:r w:rsidRPr="00A0427A">
        <w:rPr>
          <w:b/>
          <w:szCs w:val="22"/>
        </w:rPr>
        <w:t xml:space="preserve">Drama   </w:t>
      </w:r>
      <w:r w:rsidRPr="00A0427A">
        <w:rPr>
          <w:szCs w:val="22"/>
        </w:rPr>
        <w:t xml:space="preserve">literature in the form of a </w:t>
      </w:r>
      <w:r w:rsidRPr="00A0427A">
        <w:rPr>
          <w:b/>
          <w:szCs w:val="22"/>
        </w:rPr>
        <w:t>script</w:t>
      </w:r>
      <w:r w:rsidRPr="00A0427A">
        <w:rPr>
          <w:szCs w:val="22"/>
        </w:rPr>
        <w:t xml:space="preserve"> intended for performance before an </w:t>
      </w:r>
      <w:r w:rsidRPr="00A0427A">
        <w:rPr>
          <w:b/>
          <w:szCs w:val="22"/>
        </w:rPr>
        <w:t>audience</w:t>
      </w:r>
      <w:r w:rsidRPr="00A0427A">
        <w:rPr>
          <w:szCs w:val="22"/>
        </w:rPr>
        <w:t xml:space="preserve">; also called </w:t>
      </w:r>
      <w:r w:rsidRPr="00A0427A">
        <w:rPr>
          <w:i/>
          <w:szCs w:val="22"/>
        </w:rPr>
        <w:t>theatre</w:t>
      </w:r>
      <w:r w:rsidRPr="00A0427A">
        <w:rPr>
          <w:szCs w:val="22"/>
        </w:rPr>
        <w:t xml:space="preserve"> or a </w:t>
      </w:r>
      <w:r w:rsidRPr="00A0427A">
        <w:rPr>
          <w:i/>
          <w:szCs w:val="22"/>
        </w:rPr>
        <w:t>play</w:t>
      </w:r>
      <w:r w:rsidRPr="00A0427A">
        <w:rPr>
          <w:szCs w:val="22"/>
        </w:rPr>
        <w:t xml:space="preserve"> when written for the stage. A drama usually presents its story largely through the </w:t>
      </w:r>
      <w:r w:rsidRPr="00A0427A">
        <w:rPr>
          <w:b/>
          <w:szCs w:val="22"/>
        </w:rPr>
        <w:t>dialogue</w:t>
      </w:r>
      <w:r w:rsidRPr="00A0427A">
        <w:rPr>
          <w:szCs w:val="22"/>
        </w:rPr>
        <w:t xml:space="preserve"> and actions of its </w:t>
      </w:r>
      <w:r w:rsidRPr="00A0427A">
        <w:rPr>
          <w:b/>
          <w:szCs w:val="22"/>
        </w:rPr>
        <w:t>characters</w:t>
      </w:r>
      <w:r w:rsidRPr="00A0427A">
        <w:rPr>
          <w:szCs w:val="22"/>
        </w:rPr>
        <w:t>.</w:t>
      </w:r>
    </w:p>
    <w:p w:rsidR="00E454D6" w:rsidRPr="00A0427A" w:rsidRDefault="00E454D6" w:rsidP="00E454D6">
      <w:pPr>
        <w:widowControl w:val="0"/>
        <w:spacing w:line="240" w:lineRule="atLeast"/>
        <w:rPr>
          <w:i/>
          <w:szCs w:val="22"/>
        </w:rPr>
      </w:pPr>
    </w:p>
    <w:p w:rsidR="00E454D6" w:rsidRPr="00A0427A" w:rsidRDefault="00E454D6" w:rsidP="00E454D6">
      <w:pPr>
        <w:widowControl w:val="0"/>
        <w:spacing w:line="240" w:lineRule="atLeast"/>
        <w:rPr>
          <w:b/>
          <w:sz w:val="32"/>
          <w:szCs w:val="32"/>
        </w:rPr>
      </w:pPr>
      <w:r w:rsidRPr="00A0427A">
        <w:rPr>
          <w:b/>
          <w:sz w:val="32"/>
          <w:szCs w:val="32"/>
        </w:rPr>
        <w:t>E</w:t>
      </w:r>
    </w:p>
    <w:p w:rsidR="00E454D6" w:rsidRPr="00A0427A" w:rsidRDefault="00E454D6" w:rsidP="00E454D6">
      <w:pPr>
        <w:widowControl w:val="0"/>
        <w:spacing w:line="240" w:lineRule="atLeast"/>
        <w:rPr>
          <w:b/>
          <w:szCs w:val="22"/>
        </w:rPr>
      </w:pPr>
    </w:p>
    <w:p w:rsidR="00E454D6" w:rsidRPr="00A0427A" w:rsidRDefault="00E454D6" w:rsidP="00E454D6">
      <w:pPr>
        <w:autoSpaceDE w:val="0"/>
        <w:autoSpaceDN w:val="0"/>
        <w:adjustRightInd w:val="0"/>
        <w:rPr>
          <w:rFonts w:cs="Gotham-Book"/>
          <w:szCs w:val="22"/>
        </w:rPr>
      </w:pPr>
      <w:r w:rsidRPr="00A0427A">
        <w:rPr>
          <w:rFonts w:cs="Gotham-Medium"/>
          <w:b/>
          <w:szCs w:val="22"/>
        </w:rPr>
        <w:t xml:space="preserve">Early emergent reader texts </w:t>
      </w:r>
      <w:r w:rsidRPr="00A0427A">
        <w:rPr>
          <w:rFonts w:cs="Gotham-Book"/>
          <w:b/>
          <w:szCs w:val="22"/>
        </w:rPr>
        <w:t xml:space="preserve">  </w:t>
      </w:r>
      <w:r w:rsidRPr="00A0427A">
        <w:rPr>
          <w:rFonts w:cs="Gotham-Book"/>
          <w:szCs w:val="22"/>
        </w:rPr>
        <w:t xml:space="preserve">written material comprised of short </w:t>
      </w:r>
      <w:r w:rsidRPr="00A0427A">
        <w:rPr>
          <w:rFonts w:cs="Gotham-Book"/>
          <w:b/>
          <w:szCs w:val="22"/>
        </w:rPr>
        <w:t>sentences</w:t>
      </w:r>
      <w:r w:rsidRPr="00A0427A">
        <w:rPr>
          <w:rFonts w:cs="Gotham-Book"/>
          <w:szCs w:val="22"/>
        </w:rPr>
        <w:t xml:space="preserve"> that use learned sight words and consonant-vowel-consonant words; may also include </w:t>
      </w:r>
      <w:r w:rsidRPr="00A0427A">
        <w:rPr>
          <w:rFonts w:cs="Gotham-Book"/>
          <w:b/>
          <w:szCs w:val="22"/>
        </w:rPr>
        <w:t>rebuses</w:t>
      </w:r>
      <w:r w:rsidRPr="00A0427A">
        <w:rPr>
          <w:rFonts w:cs="Gotham-Book"/>
          <w:szCs w:val="22"/>
        </w:rPr>
        <w:t xml:space="preserve"> to represent words not yet recognizable or </w:t>
      </w:r>
      <w:r w:rsidRPr="00A0427A">
        <w:rPr>
          <w:rFonts w:cs="Gotham-Book"/>
          <w:b/>
          <w:szCs w:val="22"/>
        </w:rPr>
        <w:t>decodable</w:t>
      </w:r>
      <w:r w:rsidRPr="00A0427A">
        <w:rPr>
          <w:rFonts w:cs="Gotham-Book"/>
          <w:szCs w:val="22"/>
        </w:rPr>
        <w:t xml:space="preserve">. </w:t>
      </w:r>
    </w:p>
    <w:p w:rsidR="00E454D6" w:rsidRPr="00A0427A" w:rsidRDefault="00E454D6" w:rsidP="00E454D6">
      <w:pPr>
        <w:autoSpaceDE w:val="0"/>
        <w:autoSpaceDN w:val="0"/>
        <w:adjustRightInd w:val="0"/>
        <w:rPr>
          <w:rFonts w:cs="Gotham-Medium"/>
          <w:b/>
          <w:szCs w:val="22"/>
        </w:rPr>
      </w:pPr>
    </w:p>
    <w:p w:rsidR="00E454D6" w:rsidRPr="00A0427A" w:rsidRDefault="00E454D6" w:rsidP="00E454D6">
      <w:pPr>
        <w:autoSpaceDE w:val="0"/>
        <w:autoSpaceDN w:val="0"/>
        <w:adjustRightInd w:val="0"/>
        <w:rPr>
          <w:rFonts w:cs="Gotham-Book"/>
          <w:b/>
          <w:szCs w:val="22"/>
        </w:rPr>
      </w:pPr>
      <w:r w:rsidRPr="00A0427A">
        <w:rPr>
          <w:rFonts w:cs="Gotham-Medium"/>
          <w:b/>
          <w:szCs w:val="22"/>
        </w:rPr>
        <w:t>Editing</w:t>
      </w:r>
      <w:r w:rsidRPr="00A0427A">
        <w:rPr>
          <w:rFonts w:cs="Gotham-Book"/>
          <w:b/>
          <w:szCs w:val="22"/>
        </w:rPr>
        <w:t xml:space="preserve">   </w:t>
      </w:r>
      <w:r w:rsidRPr="00A0427A">
        <w:rPr>
          <w:rFonts w:cs="Gotham-Book"/>
          <w:szCs w:val="22"/>
        </w:rPr>
        <w:t xml:space="preserve">component of writing and preparing presentations concerned chiefly with improving clarity, organization, conciseness, and appropriateness of expression relative to task, </w:t>
      </w:r>
      <w:r w:rsidRPr="00A0427A">
        <w:rPr>
          <w:rFonts w:cs="Gotham-Book"/>
          <w:b/>
          <w:szCs w:val="22"/>
        </w:rPr>
        <w:t>purpose</w:t>
      </w:r>
      <w:r w:rsidRPr="00A0427A">
        <w:rPr>
          <w:rFonts w:cs="Gotham-Book"/>
          <w:szCs w:val="22"/>
        </w:rPr>
        <w:t xml:space="preserve">, and </w:t>
      </w:r>
      <w:r w:rsidRPr="00A0427A">
        <w:rPr>
          <w:rFonts w:cs="Gotham-Book"/>
          <w:b/>
          <w:szCs w:val="22"/>
        </w:rPr>
        <w:t>audience</w:t>
      </w:r>
      <w:r w:rsidRPr="00A0427A">
        <w:rPr>
          <w:rFonts w:cs="Gotham-Book"/>
          <w:szCs w:val="22"/>
        </w:rPr>
        <w:t xml:space="preserve">; often involves replacing or deleting words, </w:t>
      </w:r>
      <w:r w:rsidRPr="00A0427A">
        <w:rPr>
          <w:rFonts w:cs="Gotham-Book"/>
          <w:b/>
          <w:szCs w:val="22"/>
        </w:rPr>
        <w:t>phrases</w:t>
      </w:r>
      <w:r w:rsidRPr="00A0427A">
        <w:rPr>
          <w:rFonts w:cs="Gotham-Book"/>
          <w:szCs w:val="22"/>
        </w:rPr>
        <w:t xml:space="preserve">, and </w:t>
      </w:r>
      <w:r w:rsidRPr="00A0427A">
        <w:rPr>
          <w:rFonts w:cs="Gotham-Book"/>
          <w:b/>
          <w:szCs w:val="22"/>
        </w:rPr>
        <w:t>sentences</w:t>
      </w:r>
      <w:r w:rsidRPr="00A0427A">
        <w:rPr>
          <w:rFonts w:cs="Gotham-Book"/>
          <w:szCs w:val="22"/>
        </w:rPr>
        <w:t xml:space="preserve"> that are awkward or confusing and correcting errors in spelling, usage, mechanics, and </w:t>
      </w:r>
      <w:r w:rsidRPr="00A0427A">
        <w:rPr>
          <w:rFonts w:cs="Gotham-Book"/>
          <w:b/>
          <w:szCs w:val="22"/>
        </w:rPr>
        <w:t>grammar</w:t>
      </w:r>
      <w:r w:rsidRPr="00A0427A">
        <w:rPr>
          <w:rFonts w:cs="Gotham-Book"/>
          <w:szCs w:val="22"/>
        </w:rPr>
        <w:t xml:space="preserve">. See </w:t>
      </w:r>
      <w:r w:rsidRPr="00A0427A">
        <w:rPr>
          <w:rFonts w:cs="Gotham-BookItalic"/>
          <w:b/>
          <w:iCs/>
          <w:szCs w:val="22"/>
        </w:rPr>
        <w:t>Revising</w:t>
      </w:r>
      <w:r w:rsidRPr="00A0427A">
        <w:rPr>
          <w:rFonts w:cs="Gotham-Book"/>
          <w:b/>
          <w:szCs w:val="22"/>
        </w:rPr>
        <w:t xml:space="preserve">, </w:t>
      </w:r>
      <w:r w:rsidRPr="00A0427A">
        <w:rPr>
          <w:rFonts w:cs="Gotham-BookItalic"/>
          <w:b/>
          <w:iCs/>
          <w:szCs w:val="22"/>
        </w:rPr>
        <w:t>Rewriting</w:t>
      </w:r>
    </w:p>
    <w:p w:rsidR="00E454D6" w:rsidRPr="00A0427A" w:rsidRDefault="00E454D6" w:rsidP="00E454D6">
      <w:pPr>
        <w:widowControl w:val="0"/>
        <w:spacing w:line="240" w:lineRule="atLeast"/>
        <w:rPr>
          <w:rFonts w:cs="Gotham-Medium"/>
          <w:b/>
          <w:szCs w:val="22"/>
        </w:rPr>
      </w:pPr>
    </w:p>
    <w:p w:rsidR="00E454D6" w:rsidRPr="00A0427A" w:rsidRDefault="00E454D6" w:rsidP="00E454D6">
      <w:pPr>
        <w:widowControl w:val="0"/>
        <w:spacing w:line="240" w:lineRule="atLeast"/>
        <w:rPr>
          <w:rFonts w:cs="Gotham-Medium"/>
          <w:szCs w:val="22"/>
        </w:rPr>
      </w:pPr>
      <w:r w:rsidRPr="00A0427A">
        <w:rPr>
          <w:rFonts w:cs="Gotham-Medium"/>
          <w:b/>
          <w:szCs w:val="22"/>
        </w:rPr>
        <w:t xml:space="preserve">e.g.   </w:t>
      </w:r>
      <w:r w:rsidRPr="00A0427A">
        <w:rPr>
          <w:rFonts w:cs="Gotham-Medium"/>
          <w:szCs w:val="22"/>
        </w:rPr>
        <w:t xml:space="preserve">“for </w:t>
      </w:r>
      <w:proofErr w:type="gramStart"/>
      <w:r w:rsidRPr="00A0427A">
        <w:rPr>
          <w:rFonts w:cs="Gotham-Medium"/>
          <w:szCs w:val="22"/>
        </w:rPr>
        <w:t>example</w:t>
      </w:r>
      <w:proofErr w:type="gramEnd"/>
      <w:r w:rsidRPr="00A0427A">
        <w:rPr>
          <w:rFonts w:cs="Gotham-Medium"/>
          <w:szCs w:val="22"/>
        </w:rPr>
        <w:t xml:space="preserve">”; abbreviation of the Latin expression </w:t>
      </w:r>
      <w:r w:rsidRPr="00A0427A">
        <w:rPr>
          <w:rFonts w:cs="Gotham-Medium"/>
          <w:i/>
          <w:szCs w:val="22"/>
        </w:rPr>
        <w:t>exempli gratia</w:t>
      </w:r>
      <w:r w:rsidRPr="00A0427A">
        <w:rPr>
          <w:rFonts w:cs="Gotham-Medium"/>
          <w:b/>
          <w:szCs w:val="22"/>
        </w:rPr>
        <w:t xml:space="preserve">, </w:t>
      </w:r>
      <w:r w:rsidRPr="00A0427A">
        <w:rPr>
          <w:rFonts w:cs="Gotham-Medium"/>
          <w:szCs w:val="22"/>
        </w:rPr>
        <w:t>meaning</w:t>
      </w:r>
      <w:r w:rsidRPr="00A0427A">
        <w:rPr>
          <w:rFonts w:cs="Gotham-Medium"/>
          <w:b/>
          <w:szCs w:val="22"/>
        </w:rPr>
        <w:t xml:space="preserve"> </w:t>
      </w:r>
      <w:r w:rsidRPr="00A0427A">
        <w:rPr>
          <w:rFonts w:cs="Gotham-Medium"/>
          <w:i/>
          <w:szCs w:val="22"/>
        </w:rPr>
        <w:t>for the sake of an example.</w:t>
      </w:r>
      <w:r w:rsidRPr="00A0427A">
        <w:rPr>
          <w:rFonts w:cs="Gotham-Medium"/>
          <w:szCs w:val="22"/>
        </w:rPr>
        <w:t xml:space="preserve"> See </w:t>
      </w:r>
      <w:r w:rsidRPr="00A0427A">
        <w:rPr>
          <w:rFonts w:cs="Gotham-Medium"/>
          <w:b/>
          <w:szCs w:val="22"/>
        </w:rPr>
        <w:t>i.e.,</w:t>
      </w:r>
      <w:r w:rsidRPr="00A0427A">
        <w:rPr>
          <w:rFonts w:cs="Gotham-Medium"/>
          <w:szCs w:val="22"/>
        </w:rPr>
        <w:t xml:space="preserve"> often confused with </w:t>
      </w:r>
      <w:r w:rsidRPr="00A0427A">
        <w:rPr>
          <w:rFonts w:cs="Gotham-Medium"/>
          <w:i/>
          <w:szCs w:val="22"/>
        </w:rPr>
        <w:t>e.g.</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Epic   </w:t>
      </w:r>
      <w:r w:rsidRPr="00A0427A">
        <w:rPr>
          <w:szCs w:val="22"/>
        </w:rPr>
        <w:t xml:space="preserve">long </w:t>
      </w:r>
      <w:r w:rsidRPr="00A0427A">
        <w:rPr>
          <w:b/>
          <w:szCs w:val="22"/>
        </w:rPr>
        <w:t>narrative</w:t>
      </w:r>
      <w:r w:rsidRPr="00A0427A">
        <w:rPr>
          <w:szCs w:val="22"/>
        </w:rPr>
        <w:t xml:space="preserve">, often in the form of </w:t>
      </w:r>
      <w:r w:rsidRPr="00A0427A">
        <w:rPr>
          <w:b/>
          <w:szCs w:val="22"/>
        </w:rPr>
        <w:t>poetry</w:t>
      </w:r>
      <w:r w:rsidRPr="00A0427A">
        <w:rPr>
          <w:szCs w:val="22"/>
        </w:rPr>
        <w:t xml:space="preserve">, that tells of the accomplishments and adventures of a </w:t>
      </w:r>
      <w:r w:rsidRPr="00A0427A">
        <w:rPr>
          <w:b/>
          <w:szCs w:val="22"/>
        </w:rPr>
        <w:t>hero(</w:t>
      </w:r>
      <w:proofErr w:type="spellStart"/>
      <w:r w:rsidRPr="00A0427A">
        <w:rPr>
          <w:b/>
          <w:szCs w:val="22"/>
        </w:rPr>
        <w:t>ine</w:t>
      </w:r>
      <w:proofErr w:type="spellEnd"/>
      <w:r w:rsidRPr="00A0427A">
        <w:rPr>
          <w:b/>
          <w:szCs w:val="22"/>
        </w:rPr>
        <w:t>)</w:t>
      </w:r>
      <w:r w:rsidRPr="00A0427A">
        <w:rPr>
          <w:szCs w:val="22"/>
        </w:rPr>
        <w:t>.</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 xml:space="preserve">Essay   </w:t>
      </w:r>
      <w:r w:rsidRPr="00A0427A">
        <w:rPr>
          <w:szCs w:val="22"/>
        </w:rPr>
        <w:t xml:space="preserve">brief work of </w:t>
      </w:r>
      <w:r w:rsidRPr="00A0427A">
        <w:rPr>
          <w:b/>
          <w:szCs w:val="22"/>
        </w:rPr>
        <w:t>nonfiction</w:t>
      </w:r>
      <w:r w:rsidRPr="00A0427A">
        <w:rPr>
          <w:szCs w:val="22"/>
        </w:rPr>
        <w:t xml:space="preserve"> intended to </w:t>
      </w:r>
      <w:r w:rsidRPr="00A0427A">
        <w:rPr>
          <w:b/>
          <w:szCs w:val="22"/>
        </w:rPr>
        <w:t>analyze</w:t>
      </w:r>
      <w:r w:rsidRPr="00A0427A">
        <w:rPr>
          <w:szCs w:val="22"/>
        </w:rPr>
        <w:t xml:space="preserve">, inform, entertain, persuade, or express ideas and feelings; may be formal, in an academic </w:t>
      </w:r>
      <w:r w:rsidRPr="00A0427A">
        <w:rPr>
          <w:b/>
          <w:szCs w:val="22"/>
        </w:rPr>
        <w:t>style</w:t>
      </w:r>
      <w:r w:rsidRPr="00A0427A">
        <w:rPr>
          <w:szCs w:val="22"/>
        </w:rPr>
        <w:t xml:space="preserve">, or informal, with a more humorous or personal </w:t>
      </w:r>
      <w:r w:rsidRPr="00A0427A">
        <w:rPr>
          <w:b/>
          <w:szCs w:val="22"/>
        </w:rPr>
        <w:t>tone</w:t>
      </w:r>
      <w:r w:rsidRPr="00A0427A">
        <w:rPr>
          <w:szCs w:val="22"/>
        </w:rPr>
        <w:t xml:space="preserve"> and less conventional </w:t>
      </w:r>
      <w:r w:rsidRPr="00A0427A">
        <w:rPr>
          <w:b/>
          <w:szCs w:val="22"/>
        </w:rPr>
        <w:t>structure</w:t>
      </w:r>
      <w:r w:rsidRPr="00A0427A">
        <w:rPr>
          <w:szCs w:val="22"/>
        </w:rPr>
        <w:t xml:space="preserve">.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Etymology   </w:t>
      </w:r>
      <w:r w:rsidRPr="00A0427A">
        <w:rPr>
          <w:szCs w:val="22"/>
        </w:rPr>
        <w:t>(1) origin and history of a word; (2) the study of words’ origins and histories.</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 xml:space="preserve">Evaluate   </w:t>
      </w:r>
      <w:r w:rsidRPr="00A0427A">
        <w:rPr>
          <w:rFonts w:cs="Arial"/>
          <w:shd w:val="clear" w:color="auto" w:fill="FFFFFF"/>
        </w:rPr>
        <w:t xml:space="preserve">judge or determine the significance, worth, or quality of something. See </w:t>
      </w:r>
      <w:r w:rsidRPr="00A0427A">
        <w:rPr>
          <w:rFonts w:cs="Arial"/>
          <w:b/>
          <w:shd w:val="clear" w:color="auto" w:fill="FFFFFF"/>
        </w:rPr>
        <w:t>Assess</w:t>
      </w:r>
    </w:p>
    <w:p w:rsidR="00E454D6" w:rsidRPr="00A0427A" w:rsidRDefault="00E454D6" w:rsidP="00E454D6">
      <w:pPr>
        <w:widowControl w:val="0"/>
        <w:spacing w:line="240" w:lineRule="atLeast"/>
        <w:rPr>
          <w:b/>
          <w:szCs w:val="22"/>
        </w:rPr>
      </w:pPr>
    </w:p>
    <w:p w:rsidR="00E454D6" w:rsidRPr="00A0427A" w:rsidRDefault="00E454D6" w:rsidP="00E454D6">
      <w:pPr>
        <w:autoSpaceDE w:val="0"/>
        <w:autoSpaceDN w:val="0"/>
        <w:adjustRightInd w:val="0"/>
        <w:rPr>
          <w:rFonts w:cs="Gotham-Book"/>
          <w:b/>
          <w:szCs w:val="22"/>
        </w:rPr>
      </w:pPr>
      <w:r w:rsidRPr="00A0427A">
        <w:rPr>
          <w:rFonts w:cs="Gotham-Medium"/>
          <w:b/>
          <w:szCs w:val="22"/>
        </w:rPr>
        <w:t xml:space="preserve">Evidence </w:t>
      </w:r>
      <w:r w:rsidRPr="00A0427A">
        <w:rPr>
          <w:rFonts w:cs="Gotham-Book"/>
          <w:b/>
          <w:szCs w:val="22"/>
        </w:rPr>
        <w:t xml:space="preserve">  </w:t>
      </w:r>
      <w:r w:rsidRPr="00A0427A">
        <w:rPr>
          <w:rFonts w:cs="Gotham-Book"/>
          <w:szCs w:val="22"/>
        </w:rPr>
        <w:t>empirical data or other sources of support (</w:t>
      </w:r>
      <w:r w:rsidRPr="00A0427A">
        <w:rPr>
          <w:rFonts w:cs="Gotham-Book"/>
          <w:b/>
          <w:szCs w:val="22"/>
        </w:rPr>
        <w:t>e.g.,</w:t>
      </w:r>
      <w:r w:rsidRPr="00A0427A">
        <w:rPr>
          <w:rFonts w:cs="Gotham-Book"/>
          <w:szCs w:val="22"/>
        </w:rPr>
        <w:t xml:space="preserve"> mathematical proofs) for a </w:t>
      </w:r>
      <w:r w:rsidRPr="00A0427A">
        <w:rPr>
          <w:rFonts w:cs="Gotham-Book"/>
          <w:b/>
          <w:szCs w:val="22"/>
        </w:rPr>
        <w:t>claim</w:t>
      </w:r>
      <w:r w:rsidRPr="00A0427A">
        <w:rPr>
          <w:rFonts w:cs="Gotham-Book"/>
          <w:szCs w:val="22"/>
        </w:rPr>
        <w:t xml:space="preserve">; may be selected, presented, and </w:t>
      </w:r>
      <w:r w:rsidRPr="00A0427A">
        <w:rPr>
          <w:rFonts w:cs="Gotham-Book"/>
          <w:b/>
          <w:szCs w:val="22"/>
        </w:rPr>
        <w:t>evaluated</w:t>
      </w:r>
      <w:r w:rsidRPr="00A0427A">
        <w:rPr>
          <w:rFonts w:cs="Gotham-Book"/>
          <w:szCs w:val="22"/>
        </w:rPr>
        <w:t xml:space="preserve"> differently by different </w:t>
      </w:r>
      <w:r w:rsidRPr="00A0427A">
        <w:rPr>
          <w:rFonts w:cs="Gotham-Book"/>
          <w:b/>
          <w:szCs w:val="22"/>
        </w:rPr>
        <w:t>audiences</w:t>
      </w:r>
      <w:r w:rsidRPr="00A0427A">
        <w:rPr>
          <w:rFonts w:cs="Gotham-Book"/>
          <w:szCs w:val="22"/>
        </w:rPr>
        <w:t xml:space="preserve"> and in different subject areas according to the norms of </w:t>
      </w:r>
      <w:r w:rsidRPr="00A0427A">
        <w:rPr>
          <w:rFonts w:cs="Gotham-Book"/>
          <w:b/>
          <w:szCs w:val="22"/>
        </w:rPr>
        <w:t>disciplinary literacy</w:t>
      </w:r>
      <w:r w:rsidRPr="00A0427A">
        <w:rPr>
          <w:rFonts w:cs="Gotham-Book"/>
          <w:szCs w:val="22"/>
        </w:rPr>
        <w:t xml:space="preserve">. See </w:t>
      </w:r>
      <w:r w:rsidRPr="00A0427A">
        <w:rPr>
          <w:rFonts w:cs="Gotham-Book"/>
          <w:b/>
          <w:szCs w:val="22"/>
        </w:rPr>
        <w:t xml:space="preserve">Text Types and Purposes </w:t>
      </w:r>
      <w:r w:rsidRPr="00A0427A">
        <w:rPr>
          <w:rFonts w:cs="Gotham-Book"/>
          <w:szCs w:val="22"/>
        </w:rPr>
        <w:t>for</w:t>
      </w:r>
      <w:r w:rsidRPr="00A0427A">
        <w:rPr>
          <w:rFonts w:cs="Gotham-Book"/>
          <w:b/>
          <w:szCs w:val="22"/>
        </w:rPr>
        <w:t xml:space="preserve"> Argument</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Explanation   </w:t>
      </w:r>
      <w:r w:rsidRPr="00A0427A">
        <w:rPr>
          <w:szCs w:val="22"/>
        </w:rPr>
        <w:t xml:space="preserve">See </w:t>
      </w:r>
      <w:r w:rsidRPr="00A0427A">
        <w:rPr>
          <w:b/>
          <w:szCs w:val="22"/>
        </w:rPr>
        <w:t>Text Types and Purposes</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Extended metaphor   </w:t>
      </w:r>
      <w:r w:rsidRPr="00A0427A">
        <w:rPr>
          <w:szCs w:val="22"/>
        </w:rPr>
        <w:t xml:space="preserve">See </w:t>
      </w:r>
      <w:r w:rsidRPr="00A0427A">
        <w:rPr>
          <w:b/>
          <w:szCs w:val="22"/>
        </w:rPr>
        <w:t>Metaphor</w:t>
      </w:r>
      <w:r w:rsidRPr="00A0427A">
        <w:rPr>
          <w:szCs w:val="22"/>
        </w:rPr>
        <w:t xml:space="preserve">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 w:val="32"/>
          <w:szCs w:val="32"/>
        </w:rPr>
      </w:pPr>
      <w:r w:rsidRPr="00A0427A">
        <w:rPr>
          <w:b/>
          <w:sz w:val="32"/>
          <w:szCs w:val="32"/>
        </w:rPr>
        <w:t>F</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Fable   </w:t>
      </w:r>
      <w:r w:rsidRPr="00A0427A">
        <w:rPr>
          <w:szCs w:val="22"/>
        </w:rPr>
        <w:t>short, simple</w:t>
      </w:r>
      <w:r w:rsidRPr="00A0427A">
        <w:rPr>
          <w:b/>
          <w:szCs w:val="22"/>
        </w:rPr>
        <w:t xml:space="preserve"> narrative</w:t>
      </w:r>
      <w:r w:rsidRPr="00A0427A">
        <w:rPr>
          <w:szCs w:val="22"/>
        </w:rPr>
        <w:t xml:space="preserve"> that teaches a lesson; usually includes as </w:t>
      </w:r>
      <w:r w:rsidRPr="00A0427A">
        <w:rPr>
          <w:b/>
          <w:szCs w:val="22"/>
        </w:rPr>
        <w:t>characters</w:t>
      </w:r>
      <w:r w:rsidRPr="00A0427A">
        <w:rPr>
          <w:szCs w:val="22"/>
        </w:rPr>
        <w:t xml:space="preserve"> animals that talk and act like people. See </w:t>
      </w:r>
      <w:r w:rsidRPr="00A0427A">
        <w:rPr>
          <w:b/>
          <w:szCs w:val="22"/>
        </w:rPr>
        <w:t>Traditional literature</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Fairy tale   narrative</w:t>
      </w:r>
      <w:r w:rsidRPr="00A0427A">
        <w:rPr>
          <w:szCs w:val="22"/>
        </w:rPr>
        <w:t xml:space="preserve"> composed for children; includes elements of magic and magical folk such as fairies, elves, or goblins. See </w:t>
      </w:r>
      <w:r w:rsidRPr="00A0427A">
        <w:rPr>
          <w:b/>
          <w:szCs w:val="22"/>
        </w:rPr>
        <w:t>Traditional literature</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 xml:space="preserve">Fiction   </w:t>
      </w:r>
      <w:r w:rsidRPr="00A0427A">
        <w:rPr>
          <w:szCs w:val="22"/>
        </w:rPr>
        <w:t>umbrella term for</w:t>
      </w:r>
      <w:r w:rsidRPr="00A0427A">
        <w:rPr>
          <w:b/>
          <w:szCs w:val="22"/>
        </w:rPr>
        <w:t xml:space="preserve"> </w:t>
      </w:r>
      <w:r w:rsidRPr="00A0427A">
        <w:rPr>
          <w:szCs w:val="22"/>
        </w:rPr>
        <w:t xml:space="preserve">imaginative </w:t>
      </w:r>
      <w:r w:rsidRPr="00A0427A">
        <w:rPr>
          <w:b/>
          <w:szCs w:val="22"/>
        </w:rPr>
        <w:t>texts</w:t>
      </w:r>
      <w:r w:rsidRPr="00A0427A">
        <w:rPr>
          <w:szCs w:val="22"/>
        </w:rPr>
        <w:t xml:space="preserve">, primarily applied to written works of </w:t>
      </w:r>
      <w:r w:rsidRPr="00A0427A">
        <w:rPr>
          <w:b/>
          <w:szCs w:val="22"/>
        </w:rPr>
        <w:t>prose</w:t>
      </w:r>
      <w:r w:rsidRPr="00A0427A">
        <w:rPr>
          <w:szCs w:val="22"/>
        </w:rPr>
        <w:t xml:space="preserve"> such as </w:t>
      </w:r>
      <w:r w:rsidRPr="00A0427A">
        <w:rPr>
          <w:b/>
          <w:szCs w:val="22"/>
        </w:rPr>
        <w:t>novels</w:t>
      </w:r>
      <w:r w:rsidRPr="00A0427A">
        <w:rPr>
          <w:szCs w:val="22"/>
        </w:rPr>
        <w:t xml:space="preserve"> and </w:t>
      </w:r>
      <w:r w:rsidRPr="00A0427A">
        <w:rPr>
          <w:b/>
          <w:szCs w:val="22"/>
        </w:rPr>
        <w:t>short stories</w:t>
      </w:r>
      <w:r w:rsidRPr="00A0427A">
        <w:rPr>
          <w:szCs w:val="22"/>
        </w:rPr>
        <w:t xml:space="preserve">. Although fiction may draw on actual events and real people, it springs mainly from its author’s imagination. It is usually intended to entertain as well as enlighten its </w:t>
      </w:r>
      <w:r w:rsidRPr="00A0427A">
        <w:rPr>
          <w:b/>
          <w:szCs w:val="22"/>
        </w:rPr>
        <w:t>audience</w:t>
      </w:r>
      <w:r w:rsidRPr="00A0427A">
        <w:rPr>
          <w:szCs w:val="22"/>
        </w:rPr>
        <w:t xml:space="preserve"> by deepening understanding of the human condition. See </w:t>
      </w:r>
      <w:r w:rsidRPr="00A0427A">
        <w:rPr>
          <w:b/>
          <w:szCs w:val="22"/>
        </w:rPr>
        <w:t>Nonfiction, Informational text</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Figurative language   </w:t>
      </w:r>
      <w:proofErr w:type="spellStart"/>
      <w:r w:rsidRPr="00A0427A">
        <w:rPr>
          <w:szCs w:val="22"/>
        </w:rPr>
        <w:t>language</w:t>
      </w:r>
      <w:proofErr w:type="spellEnd"/>
      <w:r w:rsidRPr="00A0427A">
        <w:rPr>
          <w:szCs w:val="22"/>
        </w:rPr>
        <w:t xml:space="preserve"> enriched by </w:t>
      </w:r>
      <w:r w:rsidRPr="00A0427A">
        <w:rPr>
          <w:b/>
          <w:szCs w:val="22"/>
        </w:rPr>
        <w:t>imagery</w:t>
      </w:r>
      <w:r w:rsidRPr="00A0427A">
        <w:rPr>
          <w:szCs w:val="22"/>
        </w:rPr>
        <w:t xml:space="preserve"> and </w:t>
      </w:r>
      <w:r w:rsidRPr="00A0427A">
        <w:rPr>
          <w:b/>
          <w:szCs w:val="22"/>
        </w:rPr>
        <w:t>figures of speech</w:t>
      </w:r>
      <w:r w:rsidRPr="00A0427A">
        <w:rPr>
          <w:szCs w:val="22"/>
        </w:rPr>
        <w:t xml:space="preserve"> such as </w:t>
      </w:r>
      <w:r w:rsidRPr="00A0427A">
        <w:rPr>
          <w:b/>
          <w:szCs w:val="22"/>
        </w:rPr>
        <w:t xml:space="preserve">simile, metaphor, </w:t>
      </w:r>
      <w:r w:rsidRPr="00A0427A">
        <w:rPr>
          <w:szCs w:val="22"/>
        </w:rPr>
        <w:t xml:space="preserve">or </w:t>
      </w:r>
      <w:r w:rsidRPr="00A0427A">
        <w:rPr>
          <w:b/>
          <w:szCs w:val="22"/>
        </w:rPr>
        <w:t>personification.</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Figure of speech   </w:t>
      </w:r>
      <w:r w:rsidRPr="00A0427A">
        <w:rPr>
          <w:szCs w:val="22"/>
        </w:rPr>
        <w:t xml:space="preserve">expressive, non-literal use of language for effect; for example, </w:t>
      </w:r>
      <w:r w:rsidRPr="00A0427A">
        <w:rPr>
          <w:b/>
          <w:szCs w:val="22"/>
        </w:rPr>
        <w:t xml:space="preserve">hyperbole, understatement, metaphor, simile.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Flashback   </w:t>
      </w:r>
      <w:r w:rsidRPr="00A0427A">
        <w:rPr>
          <w:szCs w:val="22"/>
        </w:rPr>
        <w:t xml:space="preserve">technique of interrupting the chronology of a </w:t>
      </w:r>
      <w:r w:rsidRPr="00A0427A">
        <w:rPr>
          <w:b/>
          <w:szCs w:val="22"/>
        </w:rPr>
        <w:t>narrative</w:t>
      </w:r>
      <w:r w:rsidRPr="00A0427A">
        <w:rPr>
          <w:szCs w:val="22"/>
        </w:rPr>
        <w:t xml:space="preserve"> by shifting to an earlier </w:t>
      </w:r>
      <w:r w:rsidRPr="00A0427A">
        <w:rPr>
          <w:b/>
          <w:szCs w:val="22"/>
        </w:rPr>
        <w:t>setting.</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Fluency   </w:t>
      </w:r>
      <w:r w:rsidRPr="00A0427A">
        <w:rPr>
          <w:szCs w:val="22"/>
        </w:rPr>
        <w:t>broadly, the ability to perform readily and effortlessly, or automatically;</w:t>
      </w:r>
      <w:r w:rsidRPr="00A0427A">
        <w:rPr>
          <w:b/>
          <w:szCs w:val="22"/>
        </w:rPr>
        <w:t xml:space="preserve"> </w:t>
      </w:r>
      <w:r w:rsidRPr="00A0427A">
        <w:rPr>
          <w:szCs w:val="22"/>
        </w:rPr>
        <w:t xml:space="preserve">in reading, automatic recognition of words and the ability to </w:t>
      </w:r>
      <w:r w:rsidRPr="00A0427A">
        <w:rPr>
          <w:b/>
          <w:szCs w:val="22"/>
        </w:rPr>
        <w:t>decode</w:t>
      </w:r>
      <w:r w:rsidRPr="00A0427A">
        <w:rPr>
          <w:szCs w:val="22"/>
        </w:rPr>
        <w:t xml:space="preserve"> words rapidly</w:t>
      </w:r>
      <w:r w:rsidR="00A706C5" w:rsidRPr="00A0427A">
        <w:rPr>
          <w:szCs w:val="22"/>
        </w:rPr>
        <w:t xml:space="preserve"> and check them for meaning; </w:t>
      </w:r>
      <w:r w:rsidR="00A706C5" w:rsidRPr="00A0427A">
        <w:rPr>
          <w:rFonts w:cs="Arial"/>
          <w:color w:val="222222"/>
          <w:shd w:val="clear" w:color="auto" w:fill="FFFFFF"/>
        </w:rPr>
        <w:t>in handwriting, the ability to form letters</w:t>
      </w:r>
      <w:r w:rsidR="007B413D" w:rsidRPr="00A0427A">
        <w:rPr>
          <w:rFonts w:cs="Arial"/>
          <w:color w:val="222222"/>
          <w:shd w:val="clear" w:color="auto" w:fill="FFFFFF"/>
        </w:rPr>
        <w:t xml:space="preserve"> </w:t>
      </w:r>
      <w:r w:rsidR="00A706C5" w:rsidRPr="00A0427A">
        <w:rPr>
          <w:rFonts w:cs="Arial"/>
          <w:color w:val="222222"/>
          <w:shd w:val="clear" w:color="auto" w:fill="FFFFFF"/>
        </w:rPr>
        <w:t>smoothly and at a rate conducive to written expression</w:t>
      </w:r>
      <w:r w:rsidR="00E5378B" w:rsidRPr="00A0427A">
        <w:rPr>
          <w:rFonts w:cs="Arial"/>
          <w:bCs/>
          <w:color w:val="222222"/>
          <w:shd w:val="clear" w:color="auto" w:fill="FFFFFF"/>
        </w:rPr>
        <w:t>;</w:t>
      </w:r>
      <w:r w:rsidR="00E5378B" w:rsidRPr="00A0427A">
        <w:rPr>
          <w:szCs w:val="22"/>
        </w:rPr>
        <w:t xml:space="preserve"> in speech and written composition,</w:t>
      </w:r>
      <w:r w:rsidR="00E5378B" w:rsidRPr="00A0427A">
        <w:rPr>
          <w:rFonts w:cs="Arial"/>
          <w:color w:val="222222"/>
          <w:shd w:val="clear" w:color="auto" w:fill="FFFFFF"/>
        </w:rPr>
        <w:t xml:space="preserve"> a general term for the clear, smooth, and seemingly effortless use of language.</w:t>
      </w:r>
    </w:p>
    <w:p w:rsidR="00E454D6" w:rsidRPr="00A0427A" w:rsidRDefault="00E454D6" w:rsidP="00E454D6">
      <w:pPr>
        <w:widowControl w:val="0"/>
        <w:spacing w:line="240" w:lineRule="atLeast"/>
        <w:rPr>
          <w:b/>
          <w:szCs w:val="22"/>
        </w:rPr>
      </w:pPr>
    </w:p>
    <w:p w:rsidR="00E454D6" w:rsidRPr="00A0427A" w:rsidRDefault="00E454D6" w:rsidP="00E454D6">
      <w:pPr>
        <w:autoSpaceDE w:val="0"/>
        <w:autoSpaceDN w:val="0"/>
        <w:adjustRightInd w:val="0"/>
        <w:rPr>
          <w:rFonts w:cs="Gotham-Book"/>
          <w:szCs w:val="22"/>
        </w:rPr>
      </w:pPr>
      <w:r w:rsidRPr="00A0427A">
        <w:rPr>
          <w:rFonts w:cs="Gotham-Medium"/>
          <w:b/>
          <w:szCs w:val="22"/>
        </w:rPr>
        <w:t xml:space="preserve">Focused question </w:t>
      </w:r>
      <w:r w:rsidRPr="00A0427A">
        <w:rPr>
          <w:rFonts w:cs="Gotham-Book"/>
          <w:b/>
          <w:szCs w:val="22"/>
        </w:rPr>
        <w:t xml:space="preserve">  </w:t>
      </w:r>
      <w:r w:rsidRPr="00A0427A">
        <w:rPr>
          <w:rFonts w:cs="Gotham-Book"/>
          <w:szCs w:val="22"/>
        </w:rPr>
        <w:t>in</w:t>
      </w:r>
      <w:r w:rsidRPr="00A0427A">
        <w:rPr>
          <w:rFonts w:cs="Gotham-Book"/>
          <w:b/>
          <w:szCs w:val="22"/>
        </w:rPr>
        <w:t xml:space="preserve"> research, </w:t>
      </w:r>
      <w:r w:rsidRPr="00A0427A">
        <w:rPr>
          <w:rFonts w:cs="Gotham-Book"/>
          <w:szCs w:val="22"/>
        </w:rPr>
        <w:t>an inquiry</w:t>
      </w:r>
      <w:r w:rsidRPr="00A0427A">
        <w:rPr>
          <w:rFonts w:cs="Gotham-Book"/>
          <w:b/>
          <w:szCs w:val="22"/>
        </w:rPr>
        <w:t xml:space="preserve"> </w:t>
      </w:r>
      <w:r w:rsidRPr="00A0427A">
        <w:rPr>
          <w:rFonts w:cs="Gotham-Book"/>
          <w:szCs w:val="22"/>
        </w:rPr>
        <w:t xml:space="preserve">narrowly tailored to task, </w:t>
      </w:r>
      <w:r w:rsidRPr="00A0427A">
        <w:rPr>
          <w:rFonts w:cs="Gotham-Book"/>
          <w:b/>
          <w:szCs w:val="22"/>
        </w:rPr>
        <w:t>purpose</w:t>
      </w:r>
      <w:r w:rsidRPr="00A0427A">
        <w:rPr>
          <w:rFonts w:cs="Gotham-Book"/>
          <w:szCs w:val="22"/>
        </w:rPr>
        <w:t xml:space="preserve">, and </w:t>
      </w:r>
      <w:r w:rsidRPr="00A0427A">
        <w:rPr>
          <w:rFonts w:cs="Gotham-Book"/>
          <w:b/>
          <w:szCs w:val="22"/>
        </w:rPr>
        <w:t>audience</w:t>
      </w:r>
      <w:r w:rsidRPr="00A0427A">
        <w:rPr>
          <w:rFonts w:cs="Gotham-Book"/>
          <w:szCs w:val="22"/>
        </w:rPr>
        <w:t xml:space="preserve">; sufficiently precise to allow research of adequate specificity and depth within time and format constraints. </w:t>
      </w:r>
    </w:p>
    <w:p w:rsidR="00E454D6" w:rsidRPr="00A0427A" w:rsidRDefault="00E454D6" w:rsidP="00E454D6">
      <w:pPr>
        <w:autoSpaceDE w:val="0"/>
        <w:autoSpaceDN w:val="0"/>
        <w:adjustRightInd w:val="0"/>
        <w:rPr>
          <w:rFonts w:cs="Gotham-Book"/>
          <w:szCs w:val="22"/>
        </w:rPr>
      </w:pPr>
    </w:p>
    <w:p w:rsidR="00E454D6" w:rsidRPr="00A0427A" w:rsidRDefault="00E454D6" w:rsidP="00E454D6">
      <w:pPr>
        <w:widowControl w:val="0"/>
        <w:spacing w:line="240" w:lineRule="atLeast"/>
        <w:rPr>
          <w:b/>
          <w:szCs w:val="22"/>
        </w:rPr>
      </w:pPr>
      <w:r w:rsidRPr="00A0427A">
        <w:rPr>
          <w:b/>
          <w:szCs w:val="22"/>
        </w:rPr>
        <w:t xml:space="preserve">Folktale   </w:t>
      </w:r>
      <w:r w:rsidRPr="00A0427A">
        <w:rPr>
          <w:szCs w:val="22"/>
        </w:rPr>
        <w:t xml:space="preserve">short </w:t>
      </w:r>
      <w:r w:rsidRPr="00A0427A">
        <w:rPr>
          <w:b/>
          <w:szCs w:val="22"/>
        </w:rPr>
        <w:t>narrative</w:t>
      </w:r>
      <w:r w:rsidRPr="00A0427A">
        <w:rPr>
          <w:szCs w:val="22"/>
        </w:rPr>
        <w:t xml:space="preserve"> handed down through </w:t>
      </w:r>
      <w:r w:rsidRPr="00A0427A">
        <w:rPr>
          <w:b/>
          <w:szCs w:val="22"/>
        </w:rPr>
        <w:t>oral</w:t>
      </w:r>
      <w:r w:rsidRPr="00A0427A">
        <w:rPr>
          <w:szCs w:val="22"/>
        </w:rPr>
        <w:t xml:space="preserve"> tradition, with various tellers and groups modifying it so that it acquires cumulative authorship. Most folktales eventually move from oral to written form. See </w:t>
      </w:r>
      <w:r w:rsidRPr="00A0427A">
        <w:rPr>
          <w:b/>
          <w:szCs w:val="22"/>
        </w:rPr>
        <w:t>Traditional literature</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Foreshadowing   </w:t>
      </w:r>
      <w:r w:rsidRPr="00A0427A">
        <w:rPr>
          <w:szCs w:val="22"/>
        </w:rPr>
        <w:t xml:space="preserve">use of hints or clues to suggest future events in a </w:t>
      </w:r>
      <w:r w:rsidRPr="00A0427A">
        <w:rPr>
          <w:b/>
          <w:szCs w:val="22"/>
        </w:rPr>
        <w:t>narrative</w:t>
      </w:r>
      <w:r w:rsidRPr="00A0427A">
        <w:rPr>
          <w:szCs w:val="22"/>
        </w:rPr>
        <w:t xml:space="preserve">. When effective, foreshadowing creates suspense and at the same time prepares the </w:t>
      </w:r>
      <w:r w:rsidRPr="00A0427A">
        <w:rPr>
          <w:b/>
          <w:szCs w:val="22"/>
        </w:rPr>
        <w:t>audience</w:t>
      </w:r>
      <w:r w:rsidRPr="00A0427A">
        <w:rPr>
          <w:szCs w:val="22"/>
        </w:rPr>
        <w:t xml:space="preserve"> for what is to come.</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 w:val="32"/>
          <w:szCs w:val="32"/>
        </w:rPr>
      </w:pPr>
      <w:r w:rsidRPr="00A0427A">
        <w:rPr>
          <w:b/>
          <w:sz w:val="32"/>
          <w:szCs w:val="32"/>
        </w:rPr>
        <w:t>G</w:t>
      </w:r>
    </w:p>
    <w:p w:rsidR="00E454D6" w:rsidRPr="00A0427A" w:rsidRDefault="00E454D6" w:rsidP="00E454D6">
      <w:pPr>
        <w:widowControl w:val="0"/>
        <w:spacing w:line="240" w:lineRule="atLeast"/>
        <w:rPr>
          <w:szCs w:val="22"/>
        </w:rPr>
      </w:pPr>
      <w:r w:rsidRPr="00A0427A">
        <w:rPr>
          <w:szCs w:val="22"/>
        </w:rPr>
        <w:lastRenderedPageBreak/>
        <w:t xml:space="preserve"> </w:t>
      </w:r>
    </w:p>
    <w:p w:rsidR="00E454D6" w:rsidRPr="00A0427A" w:rsidRDefault="00E454D6" w:rsidP="00E454D6">
      <w:pPr>
        <w:widowControl w:val="0"/>
        <w:spacing w:line="240" w:lineRule="atLeast"/>
        <w:rPr>
          <w:szCs w:val="22"/>
        </w:rPr>
      </w:pPr>
      <w:r w:rsidRPr="00A0427A">
        <w:rPr>
          <w:b/>
          <w:szCs w:val="22"/>
        </w:rPr>
        <w:t>Genre   category</w:t>
      </w:r>
      <w:r w:rsidRPr="00A0427A">
        <w:rPr>
          <w:szCs w:val="22"/>
        </w:rPr>
        <w:t xml:space="preserve"> of </w:t>
      </w:r>
      <w:r w:rsidRPr="00A0427A">
        <w:rPr>
          <w:b/>
          <w:szCs w:val="22"/>
        </w:rPr>
        <w:t>text</w:t>
      </w:r>
      <w:r w:rsidRPr="00A0427A">
        <w:rPr>
          <w:szCs w:val="22"/>
        </w:rPr>
        <w:t xml:space="preserve"> defined by criteria related to </w:t>
      </w:r>
      <w:r w:rsidRPr="00A0427A">
        <w:rPr>
          <w:b/>
          <w:szCs w:val="22"/>
        </w:rPr>
        <w:t>structure</w:t>
      </w:r>
      <w:r w:rsidRPr="00A0427A">
        <w:rPr>
          <w:szCs w:val="22"/>
        </w:rPr>
        <w:t xml:space="preserve"> and </w:t>
      </w:r>
      <w:r w:rsidRPr="00A0427A">
        <w:rPr>
          <w:b/>
          <w:szCs w:val="22"/>
        </w:rPr>
        <w:t>style</w:t>
      </w:r>
      <w:r w:rsidRPr="00A0427A">
        <w:rPr>
          <w:szCs w:val="22"/>
        </w:rPr>
        <w:t xml:space="preserve">. Examples of literary genres are the </w:t>
      </w:r>
      <w:r w:rsidRPr="00A0427A">
        <w:rPr>
          <w:b/>
          <w:szCs w:val="22"/>
        </w:rPr>
        <w:t>essay</w:t>
      </w:r>
      <w:r w:rsidRPr="00A0427A">
        <w:rPr>
          <w:szCs w:val="22"/>
        </w:rPr>
        <w:t xml:space="preserve">, </w:t>
      </w:r>
      <w:r w:rsidRPr="00A0427A">
        <w:rPr>
          <w:b/>
          <w:szCs w:val="22"/>
        </w:rPr>
        <w:t>novel</w:t>
      </w:r>
      <w:r w:rsidRPr="00A0427A">
        <w:rPr>
          <w:szCs w:val="22"/>
        </w:rPr>
        <w:t xml:space="preserve">, and </w:t>
      </w:r>
      <w:r w:rsidRPr="00A0427A">
        <w:rPr>
          <w:b/>
          <w:szCs w:val="22"/>
        </w:rPr>
        <w:t>drama</w:t>
      </w:r>
      <w:r w:rsidRPr="00A0427A">
        <w:rPr>
          <w:szCs w:val="22"/>
        </w:rPr>
        <w:t>. Visual art, film, music, and other disciplines also define various genres.</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i/>
          <w:szCs w:val="22"/>
        </w:rPr>
      </w:pPr>
      <w:r w:rsidRPr="00A0427A">
        <w:rPr>
          <w:b/>
          <w:szCs w:val="22"/>
        </w:rPr>
        <w:t xml:space="preserve">Gerund   </w:t>
      </w:r>
      <w:r w:rsidRPr="00A0427A">
        <w:rPr>
          <w:szCs w:val="22"/>
        </w:rPr>
        <w:t>See</w:t>
      </w:r>
      <w:r w:rsidRPr="00A0427A">
        <w:rPr>
          <w:b/>
          <w:szCs w:val="22"/>
        </w:rPr>
        <w:t xml:space="preserve"> Verb </w:t>
      </w:r>
      <w:r w:rsidRPr="00A0427A">
        <w:rPr>
          <w:szCs w:val="22"/>
        </w:rPr>
        <w:t>for</w:t>
      </w:r>
      <w:r w:rsidRPr="00A0427A">
        <w:rPr>
          <w:b/>
          <w:szCs w:val="22"/>
        </w:rPr>
        <w:t xml:space="preserve"> Verbal</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Grammar   structure</w:t>
      </w:r>
      <w:r w:rsidRPr="00A0427A">
        <w:rPr>
          <w:szCs w:val="22"/>
        </w:rPr>
        <w:t xml:space="preserve"> and features of a language, including its conventions.</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Graphic novel</w:t>
      </w:r>
      <w:r w:rsidRPr="00A0427A">
        <w:rPr>
          <w:szCs w:val="22"/>
        </w:rPr>
        <w:t xml:space="preserve">   See </w:t>
      </w:r>
      <w:r w:rsidRPr="00A0427A">
        <w:rPr>
          <w:b/>
          <w:szCs w:val="22"/>
        </w:rPr>
        <w:t>Novel</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 w:val="32"/>
          <w:szCs w:val="32"/>
        </w:rPr>
      </w:pPr>
      <w:r w:rsidRPr="00A0427A">
        <w:rPr>
          <w:b/>
          <w:sz w:val="32"/>
          <w:szCs w:val="32"/>
        </w:rPr>
        <w:t>H</w:t>
      </w:r>
    </w:p>
    <w:p w:rsidR="00E454D6" w:rsidRPr="00A0427A" w:rsidRDefault="00E454D6" w:rsidP="00E454D6">
      <w:pPr>
        <w:widowControl w:val="0"/>
        <w:spacing w:line="240" w:lineRule="atLeast"/>
        <w:rPr>
          <w:szCs w:val="22"/>
        </w:rPr>
      </w:pPr>
      <w:r w:rsidRPr="00A0427A">
        <w:rPr>
          <w:szCs w:val="22"/>
        </w:rPr>
        <w:t xml:space="preserve"> </w:t>
      </w:r>
    </w:p>
    <w:p w:rsidR="00E454D6" w:rsidRPr="00A0427A" w:rsidRDefault="00E454D6" w:rsidP="00E454D6">
      <w:pPr>
        <w:widowControl w:val="0"/>
        <w:spacing w:line="240" w:lineRule="atLeast"/>
        <w:rPr>
          <w:b/>
          <w:szCs w:val="22"/>
        </w:rPr>
      </w:pPr>
      <w:r w:rsidRPr="00A0427A">
        <w:rPr>
          <w:b/>
          <w:szCs w:val="22"/>
        </w:rPr>
        <w:t>Hero(</w:t>
      </w:r>
      <w:proofErr w:type="spellStart"/>
      <w:r w:rsidRPr="00A0427A">
        <w:rPr>
          <w:b/>
          <w:szCs w:val="22"/>
        </w:rPr>
        <w:t>ine</w:t>
      </w:r>
      <w:proofErr w:type="spellEnd"/>
      <w:r w:rsidRPr="00A0427A">
        <w:rPr>
          <w:b/>
          <w:szCs w:val="22"/>
        </w:rPr>
        <w:t xml:space="preserve">)   </w:t>
      </w:r>
      <w:r w:rsidRPr="00A0427A">
        <w:rPr>
          <w:szCs w:val="22"/>
        </w:rPr>
        <w:t xml:space="preserve">mythological or legendary figure, often of divine descent and endowed with great strength or ability, as well as flaws; more broadly, the principal </w:t>
      </w:r>
      <w:r w:rsidRPr="00A0427A">
        <w:rPr>
          <w:b/>
          <w:szCs w:val="22"/>
        </w:rPr>
        <w:t>character</w:t>
      </w:r>
      <w:r w:rsidRPr="00A0427A">
        <w:rPr>
          <w:szCs w:val="22"/>
        </w:rPr>
        <w:t xml:space="preserve"> of any </w:t>
      </w:r>
      <w:r w:rsidRPr="00A0427A">
        <w:rPr>
          <w:b/>
          <w:szCs w:val="22"/>
        </w:rPr>
        <w:t>literary text</w:t>
      </w:r>
      <w:r w:rsidRPr="00A0427A">
        <w:rPr>
          <w:szCs w:val="22"/>
        </w:rPr>
        <w:t xml:space="preserve">.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i/>
          <w:szCs w:val="22"/>
        </w:rPr>
      </w:pPr>
      <w:r w:rsidRPr="00A0427A">
        <w:rPr>
          <w:b/>
          <w:szCs w:val="22"/>
        </w:rPr>
        <w:t xml:space="preserve">Homograph   </w:t>
      </w:r>
      <w:r w:rsidRPr="00A0427A">
        <w:rPr>
          <w:szCs w:val="22"/>
        </w:rPr>
        <w:t xml:space="preserve">one of two or more words spelled alike but different in meaning and derivation or pronunciation: for example, </w:t>
      </w:r>
      <w:r w:rsidRPr="00A0427A">
        <w:rPr>
          <w:i/>
          <w:szCs w:val="22"/>
        </w:rPr>
        <w:t>conduct</w:t>
      </w:r>
      <w:r w:rsidRPr="00A0427A">
        <w:rPr>
          <w:szCs w:val="22"/>
        </w:rPr>
        <w:t xml:space="preserve"> (</w:t>
      </w:r>
      <w:r w:rsidRPr="00A0427A">
        <w:rPr>
          <w:b/>
          <w:szCs w:val="22"/>
        </w:rPr>
        <w:t>noun</w:t>
      </w:r>
      <w:r w:rsidRPr="00A0427A">
        <w:rPr>
          <w:szCs w:val="22"/>
        </w:rPr>
        <w:t xml:space="preserve">) and </w:t>
      </w:r>
      <w:r w:rsidRPr="00A0427A">
        <w:rPr>
          <w:i/>
          <w:szCs w:val="22"/>
        </w:rPr>
        <w:t xml:space="preserve">conduct </w:t>
      </w:r>
      <w:r w:rsidRPr="00A0427A">
        <w:rPr>
          <w:szCs w:val="22"/>
        </w:rPr>
        <w:t>(</w:t>
      </w:r>
      <w:r w:rsidRPr="00A0427A">
        <w:rPr>
          <w:b/>
          <w:szCs w:val="22"/>
        </w:rPr>
        <w:t>verb</w:t>
      </w:r>
      <w:r w:rsidRPr="00A0427A">
        <w:rPr>
          <w:szCs w:val="22"/>
        </w:rPr>
        <w:t>)</w:t>
      </w:r>
      <w:r w:rsidRPr="00A0427A">
        <w:rPr>
          <w:i/>
          <w:szCs w:val="22"/>
        </w:rPr>
        <w:t xml:space="preserve">; bow </w:t>
      </w:r>
      <w:r w:rsidRPr="00A0427A">
        <w:rPr>
          <w:szCs w:val="22"/>
        </w:rPr>
        <w:t>(and arrow)</w:t>
      </w:r>
      <w:r w:rsidRPr="00A0427A">
        <w:rPr>
          <w:i/>
          <w:szCs w:val="22"/>
        </w:rPr>
        <w:t xml:space="preserve"> and bow </w:t>
      </w:r>
      <w:r w:rsidRPr="00A0427A">
        <w:rPr>
          <w:szCs w:val="22"/>
        </w:rPr>
        <w:t>(of a boat)</w:t>
      </w:r>
      <w:r w:rsidRPr="00A0427A">
        <w:rPr>
          <w:i/>
          <w:szCs w:val="22"/>
        </w:rPr>
        <w:t>.</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Homophone   </w:t>
      </w:r>
      <w:r w:rsidRPr="00A0427A">
        <w:rPr>
          <w:szCs w:val="22"/>
        </w:rPr>
        <w:t xml:space="preserve">one of two or more words pronounced alike but different in meaning, derivation, and sometimes spelling: for example, </w:t>
      </w:r>
      <w:r w:rsidRPr="00A0427A">
        <w:rPr>
          <w:i/>
          <w:szCs w:val="22"/>
        </w:rPr>
        <w:t>to,</w:t>
      </w:r>
      <w:r w:rsidRPr="00A0427A">
        <w:rPr>
          <w:szCs w:val="22"/>
        </w:rPr>
        <w:t xml:space="preserve"> </w:t>
      </w:r>
      <w:r w:rsidRPr="00A0427A">
        <w:rPr>
          <w:i/>
          <w:szCs w:val="22"/>
        </w:rPr>
        <w:t>too,</w:t>
      </w:r>
      <w:r w:rsidRPr="00A0427A">
        <w:rPr>
          <w:szCs w:val="22"/>
        </w:rPr>
        <w:t xml:space="preserve"> and </w:t>
      </w:r>
      <w:r w:rsidRPr="00A0427A">
        <w:rPr>
          <w:i/>
          <w:szCs w:val="22"/>
        </w:rPr>
        <w:t>two;</w:t>
      </w:r>
      <w:r w:rsidRPr="00A0427A">
        <w:rPr>
          <w:szCs w:val="22"/>
        </w:rPr>
        <w:t xml:space="preserve"> </w:t>
      </w:r>
      <w:r w:rsidRPr="00A0427A">
        <w:rPr>
          <w:i/>
          <w:szCs w:val="22"/>
        </w:rPr>
        <w:t>scale</w:t>
      </w:r>
      <w:r w:rsidRPr="00A0427A">
        <w:rPr>
          <w:szCs w:val="22"/>
        </w:rPr>
        <w:t xml:space="preserve"> (on a fish) and </w:t>
      </w:r>
      <w:r w:rsidRPr="00A0427A">
        <w:rPr>
          <w:i/>
          <w:szCs w:val="22"/>
        </w:rPr>
        <w:t>scale</w:t>
      </w:r>
      <w:r w:rsidRPr="00A0427A">
        <w:rPr>
          <w:szCs w:val="22"/>
        </w:rPr>
        <w:t xml:space="preserve"> (measuring tool).</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Hyperbole   </w:t>
      </w:r>
      <w:r w:rsidRPr="00A0427A">
        <w:rPr>
          <w:szCs w:val="22"/>
        </w:rPr>
        <w:t xml:space="preserve">intentional exaggeration for emphasis or comic effect: for example, </w:t>
      </w:r>
      <w:r w:rsidRPr="00A0427A">
        <w:rPr>
          <w:i/>
          <w:szCs w:val="22"/>
        </w:rPr>
        <w:t>I’ve got a million things on my to-do list</w:t>
      </w:r>
      <w:r w:rsidRPr="00A0427A">
        <w:rPr>
          <w:szCs w:val="22"/>
        </w:rPr>
        <w:t xml:space="preserve">. See </w:t>
      </w:r>
      <w:r w:rsidRPr="00A0427A">
        <w:rPr>
          <w:b/>
          <w:szCs w:val="22"/>
        </w:rPr>
        <w:t>Understatement</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 w:val="32"/>
          <w:szCs w:val="32"/>
        </w:rPr>
      </w:pPr>
      <w:r w:rsidRPr="00A0427A">
        <w:rPr>
          <w:b/>
          <w:sz w:val="32"/>
          <w:szCs w:val="32"/>
        </w:rPr>
        <w:t>I</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Idiom   </w:t>
      </w:r>
      <w:r w:rsidRPr="00A0427A">
        <w:rPr>
          <w:szCs w:val="22"/>
        </w:rPr>
        <w:t xml:space="preserve">expression or </w:t>
      </w:r>
      <w:r w:rsidRPr="00A0427A">
        <w:rPr>
          <w:b/>
          <w:szCs w:val="22"/>
        </w:rPr>
        <w:t>phrase</w:t>
      </w:r>
      <w:r w:rsidRPr="00A0427A">
        <w:rPr>
          <w:szCs w:val="22"/>
        </w:rPr>
        <w:t xml:space="preserve"> that means something different from what the words literally say: for example, </w:t>
      </w:r>
      <w:r w:rsidRPr="00A0427A">
        <w:rPr>
          <w:i/>
          <w:szCs w:val="22"/>
        </w:rPr>
        <w:t>it’s over his head,</w:t>
      </w:r>
      <w:r w:rsidRPr="00A0427A">
        <w:rPr>
          <w:szCs w:val="22"/>
        </w:rPr>
        <w:t xml:space="preserve"> meaning </w:t>
      </w:r>
      <w:r w:rsidRPr="00A0427A">
        <w:rPr>
          <w:i/>
          <w:szCs w:val="22"/>
        </w:rPr>
        <w:t>he doesn’t understand.</w:t>
      </w:r>
      <w:r w:rsidRPr="00A0427A">
        <w:rPr>
          <w:szCs w:val="22"/>
        </w:rPr>
        <w:t xml:space="preserve"> Idioms are often particularly difficult for non-native speakers of a language to understand.</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rFonts w:cs="Gotham-Medium"/>
          <w:szCs w:val="22"/>
        </w:rPr>
      </w:pPr>
      <w:r w:rsidRPr="00A0427A">
        <w:rPr>
          <w:rFonts w:cs="Gotham-Medium"/>
          <w:b/>
          <w:szCs w:val="22"/>
        </w:rPr>
        <w:t xml:space="preserve">i.e.  </w:t>
      </w:r>
      <w:r w:rsidRPr="00A0427A">
        <w:rPr>
          <w:rFonts w:cs="Gotham-Medium"/>
          <w:szCs w:val="22"/>
        </w:rPr>
        <w:t xml:space="preserve">“that is”; abbreviation of the Latin expression </w:t>
      </w:r>
      <w:r w:rsidRPr="00A0427A">
        <w:rPr>
          <w:rFonts w:cs="Gotham-Medium"/>
          <w:i/>
          <w:szCs w:val="22"/>
        </w:rPr>
        <w:t xml:space="preserve">id </w:t>
      </w:r>
      <w:proofErr w:type="spellStart"/>
      <w:r w:rsidRPr="00A0427A">
        <w:rPr>
          <w:rFonts w:cs="Gotham-Medium"/>
          <w:i/>
          <w:szCs w:val="22"/>
        </w:rPr>
        <w:t>est</w:t>
      </w:r>
      <w:proofErr w:type="spellEnd"/>
      <w:r w:rsidRPr="00A0427A">
        <w:rPr>
          <w:rFonts w:cs="Gotham-Medium"/>
          <w:b/>
          <w:szCs w:val="22"/>
        </w:rPr>
        <w:t xml:space="preserve">, </w:t>
      </w:r>
      <w:r w:rsidRPr="00A0427A">
        <w:rPr>
          <w:rFonts w:cs="Gotham-Medium"/>
          <w:szCs w:val="22"/>
        </w:rPr>
        <w:t>meaning</w:t>
      </w:r>
      <w:r w:rsidRPr="00A0427A">
        <w:rPr>
          <w:rFonts w:cs="Gotham-Medium"/>
          <w:b/>
          <w:szCs w:val="22"/>
        </w:rPr>
        <w:t xml:space="preserve"> </w:t>
      </w:r>
      <w:r w:rsidRPr="00A0427A">
        <w:rPr>
          <w:rFonts w:cs="Gotham-Medium"/>
          <w:i/>
          <w:szCs w:val="22"/>
        </w:rPr>
        <w:t>that is</w:t>
      </w:r>
      <w:r w:rsidRPr="00A0427A">
        <w:rPr>
          <w:rFonts w:cs="Gotham-Medium"/>
          <w:szCs w:val="22"/>
        </w:rPr>
        <w:t xml:space="preserve">. See </w:t>
      </w:r>
      <w:r w:rsidRPr="00A0427A">
        <w:rPr>
          <w:rFonts w:cs="Gotham-Medium"/>
          <w:b/>
          <w:szCs w:val="22"/>
        </w:rPr>
        <w:t>e.g.,</w:t>
      </w:r>
      <w:r w:rsidRPr="00A0427A">
        <w:rPr>
          <w:rFonts w:cs="Gotham-Medium"/>
          <w:szCs w:val="22"/>
        </w:rPr>
        <w:t xml:space="preserve"> often confused with </w:t>
      </w:r>
      <w:r w:rsidRPr="00A0427A">
        <w:rPr>
          <w:rFonts w:cs="Gotham-Medium"/>
          <w:i/>
          <w:szCs w:val="22"/>
        </w:rPr>
        <w:t>i.e.</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Images/Imagery   </w:t>
      </w:r>
      <w:r w:rsidRPr="00A0427A">
        <w:rPr>
          <w:szCs w:val="22"/>
        </w:rPr>
        <w:t xml:space="preserve">words and </w:t>
      </w:r>
      <w:r w:rsidRPr="00A0427A">
        <w:rPr>
          <w:b/>
          <w:szCs w:val="22"/>
        </w:rPr>
        <w:t>phrases</w:t>
      </w:r>
      <w:r w:rsidRPr="00A0427A">
        <w:rPr>
          <w:szCs w:val="22"/>
        </w:rPr>
        <w:t xml:space="preserve"> that create vivid sensory experiences for the </w:t>
      </w:r>
      <w:r w:rsidRPr="00A0427A">
        <w:rPr>
          <w:b/>
          <w:szCs w:val="22"/>
        </w:rPr>
        <w:t>audience</w:t>
      </w:r>
      <w:r w:rsidRPr="00A0427A">
        <w:rPr>
          <w:szCs w:val="22"/>
        </w:rPr>
        <w:t xml:space="preserve">; usually visual, but may also appeal to the senses of smell, hearing, taste, or touch. See </w:t>
      </w:r>
      <w:r w:rsidRPr="00A0427A">
        <w:rPr>
          <w:b/>
          <w:szCs w:val="22"/>
        </w:rPr>
        <w:t>Figurative language</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 xml:space="preserve">Independent clause   </w:t>
      </w:r>
      <w:r w:rsidRPr="00A0427A">
        <w:rPr>
          <w:szCs w:val="22"/>
        </w:rPr>
        <w:t xml:space="preserve">See </w:t>
      </w:r>
      <w:r w:rsidRPr="00A0427A">
        <w:rPr>
          <w:b/>
          <w:szCs w:val="22"/>
        </w:rPr>
        <w:t>Clause</w:t>
      </w:r>
    </w:p>
    <w:p w:rsidR="00E454D6" w:rsidRPr="00A0427A" w:rsidRDefault="00E454D6" w:rsidP="00E454D6">
      <w:pPr>
        <w:widowControl w:val="0"/>
        <w:spacing w:line="240" w:lineRule="atLeast"/>
        <w:rPr>
          <w:b/>
          <w:szCs w:val="22"/>
        </w:rPr>
      </w:pPr>
    </w:p>
    <w:p w:rsidR="00E454D6" w:rsidRPr="00A0427A" w:rsidRDefault="00E454D6" w:rsidP="00E454D6">
      <w:pPr>
        <w:autoSpaceDE w:val="0"/>
        <w:autoSpaceDN w:val="0"/>
        <w:adjustRightInd w:val="0"/>
        <w:rPr>
          <w:rFonts w:cs="Gotham-BookItalic"/>
          <w:b/>
          <w:iCs/>
          <w:szCs w:val="22"/>
        </w:rPr>
      </w:pPr>
      <w:r w:rsidRPr="00A0427A">
        <w:rPr>
          <w:rFonts w:cs="Gotham-Medium"/>
          <w:b/>
          <w:szCs w:val="22"/>
        </w:rPr>
        <w:t>Independent(</w:t>
      </w:r>
      <w:proofErr w:type="spellStart"/>
      <w:r w:rsidRPr="00A0427A">
        <w:rPr>
          <w:rFonts w:cs="Gotham-Medium"/>
          <w:b/>
          <w:szCs w:val="22"/>
        </w:rPr>
        <w:t>ly</w:t>
      </w:r>
      <w:proofErr w:type="spellEnd"/>
      <w:r w:rsidRPr="00A0427A">
        <w:rPr>
          <w:rFonts w:cs="Gotham-Medium"/>
          <w:b/>
          <w:szCs w:val="22"/>
        </w:rPr>
        <w:t xml:space="preserve">) </w:t>
      </w:r>
      <w:r w:rsidRPr="00A0427A">
        <w:rPr>
          <w:rFonts w:cs="Gotham-Book"/>
          <w:b/>
          <w:szCs w:val="22"/>
        </w:rPr>
        <w:t xml:space="preserve">  </w:t>
      </w:r>
      <w:r w:rsidRPr="00A0427A">
        <w:rPr>
          <w:rFonts w:cs="Gotham-Book"/>
          <w:szCs w:val="22"/>
        </w:rPr>
        <w:t>in the context of learning standards,</w:t>
      </w:r>
      <w:r w:rsidRPr="00A0427A">
        <w:rPr>
          <w:rFonts w:cs="Gotham-Book"/>
          <w:b/>
          <w:szCs w:val="22"/>
        </w:rPr>
        <w:t xml:space="preserve"> </w:t>
      </w:r>
      <w:r w:rsidRPr="00A0427A">
        <w:rPr>
          <w:rFonts w:cs="Gotham-Book"/>
          <w:szCs w:val="22"/>
        </w:rPr>
        <w:t xml:space="preserve">without </w:t>
      </w:r>
      <w:r w:rsidRPr="00A0427A">
        <w:rPr>
          <w:rFonts w:cs="Gotham-BookItalic"/>
          <w:iCs/>
          <w:szCs w:val="22"/>
        </w:rPr>
        <w:t xml:space="preserve">help </w:t>
      </w:r>
      <w:r w:rsidRPr="00A0427A">
        <w:rPr>
          <w:rFonts w:cs="Gotham-Book"/>
          <w:szCs w:val="22"/>
        </w:rPr>
        <w:t xml:space="preserve">from a teacher, other adult, or peer; in this document, often paired with </w:t>
      </w:r>
      <w:r w:rsidRPr="00A0427A">
        <w:rPr>
          <w:rFonts w:cs="Gotham-BookItalic"/>
          <w:b/>
          <w:i/>
          <w:iCs/>
          <w:szCs w:val="22"/>
        </w:rPr>
        <w:t>proficient(</w:t>
      </w:r>
      <w:proofErr w:type="spellStart"/>
      <w:r w:rsidRPr="00A0427A">
        <w:rPr>
          <w:rFonts w:cs="Gotham-BookItalic"/>
          <w:b/>
          <w:i/>
          <w:iCs/>
          <w:szCs w:val="22"/>
        </w:rPr>
        <w:t>ly</w:t>
      </w:r>
      <w:proofErr w:type="spellEnd"/>
      <w:r w:rsidRPr="00A0427A">
        <w:rPr>
          <w:rFonts w:cs="Gotham-Book"/>
          <w:b/>
          <w:szCs w:val="22"/>
        </w:rPr>
        <w:t>)</w:t>
      </w:r>
      <w:r w:rsidRPr="00A0427A">
        <w:rPr>
          <w:rFonts w:cs="Gotham-Book"/>
          <w:szCs w:val="22"/>
        </w:rPr>
        <w:t xml:space="preserve"> to describe a successful student performance without </w:t>
      </w:r>
      <w:r w:rsidRPr="00A0427A">
        <w:rPr>
          <w:rFonts w:cs="Gotham-BookItalic"/>
          <w:iCs/>
          <w:szCs w:val="22"/>
        </w:rPr>
        <w:t>scaffolding</w:t>
      </w:r>
      <w:r w:rsidRPr="00A0427A">
        <w:rPr>
          <w:rFonts w:cs="Gotham-Book"/>
          <w:szCs w:val="22"/>
        </w:rPr>
        <w:t>.</w:t>
      </w:r>
    </w:p>
    <w:p w:rsidR="00E454D6" w:rsidRPr="00A0427A" w:rsidRDefault="00E454D6" w:rsidP="00E454D6">
      <w:pPr>
        <w:autoSpaceDE w:val="0"/>
        <w:autoSpaceDN w:val="0"/>
        <w:adjustRightInd w:val="0"/>
        <w:rPr>
          <w:rFonts w:cs="Gotham-BookItalic"/>
          <w:b/>
          <w:iCs/>
          <w:szCs w:val="22"/>
        </w:rPr>
      </w:pPr>
    </w:p>
    <w:p w:rsidR="00E454D6" w:rsidRPr="00A0427A" w:rsidRDefault="00E454D6" w:rsidP="00E454D6">
      <w:pPr>
        <w:autoSpaceDE w:val="0"/>
        <w:autoSpaceDN w:val="0"/>
        <w:adjustRightInd w:val="0"/>
        <w:rPr>
          <w:rFonts w:cs="Gotham-Book"/>
          <w:b/>
          <w:szCs w:val="22"/>
        </w:rPr>
      </w:pPr>
      <w:r w:rsidRPr="00A0427A">
        <w:rPr>
          <w:rFonts w:cs="Gotham-BookItalic"/>
          <w:b/>
          <w:iCs/>
          <w:szCs w:val="22"/>
        </w:rPr>
        <w:t xml:space="preserve">Inference   </w:t>
      </w:r>
      <w:r w:rsidRPr="00A0427A">
        <w:rPr>
          <w:rFonts w:cs="Arial"/>
          <w:color w:val="222222"/>
          <w:shd w:val="clear" w:color="auto" w:fill="FFFFFF"/>
        </w:rPr>
        <w:t xml:space="preserve">conclusion drawn from </w:t>
      </w:r>
      <w:r w:rsidRPr="00A0427A">
        <w:rPr>
          <w:rFonts w:cs="Arial"/>
          <w:b/>
          <w:color w:val="222222"/>
          <w:shd w:val="clear" w:color="auto" w:fill="FFFFFF"/>
        </w:rPr>
        <w:t>evidence</w:t>
      </w:r>
      <w:r w:rsidRPr="00A0427A">
        <w:rPr>
          <w:rFonts w:cs="Arial"/>
          <w:color w:val="222222"/>
          <w:shd w:val="clear" w:color="auto" w:fill="FFFFFF"/>
        </w:rPr>
        <w:t xml:space="preserve"> and reasoning.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lastRenderedPageBreak/>
        <w:t xml:space="preserve">Infinitive   </w:t>
      </w:r>
      <w:r w:rsidRPr="00A0427A">
        <w:rPr>
          <w:szCs w:val="22"/>
        </w:rPr>
        <w:t xml:space="preserve">See </w:t>
      </w:r>
      <w:r w:rsidRPr="00A0427A">
        <w:rPr>
          <w:b/>
          <w:szCs w:val="22"/>
        </w:rPr>
        <w:t xml:space="preserve">Verb </w:t>
      </w:r>
      <w:r w:rsidRPr="00A0427A">
        <w:rPr>
          <w:szCs w:val="22"/>
        </w:rPr>
        <w:t>for</w:t>
      </w:r>
      <w:r w:rsidRPr="00A0427A">
        <w:rPr>
          <w:b/>
          <w:szCs w:val="22"/>
        </w:rPr>
        <w:t xml:space="preserve"> Verbal</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Informational text   </w:t>
      </w:r>
      <w:r w:rsidRPr="00A0427A">
        <w:rPr>
          <w:szCs w:val="22"/>
        </w:rPr>
        <w:t xml:space="preserve">in this document, </w:t>
      </w:r>
      <w:r w:rsidRPr="00A0427A">
        <w:rPr>
          <w:b/>
          <w:szCs w:val="22"/>
        </w:rPr>
        <w:t>nonfiction</w:t>
      </w:r>
      <w:r w:rsidRPr="00A0427A">
        <w:rPr>
          <w:szCs w:val="22"/>
        </w:rPr>
        <w:t xml:space="preserve"> in </w:t>
      </w:r>
      <w:r w:rsidRPr="00A0427A">
        <w:rPr>
          <w:b/>
          <w:szCs w:val="22"/>
        </w:rPr>
        <w:t>narrative</w:t>
      </w:r>
      <w:r w:rsidRPr="00A0427A">
        <w:rPr>
          <w:szCs w:val="22"/>
        </w:rPr>
        <w:t xml:space="preserve"> or non-narrative form.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rFonts w:cs="Arial"/>
          <w:b/>
          <w:shd w:val="clear" w:color="auto" w:fill="FFFFFF"/>
        </w:rPr>
      </w:pPr>
      <w:r w:rsidRPr="00A0427A">
        <w:rPr>
          <w:b/>
          <w:szCs w:val="22"/>
        </w:rPr>
        <w:t xml:space="preserve">Integrate   </w:t>
      </w:r>
      <w:r w:rsidRPr="00A0427A">
        <w:rPr>
          <w:rFonts w:cs="Arial"/>
          <w:shd w:val="clear" w:color="auto" w:fill="FFFFFF"/>
        </w:rPr>
        <w:t xml:space="preserve">combine parts or elements into a whole. See </w:t>
      </w:r>
      <w:r w:rsidRPr="00A0427A">
        <w:rPr>
          <w:rFonts w:cs="Arial"/>
          <w:b/>
          <w:shd w:val="clear" w:color="auto" w:fill="FFFFFF"/>
        </w:rPr>
        <w:t>Synthesize</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rFonts w:cs="Arial"/>
          <w:i/>
          <w:shd w:val="clear" w:color="auto" w:fill="FFFFFF"/>
        </w:rPr>
      </w:pPr>
      <w:r w:rsidRPr="00A0427A">
        <w:rPr>
          <w:rFonts w:cs="Arial"/>
          <w:b/>
          <w:shd w:val="clear" w:color="auto" w:fill="FFFFFF"/>
        </w:rPr>
        <w:t xml:space="preserve">Interjection   </w:t>
      </w:r>
      <w:r w:rsidRPr="00A0427A">
        <w:rPr>
          <w:rFonts w:cs="Arial"/>
          <w:shd w:val="clear" w:color="auto" w:fill="FFFFFF"/>
        </w:rPr>
        <w:t xml:space="preserve">expresses sudden or strong emotion: for example, the underlined portion in </w:t>
      </w:r>
      <w:r w:rsidRPr="00A0427A">
        <w:rPr>
          <w:rFonts w:cs="Arial"/>
          <w:i/>
          <w:shd w:val="clear" w:color="auto" w:fill="FFFFFF"/>
        </w:rPr>
        <w:t>“</w:t>
      </w:r>
      <w:r w:rsidRPr="00A0427A">
        <w:rPr>
          <w:rFonts w:cs="Arial"/>
          <w:i/>
          <w:u w:val="single"/>
          <w:shd w:val="clear" w:color="auto" w:fill="FFFFFF"/>
        </w:rPr>
        <w:t>Ugh!</w:t>
      </w:r>
      <w:r w:rsidRPr="00A0427A">
        <w:rPr>
          <w:rFonts w:cs="Arial"/>
          <w:i/>
          <w:shd w:val="clear" w:color="auto" w:fill="FFFFFF"/>
        </w:rPr>
        <w:t xml:space="preserve"> That tasted awful!”</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Interpret   </w:t>
      </w:r>
      <w:r w:rsidRPr="00A0427A">
        <w:rPr>
          <w:szCs w:val="22"/>
        </w:rPr>
        <w:t xml:space="preserve">assign a certain meaning to a </w:t>
      </w:r>
      <w:r w:rsidRPr="00A0427A">
        <w:rPr>
          <w:b/>
          <w:szCs w:val="22"/>
        </w:rPr>
        <w:t>text</w:t>
      </w:r>
      <w:r w:rsidRPr="00A0427A">
        <w:rPr>
          <w:szCs w:val="22"/>
        </w:rPr>
        <w:t xml:space="preserve"> or communication; for example, Mark Twain’s </w:t>
      </w:r>
      <w:r w:rsidRPr="00A0427A">
        <w:rPr>
          <w:i/>
          <w:szCs w:val="22"/>
        </w:rPr>
        <w:t>The Adventures of</w:t>
      </w:r>
      <w:r w:rsidRPr="00A0427A">
        <w:rPr>
          <w:szCs w:val="22"/>
        </w:rPr>
        <w:t xml:space="preserve"> </w:t>
      </w:r>
      <w:r w:rsidRPr="00A0427A">
        <w:rPr>
          <w:i/>
          <w:szCs w:val="22"/>
        </w:rPr>
        <w:t>Huckleberry Finn</w:t>
      </w:r>
      <w:r w:rsidRPr="00A0427A">
        <w:rPr>
          <w:szCs w:val="22"/>
        </w:rPr>
        <w:t xml:space="preserve"> has been interpreted as being a racist </w:t>
      </w:r>
      <w:r w:rsidRPr="00A0427A">
        <w:rPr>
          <w:b/>
          <w:szCs w:val="22"/>
        </w:rPr>
        <w:t>novel</w:t>
      </w:r>
      <w:r w:rsidRPr="00A0427A">
        <w:rPr>
          <w:szCs w:val="22"/>
        </w:rPr>
        <w:t xml:space="preserve"> by some critics and antiracist by others.</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Irony   </w:t>
      </w:r>
      <w:r w:rsidRPr="00A0427A">
        <w:rPr>
          <w:szCs w:val="22"/>
        </w:rPr>
        <w:t xml:space="preserve">in a </w:t>
      </w:r>
      <w:r w:rsidRPr="00A0427A">
        <w:rPr>
          <w:b/>
          <w:szCs w:val="22"/>
        </w:rPr>
        <w:t>literary text</w:t>
      </w:r>
      <w:r w:rsidRPr="00A0427A">
        <w:rPr>
          <w:szCs w:val="22"/>
        </w:rPr>
        <w:t>, usually takes one of three forms: (a) verbal irony, or language used to convey something different from and often opposite of its literal meaning (</w:t>
      </w:r>
      <w:r w:rsidRPr="00A0427A">
        <w:rPr>
          <w:b/>
          <w:szCs w:val="22"/>
        </w:rPr>
        <w:t>e.g.,</w:t>
      </w:r>
      <w:r w:rsidRPr="00A0427A">
        <w:rPr>
          <w:szCs w:val="22"/>
        </w:rPr>
        <w:t xml:space="preserve"> sarcasm); (b) situational irony, or incongruity between expectation and reality that causes surprise (e.g., a </w:t>
      </w:r>
      <w:r w:rsidRPr="00A0427A">
        <w:rPr>
          <w:b/>
          <w:szCs w:val="22"/>
        </w:rPr>
        <w:t>plot</w:t>
      </w:r>
      <w:r w:rsidRPr="00A0427A">
        <w:rPr>
          <w:szCs w:val="22"/>
        </w:rPr>
        <w:t xml:space="preserve"> twist); or (c) dramatic irony, when the </w:t>
      </w:r>
      <w:r w:rsidRPr="00A0427A">
        <w:rPr>
          <w:b/>
          <w:szCs w:val="22"/>
        </w:rPr>
        <w:t>audience</w:t>
      </w:r>
      <w:r w:rsidRPr="00A0427A">
        <w:rPr>
          <w:szCs w:val="22"/>
        </w:rPr>
        <w:t xml:space="preserve"> understands more than a </w:t>
      </w:r>
      <w:r w:rsidRPr="00A0427A">
        <w:rPr>
          <w:b/>
          <w:szCs w:val="22"/>
        </w:rPr>
        <w:t>character</w:t>
      </w:r>
      <w:r w:rsidRPr="00A0427A">
        <w:rPr>
          <w:szCs w:val="22"/>
        </w:rPr>
        <w:t xml:space="preserve"> does (e.g., in a Greek tragedy whose ending is known to the audience).</w:t>
      </w:r>
    </w:p>
    <w:p w:rsidR="00E454D6" w:rsidRPr="00A0427A" w:rsidRDefault="00E454D6" w:rsidP="00E454D6">
      <w:pPr>
        <w:widowControl w:val="0"/>
        <w:spacing w:line="240" w:lineRule="atLeast"/>
        <w:rPr>
          <w:rFonts w:cs="Arial"/>
          <w:i/>
          <w:shd w:val="clear" w:color="auto" w:fill="FFFFFF"/>
        </w:rPr>
      </w:pPr>
    </w:p>
    <w:p w:rsidR="00E454D6" w:rsidRPr="00A0427A" w:rsidRDefault="00E454D6" w:rsidP="00E454D6">
      <w:pPr>
        <w:widowControl w:val="0"/>
        <w:spacing w:line="240" w:lineRule="atLeast"/>
        <w:rPr>
          <w:b/>
          <w:sz w:val="32"/>
          <w:szCs w:val="32"/>
        </w:rPr>
      </w:pPr>
      <w:r w:rsidRPr="00A0427A">
        <w:rPr>
          <w:b/>
          <w:sz w:val="32"/>
          <w:szCs w:val="32"/>
        </w:rPr>
        <w:t>J</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Jargon   </w:t>
      </w:r>
      <w:r w:rsidRPr="00A0427A">
        <w:rPr>
          <w:szCs w:val="22"/>
        </w:rPr>
        <w:t xml:space="preserve">language used in a certain profession or by a particular group of people; usually technical or abbreviated and difficult for outsiders to </w:t>
      </w:r>
      <w:proofErr w:type="gramStart"/>
      <w:r w:rsidRPr="00A0427A">
        <w:rPr>
          <w:szCs w:val="22"/>
        </w:rPr>
        <w:t>understand:</w:t>
      </w:r>
      <w:proofErr w:type="gramEnd"/>
      <w:r w:rsidRPr="00A0427A">
        <w:rPr>
          <w:szCs w:val="22"/>
        </w:rPr>
        <w:t xml:space="preserve"> for example, </w:t>
      </w:r>
      <w:r w:rsidRPr="00A0427A">
        <w:rPr>
          <w:i/>
          <w:szCs w:val="22"/>
        </w:rPr>
        <w:t>realia</w:t>
      </w:r>
      <w:r w:rsidRPr="00A0427A">
        <w:rPr>
          <w:szCs w:val="22"/>
        </w:rPr>
        <w:t xml:space="preserve"> and </w:t>
      </w:r>
      <w:r w:rsidRPr="00A0427A">
        <w:rPr>
          <w:i/>
          <w:szCs w:val="22"/>
        </w:rPr>
        <w:t>ELA</w:t>
      </w:r>
      <w:r w:rsidRPr="00A0427A">
        <w:rPr>
          <w:szCs w:val="22"/>
        </w:rPr>
        <w:t xml:space="preserve"> in the field of education.</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 w:val="32"/>
          <w:szCs w:val="32"/>
        </w:rPr>
      </w:pPr>
      <w:r w:rsidRPr="00A0427A">
        <w:rPr>
          <w:b/>
          <w:sz w:val="32"/>
          <w:szCs w:val="32"/>
        </w:rPr>
        <w:t>L</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Literacy   </w:t>
      </w:r>
      <w:r w:rsidRPr="00A0427A">
        <w:rPr>
          <w:szCs w:val="22"/>
        </w:rPr>
        <w:t>broadly, the ability to read, write, speak, and understand words.</w:t>
      </w:r>
      <w:r w:rsidRPr="00A0427A">
        <w:rPr>
          <w:b/>
          <w:szCs w:val="22"/>
        </w:rPr>
        <w:t xml:space="preserve"> </w:t>
      </w:r>
      <w:r w:rsidRPr="00A0427A">
        <w:rPr>
          <w:szCs w:val="22"/>
        </w:rPr>
        <w:t xml:space="preserve">When used with an </w:t>
      </w:r>
      <w:r w:rsidRPr="00A0427A">
        <w:rPr>
          <w:b/>
          <w:szCs w:val="22"/>
        </w:rPr>
        <w:t>adjective</w:t>
      </w:r>
      <w:r w:rsidRPr="00A0427A">
        <w:rPr>
          <w:szCs w:val="22"/>
        </w:rPr>
        <w:t xml:space="preserve"> referring to particular field (</w:t>
      </w:r>
      <w:r w:rsidRPr="00A0427A">
        <w:rPr>
          <w:b/>
          <w:szCs w:val="22"/>
        </w:rPr>
        <w:t>e.g.,</w:t>
      </w:r>
      <w:r w:rsidRPr="00A0427A">
        <w:rPr>
          <w:szCs w:val="22"/>
        </w:rPr>
        <w:t xml:space="preserve"> scientific literacy, technological literacy, arts literacy), the ability to understand and communicate using concepts and </w:t>
      </w:r>
      <w:r w:rsidRPr="00A0427A">
        <w:rPr>
          <w:b/>
          <w:szCs w:val="22"/>
        </w:rPr>
        <w:t>vocabulary</w:t>
      </w:r>
      <w:r w:rsidRPr="00A0427A">
        <w:rPr>
          <w:szCs w:val="22"/>
        </w:rPr>
        <w:t xml:space="preserve"> of that field. See </w:t>
      </w:r>
      <w:r w:rsidRPr="00A0427A">
        <w:rPr>
          <w:b/>
          <w:szCs w:val="22"/>
        </w:rPr>
        <w:t>Disciplinary literacy</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Literary text   </w:t>
      </w:r>
      <w:r w:rsidRPr="00A0427A">
        <w:rPr>
          <w:szCs w:val="22"/>
        </w:rPr>
        <w:t xml:space="preserve">work of </w:t>
      </w:r>
      <w:r w:rsidRPr="00A0427A">
        <w:rPr>
          <w:b/>
          <w:szCs w:val="22"/>
        </w:rPr>
        <w:t>fiction</w:t>
      </w:r>
      <w:r w:rsidRPr="00A0427A">
        <w:rPr>
          <w:szCs w:val="22"/>
        </w:rPr>
        <w:t xml:space="preserve"> in </w:t>
      </w:r>
      <w:r w:rsidRPr="00A0427A">
        <w:rPr>
          <w:b/>
          <w:szCs w:val="22"/>
        </w:rPr>
        <w:t>narrative</w:t>
      </w:r>
      <w:r w:rsidRPr="00A0427A">
        <w:rPr>
          <w:szCs w:val="22"/>
        </w:rPr>
        <w:t xml:space="preserve">, </w:t>
      </w:r>
      <w:r w:rsidRPr="00A0427A">
        <w:rPr>
          <w:b/>
          <w:szCs w:val="22"/>
        </w:rPr>
        <w:t>dramatic</w:t>
      </w:r>
      <w:r w:rsidRPr="00A0427A">
        <w:rPr>
          <w:szCs w:val="22"/>
        </w:rPr>
        <w:t xml:space="preserve">, or </w:t>
      </w:r>
      <w:r w:rsidRPr="00A0427A">
        <w:rPr>
          <w:b/>
          <w:szCs w:val="22"/>
        </w:rPr>
        <w:t>poetic</w:t>
      </w:r>
      <w:r w:rsidRPr="00A0427A">
        <w:rPr>
          <w:szCs w:val="22"/>
        </w:rPr>
        <w:t xml:space="preserve"> form; </w:t>
      </w:r>
      <w:proofErr w:type="gramStart"/>
      <w:r w:rsidRPr="00A0427A">
        <w:rPr>
          <w:szCs w:val="22"/>
        </w:rPr>
        <w:t>also</w:t>
      </w:r>
      <w:proofErr w:type="gramEnd"/>
      <w:r w:rsidRPr="00A0427A">
        <w:rPr>
          <w:szCs w:val="22"/>
        </w:rPr>
        <w:t xml:space="preserve"> </w:t>
      </w:r>
      <w:r w:rsidRPr="00A0427A">
        <w:rPr>
          <w:b/>
          <w:szCs w:val="22"/>
        </w:rPr>
        <w:t>literary</w:t>
      </w:r>
      <w:r w:rsidRPr="00A0427A">
        <w:rPr>
          <w:szCs w:val="22"/>
        </w:rPr>
        <w:t xml:space="preserve"> </w:t>
      </w:r>
      <w:r w:rsidRPr="00A0427A">
        <w:rPr>
          <w:b/>
          <w:szCs w:val="22"/>
        </w:rPr>
        <w:t>nonfiction</w:t>
      </w:r>
      <w:r w:rsidRPr="00A0427A">
        <w:rPr>
          <w:szCs w:val="22"/>
        </w:rPr>
        <w:t xml:space="preserve">.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Literary nonfiction</w:t>
      </w:r>
      <w:r w:rsidRPr="00A0427A">
        <w:rPr>
          <w:szCs w:val="22"/>
        </w:rPr>
        <w:t xml:space="preserve">   </w:t>
      </w:r>
      <w:r w:rsidRPr="00A0427A">
        <w:t xml:space="preserve">includes the subgenres of exposition, </w:t>
      </w:r>
      <w:r w:rsidRPr="00A0427A">
        <w:rPr>
          <w:b/>
        </w:rPr>
        <w:t>argument</w:t>
      </w:r>
      <w:r w:rsidRPr="00A0427A">
        <w:t xml:space="preserve">, and functional text written for a broad </w:t>
      </w:r>
      <w:r w:rsidRPr="00A0427A">
        <w:rPr>
          <w:b/>
        </w:rPr>
        <w:t>audience</w:t>
      </w:r>
      <w:r w:rsidRPr="00A0427A">
        <w:t xml:space="preserve">. These works may take the form of personal </w:t>
      </w:r>
      <w:r w:rsidRPr="00A0427A">
        <w:rPr>
          <w:b/>
        </w:rPr>
        <w:t>essays</w:t>
      </w:r>
      <w:r w:rsidRPr="00A0427A">
        <w:t xml:space="preserve">, speeches, </w:t>
      </w:r>
      <w:r w:rsidRPr="00A0427A">
        <w:rPr>
          <w:b/>
        </w:rPr>
        <w:t>opinion</w:t>
      </w:r>
      <w:r w:rsidRPr="00A0427A">
        <w:t xml:space="preserve"> pieces, news reporting, editorials, or magazine articles, book reviews, critical essays about the arts or literature, biographies, memoirs, or writing on history, geography, economics, civics, science, or technology. Included are foundational political documents, including the Magna Carta, the Declaration of the Rights of Man, the Declaration of Independence, the Constitution and Bill of Rights, Presidential addresses and Supreme Court decisions and dissents, as well as significant historical documents representing the diversity of the United States.</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 w:val="32"/>
          <w:szCs w:val="32"/>
        </w:rPr>
      </w:pPr>
      <w:r w:rsidRPr="00A0427A">
        <w:rPr>
          <w:b/>
          <w:sz w:val="32"/>
          <w:szCs w:val="32"/>
        </w:rPr>
        <w:t>M</w:t>
      </w:r>
    </w:p>
    <w:p w:rsidR="00E454D6" w:rsidRPr="00A0427A" w:rsidRDefault="00E454D6" w:rsidP="00E454D6">
      <w:pPr>
        <w:widowControl w:val="0"/>
        <w:spacing w:line="240" w:lineRule="atLeast"/>
        <w:rPr>
          <w:b/>
          <w:sz w:val="32"/>
          <w:szCs w:val="32"/>
        </w:rPr>
      </w:pPr>
    </w:p>
    <w:p w:rsidR="00E454D6" w:rsidRPr="00A0427A" w:rsidRDefault="00E454D6" w:rsidP="00E454D6">
      <w:pPr>
        <w:widowControl w:val="0"/>
        <w:spacing w:line="240" w:lineRule="atLeast"/>
        <w:rPr>
          <w:b/>
          <w:szCs w:val="22"/>
        </w:rPr>
      </w:pPr>
      <w:r w:rsidRPr="00A0427A">
        <w:rPr>
          <w:b/>
          <w:szCs w:val="22"/>
        </w:rPr>
        <w:t xml:space="preserve">Main/central idea   </w:t>
      </w:r>
      <w:r w:rsidRPr="00A0427A">
        <w:rPr>
          <w:szCs w:val="22"/>
        </w:rPr>
        <w:t xml:space="preserve">concept </w:t>
      </w:r>
      <w:proofErr w:type="gramStart"/>
      <w:r w:rsidRPr="00A0427A">
        <w:rPr>
          <w:szCs w:val="22"/>
        </w:rPr>
        <w:t>illustrated</w:t>
      </w:r>
      <w:proofErr w:type="gramEnd"/>
      <w:r w:rsidRPr="00A0427A">
        <w:rPr>
          <w:szCs w:val="22"/>
        </w:rPr>
        <w:t xml:space="preserve"> or position taken by a </w:t>
      </w:r>
      <w:r w:rsidRPr="00A0427A">
        <w:rPr>
          <w:b/>
          <w:szCs w:val="22"/>
        </w:rPr>
        <w:t>text</w:t>
      </w:r>
      <w:r w:rsidRPr="00A0427A">
        <w:rPr>
          <w:szCs w:val="22"/>
        </w:rPr>
        <w:t xml:space="preserve"> as a whole, whether stated explicitly (as in a how-to guide explaining a process or an essay defending a </w:t>
      </w:r>
      <w:r w:rsidRPr="00A0427A">
        <w:rPr>
          <w:b/>
          <w:szCs w:val="22"/>
        </w:rPr>
        <w:t>thesis</w:t>
      </w:r>
      <w:r w:rsidRPr="00A0427A">
        <w:rPr>
          <w:szCs w:val="22"/>
        </w:rPr>
        <w:t xml:space="preserve">) or conveyed implicitly (as in a </w:t>
      </w:r>
      <w:r w:rsidRPr="00A0427A">
        <w:rPr>
          <w:b/>
          <w:szCs w:val="22"/>
        </w:rPr>
        <w:t>novel</w:t>
      </w:r>
      <w:r w:rsidRPr="00A0427A">
        <w:rPr>
          <w:szCs w:val="22"/>
        </w:rPr>
        <w:t xml:space="preserve"> or collection of </w:t>
      </w:r>
      <w:r w:rsidRPr="00A0427A">
        <w:rPr>
          <w:b/>
          <w:szCs w:val="22"/>
        </w:rPr>
        <w:t>short stories</w:t>
      </w:r>
      <w:r w:rsidRPr="00A0427A">
        <w:rPr>
          <w:szCs w:val="22"/>
        </w:rPr>
        <w:t xml:space="preserve"> illustrating a </w:t>
      </w:r>
      <w:r w:rsidRPr="00A0427A">
        <w:rPr>
          <w:b/>
          <w:szCs w:val="22"/>
        </w:rPr>
        <w:t>theme</w:t>
      </w:r>
      <w:r w:rsidRPr="00A0427A">
        <w:rPr>
          <w:szCs w:val="22"/>
        </w:rPr>
        <w:t>).</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Metaphor   </w:t>
      </w:r>
      <w:r w:rsidRPr="00A0427A">
        <w:rPr>
          <w:szCs w:val="22"/>
        </w:rPr>
        <w:t xml:space="preserve">a </w:t>
      </w:r>
      <w:r w:rsidRPr="00A0427A">
        <w:rPr>
          <w:b/>
          <w:szCs w:val="22"/>
        </w:rPr>
        <w:t>figure of speech</w:t>
      </w:r>
      <w:r w:rsidRPr="00A0427A">
        <w:rPr>
          <w:szCs w:val="22"/>
        </w:rPr>
        <w:t xml:space="preserve"> that makes a comparison between two things that are basically different but have something in common. Unlike a </w:t>
      </w:r>
      <w:r w:rsidRPr="00A0427A">
        <w:rPr>
          <w:b/>
          <w:szCs w:val="22"/>
        </w:rPr>
        <w:t>simile</w:t>
      </w:r>
      <w:r w:rsidRPr="00A0427A">
        <w:rPr>
          <w:szCs w:val="22"/>
        </w:rPr>
        <w:t xml:space="preserve">, a </w:t>
      </w:r>
      <w:r w:rsidRPr="00A0427A">
        <w:rPr>
          <w:szCs w:val="22"/>
        </w:rPr>
        <w:lastRenderedPageBreak/>
        <w:t xml:space="preserve">metaphor does not contain the word </w:t>
      </w:r>
      <w:r w:rsidRPr="00A0427A">
        <w:rPr>
          <w:i/>
          <w:szCs w:val="22"/>
        </w:rPr>
        <w:t>like</w:t>
      </w:r>
      <w:r w:rsidRPr="00A0427A">
        <w:rPr>
          <w:szCs w:val="22"/>
        </w:rPr>
        <w:t xml:space="preserve"> or </w:t>
      </w:r>
      <w:r w:rsidRPr="00A0427A">
        <w:rPr>
          <w:i/>
          <w:szCs w:val="22"/>
        </w:rPr>
        <w:t>as</w:t>
      </w:r>
      <w:r w:rsidRPr="00A0427A">
        <w:rPr>
          <w:szCs w:val="22"/>
        </w:rPr>
        <w:t xml:space="preserve">. An example is William Shakespeare’s </w:t>
      </w:r>
      <w:r w:rsidRPr="00A0427A">
        <w:rPr>
          <w:i/>
          <w:szCs w:val="22"/>
        </w:rPr>
        <w:t xml:space="preserve">“Now is the winter of our discontent / Made glorious summer by this son of York / And all the clouds that </w:t>
      </w:r>
      <w:proofErr w:type="spellStart"/>
      <w:r w:rsidRPr="00A0427A">
        <w:rPr>
          <w:i/>
          <w:szCs w:val="22"/>
        </w:rPr>
        <w:t>low’r’d</w:t>
      </w:r>
      <w:proofErr w:type="spellEnd"/>
      <w:r w:rsidRPr="00A0427A">
        <w:rPr>
          <w:i/>
          <w:szCs w:val="22"/>
        </w:rPr>
        <w:t xml:space="preserve"> upon our house / In the deep bosom of the ocean buried.”</w:t>
      </w:r>
      <w:r w:rsidRPr="00A0427A">
        <w:rPr>
          <w:szCs w:val="22"/>
        </w:rPr>
        <w:t xml:space="preserve"> Mixed metaphors inadvertently make inappropriate or confusing comparisons: for example, </w:t>
      </w:r>
      <w:r w:rsidRPr="00A0427A">
        <w:rPr>
          <w:i/>
          <w:szCs w:val="22"/>
        </w:rPr>
        <w:t>when the iron is hot, keep the ball rolling.</w:t>
      </w:r>
      <w:r w:rsidRPr="00A0427A">
        <w:rPr>
          <w:b/>
          <w:szCs w:val="22"/>
        </w:rPr>
        <w:t xml:space="preserve"> </w:t>
      </w:r>
    </w:p>
    <w:p w:rsidR="00E454D6" w:rsidRPr="00A0427A" w:rsidRDefault="00E454D6" w:rsidP="00E454D6">
      <w:pPr>
        <w:widowControl w:val="0"/>
        <w:spacing w:line="240" w:lineRule="atLeast"/>
        <w:ind w:left="720"/>
        <w:rPr>
          <w:b/>
          <w:szCs w:val="22"/>
        </w:rPr>
      </w:pPr>
      <w:r w:rsidRPr="00A0427A">
        <w:rPr>
          <w:b/>
          <w:szCs w:val="22"/>
        </w:rPr>
        <w:t xml:space="preserve">Extended metaphor </w:t>
      </w:r>
      <w:r w:rsidRPr="00A0427A">
        <w:rPr>
          <w:szCs w:val="22"/>
        </w:rPr>
        <w:t xml:space="preserve">  serves as a unifying element throughout a series of </w:t>
      </w:r>
      <w:r w:rsidRPr="00A0427A">
        <w:rPr>
          <w:b/>
          <w:szCs w:val="22"/>
        </w:rPr>
        <w:t>sentences</w:t>
      </w:r>
      <w:r w:rsidRPr="00A0427A">
        <w:rPr>
          <w:szCs w:val="22"/>
        </w:rPr>
        <w:t xml:space="preserve"> or a whole </w:t>
      </w:r>
      <w:r w:rsidRPr="00A0427A">
        <w:rPr>
          <w:b/>
          <w:szCs w:val="22"/>
        </w:rPr>
        <w:t>text</w:t>
      </w:r>
      <w:r w:rsidRPr="00A0427A">
        <w:rPr>
          <w:szCs w:val="22"/>
        </w:rPr>
        <w:t xml:space="preserve">; usually contributes to </w:t>
      </w:r>
      <w:r w:rsidRPr="00A0427A">
        <w:rPr>
          <w:b/>
          <w:szCs w:val="22"/>
        </w:rPr>
        <w:t>description</w:t>
      </w:r>
      <w:r w:rsidRPr="00A0427A">
        <w:rPr>
          <w:szCs w:val="22"/>
        </w:rPr>
        <w:t xml:space="preserve"> of a scene, an event, a </w:t>
      </w:r>
      <w:r w:rsidRPr="00A0427A">
        <w:rPr>
          <w:b/>
          <w:szCs w:val="22"/>
        </w:rPr>
        <w:t>character</w:t>
      </w:r>
      <w:r w:rsidRPr="00A0427A">
        <w:rPr>
          <w:szCs w:val="22"/>
        </w:rPr>
        <w:t>, or a feeling.</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Meter   </w:t>
      </w:r>
      <w:r w:rsidRPr="00A0427A">
        <w:rPr>
          <w:szCs w:val="22"/>
        </w:rPr>
        <w:t xml:space="preserve">in </w:t>
      </w:r>
      <w:r w:rsidRPr="00A0427A">
        <w:rPr>
          <w:b/>
          <w:szCs w:val="22"/>
        </w:rPr>
        <w:t>poetry</w:t>
      </w:r>
      <w:r w:rsidRPr="00A0427A">
        <w:rPr>
          <w:szCs w:val="22"/>
        </w:rPr>
        <w:t xml:space="preserve">, the recurrence of a </w:t>
      </w:r>
      <w:r w:rsidRPr="00A0427A">
        <w:rPr>
          <w:b/>
          <w:szCs w:val="22"/>
        </w:rPr>
        <w:t>rhythmic</w:t>
      </w:r>
      <w:r w:rsidRPr="00A0427A">
        <w:rPr>
          <w:szCs w:val="22"/>
        </w:rPr>
        <w:t xml:space="preserve"> pattern.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Modifier   </w:t>
      </w:r>
      <w:r w:rsidRPr="00A0427A">
        <w:rPr>
          <w:szCs w:val="22"/>
        </w:rPr>
        <w:t xml:space="preserve">word, </w:t>
      </w:r>
      <w:r w:rsidRPr="00A0427A">
        <w:rPr>
          <w:b/>
          <w:szCs w:val="22"/>
        </w:rPr>
        <w:t>phrase</w:t>
      </w:r>
      <w:r w:rsidRPr="00A0427A">
        <w:rPr>
          <w:szCs w:val="22"/>
        </w:rPr>
        <w:t xml:space="preserve">, or </w:t>
      </w:r>
      <w:r w:rsidRPr="00A0427A">
        <w:rPr>
          <w:b/>
          <w:szCs w:val="22"/>
        </w:rPr>
        <w:t>clause</w:t>
      </w:r>
      <w:r w:rsidRPr="00A0427A">
        <w:rPr>
          <w:szCs w:val="22"/>
        </w:rPr>
        <w:t xml:space="preserve"> that adds to or qualifies the meaning of another word, phrase, or </w:t>
      </w:r>
      <w:proofErr w:type="gramStart"/>
      <w:r w:rsidRPr="00A0427A">
        <w:rPr>
          <w:szCs w:val="22"/>
        </w:rPr>
        <w:t>clause;</w:t>
      </w:r>
      <w:proofErr w:type="gramEnd"/>
      <w:r w:rsidRPr="00A0427A">
        <w:rPr>
          <w:szCs w:val="22"/>
        </w:rPr>
        <w:t xml:space="preserve"> for example, the underlined portions in </w:t>
      </w:r>
      <w:r w:rsidRPr="00A0427A">
        <w:rPr>
          <w:i/>
          <w:szCs w:val="22"/>
          <w:u w:val="single"/>
        </w:rPr>
        <w:t>several</w:t>
      </w:r>
      <w:r w:rsidRPr="00A0427A">
        <w:rPr>
          <w:szCs w:val="22"/>
        </w:rPr>
        <w:t xml:space="preserve"> </w:t>
      </w:r>
      <w:r w:rsidRPr="00A0427A">
        <w:rPr>
          <w:i/>
          <w:szCs w:val="22"/>
        </w:rPr>
        <w:t>children in the</w:t>
      </w:r>
      <w:r w:rsidRPr="00A0427A">
        <w:rPr>
          <w:szCs w:val="22"/>
        </w:rPr>
        <w:t xml:space="preserve"> </w:t>
      </w:r>
      <w:r w:rsidRPr="00A0427A">
        <w:rPr>
          <w:i/>
          <w:szCs w:val="22"/>
          <w:u w:val="single"/>
        </w:rPr>
        <w:t>cooperative learning</w:t>
      </w:r>
      <w:r w:rsidRPr="00A0427A">
        <w:rPr>
          <w:szCs w:val="22"/>
        </w:rPr>
        <w:t xml:space="preserve"> group.</w:t>
      </w:r>
    </w:p>
    <w:p w:rsidR="00E454D6" w:rsidRPr="00A0427A" w:rsidRDefault="00E454D6" w:rsidP="00E454D6">
      <w:pPr>
        <w:widowControl w:val="0"/>
        <w:spacing w:line="240" w:lineRule="atLeast"/>
        <w:ind w:left="720"/>
        <w:rPr>
          <w:b/>
          <w:szCs w:val="22"/>
        </w:rPr>
      </w:pPr>
      <w:r w:rsidRPr="00A0427A">
        <w:rPr>
          <w:b/>
          <w:szCs w:val="22"/>
        </w:rPr>
        <w:t xml:space="preserve">Dangling modifier   </w:t>
      </w:r>
      <w:r w:rsidRPr="00A0427A">
        <w:rPr>
          <w:szCs w:val="22"/>
        </w:rPr>
        <w:t xml:space="preserve">intended to modify a word, phrase, or clause that is implied but never actually stated in a </w:t>
      </w:r>
      <w:r w:rsidRPr="00A0427A">
        <w:rPr>
          <w:b/>
          <w:szCs w:val="22"/>
        </w:rPr>
        <w:t>sentence</w:t>
      </w:r>
      <w:r w:rsidRPr="00A0427A">
        <w:rPr>
          <w:szCs w:val="22"/>
        </w:rPr>
        <w:t xml:space="preserve">: for example, </w:t>
      </w:r>
      <w:r w:rsidRPr="00A0427A">
        <w:rPr>
          <w:i/>
          <w:szCs w:val="22"/>
          <w:u w:val="single"/>
        </w:rPr>
        <w:t>Having lost my umbrella</w:t>
      </w:r>
      <w:r w:rsidRPr="00A0427A">
        <w:rPr>
          <w:i/>
          <w:szCs w:val="22"/>
        </w:rPr>
        <w:t>, the rain drenched my clothes.</w:t>
      </w:r>
      <w:r w:rsidRPr="00A0427A">
        <w:rPr>
          <w:szCs w:val="22"/>
        </w:rPr>
        <w:t xml:space="preserve"> </w:t>
      </w:r>
    </w:p>
    <w:p w:rsidR="00E454D6" w:rsidRPr="00A0427A" w:rsidRDefault="00E454D6" w:rsidP="00E454D6">
      <w:pPr>
        <w:widowControl w:val="0"/>
        <w:spacing w:line="240" w:lineRule="atLeast"/>
        <w:ind w:left="720"/>
        <w:rPr>
          <w:rFonts w:ascii="Helvetica" w:hAnsi="Helvetica" w:cs="Helvetica"/>
          <w:i/>
          <w:color w:val="000000"/>
          <w:shd w:val="clear" w:color="auto" w:fill="FFFFFF"/>
        </w:rPr>
      </w:pPr>
      <w:r w:rsidRPr="00A0427A">
        <w:rPr>
          <w:b/>
          <w:szCs w:val="22"/>
        </w:rPr>
        <w:t xml:space="preserve">Misplaced modifier   </w:t>
      </w:r>
      <w:r w:rsidRPr="00A0427A">
        <w:rPr>
          <w:rFonts w:cs="Arial"/>
          <w:color w:val="222222"/>
          <w:shd w:val="clear" w:color="auto" w:fill="FFFFFF"/>
        </w:rPr>
        <w:t xml:space="preserve">modifies a word, phrase, or clause other than the one it is intended to modify; for example, </w:t>
      </w:r>
      <w:r w:rsidRPr="00A0427A">
        <w:rPr>
          <w:rFonts w:ascii="Helvetica" w:hAnsi="Helvetica" w:cs="Helvetica"/>
          <w:i/>
          <w:color w:val="000000"/>
          <w:u w:val="single"/>
          <w:shd w:val="clear" w:color="auto" w:fill="FFFFFF"/>
        </w:rPr>
        <w:t>Barking loudly</w:t>
      </w:r>
      <w:r w:rsidRPr="00A0427A">
        <w:rPr>
          <w:rFonts w:ascii="Helvetica" w:hAnsi="Helvetica" w:cs="Helvetica"/>
          <w:i/>
          <w:color w:val="000000"/>
          <w:shd w:val="clear" w:color="auto" w:fill="FFFFFF"/>
        </w:rPr>
        <w:t>, I pulled the dog away from the squirrel.</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Mood   </w:t>
      </w:r>
      <w:r w:rsidRPr="00A0427A">
        <w:rPr>
          <w:szCs w:val="22"/>
        </w:rPr>
        <w:t xml:space="preserve">feeling or atmosphere that an author or </w:t>
      </w:r>
      <w:r w:rsidRPr="00A0427A">
        <w:rPr>
          <w:b/>
          <w:szCs w:val="22"/>
        </w:rPr>
        <w:t>speaker</w:t>
      </w:r>
      <w:r w:rsidRPr="00A0427A">
        <w:rPr>
          <w:szCs w:val="22"/>
        </w:rPr>
        <w:t xml:space="preserve"> creates for an </w:t>
      </w:r>
      <w:r w:rsidRPr="00A0427A">
        <w:rPr>
          <w:b/>
          <w:szCs w:val="22"/>
        </w:rPr>
        <w:t>audience</w:t>
      </w:r>
      <w:r w:rsidRPr="00A0427A">
        <w:rPr>
          <w:szCs w:val="22"/>
        </w:rPr>
        <w:t xml:space="preserve">. </w:t>
      </w:r>
      <w:r w:rsidRPr="00A0427A">
        <w:rPr>
          <w:b/>
          <w:szCs w:val="22"/>
        </w:rPr>
        <w:t>Connotation</w:t>
      </w:r>
      <w:r w:rsidRPr="00A0427A">
        <w:rPr>
          <w:szCs w:val="22"/>
        </w:rPr>
        <w:t xml:space="preserve">, </w:t>
      </w:r>
      <w:r w:rsidRPr="00A0427A">
        <w:rPr>
          <w:b/>
          <w:szCs w:val="22"/>
        </w:rPr>
        <w:t>description</w:t>
      </w:r>
      <w:r w:rsidRPr="00A0427A">
        <w:rPr>
          <w:szCs w:val="22"/>
        </w:rPr>
        <w:t xml:space="preserve">, </w:t>
      </w:r>
      <w:r w:rsidRPr="00A0427A">
        <w:rPr>
          <w:b/>
          <w:szCs w:val="22"/>
        </w:rPr>
        <w:t>dialogue</w:t>
      </w:r>
      <w:r w:rsidRPr="00A0427A">
        <w:rPr>
          <w:szCs w:val="22"/>
        </w:rPr>
        <w:t xml:space="preserve">, </w:t>
      </w:r>
      <w:r w:rsidRPr="00A0427A">
        <w:rPr>
          <w:b/>
          <w:szCs w:val="22"/>
        </w:rPr>
        <w:t>imagery,</w:t>
      </w:r>
      <w:r w:rsidRPr="00A0427A">
        <w:rPr>
          <w:szCs w:val="22"/>
        </w:rPr>
        <w:t xml:space="preserve"> </w:t>
      </w:r>
      <w:r w:rsidRPr="00A0427A">
        <w:rPr>
          <w:b/>
          <w:szCs w:val="22"/>
        </w:rPr>
        <w:t>figurative language</w:t>
      </w:r>
      <w:r w:rsidRPr="00A0427A">
        <w:rPr>
          <w:szCs w:val="22"/>
        </w:rPr>
        <w:t xml:space="preserve">, </w:t>
      </w:r>
      <w:r w:rsidRPr="00A0427A">
        <w:rPr>
          <w:b/>
          <w:szCs w:val="22"/>
        </w:rPr>
        <w:t>foreshadowing</w:t>
      </w:r>
      <w:r w:rsidRPr="00A0427A">
        <w:rPr>
          <w:szCs w:val="22"/>
        </w:rPr>
        <w:t xml:space="preserve">, </w:t>
      </w:r>
      <w:r w:rsidRPr="00A0427A">
        <w:rPr>
          <w:b/>
          <w:szCs w:val="22"/>
        </w:rPr>
        <w:t>setting</w:t>
      </w:r>
      <w:r w:rsidRPr="00A0427A">
        <w:rPr>
          <w:szCs w:val="22"/>
        </w:rPr>
        <w:t xml:space="preserve">, and </w:t>
      </w:r>
      <w:r w:rsidRPr="00A0427A">
        <w:rPr>
          <w:b/>
          <w:szCs w:val="22"/>
        </w:rPr>
        <w:t>rhythm</w:t>
      </w:r>
      <w:r w:rsidRPr="00A0427A">
        <w:rPr>
          <w:szCs w:val="22"/>
        </w:rPr>
        <w:t xml:space="preserve"> can all help establish mood. See </w:t>
      </w:r>
      <w:r w:rsidRPr="00A0427A">
        <w:rPr>
          <w:b/>
          <w:szCs w:val="22"/>
        </w:rPr>
        <w:t>Style, Tone</w:t>
      </w:r>
    </w:p>
    <w:p w:rsidR="00E454D6" w:rsidRPr="00A0427A" w:rsidRDefault="00E454D6" w:rsidP="00E454D6">
      <w:pPr>
        <w:autoSpaceDE w:val="0"/>
        <w:autoSpaceDN w:val="0"/>
        <w:adjustRightInd w:val="0"/>
        <w:rPr>
          <w:rFonts w:cs="Gotham-Book"/>
          <w:szCs w:val="22"/>
        </w:rPr>
      </w:pPr>
    </w:p>
    <w:p w:rsidR="00E454D6" w:rsidRPr="00A0427A" w:rsidRDefault="00E454D6" w:rsidP="00E454D6">
      <w:pPr>
        <w:widowControl w:val="0"/>
        <w:spacing w:line="240" w:lineRule="atLeast"/>
        <w:rPr>
          <w:b/>
          <w:szCs w:val="22"/>
        </w:rPr>
      </w:pPr>
      <w:r w:rsidRPr="00A0427A">
        <w:rPr>
          <w:b/>
          <w:szCs w:val="22"/>
        </w:rPr>
        <w:t xml:space="preserve">Moral   </w:t>
      </w:r>
      <w:r w:rsidRPr="00A0427A">
        <w:rPr>
          <w:szCs w:val="22"/>
        </w:rPr>
        <w:t xml:space="preserve">simple type of </w:t>
      </w:r>
      <w:r w:rsidRPr="00A0427A">
        <w:rPr>
          <w:b/>
          <w:szCs w:val="22"/>
        </w:rPr>
        <w:t>theme</w:t>
      </w:r>
      <w:r w:rsidRPr="00A0427A">
        <w:rPr>
          <w:szCs w:val="22"/>
        </w:rPr>
        <w:t xml:space="preserve"> or lesson taught in a work such as a </w:t>
      </w:r>
      <w:r w:rsidRPr="00A0427A">
        <w:rPr>
          <w:b/>
          <w:szCs w:val="22"/>
        </w:rPr>
        <w:t>fable</w:t>
      </w:r>
      <w:r w:rsidRPr="00A0427A">
        <w:rPr>
          <w:szCs w:val="22"/>
        </w:rPr>
        <w:t xml:space="preserve">: for example, </w:t>
      </w:r>
      <w:r w:rsidRPr="00A0427A">
        <w:rPr>
          <w:i/>
          <w:szCs w:val="22"/>
        </w:rPr>
        <w:t>Do not count your chickens before they are hatched</w:t>
      </w:r>
      <w:r w:rsidRPr="00A0427A">
        <w:rPr>
          <w:szCs w:val="22"/>
        </w:rPr>
        <w:t xml:space="preserve">.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Morphology   </w:t>
      </w:r>
      <w:r w:rsidRPr="00A0427A">
        <w:rPr>
          <w:szCs w:val="22"/>
        </w:rPr>
        <w:t xml:space="preserve">study of </w:t>
      </w:r>
      <w:r w:rsidRPr="00A0427A">
        <w:rPr>
          <w:b/>
          <w:szCs w:val="22"/>
        </w:rPr>
        <w:t>structure</w:t>
      </w:r>
      <w:r w:rsidRPr="00A0427A">
        <w:rPr>
          <w:szCs w:val="22"/>
        </w:rPr>
        <w:t xml:space="preserve"> and forms of words, including derivation, inflection, and compounding.</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Myth   narrative</w:t>
      </w:r>
      <w:r w:rsidRPr="00A0427A">
        <w:rPr>
          <w:szCs w:val="22"/>
        </w:rPr>
        <w:t xml:space="preserve"> passed down through generations, intended to help explain why the world is the way it is. See </w:t>
      </w:r>
      <w:r w:rsidRPr="00A0427A">
        <w:rPr>
          <w:b/>
          <w:szCs w:val="22"/>
        </w:rPr>
        <w:t>Traditional literature</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 w:val="32"/>
          <w:szCs w:val="32"/>
        </w:rPr>
      </w:pPr>
      <w:r w:rsidRPr="00A0427A">
        <w:rPr>
          <w:b/>
          <w:sz w:val="32"/>
          <w:szCs w:val="32"/>
        </w:rPr>
        <w:t>N</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Narrative</w:t>
      </w:r>
      <w:r w:rsidRPr="00A0427A">
        <w:rPr>
          <w:szCs w:val="22"/>
        </w:rPr>
        <w:t xml:space="preserve"> See </w:t>
      </w:r>
      <w:r w:rsidRPr="00A0427A">
        <w:rPr>
          <w:b/>
          <w:szCs w:val="22"/>
        </w:rPr>
        <w:t>Text Types and Purposes</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Narrator   </w:t>
      </w:r>
      <w:r w:rsidRPr="00A0427A">
        <w:rPr>
          <w:szCs w:val="22"/>
        </w:rPr>
        <w:t xml:space="preserve">person or </w:t>
      </w:r>
      <w:r w:rsidRPr="00A0427A">
        <w:rPr>
          <w:b/>
          <w:szCs w:val="22"/>
        </w:rPr>
        <w:t>voice</w:t>
      </w:r>
      <w:r w:rsidRPr="00A0427A">
        <w:rPr>
          <w:szCs w:val="22"/>
        </w:rPr>
        <w:t xml:space="preserve"> relating a </w:t>
      </w:r>
      <w:r w:rsidRPr="00A0427A">
        <w:rPr>
          <w:b/>
          <w:szCs w:val="22"/>
        </w:rPr>
        <w:t>narrative</w:t>
      </w:r>
      <w:r w:rsidRPr="00A0427A">
        <w:rPr>
          <w:szCs w:val="22"/>
        </w:rPr>
        <w:t xml:space="preserve">; </w:t>
      </w:r>
      <w:r w:rsidR="00293D80" w:rsidRPr="00A0427A">
        <w:rPr>
          <w:szCs w:val="22"/>
        </w:rPr>
        <w:t xml:space="preserve">in fiction, </w:t>
      </w:r>
      <w:r w:rsidRPr="00A0427A">
        <w:rPr>
          <w:szCs w:val="22"/>
        </w:rPr>
        <w:t xml:space="preserve">may be a </w:t>
      </w:r>
      <w:r w:rsidRPr="00A0427A">
        <w:rPr>
          <w:b/>
          <w:szCs w:val="22"/>
        </w:rPr>
        <w:t>character</w:t>
      </w:r>
      <w:r w:rsidRPr="00A0427A">
        <w:rPr>
          <w:szCs w:val="22"/>
        </w:rPr>
        <w:t xml:space="preserve"> who participates in the action or a voice external to the story. Some </w:t>
      </w:r>
      <w:r w:rsidRPr="00A0427A">
        <w:rPr>
          <w:b/>
          <w:szCs w:val="22"/>
        </w:rPr>
        <w:t>texts</w:t>
      </w:r>
      <w:r w:rsidRPr="00A0427A">
        <w:rPr>
          <w:szCs w:val="22"/>
        </w:rPr>
        <w:t xml:space="preserve"> have multiple narrators. See </w:t>
      </w:r>
      <w:r w:rsidRPr="00A0427A">
        <w:rPr>
          <w:b/>
          <w:szCs w:val="22"/>
        </w:rPr>
        <w:t>Point of view</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Nonfiction   texts</w:t>
      </w:r>
      <w:r w:rsidRPr="00A0427A">
        <w:rPr>
          <w:szCs w:val="22"/>
        </w:rPr>
        <w:t xml:space="preserve"> about real people, places, and events: for example, biography, autobiography, news reports. Unlike </w:t>
      </w:r>
      <w:r w:rsidRPr="00A0427A">
        <w:rPr>
          <w:b/>
          <w:szCs w:val="22"/>
        </w:rPr>
        <w:t>fiction</w:t>
      </w:r>
      <w:r w:rsidRPr="00A0427A">
        <w:rPr>
          <w:szCs w:val="22"/>
        </w:rPr>
        <w:t xml:space="preserve">, nonfiction is largely concerned with factual information, although the author’s </w:t>
      </w:r>
      <w:r w:rsidRPr="00A0427A">
        <w:rPr>
          <w:b/>
          <w:szCs w:val="22"/>
        </w:rPr>
        <w:t>purpose</w:t>
      </w:r>
      <w:r w:rsidRPr="00A0427A">
        <w:rPr>
          <w:szCs w:val="22"/>
        </w:rPr>
        <w:t xml:space="preserve"> and </w:t>
      </w:r>
      <w:r w:rsidRPr="00A0427A">
        <w:rPr>
          <w:b/>
          <w:szCs w:val="22"/>
        </w:rPr>
        <w:t xml:space="preserve">perspective </w:t>
      </w:r>
      <w:r w:rsidRPr="00A0427A">
        <w:rPr>
          <w:szCs w:val="22"/>
        </w:rPr>
        <w:t xml:space="preserve">shape the information presented. See </w:t>
      </w:r>
      <w:r w:rsidRPr="00A0427A">
        <w:rPr>
          <w:b/>
          <w:szCs w:val="22"/>
        </w:rPr>
        <w:t>Informational text</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 xml:space="preserve">Noun   </w:t>
      </w:r>
      <w:r w:rsidRPr="00A0427A">
        <w:rPr>
          <w:szCs w:val="22"/>
        </w:rPr>
        <w:t>word that names something—a person, place, thing, or idea (</w:t>
      </w:r>
      <w:r w:rsidRPr="00A0427A">
        <w:rPr>
          <w:b/>
          <w:szCs w:val="22"/>
        </w:rPr>
        <w:t>e.g.,</w:t>
      </w:r>
      <w:r w:rsidRPr="00A0427A">
        <w:rPr>
          <w:szCs w:val="22"/>
        </w:rPr>
        <w:t xml:space="preserve"> a quality or action). Types of nouns include:</w:t>
      </w:r>
    </w:p>
    <w:p w:rsidR="00E454D6" w:rsidRPr="00A0427A" w:rsidRDefault="00E454D6" w:rsidP="00E454D6">
      <w:pPr>
        <w:widowControl w:val="0"/>
        <w:tabs>
          <w:tab w:val="left" w:pos="630"/>
        </w:tabs>
        <w:spacing w:line="240" w:lineRule="atLeast"/>
        <w:rPr>
          <w:szCs w:val="22"/>
        </w:rPr>
      </w:pPr>
      <w:r w:rsidRPr="00A0427A">
        <w:rPr>
          <w:szCs w:val="22"/>
        </w:rPr>
        <w:tab/>
        <w:t xml:space="preserve">Abstract   e.g., </w:t>
      </w:r>
      <w:r w:rsidRPr="00A0427A">
        <w:rPr>
          <w:i/>
          <w:szCs w:val="22"/>
        </w:rPr>
        <w:t>childhood</w:t>
      </w:r>
    </w:p>
    <w:p w:rsidR="00E454D6" w:rsidRPr="00A0427A" w:rsidRDefault="00E454D6" w:rsidP="00E454D6">
      <w:pPr>
        <w:widowControl w:val="0"/>
        <w:tabs>
          <w:tab w:val="left" w:pos="630"/>
        </w:tabs>
        <w:spacing w:line="240" w:lineRule="atLeast"/>
        <w:rPr>
          <w:szCs w:val="22"/>
        </w:rPr>
      </w:pPr>
      <w:r w:rsidRPr="00A0427A">
        <w:rPr>
          <w:szCs w:val="22"/>
        </w:rPr>
        <w:tab/>
        <w:t xml:space="preserve">Collective   e.g., </w:t>
      </w:r>
      <w:r w:rsidRPr="00A0427A">
        <w:rPr>
          <w:i/>
          <w:szCs w:val="22"/>
        </w:rPr>
        <w:t>audience</w:t>
      </w:r>
    </w:p>
    <w:p w:rsidR="00E454D6" w:rsidRPr="00A0427A" w:rsidRDefault="00E454D6" w:rsidP="00E454D6">
      <w:pPr>
        <w:widowControl w:val="0"/>
        <w:tabs>
          <w:tab w:val="left" w:pos="630"/>
        </w:tabs>
        <w:spacing w:line="240" w:lineRule="atLeast"/>
        <w:rPr>
          <w:szCs w:val="22"/>
        </w:rPr>
      </w:pPr>
      <w:r w:rsidRPr="00A0427A">
        <w:rPr>
          <w:szCs w:val="22"/>
        </w:rPr>
        <w:tab/>
        <w:t xml:space="preserve">Common   e.g., </w:t>
      </w:r>
      <w:r w:rsidRPr="00A0427A">
        <w:rPr>
          <w:i/>
          <w:szCs w:val="22"/>
        </w:rPr>
        <w:t>book</w:t>
      </w:r>
    </w:p>
    <w:p w:rsidR="00E454D6" w:rsidRPr="00A0427A" w:rsidRDefault="00E454D6" w:rsidP="00E454D6">
      <w:pPr>
        <w:widowControl w:val="0"/>
        <w:tabs>
          <w:tab w:val="left" w:pos="630"/>
        </w:tabs>
        <w:spacing w:line="240" w:lineRule="atLeast"/>
        <w:rPr>
          <w:szCs w:val="22"/>
        </w:rPr>
      </w:pPr>
      <w:r w:rsidRPr="00A0427A">
        <w:rPr>
          <w:szCs w:val="22"/>
        </w:rPr>
        <w:tab/>
        <w:t xml:space="preserve">Possessive   e.g., </w:t>
      </w:r>
      <w:r w:rsidRPr="00A0427A">
        <w:rPr>
          <w:i/>
          <w:szCs w:val="22"/>
        </w:rPr>
        <w:t>book’s, books’</w:t>
      </w:r>
    </w:p>
    <w:p w:rsidR="00E454D6" w:rsidRPr="00A0427A" w:rsidRDefault="00E454D6" w:rsidP="00E454D6">
      <w:pPr>
        <w:widowControl w:val="0"/>
        <w:spacing w:line="240" w:lineRule="atLeast"/>
        <w:ind w:firstLine="630"/>
        <w:rPr>
          <w:szCs w:val="22"/>
        </w:rPr>
      </w:pPr>
      <w:r w:rsidRPr="00A0427A">
        <w:rPr>
          <w:szCs w:val="22"/>
        </w:rPr>
        <w:t xml:space="preserve">Proper   e.g., </w:t>
      </w:r>
      <w:r w:rsidRPr="00A0427A">
        <w:rPr>
          <w:i/>
          <w:szCs w:val="22"/>
        </w:rPr>
        <w:t>Boston</w:t>
      </w:r>
    </w:p>
    <w:p w:rsidR="00E454D6" w:rsidRPr="00A0427A" w:rsidRDefault="00E454D6" w:rsidP="00E454D6">
      <w:pPr>
        <w:widowControl w:val="0"/>
        <w:spacing w:line="240" w:lineRule="atLeast"/>
        <w:ind w:firstLine="630"/>
        <w:rPr>
          <w:szCs w:val="22"/>
        </w:rPr>
      </w:pPr>
      <w:r w:rsidRPr="00A0427A">
        <w:rPr>
          <w:szCs w:val="22"/>
        </w:rPr>
        <w:lastRenderedPageBreak/>
        <w:t xml:space="preserve">Singular/Plural   e.g., </w:t>
      </w:r>
      <w:r w:rsidRPr="00A0427A">
        <w:rPr>
          <w:i/>
          <w:szCs w:val="22"/>
        </w:rPr>
        <w:t>cat/cats</w:t>
      </w:r>
      <w:r w:rsidRPr="00A0427A">
        <w:rPr>
          <w:szCs w:val="22"/>
        </w:rPr>
        <w:t xml:space="preserve"> (regular),</w:t>
      </w:r>
      <w:r w:rsidRPr="00A0427A">
        <w:rPr>
          <w:i/>
          <w:szCs w:val="22"/>
        </w:rPr>
        <w:t xml:space="preserve"> </w:t>
      </w:r>
      <w:r w:rsidR="00903ACB" w:rsidRPr="00A0427A">
        <w:rPr>
          <w:i/>
          <w:szCs w:val="22"/>
        </w:rPr>
        <w:t>goose</w:t>
      </w:r>
      <w:r w:rsidRPr="00A0427A">
        <w:rPr>
          <w:i/>
          <w:szCs w:val="22"/>
        </w:rPr>
        <w:t>/</w:t>
      </w:r>
      <w:r w:rsidR="00903ACB" w:rsidRPr="00A0427A">
        <w:rPr>
          <w:i/>
          <w:szCs w:val="22"/>
        </w:rPr>
        <w:t>geese</w:t>
      </w:r>
      <w:r w:rsidRPr="00A0427A">
        <w:rPr>
          <w:szCs w:val="22"/>
        </w:rPr>
        <w:t xml:space="preserve"> (irregular)</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Novel   </w:t>
      </w:r>
      <w:r w:rsidRPr="00A0427A">
        <w:rPr>
          <w:szCs w:val="22"/>
        </w:rPr>
        <w:t xml:space="preserve">extended work of </w:t>
      </w:r>
      <w:r w:rsidRPr="00A0427A">
        <w:rPr>
          <w:b/>
          <w:szCs w:val="22"/>
        </w:rPr>
        <w:t xml:space="preserve">fiction </w:t>
      </w:r>
      <w:r w:rsidRPr="00A0427A">
        <w:rPr>
          <w:szCs w:val="22"/>
        </w:rPr>
        <w:t>writing</w:t>
      </w:r>
      <w:r w:rsidRPr="00A0427A">
        <w:rPr>
          <w:b/>
          <w:szCs w:val="22"/>
        </w:rPr>
        <w:t xml:space="preserve">. </w:t>
      </w:r>
      <w:r w:rsidRPr="00A0427A">
        <w:rPr>
          <w:szCs w:val="22"/>
        </w:rPr>
        <w:t xml:space="preserve">Like a </w:t>
      </w:r>
      <w:r w:rsidRPr="00A0427A">
        <w:rPr>
          <w:b/>
          <w:szCs w:val="22"/>
        </w:rPr>
        <w:t>short story</w:t>
      </w:r>
      <w:r w:rsidRPr="00A0427A">
        <w:rPr>
          <w:szCs w:val="22"/>
        </w:rPr>
        <w:t xml:space="preserve">, a novel is essentially the product of a writer’s imagination, but because it is much longer than a short story, a novel usually features a wider range of </w:t>
      </w:r>
      <w:r w:rsidRPr="00A0427A">
        <w:rPr>
          <w:b/>
          <w:szCs w:val="22"/>
        </w:rPr>
        <w:t>characters</w:t>
      </w:r>
      <w:r w:rsidRPr="00A0427A">
        <w:rPr>
          <w:szCs w:val="22"/>
        </w:rPr>
        <w:t xml:space="preserve"> and a more complex </w:t>
      </w:r>
      <w:r w:rsidRPr="00A0427A">
        <w:rPr>
          <w:b/>
          <w:szCs w:val="22"/>
        </w:rPr>
        <w:t>plot</w:t>
      </w:r>
      <w:r w:rsidRPr="00A0427A">
        <w:rPr>
          <w:szCs w:val="22"/>
        </w:rPr>
        <w:t xml:space="preserve">. </w:t>
      </w:r>
    </w:p>
    <w:p w:rsidR="00E454D6" w:rsidRPr="00A0427A" w:rsidRDefault="00E454D6" w:rsidP="00E454D6">
      <w:pPr>
        <w:widowControl w:val="0"/>
        <w:spacing w:line="240" w:lineRule="atLeast"/>
        <w:ind w:left="720" w:hanging="720"/>
        <w:rPr>
          <w:szCs w:val="22"/>
        </w:rPr>
      </w:pPr>
      <w:r w:rsidRPr="00A0427A">
        <w:rPr>
          <w:szCs w:val="22"/>
        </w:rPr>
        <w:tab/>
      </w:r>
      <w:r w:rsidRPr="00A0427A">
        <w:rPr>
          <w:b/>
          <w:szCs w:val="22"/>
        </w:rPr>
        <w:t>Graphic novel</w:t>
      </w:r>
      <w:r w:rsidRPr="00A0427A">
        <w:rPr>
          <w:szCs w:val="22"/>
        </w:rPr>
        <w:t xml:space="preserve">   a work of fiction or nonfiction that is conveyed in words and sequential illustrations. </w:t>
      </w:r>
      <w:r w:rsidRPr="00A0427A">
        <w:rPr>
          <w:i/>
          <w:szCs w:val="22"/>
        </w:rPr>
        <w:t xml:space="preserve">Maus </w:t>
      </w:r>
      <w:r w:rsidRPr="00A0427A">
        <w:rPr>
          <w:szCs w:val="22"/>
        </w:rPr>
        <w:t xml:space="preserve">by Art Spiegelman and the </w:t>
      </w:r>
      <w:r w:rsidRPr="00A0427A">
        <w:rPr>
          <w:i/>
          <w:szCs w:val="22"/>
        </w:rPr>
        <w:t xml:space="preserve">March </w:t>
      </w:r>
      <w:r w:rsidRPr="00A0427A">
        <w:rPr>
          <w:szCs w:val="22"/>
        </w:rPr>
        <w:t>trilogy</w:t>
      </w:r>
      <w:r w:rsidRPr="00A0427A">
        <w:rPr>
          <w:i/>
          <w:szCs w:val="22"/>
        </w:rPr>
        <w:t xml:space="preserve"> </w:t>
      </w:r>
      <w:r w:rsidRPr="00A0427A">
        <w:rPr>
          <w:szCs w:val="22"/>
        </w:rPr>
        <w:t>by John Lewis, Andrew Aydin, and Nate Powell are examples of graphic novels inspired, respectively, by the Holocaust and the American Civil rights movement.</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 w:val="32"/>
          <w:szCs w:val="32"/>
        </w:rPr>
      </w:pPr>
      <w:r w:rsidRPr="00A0427A">
        <w:rPr>
          <w:b/>
          <w:sz w:val="32"/>
          <w:szCs w:val="32"/>
        </w:rPr>
        <w:t>O</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i/>
          <w:szCs w:val="22"/>
        </w:rPr>
      </w:pPr>
      <w:r w:rsidRPr="00A0427A">
        <w:rPr>
          <w:b/>
          <w:szCs w:val="22"/>
        </w:rPr>
        <w:t xml:space="preserve">Onomatopoeia   </w:t>
      </w:r>
      <w:r w:rsidRPr="00A0427A">
        <w:rPr>
          <w:szCs w:val="22"/>
        </w:rPr>
        <w:t xml:space="preserve">use of a word whose sound suggests its meaning: for example, </w:t>
      </w:r>
      <w:r w:rsidRPr="00A0427A">
        <w:rPr>
          <w:i/>
          <w:szCs w:val="22"/>
        </w:rPr>
        <w:t xml:space="preserve">clang, buzz, twang. </w:t>
      </w:r>
    </w:p>
    <w:p w:rsidR="00E454D6" w:rsidRPr="00A0427A" w:rsidRDefault="00E454D6" w:rsidP="00E454D6">
      <w:pPr>
        <w:widowControl w:val="0"/>
        <w:spacing w:line="240" w:lineRule="atLeast"/>
        <w:rPr>
          <w:i/>
          <w:szCs w:val="22"/>
        </w:rPr>
      </w:pPr>
    </w:p>
    <w:p w:rsidR="00E454D6" w:rsidRPr="00A0427A" w:rsidRDefault="00E454D6" w:rsidP="00E454D6">
      <w:pPr>
        <w:widowControl w:val="0"/>
        <w:spacing w:line="240" w:lineRule="atLeast"/>
        <w:rPr>
          <w:b/>
          <w:szCs w:val="22"/>
        </w:rPr>
      </w:pPr>
      <w:r w:rsidRPr="00A0427A">
        <w:rPr>
          <w:b/>
          <w:szCs w:val="22"/>
        </w:rPr>
        <w:t xml:space="preserve">Onset   </w:t>
      </w:r>
      <w:r w:rsidRPr="00A0427A">
        <w:rPr>
          <w:szCs w:val="22"/>
        </w:rPr>
        <w:t>the part of a syllable that precedes the vowel: for example,</w:t>
      </w:r>
      <w:r w:rsidRPr="00A0427A">
        <w:rPr>
          <w:i/>
          <w:szCs w:val="22"/>
        </w:rPr>
        <w:t xml:space="preserve"> /h/</w:t>
      </w:r>
      <w:r w:rsidRPr="00A0427A">
        <w:rPr>
          <w:szCs w:val="22"/>
        </w:rPr>
        <w:t xml:space="preserve"> in </w:t>
      </w:r>
      <w:r w:rsidRPr="00A0427A">
        <w:rPr>
          <w:i/>
          <w:szCs w:val="22"/>
        </w:rPr>
        <w:t>hop,</w:t>
      </w:r>
      <w:r w:rsidRPr="00A0427A">
        <w:rPr>
          <w:szCs w:val="22"/>
        </w:rPr>
        <w:t xml:space="preserve"> </w:t>
      </w:r>
      <w:r w:rsidRPr="00A0427A">
        <w:rPr>
          <w:i/>
          <w:szCs w:val="22"/>
        </w:rPr>
        <w:t>/</w:t>
      </w:r>
      <w:proofErr w:type="spellStart"/>
      <w:r w:rsidRPr="00A0427A">
        <w:rPr>
          <w:i/>
          <w:szCs w:val="22"/>
        </w:rPr>
        <w:t>sk</w:t>
      </w:r>
      <w:proofErr w:type="spellEnd"/>
      <w:r w:rsidRPr="00A0427A">
        <w:rPr>
          <w:i/>
          <w:szCs w:val="22"/>
        </w:rPr>
        <w:t>/</w:t>
      </w:r>
      <w:r w:rsidRPr="00A0427A">
        <w:rPr>
          <w:szCs w:val="22"/>
        </w:rPr>
        <w:t xml:space="preserve"> in </w:t>
      </w:r>
      <w:r w:rsidRPr="00A0427A">
        <w:rPr>
          <w:i/>
          <w:szCs w:val="22"/>
        </w:rPr>
        <w:t xml:space="preserve">scotch, </w:t>
      </w:r>
      <w:r w:rsidRPr="00A0427A">
        <w:rPr>
          <w:szCs w:val="22"/>
        </w:rPr>
        <w:t>or</w:t>
      </w:r>
      <w:r w:rsidRPr="00A0427A">
        <w:rPr>
          <w:i/>
          <w:szCs w:val="22"/>
        </w:rPr>
        <w:t xml:space="preserve"> /str/ </w:t>
      </w:r>
      <w:r w:rsidRPr="00A0427A">
        <w:rPr>
          <w:szCs w:val="22"/>
        </w:rPr>
        <w:t>in</w:t>
      </w:r>
      <w:r w:rsidRPr="00A0427A">
        <w:rPr>
          <w:i/>
          <w:szCs w:val="22"/>
        </w:rPr>
        <w:t xml:space="preserve"> strip. </w:t>
      </w:r>
      <w:r w:rsidRPr="00A0427A">
        <w:rPr>
          <w:szCs w:val="22"/>
        </w:rPr>
        <w:t xml:space="preserve">Some syllables have no onset: for example, </w:t>
      </w:r>
      <w:r w:rsidRPr="00A0427A">
        <w:rPr>
          <w:i/>
          <w:szCs w:val="22"/>
        </w:rPr>
        <w:t>un</w:t>
      </w:r>
      <w:r w:rsidRPr="00A0427A">
        <w:rPr>
          <w:szCs w:val="22"/>
        </w:rPr>
        <w:t xml:space="preserve"> or </w:t>
      </w:r>
      <w:r w:rsidRPr="00A0427A">
        <w:rPr>
          <w:i/>
          <w:szCs w:val="22"/>
        </w:rPr>
        <w:t>on.</w:t>
      </w:r>
      <w:r w:rsidRPr="00A0427A">
        <w:rPr>
          <w:szCs w:val="22"/>
        </w:rPr>
        <w:t xml:space="preserve"> See </w:t>
      </w:r>
      <w:r w:rsidRPr="00A0427A">
        <w:rPr>
          <w:b/>
          <w:szCs w:val="22"/>
        </w:rPr>
        <w:t>Rime</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Opinion   </w:t>
      </w:r>
      <w:r w:rsidRPr="00A0427A">
        <w:rPr>
          <w:szCs w:val="22"/>
        </w:rPr>
        <w:t xml:space="preserve">See </w:t>
      </w:r>
      <w:r w:rsidRPr="00A0427A">
        <w:rPr>
          <w:b/>
          <w:szCs w:val="22"/>
        </w:rPr>
        <w:t>Text Types and Purposes</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Oral   </w:t>
      </w:r>
      <w:r w:rsidRPr="00A0427A">
        <w:rPr>
          <w:szCs w:val="22"/>
        </w:rPr>
        <w:t xml:space="preserve">spoken aloud: for example, a student delivering a presentation to classmates is giving an oral report. See </w:t>
      </w:r>
      <w:r w:rsidRPr="00A0427A">
        <w:rPr>
          <w:b/>
          <w:szCs w:val="22"/>
        </w:rPr>
        <w:t xml:space="preserve">Verbal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Oxymoron   </w:t>
      </w:r>
      <w:r w:rsidRPr="00A0427A">
        <w:rPr>
          <w:szCs w:val="22"/>
        </w:rPr>
        <w:t xml:space="preserve">special type of </w:t>
      </w:r>
      <w:r w:rsidRPr="00A0427A">
        <w:rPr>
          <w:b/>
          <w:szCs w:val="22"/>
        </w:rPr>
        <w:t>paradox</w:t>
      </w:r>
      <w:r w:rsidRPr="00A0427A">
        <w:rPr>
          <w:szCs w:val="22"/>
        </w:rPr>
        <w:t xml:space="preserve"> that brings together two contradictory terms: for example, </w:t>
      </w:r>
      <w:r w:rsidRPr="00A0427A">
        <w:rPr>
          <w:i/>
          <w:szCs w:val="22"/>
        </w:rPr>
        <w:t>cruel kindness</w:t>
      </w:r>
      <w:r w:rsidRPr="00A0427A">
        <w:rPr>
          <w:szCs w:val="22"/>
        </w:rPr>
        <w:t xml:space="preserve"> or </w:t>
      </w:r>
      <w:r w:rsidRPr="00A0427A">
        <w:rPr>
          <w:i/>
          <w:szCs w:val="22"/>
        </w:rPr>
        <w:t>brave fear.</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 w:val="32"/>
          <w:szCs w:val="32"/>
        </w:rPr>
      </w:pPr>
      <w:r w:rsidRPr="00A0427A">
        <w:rPr>
          <w:b/>
          <w:sz w:val="32"/>
          <w:szCs w:val="32"/>
        </w:rPr>
        <w:t>P</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Pacing   </w:t>
      </w:r>
      <w:r w:rsidRPr="00A0427A">
        <w:rPr>
          <w:szCs w:val="22"/>
        </w:rPr>
        <w:t xml:space="preserve">in instruction, adjusting the rate at which ideas and materials are provided in order to accommodate differences in learning; in reading, the </w:t>
      </w:r>
      <w:r w:rsidRPr="00A0427A">
        <w:rPr>
          <w:b/>
          <w:szCs w:val="22"/>
        </w:rPr>
        <w:t>fluency</w:t>
      </w:r>
      <w:r w:rsidRPr="00A0427A">
        <w:rPr>
          <w:szCs w:val="22"/>
        </w:rPr>
        <w:t xml:space="preserve"> with which the reader picks print up from the page; in </w:t>
      </w:r>
      <w:r w:rsidRPr="00A0427A">
        <w:rPr>
          <w:b/>
          <w:szCs w:val="22"/>
        </w:rPr>
        <w:t>writing</w:t>
      </w:r>
      <w:r w:rsidRPr="00A0427A">
        <w:rPr>
          <w:szCs w:val="22"/>
        </w:rPr>
        <w:t xml:space="preserve">, the effect of patterns and variation in sentence length on the </w:t>
      </w:r>
      <w:r w:rsidRPr="00A0427A">
        <w:rPr>
          <w:b/>
          <w:szCs w:val="22"/>
        </w:rPr>
        <w:t>audience</w:t>
      </w:r>
      <w:r w:rsidRPr="00A0427A">
        <w:rPr>
          <w:szCs w:val="22"/>
        </w:rPr>
        <w:t xml:space="preserve">; in </w:t>
      </w:r>
      <w:r w:rsidRPr="00A0427A">
        <w:rPr>
          <w:b/>
          <w:szCs w:val="22"/>
        </w:rPr>
        <w:t>narrative</w:t>
      </w:r>
      <w:r w:rsidRPr="00A0427A">
        <w:rPr>
          <w:szCs w:val="22"/>
        </w:rPr>
        <w:t>, the rate at which events or experiences unfold.</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Palindrome   </w:t>
      </w:r>
      <w:r w:rsidRPr="00A0427A">
        <w:rPr>
          <w:szCs w:val="22"/>
        </w:rPr>
        <w:t xml:space="preserve">word, </w:t>
      </w:r>
      <w:r w:rsidRPr="00A0427A">
        <w:rPr>
          <w:b/>
          <w:szCs w:val="22"/>
        </w:rPr>
        <w:t>phrase</w:t>
      </w:r>
      <w:r w:rsidRPr="00A0427A">
        <w:rPr>
          <w:szCs w:val="22"/>
        </w:rPr>
        <w:t xml:space="preserve">, or </w:t>
      </w:r>
      <w:r w:rsidRPr="00A0427A">
        <w:rPr>
          <w:b/>
          <w:szCs w:val="22"/>
        </w:rPr>
        <w:t>sentence</w:t>
      </w:r>
      <w:r w:rsidRPr="00A0427A">
        <w:rPr>
          <w:szCs w:val="22"/>
        </w:rPr>
        <w:t xml:space="preserve"> that reads the same backward and forward: for example, </w:t>
      </w:r>
      <w:r w:rsidRPr="00A0427A">
        <w:rPr>
          <w:i/>
          <w:szCs w:val="22"/>
        </w:rPr>
        <w:t>Able was I ere I saw Elba.</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Paradox   </w:t>
      </w:r>
      <w:r w:rsidRPr="00A0427A">
        <w:rPr>
          <w:szCs w:val="22"/>
        </w:rPr>
        <w:t xml:space="preserve">statement that seems to contradict itself but in fact reveals some element of truth. </w:t>
      </w:r>
    </w:p>
    <w:p w:rsidR="00E454D6" w:rsidRPr="00A0427A" w:rsidRDefault="00E454D6" w:rsidP="00E454D6">
      <w:pPr>
        <w:widowControl w:val="0"/>
        <w:spacing w:line="240" w:lineRule="atLeast"/>
        <w:rPr>
          <w:szCs w:val="22"/>
        </w:rPr>
      </w:pPr>
      <w:r w:rsidRPr="00A0427A">
        <w:rPr>
          <w:szCs w:val="22"/>
        </w:rPr>
        <w:t xml:space="preserve"> </w:t>
      </w:r>
    </w:p>
    <w:p w:rsidR="00E454D6" w:rsidRPr="00A0427A" w:rsidRDefault="00E454D6" w:rsidP="00E454D6">
      <w:pPr>
        <w:widowControl w:val="0"/>
        <w:spacing w:line="240" w:lineRule="atLeast"/>
        <w:rPr>
          <w:i/>
          <w:szCs w:val="22"/>
        </w:rPr>
      </w:pPr>
      <w:r w:rsidRPr="00A0427A">
        <w:rPr>
          <w:b/>
          <w:szCs w:val="22"/>
        </w:rPr>
        <w:t xml:space="preserve">Parallel structure   </w:t>
      </w:r>
      <w:r w:rsidRPr="00A0427A">
        <w:rPr>
          <w:szCs w:val="22"/>
        </w:rPr>
        <w:t xml:space="preserve">the same grammatical </w:t>
      </w:r>
      <w:r w:rsidRPr="00A0427A">
        <w:rPr>
          <w:b/>
          <w:szCs w:val="22"/>
        </w:rPr>
        <w:t>structure</w:t>
      </w:r>
      <w:r w:rsidRPr="00A0427A">
        <w:rPr>
          <w:szCs w:val="22"/>
        </w:rPr>
        <w:t xml:space="preserve"> of parts within a </w:t>
      </w:r>
      <w:r w:rsidRPr="00A0427A">
        <w:rPr>
          <w:b/>
          <w:szCs w:val="22"/>
        </w:rPr>
        <w:t>sentence</w:t>
      </w:r>
      <w:r w:rsidRPr="00A0427A">
        <w:rPr>
          <w:szCs w:val="22"/>
        </w:rPr>
        <w:t xml:space="preserve"> or of sentences within a paragraph: for example, the underlined </w:t>
      </w:r>
      <w:r w:rsidRPr="00A0427A">
        <w:rPr>
          <w:b/>
          <w:szCs w:val="22"/>
        </w:rPr>
        <w:t>infinitive</w:t>
      </w:r>
      <w:r w:rsidRPr="00A0427A">
        <w:rPr>
          <w:szCs w:val="22"/>
        </w:rPr>
        <w:t xml:space="preserve"> </w:t>
      </w:r>
      <w:r w:rsidRPr="00A0427A">
        <w:rPr>
          <w:b/>
          <w:szCs w:val="22"/>
        </w:rPr>
        <w:t>phrases</w:t>
      </w:r>
      <w:r w:rsidRPr="00A0427A">
        <w:rPr>
          <w:szCs w:val="22"/>
        </w:rPr>
        <w:t xml:space="preserve"> in </w:t>
      </w:r>
      <w:r w:rsidRPr="00A0427A">
        <w:rPr>
          <w:i/>
          <w:szCs w:val="22"/>
        </w:rPr>
        <w:t xml:space="preserve">He wanted </w:t>
      </w:r>
      <w:r w:rsidRPr="00A0427A">
        <w:rPr>
          <w:i/>
          <w:szCs w:val="22"/>
          <w:u w:val="single"/>
        </w:rPr>
        <w:t>to join the swim team</w:t>
      </w:r>
      <w:r w:rsidRPr="00A0427A">
        <w:rPr>
          <w:i/>
          <w:szCs w:val="22"/>
        </w:rPr>
        <w:t xml:space="preserve">, </w:t>
      </w:r>
      <w:r w:rsidRPr="00A0427A">
        <w:rPr>
          <w:i/>
          <w:szCs w:val="22"/>
          <w:u w:val="single"/>
        </w:rPr>
        <w:t>to be a high diver</w:t>
      </w:r>
      <w:r w:rsidRPr="00A0427A">
        <w:rPr>
          <w:i/>
          <w:szCs w:val="22"/>
        </w:rPr>
        <w:t xml:space="preserve">, and </w:t>
      </w:r>
      <w:r w:rsidRPr="00A0427A">
        <w:rPr>
          <w:i/>
          <w:szCs w:val="22"/>
          <w:u w:val="single"/>
        </w:rPr>
        <w:t>to swim in relays</w:t>
      </w:r>
      <w:r w:rsidRPr="00A0427A">
        <w:rPr>
          <w:i/>
          <w:szCs w:val="22"/>
        </w:rPr>
        <w:t xml:space="preserve">. </w:t>
      </w:r>
    </w:p>
    <w:p w:rsidR="00E454D6" w:rsidRPr="00A0427A" w:rsidRDefault="00E454D6" w:rsidP="00E454D6">
      <w:pPr>
        <w:widowControl w:val="0"/>
        <w:spacing w:line="240" w:lineRule="atLeast"/>
        <w:rPr>
          <w:i/>
          <w:szCs w:val="22"/>
        </w:rPr>
      </w:pPr>
    </w:p>
    <w:p w:rsidR="00E454D6" w:rsidRPr="00A0427A" w:rsidRDefault="00E454D6" w:rsidP="00E454D6">
      <w:pPr>
        <w:widowControl w:val="0"/>
        <w:spacing w:line="240" w:lineRule="atLeast"/>
        <w:rPr>
          <w:rFonts w:cs="Arial"/>
          <w:color w:val="222222"/>
          <w:shd w:val="clear" w:color="auto" w:fill="FFFFFF"/>
        </w:rPr>
      </w:pPr>
      <w:r w:rsidRPr="00A0427A">
        <w:rPr>
          <w:b/>
          <w:szCs w:val="22"/>
        </w:rPr>
        <w:t xml:space="preserve">Paraphrase   </w:t>
      </w:r>
      <w:r w:rsidRPr="00A0427A">
        <w:rPr>
          <w:rFonts w:cs="Arial"/>
          <w:color w:val="222222"/>
          <w:shd w:val="clear" w:color="auto" w:fill="FFFFFF"/>
        </w:rPr>
        <w:t xml:space="preserve">restatement of speech or writing that retains the basic </w:t>
      </w:r>
      <w:r w:rsidRPr="00A0427A">
        <w:rPr>
          <w:rFonts w:cs="Arial"/>
          <w:bCs/>
          <w:color w:val="222222"/>
          <w:shd w:val="clear" w:color="auto" w:fill="FFFFFF"/>
        </w:rPr>
        <w:t>meaning</w:t>
      </w:r>
      <w:r w:rsidRPr="00A0427A">
        <w:rPr>
          <w:rFonts w:cs="Arial"/>
          <w:color w:val="222222"/>
        </w:rPr>
        <w:t> </w:t>
      </w:r>
      <w:r w:rsidRPr="00A0427A">
        <w:rPr>
          <w:rFonts w:cs="Arial"/>
          <w:color w:val="222222"/>
          <w:shd w:val="clear" w:color="auto" w:fill="FFFFFF"/>
        </w:rPr>
        <w:t xml:space="preserve">while changing the words; often clarifies the original </w:t>
      </w:r>
      <w:r w:rsidRPr="00A0427A">
        <w:rPr>
          <w:rFonts w:cs="Arial"/>
          <w:b/>
          <w:color w:val="222222"/>
          <w:shd w:val="clear" w:color="auto" w:fill="FFFFFF"/>
        </w:rPr>
        <w:t>text</w:t>
      </w:r>
      <w:r w:rsidRPr="00A0427A">
        <w:rPr>
          <w:rFonts w:cs="Arial"/>
          <w:color w:val="222222"/>
          <w:shd w:val="clear" w:color="auto" w:fill="FFFFFF"/>
        </w:rPr>
        <w:t xml:space="preserve"> by putting it into words more easily understood.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Parody   </w:t>
      </w:r>
      <w:r w:rsidRPr="00A0427A">
        <w:rPr>
          <w:szCs w:val="22"/>
        </w:rPr>
        <w:t xml:space="preserve">like caricature in visual art, parody in literature mimics a subject or a style: for example, Alexander Pope’s mock-epic </w:t>
      </w:r>
      <w:r w:rsidRPr="00A0427A">
        <w:rPr>
          <w:i/>
          <w:szCs w:val="22"/>
        </w:rPr>
        <w:t>The Rape of the Lock</w:t>
      </w:r>
      <w:r w:rsidRPr="00A0427A">
        <w:rPr>
          <w:szCs w:val="22"/>
        </w:rPr>
        <w:t>. It may be intended to ridicule, broaden understanding of, or add insight to the original work.</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lastRenderedPageBreak/>
        <w:t xml:space="preserve">Participle   </w:t>
      </w:r>
      <w:r w:rsidRPr="00A0427A">
        <w:rPr>
          <w:szCs w:val="22"/>
        </w:rPr>
        <w:t xml:space="preserve">See </w:t>
      </w:r>
      <w:r w:rsidRPr="00A0427A">
        <w:rPr>
          <w:b/>
          <w:szCs w:val="22"/>
        </w:rPr>
        <w:t xml:space="preserve">Verb </w:t>
      </w:r>
      <w:r w:rsidRPr="00A0427A">
        <w:rPr>
          <w:szCs w:val="22"/>
        </w:rPr>
        <w:t>for</w:t>
      </w:r>
      <w:r w:rsidRPr="00A0427A">
        <w:rPr>
          <w:b/>
          <w:szCs w:val="22"/>
        </w:rPr>
        <w:t xml:space="preserve"> Verbal</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Personification   </w:t>
      </w:r>
      <w:r w:rsidRPr="00A0427A">
        <w:rPr>
          <w:szCs w:val="22"/>
        </w:rPr>
        <w:t xml:space="preserve">form of </w:t>
      </w:r>
      <w:r w:rsidRPr="00A0427A">
        <w:rPr>
          <w:b/>
          <w:szCs w:val="22"/>
        </w:rPr>
        <w:t>metaphor</w:t>
      </w:r>
      <w:r w:rsidRPr="00A0427A">
        <w:rPr>
          <w:szCs w:val="22"/>
        </w:rPr>
        <w:t xml:space="preserve"> that uses language relating to human action, motivation, and emotion to refer to non-human agents or objects or abstract concepts: for example, </w:t>
      </w:r>
      <w:r w:rsidRPr="00A0427A">
        <w:rPr>
          <w:i/>
          <w:szCs w:val="22"/>
        </w:rPr>
        <w:t xml:space="preserve">The weather is smiling on us today </w:t>
      </w:r>
      <w:r w:rsidRPr="00A0427A">
        <w:rPr>
          <w:szCs w:val="22"/>
        </w:rPr>
        <w:t>or</w:t>
      </w:r>
      <w:r w:rsidRPr="00A0427A">
        <w:rPr>
          <w:i/>
          <w:szCs w:val="22"/>
        </w:rPr>
        <w:t xml:space="preserve"> Love is blind.</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Perspective   </w:t>
      </w:r>
      <w:r w:rsidRPr="00A0427A">
        <w:rPr>
          <w:szCs w:val="22"/>
        </w:rPr>
        <w:t xml:space="preserve">position from which something is considered or </w:t>
      </w:r>
      <w:proofErr w:type="gramStart"/>
      <w:r w:rsidRPr="00A0427A">
        <w:rPr>
          <w:b/>
          <w:szCs w:val="22"/>
        </w:rPr>
        <w:t>evaluated</w:t>
      </w:r>
      <w:r w:rsidRPr="00A0427A">
        <w:rPr>
          <w:szCs w:val="22"/>
        </w:rPr>
        <w:t>;</w:t>
      </w:r>
      <w:proofErr w:type="gramEnd"/>
      <w:r w:rsidRPr="00A0427A">
        <w:rPr>
          <w:szCs w:val="22"/>
        </w:rPr>
        <w:t xml:space="preserve"> standpoint. See </w:t>
      </w:r>
      <w:r w:rsidRPr="00A0427A">
        <w:rPr>
          <w:b/>
          <w:szCs w:val="22"/>
        </w:rPr>
        <w:t>Point of view</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Phoneme   </w:t>
      </w:r>
      <w:r w:rsidRPr="00A0427A">
        <w:rPr>
          <w:szCs w:val="22"/>
        </w:rPr>
        <w:t xml:space="preserve">smallest unit of speech sound that makes a difference in communication: for example, </w:t>
      </w:r>
      <w:r w:rsidRPr="00A0427A">
        <w:rPr>
          <w:i/>
          <w:szCs w:val="22"/>
        </w:rPr>
        <w:t>fly</w:t>
      </w:r>
      <w:r w:rsidRPr="00A0427A">
        <w:rPr>
          <w:szCs w:val="22"/>
        </w:rPr>
        <w:t xml:space="preserve"> consists of three phonemes: </w:t>
      </w:r>
      <w:r w:rsidRPr="00A0427A">
        <w:rPr>
          <w:i/>
          <w:szCs w:val="22"/>
        </w:rPr>
        <w:t>/f/ - /l/ - /`I/.</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Phonemic awareness   </w:t>
      </w:r>
      <w:r w:rsidRPr="00A0427A">
        <w:rPr>
          <w:szCs w:val="22"/>
        </w:rPr>
        <w:t>recognition that sounds (</w:t>
      </w:r>
      <w:r w:rsidRPr="00A0427A">
        <w:rPr>
          <w:b/>
          <w:szCs w:val="22"/>
        </w:rPr>
        <w:t>phonemes</w:t>
      </w:r>
      <w:r w:rsidRPr="00A0427A">
        <w:rPr>
          <w:szCs w:val="22"/>
        </w:rPr>
        <w:t>) are represented by letters and that clusters of letters make up words. An important precursor to early reading, phonemic awareness is demonstrated by the ability to segment the sounds in words.</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Phonetic   </w:t>
      </w:r>
      <w:r w:rsidRPr="00A0427A">
        <w:rPr>
          <w:szCs w:val="22"/>
        </w:rPr>
        <w:t xml:space="preserve">way of spelling a word to represent its pronunciation accurately regardless of its conventional spelling. A word may also be called phonetic when its spelling indicates its pronunciation: for example, </w:t>
      </w:r>
      <w:r w:rsidRPr="00A0427A">
        <w:rPr>
          <w:i/>
          <w:szCs w:val="22"/>
        </w:rPr>
        <w:t xml:space="preserve">hit, </w:t>
      </w:r>
      <w:r w:rsidRPr="00A0427A">
        <w:rPr>
          <w:szCs w:val="22"/>
        </w:rPr>
        <w:t xml:space="preserve">in contrast to </w:t>
      </w:r>
      <w:r w:rsidRPr="00A0427A">
        <w:rPr>
          <w:i/>
          <w:szCs w:val="22"/>
        </w:rPr>
        <w:t>colonel</w:t>
      </w:r>
      <w:r w:rsidRPr="00A0427A">
        <w:rPr>
          <w:szCs w:val="22"/>
        </w:rPr>
        <w:t xml:space="preserve">.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Phonics   </w:t>
      </w:r>
      <w:r w:rsidRPr="00A0427A">
        <w:rPr>
          <w:szCs w:val="22"/>
        </w:rPr>
        <w:t>way of teaching the code-based portion of reading and spelling that stresses symbol-sound relationships; especially important in beginning reading instruction.</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Phonological awareness   </w:t>
      </w:r>
      <w:r w:rsidRPr="00A0427A">
        <w:rPr>
          <w:szCs w:val="22"/>
        </w:rPr>
        <w:t>recognition that words have constituent</w:t>
      </w:r>
      <w:r w:rsidRPr="00A0427A">
        <w:rPr>
          <w:b/>
          <w:szCs w:val="22"/>
        </w:rPr>
        <w:t xml:space="preserve"> </w:t>
      </w:r>
      <w:r w:rsidRPr="00A0427A">
        <w:rPr>
          <w:szCs w:val="22"/>
        </w:rPr>
        <w:t>sounds. Constituents of a word (</w:t>
      </w:r>
      <w:r w:rsidRPr="00A0427A">
        <w:rPr>
          <w:b/>
          <w:szCs w:val="22"/>
        </w:rPr>
        <w:t>e.g.,</w:t>
      </w:r>
      <w:r w:rsidRPr="00A0427A">
        <w:rPr>
          <w:szCs w:val="22"/>
        </w:rPr>
        <w:t xml:space="preserve"> </w:t>
      </w:r>
      <w:r w:rsidRPr="00A0427A">
        <w:rPr>
          <w:i/>
          <w:szCs w:val="22"/>
        </w:rPr>
        <w:t>book</w:t>
      </w:r>
      <w:r w:rsidRPr="00A0427A">
        <w:rPr>
          <w:szCs w:val="22"/>
        </w:rPr>
        <w:t>) may be distinguished in three ways: by syllables (</w:t>
      </w:r>
      <w:r w:rsidRPr="00A0427A">
        <w:rPr>
          <w:i/>
          <w:szCs w:val="22"/>
        </w:rPr>
        <w:t>/book/</w:t>
      </w:r>
      <w:r w:rsidRPr="00A0427A">
        <w:rPr>
          <w:szCs w:val="22"/>
        </w:rPr>
        <w:t xml:space="preserve">), by </w:t>
      </w:r>
      <w:r w:rsidRPr="00A0427A">
        <w:rPr>
          <w:b/>
          <w:szCs w:val="22"/>
        </w:rPr>
        <w:t>onsets</w:t>
      </w:r>
      <w:r w:rsidRPr="00A0427A">
        <w:rPr>
          <w:szCs w:val="22"/>
        </w:rPr>
        <w:t xml:space="preserve"> and </w:t>
      </w:r>
      <w:r w:rsidRPr="00A0427A">
        <w:rPr>
          <w:b/>
          <w:szCs w:val="22"/>
        </w:rPr>
        <w:t>rimes</w:t>
      </w:r>
      <w:r w:rsidRPr="00A0427A">
        <w:rPr>
          <w:szCs w:val="22"/>
        </w:rPr>
        <w:t xml:space="preserve"> (</w:t>
      </w:r>
      <w:r w:rsidRPr="00A0427A">
        <w:rPr>
          <w:i/>
          <w:szCs w:val="22"/>
        </w:rPr>
        <w:t>/b/</w:t>
      </w:r>
      <w:r w:rsidRPr="00A0427A">
        <w:rPr>
          <w:szCs w:val="22"/>
        </w:rPr>
        <w:t xml:space="preserve"> and </w:t>
      </w:r>
      <w:r w:rsidRPr="00A0427A">
        <w:rPr>
          <w:i/>
          <w:szCs w:val="22"/>
        </w:rPr>
        <w:t>/</w:t>
      </w:r>
      <w:proofErr w:type="spellStart"/>
      <w:r w:rsidRPr="00A0427A">
        <w:rPr>
          <w:i/>
          <w:szCs w:val="22"/>
        </w:rPr>
        <w:t>ook</w:t>
      </w:r>
      <w:proofErr w:type="spellEnd"/>
      <w:r w:rsidRPr="00A0427A">
        <w:rPr>
          <w:i/>
          <w:szCs w:val="22"/>
        </w:rPr>
        <w:t>/</w:t>
      </w:r>
      <w:r w:rsidRPr="00A0427A">
        <w:rPr>
          <w:szCs w:val="22"/>
        </w:rPr>
        <w:t xml:space="preserve">), or by </w:t>
      </w:r>
      <w:r w:rsidRPr="00A0427A">
        <w:rPr>
          <w:b/>
          <w:szCs w:val="22"/>
        </w:rPr>
        <w:t>phonemes</w:t>
      </w:r>
      <w:r w:rsidRPr="00A0427A">
        <w:rPr>
          <w:szCs w:val="22"/>
        </w:rPr>
        <w:t xml:space="preserve"> (</w:t>
      </w:r>
      <w:r w:rsidRPr="00A0427A">
        <w:rPr>
          <w:i/>
          <w:szCs w:val="22"/>
        </w:rPr>
        <w:t xml:space="preserve">/b/ </w:t>
      </w:r>
      <w:r w:rsidRPr="00A0427A">
        <w:rPr>
          <w:szCs w:val="22"/>
        </w:rPr>
        <w:t xml:space="preserve">and </w:t>
      </w:r>
      <w:r w:rsidRPr="00A0427A">
        <w:rPr>
          <w:i/>
          <w:szCs w:val="22"/>
        </w:rPr>
        <w:t>/</w:t>
      </w:r>
      <w:proofErr w:type="spellStart"/>
      <w:r w:rsidRPr="00A0427A">
        <w:rPr>
          <w:i/>
          <w:szCs w:val="22"/>
        </w:rPr>
        <w:t>oo</w:t>
      </w:r>
      <w:proofErr w:type="spellEnd"/>
      <w:r w:rsidRPr="00A0427A">
        <w:rPr>
          <w:i/>
          <w:szCs w:val="22"/>
        </w:rPr>
        <w:t>/</w:t>
      </w:r>
      <w:r w:rsidRPr="00A0427A">
        <w:rPr>
          <w:szCs w:val="22"/>
        </w:rPr>
        <w:t xml:space="preserve"> and </w:t>
      </w:r>
      <w:r w:rsidRPr="00A0427A">
        <w:rPr>
          <w:i/>
          <w:szCs w:val="22"/>
        </w:rPr>
        <w:t>/k/</w:t>
      </w:r>
      <w:r w:rsidRPr="00A0427A">
        <w:rPr>
          <w:szCs w:val="22"/>
        </w:rPr>
        <w:t>).</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Phrase   </w:t>
      </w:r>
      <w:r w:rsidRPr="00A0427A">
        <w:rPr>
          <w:szCs w:val="22"/>
        </w:rPr>
        <w:t>broadly, any short series of related words; grammatically,</w:t>
      </w:r>
      <w:r w:rsidRPr="00A0427A">
        <w:rPr>
          <w:b/>
          <w:szCs w:val="22"/>
        </w:rPr>
        <w:t xml:space="preserve"> </w:t>
      </w:r>
      <w:r w:rsidRPr="00A0427A">
        <w:rPr>
          <w:szCs w:val="22"/>
        </w:rPr>
        <w:t xml:space="preserve">a series of related words that lacks either a </w:t>
      </w:r>
      <w:r w:rsidRPr="00A0427A">
        <w:rPr>
          <w:b/>
          <w:szCs w:val="22"/>
        </w:rPr>
        <w:t>subject</w:t>
      </w:r>
      <w:r w:rsidRPr="00A0427A">
        <w:rPr>
          <w:szCs w:val="22"/>
        </w:rPr>
        <w:t xml:space="preserve"> or a </w:t>
      </w:r>
      <w:r w:rsidRPr="00A0427A">
        <w:rPr>
          <w:b/>
          <w:szCs w:val="22"/>
        </w:rPr>
        <w:t>predicate</w:t>
      </w:r>
      <w:r w:rsidRPr="00A0427A">
        <w:rPr>
          <w:szCs w:val="22"/>
        </w:rPr>
        <w:t xml:space="preserve"> or both: for example, </w:t>
      </w:r>
      <w:r w:rsidRPr="00A0427A">
        <w:rPr>
          <w:i/>
          <w:szCs w:val="22"/>
        </w:rPr>
        <w:t xml:space="preserve">by the door </w:t>
      </w:r>
      <w:r w:rsidRPr="00A0427A">
        <w:rPr>
          <w:szCs w:val="22"/>
        </w:rPr>
        <w:t xml:space="preserve">or </w:t>
      </w:r>
      <w:r w:rsidRPr="00A0427A">
        <w:rPr>
          <w:i/>
          <w:szCs w:val="22"/>
        </w:rPr>
        <w:t>opening the box</w:t>
      </w:r>
      <w:r w:rsidRPr="00A0427A">
        <w:rPr>
          <w:szCs w:val="22"/>
        </w:rPr>
        <w:t xml:space="preserve">. See </w:t>
      </w:r>
      <w:r w:rsidRPr="00A0427A">
        <w:rPr>
          <w:b/>
          <w:szCs w:val="22"/>
        </w:rPr>
        <w:t>Clause</w:t>
      </w:r>
    </w:p>
    <w:p w:rsidR="00E454D6" w:rsidRPr="00A0427A" w:rsidRDefault="00E454D6" w:rsidP="00E454D6">
      <w:pPr>
        <w:widowControl w:val="0"/>
        <w:spacing w:line="240" w:lineRule="atLeast"/>
        <w:ind w:left="720"/>
        <w:rPr>
          <w:b/>
          <w:szCs w:val="22"/>
        </w:rPr>
      </w:pPr>
      <w:r w:rsidRPr="00A0427A">
        <w:rPr>
          <w:b/>
          <w:szCs w:val="22"/>
        </w:rPr>
        <w:t xml:space="preserve">Adjectival phrase   </w:t>
      </w:r>
      <w:r w:rsidRPr="00A0427A">
        <w:rPr>
          <w:szCs w:val="22"/>
        </w:rPr>
        <w:t xml:space="preserve">like an </w:t>
      </w:r>
      <w:r w:rsidRPr="00A0427A">
        <w:rPr>
          <w:b/>
          <w:szCs w:val="22"/>
        </w:rPr>
        <w:t>adjective</w:t>
      </w:r>
      <w:r w:rsidRPr="00A0427A">
        <w:rPr>
          <w:szCs w:val="22"/>
        </w:rPr>
        <w:t xml:space="preserve">, modifies a </w:t>
      </w:r>
      <w:r w:rsidRPr="00A0427A">
        <w:rPr>
          <w:b/>
          <w:szCs w:val="22"/>
        </w:rPr>
        <w:t>noun</w:t>
      </w:r>
      <w:r w:rsidRPr="00A0427A">
        <w:rPr>
          <w:szCs w:val="22"/>
        </w:rPr>
        <w:t xml:space="preserve"> or a </w:t>
      </w:r>
      <w:r w:rsidRPr="00A0427A">
        <w:rPr>
          <w:b/>
          <w:szCs w:val="22"/>
        </w:rPr>
        <w:t>pronoun</w:t>
      </w:r>
      <w:r w:rsidRPr="00A0427A">
        <w:rPr>
          <w:szCs w:val="22"/>
        </w:rPr>
        <w:t xml:space="preserve">. </w:t>
      </w:r>
      <w:r w:rsidRPr="00A0427A">
        <w:rPr>
          <w:b/>
          <w:szCs w:val="22"/>
        </w:rPr>
        <w:t>Infinitive</w:t>
      </w:r>
      <w:r w:rsidRPr="00A0427A">
        <w:rPr>
          <w:szCs w:val="22"/>
        </w:rPr>
        <w:t xml:space="preserve"> phrases (</w:t>
      </w:r>
      <w:r w:rsidRPr="00A0427A">
        <w:rPr>
          <w:b/>
          <w:szCs w:val="22"/>
        </w:rPr>
        <w:t>e.g.,</w:t>
      </w:r>
      <w:r w:rsidRPr="00A0427A">
        <w:rPr>
          <w:szCs w:val="22"/>
        </w:rPr>
        <w:t xml:space="preserve"> </w:t>
      </w:r>
      <w:r w:rsidRPr="00A0427A">
        <w:rPr>
          <w:i/>
          <w:szCs w:val="22"/>
        </w:rPr>
        <w:t>He gave his permission</w:t>
      </w:r>
      <w:r w:rsidRPr="00A0427A">
        <w:rPr>
          <w:szCs w:val="22"/>
        </w:rPr>
        <w:t xml:space="preserve"> </w:t>
      </w:r>
      <w:r w:rsidRPr="00A0427A">
        <w:rPr>
          <w:i/>
          <w:szCs w:val="22"/>
          <w:u w:val="single"/>
        </w:rPr>
        <w:t>to paint the wall</w:t>
      </w:r>
      <w:r w:rsidRPr="00A0427A">
        <w:rPr>
          <w:szCs w:val="22"/>
        </w:rPr>
        <w:t>), prepositional phrases (</w:t>
      </w:r>
      <w:r w:rsidRPr="00A0427A">
        <w:rPr>
          <w:i/>
          <w:szCs w:val="22"/>
        </w:rPr>
        <w:t xml:space="preserve">I sat next to a </w:t>
      </w:r>
      <w:r w:rsidR="00903ACB" w:rsidRPr="00A0427A">
        <w:rPr>
          <w:i/>
          <w:szCs w:val="22"/>
        </w:rPr>
        <w:t>girl</w:t>
      </w:r>
      <w:r w:rsidRPr="00A0427A">
        <w:rPr>
          <w:i/>
          <w:szCs w:val="22"/>
        </w:rPr>
        <w:t xml:space="preserve"> </w:t>
      </w:r>
      <w:r w:rsidRPr="00A0427A">
        <w:rPr>
          <w:i/>
          <w:szCs w:val="22"/>
          <w:u w:val="single"/>
        </w:rPr>
        <w:t>with red hair</w:t>
      </w:r>
      <w:r w:rsidRPr="00A0427A">
        <w:rPr>
          <w:szCs w:val="22"/>
        </w:rPr>
        <w:t xml:space="preserve">), and </w:t>
      </w:r>
      <w:r w:rsidRPr="00A0427A">
        <w:rPr>
          <w:b/>
          <w:szCs w:val="22"/>
        </w:rPr>
        <w:t>participial</w:t>
      </w:r>
      <w:r w:rsidRPr="00A0427A">
        <w:rPr>
          <w:szCs w:val="22"/>
        </w:rPr>
        <w:t xml:space="preserve"> phrases (</w:t>
      </w:r>
      <w:r w:rsidRPr="00A0427A">
        <w:rPr>
          <w:i/>
          <w:szCs w:val="22"/>
        </w:rPr>
        <w:t xml:space="preserve">His voice, </w:t>
      </w:r>
      <w:r w:rsidRPr="00A0427A">
        <w:rPr>
          <w:i/>
          <w:szCs w:val="22"/>
          <w:u w:val="single"/>
        </w:rPr>
        <w:t>cracked by fatigue</w:t>
      </w:r>
      <w:r w:rsidRPr="00A0427A">
        <w:rPr>
          <w:i/>
          <w:szCs w:val="22"/>
        </w:rPr>
        <w:t>, sounded eighty years old</w:t>
      </w:r>
      <w:r w:rsidRPr="00A0427A">
        <w:rPr>
          <w:szCs w:val="22"/>
        </w:rPr>
        <w:t>) can all be used as adjectival phrases.</w:t>
      </w:r>
    </w:p>
    <w:p w:rsidR="00E454D6" w:rsidRPr="00A0427A" w:rsidRDefault="00E454D6" w:rsidP="00E454D6">
      <w:pPr>
        <w:widowControl w:val="0"/>
        <w:spacing w:line="240" w:lineRule="atLeast"/>
        <w:ind w:left="720"/>
        <w:rPr>
          <w:i/>
          <w:szCs w:val="22"/>
        </w:rPr>
      </w:pPr>
      <w:r w:rsidRPr="00A0427A">
        <w:rPr>
          <w:b/>
          <w:szCs w:val="22"/>
        </w:rPr>
        <w:t xml:space="preserve">Adverbial phrase   </w:t>
      </w:r>
      <w:r w:rsidRPr="00A0427A">
        <w:rPr>
          <w:szCs w:val="22"/>
        </w:rPr>
        <w:t xml:space="preserve">like an </w:t>
      </w:r>
      <w:r w:rsidRPr="00A0427A">
        <w:rPr>
          <w:b/>
          <w:szCs w:val="22"/>
        </w:rPr>
        <w:t>adverb</w:t>
      </w:r>
      <w:r w:rsidRPr="00A0427A">
        <w:rPr>
          <w:szCs w:val="22"/>
        </w:rPr>
        <w:t xml:space="preserve">, modifies a </w:t>
      </w:r>
      <w:r w:rsidRPr="00A0427A">
        <w:rPr>
          <w:b/>
          <w:szCs w:val="22"/>
        </w:rPr>
        <w:t>verb</w:t>
      </w:r>
      <w:r w:rsidRPr="00A0427A">
        <w:rPr>
          <w:szCs w:val="22"/>
        </w:rPr>
        <w:t xml:space="preserve">, an adjective, or another adverb. Infinitive phrases (e.g., </w:t>
      </w:r>
      <w:r w:rsidRPr="00A0427A">
        <w:rPr>
          <w:i/>
          <w:szCs w:val="22"/>
        </w:rPr>
        <w:t xml:space="preserve">The old man installed iron bars on his windows </w:t>
      </w:r>
      <w:r w:rsidRPr="00A0427A">
        <w:rPr>
          <w:i/>
          <w:szCs w:val="22"/>
          <w:u w:val="single"/>
        </w:rPr>
        <w:t>to stop intruders</w:t>
      </w:r>
      <w:r w:rsidRPr="00A0427A">
        <w:rPr>
          <w:szCs w:val="22"/>
        </w:rPr>
        <w:t>) and prepositional phrases (</w:t>
      </w:r>
      <w:r w:rsidRPr="00A0427A">
        <w:rPr>
          <w:i/>
          <w:szCs w:val="22"/>
        </w:rPr>
        <w:t xml:space="preserve">The </w:t>
      </w:r>
      <w:r w:rsidR="00903ACB" w:rsidRPr="00A0427A">
        <w:rPr>
          <w:i/>
          <w:szCs w:val="22"/>
        </w:rPr>
        <w:t>children</w:t>
      </w:r>
      <w:r w:rsidRPr="00A0427A">
        <w:rPr>
          <w:i/>
          <w:szCs w:val="22"/>
        </w:rPr>
        <w:t xml:space="preserve"> went </w:t>
      </w:r>
      <w:r w:rsidRPr="00A0427A">
        <w:rPr>
          <w:i/>
          <w:szCs w:val="22"/>
          <w:u w:val="single"/>
        </w:rPr>
        <w:t>to the fair</w:t>
      </w:r>
      <w:r w:rsidRPr="00A0427A">
        <w:rPr>
          <w:szCs w:val="22"/>
        </w:rPr>
        <w:t>) can be used as adverbial phrases.</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Plot   </w:t>
      </w:r>
      <w:r w:rsidRPr="00A0427A">
        <w:rPr>
          <w:szCs w:val="22"/>
        </w:rPr>
        <w:t xml:space="preserve">action or sequence of related events in a (usually </w:t>
      </w:r>
      <w:r w:rsidRPr="00A0427A">
        <w:rPr>
          <w:b/>
          <w:szCs w:val="22"/>
        </w:rPr>
        <w:t>fiction</w:t>
      </w:r>
      <w:r w:rsidRPr="00A0427A">
        <w:rPr>
          <w:szCs w:val="22"/>
        </w:rPr>
        <w:t xml:space="preserve">) </w:t>
      </w:r>
      <w:r w:rsidRPr="00A0427A">
        <w:rPr>
          <w:b/>
          <w:szCs w:val="22"/>
        </w:rPr>
        <w:t>narrative</w:t>
      </w:r>
      <w:r w:rsidRPr="00A0427A">
        <w:rPr>
          <w:szCs w:val="22"/>
        </w:rPr>
        <w:t>. Plot is usually a series of related incidents that builds and grows as the story develops. Plot lines commonly contain five basic elements: exposition, rising action, climax, falling action, and resolution or denouement.</w:t>
      </w:r>
      <w:r w:rsidRPr="00A0427A">
        <w:rPr>
          <w:i/>
          <w:szCs w:val="22"/>
        </w:rPr>
        <w:t xml:space="preserve"> </w:t>
      </w:r>
      <w:r w:rsidRPr="00A0427A">
        <w:rPr>
          <w:szCs w:val="22"/>
        </w:rPr>
        <w:t xml:space="preserve">See </w:t>
      </w:r>
      <w:r w:rsidRPr="00A0427A">
        <w:rPr>
          <w:b/>
          <w:szCs w:val="22"/>
        </w:rPr>
        <w:t>Conflict</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Poem/poetry   </w:t>
      </w:r>
      <w:r w:rsidRPr="00A0427A">
        <w:rPr>
          <w:szCs w:val="22"/>
        </w:rPr>
        <w:t xml:space="preserve">creative response to experience reflecting a keen awareness of language, often characterized by a </w:t>
      </w:r>
      <w:r w:rsidRPr="00A0427A">
        <w:rPr>
          <w:b/>
          <w:szCs w:val="22"/>
        </w:rPr>
        <w:t>rhyme scheme</w:t>
      </w:r>
      <w:r w:rsidRPr="00A0427A">
        <w:rPr>
          <w:szCs w:val="22"/>
        </w:rPr>
        <w:t xml:space="preserve"> or by </w:t>
      </w:r>
      <w:r w:rsidRPr="00A0427A">
        <w:rPr>
          <w:b/>
          <w:szCs w:val="22"/>
        </w:rPr>
        <w:t xml:space="preserve">rhythm </w:t>
      </w:r>
      <w:r w:rsidRPr="00A0427A">
        <w:rPr>
          <w:szCs w:val="22"/>
        </w:rPr>
        <w:t xml:space="preserve">far more regular than that of </w:t>
      </w:r>
      <w:r w:rsidRPr="00A0427A">
        <w:rPr>
          <w:b/>
          <w:szCs w:val="22"/>
        </w:rPr>
        <w:t>prose</w:t>
      </w:r>
      <w:r w:rsidRPr="00A0427A">
        <w:rPr>
          <w:szCs w:val="22"/>
        </w:rPr>
        <w:t xml:space="preserve">. </w:t>
      </w:r>
    </w:p>
    <w:p w:rsidR="00E454D6" w:rsidRPr="00A0427A" w:rsidRDefault="00E454D6" w:rsidP="00E454D6">
      <w:pPr>
        <w:widowControl w:val="0"/>
        <w:spacing w:line="240" w:lineRule="atLeast"/>
        <w:rPr>
          <w:b/>
          <w:szCs w:val="22"/>
        </w:rPr>
      </w:pPr>
    </w:p>
    <w:p w:rsidR="00E454D6" w:rsidRPr="00A0427A" w:rsidRDefault="00E454D6" w:rsidP="00E454D6">
      <w:pPr>
        <w:autoSpaceDE w:val="0"/>
        <w:autoSpaceDN w:val="0"/>
        <w:adjustRightInd w:val="0"/>
        <w:rPr>
          <w:rFonts w:cs="Gotham-Book"/>
          <w:szCs w:val="22"/>
        </w:rPr>
      </w:pPr>
      <w:r w:rsidRPr="00A0427A">
        <w:rPr>
          <w:b/>
          <w:szCs w:val="22"/>
        </w:rPr>
        <w:t xml:space="preserve">Point of view   </w:t>
      </w:r>
      <w:r w:rsidRPr="00A0427A">
        <w:rPr>
          <w:szCs w:val="22"/>
        </w:rPr>
        <w:t xml:space="preserve">in the study of </w:t>
      </w:r>
      <w:r w:rsidRPr="00A0427A">
        <w:rPr>
          <w:b/>
          <w:szCs w:val="22"/>
        </w:rPr>
        <w:t>literary texts</w:t>
      </w:r>
      <w:r w:rsidRPr="00A0427A">
        <w:rPr>
          <w:szCs w:val="22"/>
        </w:rPr>
        <w:t>, the</w:t>
      </w:r>
      <w:r w:rsidRPr="00A0427A">
        <w:rPr>
          <w:b/>
          <w:szCs w:val="22"/>
        </w:rPr>
        <w:t xml:space="preserve"> </w:t>
      </w:r>
      <w:r w:rsidRPr="00A0427A">
        <w:rPr>
          <w:szCs w:val="22"/>
        </w:rPr>
        <w:t xml:space="preserve">vantage point from which a story is told: for example, in the first-person point of view, the story is told by one of the </w:t>
      </w:r>
      <w:r w:rsidRPr="00A0427A">
        <w:rPr>
          <w:b/>
          <w:szCs w:val="22"/>
        </w:rPr>
        <w:t>characters</w:t>
      </w:r>
      <w:r w:rsidRPr="00A0427A">
        <w:rPr>
          <w:szCs w:val="22"/>
        </w:rPr>
        <w:t xml:space="preserve">, while in the third-person point of view, the story is told by someone outside the story. </w:t>
      </w:r>
      <w:r w:rsidRPr="00A0427A">
        <w:rPr>
          <w:rFonts w:cs="Gotham-Book"/>
          <w:szCs w:val="22"/>
        </w:rPr>
        <w:t xml:space="preserve">More broadly, point of view can refer to any position or </w:t>
      </w:r>
      <w:r w:rsidRPr="00A0427A">
        <w:rPr>
          <w:rFonts w:cs="Gotham-Book"/>
          <w:b/>
          <w:szCs w:val="22"/>
        </w:rPr>
        <w:t>perspective</w:t>
      </w:r>
      <w:r w:rsidRPr="00A0427A">
        <w:rPr>
          <w:rFonts w:cs="Gotham-Book"/>
          <w:szCs w:val="22"/>
        </w:rPr>
        <w:t xml:space="preserve"> conveyed or represented by an author, </w:t>
      </w:r>
      <w:r w:rsidRPr="00A0427A">
        <w:rPr>
          <w:rFonts w:cs="Gotham-Book"/>
          <w:b/>
          <w:szCs w:val="22"/>
        </w:rPr>
        <w:t>narrator</w:t>
      </w:r>
      <w:r w:rsidRPr="00A0427A">
        <w:rPr>
          <w:rFonts w:cs="Gotham-Book"/>
          <w:szCs w:val="22"/>
        </w:rPr>
        <w:t xml:space="preserve">, </w:t>
      </w:r>
      <w:r w:rsidRPr="00A0427A">
        <w:rPr>
          <w:rFonts w:cs="Gotham-Book"/>
          <w:b/>
          <w:szCs w:val="22"/>
        </w:rPr>
        <w:t>speaker</w:t>
      </w:r>
      <w:r w:rsidRPr="00A0427A">
        <w:rPr>
          <w:rFonts w:cs="Gotham-Book"/>
          <w:szCs w:val="22"/>
        </w:rPr>
        <w:t xml:space="preserve">, or </w:t>
      </w:r>
      <w:r w:rsidRPr="00A0427A">
        <w:rPr>
          <w:rFonts w:cs="Gotham-Book"/>
          <w:b/>
          <w:szCs w:val="22"/>
        </w:rPr>
        <w:t>character</w:t>
      </w:r>
      <w:r w:rsidRPr="00A0427A">
        <w:rPr>
          <w:rFonts w:cs="Gotham-Book"/>
          <w:szCs w:val="22"/>
        </w:rPr>
        <w:t xml:space="preserve">.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Predicate   </w:t>
      </w:r>
      <w:r w:rsidRPr="00A0427A">
        <w:rPr>
          <w:szCs w:val="22"/>
        </w:rPr>
        <w:t xml:space="preserve">the part of a </w:t>
      </w:r>
      <w:r w:rsidRPr="00A0427A">
        <w:rPr>
          <w:b/>
          <w:szCs w:val="22"/>
        </w:rPr>
        <w:t>sentence</w:t>
      </w:r>
      <w:r w:rsidRPr="00A0427A">
        <w:rPr>
          <w:szCs w:val="22"/>
        </w:rPr>
        <w:t xml:space="preserve"> or </w:t>
      </w:r>
      <w:r w:rsidRPr="00A0427A">
        <w:rPr>
          <w:b/>
          <w:szCs w:val="22"/>
        </w:rPr>
        <w:t>clause</w:t>
      </w:r>
      <w:r w:rsidRPr="00A0427A">
        <w:rPr>
          <w:szCs w:val="22"/>
        </w:rPr>
        <w:t xml:space="preserve"> that contains a </w:t>
      </w:r>
      <w:r w:rsidRPr="00A0427A">
        <w:rPr>
          <w:b/>
          <w:szCs w:val="22"/>
        </w:rPr>
        <w:t>verb</w:t>
      </w:r>
      <w:r w:rsidRPr="00A0427A">
        <w:rPr>
          <w:szCs w:val="22"/>
        </w:rPr>
        <w:t xml:space="preserve">: for example, the underlined portion in </w:t>
      </w:r>
      <w:r w:rsidRPr="00A0427A">
        <w:rPr>
          <w:i/>
          <w:szCs w:val="22"/>
        </w:rPr>
        <w:t xml:space="preserve">Juan </w:t>
      </w:r>
      <w:r w:rsidRPr="00A0427A">
        <w:rPr>
          <w:i/>
          <w:szCs w:val="22"/>
          <w:u w:val="single"/>
        </w:rPr>
        <w:t>moved the chess piece</w:t>
      </w:r>
      <w:r w:rsidRPr="00A0427A">
        <w:rPr>
          <w:szCs w:val="22"/>
        </w:rPr>
        <w:t xml:space="preserve">. See </w:t>
      </w:r>
      <w:r w:rsidRPr="00A0427A">
        <w:rPr>
          <w:b/>
          <w:szCs w:val="22"/>
        </w:rPr>
        <w:t xml:space="preserve">Subject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lastRenderedPageBreak/>
        <w:t xml:space="preserve">Prefix   </w:t>
      </w:r>
      <w:r w:rsidRPr="00A0427A">
        <w:rPr>
          <w:szCs w:val="22"/>
        </w:rPr>
        <w:t xml:space="preserve">See </w:t>
      </w:r>
      <w:r w:rsidRPr="00A0427A">
        <w:rPr>
          <w:b/>
          <w:szCs w:val="22"/>
        </w:rPr>
        <w:t>Affix</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i/>
          <w:szCs w:val="22"/>
        </w:rPr>
      </w:pPr>
      <w:r w:rsidRPr="00A0427A">
        <w:rPr>
          <w:b/>
          <w:szCs w:val="22"/>
        </w:rPr>
        <w:t xml:space="preserve">Preposition   </w:t>
      </w:r>
      <w:r w:rsidRPr="00A0427A">
        <w:rPr>
          <w:szCs w:val="22"/>
        </w:rPr>
        <w:t xml:space="preserve">precedes a </w:t>
      </w:r>
      <w:r w:rsidRPr="00A0427A">
        <w:rPr>
          <w:b/>
          <w:szCs w:val="22"/>
        </w:rPr>
        <w:t>noun</w:t>
      </w:r>
      <w:r w:rsidRPr="00A0427A">
        <w:rPr>
          <w:szCs w:val="22"/>
        </w:rPr>
        <w:t xml:space="preserve"> </w:t>
      </w:r>
      <w:r w:rsidRPr="00A0427A">
        <w:rPr>
          <w:b/>
          <w:szCs w:val="22"/>
        </w:rPr>
        <w:t>phrase</w:t>
      </w:r>
      <w:r w:rsidRPr="00A0427A">
        <w:rPr>
          <w:szCs w:val="22"/>
        </w:rPr>
        <w:t xml:space="preserve"> to create a prepositional </w:t>
      </w:r>
      <w:proofErr w:type="gramStart"/>
      <w:r w:rsidRPr="00A0427A">
        <w:rPr>
          <w:szCs w:val="22"/>
        </w:rPr>
        <w:t>phrase;</w:t>
      </w:r>
      <w:proofErr w:type="gramEnd"/>
      <w:r w:rsidRPr="00A0427A">
        <w:rPr>
          <w:szCs w:val="22"/>
        </w:rPr>
        <w:t xml:space="preserve"> for example, the underlined portion in </w:t>
      </w:r>
      <w:r w:rsidRPr="00A0427A">
        <w:rPr>
          <w:i/>
          <w:szCs w:val="22"/>
          <w:u w:val="single"/>
        </w:rPr>
        <w:t>at</w:t>
      </w:r>
      <w:r w:rsidRPr="00A0427A">
        <w:rPr>
          <w:i/>
          <w:szCs w:val="22"/>
        </w:rPr>
        <w:t xml:space="preserve"> school </w:t>
      </w:r>
      <w:r w:rsidRPr="00A0427A">
        <w:rPr>
          <w:szCs w:val="22"/>
        </w:rPr>
        <w:t>or</w:t>
      </w:r>
      <w:r w:rsidRPr="00A0427A">
        <w:rPr>
          <w:i/>
          <w:szCs w:val="22"/>
        </w:rPr>
        <w:t xml:space="preserve"> </w:t>
      </w:r>
      <w:r w:rsidRPr="00A0427A">
        <w:rPr>
          <w:i/>
          <w:szCs w:val="22"/>
          <w:u w:val="single"/>
        </w:rPr>
        <w:t>of</w:t>
      </w:r>
      <w:r w:rsidRPr="00A0427A">
        <w:rPr>
          <w:i/>
          <w:szCs w:val="22"/>
        </w:rPr>
        <w:t xml:space="preserve"> your writing.</w:t>
      </w:r>
    </w:p>
    <w:p w:rsidR="00E454D6" w:rsidRPr="00A0427A" w:rsidRDefault="00E454D6" w:rsidP="00E454D6">
      <w:pPr>
        <w:widowControl w:val="0"/>
        <w:spacing w:line="240" w:lineRule="atLeast"/>
        <w:rPr>
          <w:b/>
          <w:szCs w:val="22"/>
        </w:rPr>
      </w:pPr>
    </w:p>
    <w:p w:rsidR="00E454D6" w:rsidRPr="00A0427A" w:rsidRDefault="00E454D6" w:rsidP="00E454D6">
      <w:pPr>
        <w:autoSpaceDE w:val="0"/>
        <w:autoSpaceDN w:val="0"/>
        <w:adjustRightInd w:val="0"/>
        <w:rPr>
          <w:rFonts w:cs="Gotham-Book"/>
          <w:szCs w:val="22"/>
        </w:rPr>
      </w:pPr>
      <w:r w:rsidRPr="00A0427A">
        <w:rPr>
          <w:rFonts w:cs="Gotham-Medium"/>
          <w:b/>
          <w:szCs w:val="22"/>
        </w:rPr>
        <w:t xml:space="preserve">Print or digital (texts, sources) </w:t>
      </w:r>
      <w:r w:rsidRPr="00A0427A">
        <w:rPr>
          <w:rFonts w:cs="Gotham-Book"/>
          <w:b/>
          <w:szCs w:val="22"/>
        </w:rPr>
        <w:t xml:space="preserve">  </w:t>
      </w:r>
      <w:r w:rsidRPr="00A0427A">
        <w:rPr>
          <w:rFonts w:cs="Gotham-Book"/>
          <w:szCs w:val="22"/>
        </w:rPr>
        <w:t xml:space="preserve">in this document, sometimes added for emphasis to stress that a given standard is particularly likely to be applied to electronic as well as traditional </w:t>
      </w:r>
      <w:r w:rsidRPr="00A0427A">
        <w:rPr>
          <w:rFonts w:cs="Gotham-Book"/>
          <w:b/>
          <w:szCs w:val="22"/>
        </w:rPr>
        <w:t>texts</w:t>
      </w:r>
      <w:r w:rsidRPr="00A0427A">
        <w:rPr>
          <w:rFonts w:cs="Gotham-Book"/>
          <w:szCs w:val="22"/>
        </w:rPr>
        <w:t>; in general, however, the standards are assumed to apply to both print and digital texts.</w:t>
      </w:r>
    </w:p>
    <w:p w:rsidR="00E454D6" w:rsidRPr="00A0427A" w:rsidRDefault="00E454D6" w:rsidP="00E454D6">
      <w:pPr>
        <w:autoSpaceDE w:val="0"/>
        <w:autoSpaceDN w:val="0"/>
        <w:adjustRightInd w:val="0"/>
        <w:rPr>
          <w:rFonts w:cs="Gotham-Book"/>
          <w:szCs w:val="22"/>
        </w:rPr>
      </w:pPr>
    </w:p>
    <w:p w:rsidR="00E454D6" w:rsidRPr="00A0427A" w:rsidRDefault="00E454D6" w:rsidP="00E454D6">
      <w:pPr>
        <w:autoSpaceDE w:val="0"/>
        <w:autoSpaceDN w:val="0"/>
        <w:adjustRightInd w:val="0"/>
        <w:rPr>
          <w:rFonts w:cs="Gotham-BookItalic"/>
          <w:b/>
          <w:iCs/>
          <w:szCs w:val="22"/>
        </w:rPr>
      </w:pPr>
      <w:r w:rsidRPr="00A0427A">
        <w:rPr>
          <w:rFonts w:cs="Gotham-Medium"/>
          <w:b/>
          <w:szCs w:val="22"/>
        </w:rPr>
        <w:t>Proficient(</w:t>
      </w:r>
      <w:proofErr w:type="spellStart"/>
      <w:r w:rsidRPr="00A0427A">
        <w:rPr>
          <w:rFonts w:cs="Gotham-Medium"/>
          <w:b/>
          <w:szCs w:val="22"/>
        </w:rPr>
        <w:t>ly</w:t>
      </w:r>
      <w:proofErr w:type="spellEnd"/>
      <w:r w:rsidRPr="00A0427A">
        <w:rPr>
          <w:rFonts w:cs="Gotham-Medium"/>
          <w:b/>
          <w:szCs w:val="22"/>
        </w:rPr>
        <w:t xml:space="preserve">) </w:t>
      </w:r>
      <w:r w:rsidRPr="00A0427A">
        <w:rPr>
          <w:rFonts w:cs="Gotham-Book"/>
          <w:b/>
          <w:szCs w:val="22"/>
        </w:rPr>
        <w:t xml:space="preserve">  </w:t>
      </w:r>
      <w:r w:rsidRPr="00A0427A">
        <w:rPr>
          <w:rFonts w:cs="Gotham-Book"/>
          <w:szCs w:val="22"/>
        </w:rPr>
        <w:t xml:space="preserve">meeting the criterion established in the standards as measured by a teacher or assessment; in this document, often paired with </w:t>
      </w:r>
      <w:r w:rsidRPr="00A0427A">
        <w:rPr>
          <w:rFonts w:cs="Gotham-BookItalic"/>
          <w:b/>
          <w:i/>
          <w:iCs/>
          <w:szCs w:val="22"/>
        </w:rPr>
        <w:t>independent(</w:t>
      </w:r>
      <w:proofErr w:type="spellStart"/>
      <w:r w:rsidRPr="00A0427A">
        <w:rPr>
          <w:rFonts w:cs="Gotham-BookItalic"/>
          <w:b/>
          <w:i/>
          <w:iCs/>
          <w:szCs w:val="22"/>
        </w:rPr>
        <w:t>ly</w:t>
      </w:r>
      <w:proofErr w:type="spellEnd"/>
      <w:r w:rsidRPr="00A0427A">
        <w:rPr>
          <w:rFonts w:cs="Gotham-Book"/>
          <w:b/>
          <w:i/>
          <w:szCs w:val="22"/>
        </w:rPr>
        <w:t xml:space="preserve">) </w:t>
      </w:r>
      <w:r w:rsidRPr="00A0427A">
        <w:rPr>
          <w:rFonts w:cs="Gotham-Book"/>
          <w:szCs w:val="22"/>
        </w:rPr>
        <w:t>to suggest a successful student performance done without</w:t>
      </w:r>
      <w:r w:rsidRPr="00A0427A">
        <w:rPr>
          <w:rFonts w:cs="Gotham-BookItalic"/>
          <w:iCs/>
          <w:szCs w:val="22"/>
        </w:rPr>
        <w:t xml:space="preserve"> a teacher’s guidance</w:t>
      </w:r>
      <w:r w:rsidRPr="00A0427A">
        <w:rPr>
          <w:rFonts w:cs="Gotham-Book"/>
          <w:szCs w:val="22"/>
        </w:rPr>
        <w:t>.</w:t>
      </w:r>
    </w:p>
    <w:p w:rsidR="00E454D6" w:rsidRPr="00A0427A" w:rsidRDefault="00E454D6" w:rsidP="00E454D6">
      <w:pPr>
        <w:autoSpaceDE w:val="0"/>
        <w:autoSpaceDN w:val="0"/>
        <w:adjustRightInd w:val="0"/>
        <w:rPr>
          <w:rFonts w:cs="Gotham-BookItalic"/>
          <w:b/>
          <w:iCs/>
          <w:szCs w:val="22"/>
        </w:rPr>
      </w:pPr>
    </w:p>
    <w:p w:rsidR="00E454D6" w:rsidRPr="00A0427A" w:rsidRDefault="00E454D6" w:rsidP="00E454D6">
      <w:pPr>
        <w:widowControl w:val="0"/>
        <w:spacing w:line="240" w:lineRule="atLeast"/>
        <w:rPr>
          <w:szCs w:val="22"/>
        </w:rPr>
      </w:pPr>
      <w:r w:rsidRPr="00A0427A">
        <w:rPr>
          <w:b/>
          <w:szCs w:val="22"/>
        </w:rPr>
        <w:t xml:space="preserve">Pronoun   </w:t>
      </w:r>
      <w:r w:rsidRPr="00A0427A">
        <w:rPr>
          <w:szCs w:val="22"/>
        </w:rPr>
        <w:t xml:space="preserve">takes the place of a </w:t>
      </w:r>
      <w:r w:rsidRPr="00A0427A">
        <w:rPr>
          <w:b/>
          <w:szCs w:val="22"/>
        </w:rPr>
        <w:t>noun</w:t>
      </w:r>
      <w:r w:rsidRPr="00A0427A">
        <w:rPr>
          <w:szCs w:val="22"/>
        </w:rPr>
        <w:t xml:space="preserve"> or noun </w:t>
      </w:r>
      <w:r w:rsidRPr="00A0427A">
        <w:rPr>
          <w:b/>
          <w:szCs w:val="22"/>
        </w:rPr>
        <w:t>phrase</w:t>
      </w:r>
      <w:r w:rsidRPr="00A0427A">
        <w:rPr>
          <w:szCs w:val="22"/>
        </w:rPr>
        <w:t xml:space="preserve">. Different forms (cases) of pronouns are used for the same noun depending on their function in a </w:t>
      </w:r>
      <w:r w:rsidRPr="00A0427A">
        <w:rPr>
          <w:b/>
          <w:szCs w:val="22"/>
        </w:rPr>
        <w:t>sentence</w:t>
      </w:r>
      <w:r w:rsidRPr="00A0427A">
        <w:rPr>
          <w:szCs w:val="22"/>
        </w:rPr>
        <w:t xml:space="preserve"> (</w:t>
      </w:r>
      <w:r w:rsidRPr="00A0427A">
        <w:rPr>
          <w:b/>
          <w:szCs w:val="22"/>
        </w:rPr>
        <w:t>e.g</w:t>
      </w:r>
      <w:r w:rsidRPr="00A0427A">
        <w:rPr>
          <w:b/>
          <w:i/>
          <w:szCs w:val="22"/>
        </w:rPr>
        <w:t>.</w:t>
      </w:r>
      <w:r w:rsidRPr="00A0427A">
        <w:rPr>
          <w:i/>
          <w:szCs w:val="22"/>
        </w:rPr>
        <w:t xml:space="preserve">, </w:t>
      </w:r>
      <w:r w:rsidRPr="00A0427A">
        <w:rPr>
          <w:i/>
          <w:szCs w:val="22"/>
          <w:u w:val="single"/>
        </w:rPr>
        <w:t>I</w:t>
      </w:r>
      <w:r w:rsidRPr="00A0427A">
        <w:rPr>
          <w:i/>
          <w:szCs w:val="22"/>
        </w:rPr>
        <w:t xml:space="preserve"> borrowed the book from </w:t>
      </w:r>
      <w:proofErr w:type="gramStart"/>
      <w:r w:rsidRPr="00A0427A">
        <w:rPr>
          <w:i/>
          <w:szCs w:val="22"/>
          <w:u w:val="single"/>
        </w:rPr>
        <w:t>him</w:t>
      </w:r>
      <w:proofErr w:type="gramEnd"/>
      <w:r w:rsidRPr="00A0427A">
        <w:rPr>
          <w:i/>
          <w:szCs w:val="22"/>
        </w:rPr>
        <w:t xml:space="preserve"> and </w:t>
      </w:r>
      <w:r w:rsidRPr="00A0427A">
        <w:rPr>
          <w:i/>
          <w:szCs w:val="22"/>
          <w:u w:val="single"/>
        </w:rPr>
        <w:t>he</w:t>
      </w:r>
      <w:r w:rsidRPr="00A0427A">
        <w:rPr>
          <w:i/>
          <w:szCs w:val="22"/>
        </w:rPr>
        <w:t xml:space="preserve"> later returned it to </w:t>
      </w:r>
      <w:r w:rsidRPr="00A0427A">
        <w:rPr>
          <w:i/>
          <w:szCs w:val="22"/>
          <w:u w:val="single"/>
        </w:rPr>
        <w:t>me</w:t>
      </w:r>
      <w:r w:rsidRPr="00A0427A">
        <w:rPr>
          <w:szCs w:val="22"/>
        </w:rPr>
        <w:t>).</w:t>
      </w:r>
    </w:p>
    <w:p w:rsidR="00E454D6" w:rsidRPr="00A0427A" w:rsidRDefault="00E454D6" w:rsidP="00E454D6">
      <w:pPr>
        <w:widowControl w:val="0"/>
        <w:spacing w:line="240" w:lineRule="atLeast"/>
        <w:ind w:left="720"/>
        <w:rPr>
          <w:szCs w:val="22"/>
        </w:rPr>
      </w:pPr>
      <w:r w:rsidRPr="00A0427A">
        <w:rPr>
          <w:b/>
          <w:szCs w:val="22"/>
        </w:rPr>
        <w:t xml:space="preserve">Pronoun antecedent   </w:t>
      </w:r>
      <w:r w:rsidRPr="00A0427A">
        <w:rPr>
          <w:szCs w:val="22"/>
        </w:rPr>
        <w:t xml:space="preserve">noun to which a pronoun refers, with which it should agree in number and person: for example, </w:t>
      </w:r>
      <w:r w:rsidRPr="00A0427A">
        <w:rPr>
          <w:i/>
          <w:szCs w:val="22"/>
          <w:u w:val="single"/>
        </w:rPr>
        <w:t>Rachel</w:t>
      </w:r>
      <w:r w:rsidRPr="00A0427A">
        <w:rPr>
          <w:szCs w:val="22"/>
        </w:rPr>
        <w:t xml:space="preserve"> </w:t>
      </w:r>
      <w:r w:rsidRPr="00A0427A">
        <w:rPr>
          <w:i/>
          <w:szCs w:val="22"/>
        </w:rPr>
        <w:t xml:space="preserve">finished reading the book, and then she took a </w:t>
      </w:r>
      <w:proofErr w:type="gramStart"/>
      <w:r w:rsidRPr="00A0427A">
        <w:rPr>
          <w:i/>
          <w:szCs w:val="22"/>
        </w:rPr>
        <w:t>nap</w:t>
      </w:r>
      <w:proofErr w:type="gramEnd"/>
      <w:r w:rsidRPr="00A0427A">
        <w:rPr>
          <w:szCs w:val="22"/>
        </w:rPr>
        <w:t xml:space="preserve"> or </w:t>
      </w:r>
      <w:r w:rsidRPr="00A0427A">
        <w:rPr>
          <w:i/>
          <w:szCs w:val="22"/>
        </w:rPr>
        <w:t xml:space="preserve">The </w:t>
      </w:r>
      <w:r w:rsidRPr="00A0427A">
        <w:rPr>
          <w:i/>
          <w:szCs w:val="22"/>
          <w:u w:val="single"/>
        </w:rPr>
        <w:t>members</w:t>
      </w:r>
      <w:r w:rsidRPr="00A0427A">
        <w:rPr>
          <w:i/>
          <w:szCs w:val="22"/>
        </w:rPr>
        <w:t xml:space="preserve"> of the commission voted and their decision was unanimous</w:t>
      </w:r>
      <w:r w:rsidRPr="00A0427A">
        <w:rPr>
          <w:szCs w:val="22"/>
        </w:rPr>
        <w:t>).</w:t>
      </w:r>
    </w:p>
    <w:p w:rsidR="00E454D6" w:rsidRPr="00A0427A" w:rsidRDefault="00E454D6" w:rsidP="00E454D6">
      <w:pPr>
        <w:widowControl w:val="0"/>
        <w:spacing w:line="240" w:lineRule="atLeast"/>
        <w:ind w:left="720"/>
        <w:rPr>
          <w:i/>
          <w:szCs w:val="22"/>
        </w:rPr>
      </w:pPr>
      <w:r w:rsidRPr="00A0427A">
        <w:rPr>
          <w:i/>
          <w:szCs w:val="22"/>
        </w:rPr>
        <w:t>Types of pronouns:</w:t>
      </w:r>
    </w:p>
    <w:p w:rsidR="00E454D6" w:rsidRPr="00A0427A" w:rsidRDefault="00E454D6" w:rsidP="00E454D6">
      <w:pPr>
        <w:widowControl w:val="0"/>
        <w:spacing w:line="240" w:lineRule="atLeast"/>
        <w:ind w:left="720"/>
        <w:rPr>
          <w:szCs w:val="22"/>
        </w:rPr>
      </w:pPr>
      <w:r w:rsidRPr="00A0427A">
        <w:rPr>
          <w:szCs w:val="22"/>
        </w:rPr>
        <w:t xml:space="preserve">Demonstrative   e.g., </w:t>
      </w:r>
      <w:r w:rsidRPr="00A0427A">
        <w:rPr>
          <w:i/>
          <w:szCs w:val="22"/>
        </w:rPr>
        <w:t>this, that, these, those</w:t>
      </w:r>
    </w:p>
    <w:p w:rsidR="00E454D6" w:rsidRPr="00A0427A" w:rsidRDefault="00E454D6" w:rsidP="00E454D6">
      <w:pPr>
        <w:widowControl w:val="0"/>
        <w:spacing w:line="240" w:lineRule="atLeast"/>
        <w:ind w:left="720"/>
        <w:rPr>
          <w:szCs w:val="22"/>
        </w:rPr>
      </w:pPr>
      <w:r w:rsidRPr="00A0427A">
        <w:rPr>
          <w:szCs w:val="22"/>
        </w:rPr>
        <w:t xml:space="preserve">Indefinite   e.g., </w:t>
      </w:r>
      <w:r w:rsidRPr="00A0427A">
        <w:rPr>
          <w:i/>
          <w:szCs w:val="22"/>
        </w:rPr>
        <w:t>any, somebody, none</w:t>
      </w:r>
      <w:r w:rsidRPr="00A0427A">
        <w:rPr>
          <w:szCs w:val="22"/>
        </w:rPr>
        <w:t xml:space="preserve"> </w:t>
      </w:r>
    </w:p>
    <w:p w:rsidR="00E454D6" w:rsidRPr="00A0427A" w:rsidRDefault="00E454D6" w:rsidP="00E454D6">
      <w:pPr>
        <w:widowControl w:val="0"/>
        <w:spacing w:line="240" w:lineRule="atLeast"/>
        <w:ind w:left="720"/>
        <w:rPr>
          <w:szCs w:val="22"/>
        </w:rPr>
      </w:pPr>
      <w:r w:rsidRPr="00A0427A">
        <w:rPr>
          <w:szCs w:val="22"/>
        </w:rPr>
        <w:t xml:space="preserve">Interrogative   e.g., </w:t>
      </w:r>
      <w:r w:rsidRPr="00A0427A">
        <w:rPr>
          <w:i/>
          <w:szCs w:val="22"/>
        </w:rPr>
        <w:t>who, what</w:t>
      </w:r>
      <w:r w:rsidRPr="00A0427A">
        <w:rPr>
          <w:szCs w:val="22"/>
        </w:rPr>
        <w:t xml:space="preserve"> </w:t>
      </w:r>
    </w:p>
    <w:p w:rsidR="00E454D6" w:rsidRPr="00A0427A" w:rsidRDefault="00E454D6" w:rsidP="00E454D6">
      <w:pPr>
        <w:widowControl w:val="0"/>
        <w:spacing w:line="240" w:lineRule="atLeast"/>
        <w:ind w:left="720"/>
        <w:rPr>
          <w:szCs w:val="22"/>
        </w:rPr>
      </w:pPr>
      <w:r w:rsidRPr="00A0427A">
        <w:rPr>
          <w:szCs w:val="22"/>
        </w:rPr>
        <w:t xml:space="preserve">Personal   e.g., </w:t>
      </w:r>
      <w:r w:rsidRPr="00A0427A">
        <w:rPr>
          <w:i/>
          <w:szCs w:val="22"/>
        </w:rPr>
        <w:t>I, we, she, they, me, us, her, them</w:t>
      </w:r>
    </w:p>
    <w:p w:rsidR="00E454D6" w:rsidRPr="00A0427A" w:rsidRDefault="00E454D6" w:rsidP="00E454D6">
      <w:pPr>
        <w:widowControl w:val="0"/>
        <w:spacing w:line="240" w:lineRule="atLeast"/>
        <w:ind w:left="720"/>
        <w:rPr>
          <w:szCs w:val="22"/>
        </w:rPr>
      </w:pPr>
      <w:r w:rsidRPr="00A0427A">
        <w:rPr>
          <w:szCs w:val="22"/>
        </w:rPr>
        <w:t xml:space="preserve">Possessive   e.g., </w:t>
      </w:r>
      <w:r w:rsidRPr="00A0427A">
        <w:rPr>
          <w:i/>
          <w:szCs w:val="22"/>
        </w:rPr>
        <w:t xml:space="preserve">my, our, her, </w:t>
      </w:r>
      <w:proofErr w:type="gramStart"/>
      <w:r w:rsidRPr="00A0427A">
        <w:rPr>
          <w:i/>
          <w:szCs w:val="22"/>
        </w:rPr>
        <w:t>their</w:t>
      </w:r>
      <w:proofErr w:type="gramEnd"/>
      <w:r w:rsidRPr="00A0427A">
        <w:rPr>
          <w:szCs w:val="22"/>
        </w:rPr>
        <w:t xml:space="preserve"> </w:t>
      </w:r>
    </w:p>
    <w:p w:rsidR="00E454D6" w:rsidRPr="00A0427A" w:rsidRDefault="00E454D6" w:rsidP="00E454D6">
      <w:pPr>
        <w:widowControl w:val="0"/>
        <w:spacing w:line="240" w:lineRule="atLeast"/>
        <w:ind w:left="720"/>
        <w:rPr>
          <w:szCs w:val="22"/>
        </w:rPr>
      </w:pPr>
      <w:r w:rsidRPr="00A0427A">
        <w:rPr>
          <w:szCs w:val="22"/>
        </w:rPr>
        <w:t xml:space="preserve">Reflexive   e.g., </w:t>
      </w:r>
      <w:r w:rsidRPr="00A0427A">
        <w:rPr>
          <w:i/>
          <w:szCs w:val="22"/>
        </w:rPr>
        <w:t>myself, ourselves, herself, themselves</w:t>
      </w:r>
    </w:p>
    <w:p w:rsidR="00E454D6" w:rsidRPr="00A0427A" w:rsidRDefault="00E454D6" w:rsidP="00E454D6">
      <w:pPr>
        <w:widowControl w:val="0"/>
        <w:spacing w:line="240" w:lineRule="atLeast"/>
        <w:ind w:left="720"/>
        <w:rPr>
          <w:szCs w:val="22"/>
        </w:rPr>
      </w:pPr>
      <w:r w:rsidRPr="00A0427A">
        <w:rPr>
          <w:szCs w:val="22"/>
        </w:rPr>
        <w:t xml:space="preserve">Relative   e.g., </w:t>
      </w:r>
      <w:r w:rsidRPr="00A0427A">
        <w:rPr>
          <w:i/>
          <w:szCs w:val="22"/>
        </w:rPr>
        <w:t>who, that, which</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Prose   </w:t>
      </w:r>
      <w:r w:rsidRPr="00A0427A">
        <w:rPr>
          <w:szCs w:val="22"/>
        </w:rPr>
        <w:t xml:space="preserve">writing or speaking in the usual or ordinary form, in contrast with </w:t>
      </w:r>
      <w:r w:rsidRPr="00A0427A">
        <w:rPr>
          <w:b/>
          <w:szCs w:val="22"/>
        </w:rPr>
        <w:t xml:space="preserve">poetry </w:t>
      </w:r>
      <w:r w:rsidRPr="00A0427A">
        <w:rPr>
          <w:szCs w:val="22"/>
        </w:rPr>
        <w:t xml:space="preserve">or spoken word.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rFonts w:cs="Arial"/>
          <w:b/>
          <w:color w:val="222222"/>
          <w:shd w:val="clear" w:color="auto" w:fill="FFFFFF"/>
        </w:rPr>
      </w:pPr>
      <w:r w:rsidRPr="00A0427A">
        <w:rPr>
          <w:b/>
          <w:szCs w:val="22"/>
        </w:rPr>
        <w:t xml:space="preserve">Proverb   </w:t>
      </w:r>
      <w:r w:rsidRPr="00A0427A">
        <w:rPr>
          <w:rFonts w:cs="Arial"/>
          <w:color w:val="222222"/>
          <w:shd w:val="clear" w:color="auto" w:fill="FFFFFF"/>
        </w:rPr>
        <w:t xml:space="preserve">short saying widely used to express a truth: for example, </w:t>
      </w:r>
      <w:r w:rsidRPr="00A0427A">
        <w:rPr>
          <w:rFonts w:cs="Arial"/>
          <w:i/>
          <w:color w:val="222222"/>
          <w:shd w:val="clear" w:color="auto" w:fill="FFFFFF"/>
        </w:rPr>
        <w:t>Practice makes perfect</w:t>
      </w:r>
      <w:r w:rsidRPr="00A0427A">
        <w:rPr>
          <w:rFonts w:cs="Arial"/>
          <w:color w:val="222222"/>
          <w:shd w:val="clear" w:color="auto" w:fill="FFFFFF"/>
        </w:rPr>
        <w:t xml:space="preserve">. Proverbs are usually considered more practical than </w:t>
      </w:r>
      <w:r w:rsidRPr="00A0427A">
        <w:rPr>
          <w:rFonts w:cs="Arial"/>
          <w:b/>
          <w:color w:val="222222"/>
          <w:shd w:val="clear" w:color="auto" w:fill="FFFFFF"/>
        </w:rPr>
        <w:t xml:space="preserve">adages.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Publish   </w:t>
      </w:r>
      <w:r w:rsidRPr="00A0427A">
        <w:rPr>
          <w:szCs w:val="22"/>
        </w:rPr>
        <w:t>as used</w:t>
      </w:r>
      <w:r w:rsidRPr="00A0427A">
        <w:rPr>
          <w:b/>
          <w:szCs w:val="22"/>
        </w:rPr>
        <w:t xml:space="preserve"> </w:t>
      </w:r>
      <w:r w:rsidRPr="00A0427A">
        <w:rPr>
          <w:szCs w:val="22"/>
        </w:rPr>
        <w:t xml:space="preserve">in this document, make available to a broad </w:t>
      </w:r>
      <w:r w:rsidRPr="00A0427A">
        <w:rPr>
          <w:b/>
          <w:szCs w:val="22"/>
        </w:rPr>
        <w:t>audience</w:t>
      </w:r>
      <w:r w:rsidRPr="00A0427A">
        <w:rPr>
          <w:szCs w:val="22"/>
        </w:rPr>
        <w:t xml:space="preserve"> either formally (as in a school’s literary magazine, a website, or a local newspaper) or informally (as on a class discussion board or online forum).</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Pun   </w:t>
      </w:r>
      <w:r w:rsidRPr="00A0427A">
        <w:rPr>
          <w:szCs w:val="22"/>
        </w:rPr>
        <w:t xml:space="preserve">joke that makes use of </w:t>
      </w:r>
      <w:r w:rsidRPr="00A0427A">
        <w:rPr>
          <w:b/>
          <w:szCs w:val="22"/>
        </w:rPr>
        <w:t>rhyme</w:t>
      </w:r>
      <w:r w:rsidRPr="00A0427A">
        <w:rPr>
          <w:szCs w:val="22"/>
        </w:rPr>
        <w:t xml:space="preserve">, words that sound similar, and/or a word’s multiple </w:t>
      </w:r>
      <w:proofErr w:type="gramStart"/>
      <w:r w:rsidRPr="00A0427A">
        <w:rPr>
          <w:szCs w:val="22"/>
        </w:rPr>
        <w:t>meanings;</w:t>
      </w:r>
      <w:proofErr w:type="gramEnd"/>
      <w:r w:rsidRPr="00A0427A">
        <w:rPr>
          <w:szCs w:val="22"/>
        </w:rPr>
        <w:t xml:space="preserve"> wordplay.</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Purpose   </w:t>
      </w:r>
      <w:r w:rsidRPr="00A0427A">
        <w:rPr>
          <w:szCs w:val="22"/>
        </w:rPr>
        <w:t xml:space="preserve">See </w:t>
      </w:r>
      <w:r w:rsidRPr="00A0427A">
        <w:rPr>
          <w:b/>
          <w:szCs w:val="22"/>
        </w:rPr>
        <w:t>Text Types and Purposes</w:t>
      </w:r>
    </w:p>
    <w:p w:rsidR="00E454D6" w:rsidRPr="00A0427A" w:rsidRDefault="00E454D6" w:rsidP="00E454D6">
      <w:pPr>
        <w:widowControl w:val="0"/>
        <w:spacing w:line="240" w:lineRule="atLeast"/>
        <w:rPr>
          <w:rFonts w:cs="Arial"/>
        </w:rPr>
      </w:pPr>
    </w:p>
    <w:p w:rsidR="00E454D6" w:rsidRPr="00A0427A" w:rsidRDefault="00E454D6" w:rsidP="00E454D6">
      <w:pPr>
        <w:widowControl w:val="0"/>
        <w:spacing w:line="240" w:lineRule="atLeast"/>
        <w:rPr>
          <w:b/>
          <w:sz w:val="32"/>
          <w:szCs w:val="32"/>
        </w:rPr>
      </w:pPr>
      <w:r w:rsidRPr="00A0427A">
        <w:rPr>
          <w:b/>
          <w:sz w:val="32"/>
          <w:szCs w:val="32"/>
        </w:rPr>
        <w:t>R</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Read closely   </w:t>
      </w:r>
      <w:r w:rsidRPr="00A0427A">
        <w:rPr>
          <w:szCs w:val="22"/>
        </w:rPr>
        <w:t xml:space="preserve">approach that relies on the words and </w:t>
      </w:r>
      <w:r w:rsidRPr="00A0427A">
        <w:rPr>
          <w:b/>
          <w:szCs w:val="22"/>
        </w:rPr>
        <w:t>phrases</w:t>
      </w:r>
      <w:r w:rsidRPr="00A0427A">
        <w:rPr>
          <w:szCs w:val="22"/>
        </w:rPr>
        <w:t xml:space="preserve"> in a </w:t>
      </w:r>
      <w:r w:rsidRPr="00A0427A">
        <w:rPr>
          <w:b/>
          <w:szCs w:val="22"/>
        </w:rPr>
        <w:t>literary</w:t>
      </w:r>
      <w:r w:rsidRPr="00A0427A">
        <w:rPr>
          <w:szCs w:val="22"/>
        </w:rPr>
        <w:t xml:space="preserve"> </w:t>
      </w:r>
      <w:r w:rsidRPr="00A0427A">
        <w:rPr>
          <w:b/>
          <w:szCs w:val="22"/>
        </w:rPr>
        <w:t>text</w:t>
      </w:r>
      <w:r w:rsidRPr="00A0427A">
        <w:rPr>
          <w:szCs w:val="22"/>
        </w:rPr>
        <w:t xml:space="preserve"> and their relationships to one another; emphasizes noticing </w:t>
      </w:r>
      <w:r w:rsidRPr="00A0427A">
        <w:rPr>
          <w:b/>
          <w:szCs w:val="22"/>
        </w:rPr>
        <w:t>metaphors</w:t>
      </w:r>
      <w:r w:rsidRPr="00A0427A">
        <w:rPr>
          <w:szCs w:val="22"/>
        </w:rPr>
        <w:t xml:space="preserve"> or </w:t>
      </w:r>
      <w:r w:rsidRPr="00A0427A">
        <w:rPr>
          <w:b/>
          <w:szCs w:val="22"/>
        </w:rPr>
        <w:t>symbols</w:t>
      </w:r>
      <w:r w:rsidRPr="00A0427A">
        <w:rPr>
          <w:szCs w:val="22"/>
        </w:rPr>
        <w:t xml:space="preserve">, interesting juxtapositions of information, ambiguities, </w:t>
      </w:r>
      <w:r w:rsidRPr="00A0427A">
        <w:rPr>
          <w:b/>
          <w:szCs w:val="22"/>
        </w:rPr>
        <w:t>diction</w:t>
      </w:r>
      <w:r w:rsidRPr="00A0427A">
        <w:rPr>
          <w:szCs w:val="22"/>
        </w:rPr>
        <w:t xml:space="preserve">, </w:t>
      </w:r>
      <w:r w:rsidRPr="00A0427A">
        <w:rPr>
          <w:b/>
          <w:szCs w:val="22"/>
        </w:rPr>
        <w:t>structures</w:t>
      </w:r>
      <w:r w:rsidRPr="00A0427A">
        <w:rPr>
          <w:szCs w:val="22"/>
        </w:rPr>
        <w:t xml:space="preserve">, and the ways any of these convey meaning. Reading closely is meant for </w:t>
      </w:r>
      <w:r w:rsidRPr="00A0427A">
        <w:rPr>
          <w:b/>
          <w:szCs w:val="22"/>
        </w:rPr>
        <w:t>texts</w:t>
      </w:r>
      <w:r w:rsidRPr="00A0427A">
        <w:rPr>
          <w:szCs w:val="22"/>
        </w:rPr>
        <w:t xml:space="preserve"> with deeper meanings that require </w:t>
      </w:r>
      <w:r w:rsidRPr="00A0427A">
        <w:rPr>
          <w:b/>
          <w:szCs w:val="22"/>
        </w:rPr>
        <w:t>analysis</w:t>
      </w:r>
      <w:r w:rsidRPr="00A0427A">
        <w:rPr>
          <w:szCs w:val="22"/>
        </w:rPr>
        <w:t xml:space="preserve"> and </w:t>
      </w:r>
      <w:r w:rsidRPr="00A0427A">
        <w:rPr>
          <w:b/>
          <w:szCs w:val="22"/>
        </w:rPr>
        <w:t>interpretation</w:t>
      </w:r>
      <w:r w:rsidRPr="00A0427A">
        <w:rPr>
          <w:szCs w:val="22"/>
        </w:rPr>
        <w:t xml:space="preserve">. See </w:t>
      </w:r>
      <w:r w:rsidRPr="00A0427A">
        <w:rPr>
          <w:b/>
          <w:szCs w:val="22"/>
        </w:rPr>
        <w:t>Text complexity</w:t>
      </w:r>
    </w:p>
    <w:p w:rsidR="00E454D6" w:rsidRPr="00A0427A" w:rsidRDefault="00E454D6" w:rsidP="00E454D6">
      <w:pPr>
        <w:widowControl w:val="0"/>
        <w:spacing w:line="240" w:lineRule="atLeast"/>
        <w:rPr>
          <w:szCs w:val="22"/>
        </w:rPr>
      </w:pPr>
    </w:p>
    <w:p w:rsidR="00E454D6" w:rsidRPr="00A0427A" w:rsidRDefault="00E454D6" w:rsidP="00E454D6">
      <w:pPr>
        <w:autoSpaceDE w:val="0"/>
        <w:autoSpaceDN w:val="0"/>
        <w:adjustRightInd w:val="0"/>
        <w:rPr>
          <w:rFonts w:cs="Gotham-Book"/>
          <w:szCs w:val="22"/>
        </w:rPr>
      </w:pPr>
      <w:r w:rsidRPr="00A0427A">
        <w:rPr>
          <w:rFonts w:cs="Gotham-Medium"/>
          <w:b/>
          <w:szCs w:val="22"/>
        </w:rPr>
        <w:t xml:space="preserve">Rebus </w:t>
      </w:r>
      <w:r w:rsidRPr="00A0427A">
        <w:rPr>
          <w:rFonts w:cs="Gotham-Book"/>
          <w:b/>
          <w:szCs w:val="22"/>
        </w:rPr>
        <w:t xml:space="preserve">  </w:t>
      </w:r>
      <w:r w:rsidRPr="00A0427A">
        <w:rPr>
          <w:rFonts w:cs="Gotham-Book"/>
          <w:szCs w:val="22"/>
        </w:rPr>
        <w:t>mode of expressing words by using pictures of objects whose names resemble those words.</w:t>
      </w:r>
    </w:p>
    <w:p w:rsidR="00E454D6" w:rsidRPr="00A0427A" w:rsidRDefault="00E454D6" w:rsidP="00E454D6">
      <w:pPr>
        <w:autoSpaceDE w:val="0"/>
        <w:autoSpaceDN w:val="0"/>
        <w:adjustRightInd w:val="0"/>
        <w:rPr>
          <w:rFonts w:cs="Gotham-Book"/>
          <w:szCs w:val="22"/>
        </w:rPr>
      </w:pPr>
    </w:p>
    <w:p w:rsidR="00E454D6" w:rsidRPr="00A0427A" w:rsidRDefault="00E454D6" w:rsidP="00E454D6">
      <w:pPr>
        <w:autoSpaceDE w:val="0"/>
        <w:autoSpaceDN w:val="0"/>
        <w:adjustRightInd w:val="0"/>
        <w:rPr>
          <w:rFonts w:cs="Gotham-Book"/>
          <w:szCs w:val="22"/>
        </w:rPr>
      </w:pPr>
      <w:r w:rsidRPr="00A0427A">
        <w:rPr>
          <w:rFonts w:cs="Gotham-Book"/>
          <w:b/>
          <w:szCs w:val="22"/>
        </w:rPr>
        <w:t xml:space="preserve">Recount   </w:t>
      </w:r>
      <w:r w:rsidRPr="00A0427A">
        <w:rPr>
          <w:rFonts w:cs="Gotham-Book"/>
          <w:szCs w:val="22"/>
        </w:rPr>
        <w:t xml:space="preserve">tell about something, especially a personal experience. </w:t>
      </w:r>
    </w:p>
    <w:p w:rsidR="00E454D6" w:rsidRPr="00A0427A" w:rsidRDefault="00E454D6" w:rsidP="00E454D6">
      <w:pPr>
        <w:autoSpaceDE w:val="0"/>
        <w:autoSpaceDN w:val="0"/>
        <w:adjustRightInd w:val="0"/>
        <w:rPr>
          <w:rFonts w:cs="Gotham-Book"/>
          <w:szCs w:val="22"/>
        </w:rPr>
      </w:pPr>
    </w:p>
    <w:p w:rsidR="00E454D6" w:rsidRPr="00A0427A" w:rsidRDefault="00E454D6" w:rsidP="00E454D6">
      <w:pPr>
        <w:autoSpaceDE w:val="0"/>
        <w:autoSpaceDN w:val="0"/>
        <w:adjustRightInd w:val="0"/>
        <w:rPr>
          <w:rFonts w:cs="Gotham-Book"/>
          <w:szCs w:val="22"/>
        </w:rPr>
      </w:pPr>
      <w:r w:rsidRPr="00A0427A">
        <w:rPr>
          <w:rFonts w:cs="Gotham-Book"/>
          <w:b/>
          <w:szCs w:val="22"/>
        </w:rPr>
        <w:t xml:space="preserve">Reflection   </w:t>
      </w:r>
      <w:r w:rsidRPr="00A0427A">
        <w:rPr>
          <w:rFonts w:cs="Gotham-Book"/>
          <w:szCs w:val="22"/>
        </w:rPr>
        <w:t>serious thought such as contemplation or deliberation.</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Refrain   </w:t>
      </w:r>
      <w:r w:rsidRPr="00A0427A">
        <w:rPr>
          <w:szCs w:val="22"/>
        </w:rPr>
        <w:t xml:space="preserve">one or more words repeated at intervals in a </w:t>
      </w:r>
      <w:r w:rsidRPr="00A0427A">
        <w:rPr>
          <w:b/>
          <w:szCs w:val="22"/>
        </w:rPr>
        <w:t>poem</w:t>
      </w:r>
      <w:r w:rsidRPr="00A0427A">
        <w:rPr>
          <w:szCs w:val="22"/>
        </w:rPr>
        <w:t xml:space="preserve">, usually at the end of a </w:t>
      </w:r>
      <w:proofErr w:type="gramStart"/>
      <w:r w:rsidRPr="00A0427A">
        <w:rPr>
          <w:b/>
          <w:szCs w:val="22"/>
        </w:rPr>
        <w:t>stanza</w:t>
      </w:r>
      <w:r w:rsidRPr="00A0427A">
        <w:rPr>
          <w:szCs w:val="22"/>
        </w:rPr>
        <w:t>;</w:t>
      </w:r>
      <w:proofErr w:type="gramEnd"/>
      <w:r w:rsidRPr="00A0427A">
        <w:rPr>
          <w:szCs w:val="22"/>
        </w:rPr>
        <w:t xml:space="preserve"> often the last line of each stanza in a </w:t>
      </w:r>
      <w:r w:rsidRPr="00A0427A">
        <w:rPr>
          <w:b/>
          <w:szCs w:val="22"/>
        </w:rPr>
        <w:t>ballad</w:t>
      </w:r>
      <w:r w:rsidRPr="00A0427A">
        <w:rPr>
          <w:szCs w:val="22"/>
        </w:rPr>
        <w:t xml:space="preserve">. Refrains may be used to convey different </w:t>
      </w:r>
      <w:r w:rsidRPr="00A0427A">
        <w:rPr>
          <w:b/>
          <w:szCs w:val="22"/>
        </w:rPr>
        <w:t>moods</w:t>
      </w:r>
      <w:r w:rsidRPr="00A0427A">
        <w:rPr>
          <w:szCs w:val="22"/>
        </w:rPr>
        <w:t xml:space="preserve"> or ideas at different points in a poem, as with Edgar Allen Poe’s use of </w:t>
      </w:r>
      <w:r w:rsidRPr="00A0427A">
        <w:rPr>
          <w:i/>
          <w:szCs w:val="22"/>
        </w:rPr>
        <w:t xml:space="preserve">nevermore </w:t>
      </w:r>
      <w:r w:rsidRPr="00A0427A">
        <w:rPr>
          <w:szCs w:val="22"/>
        </w:rPr>
        <w:t xml:space="preserve">in “The Raven.” </w:t>
      </w:r>
    </w:p>
    <w:p w:rsidR="00E454D6" w:rsidRPr="00A0427A" w:rsidRDefault="00E454D6" w:rsidP="00E454D6">
      <w:pPr>
        <w:widowControl w:val="0"/>
        <w:spacing w:line="240" w:lineRule="atLeast"/>
        <w:rPr>
          <w:b/>
          <w:szCs w:val="22"/>
        </w:rPr>
      </w:pPr>
    </w:p>
    <w:p w:rsidR="00E454D6" w:rsidRPr="00A0427A" w:rsidRDefault="00E454D6" w:rsidP="00E454D6">
      <w:pPr>
        <w:autoSpaceDE w:val="0"/>
        <w:autoSpaceDN w:val="0"/>
        <w:adjustRightInd w:val="0"/>
        <w:rPr>
          <w:rFonts w:cs="Gotham-Book"/>
          <w:szCs w:val="22"/>
        </w:rPr>
      </w:pPr>
      <w:r w:rsidRPr="00A0427A">
        <w:rPr>
          <w:rFonts w:cs="Gotham-Book"/>
          <w:b/>
          <w:szCs w:val="22"/>
        </w:rPr>
        <w:t xml:space="preserve">Register   </w:t>
      </w:r>
      <w:r w:rsidRPr="00A0427A">
        <w:rPr>
          <w:rFonts w:cs="Gotham-Book"/>
          <w:szCs w:val="22"/>
        </w:rPr>
        <w:t>degree of formality in language use;</w:t>
      </w:r>
      <w:r w:rsidRPr="00A0427A">
        <w:rPr>
          <w:rFonts w:cs="Gotham-Book"/>
          <w:b/>
          <w:szCs w:val="22"/>
        </w:rPr>
        <w:t xml:space="preserve"> </w:t>
      </w:r>
      <w:r w:rsidRPr="00A0427A">
        <w:rPr>
          <w:color w:val="000000"/>
        </w:rPr>
        <w:t xml:space="preserve">depends on </w:t>
      </w:r>
      <w:r w:rsidRPr="00A0427A">
        <w:rPr>
          <w:b/>
          <w:color w:val="000000"/>
        </w:rPr>
        <w:t>audience</w:t>
      </w:r>
      <w:r w:rsidRPr="00A0427A">
        <w:rPr>
          <w:color w:val="000000"/>
        </w:rPr>
        <w:t xml:space="preserve"> (who), topic (what), </w:t>
      </w:r>
      <w:r w:rsidRPr="00A0427A">
        <w:rPr>
          <w:b/>
          <w:color w:val="000000"/>
        </w:rPr>
        <w:t>purpose</w:t>
      </w:r>
      <w:r w:rsidRPr="00A0427A">
        <w:rPr>
          <w:color w:val="000000"/>
        </w:rPr>
        <w:t xml:space="preserve"> (why), and context (where).</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Research   </w:t>
      </w:r>
      <w:r w:rsidRPr="00A0427A">
        <w:rPr>
          <w:szCs w:val="22"/>
        </w:rPr>
        <w:t>systematic inquiry into a subject or problem in order to discover, verify, or revise relevant facts or principles.</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Retell   </w:t>
      </w:r>
      <w:r w:rsidRPr="00A0427A">
        <w:rPr>
          <w:szCs w:val="22"/>
        </w:rPr>
        <w:t xml:space="preserve">relate a </w:t>
      </w:r>
      <w:r w:rsidRPr="00A0427A">
        <w:rPr>
          <w:b/>
          <w:szCs w:val="22"/>
        </w:rPr>
        <w:t>narrative</w:t>
      </w:r>
      <w:r w:rsidRPr="00A0427A">
        <w:rPr>
          <w:szCs w:val="22"/>
        </w:rPr>
        <w:t xml:space="preserve"> again, sometimes in a different way.</w:t>
      </w:r>
    </w:p>
    <w:p w:rsidR="00E454D6" w:rsidRPr="00A0427A" w:rsidRDefault="00E454D6" w:rsidP="00E454D6">
      <w:pPr>
        <w:widowControl w:val="0"/>
        <w:spacing w:line="240" w:lineRule="atLeast"/>
        <w:rPr>
          <w:szCs w:val="22"/>
        </w:rPr>
      </w:pPr>
    </w:p>
    <w:p w:rsidR="00E454D6" w:rsidRPr="00A0427A" w:rsidRDefault="00E454D6" w:rsidP="00E454D6">
      <w:pPr>
        <w:autoSpaceDE w:val="0"/>
        <w:autoSpaceDN w:val="0"/>
        <w:adjustRightInd w:val="0"/>
        <w:rPr>
          <w:rFonts w:cs="Gotham-BookItalic"/>
          <w:b/>
          <w:iCs/>
          <w:szCs w:val="22"/>
        </w:rPr>
      </w:pPr>
      <w:r w:rsidRPr="00A0427A">
        <w:rPr>
          <w:rFonts w:cs="Gotham-Medium"/>
          <w:b/>
          <w:szCs w:val="22"/>
        </w:rPr>
        <w:t>Revising</w:t>
      </w:r>
      <w:r w:rsidRPr="00A0427A">
        <w:rPr>
          <w:rFonts w:cs="Gotham-Book"/>
          <w:b/>
          <w:szCs w:val="22"/>
        </w:rPr>
        <w:t xml:space="preserve">   </w:t>
      </w:r>
      <w:r w:rsidRPr="00A0427A">
        <w:rPr>
          <w:rFonts w:cs="Gotham-Book"/>
          <w:szCs w:val="22"/>
        </w:rPr>
        <w:t xml:space="preserve">component of writing and preparing presentations concerned chiefly with reworking a </w:t>
      </w:r>
      <w:r w:rsidRPr="00A0427A">
        <w:rPr>
          <w:rFonts w:cs="Gotham-Book"/>
          <w:b/>
          <w:szCs w:val="22"/>
        </w:rPr>
        <w:t>text</w:t>
      </w:r>
      <w:r w:rsidRPr="00A0427A">
        <w:rPr>
          <w:rFonts w:cs="Gotham-Book"/>
          <w:szCs w:val="22"/>
        </w:rPr>
        <w:t xml:space="preserve"> in light of task, </w:t>
      </w:r>
      <w:r w:rsidRPr="00A0427A">
        <w:rPr>
          <w:rFonts w:cs="Gotham-Book"/>
          <w:b/>
          <w:szCs w:val="22"/>
        </w:rPr>
        <w:t>purpose</w:t>
      </w:r>
      <w:r w:rsidRPr="00A0427A">
        <w:rPr>
          <w:rFonts w:cs="Gotham-Book"/>
          <w:szCs w:val="22"/>
        </w:rPr>
        <w:t xml:space="preserve">, and </w:t>
      </w:r>
      <w:r w:rsidRPr="00A0427A">
        <w:rPr>
          <w:rFonts w:cs="Gotham-Book"/>
          <w:b/>
          <w:szCs w:val="22"/>
        </w:rPr>
        <w:t>audience</w:t>
      </w:r>
      <w:r w:rsidRPr="00A0427A">
        <w:rPr>
          <w:rFonts w:cs="Gotham-Book"/>
          <w:szCs w:val="22"/>
        </w:rPr>
        <w:t xml:space="preserve"> considerations. Compared to </w:t>
      </w:r>
      <w:r w:rsidRPr="00A0427A">
        <w:rPr>
          <w:rFonts w:cs="Gotham-BookItalic"/>
          <w:b/>
          <w:iCs/>
          <w:szCs w:val="22"/>
        </w:rPr>
        <w:t>editing</w:t>
      </w:r>
      <w:r w:rsidRPr="00A0427A">
        <w:rPr>
          <w:rFonts w:cs="Gotham-Book"/>
          <w:szCs w:val="22"/>
        </w:rPr>
        <w:t xml:space="preserve">, revising is a larger-scale activity often associated with the overall substance and </w:t>
      </w:r>
      <w:r w:rsidRPr="00A0427A">
        <w:rPr>
          <w:rFonts w:cs="Gotham-Book"/>
          <w:b/>
          <w:szCs w:val="22"/>
        </w:rPr>
        <w:t>structure</w:t>
      </w:r>
      <w:r w:rsidRPr="00A0427A">
        <w:rPr>
          <w:rFonts w:cs="Gotham-Book"/>
          <w:szCs w:val="22"/>
        </w:rPr>
        <w:t xml:space="preserve"> of a text. See </w:t>
      </w:r>
      <w:r w:rsidRPr="00A0427A">
        <w:rPr>
          <w:rFonts w:cs="Gotham-BookItalic"/>
          <w:b/>
          <w:iCs/>
          <w:szCs w:val="22"/>
        </w:rPr>
        <w:t>Rewriting</w:t>
      </w:r>
    </w:p>
    <w:p w:rsidR="00E454D6" w:rsidRPr="00A0427A" w:rsidRDefault="00E454D6" w:rsidP="00E454D6">
      <w:pPr>
        <w:autoSpaceDE w:val="0"/>
        <w:autoSpaceDN w:val="0"/>
        <w:adjustRightInd w:val="0"/>
        <w:rPr>
          <w:rFonts w:cs="Gotham-Medium"/>
          <w:b/>
          <w:szCs w:val="22"/>
        </w:rPr>
      </w:pPr>
    </w:p>
    <w:p w:rsidR="00E454D6" w:rsidRPr="00A0427A" w:rsidRDefault="00E454D6" w:rsidP="00E454D6">
      <w:pPr>
        <w:autoSpaceDE w:val="0"/>
        <w:autoSpaceDN w:val="0"/>
        <w:adjustRightInd w:val="0"/>
        <w:rPr>
          <w:rFonts w:cs="Gotham-BookItalic"/>
          <w:b/>
          <w:iCs/>
          <w:szCs w:val="22"/>
        </w:rPr>
      </w:pPr>
      <w:r w:rsidRPr="00A0427A">
        <w:rPr>
          <w:rFonts w:cs="Gotham-Medium"/>
          <w:b/>
          <w:szCs w:val="22"/>
        </w:rPr>
        <w:t xml:space="preserve">Rewriting   </w:t>
      </w:r>
      <w:r w:rsidRPr="00A0427A">
        <w:rPr>
          <w:rFonts w:cs="Gotham-Book"/>
          <w:szCs w:val="22"/>
        </w:rPr>
        <w:t xml:space="preserve">component of writing and preparing presentations that involves largely or wholly replacing a previous, unsatisfactory effort with a new effort on the same or a similar topic or </w:t>
      </w:r>
      <w:r w:rsidRPr="00A0427A">
        <w:rPr>
          <w:rFonts w:cs="Gotham-Book"/>
          <w:b/>
          <w:szCs w:val="22"/>
        </w:rPr>
        <w:t>theme</w:t>
      </w:r>
      <w:r w:rsidRPr="00A0427A">
        <w:rPr>
          <w:rFonts w:cs="Gotham-Book"/>
          <w:szCs w:val="22"/>
        </w:rPr>
        <w:t xml:space="preserve"> but better aligned to task, </w:t>
      </w:r>
      <w:r w:rsidRPr="00A0427A">
        <w:rPr>
          <w:rFonts w:cs="Gotham-Book"/>
          <w:b/>
          <w:szCs w:val="22"/>
        </w:rPr>
        <w:t>purpose</w:t>
      </w:r>
      <w:r w:rsidRPr="00A0427A">
        <w:rPr>
          <w:rFonts w:cs="Gotham-Book"/>
          <w:szCs w:val="22"/>
        </w:rPr>
        <w:t xml:space="preserve">, and </w:t>
      </w:r>
      <w:r w:rsidRPr="00A0427A">
        <w:rPr>
          <w:rFonts w:cs="Gotham-Book"/>
          <w:b/>
          <w:szCs w:val="22"/>
        </w:rPr>
        <w:t>audience</w:t>
      </w:r>
      <w:r w:rsidRPr="00A0427A">
        <w:rPr>
          <w:rFonts w:cs="Gotham-Book"/>
          <w:szCs w:val="22"/>
        </w:rPr>
        <w:t xml:space="preserve">. Compared to </w:t>
      </w:r>
      <w:r w:rsidRPr="00A0427A">
        <w:rPr>
          <w:rFonts w:cs="Gotham-BookItalic"/>
          <w:b/>
          <w:iCs/>
          <w:szCs w:val="22"/>
        </w:rPr>
        <w:t>revising</w:t>
      </w:r>
      <w:r w:rsidRPr="00A0427A">
        <w:rPr>
          <w:rFonts w:cs="Gotham-Book"/>
          <w:szCs w:val="22"/>
        </w:rPr>
        <w:t xml:space="preserve">, rewriting is a larger-scale activity more akin to replacement than to enhancement. </w:t>
      </w:r>
    </w:p>
    <w:p w:rsidR="00E454D6" w:rsidRPr="00A0427A" w:rsidRDefault="00E454D6" w:rsidP="00E454D6">
      <w:pPr>
        <w:autoSpaceDE w:val="0"/>
        <w:autoSpaceDN w:val="0"/>
        <w:adjustRightInd w:val="0"/>
        <w:rPr>
          <w:rFonts w:cs="Gotham-Book"/>
          <w:szCs w:val="22"/>
        </w:rPr>
      </w:pPr>
    </w:p>
    <w:p w:rsidR="00E454D6" w:rsidRPr="00A0427A" w:rsidRDefault="00E454D6" w:rsidP="00E454D6">
      <w:pPr>
        <w:widowControl w:val="0"/>
        <w:spacing w:line="240" w:lineRule="atLeast"/>
        <w:rPr>
          <w:szCs w:val="22"/>
        </w:rPr>
      </w:pPr>
      <w:r w:rsidRPr="00A0427A">
        <w:rPr>
          <w:b/>
          <w:szCs w:val="22"/>
        </w:rPr>
        <w:t xml:space="preserve">Rhetoric </w:t>
      </w:r>
      <w:r w:rsidRPr="00A0427A">
        <w:rPr>
          <w:szCs w:val="22"/>
        </w:rPr>
        <w:t xml:space="preserve">  the study and practice of effective communication; often associated with</w:t>
      </w:r>
      <w:r w:rsidRPr="00A0427A">
        <w:rPr>
          <w:b/>
          <w:szCs w:val="22"/>
        </w:rPr>
        <w:t xml:space="preserve"> </w:t>
      </w:r>
      <w:r w:rsidRPr="00A0427A">
        <w:rPr>
          <w:szCs w:val="22"/>
        </w:rPr>
        <w:t xml:space="preserve">language or </w:t>
      </w:r>
      <w:r w:rsidRPr="00A0427A">
        <w:rPr>
          <w:b/>
          <w:szCs w:val="22"/>
        </w:rPr>
        <w:t>images</w:t>
      </w:r>
      <w:r w:rsidRPr="00A0427A">
        <w:rPr>
          <w:szCs w:val="22"/>
        </w:rPr>
        <w:t xml:space="preserve"> intended to persuade or otherwise influence an </w:t>
      </w:r>
      <w:r w:rsidRPr="00A0427A">
        <w:rPr>
          <w:b/>
          <w:szCs w:val="22"/>
        </w:rPr>
        <w:t>audience</w:t>
      </w:r>
      <w:r w:rsidRPr="00A0427A">
        <w:rPr>
          <w:szCs w:val="22"/>
        </w:rPr>
        <w:t>. There are three classical rhetorical strategies:</w:t>
      </w:r>
    </w:p>
    <w:p w:rsidR="00E454D6" w:rsidRPr="00A0427A" w:rsidRDefault="00E454D6" w:rsidP="00E454D6">
      <w:pPr>
        <w:widowControl w:val="0"/>
        <w:spacing w:line="240" w:lineRule="atLeast"/>
        <w:rPr>
          <w:szCs w:val="22"/>
        </w:rPr>
      </w:pPr>
      <w:r w:rsidRPr="00A0427A">
        <w:rPr>
          <w:szCs w:val="22"/>
        </w:rPr>
        <w:tab/>
      </w:r>
      <w:r w:rsidRPr="00A0427A">
        <w:rPr>
          <w:b/>
          <w:szCs w:val="22"/>
        </w:rPr>
        <w:t xml:space="preserve">Ethos   </w:t>
      </w:r>
      <w:r w:rsidRPr="00A0427A">
        <w:rPr>
          <w:szCs w:val="22"/>
        </w:rPr>
        <w:t xml:space="preserve">ethical appeal, based on the character, credibility, or reliability of the writer or </w:t>
      </w:r>
      <w:r w:rsidRPr="00A0427A">
        <w:rPr>
          <w:b/>
          <w:szCs w:val="22"/>
        </w:rPr>
        <w:t>speaker</w:t>
      </w:r>
    </w:p>
    <w:p w:rsidR="00E454D6" w:rsidRPr="00A0427A" w:rsidRDefault="00E454D6" w:rsidP="00E454D6">
      <w:pPr>
        <w:widowControl w:val="0"/>
        <w:spacing w:line="240" w:lineRule="atLeast"/>
        <w:rPr>
          <w:szCs w:val="22"/>
        </w:rPr>
      </w:pPr>
      <w:r w:rsidRPr="00A0427A">
        <w:rPr>
          <w:szCs w:val="22"/>
        </w:rPr>
        <w:tab/>
      </w:r>
      <w:r w:rsidRPr="00A0427A">
        <w:rPr>
          <w:b/>
          <w:szCs w:val="22"/>
        </w:rPr>
        <w:t xml:space="preserve">Logos   </w:t>
      </w:r>
      <w:r w:rsidRPr="00A0427A">
        <w:rPr>
          <w:szCs w:val="22"/>
        </w:rPr>
        <w:t xml:space="preserve">appeal to reason or logic, dependent on inductive or deductive reasoning and </w:t>
      </w:r>
      <w:r w:rsidRPr="00A0427A">
        <w:rPr>
          <w:b/>
          <w:szCs w:val="22"/>
        </w:rPr>
        <w:t>evidence</w:t>
      </w:r>
    </w:p>
    <w:p w:rsidR="00E454D6" w:rsidRPr="00A0427A" w:rsidRDefault="00E454D6" w:rsidP="00E454D6">
      <w:pPr>
        <w:widowControl w:val="0"/>
        <w:spacing w:line="240" w:lineRule="atLeast"/>
        <w:rPr>
          <w:szCs w:val="22"/>
        </w:rPr>
      </w:pPr>
      <w:r w:rsidRPr="00A0427A">
        <w:rPr>
          <w:szCs w:val="22"/>
        </w:rPr>
        <w:tab/>
      </w:r>
      <w:r w:rsidRPr="00A0427A">
        <w:rPr>
          <w:b/>
          <w:szCs w:val="22"/>
        </w:rPr>
        <w:t xml:space="preserve">Pathos   </w:t>
      </w:r>
      <w:r w:rsidRPr="00A0427A">
        <w:rPr>
          <w:szCs w:val="22"/>
        </w:rPr>
        <w:t xml:space="preserve">appeal to the emotions or beliefs of the </w:t>
      </w:r>
      <w:r w:rsidRPr="00A0427A">
        <w:rPr>
          <w:b/>
          <w:szCs w:val="22"/>
        </w:rPr>
        <w:t>audience</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 xml:space="preserve">Rhetorical Situation   </w:t>
      </w:r>
      <w:r w:rsidRPr="00A0427A">
        <w:rPr>
          <w:szCs w:val="22"/>
        </w:rPr>
        <w:t>circumstances in which people consciously communicate with one another; includes awareness of the characteristics of the writer</w:t>
      </w:r>
      <w:r w:rsidR="00903ACB" w:rsidRPr="00A0427A">
        <w:rPr>
          <w:szCs w:val="22"/>
        </w:rPr>
        <w:t xml:space="preserve"> or speaker</w:t>
      </w:r>
      <w:r w:rsidRPr="00A0427A">
        <w:rPr>
          <w:szCs w:val="22"/>
        </w:rPr>
        <w:t>, audience, topic, purpose, culture, and context.</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i/>
          <w:szCs w:val="22"/>
        </w:rPr>
      </w:pPr>
      <w:r w:rsidRPr="00A0427A">
        <w:rPr>
          <w:b/>
          <w:szCs w:val="22"/>
        </w:rPr>
        <w:t xml:space="preserve">Rhyme   </w:t>
      </w:r>
      <w:r w:rsidRPr="00A0427A">
        <w:rPr>
          <w:szCs w:val="22"/>
        </w:rPr>
        <w:t xml:space="preserve">similar sounds in accented syllables: for example, </w:t>
      </w:r>
      <w:r w:rsidRPr="00A0427A">
        <w:rPr>
          <w:i/>
          <w:szCs w:val="22"/>
        </w:rPr>
        <w:t>The rain in Spain falls mainly in the plain; Jack and Jill went up the hill.</w:t>
      </w:r>
    </w:p>
    <w:p w:rsidR="00E454D6" w:rsidRPr="00A0427A" w:rsidRDefault="00E454D6" w:rsidP="00E454D6">
      <w:pPr>
        <w:widowControl w:val="0"/>
        <w:spacing w:line="240" w:lineRule="atLeast"/>
        <w:ind w:firstLine="720"/>
        <w:rPr>
          <w:szCs w:val="22"/>
        </w:rPr>
      </w:pPr>
      <w:r w:rsidRPr="00A0427A">
        <w:rPr>
          <w:b/>
          <w:szCs w:val="22"/>
        </w:rPr>
        <w:t xml:space="preserve">Rhyme scheme   </w:t>
      </w:r>
      <w:r w:rsidRPr="00A0427A">
        <w:rPr>
          <w:szCs w:val="22"/>
        </w:rPr>
        <w:t xml:space="preserve">in </w:t>
      </w:r>
      <w:r w:rsidRPr="00A0427A">
        <w:rPr>
          <w:b/>
          <w:szCs w:val="22"/>
        </w:rPr>
        <w:t>poetry</w:t>
      </w:r>
      <w:r w:rsidRPr="00A0427A">
        <w:rPr>
          <w:szCs w:val="22"/>
        </w:rPr>
        <w:t xml:space="preserve">, the pattern of rhyming sounds in a </w:t>
      </w:r>
      <w:r w:rsidRPr="00A0427A">
        <w:rPr>
          <w:b/>
          <w:szCs w:val="22"/>
        </w:rPr>
        <w:t>stanza.</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Rhythm   </w:t>
      </w:r>
      <w:r w:rsidRPr="00A0427A">
        <w:rPr>
          <w:szCs w:val="22"/>
        </w:rPr>
        <w:t xml:space="preserve">pattern of stressed and unstressed syllables in a line of </w:t>
      </w:r>
      <w:r w:rsidRPr="00A0427A">
        <w:rPr>
          <w:b/>
          <w:szCs w:val="22"/>
        </w:rPr>
        <w:t>poetry</w:t>
      </w:r>
      <w:r w:rsidRPr="00A0427A">
        <w:rPr>
          <w:szCs w:val="22"/>
        </w:rPr>
        <w:t xml:space="preserve">. Poets use rhythm to bring out the musical quality of language, to emphasize ideas, to create </w:t>
      </w:r>
      <w:r w:rsidRPr="00A0427A">
        <w:rPr>
          <w:b/>
          <w:szCs w:val="22"/>
        </w:rPr>
        <w:t>mood</w:t>
      </w:r>
      <w:r w:rsidRPr="00A0427A">
        <w:rPr>
          <w:szCs w:val="22"/>
        </w:rPr>
        <w:t xml:space="preserve">, to unify a work, and/or to heighten emotional response.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Rime   </w:t>
      </w:r>
      <w:r w:rsidRPr="00A0427A">
        <w:rPr>
          <w:szCs w:val="22"/>
        </w:rPr>
        <w:t xml:space="preserve">the vowel and any consonants that follow it in a syllable: for example, </w:t>
      </w:r>
      <w:r w:rsidRPr="00A0427A">
        <w:rPr>
          <w:i/>
          <w:szCs w:val="22"/>
        </w:rPr>
        <w:t>/</w:t>
      </w:r>
      <w:proofErr w:type="spellStart"/>
      <w:r w:rsidRPr="00A0427A">
        <w:rPr>
          <w:i/>
          <w:szCs w:val="22"/>
        </w:rPr>
        <w:t>ook</w:t>
      </w:r>
      <w:proofErr w:type="spellEnd"/>
      <w:r w:rsidRPr="00A0427A">
        <w:rPr>
          <w:i/>
          <w:szCs w:val="22"/>
        </w:rPr>
        <w:t>/</w:t>
      </w:r>
      <w:r w:rsidRPr="00A0427A">
        <w:rPr>
          <w:szCs w:val="22"/>
        </w:rPr>
        <w:t xml:space="preserve"> in </w:t>
      </w:r>
      <w:r w:rsidRPr="00A0427A">
        <w:rPr>
          <w:i/>
          <w:szCs w:val="22"/>
        </w:rPr>
        <w:t>book</w:t>
      </w:r>
      <w:r w:rsidRPr="00A0427A">
        <w:rPr>
          <w:szCs w:val="22"/>
        </w:rPr>
        <w:t xml:space="preserve"> or </w:t>
      </w:r>
      <w:r w:rsidRPr="00A0427A">
        <w:rPr>
          <w:i/>
          <w:szCs w:val="22"/>
        </w:rPr>
        <w:t>brook</w:t>
      </w:r>
      <w:r w:rsidRPr="00A0427A">
        <w:rPr>
          <w:szCs w:val="22"/>
        </w:rPr>
        <w:t xml:space="preserve">, </w:t>
      </w:r>
      <w:r w:rsidRPr="00A0427A">
        <w:rPr>
          <w:i/>
          <w:szCs w:val="22"/>
        </w:rPr>
        <w:t>/</w:t>
      </w:r>
      <w:proofErr w:type="spellStart"/>
      <w:r w:rsidRPr="00A0427A">
        <w:rPr>
          <w:i/>
          <w:szCs w:val="22"/>
        </w:rPr>
        <w:t>ik</w:t>
      </w:r>
      <w:proofErr w:type="spellEnd"/>
      <w:r w:rsidRPr="00A0427A">
        <w:rPr>
          <w:i/>
          <w:szCs w:val="22"/>
        </w:rPr>
        <w:t>/</w:t>
      </w:r>
      <w:r w:rsidRPr="00A0427A">
        <w:rPr>
          <w:szCs w:val="22"/>
        </w:rPr>
        <w:t xml:space="preserve"> in </w:t>
      </w:r>
      <w:r w:rsidRPr="00A0427A">
        <w:rPr>
          <w:i/>
          <w:szCs w:val="22"/>
        </w:rPr>
        <w:t>strike</w:t>
      </w:r>
      <w:r w:rsidRPr="00A0427A">
        <w:rPr>
          <w:szCs w:val="22"/>
        </w:rPr>
        <w:t xml:space="preserve">, or </w:t>
      </w:r>
      <w:r w:rsidRPr="00A0427A">
        <w:rPr>
          <w:i/>
          <w:szCs w:val="22"/>
        </w:rPr>
        <w:t>/a/</w:t>
      </w:r>
      <w:r w:rsidRPr="00A0427A">
        <w:rPr>
          <w:szCs w:val="22"/>
        </w:rPr>
        <w:t xml:space="preserve"> in </w:t>
      </w:r>
      <w:r w:rsidRPr="00A0427A">
        <w:rPr>
          <w:i/>
          <w:szCs w:val="22"/>
        </w:rPr>
        <w:t>play</w:t>
      </w:r>
      <w:r w:rsidRPr="00A0427A">
        <w:rPr>
          <w:szCs w:val="22"/>
        </w:rPr>
        <w:t xml:space="preserve">. See </w:t>
      </w:r>
      <w:r w:rsidRPr="00A0427A">
        <w:rPr>
          <w:b/>
          <w:szCs w:val="22"/>
        </w:rPr>
        <w:t>Onset</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Root (word)   </w:t>
      </w:r>
      <w:r w:rsidRPr="00A0427A">
        <w:rPr>
          <w:szCs w:val="22"/>
        </w:rPr>
        <w:t xml:space="preserve">word or word element to which </w:t>
      </w:r>
      <w:r w:rsidRPr="00A0427A">
        <w:rPr>
          <w:b/>
          <w:szCs w:val="22"/>
        </w:rPr>
        <w:t>affixes</w:t>
      </w:r>
      <w:r w:rsidRPr="00A0427A">
        <w:rPr>
          <w:szCs w:val="22"/>
        </w:rPr>
        <w:t xml:space="preserve"> may be added to make other words. For example, to the root</w:t>
      </w:r>
      <w:r w:rsidRPr="00A0427A">
        <w:rPr>
          <w:i/>
          <w:szCs w:val="22"/>
        </w:rPr>
        <w:t xml:space="preserve"> liter </w:t>
      </w:r>
      <w:r w:rsidRPr="00A0427A">
        <w:rPr>
          <w:szCs w:val="22"/>
        </w:rPr>
        <w:t>(Greek, meaning</w:t>
      </w:r>
      <w:r w:rsidRPr="00A0427A">
        <w:rPr>
          <w:i/>
          <w:szCs w:val="22"/>
        </w:rPr>
        <w:t xml:space="preserve"> letter)</w:t>
      </w:r>
      <w:r w:rsidRPr="00A0427A">
        <w:rPr>
          <w:szCs w:val="22"/>
        </w:rPr>
        <w:t xml:space="preserve"> the </w:t>
      </w:r>
      <w:r w:rsidRPr="00A0427A">
        <w:rPr>
          <w:b/>
          <w:szCs w:val="22"/>
        </w:rPr>
        <w:t>prefix</w:t>
      </w:r>
      <w:r w:rsidRPr="00A0427A">
        <w:rPr>
          <w:szCs w:val="22"/>
        </w:rPr>
        <w:t xml:space="preserve"> </w:t>
      </w:r>
      <w:proofErr w:type="spellStart"/>
      <w:r w:rsidRPr="00A0427A">
        <w:rPr>
          <w:i/>
          <w:szCs w:val="22"/>
        </w:rPr>
        <w:t>il</w:t>
      </w:r>
      <w:proofErr w:type="spellEnd"/>
      <w:r w:rsidRPr="00A0427A">
        <w:rPr>
          <w:i/>
          <w:szCs w:val="22"/>
        </w:rPr>
        <w:t>-</w:t>
      </w:r>
      <w:r w:rsidRPr="00A0427A">
        <w:rPr>
          <w:szCs w:val="22"/>
        </w:rPr>
        <w:t xml:space="preserve"> and the </w:t>
      </w:r>
      <w:r w:rsidRPr="00A0427A">
        <w:rPr>
          <w:b/>
          <w:szCs w:val="22"/>
        </w:rPr>
        <w:t>suffix</w:t>
      </w:r>
      <w:r w:rsidRPr="00A0427A">
        <w:rPr>
          <w:i/>
          <w:szCs w:val="22"/>
        </w:rPr>
        <w:t xml:space="preserve"> –ate; </w:t>
      </w:r>
      <w:r w:rsidRPr="00A0427A">
        <w:rPr>
          <w:szCs w:val="22"/>
        </w:rPr>
        <w:t>to the root word</w:t>
      </w:r>
      <w:r w:rsidRPr="00A0427A">
        <w:rPr>
          <w:i/>
          <w:szCs w:val="22"/>
        </w:rPr>
        <w:t xml:space="preserve"> read, </w:t>
      </w:r>
      <w:r w:rsidRPr="00A0427A">
        <w:rPr>
          <w:szCs w:val="22"/>
        </w:rPr>
        <w:t>the prefix</w:t>
      </w:r>
      <w:r w:rsidRPr="00A0427A">
        <w:rPr>
          <w:i/>
          <w:szCs w:val="22"/>
        </w:rPr>
        <w:t xml:space="preserve"> un- </w:t>
      </w:r>
      <w:r w:rsidRPr="00A0427A">
        <w:rPr>
          <w:szCs w:val="22"/>
        </w:rPr>
        <w:t>and</w:t>
      </w:r>
      <w:r w:rsidRPr="00A0427A">
        <w:rPr>
          <w:i/>
          <w:szCs w:val="22"/>
        </w:rPr>
        <w:t xml:space="preserve"> </w:t>
      </w:r>
      <w:r w:rsidRPr="00A0427A">
        <w:rPr>
          <w:szCs w:val="22"/>
        </w:rPr>
        <w:t>suffix</w:t>
      </w:r>
      <w:r w:rsidRPr="00A0427A">
        <w:rPr>
          <w:i/>
          <w:szCs w:val="22"/>
        </w:rPr>
        <w:t xml:space="preserve"> -able </w:t>
      </w:r>
      <w:r w:rsidRPr="00A0427A">
        <w:rPr>
          <w:szCs w:val="22"/>
        </w:rPr>
        <w:t xml:space="preserve">can be added to create new words.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 w:val="32"/>
          <w:szCs w:val="32"/>
        </w:rPr>
      </w:pPr>
      <w:r w:rsidRPr="00A0427A">
        <w:rPr>
          <w:sz w:val="32"/>
          <w:szCs w:val="32"/>
        </w:rPr>
        <w:lastRenderedPageBreak/>
        <w:t>S</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Satire   </w:t>
      </w:r>
      <w:r w:rsidRPr="00A0427A">
        <w:rPr>
          <w:szCs w:val="22"/>
        </w:rPr>
        <w:t xml:space="preserve">literary technique in which ideas, customs, behaviors, or institutions are ridiculed with the intention of improving society, as, for example, in Jonathan Swift’s </w:t>
      </w:r>
      <w:r w:rsidRPr="00A0427A">
        <w:rPr>
          <w:i/>
          <w:szCs w:val="22"/>
        </w:rPr>
        <w:t>A Modest Proposal</w:t>
      </w:r>
      <w:r w:rsidRPr="00A0427A">
        <w:rPr>
          <w:szCs w:val="22"/>
        </w:rPr>
        <w:t xml:space="preserve">. Satire may be gently witty, mildly abrasive, or bitterly critical, and often uses </w:t>
      </w:r>
      <w:r w:rsidRPr="00A0427A">
        <w:rPr>
          <w:b/>
          <w:szCs w:val="22"/>
        </w:rPr>
        <w:t>hyperbole</w:t>
      </w:r>
      <w:r w:rsidRPr="00A0427A">
        <w:rPr>
          <w:szCs w:val="22"/>
        </w:rPr>
        <w:t xml:space="preserve"> for effect.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Script   </w:t>
      </w:r>
      <w:r w:rsidRPr="00A0427A">
        <w:rPr>
          <w:szCs w:val="22"/>
        </w:rPr>
        <w:t xml:space="preserve">written form of a </w:t>
      </w:r>
      <w:r w:rsidRPr="00A0427A">
        <w:rPr>
          <w:b/>
          <w:szCs w:val="22"/>
        </w:rPr>
        <w:t>drama</w:t>
      </w:r>
      <w:r w:rsidRPr="00A0427A">
        <w:rPr>
          <w:szCs w:val="22"/>
        </w:rPr>
        <w:t xml:space="preserve">, film, radio broadcast, or prepared speech, including any </w:t>
      </w:r>
      <w:r w:rsidRPr="00A0427A">
        <w:rPr>
          <w:b/>
          <w:szCs w:val="22"/>
        </w:rPr>
        <w:t xml:space="preserve">dialogue, </w:t>
      </w:r>
      <w:r w:rsidRPr="00A0427A">
        <w:rPr>
          <w:szCs w:val="22"/>
        </w:rPr>
        <w:t xml:space="preserve">description of </w:t>
      </w:r>
      <w:r w:rsidRPr="00A0427A">
        <w:rPr>
          <w:b/>
          <w:szCs w:val="22"/>
        </w:rPr>
        <w:t>setting</w:t>
      </w:r>
      <w:r w:rsidRPr="00A0427A">
        <w:rPr>
          <w:szCs w:val="22"/>
        </w:rPr>
        <w:t>, and stage directions.</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 xml:space="preserve">Sensory language   </w:t>
      </w:r>
      <w:r w:rsidRPr="00A0427A">
        <w:rPr>
          <w:szCs w:val="22"/>
        </w:rPr>
        <w:t>See</w:t>
      </w:r>
      <w:r w:rsidRPr="00A0427A">
        <w:rPr>
          <w:b/>
          <w:szCs w:val="22"/>
        </w:rPr>
        <w:t xml:space="preserve"> Imagery</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Sentence   </w:t>
      </w:r>
      <w:r w:rsidRPr="00A0427A">
        <w:rPr>
          <w:szCs w:val="22"/>
        </w:rPr>
        <w:t>series of words expressing one or more complete thoughts.</w:t>
      </w:r>
    </w:p>
    <w:p w:rsidR="00E454D6" w:rsidRPr="00A0427A" w:rsidRDefault="00E454D6" w:rsidP="00E454D6">
      <w:pPr>
        <w:widowControl w:val="0"/>
        <w:spacing w:line="240" w:lineRule="atLeast"/>
        <w:ind w:left="720"/>
      </w:pPr>
      <w:r w:rsidRPr="00A0427A">
        <w:rPr>
          <w:b/>
          <w:szCs w:val="22"/>
        </w:rPr>
        <w:t xml:space="preserve">Sentence </w:t>
      </w:r>
      <w:r w:rsidRPr="00A0427A">
        <w:rPr>
          <w:b/>
        </w:rPr>
        <w:t>fragment</w:t>
      </w:r>
      <w:r w:rsidRPr="00A0427A">
        <w:t xml:space="preserve">   series of words that looks like a sentence but does not express a complete thought: for example, </w:t>
      </w:r>
      <w:r w:rsidRPr="00A0427A">
        <w:rPr>
          <w:i/>
        </w:rPr>
        <w:t>When we got in the car</w:t>
      </w:r>
      <w:r w:rsidRPr="00A0427A">
        <w:t xml:space="preserve">. Sentence fragments depart from the conventions of </w:t>
      </w:r>
      <w:r w:rsidRPr="00A0427A">
        <w:rPr>
          <w:b/>
        </w:rPr>
        <w:t>standard English</w:t>
      </w:r>
      <w:r w:rsidRPr="00A0427A">
        <w:t>, but sometimes writers use them deliberately for effect.</w:t>
      </w:r>
    </w:p>
    <w:p w:rsidR="00E454D6" w:rsidRPr="00A0427A" w:rsidRDefault="00E454D6" w:rsidP="00E454D6">
      <w:pPr>
        <w:widowControl w:val="0"/>
        <w:spacing w:line="240" w:lineRule="atLeast"/>
        <w:ind w:left="720"/>
        <w:rPr>
          <w:i/>
          <w:szCs w:val="22"/>
        </w:rPr>
      </w:pPr>
      <w:r w:rsidRPr="00A0427A">
        <w:rPr>
          <w:b/>
          <w:szCs w:val="22"/>
        </w:rPr>
        <w:t xml:space="preserve">Run-on sentence  </w:t>
      </w:r>
      <w:r w:rsidRPr="00A0427A">
        <w:rPr>
          <w:rFonts w:cs="Arial"/>
          <w:b/>
          <w:color w:val="222222"/>
          <w:shd w:val="clear" w:color="auto" w:fill="FFFFFF"/>
        </w:rPr>
        <w:t xml:space="preserve"> </w:t>
      </w:r>
      <w:r w:rsidRPr="00A0427A">
        <w:rPr>
          <w:rFonts w:cs="Arial"/>
          <w:color w:val="222222"/>
          <w:shd w:val="clear" w:color="auto" w:fill="FFFFFF"/>
        </w:rPr>
        <w:t xml:space="preserve">two or more </w:t>
      </w:r>
      <w:r w:rsidRPr="00A0427A">
        <w:rPr>
          <w:rFonts w:cs="Arial"/>
          <w:b/>
          <w:color w:val="222222"/>
          <w:shd w:val="clear" w:color="auto" w:fill="FFFFFF"/>
        </w:rPr>
        <w:t>independent clauses</w:t>
      </w:r>
      <w:r w:rsidRPr="00A0427A">
        <w:rPr>
          <w:rFonts w:cs="Arial"/>
          <w:color w:val="222222"/>
          <w:shd w:val="clear" w:color="auto" w:fill="FFFFFF"/>
        </w:rPr>
        <w:t xml:space="preserve"> joined without an appropriate </w:t>
      </w:r>
      <w:r w:rsidRPr="00A0427A">
        <w:rPr>
          <w:rFonts w:cs="Arial"/>
          <w:b/>
          <w:color w:val="222222"/>
          <w:shd w:val="clear" w:color="auto" w:fill="FFFFFF"/>
        </w:rPr>
        <w:t>conjunction</w:t>
      </w:r>
      <w:r w:rsidRPr="00A0427A">
        <w:rPr>
          <w:rFonts w:cs="Arial"/>
          <w:color w:val="222222"/>
          <w:shd w:val="clear" w:color="auto" w:fill="FFFFFF"/>
        </w:rPr>
        <w:t xml:space="preserve"> or punctuation mark: for example, </w:t>
      </w:r>
      <w:r w:rsidRPr="00A0427A">
        <w:rPr>
          <w:rFonts w:cs="Arial"/>
          <w:i/>
          <w:color w:val="222222"/>
          <w:shd w:val="clear" w:color="auto" w:fill="FFFFFF"/>
        </w:rPr>
        <w:t>It is nearly half past five we cannot reach town before dark.</w:t>
      </w:r>
    </w:p>
    <w:p w:rsidR="00E454D6" w:rsidRPr="00A0427A" w:rsidRDefault="00E454D6" w:rsidP="00E454D6">
      <w:pPr>
        <w:widowControl w:val="0"/>
        <w:spacing w:line="240" w:lineRule="atLeast"/>
        <w:ind w:firstLine="720"/>
        <w:rPr>
          <w:b/>
          <w:i/>
          <w:szCs w:val="22"/>
        </w:rPr>
      </w:pPr>
      <w:r w:rsidRPr="00A0427A">
        <w:rPr>
          <w:b/>
          <w:i/>
          <w:szCs w:val="22"/>
        </w:rPr>
        <w:t>Structures of sentences:</w:t>
      </w:r>
    </w:p>
    <w:p w:rsidR="00E454D6" w:rsidRPr="00A0427A" w:rsidRDefault="00E454D6" w:rsidP="00E454D6">
      <w:pPr>
        <w:widowControl w:val="0"/>
        <w:spacing w:line="240" w:lineRule="atLeast"/>
        <w:ind w:firstLine="720"/>
        <w:rPr>
          <w:szCs w:val="22"/>
        </w:rPr>
      </w:pPr>
      <w:r w:rsidRPr="00A0427A">
        <w:rPr>
          <w:b/>
          <w:szCs w:val="22"/>
        </w:rPr>
        <w:t xml:space="preserve">Simple   </w:t>
      </w:r>
      <w:r w:rsidRPr="00A0427A">
        <w:rPr>
          <w:szCs w:val="22"/>
        </w:rPr>
        <w:t>one independent clause: for example,</w:t>
      </w:r>
      <w:r w:rsidRPr="00A0427A">
        <w:rPr>
          <w:b/>
          <w:szCs w:val="22"/>
        </w:rPr>
        <w:t xml:space="preserve"> </w:t>
      </w:r>
      <w:r w:rsidRPr="00A0427A">
        <w:rPr>
          <w:i/>
          <w:szCs w:val="22"/>
        </w:rPr>
        <w:t>I sailed the boat fearlessly.</w:t>
      </w:r>
    </w:p>
    <w:p w:rsidR="00E454D6" w:rsidRPr="00A0427A" w:rsidRDefault="00E454D6" w:rsidP="00E454D6">
      <w:pPr>
        <w:widowControl w:val="0"/>
        <w:spacing w:line="240" w:lineRule="atLeast"/>
        <w:ind w:left="720"/>
        <w:rPr>
          <w:szCs w:val="22"/>
        </w:rPr>
      </w:pPr>
      <w:r w:rsidRPr="00A0427A">
        <w:rPr>
          <w:b/>
          <w:szCs w:val="22"/>
        </w:rPr>
        <w:t xml:space="preserve">Compound   </w:t>
      </w:r>
      <w:r w:rsidRPr="00A0427A">
        <w:rPr>
          <w:szCs w:val="22"/>
        </w:rPr>
        <w:t>two independent clauses linked by a conjunction: for example,</w:t>
      </w:r>
      <w:r w:rsidRPr="00A0427A">
        <w:rPr>
          <w:i/>
          <w:szCs w:val="22"/>
        </w:rPr>
        <w:t xml:space="preserve"> I sailed the boat well, and no one else in the race had a chance of winning.</w:t>
      </w:r>
    </w:p>
    <w:p w:rsidR="00E454D6" w:rsidRPr="00A0427A" w:rsidRDefault="00E454D6" w:rsidP="00E454D6">
      <w:pPr>
        <w:widowControl w:val="0"/>
        <w:spacing w:line="240" w:lineRule="atLeast"/>
        <w:rPr>
          <w:szCs w:val="22"/>
        </w:rPr>
      </w:pPr>
      <w:r w:rsidRPr="00A0427A">
        <w:rPr>
          <w:szCs w:val="22"/>
        </w:rPr>
        <w:tab/>
      </w:r>
      <w:r w:rsidRPr="00A0427A">
        <w:rPr>
          <w:b/>
          <w:szCs w:val="22"/>
        </w:rPr>
        <w:t xml:space="preserve">Complex   </w:t>
      </w:r>
      <w:r w:rsidRPr="00A0427A">
        <w:rPr>
          <w:szCs w:val="22"/>
        </w:rPr>
        <w:t xml:space="preserve">an independent clause and at least one </w:t>
      </w:r>
      <w:r w:rsidRPr="00A0427A">
        <w:rPr>
          <w:b/>
          <w:szCs w:val="22"/>
        </w:rPr>
        <w:t>dependent clause</w:t>
      </w:r>
      <w:r w:rsidRPr="00A0427A">
        <w:rPr>
          <w:szCs w:val="22"/>
        </w:rPr>
        <w:t>: for example,</w:t>
      </w:r>
      <w:r w:rsidRPr="00A0427A">
        <w:rPr>
          <w:i/>
          <w:szCs w:val="22"/>
        </w:rPr>
        <w:t xml:space="preserve"> I sailed the boat, which was pretty hard to handle</w:t>
      </w:r>
      <w:r w:rsidRPr="00A0427A">
        <w:rPr>
          <w:szCs w:val="22"/>
        </w:rPr>
        <w:t xml:space="preserve"> </w:t>
      </w:r>
    </w:p>
    <w:p w:rsidR="00E454D6" w:rsidRPr="00A0427A" w:rsidRDefault="00E454D6" w:rsidP="00E454D6">
      <w:pPr>
        <w:widowControl w:val="0"/>
        <w:spacing w:line="240" w:lineRule="atLeast"/>
        <w:ind w:left="720"/>
        <w:rPr>
          <w:szCs w:val="22"/>
        </w:rPr>
      </w:pPr>
      <w:r w:rsidRPr="00A0427A">
        <w:rPr>
          <w:b/>
          <w:szCs w:val="22"/>
        </w:rPr>
        <w:t xml:space="preserve">Complex-Compound   </w:t>
      </w:r>
      <w:r w:rsidRPr="00A0427A">
        <w:rPr>
          <w:szCs w:val="22"/>
        </w:rPr>
        <w:t>two or more independent clauses and at least one dependent clause</w:t>
      </w:r>
      <w:r w:rsidRPr="00A0427A">
        <w:rPr>
          <w:i/>
          <w:szCs w:val="22"/>
        </w:rPr>
        <w:t xml:space="preserve"> I sailed the boat, which was hard to handle, and I even finished first in the race.</w:t>
      </w:r>
    </w:p>
    <w:p w:rsidR="00E454D6" w:rsidRPr="00A0427A" w:rsidRDefault="00E454D6" w:rsidP="00E454D6">
      <w:pPr>
        <w:widowControl w:val="0"/>
        <w:spacing w:line="240" w:lineRule="atLeast"/>
        <w:ind w:left="720"/>
        <w:rPr>
          <w:b/>
          <w:i/>
          <w:szCs w:val="22"/>
        </w:rPr>
      </w:pPr>
      <w:r w:rsidRPr="00A0427A">
        <w:rPr>
          <w:b/>
          <w:i/>
          <w:szCs w:val="22"/>
        </w:rPr>
        <w:t>Functions of sentences:</w:t>
      </w:r>
    </w:p>
    <w:p w:rsidR="00E454D6" w:rsidRPr="00A0427A" w:rsidRDefault="00E454D6" w:rsidP="00E454D6">
      <w:pPr>
        <w:widowControl w:val="0"/>
        <w:spacing w:line="240" w:lineRule="atLeast"/>
        <w:ind w:left="720"/>
        <w:rPr>
          <w:i/>
          <w:szCs w:val="22"/>
        </w:rPr>
      </w:pPr>
      <w:r w:rsidRPr="00A0427A">
        <w:rPr>
          <w:b/>
          <w:szCs w:val="22"/>
        </w:rPr>
        <w:t xml:space="preserve">Declarative   </w:t>
      </w:r>
      <w:r w:rsidRPr="00A0427A">
        <w:rPr>
          <w:szCs w:val="22"/>
        </w:rPr>
        <w:t xml:space="preserve">to make a statement: for example, </w:t>
      </w:r>
      <w:r w:rsidRPr="00A0427A">
        <w:rPr>
          <w:i/>
          <w:szCs w:val="22"/>
        </w:rPr>
        <w:t>Xavier went to the grocery store.</w:t>
      </w:r>
    </w:p>
    <w:p w:rsidR="00E454D6" w:rsidRPr="00A0427A" w:rsidRDefault="00E454D6" w:rsidP="00E454D6">
      <w:pPr>
        <w:widowControl w:val="0"/>
        <w:spacing w:line="240" w:lineRule="atLeast"/>
        <w:ind w:left="720"/>
        <w:rPr>
          <w:i/>
          <w:szCs w:val="22"/>
        </w:rPr>
      </w:pPr>
      <w:r w:rsidRPr="00A0427A">
        <w:rPr>
          <w:b/>
          <w:szCs w:val="22"/>
        </w:rPr>
        <w:t xml:space="preserve">Imperative   </w:t>
      </w:r>
      <w:r w:rsidRPr="00A0427A">
        <w:rPr>
          <w:szCs w:val="22"/>
        </w:rPr>
        <w:t xml:space="preserve">to give a command: for example, </w:t>
      </w:r>
      <w:r w:rsidRPr="00A0427A">
        <w:rPr>
          <w:i/>
          <w:szCs w:val="22"/>
        </w:rPr>
        <w:t>Class, listen carefully.</w:t>
      </w:r>
    </w:p>
    <w:p w:rsidR="00E454D6" w:rsidRPr="00A0427A" w:rsidRDefault="00E454D6" w:rsidP="00E454D6">
      <w:pPr>
        <w:widowControl w:val="0"/>
        <w:spacing w:line="240" w:lineRule="atLeast"/>
        <w:ind w:left="720"/>
        <w:rPr>
          <w:szCs w:val="22"/>
        </w:rPr>
      </w:pPr>
      <w:r w:rsidRPr="00A0427A">
        <w:rPr>
          <w:b/>
          <w:szCs w:val="22"/>
        </w:rPr>
        <w:t xml:space="preserve">Interrogative   </w:t>
      </w:r>
      <w:r w:rsidRPr="00A0427A">
        <w:rPr>
          <w:szCs w:val="22"/>
        </w:rPr>
        <w:t xml:space="preserve">to ask a question: for example, </w:t>
      </w:r>
      <w:r w:rsidRPr="00A0427A">
        <w:rPr>
          <w:i/>
          <w:szCs w:val="22"/>
        </w:rPr>
        <w:t>Who is at the door?</w:t>
      </w:r>
    </w:p>
    <w:p w:rsidR="00E454D6" w:rsidRPr="00A0427A" w:rsidRDefault="00E454D6" w:rsidP="00E454D6">
      <w:pPr>
        <w:widowControl w:val="0"/>
        <w:spacing w:line="240" w:lineRule="atLeast"/>
        <w:ind w:left="720"/>
        <w:rPr>
          <w:i/>
          <w:szCs w:val="22"/>
        </w:rPr>
      </w:pPr>
      <w:r w:rsidRPr="00A0427A">
        <w:rPr>
          <w:b/>
          <w:szCs w:val="22"/>
        </w:rPr>
        <w:t xml:space="preserve">Exclamatory   </w:t>
      </w:r>
      <w:r w:rsidRPr="00A0427A">
        <w:rPr>
          <w:szCs w:val="22"/>
        </w:rPr>
        <w:t xml:space="preserve">to express excitement or emotion: for example, </w:t>
      </w:r>
      <w:r w:rsidRPr="00A0427A">
        <w:rPr>
          <w:i/>
          <w:szCs w:val="22"/>
        </w:rPr>
        <w:t>I’m so thrilled!</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Setting   </w:t>
      </w:r>
      <w:r w:rsidRPr="00A0427A">
        <w:rPr>
          <w:szCs w:val="22"/>
        </w:rPr>
        <w:t xml:space="preserve">time and place of the action in a </w:t>
      </w:r>
      <w:r w:rsidRPr="00A0427A">
        <w:rPr>
          <w:b/>
          <w:szCs w:val="22"/>
        </w:rPr>
        <w:t>narrative,</w:t>
      </w:r>
      <w:r w:rsidRPr="00A0427A">
        <w:rPr>
          <w:szCs w:val="22"/>
        </w:rPr>
        <w:t xml:space="preserve"> </w:t>
      </w:r>
      <w:r w:rsidRPr="00A0427A">
        <w:rPr>
          <w:b/>
          <w:szCs w:val="22"/>
        </w:rPr>
        <w:t>drama</w:t>
      </w:r>
      <w:r w:rsidRPr="00A0427A">
        <w:rPr>
          <w:szCs w:val="22"/>
        </w:rPr>
        <w:t xml:space="preserve">, or </w:t>
      </w:r>
      <w:r w:rsidRPr="00A0427A">
        <w:rPr>
          <w:b/>
          <w:szCs w:val="22"/>
        </w:rPr>
        <w:t>poem</w:t>
      </w:r>
      <w:r w:rsidRPr="00A0427A">
        <w:rPr>
          <w:szCs w:val="22"/>
        </w:rPr>
        <w:t xml:space="preserve">.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Short story   </w:t>
      </w:r>
      <w:r w:rsidRPr="00A0427A">
        <w:rPr>
          <w:szCs w:val="22"/>
        </w:rPr>
        <w:t xml:space="preserve">brief work of </w:t>
      </w:r>
      <w:r w:rsidRPr="00A0427A">
        <w:rPr>
          <w:b/>
          <w:szCs w:val="22"/>
        </w:rPr>
        <w:t>prose</w:t>
      </w:r>
      <w:r w:rsidRPr="00A0427A">
        <w:rPr>
          <w:szCs w:val="22"/>
        </w:rPr>
        <w:t xml:space="preserve"> </w:t>
      </w:r>
      <w:r w:rsidRPr="00A0427A">
        <w:rPr>
          <w:b/>
          <w:szCs w:val="22"/>
        </w:rPr>
        <w:t>fiction</w:t>
      </w:r>
      <w:r w:rsidRPr="00A0427A">
        <w:rPr>
          <w:szCs w:val="22"/>
        </w:rPr>
        <w:t xml:space="preserve"> that usually contains one major </w:t>
      </w:r>
      <w:r w:rsidRPr="00A0427A">
        <w:rPr>
          <w:b/>
          <w:szCs w:val="22"/>
        </w:rPr>
        <w:t>conflict</w:t>
      </w:r>
      <w:r w:rsidRPr="00A0427A">
        <w:rPr>
          <w:szCs w:val="22"/>
        </w:rPr>
        <w:t xml:space="preserve"> and at least one main </w:t>
      </w:r>
      <w:r w:rsidRPr="00A0427A">
        <w:rPr>
          <w:b/>
          <w:szCs w:val="22"/>
        </w:rPr>
        <w:t>character</w:t>
      </w:r>
      <w:r w:rsidRPr="00A0427A">
        <w:rPr>
          <w:szCs w:val="22"/>
        </w:rPr>
        <w:t xml:space="preserve">. See </w:t>
      </w:r>
      <w:r w:rsidRPr="00A0427A">
        <w:rPr>
          <w:b/>
          <w:szCs w:val="22"/>
        </w:rPr>
        <w:t>Novel</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 xml:space="preserve">Simile   </w:t>
      </w:r>
      <w:r w:rsidRPr="00A0427A">
        <w:rPr>
          <w:szCs w:val="22"/>
        </w:rPr>
        <w:t>comparison of two unlike things using a word of comparison (often</w:t>
      </w:r>
      <w:r w:rsidRPr="00A0427A">
        <w:rPr>
          <w:i/>
          <w:szCs w:val="22"/>
        </w:rPr>
        <w:t xml:space="preserve"> like</w:t>
      </w:r>
      <w:r w:rsidRPr="00A0427A">
        <w:rPr>
          <w:szCs w:val="22"/>
        </w:rPr>
        <w:t xml:space="preserve"> or </w:t>
      </w:r>
      <w:r w:rsidRPr="00A0427A">
        <w:rPr>
          <w:i/>
          <w:szCs w:val="22"/>
        </w:rPr>
        <w:t>as</w:t>
      </w:r>
      <w:r w:rsidRPr="00A0427A">
        <w:rPr>
          <w:szCs w:val="22"/>
        </w:rPr>
        <w:t xml:space="preserve">): for example, Maya Angelou’s </w:t>
      </w:r>
      <w:r w:rsidRPr="00A0427A">
        <w:rPr>
          <w:i/>
          <w:szCs w:val="22"/>
        </w:rPr>
        <w:t xml:space="preserve">She stood in front of the altar, shaking like a freshly caught trout. </w:t>
      </w:r>
      <w:r w:rsidRPr="00A0427A">
        <w:rPr>
          <w:szCs w:val="22"/>
        </w:rPr>
        <w:t xml:space="preserve">See </w:t>
      </w:r>
      <w:r w:rsidRPr="00A0427A">
        <w:rPr>
          <w:b/>
          <w:szCs w:val="22"/>
        </w:rPr>
        <w:t>Metaphor</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Soliloquy   </w:t>
      </w:r>
      <w:r w:rsidRPr="00A0427A">
        <w:rPr>
          <w:szCs w:val="22"/>
        </w:rPr>
        <w:t xml:space="preserve">in </w:t>
      </w:r>
      <w:r w:rsidRPr="00A0427A">
        <w:rPr>
          <w:b/>
          <w:szCs w:val="22"/>
        </w:rPr>
        <w:t>drama</w:t>
      </w:r>
      <w:r w:rsidRPr="00A0427A">
        <w:rPr>
          <w:szCs w:val="22"/>
        </w:rPr>
        <w:t xml:space="preserve">, a speech given by a </w:t>
      </w:r>
      <w:r w:rsidRPr="00A0427A">
        <w:rPr>
          <w:b/>
          <w:szCs w:val="22"/>
        </w:rPr>
        <w:t>character</w:t>
      </w:r>
      <w:r w:rsidRPr="00A0427A">
        <w:rPr>
          <w:szCs w:val="22"/>
        </w:rPr>
        <w:t xml:space="preserve"> while (or as if) alone; literally, “talking to oneself.”</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Sonnet   poem</w:t>
      </w:r>
      <w:r w:rsidRPr="00A0427A">
        <w:rPr>
          <w:szCs w:val="22"/>
        </w:rPr>
        <w:t xml:space="preserve"> consisting of fourteen lines of iambic pentameter that follow a specific </w:t>
      </w:r>
      <w:r w:rsidRPr="00A0427A">
        <w:rPr>
          <w:b/>
          <w:szCs w:val="22"/>
        </w:rPr>
        <w:t>rhyme scheme</w:t>
      </w:r>
      <w:r w:rsidRPr="00A0427A">
        <w:rPr>
          <w:szCs w:val="22"/>
        </w:rPr>
        <w:t>.</w:t>
      </w:r>
    </w:p>
    <w:p w:rsidR="00E454D6" w:rsidRPr="00A0427A" w:rsidRDefault="00E454D6" w:rsidP="00E454D6">
      <w:pPr>
        <w:widowControl w:val="0"/>
        <w:spacing w:line="240" w:lineRule="atLeast"/>
        <w:rPr>
          <w:b/>
          <w:szCs w:val="22"/>
        </w:rPr>
      </w:pPr>
    </w:p>
    <w:p w:rsidR="00E454D6" w:rsidRPr="00A0427A" w:rsidRDefault="00E454D6" w:rsidP="00E454D6">
      <w:pPr>
        <w:autoSpaceDE w:val="0"/>
        <w:autoSpaceDN w:val="0"/>
        <w:adjustRightInd w:val="0"/>
        <w:rPr>
          <w:rFonts w:cs="Gotham-BookItalic"/>
          <w:b/>
          <w:iCs/>
          <w:szCs w:val="22"/>
        </w:rPr>
      </w:pPr>
      <w:r w:rsidRPr="00A0427A">
        <w:rPr>
          <w:rFonts w:cs="Gotham-Medium"/>
          <w:b/>
          <w:szCs w:val="22"/>
        </w:rPr>
        <w:t xml:space="preserve">Source </w:t>
      </w:r>
      <w:r w:rsidRPr="00A0427A">
        <w:rPr>
          <w:rFonts w:cs="Gotham-Book"/>
          <w:b/>
          <w:szCs w:val="22"/>
        </w:rPr>
        <w:t xml:space="preserve">  text</w:t>
      </w:r>
      <w:r w:rsidRPr="00A0427A">
        <w:rPr>
          <w:rFonts w:cs="Gotham-Book"/>
          <w:szCs w:val="22"/>
        </w:rPr>
        <w:t xml:space="preserve"> used largely for informational purposes, as in </w:t>
      </w:r>
      <w:r w:rsidRPr="00A0427A">
        <w:rPr>
          <w:rFonts w:cs="Gotham-Book"/>
          <w:b/>
          <w:szCs w:val="22"/>
        </w:rPr>
        <w:t>research</w:t>
      </w:r>
      <w:r w:rsidRPr="00A0427A">
        <w:rPr>
          <w:rFonts w:cs="Gotham-Book"/>
          <w:szCs w:val="22"/>
        </w:rPr>
        <w:t xml:space="preserve">. </w:t>
      </w:r>
    </w:p>
    <w:p w:rsidR="00E454D6" w:rsidRPr="00A0427A" w:rsidRDefault="00E454D6" w:rsidP="00E454D6">
      <w:pPr>
        <w:autoSpaceDE w:val="0"/>
        <w:autoSpaceDN w:val="0"/>
        <w:adjustRightInd w:val="0"/>
        <w:rPr>
          <w:rFonts w:cs="Gotham-BookItalic"/>
          <w:iCs/>
          <w:szCs w:val="22"/>
        </w:rPr>
      </w:pPr>
    </w:p>
    <w:p w:rsidR="00E454D6" w:rsidRPr="00A0427A" w:rsidRDefault="00E454D6" w:rsidP="00E454D6">
      <w:pPr>
        <w:autoSpaceDE w:val="0"/>
        <w:autoSpaceDN w:val="0"/>
        <w:adjustRightInd w:val="0"/>
        <w:rPr>
          <w:rFonts w:cs="Gotham-BookItalic"/>
          <w:iCs/>
          <w:szCs w:val="22"/>
        </w:rPr>
      </w:pPr>
      <w:r w:rsidRPr="00A0427A">
        <w:rPr>
          <w:rFonts w:cs="Gotham-BookItalic"/>
          <w:b/>
          <w:iCs/>
          <w:szCs w:val="22"/>
        </w:rPr>
        <w:t xml:space="preserve">Speaker   </w:t>
      </w:r>
      <w:r w:rsidRPr="00A0427A">
        <w:rPr>
          <w:rFonts w:cs="Gotham-BookItalic"/>
          <w:iCs/>
          <w:szCs w:val="22"/>
        </w:rPr>
        <w:t xml:space="preserve">(1) person or </w:t>
      </w:r>
      <w:r w:rsidRPr="00A0427A">
        <w:rPr>
          <w:rFonts w:cs="Gotham-BookItalic"/>
          <w:b/>
          <w:iCs/>
          <w:szCs w:val="22"/>
        </w:rPr>
        <w:t>character</w:t>
      </w:r>
      <w:r w:rsidRPr="00A0427A">
        <w:rPr>
          <w:rFonts w:cs="Gotham-BookItalic"/>
          <w:iCs/>
          <w:szCs w:val="22"/>
        </w:rPr>
        <w:t xml:space="preserve"> producing </w:t>
      </w:r>
      <w:r w:rsidRPr="00A0427A">
        <w:rPr>
          <w:rFonts w:cs="Gotham-BookItalic"/>
          <w:b/>
          <w:iCs/>
          <w:szCs w:val="22"/>
        </w:rPr>
        <w:t>oral language</w:t>
      </w:r>
      <w:r w:rsidRPr="00A0427A">
        <w:rPr>
          <w:rFonts w:cs="Gotham-BookItalic"/>
          <w:iCs/>
          <w:szCs w:val="22"/>
        </w:rPr>
        <w:t xml:space="preserve">, as in a speech or a </w:t>
      </w:r>
      <w:r w:rsidRPr="00A0427A">
        <w:rPr>
          <w:rFonts w:cs="Gotham-BookItalic"/>
          <w:b/>
          <w:iCs/>
          <w:szCs w:val="22"/>
        </w:rPr>
        <w:t>dialogue</w:t>
      </w:r>
      <w:r w:rsidRPr="00A0427A">
        <w:rPr>
          <w:rFonts w:cs="Gotham-BookItalic"/>
          <w:iCs/>
          <w:szCs w:val="22"/>
        </w:rPr>
        <w:t xml:space="preserve">; (2) in </w:t>
      </w:r>
      <w:r w:rsidRPr="00A0427A">
        <w:rPr>
          <w:rFonts w:cs="Gotham-BookItalic"/>
          <w:b/>
          <w:iCs/>
          <w:szCs w:val="22"/>
        </w:rPr>
        <w:t>poetry</w:t>
      </w:r>
      <w:r w:rsidRPr="00A0427A">
        <w:rPr>
          <w:rFonts w:cs="Gotham-BookItalic"/>
          <w:iCs/>
          <w:szCs w:val="22"/>
        </w:rPr>
        <w:t xml:space="preserve">, the </w:t>
      </w:r>
      <w:r w:rsidRPr="00A0427A">
        <w:rPr>
          <w:rFonts w:cs="Gotham-BookItalic"/>
          <w:b/>
          <w:iCs/>
          <w:szCs w:val="22"/>
        </w:rPr>
        <w:t>narrator</w:t>
      </w:r>
      <w:r w:rsidRPr="00A0427A">
        <w:rPr>
          <w:rFonts w:cs="Gotham-BookItalic"/>
          <w:iCs/>
          <w:szCs w:val="22"/>
        </w:rPr>
        <w:t xml:space="preserve"> or </w:t>
      </w:r>
      <w:r w:rsidRPr="00A0427A">
        <w:rPr>
          <w:rFonts w:cs="Gotham-BookItalic"/>
          <w:b/>
          <w:iCs/>
          <w:szCs w:val="22"/>
        </w:rPr>
        <w:t>voice</w:t>
      </w:r>
      <w:r w:rsidRPr="00A0427A">
        <w:rPr>
          <w:rFonts w:cs="Gotham-BookItalic"/>
          <w:iCs/>
          <w:szCs w:val="22"/>
        </w:rPr>
        <w:t xml:space="preserve"> a poet uses to relay a poem.</w:t>
      </w:r>
    </w:p>
    <w:p w:rsidR="00E454D6" w:rsidRPr="00A0427A" w:rsidRDefault="00E454D6" w:rsidP="00E454D6">
      <w:pPr>
        <w:autoSpaceDE w:val="0"/>
        <w:autoSpaceDN w:val="0"/>
        <w:adjustRightInd w:val="0"/>
        <w:rPr>
          <w:rFonts w:cs="Gotham-BookItalic"/>
          <w:iCs/>
          <w:szCs w:val="22"/>
        </w:rPr>
      </w:pPr>
    </w:p>
    <w:p w:rsidR="00E454D6" w:rsidRPr="00A0427A" w:rsidRDefault="00E454D6" w:rsidP="00E454D6">
      <w:pPr>
        <w:autoSpaceDE w:val="0"/>
        <w:autoSpaceDN w:val="0"/>
        <w:adjustRightInd w:val="0"/>
        <w:rPr>
          <w:rFonts w:cs="Gotham-Book"/>
          <w:szCs w:val="22"/>
        </w:rPr>
      </w:pPr>
      <w:r w:rsidRPr="00A0427A">
        <w:rPr>
          <w:rFonts w:cs="Gotham-Medium"/>
          <w:b/>
          <w:szCs w:val="22"/>
        </w:rPr>
        <w:t xml:space="preserve">Standard English </w:t>
      </w:r>
      <w:r w:rsidRPr="00A0427A">
        <w:rPr>
          <w:rFonts w:cs="Gotham-Book"/>
          <w:b/>
          <w:szCs w:val="22"/>
        </w:rPr>
        <w:t xml:space="preserve">  </w:t>
      </w:r>
      <w:r w:rsidRPr="00A0427A">
        <w:rPr>
          <w:rFonts w:cs="Gotham-Book"/>
          <w:szCs w:val="22"/>
        </w:rPr>
        <w:t xml:space="preserve">the most widely accepted and understood form of expression in English; in this document, refers to standard United States English. </w:t>
      </w:r>
    </w:p>
    <w:p w:rsidR="00E454D6" w:rsidRPr="00A0427A" w:rsidRDefault="00E454D6" w:rsidP="00E454D6">
      <w:pPr>
        <w:autoSpaceDE w:val="0"/>
        <w:autoSpaceDN w:val="0"/>
        <w:adjustRightInd w:val="0"/>
        <w:rPr>
          <w:rFonts w:cs="Gotham-Book"/>
          <w:szCs w:val="22"/>
        </w:rPr>
      </w:pPr>
    </w:p>
    <w:p w:rsidR="00E454D6" w:rsidRPr="00A0427A" w:rsidRDefault="00E454D6" w:rsidP="00E454D6">
      <w:pPr>
        <w:widowControl w:val="0"/>
        <w:spacing w:line="240" w:lineRule="atLeast"/>
        <w:rPr>
          <w:b/>
          <w:szCs w:val="22"/>
        </w:rPr>
      </w:pPr>
      <w:r w:rsidRPr="00A0427A">
        <w:rPr>
          <w:b/>
          <w:szCs w:val="22"/>
        </w:rPr>
        <w:t xml:space="preserve">Standard English conventions   </w:t>
      </w:r>
      <w:r w:rsidRPr="00A0427A">
        <w:rPr>
          <w:szCs w:val="22"/>
        </w:rPr>
        <w:t xml:space="preserve">the widely accepted practices of English punctuation, </w:t>
      </w:r>
      <w:r w:rsidRPr="00A0427A">
        <w:rPr>
          <w:b/>
          <w:szCs w:val="22"/>
        </w:rPr>
        <w:t>grammar</w:t>
      </w:r>
      <w:r w:rsidRPr="00A0427A">
        <w:rPr>
          <w:szCs w:val="22"/>
        </w:rPr>
        <w:t xml:space="preserve">, usage, and spelling that are taught in schools; </w:t>
      </w:r>
      <w:r w:rsidRPr="00A0427A">
        <w:rPr>
          <w:rFonts w:cs="Gotham-Book"/>
          <w:szCs w:val="22"/>
        </w:rPr>
        <w:t>in this document, refers to standard United States English conventions.</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Stanza   </w:t>
      </w:r>
      <w:r w:rsidRPr="00A0427A">
        <w:rPr>
          <w:szCs w:val="22"/>
        </w:rPr>
        <w:t>in a</w:t>
      </w:r>
      <w:r w:rsidRPr="00A0427A">
        <w:rPr>
          <w:b/>
          <w:szCs w:val="22"/>
        </w:rPr>
        <w:t xml:space="preserve"> poem, </w:t>
      </w:r>
      <w:r w:rsidRPr="00A0427A">
        <w:rPr>
          <w:szCs w:val="22"/>
        </w:rPr>
        <w:t xml:space="preserve">recurring grouping of two or more </w:t>
      </w:r>
      <w:r w:rsidRPr="00A0427A">
        <w:rPr>
          <w:b/>
          <w:szCs w:val="22"/>
        </w:rPr>
        <w:t>verse</w:t>
      </w:r>
      <w:r w:rsidRPr="00A0427A">
        <w:rPr>
          <w:szCs w:val="22"/>
        </w:rPr>
        <w:t xml:space="preserve"> lines of the same length, metrical form, and, often, </w:t>
      </w:r>
      <w:r w:rsidRPr="00A0427A">
        <w:rPr>
          <w:b/>
          <w:szCs w:val="22"/>
        </w:rPr>
        <w:t>rhyme scheme</w:t>
      </w:r>
      <w:r w:rsidRPr="00A0427A">
        <w:rPr>
          <w:szCs w:val="22"/>
        </w:rPr>
        <w:t>.</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Structure   </w:t>
      </w:r>
      <w:r w:rsidRPr="00A0427A">
        <w:rPr>
          <w:szCs w:val="22"/>
        </w:rPr>
        <w:t>broadly,</w:t>
      </w:r>
      <w:r w:rsidRPr="00A0427A">
        <w:rPr>
          <w:b/>
          <w:szCs w:val="22"/>
        </w:rPr>
        <w:t xml:space="preserve"> </w:t>
      </w:r>
      <w:r w:rsidRPr="00A0427A">
        <w:rPr>
          <w:rFonts w:cs="Arial"/>
          <w:shd w:val="clear" w:color="auto" w:fill="FFFFFF"/>
        </w:rPr>
        <w:t xml:space="preserve">anything composed of parts arranged together in some </w:t>
      </w:r>
      <w:proofErr w:type="gramStart"/>
      <w:r w:rsidRPr="00A0427A">
        <w:rPr>
          <w:rFonts w:cs="Arial"/>
          <w:shd w:val="clear" w:color="auto" w:fill="FFFFFF"/>
        </w:rPr>
        <w:t>way;</w:t>
      </w:r>
      <w:proofErr w:type="gramEnd"/>
      <w:r w:rsidRPr="00A0427A">
        <w:rPr>
          <w:rFonts w:cs="Arial"/>
          <w:shd w:val="clear" w:color="auto" w:fill="FFFFFF"/>
        </w:rPr>
        <w:t xml:space="preserve"> in language arts, the relationships or organization of the component parts in a </w:t>
      </w:r>
      <w:r w:rsidRPr="00A0427A">
        <w:rPr>
          <w:rFonts w:cs="Arial"/>
          <w:b/>
          <w:bCs/>
        </w:rPr>
        <w:t>literary text</w:t>
      </w:r>
      <w:r w:rsidRPr="00A0427A">
        <w:rPr>
          <w:rFonts w:cs="Arial"/>
          <w:shd w:val="clear" w:color="auto" w:fill="FFFFFF"/>
        </w:rPr>
        <w:t>.</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Style   </w:t>
      </w:r>
      <w:r w:rsidRPr="00A0427A">
        <w:rPr>
          <w:szCs w:val="22"/>
        </w:rPr>
        <w:t xml:space="preserve">author’s or </w:t>
      </w:r>
      <w:r w:rsidRPr="00A0427A">
        <w:rPr>
          <w:b/>
          <w:szCs w:val="22"/>
        </w:rPr>
        <w:t>speaker’s</w:t>
      </w:r>
      <w:r w:rsidRPr="00A0427A">
        <w:rPr>
          <w:szCs w:val="22"/>
        </w:rPr>
        <w:t xml:space="preserve"> unique way of communicating ideas—not only what is said but also how it is said. Literary elements contributing to style include </w:t>
      </w:r>
      <w:r w:rsidRPr="00A0427A">
        <w:rPr>
          <w:b/>
          <w:szCs w:val="22"/>
        </w:rPr>
        <w:t>diction</w:t>
      </w:r>
      <w:r w:rsidRPr="00A0427A">
        <w:rPr>
          <w:szCs w:val="22"/>
        </w:rPr>
        <w:t xml:space="preserve">, </w:t>
      </w:r>
      <w:r w:rsidRPr="00A0427A">
        <w:rPr>
          <w:b/>
          <w:szCs w:val="22"/>
        </w:rPr>
        <w:t>syntax</w:t>
      </w:r>
      <w:r w:rsidRPr="00A0427A">
        <w:rPr>
          <w:szCs w:val="22"/>
        </w:rPr>
        <w:t xml:space="preserve">, </w:t>
      </w:r>
      <w:r w:rsidRPr="00A0427A">
        <w:rPr>
          <w:b/>
          <w:szCs w:val="22"/>
        </w:rPr>
        <w:t>tone</w:t>
      </w:r>
      <w:r w:rsidRPr="00A0427A">
        <w:rPr>
          <w:szCs w:val="22"/>
        </w:rPr>
        <w:t xml:space="preserve">, </w:t>
      </w:r>
      <w:r w:rsidRPr="00A0427A">
        <w:rPr>
          <w:b/>
          <w:szCs w:val="22"/>
        </w:rPr>
        <w:t>figurative language</w:t>
      </w:r>
      <w:r w:rsidRPr="00A0427A">
        <w:rPr>
          <w:szCs w:val="22"/>
        </w:rPr>
        <w:t xml:space="preserve">, and </w:t>
      </w:r>
      <w:r w:rsidRPr="00A0427A">
        <w:rPr>
          <w:b/>
          <w:szCs w:val="22"/>
        </w:rPr>
        <w:t>dialogue</w:t>
      </w:r>
      <w:r w:rsidRPr="00A0427A">
        <w:rPr>
          <w:szCs w:val="22"/>
        </w:rPr>
        <w:t xml:space="preserve">.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Subject   </w:t>
      </w:r>
      <w:r w:rsidRPr="00A0427A">
        <w:rPr>
          <w:szCs w:val="22"/>
        </w:rPr>
        <w:t xml:space="preserve">the part of a </w:t>
      </w:r>
      <w:r w:rsidRPr="00A0427A">
        <w:rPr>
          <w:b/>
          <w:szCs w:val="22"/>
        </w:rPr>
        <w:t>sentence</w:t>
      </w:r>
      <w:r w:rsidRPr="00A0427A">
        <w:rPr>
          <w:szCs w:val="22"/>
        </w:rPr>
        <w:t xml:space="preserve"> or </w:t>
      </w:r>
      <w:r w:rsidRPr="00A0427A">
        <w:rPr>
          <w:b/>
          <w:szCs w:val="22"/>
        </w:rPr>
        <w:t>clause</w:t>
      </w:r>
      <w:r w:rsidRPr="00A0427A">
        <w:rPr>
          <w:szCs w:val="22"/>
        </w:rPr>
        <w:t xml:space="preserve"> containing a </w:t>
      </w:r>
      <w:r w:rsidRPr="00A0427A">
        <w:rPr>
          <w:b/>
          <w:szCs w:val="22"/>
        </w:rPr>
        <w:t>pronoun</w:t>
      </w:r>
      <w:r w:rsidRPr="00A0427A">
        <w:rPr>
          <w:szCs w:val="22"/>
        </w:rPr>
        <w:t xml:space="preserve"> or </w:t>
      </w:r>
      <w:r w:rsidRPr="00A0427A">
        <w:rPr>
          <w:b/>
          <w:szCs w:val="22"/>
        </w:rPr>
        <w:t>noun</w:t>
      </w:r>
      <w:r w:rsidRPr="00A0427A">
        <w:rPr>
          <w:szCs w:val="22"/>
        </w:rPr>
        <w:t xml:space="preserve"> that shows what the sentence or clause is about: for example, the underlined portion in </w:t>
      </w:r>
      <w:r w:rsidRPr="00A0427A">
        <w:rPr>
          <w:i/>
          <w:szCs w:val="22"/>
          <w:u w:val="single"/>
        </w:rPr>
        <w:t>Juan</w:t>
      </w:r>
      <w:r w:rsidRPr="00A0427A">
        <w:rPr>
          <w:i/>
          <w:szCs w:val="22"/>
        </w:rPr>
        <w:t xml:space="preserve"> moved the chess piece</w:t>
      </w:r>
      <w:r w:rsidRPr="00A0427A">
        <w:rPr>
          <w:szCs w:val="22"/>
        </w:rPr>
        <w:t xml:space="preserve"> or </w:t>
      </w:r>
      <w:r w:rsidRPr="00A0427A">
        <w:rPr>
          <w:i/>
          <w:szCs w:val="22"/>
          <w:u w:val="single"/>
        </w:rPr>
        <w:t>The blustery wind and cold weather</w:t>
      </w:r>
      <w:r w:rsidRPr="00A0427A">
        <w:rPr>
          <w:i/>
          <w:szCs w:val="22"/>
        </w:rPr>
        <w:t xml:space="preserve"> were shocking</w:t>
      </w:r>
      <w:r w:rsidRPr="00A0427A">
        <w:rPr>
          <w:szCs w:val="22"/>
        </w:rPr>
        <w:t xml:space="preserve">. See </w:t>
      </w:r>
      <w:r w:rsidRPr="00A0427A">
        <w:rPr>
          <w:b/>
          <w:szCs w:val="22"/>
        </w:rPr>
        <w:t>Predicate</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Suffix   </w:t>
      </w:r>
      <w:r w:rsidRPr="00A0427A">
        <w:rPr>
          <w:szCs w:val="22"/>
        </w:rPr>
        <w:t xml:space="preserve">See </w:t>
      </w:r>
      <w:r w:rsidRPr="00A0427A">
        <w:rPr>
          <w:b/>
          <w:szCs w:val="22"/>
        </w:rPr>
        <w:t>Affix</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Summary   </w:t>
      </w:r>
      <w:r w:rsidRPr="00A0427A">
        <w:rPr>
          <w:rFonts w:cs="Arial"/>
          <w:color w:val="222222"/>
          <w:shd w:val="clear" w:color="auto" w:fill="FFFFFF"/>
        </w:rPr>
        <w:t xml:space="preserve">an account of a </w:t>
      </w:r>
      <w:r w:rsidRPr="00A0427A">
        <w:rPr>
          <w:rFonts w:cs="Arial"/>
          <w:b/>
          <w:color w:val="222222"/>
          <w:shd w:val="clear" w:color="auto" w:fill="FFFFFF"/>
        </w:rPr>
        <w:t>text’s</w:t>
      </w:r>
      <w:r w:rsidRPr="00A0427A">
        <w:rPr>
          <w:rFonts w:cs="Arial"/>
          <w:color w:val="222222"/>
          <w:shd w:val="clear" w:color="auto" w:fill="FFFFFF"/>
        </w:rPr>
        <w:t xml:space="preserve"> main points, disregarding unimportant details and usually employing the same order of events or topics as the </w:t>
      </w:r>
      <w:r w:rsidRPr="00A0427A">
        <w:rPr>
          <w:rFonts w:cs="Arial"/>
          <w:b/>
          <w:color w:val="222222"/>
          <w:shd w:val="clear" w:color="auto" w:fill="FFFFFF"/>
        </w:rPr>
        <w:t>source</w:t>
      </w:r>
      <w:r w:rsidRPr="00A0427A">
        <w:rPr>
          <w:rFonts w:cs="Arial"/>
          <w:color w:val="222222"/>
          <w:shd w:val="clear" w:color="auto" w:fill="FFFFFF"/>
        </w:rPr>
        <w:t xml:space="preserve"> text. Summarizing is a basic reading technique that consolidates and demonstrates understanding of a text’s overall meaning. See</w:t>
      </w:r>
      <w:r w:rsidRPr="00A0427A">
        <w:rPr>
          <w:rFonts w:cs="Arial"/>
          <w:b/>
          <w:color w:val="222222"/>
          <w:shd w:val="clear" w:color="auto" w:fill="FFFFFF"/>
        </w:rPr>
        <w:t xml:space="preserve"> Synthesis</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Symbol   </w:t>
      </w:r>
      <w:r w:rsidRPr="00A0427A">
        <w:rPr>
          <w:szCs w:val="22"/>
        </w:rPr>
        <w:t xml:space="preserve">person, place, or object that represents something beyond itself. Symbols can succinctly communicate complicated, emotionally rich ideas. </w:t>
      </w:r>
    </w:p>
    <w:p w:rsidR="00E454D6" w:rsidRPr="00A0427A" w:rsidRDefault="00E454D6" w:rsidP="00E454D6">
      <w:pPr>
        <w:widowControl w:val="0"/>
        <w:spacing w:line="240" w:lineRule="atLeast"/>
        <w:ind w:firstLine="720"/>
        <w:rPr>
          <w:szCs w:val="22"/>
        </w:rPr>
      </w:pPr>
      <w:r w:rsidRPr="00A0427A">
        <w:rPr>
          <w:b/>
          <w:szCs w:val="22"/>
        </w:rPr>
        <w:t xml:space="preserve">Symbolism   </w:t>
      </w:r>
      <w:r w:rsidRPr="00A0427A">
        <w:rPr>
          <w:szCs w:val="22"/>
        </w:rPr>
        <w:t xml:space="preserve">in literature or other art, the serious and extensive use of symbols.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Synonym   </w:t>
      </w:r>
      <w:r w:rsidRPr="00A0427A">
        <w:rPr>
          <w:szCs w:val="22"/>
        </w:rPr>
        <w:t xml:space="preserve">one of two or more words identical or very similar in meaning: for example, in some contexts, </w:t>
      </w:r>
      <w:r w:rsidRPr="00A0427A">
        <w:rPr>
          <w:i/>
          <w:szCs w:val="22"/>
        </w:rPr>
        <w:t>right</w:t>
      </w:r>
      <w:r w:rsidRPr="00A0427A">
        <w:rPr>
          <w:szCs w:val="22"/>
        </w:rPr>
        <w:t xml:space="preserve"> and </w:t>
      </w:r>
      <w:r w:rsidRPr="00A0427A">
        <w:rPr>
          <w:i/>
          <w:szCs w:val="22"/>
        </w:rPr>
        <w:t xml:space="preserve">correct </w:t>
      </w:r>
      <w:r w:rsidRPr="00A0427A">
        <w:rPr>
          <w:szCs w:val="22"/>
        </w:rPr>
        <w:t>are synonyms</w:t>
      </w:r>
      <w:r w:rsidRPr="00A0427A">
        <w:rPr>
          <w:i/>
          <w:szCs w:val="22"/>
        </w:rPr>
        <w:t xml:space="preserve">. </w:t>
      </w:r>
      <w:r w:rsidRPr="00A0427A">
        <w:rPr>
          <w:szCs w:val="22"/>
        </w:rPr>
        <w:t xml:space="preserve">See </w:t>
      </w:r>
      <w:r w:rsidRPr="00A0427A">
        <w:rPr>
          <w:b/>
          <w:szCs w:val="22"/>
        </w:rPr>
        <w:t>Antonym</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Syntax   </w:t>
      </w:r>
      <w:r w:rsidRPr="00A0427A">
        <w:rPr>
          <w:szCs w:val="22"/>
        </w:rPr>
        <w:t xml:space="preserve">the way in which words are put together to form constructions such as </w:t>
      </w:r>
      <w:r w:rsidRPr="00A0427A">
        <w:rPr>
          <w:b/>
          <w:szCs w:val="22"/>
        </w:rPr>
        <w:t>phrases, clauses,</w:t>
      </w:r>
      <w:r w:rsidRPr="00A0427A">
        <w:rPr>
          <w:szCs w:val="22"/>
        </w:rPr>
        <w:t xml:space="preserve"> and </w:t>
      </w:r>
      <w:r w:rsidRPr="00A0427A">
        <w:rPr>
          <w:b/>
          <w:szCs w:val="22"/>
        </w:rPr>
        <w:t>sentences</w:t>
      </w:r>
      <w:r w:rsidRPr="00A0427A">
        <w:rPr>
          <w:szCs w:val="22"/>
        </w:rPr>
        <w:t xml:space="preserve">.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 xml:space="preserve">Synthesis (Synthesize)   </w:t>
      </w:r>
      <w:r w:rsidRPr="00A0427A">
        <w:rPr>
          <w:szCs w:val="22"/>
        </w:rPr>
        <w:t xml:space="preserve">combination of information or other elements from different </w:t>
      </w:r>
      <w:r w:rsidRPr="00A0427A">
        <w:rPr>
          <w:b/>
          <w:szCs w:val="22"/>
        </w:rPr>
        <w:t>sources</w:t>
      </w:r>
      <w:r w:rsidRPr="00A0427A">
        <w:rPr>
          <w:szCs w:val="22"/>
        </w:rPr>
        <w:t xml:space="preserve"> into a unified work with original </w:t>
      </w:r>
      <w:r w:rsidRPr="00A0427A">
        <w:rPr>
          <w:b/>
          <w:szCs w:val="22"/>
        </w:rPr>
        <w:t>structure</w:t>
      </w:r>
      <w:r w:rsidRPr="00A0427A">
        <w:rPr>
          <w:szCs w:val="22"/>
        </w:rPr>
        <w:t xml:space="preserve"> and substance. In contrast to </w:t>
      </w:r>
      <w:r w:rsidRPr="00A0427A">
        <w:rPr>
          <w:b/>
          <w:szCs w:val="22"/>
        </w:rPr>
        <w:t>summary</w:t>
      </w:r>
      <w:r w:rsidRPr="00A0427A">
        <w:rPr>
          <w:szCs w:val="22"/>
        </w:rPr>
        <w:t xml:space="preserve">, synthesis is an advanced technique that both reflects understanding of the source </w:t>
      </w:r>
      <w:r w:rsidRPr="00A0427A">
        <w:rPr>
          <w:b/>
          <w:szCs w:val="22"/>
        </w:rPr>
        <w:t>texts</w:t>
      </w:r>
      <w:r w:rsidRPr="00A0427A">
        <w:rPr>
          <w:szCs w:val="22"/>
        </w:rPr>
        <w:t xml:space="preserve"> and adds new insight to them.</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 w:val="32"/>
          <w:szCs w:val="32"/>
        </w:rPr>
      </w:pPr>
      <w:r w:rsidRPr="00A0427A">
        <w:rPr>
          <w:b/>
          <w:sz w:val="32"/>
          <w:szCs w:val="32"/>
        </w:rPr>
        <w:t>T</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Cs w:val="22"/>
        </w:rPr>
      </w:pPr>
      <w:r w:rsidRPr="00A0427A">
        <w:rPr>
          <w:b/>
          <w:szCs w:val="22"/>
        </w:rPr>
        <w:t xml:space="preserve">Tall tale   </w:t>
      </w:r>
      <w:r w:rsidRPr="00A0427A">
        <w:rPr>
          <w:szCs w:val="22"/>
        </w:rPr>
        <w:t xml:space="preserve">distinctively American type of </w:t>
      </w:r>
      <w:r w:rsidRPr="00A0427A">
        <w:rPr>
          <w:b/>
          <w:szCs w:val="22"/>
        </w:rPr>
        <w:t>narrative</w:t>
      </w:r>
      <w:r w:rsidRPr="00A0427A">
        <w:rPr>
          <w:szCs w:val="22"/>
        </w:rPr>
        <w:t xml:space="preserve"> originating in </w:t>
      </w:r>
      <w:r w:rsidRPr="00A0427A">
        <w:rPr>
          <w:b/>
          <w:szCs w:val="22"/>
        </w:rPr>
        <w:t>traditional literature</w:t>
      </w:r>
      <w:r w:rsidRPr="00A0427A">
        <w:rPr>
          <w:szCs w:val="22"/>
        </w:rPr>
        <w:t xml:space="preserve"> and characterized by humor and exaggeration. Tall tales and practical jokes have similar kinds of humor; in both, someone gets fooled, to the amusement of those who know the truth.</w:t>
      </w:r>
    </w:p>
    <w:p w:rsidR="00E454D6" w:rsidRPr="00A0427A" w:rsidRDefault="00E454D6" w:rsidP="00E454D6">
      <w:pPr>
        <w:widowControl w:val="0"/>
        <w:spacing w:line="240" w:lineRule="atLeast"/>
        <w:rPr>
          <w:b/>
          <w:szCs w:val="22"/>
        </w:rPr>
      </w:pPr>
    </w:p>
    <w:p w:rsidR="00E454D6" w:rsidRPr="00A0427A" w:rsidRDefault="00E454D6" w:rsidP="00E454D6">
      <w:pPr>
        <w:autoSpaceDE w:val="0"/>
        <w:autoSpaceDN w:val="0"/>
        <w:adjustRightInd w:val="0"/>
        <w:rPr>
          <w:rFonts w:cs="Gotham-Book"/>
          <w:szCs w:val="22"/>
        </w:rPr>
      </w:pPr>
      <w:r w:rsidRPr="00A0427A">
        <w:rPr>
          <w:rFonts w:cs="Gotham-Medium"/>
          <w:b/>
          <w:szCs w:val="22"/>
        </w:rPr>
        <w:t xml:space="preserve">Technical subject </w:t>
      </w:r>
      <w:r w:rsidRPr="00A0427A">
        <w:rPr>
          <w:rFonts w:cs="Gotham-Book"/>
          <w:b/>
          <w:szCs w:val="22"/>
        </w:rPr>
        <w:t xml:space="preserve">  </w:t>
      </w:r>
      <w:r w:rsidRPr="00A0427A">
        <w:rPr>
          <w:rFonts w:cs="Gotham-Book"/>
          <w:szCs w:val="22"/>
        </w:rPr>
        <w:t>course devoted to a practical study, such as engineering, technology, design, business, or other workforce-related subject; also, the technical aspect of a wider field of study, such as art or music.</w:t>
      </w:r>
    </w:p>
    <w:p w:rsidR="00E454D6" w:rsidRPr="00A0427A" w:rsidRDefault="00E454D6" w:rsidP="00E454D6">
      <w:pPr>
        <w:autoSpaceDE w:val="0"/>
        <w:autoSpaceDN w:val="0"/>
        <w:adjustRightInd w:val="0"/>
        <w:rPr>
          <w:rFonts w:cs="Gotham-Book"/>
          <w:szCs w:val="22"/>
        </w:rPr>
      </w:pPr>
    </w:p>
    <w:p w:rsidR="00E454D6" w:rsidRPr="00A0427A" w:rsidRDefault="00E454D6" w:rsidP="00E454D6">
      <w:pPr>
        <w:autoSpaceDE w:val="0"/>
        <w:autoSpaceDN w:val="0"/>
        <w:adjustRightInd w:val="0"/>
        <w:rPr>
          <w:rFonts w:cs="Gotham-Medium"/>
          <w:b/>
          <w:szCs w:val="22"/>
        </w:rPr>
      </w:pPr>
      <w:r w:rsidRPr="00A0427A">
        <w:rPr>
          <w:rFonts w:cs="Gotham-Medium"/>
          <w:b/>
          <w:szCs w:val="22"/>
        </w:rPr>
        <w:t xml:space="preserve">Text   </w:t>
      </w:r>
      <w:r w:rsidRPr="00A0427A">
        <w:rPr>
          <w:rFonts w:cs="Gotham-Medium"/>
          <w:szCs w:val="22"/>
        </w:rPr>
        <w:t xml:space="preserve">a composition or work of art: for example, a film, speech, photograph, drawing, or written work. </w:t>
      </w:r>
    </w:p>
    <w:p w:rsidR="00E454D6" w:rsidRPr="00A0427A" w:rsidRDefault="00E454D6" w:rsidP="00E454D6">
      <w:pPr>
        <w:autoSpaceDE w:val="0"/>
        <w:autoSpaceDN w:val="0"/>
        <w:adjustRightInd w:val="0"/>
        <w:rPr>
          <w:rFonts w:cs="Gotham-Medium"/>
          <w:b/>
          <w:szCs w:val="22"/>
        </w:rPr>
      </w:pPr>
    </w:p>
    <w:p w:rsidR="00E454D6" w:rsidRPr="00A0427A" w:rsidRDefault="00E454D6" w:rsidP="00E454D6">
      <w:pPr>
        <w:autoSpaceDE w:val="0"/>
        <w:autoSpaceDN w:val="0"/>
        <w:adjustRightInd w:val="0"/>
        <w:rPr>
          <w:rFonts w:cs="Gotham-Book"/>
          <w:szCs w:val="22"/>
        </w:rPr>
      </w:pPr>
      <w:r w:rsidRPr="00A0427A">
        <w:rPr>
          <w:rFonts w:cs="Gotham-Medium"/>
          <w:b/>
          <w:szCs w:val="22"/>
        </w:rPr>
        <w:t xml:space="preserve">Text complexity </w:t>
      </w:r>
      <w:r w:rsidRPr="00A0427A">
        <w:rPr>
          <w:rFonts w:cs="Gotham-Book"/>
          <w:b/>
          <w:szCs w:val="22"/>
        </w:rPr>
        <w:t xml:space="preserve">  </w:t>
      </w:r>
      <w:r w:rsidRPr="00A0427A">
        <w:rPr>
          <w:rFonts w:cs="Gotham-Book"/>
          <w:szCs w:val="22"/>
        </w:rPr>
        <w:t xml:space="preserve">Level of  difficulty of reading and comprehending a given </w:t>
      </w:r>
      <w:r w:rsidRPr="00A0427A">
        <w:rPr>
          <w:rFonts w:cs="Gotham-Book"/>
          <w:b/>
          <w:szCs w:val="22"/>
        </w:rPr>
        <w:t>text</w:t>
      </w:r>
      <w:r w:rsidRPr="00A0427A">
        <w:rPr>
          <w:rFonts w:cs="Gotham-Book"/>
          <w:szCs w:val="22"/>
        </w:rPr>
        <w:t xml:space="preserve">, combined with consideration of reader and task variables; in these standards, evaluated using three-part criteria that pairs qualitative and quantitative measures with reader-task considerations. See pages </w:t>
      </w:r>
      <w:r w:rsidRPr="00A0427A">
        <w:rPr>
          <w:rFonts w:cs="Gotham-Book"/>
          <w:color w:val="FF0000"/>
          <w:szCs w:val="22"/>
        </w:rPr>
        <w:t>X–X</w:t>
      </w:r>
      <w:r w:rsidRPr="00A0427A">
        <w:rPr>
          <w:rFonts w:cs="Gotham-Book"/>
          <w:szCs w:val="22"/>
        </w:rPr>
        <w:t xml:space="preserve"> of this document and </w:t>
      </w:r>
      <w:hyperlink r:id="rId186" w:history="1">
        <w:r w:rsidRPr="00A0427A">
          <w:rPr>
            <w:rStyle w:val="Hyperlink"/>
            <w:rFonts w:cs="Gotham-Book"/>
            <w:szCs w:val="22"/>
          </w:rPr>
          <w:t xml:space="preserve">Appendix A of the </w:t>
        </w:r>
        <w:r w:rsidRPr="00A0427A">
          <w:rPr>
            <w:rStyle w:val="Hyperlink"/>
            <w:rFonts w:cs="Gotham-Book"/>
            <w:i/>
            <w:szCs w:val="22"/>
          </w:rPr>
          <w:t>Common Core State Standards</w:t>
        </w:r>
      </w:hyperlink>
      <w:r w:rsidRPr="00A0427A">
        <w:rPr>
          <w:rFonts w:cs="Gotham-Book"/>
          <w:i/>
          <w:szCs w:val="22"/>
        </w:rPr>
        <w:t xml:space="preserve"> </w:t>
      </w:r>
      <w:r w:rsidRPr="00A0427A">
        <w:rPr>
          <w:rFonts w:cs="Gotham-Book"/>
          <w:szCs w:val="22"/>
        </w:rPr>
        <w:t>for a larger discussion of text complexity.</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Text features   </w:t>
      </w:r>
      <w:r w:rsidRPr="00A0427A">
        <w:rPr>
          <w:szCs w:val="22"/>
        </w:rPr>
        <w:t xml:space="preserve">aspects of a (usually </w:t>
      </w:r>
      <w:r w:rsidRPr="00A0427A">
        <w:rPr>
          <w:b/>
          <w:szCs w:val="22"/>
        </w:rPr>
        <w:t>informational</w:t>
      </w:r>
      <w:r w:rsidRPr="00A0427A">
        <w:rPr>
          <w:szCs w:val="22"/>
        </w:rPr>
        <w:t xml:space="preserve">) </w:t>
      </w:r>
      <w:r w:rsidRPr="00A0427A">
        <w:rPr>
          <w:b/>
          <w:szCs w:val="22"/>
        </w:rPr>
        <w:t>text</w:t>
      </w:r>
      <w:r w:rsidRPr="00A0427A">
        <w:rPr>
          <w:szCs w:val="22"/>
        </w:rPr>
        <w:t xml:space="preserve"> other than the main content: for example, headings, illustrations, charts, captions, callout boxes, excerpts displayed in a larger font for emphasis.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rFonts w:cs="Arial"/>
        </w:rPr>
      </w:pPr>
      <w:r w:rsidRPr="00A0427A">
        <w:rPr>
          <w:rFonts w:cs="Arial"/>
          <w:b/>
        </w:rPr>
        <w:t xml:space="preserve">Text Types and Purposes  </w:t>
      </w:r>
      <w:r w:rsidRPr="00A0427A">
        <w:rPr>
          <w:rFonts w:cs="Arial"/>
        </w:rPr>
        <w:t xml:space="preserve"> The Writing Standards of this Framework emphasize three types of writing that are widely used in college study, careers, and civic participation. Many successful pieces of writing combine different text types in a single piece; for example, an argument may include a short narrative anecdote as evidence.</w:t>
      </w:r>
    </w:p>
    <w:p w:rsidR="00E454D6" w:rsidRPr="00A0427A" w:rsidRDefault="00E454D6" w:rsidP="00E454D6">
      <w:pPr>
        <w:widowControl w:val="0"/>
        <w:spacing w:line="240" w:lineRule="atLeast"/>
        <w:rPr>
          <w:rFonts w:cs="Arial"/>
        </w:rPr>
      </w:pPr>
      <w:r w:rsidRPr="00A0427A">
        <w:rPr>
          <w:rFonts w:cs="Arial"/>
        </w:rPr>
        <w:t xml:space="preserve"> </w:t>
      </w:r>
    </w:p>
    <w:p w:rsidR="00E454D6" w:rsidRPr="00A0427A" w:rsidRDefault="00E454D6" w:rsidP="00E454D6">
      <w:pPr>
        <w:widowControl w:val="0"/>
        <w:spacing w:line="240" w:lineRule="atLeast"/>
        <w:ind w:left="720"/>
        <w:rPr>
          <w:szCs w:val="22"/>
        </w:rPr>
      </w:pPr>
      <w:r w:rsidRPr="00A0427A">
        <w:rPr>
          <w:b/>
          <w:szCs w:val="22"/>
        </w:rPr>
        <w:t xml:space="preserve">Argument  </w:t>
      </w:r>
      <w:r w:rsidRPr="00A0427A">
        <w:rPr>
          <w:szCs w:val="22"/>
        </w:rPr>
        <w:t xml:space="preserve"> is intended to convince by establishing truth. Most argumentation begins with a </w:t>
      </w:r>
      <w:r w:rsidRPr="00A0427A">
        <w:rPr>
          <w:b/>
          <w:szCs w:val="22"/>
        </w:rPr>
        <w:t>claim</w:t>
      </w:r>
      <w:r w:rsidRPr="00A0427A">
        <w:rPr>
          <w:szCs w:val="22"/>
        </w:rPr>
        <w:t xml:space="preserve">, then provides supporting logical and/or empirical </w:t>
      </w:r>
      <w:r w:rsidRPr="00A0427A">
        <w:rPr>
          <w:b/>
          <w:szCs w:val="22"/>
        </w:rPr>
        <w:t>evidence</w:t>
      </w:r>
      <w:r w:rsidRPr="00A0427A">
        <w:rPr>
          <w:szCs w:val="22"/>
        </w:rPr>
        <w:t>. Arguments may also include the anticipation and rebuttal of opposing views (counterclaims).</w:t>
      </w:r>
      <w:r w:rsidRPr="00A0427A">
        <w:rPr>
          <w:b/>
          <w:szCs w:val="22"/>
        </w:rPr>
        <w:t xml:space="preserve"> </w:t>
      </w:r>
      <w:r w:rsidRPr="00A0427A">
        <w:rPr>
          <w:szCs w:val="22"/>
        </w:rPr>
        <w:t>(Note that</w:t>
      </w:r>
      <w:r w:rsidRPr="00A0427A">
        <w:rPr>
          <w:b/>
          <w:szCs w:val="22"/>
        </w:rPr>
        <w:t xml:space="preserve"> </w:t>
      </w:r>
      <w:r w:rsidRPr="00A0427A">
        <w:rPr>
          <w:szCs w:val="22"/>
        </w:rPr>
        <w:t>in elementary school, the standards ask that students write opinions, rather than arguments.  Opinions define and defend a belief, position, or preference with reasons.)</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ind w:left="720"/>
        <w:rPr>
          <w:szCs w:val="22"/>
        </w:rPr>
      </w:pPr>
      <w:r w:rsidRPr="00A0427A">
        <w:rPr>
          <w:b/>
          <w:szCs w:val="22"/>
        </w:rPr>
        <w:t xml:space="preserve">Explanation   </w:t>
      </w:r>
      <w:r w:rsidRPr="00A0427A">
        <w:rPr>
          <w:szCs w:val="22"/>
        </w:rPr>
        <w:t>is</w:t>
      </w:r>
      <w:r w:rsidRPr="00A0427A">
        <w:rPr>
          <w:b/>
          <w:szCs w:val="22"/>
        </w:rPr>
        <w:t xml:space="preserve"> </w:t>
      </w:r>
      <w:r w:rsidRPr="00A0427A">
        <w:rPr>
          <w:szCs w:val="22"/>
        </w:rPr>
        <w:t xml:space="preserve">designed to make a subject, concept, or process clear and understandable to the intended </w:t>
      </w:r>
      <w:r w:rsidRPr="00A0427A">
        <w:rPr>
          <w:b/>
          <w:szCs w:val="22"/>
        </w:rPr>
        <w:t>audience</w:t>
      </w:r>
      <w:r w:rsidRPr="00A0427A">
        <w:rPr>
          <w:szCs w:val="22"/>
        </w:rPr>
        <w:t xml:space="preserve"> using one or more of the following methods: identification, definition, classification, illustration, comparison, and/or </w:t>
      </w:r>
      <w:r w:rsidRPr="00A0427A">
        <w:rPr>
          <w:b/>
          <w:szCs w:val="22"/>
        </w:rPr>
        <w:t>analysis.</w:t>
      </w:r>
    </w:p>
    <w:p w:rsidR="00E454D6" w:rsidRPr="00A0427A" w:rsidRDefault="00E454D6" w:rsidP="00E454D6">
      <w:pPr>
        <w:widowControl w:val="0"/>
        <w:spacing w:line="240" w:lineRule="atLeast"/>
        <w:ind w:left="720"/>
        <w:rPr>
          <w:b/>
          <w:szCs w:val="22"/>
        </w:rPr>
      </w:pPr>
    </w:p>
    <w:p w:rsidR="00E454D6" w:rsidRPr="00A0427A" w:rsidRDefault="00E454D6" w:rsidP="00E454D6">
      <w:pPr>
        <w:widowControl w:val="0"/>
        <w:spacing w:line="240" w:lineRule="atLeast"/>
        <w:ind w:left="720"/>
        <w:rPr>
          <w:szCs w:val="22"/>
        </w:rPr>
      </w:pPr>
      <w:r w:rsidRPr="00A0427A">
        <w:rPr>
          <w:b/>
          <w:szCs w:val="22"/>
        </w:rPr>
        <w:t xml:space="preserve">Narrative   </w:t>
      </w:r>
      <w:r w:rsidRPr="00A0427A">
        <w:rPr>
          <w:szCs w:val="22"/>
        </w:rPr>
        <w:t xml:space="preserve">is designed to relate events or experiences; may be primarily imaginative, as in a </w:t>
      </w:r>
      <w:r w:rsidRPr="00A0427A">
        <w:rPr>
          <w:b/>
          <w:szCs w:val="22"/>
        </w:rPr>
        <w:t>short story</w:t>
      </w:r>
      <w:r w:rsidRPr="00A0427A">
        <w:rPr>
          <w:szCs w:val="22"/>
        </w:rPr>
        <w:t xml:space="preserve"> or </w:t>
      </w:r>
      <w:r w:rsidRPr="00A0427A">
        <w:rPr>
          <w:b/>
          <w:szCs w:val="22"/>
        </w:rPr>
        <w:t>novel</w:t>
      </w:r>
      <w:r w:rsidRPr="00A0427A">
        <w:rPr>
          <w:szCs w:val="22"/>
        </w:rPr>
        <w:t>, or primarily factual, as in a newspaper account or a work of history.</w:t>
      </w:r>
    </w:p>
    <w:p w:rsidR="00E454D6" w:rsidRPr="00A0427A" w:rsidRDefault="00E454D6" w:rsidP="00E454D6">
      <w:pPr>
        <w:widowControl w:val="0"/>
        <w:spacing w:line="240" w:lineRule="atLeast"/>
        <w:ind w:left="720"/>
        <w:rPr>
          <w:b/>
          <w:szCs w:val="22"/>
        </w:rPr>
      </w:pPr>
    </w:p>
    <w:p w:rsidR="00E454D6" w:rsidRPr="00A0427A" w:rsidRDefault="00E454D6" w:rsidP="00E454D6">
      <w:pPr>
        <w:widowControl w:val="0"/>
        <w:spacing w:line="240" w:lineRule="atLeast"/>
        <w:rPr>
          <w:b/>
          <w:szCs w:val="22"/>
        </w:rPr>
      </w:pPr>
      <w:r w:rsidRPr="00A0427A">
        <w:rPr>
          <w:b/>
          <w:szCs w:val="22"/>
        </w:rPr>
        <w:t xml:space="preserve">Theme   </w:t>
      </w:r>
      <w:r w:rsidRPr="00A0427A">
        <w:rPr>
          <w:szCs w:val="22"/>
        </w:rPr>
        <w:t xml:space="preserve">central message or abstract concept made concrete through representation in a </w:t>
      </w:r>
      <w:r w:rsidRPr="00A0427A">
        <w:rPr>
          <w:b/>
          <w:szCs w:val="22"/>
        </w:rPr>
        <w:t>literary text</w:t>
      </w:r>
      <w:r w:rsidRPr="00A0427A">
        <w:rPr>
          <w:szCs w:val="22"/>
        </w:rPr>
        <w:t xml:space="preserve">. Like a </w:t>
      </w:r>
      <w:r w:rsidRPr="00A0427A">
        <w:rPr>
          <w:b/>
          <w:szCs w:val="22"/>
        </w:rPr>
        <w:t>thesis</w:t>
      </w:r>
      <w:r w:rsidRPr="00A0427A">
        <w:rPr>
          <w:szCs w:val="22"/>
        </w:rPr>
        <w:t xml:space="preserve">, a theme implies a </w:t>
      </w:r>
      <w:r w:rsidRPr="00A0427A">
        <w:rPr>
          <w:b/>
          <w:szCs w:val="22"/>
        </w:rPr>
        <w:t>subject</w:t>
      </w:r>
      <w:r w:rsidRPr="00A0427A">
        <w:rPr>
          <w:szCs w:val="22"/>
        </w:rPr>
        <w:t xml:space="preserve"> and </w:t>
      </w:r>
      <w:r w:rsidRPr="00A0427A">
        <w:rPr>
          <w:b/>
          <w:szCs w:val="22"/>
        </w:rPr>
        <w:t>predicate</w:t>
      </w:r>
      <w:r w:rsidRPr="00A0427A">
        <w:rPr>
          <w:szCs w:val="22"/>
        </w:rPr>
        <w:t xml:space="preserve"> of some kind: for instance, not just </w:t>
      </w:r>
      <w:r w:rsidRPr="00A0427A">
        <w:rPr>
          <w:i/>
          <w:szCs w:val="22"/>
        </w:rPr>
        <w:t>vice</w:t>
      </w:r>
      <w:r w:rsidRPr="00A0427A">
        <w:rPr>
          <w:szCs w:val="22"/>
        </w:rPr>
        <w:t xml:space="preserve"> as a standalone word, but a proposition such as </w:t>
      </w:r>
      <w:r w:rsidRPr="00A0427A">
        <w:rPr>
          <w:i/>
          <w:szCs w:val="22"/>
        </w:rPr>
        <w:t xml:space="preserve">Vice seems more interesting than virtue but turns out to be destructive. </w:t>
      </w:r>
      <w:r w:rsidRPr="00A0427A">
        <w:rPr>
          <w:szCs w:val="22"/>
        </w:rPr>
        <w:t xml:space="preserve">Sometimes a theme is directly stated in a work, and sometimes it is revealed indirectly. A single work may have more than one theme. See </w:t>
      </w:r>
      <w:r w:rsidRPr="00A0427A">
        <w:rPr>
          <w:b/>
          <w:szCs w:val="22"/>
        </w:rPr>
        <w:t>Main idea, Moral</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Thesis   </w:t>
      </w:r>
      <w:r w:rsidRPr="00A0427A">
        <w:rPr>
          <w:szCs w:val="22"/>
        </w:rPr>
        <w:t xml:space="preserve">claim made by a writer or speaker with the intent of proving or supporting it with </w:t>
      </w:r>
      <w:r w:rsidRPr="00A0427A">
        <w:rPr>
          <w:b/>
          <w:szCs w:val="22"/>
        </w:rPr>
        <w:t>evidence</w:t>
      </w:r>
      <w:r w:rsidRPr="00A0427A">
        <w:rPr>
          <w:szCs w:val="22"/>
        </w:rPr>
        <w:t xml:space="preserve">; may also refer to an entire written </w:t>
      </w:r>
      <w:r w:rsidRPr="00A0427A">
        <w:rPr>
          <w:b/>
          <w:szCs w:val="22"/>
        </w:rPr>
        <w:t>argument</w:t>
      </w:r>
      <w:r w:rsidRPr="00A0427A">
        <w:rPr>
          <w:szCs w:val="22"/>
        </w:rPr>
        <w:t xml:space="preserve"> in essay form. See </w:t>
      </w:r>
      <w:r w:rsidRPr="00A0427A">
        <w:rPr>
          <w:b/>
          <w:szCs w:val="22"/>
        </w:rPr>
        <w:t>Main idea, Theme</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Tone   </w:t>
      </w:r>
      <w:r w:rsidRPr="00A0427A">
        <w:rPr>
          <w:szCs w:val="22"/>
        </w:rPr>
        <w:t xml:space="preserve">expression of a writer’s or </w:t>
      </w:r>
      <w:r w:rsidRPr="00A0427A">
        <w:rPr>
          <w:b/>
          <w:szCs w:val="22"/>
        </w:rPr>
        <w:t>speaker’s</w:t>
      </w:r>
      <w:r w:rsidRPr="00A0427A">
        <w:rPr>
          <w:szCs w:val="22"/>
        </w:rPr>
        <w:t xml:space="preserve"> attitude toward a subject. Unlike </w:t>
      </w:r>
      <w:r w:rsidRPr="00A0427A">
        <w:rPr>
          <w:b/>
          <w:szCs w:val="22"/>
        </w:rPr>
        <w:t>mood</w:t>
      </w:r>
      <w:r w:rsidRPr="00A0427A">
        <w:rPr>
          <w:szCs w:val="22"/>
        </w:rPr>
        <w:t xml:space="preserve">, which is intended to shape the </w:t>
      </w:r>
      <w:r w:rsidRPr="00A0427A">
        <w:rPr>
          <w:b/>
          <w:szCs w:val="22"/>
        </w:rPr>
        <w:t>audience’s</w:t>
      </w:r>
      <w:r w:rsidRPr="00A0427A">
        <w:rPr>
          <w:szCs w:val="22"/>
        </w:rPr>
        <w:t xml:space="preserve"> emotional response, tone reflects the feelings of a </w:t>
      </w:r>
      <w:r w:rsidRPr="00A0427A">
        <w:rPr>
          <w:b/>
          <w:szCs w:val="22"/>
        </w:rPr>
        <w:t>text’s</w:t>
      </w:r>
      <w:r w:rsidRPr="00A0427A">
        <w:rPr>
          <w:szCs w:val="22"/>
        </w:rPr>
        <w:t xml:space="preserve"> author. Tone can be serious, humorous, sarcastic, playful, ironic, bitter, or objective. See </w:t>
      </w:r>
      <w:r w:rsidRPr="00A0427A">
        <w:rPr>
          <w:b/>
          <w:szCs w:val="22"/>
        </w:rPr>
        <w:t>Style</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Traditional literature  </w:t>
      </w:r>
      <w:r w:rsidRPr="00A0427A">
        <w:rPr>
          <w:szCs w:val="22"/>
        </w:rPr>
        <w:t>works that</w:t>
      </w:r>
      <w:r w:rsidRPr="00A0427A">
        <w:rPr>
          <w:b/>
          <w:szCs w:val="22"/>
        </w:rPr>
        <w:t xml:space="preserve"> </w:t>
      </w:r>
      <w:r w:rsidRPr="00A0427A">
        <w:rPr>
          <w:szCs w:val="22"/>
        </w:rPr>
        <w:t>transmit a culture’s</w:t>
      </w:r>
      <w:r w:rsidRPr="00A0427A">
        <w:rPr>
          <w:b/>
          <w:szCs w:val="22"/>
        </w:rPr>
        <w:t xml:space="preserve"> </w:t>
      </w:r>
      <w:r w:rsidRPr="00A0427A">
        <w:rPr>
          <w:szCs w:val="22"/>
        </w:rPr>
        <w:t xml:space="preserve">knowledge and beliefs from generation to generation; </w:t>
      </w:r>
      <w:r w:rsidRPr="00A0427A">
        <w:rPr>
          <w:b/>
          <w:szCs w:val="22"/>
        </w:rPr>
        <w:t>oral</w:t>
      </w:r>
      <w:r w:rsidRPr="00A0427A">
        <w:rPr>
          <w:szCs w:val="22"/>
        </w:rPr>
        <w:t xml:space="preserve"> for much of a culture’s history but often eventually put into writing; includes </w:t>
      </w:r>
      <w:r w:rsidRPr="00A0427A">
        <w:rPr>
          <w:b/>
          <w:szCs w:val="22"/>
        </w:rPr>
        <w:t>poems</w:t>
      </w:r>
      <w:r w:rsidRPr="00A0427A">
        <w:rPr>
          <w:szCs w:val="22"/>
        </w:rPr>
        <w:t xml:space="preserve">, songs, </w:t>
      </w:r>
      <w:r w:rsidRPr="00A0427A">
        <w:rPr>
          <w:b/>
          <w:szCs w:val="22"/>
        </w:rPr>
        <w:t>myths</w:t>
      </w:r>
      <w:r w:rsidRPr="00A0427A">
        <w:rPr>
          <w:szCs w:val="22"/>
        </w:rPr>
        <w:t xml:space="preserve">, </w:t>
      </w:r>
      <w:r w:rsidRPr="00A0427A">
        <w:rPr>
          <w:b/>
          <w:szCs w:val="22"/>
        </w:rPr>
        <w:t>dramas</w:t>
      </w:r>
      <w:r w:rsidRPr="00A0427A">
        <w:rPr>
          <w:szCs w:val="22"/>
        </w:rPr>
        <w:t xml:space="preserve">, rituals, </w:t>
      </w:r>
      <w:r w:rsidRPr="00A0427A">
        <w:rPr>
          <w:b/>
          <w:szCs w:val="22"/>
        </w:rPr>
        <w:t>folk and fairy tales,</w:t>
      </w:r>
      <w:r w:rsidRPr="00A0427A">
        <w:rPr>
          <w:szCs w:val="22"/>
        </w:rPr>
        <w:t xml:space="preserve"> </w:t>
      </w:r>
      <w:r w:rsidRPr="00A0427A">
        <w:rPr>
          <w:b/>
          <w:szCs w:val="22"/>
        </w:rPr>
        <w:t>fables</w:t>
      </w:r>
      <w:r w:rsidRPr="00A0427A">
        <w:rPr>
          <w:szCs w:val="22"/>
        </w:rPr>
        <w:t xml:space="preserve">, </w:t>
      </w:r>
      <w:r w:rsidRPr="00A0427A">
        <w:rPr>
          <w:b/>
          <w:szCs w:val="22"/>
        </w:rPr>
        <w:t>proverbs</w:t>
      </w:r>
      <w:r w:rsidRPr="00A0427A">
        <w:rPr>
          <w:szCs w:val="22"/>
        </w:rPr>
        <w:t>, and riddles.</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Trickster tale   narrative</w:t>
      </w:r>
      <w:r w:rsidRPr="00A0427A">
        <w:rPr>
          <w:szCs w:val="22"/>
        </w:rPr>
        <w:t xml:space="preserve"> in </w:t>
      </w:r>
      <w:r w:rsidRPr="00A0427A">
        <w:rPr>
          <w:b/>
          <w:szCs w:val="22"/>
        </w:rPr>
        <w:t>traditional literature</w:t>
      </w:r>
      <w:r w:rsidRPr="00A0427A">
        <w:rPr>
          <w:szCs w:val="22"/>
        </w:rPr>
        <w:t xml:space="preserve"> relating the adventures of a mischievous supernatural being given to capricious acts of sly deception, who often functions as a cultural </w:t>
      </w:r>
      <w:r w:rsidRPr="00A0427A">
        <w:rPr>
          <w:b/>
          <w:szCs w:val="22"/>
        </w:rPr>
        <w:t>hero</w:t>
      </w:r>
      <w:r w:rsidRPr="00A0427A">
        <w:rPr>
          <w:szCs w:val="22"/>
        </w:rPr>
        <w:t xml:space="preserve"> or </w:t>
      </w:r>
      <w:r w:rsidRPr="00A0427A">
        <w:rPr>
          <w:b/>
          <w:szCs w:val="22"/>
        </w:rPr>
        <w:t>symbolizes</w:t>
      </w:r>
      <w:r w:rsidRPr="00A0427A">
        <w:rPr>
          <w:szCs w:val="22"/>
        </w:rPr>
        <w:t xml:space="preserve"> the ideal of a people.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 w:val="32"/>
          <w:szCs w:val="32"/>
        </w:rPr>
      </w:pPr>
      <w:r w:rsidRPr="00A0427A">
        <w:rPr>
          <w:b/>
          <w:sz w:val="32"/>
          <w:szCs w:val="32"/>
        </w:rPr>
        <w:t>U</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lastRenderedPageBreak/>
        <w:t xml:space="preserve">Understatement   </w:t>
      </w:r>
      <w:r w:rsidRPr="00A0427A">
        <w:rPr>
          <w:szCs w:val="22"/>
        </w:rPr>
        <w:t xml:space="preserve">technique of creating emphasis by saying less than is actually or literally true. Understatement is the opposite of </w:t>
      </w:r>
      <w:r w:rsidRPr="00A0427A">
        <w:rPr>
          <w:b/>
          <w:szCs w:val="22"/>
        </w:rPr>
        <w:t>hyperbole</w:t>
      </w:r>
      <w:r w:rsidRPr="00A0427A">
        <w:rPr>
          <w:szCs w:val="22"/>
        </w:rPr>
        <w:t xml:space="preserve"> or exaggeration, and can be used to create humor as well as biting </w:t>
      </w:r>
      <w:r w:rsidRPr="00A0427A">
        <w:rPr>
          <w:b/>
          <w:szCs w:val="22"/>
        </w:rPr>
        <w:t>satire</w:t>
      </w:r>
      <w:r w:rsidRPr="00A0427A">
        <w:rPr>
          <w:szCs w:val="22"/>
        </w:rPr>
        <w:t xml:space="preserve">.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b/>
          <w:sz w:val="32"/>
          <w:szCs w:val="32"/>
        </w:rPr>
      </w:pPr>
      <w:r w:rsidRPr="00A0427A">
        <w:rPr>
          <w:b/>
          <w:sz w:val="32"/>
          <w:szCs w:val="32"/>
        </w:rPr>
        <w:t>V</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szCs w:val="22"/>
        </w:rPr>
      </w:pPr>
      <w:r w:rsidRPr="00A0427A">
        <w:rPr>
          <w:b/>
          <w:szCs w:val="22"/>
        </w:rPr>
        <w:t xml:space="preserve">Verb   </w:t>
      </w:r>
      <w:r w:rsidRPr="00A0427A">
        <w:rPr>
          <w:szCs w:val="22"/>
        </w:rPr>
        <w:t xml:space="preserve">word or set of words that expresses an action or state of being. </w:t>
      </w:r>
    </w:p>
    <w:p w:rsidR="00E454D6" w:rsidRPr="00A0427A" w:rsidRDefault="00E454D6" w:rsidP="00E454D6">
      <w:pPr>
        <w:widowControl w:val="0"/>
        <w:spacing w:line="240" w:lineRule="atLeast"/>
        <w:ind w:left="720"/>
        <w:rPr>
          <w:szCs w:val="22"/>
        </w:rPr>
      </w:pPr>
      <w:r w:rsidRPr="00A0427A">
        <w:rPr>
          <w:b/>
          <w:szCs w:val="22"/>
        </w:rPr>
        <w:t xml:space="preserve">Verbal </w:t>
      </w:r>
      <w:r w:rsidRPr="00A0427A">
        <w:rPr>
          <w:szCs w:val="22"/>
        </w:rPr>
        <w:t>[noun]</w:t>
      </w:r>
      <w:r w:rsidRPr="00A0427A">
        <w:rPr>
          <w:b/>
          <w:szCs w:val="22"/>
        </w:rPr>
        <w:t xml:space="preserve">   </w:t>
      </w:r>
      <w:r w:rsidRPr="00A0427A">
        <w:rPr>
          <w:szCs w:val="22"/>
        </w:rPr>
        <w:t xml:space="preserve">word derived from a verb and with the power of a verb but functioning like another part of speech. Like a verb, a verbal may be attached to an object, a </w:t>
      </w:r>
      <w:r w:rsidRPr="00A0427A">
        <w:rPr>
          <w:b/>
          <w:szCs w:val="22"/>
        </w:rPr>
        <w:t>modifier</w:t>
      </w:r>
      <w:r w:rsidRPr="00A0427A">
        <w:rPr>
          <w:szCs w:val="22"/>
        </w:rPr>
        <w:t xml:space="preserve">, and sometimes a </w:t>
      </w:r>
      <w:proofErr w:type="gramStart"/>
      <w:r w:rsidRPr="00A0427A">
        <w:rPr>
          <w:b/>
          <w:szCs w:val="22"/>
        </w:rPr>
        <w:t>subject</w:t>
      </w:r>
      <w:r w:rsidRPr="00A0427A">
        <w:rPr>
          <w:szCs w:val="22"/>
        </w:rPr>
        <w:t>;</w:t>
      </w:r>
      <w:proofErr w:type="gramEnd"/>
      <w:r w:rsidRPr="00A0427A">
        <w:rPr>
          <w:szCs w:val="22"/>
        </w:rPr>
        <w:t xml:space="preserve"> unlike a verb, a verbal functions like a </w:t>
      </w:r>
      <w:r w:rsidRPr="00A0427A">
        <w:rPr>
          <w:b/>
          <w:szCs w:val="22"/>
        </w:rPr>
        <w:t>noun</w:t>
      </w:r>
      <w:r w:rsidRPr="00A0427A">
        <w:rPr>
          <w:szCs w:val="22"/>
        </w:rPr>
        <w:t xml:space="preserve">, an </w:t>
      </w:r>
      <w:r w:rsidRPr="00A0427A">
        <w:rPr>
          <w:b/>
          <w:szCs w:val="22"/>
        </w:rPr>
        <w:t>adjective</w:t>
      </w:r>
      <w:r w:rsidRPr="00A0427A">
        <w:rPr>
          <w:szCs w:val="22"/>
        </w:rPr>
        <w:t xml:space="preserve">, or an </w:t>
      </w:r>
      <w:r w:rsidRPr="00A0427A">
        <w:rPr>
          <w:b/>
          <w:szCs w:val="22"/>
        </w:rPr>
        <w:t>adverb</w:t>
      </w:r>
      <w:r w:rsidRPr="00A0427A">
        <w:rPr>
          <w:szCs w:val="22"/>
        </w:rPr>
        <w:t xml:space="preserve">. Three types of </w:t>
      </w:r>
      <w:proofErr w:type="spellStart"/>
      <w:r w:rsidRPr="00A0427A">
        <w:rPr>
          <w:szCs w:val="22"/>
        </w:rPr>
        <w:t>verbals</w:t>
      </w:r>
      <w:proofErr w:type="spellEnd"/>
      <w:r w:rsidRPr="00A0427A">
        <w:rPr>
          <w:szCs w:val="22"/>
        </w:rPr>
        <w:t xml:space="preserve"> are gerunds, infinitives, and participles.</w:t>
      </w:r>
    </w:p>
    <w:p w:rsidR="00E454D6" w:rsidRPr="00A0427A" w:rsidRDefault="00E454D6" w:rsidP="00E454D6">
      <w:pPr>
        <w:widowControl w:val="0"/>
        <w:spacing w:line="240" w:lineRule="atLeast"/>
        <w:ind w:left="720" w:firstLine="720"/>
        <w:rPr>
          <w:i/>
          <w:szCs w:val="22"/>
        </w:rPr>
      </w:pPr>
      <w:r w:rsidRPr="00A0427A">
        <w:rPr>
          <w:b/>
          <w:szCs w:val="22"/>
        </w:rPr>
        <w:t xml:space="preserve">Gerund   </w:t>
      </w:r>
      <w:r w:rsidRPr="00A0427A">
        <w:rPr>
          <w:szCs w:val="22"/>
        </w:rPr>
        <w:t xml:space="preserve">verb form that ends in </w:t>
      </w:r>
      <w:r w:rsidRPr="00A0427A">
        <w:rPr>
          <w:i/>
          <w:szCs w:val="22"/>
        </w:rPr>
        <w:t>-</w:t>
      </w:r>
      <w:proofErr w:type="spellStart"/>
      <w:r w:rsidRPr="00A0427A">
        <w:rPr>
          <w:i/>
          <w:szCs w:val="22"/>
        </w:rPr>
        <w:t>ing</w:t>
      </w:r>
      <w:proofErr w:type="spellEnd"/>
      <w:r w:rsidRPr="00A0427A">
        <w:rPr>
          <w:i/>
          <w:szCs w:val="22"/>
        </w:rPr>
        <w:t xml:space="preserve"> </w:t>
      </w:r>
      <w:r w:rsidRPr="00A0427A">
        <w:rPr>
          <w:szCs w:val="22"/>
        </w:rPr>
        <w:t xml:space="preserve">and functions as a noun: for example, </w:t>
      </w:r>
      <w:r w:rsidRPr="00A0427A">
        <w:rPr>
          <w:i/>
          <w:szCs w:val="22"/>
          <w:u w:val="single"/>
        </w:rPr>
        <w:t>Cooking</w:t>
      </w:r>
      <w:r w:rsidRPr="00A0427A">
        <w:rPr>
          <w:i/>
          <w:szCs w:val="22"/>
        </w:rPr>
        <w:t xml:space="preserve"> is an art.</w:t>
      </w:r>
    </w:p>
    <w:p w:rsidR="00E454D6" w:rsidRPr="00A0427A" w:rsidRDefault="00E454D6" w:rsidP="00E454D6">
      <w:pPr>
        <w:widowControl w:val="0"/>
        <w:spacing w:line="240" w:lineRule="atLeast"/>
        <w:ind w:left="1440"/>
        <w:rPr>
          <w:b/>
          <w:szCs w:val="22"/>
        </w:rPr>
      </w:pPr>
      <w:r w:rsidRPr="00A0427A">
        <w:rPr>
          <w:b/>
          <w:szCs w:val="22"/>
        </w:rPr>
        <w:t xml:space="preserve">Infinitive   </w:t>
      </w:r>
      <w:r w:rsidRPr="00A0427A">
        <w:rPr>
          <w:szCs w:val="22"/>
        </w:rPr>
        <w:t xml:space="preserve">verb form usually introduced by </w:t>
      </w:r>
      <w:r w:rsidRPr="00A0427A">
        <w:rPr>
          <w:i/>
          <w:szCs w:val="22"/>
        </w:rPr>
        <w:t>to;</w:t>
      </w:r>
      <w:r w:rsidRPr="00A0427A">
        <w:rPr>
          <w:szCs w:val="22"/>
        </w:rPr>
        <w:t xml:space="preserve"> may function a noun or as a modifier. For example, an infinitive can be used as a direct object </w:t>
      </w:r>
      <w:r w:rsidRPr="00A0427A">
        <w:rPr>
          <w:i/>
          <w:szCs w:val="22"/>
        </w:rPr>
        <w:t xml:space="preserve">(The foolish teenager decided </w:t>
      </w:r>
      <w:r w:rsidRPr="00A0427A">
        <w:rPr>
          <w:i/>
          <w:szCs w:val="22"/>
          <w:u w:val="single"/>
        </w:rPr>
        <w:t>to smoke</w:t>
      </w:r>
      <w:r w:rsidRPr="00A0427A">
        <w:rPr>
          <w:i/>
          <w:szCs w:val="22"/>
        </w:rPr>
        <w:t>),</w:t>
      </w:r>
      <w:r w:rsidRPr="00A0427A">
        <w:rPr>
          <w:szCs w:val="22"/>
        </w:rPr>
        <w:t xml:space="preserve"> as an adjective (</w:t>
      </w:r>
      <w:r w:rsidRPr="00A0427A">
        <w:rPr>
          <w:i/>
          <w:szCs w:val="22"/>
        </w:rPr>
        <w:t xml:space="preserve">The right </w:t>
      </w:r>
      <w:r w:rsidRPr="00A0427A">
        <w:rPr>
          <w:i/>
          <w:szCs w:val="22"/>
          <w:u w:val="single"/>
        </w:rPr>
        <w:t>to smoke</w:t>
      </w:r>
      <w:r w:rsidRPr="00A0427A">
        <w:rPr>
          <w:i/>
          <w:szCs w:val="22"/>
        </w:rPr>
        <w:t xml:space="preserve"> in public is now in serious question),</w:t>
      </w:r>
      <w:r w:rsidRPr="00A0427A">
        <w:rPr>
          <w:szCs w:val="22"/>
        </w:rPr>
        <w:t xml:space="preserve"> or as an adverb </w:t>
      </w:r>
      <w:r w:rsidRPr="00A0427A">
        <w:rPr>
          <w:i/>
          <w:szCs w:val="22"/>
        </w:rPr>
        <w:t xml:space="preserve">(It is illegal </w:t>
      </w:r>
      <w:r w:rsidRPr="00A0427A">
        <w:rPr>
          <w:i/>
          <w:szCs w:val="22"/>
          <w:u w:val="single"/>
        </w:rPr>
        <w:t>to smoke</w:t>
      </w:r>
      <w:r w:rsidRPr="00A0427A">
        <w:rPr>
          <w:szCs w:val="22"/>
        </w:rPr>
        <w:t xml:space="preserve"> </w:t>
      </w:r>
      <w:r w:rsidRPr="00A0427A">
        <w:rPr>
          <w:i/>
          <w:szCs w:val="22"/>
        </w:rPr>
        <w:t>in public buildings)</w:t>
      </w:r>
      <w:r w:rsidRPr="00A0427A">
        <w:rPr>
          <w:szCs w:val="22"/>
        </w:rPr>
        <w:t>.</w:t>
      </w:r>
    </w:p>
    <w:p w:rsidR="00E454D6" w:rsidRPr="00A0427A" w:rsidRDefault="00E454D6" w:rsidP="00E454D6">
      <w:pPr>
        <w:widowControl w:val="0"/>
        <w:spacing w:line="240" w:lineRule="atLeast"/>
        <w:ind w:left="1440"/>
        <w:rPr>
          <w:szCs w:val="22"/>
        </w:rPr>
      </w:pPr>
      <w:r w:rsidRPr="00A0427A">
        <w:rPr>
          <w:b/>
          <w:szCs w:val="22"/>
        </w:rPr>
        <w:t xml:space="preserve">Participle   </w:t>
      </w:r>
      <w:r w:rsidRPr="00A0427A">
        <w:rPr>
          <w:szCs w:val="22"/>
        </w:rPr>
        <w:t xml:space="preserve">verb form ending in </w:t>
      </w:r>
      <w:r w:rsidRPr="00A0427A">
        <w:rPr>
          <w:i/>
          <w:szCs w:val="22"/>
        </w:rPr>
        <w:t>-</w:t>
      </w:r>
      <w:proofErr w:type="spellStart"/>
      <w:r w:rsidRPr="00A0427A">
        <w:rPr>
          <w:i/>
          <w:szCs w:val="22"/>
        </w:rPr>
        <w:t>ing</w:t>
      </w:r>
      <w:proofErr w:type="spellEnd"/>
      <w:r w:rsidRPr="00A0427A">
        <w:rPr>
          <w:i/>
          <w:szCs w:val="22"/>
        </w:rPr>
        <w:t xml:space="preserve"> </w:t>
      </w:r>
      <w:r w:rsidRPr="00A0427A">
        <w:rPr>
          <w:szCs w:val="22"/>
        </w:rPr>
        <w:t xml:space="preserve">or </w:t>
      </w:r>
      <w:r w:rsidRPr="00A0427A">
        <w:rPr>
          <w:i/>
          <w:szCs w:val="22"/>
        </w:rPr>
        <w:t>–ed</w:t>
      </w:r>
      <w:r w:rsidRPr="00A0427A">
        <w:rPr>
          <w:szCs w:val="22"/>
        </w:rPr>
        <w:t xml:space="preserve">; functions like a verb because it can be paired with an object, but functions like an adjective because it can modify a noun or pronoun: for example, </w:t>
      </w:r>
      <w:r w:rsidRPr="00A0427A">
        <w:rPr>
          <w:i/>
          <w:szCs w:val="22"/>
        </w:rPr>
        <w:t xml:space="preserve">a </w:t>
      </w:r>
      <w:r w:rsidRPr="00A0427A">
        <w:rPr>
          <w:i/>
          <w:szCs w:val="22"/>
          <w:u w:val="single"/>
        </w:rPr>
        <w:t>glowing</w:t>
      </w:r>
      <w:r w:rsidRPr="00A0427A">
        <w:rPr>
          <w:i/>
          <w:szCs w:val="22"/>
        </w:rPr>
        <w:t xml:space="preserve"> coal, a </w:t>
      </w:r>
      <w:r w:rsidRPr="00A0427A">
        <w:rPr>
          <w:i/>
          <w:szCs w:val="22"/>
          <w:u w:val="single"/>
        </w:rPr>
        <w:t>beaten</w:t>
      </w:r>
      <w:r w:rsidRPr="00A0427A">
        <w:rPr>
          <w:i/>
          <w:szCs w:val="22"/>
        </w:rPr>
        <w:t xml:space="preserve"> dog</w:t>
      </w:r>
      <w:r w:rsidRPr="00A0427A">
        <w:rPr>
          <w:szCs w:val="22"/>
        </w:rPr>
        <w:t>.</w:t>
      </w:r>
    </w:p>
    <w:p w:rsidR="00E454D6" w:rsidRPr="00A0427A" w:rsidRDefault="00E454D6" w:rsidP="00E454D6">
      <w:pPr>
        <w:widowControl w:val="0"/>
        <w:spacing w:line="240" w:lineRule="atLeast"/>
        <w:ind w:left="720"/>
        <w:rPr>
          <w:b/>
          <w:szCs w:val="22"/>
        </w:rPr>
      </w:pPr>
      <w:r w:rsidRPr="00A0427A">
        <w:rPr>
          <w:b/>
          <w:szCs w:val="22"/>
        </w:rPr>
        <w:t xml:space="preserve">Verb mood   </w:t>
      </w:r>
      <w:r w:rsidRPr="00A0427A">
        <w:rPr>
          <w:szCs w:val="22"/>
        </w:rPr>
        <w:t>may be</w:t>
      </w:r>
      <w:r w:rsidRPr="00A0427A">
        <w:rPr>
          <w:b/>
          <w:szCs w:val="22"/>
        </w:rPr>
        <w:t xml:space="preserve"> </w:t>
      </w:r>
      <w:r w:rsidRPr="00A0427A">
        <w:rPr>
          <w:szCs w:val="22"/>
        </w:rPr>
        <w:t>indicative (</w:t>
      </w:r>
      <w:r w:rsidRPr="00A0427A">
        <w:rPr>
          <w:b/>
          <w:szCs w:val="22"/>
        </w:rPr>
        <w:t>e.g.,</w:t>
      </w:r>
      <w:r w:rsidRPr="00A0427A">
        <w:rPr>
          <w:szCs w:val="22"/>
        </w:rPr>
        <w:t xml:space="preserve"> </w:t>
      </w:r>
      <w:r w:rsidRPr="00A0427A">
        <w:rPr>
          <w:i/>
          <w:szCs w:val="22"/>
        </w:rPr>
        <w:t>I am going</w:t>
      </w:r>
      <w:r w:rsidRPr="00A0427A">
        <w:rPr>
          <w:szCs w:val="22"/>
        </w:rPr>
        <w:t>), imperative (</w:t>
      </w:r>
      <w:r w:rsidRPr="00A0427A">
        <w:rPr>
          <w:i/>
          <w:szCs w:val="22"/>
        </w:rPr>
        <w:t>Go!</w:t>
      </w:r>
      <w:r w:rsidRPr="00A0427A">
        <w:rPr>
          <w:szCs w:val="22"/>
        </w:rPr>
        <w:t>), interrogative (</w:t>
      </w:r>
      <w:r w:rsidRPr="00A0427A">
        <w:rPr>
          <w:i/>
          <w:szCs w:val="22"/>
        </w:rPr>
        <w:t>Are you going?</w:t>
      </w:r>
      <w:r w:rsidRPr="00A0427A">
        <w:rPr>
          <w:szCs w:val="22"/>
        </w:rPr>
        <w:t>), conditional (</w:t>
      </w:r>
      <w:r w:rsidRPr="00A0427A">
        <w:rPr>
          <w:i/>
          <w:szCs w:val="22"/>
        </w:rPr>
        <w:t>If I go</w:t>
      </w:r>
      <w:r w:rsidRPr="00A0427A">
        <w:rPr>
          <w:szCs w:val="22"/>
        </w:rPr>
        <w:t>…), or subjunctive (</w:t>
      </w:r>
      <w:r w:rsidRPr="00A0427A">
        <w:rPr>
          <w:i/>
          <w:szCs w:val="22"/>
        </w:rPr>
        <w:t>I ask that you go</w:t>
      </w:r>
      <w:r w:rsidRPr="00A0427A">
        <w:rPr>
          <w:szCs w:val="22"/>
        </w:rPr>
        <w:t>…)</w:t>
      </w:r>
    </w:p>
    <w:p w:rsidR="00E454D6" w:rsidRPr="00A0427A" w:rsidRDefault="00E454D6" w:rsidP="00E454D6">
      <w:pPr>
        <w:widowControl w:val="0"/>
        <w:spacing w:line="240" w:lineRule="atLeast"/>
        <w:ind w:left="720"/>
        <w:rPr>
          <w:szCs w:val="22"/>
        </w:rPr>
      </w:pPr>
      <w:r w:rsidRPr="00A0427A">
        <w:rPr>
          <w:b/>
          <w:szCs w:val="22"/>
        </w:rPr>
        <w:t xml:space="preserve">Verb tense   </w:t>
      </w:r>
      <w:r w:rsidRPr="00A0427A">
        <w:rPr>
          <w:szCs w:val="22"/>
        </w:rPr>
        <w:t>may be</w:t>
      </w:r>
      <w:r w:rsidRPr="00A0427A">
        <w:rPr>
          <w:b/>
          <w:szCs w:val="22"/>
        </w:rPr>
        <w:t xml:space="preserve"> </w:t>
      </w:r>
      <w:r w:rsidRPr="00A0427A">
        <w:rPr>
          <w:szCs w:val="22"/>
        </w:rPr>
        <w:t xml:space="preserve">present (e.g., </w:t>
      </w:r>
      <w:r w:rsidRPr="00A0427A">
        <w:rPr>
          <w:i/>
          <w:szCs w:val="22"/>
        </w:rPr>
        <w:t>I walk</w:t>
      </w:r>
      <w:r w:rsidRPr="00A0427A">
        <w:rPr>
          <w:szCs w:val="22"/>
        </w:rPr>
        <w:t>), past (</w:t>
      </w:r>
      <w:r w:rsidRPr="00A0427A">
        <w:rPr>
          <w:i/>
          <w:szCs w:val="22"/>
        </w:rPr>
        <w:t>I walked</w:t>
      </w:r>
      <w:r w:rsidRPr="00A0427A">
        <w:rPr>
          <w:szCs w:val="22"/>
        </w:rPr>
        <w:t>), future (</w:t>
      </w:r>
      <w:r w:rsidRPr="00A0427A">
        <w:rPr>
          <w:i/>
          <w:szCs w:val="22"/>
        </w:rPr>
        <w:t>I will walk</w:t>
      </w:r>
      <w:r w:rsidRPr="00A0427A">
        <w:rPr>
          <w:szCs w:val="22"/>
        </w:rPr>
        <w:t>), progressive (</w:t>
      </w:r>
      <w:r w:rsidRPr="00A0427A">
        <w:rPr>
          <w:i/>
          <w:szCs w:val="22"/>
        </w:rPr>
        <w:t>I am walking, I was walking, I will be walking</w:t>
      </w:r>
      <w:r w:rsidRPr="00A0427A">
        <w:rPr>
          <w:szCs w:val="22"/>
        </w:rPr>
        <w:t>), perfect (</w:t>
      </w:r>
      <w:r w:rsidRPr="00A0427A">
        <w:rPr>
          <w:i/>
          <w:szCs w:val="22"/>
        </w:rPr>
        <w:t>I have walked, I had walked, I will have walked</w:t>
      </w:r>
      <w:r w:rsidRPr="00A0427A">
        <w:rPr>
          <w:szCs w:val="22"/>
        </w:rPr>
        <w:t>)</w:t>
      </w:r>
    </w:p>
    <w:p w:rsidR="00E454D6" w:rsidRPr="00A0427A" w:rsidRDefault="00E454D6" w:rsidP="00E454D6">
      <w:pPr>
        <w:widowControl w:val="0"/>
        <w:spacing w:line="240" w:lineRule="atLeast"/>
        <w:ind w:left="720"/>
        <w:rPr>
          <w:b/>
          <w:szCs w:val="22"/>
        </w:rPr>
      </w:pPr>
      <w:r w:rsidRPr="00A0427A">
        <w:rPr>
          <w:b/>
          <w:szCs w:val="22"/>
        </w:rPr>
        <w:t xml:space="preserve">Verb voice   </w:t>
      </w:r>
      <w:r w:rsidRPr="00A0427A">
        <w:rPr>
          <w:szCs w:val="22"/>
        </w:rPr>
        <w:t>indicates whether a sentence’s subject is acting or being acted upon; active voice</w:t>
      </w:r>
      <w:r w:rsidRPr="00A0427A">
        <w:rPr>
          <w:i/>
          <w:szCs w:val="22"/>
        </w:rPr>
        <w:t xml:space="preserve"> </w:t>
      </w:r>
      <w:r w:rsidRPr="00A0427A">
        <w:rPr>
          <w:szCs w:val="22"/>
        </w:rPr>
        <w:t xml:space="preserve">indicates that the subject is acting, doing something (e.g., </w:t>
      </w:r>
      <w:r w:rsidRPr="00A0427A">
        <w:rPr>
          <w:i/>
          <w:szCs w:val="22"/>
        </w:rPr>
        <w:t xml:space="preserve">Benjamin Franklin </w:t>
      </w:r>
      <w:r w:rsidRPr="00A0427A">
        <w:rPr>
          <w:i/>
          <w:szCs w:val="22"/>
          <w:u w:val="single"/>
        </w:rPr>
        <w:t>discovered</w:t>
      </w:r>
      <w:r w:rsidRPr="00A0427A">
        <w:rPr>
          <w:i/>
          <w:szCs w:val="22"/>
        </w:rPr>
        <w:t xml:space="preserve"> the secrets of electricity)</w:t>
      </w:r>
      <w:r w:rsidRPr="00A0427A">
        <w:rPr>
          <w:szCs w:val="22"/>
        </w:rPr>
        <w:t>, while passive voice</w:t>
      </w:r>
      <w:r w:rsidRPr="00A0427A">
        <w:rPr>
          <w:i/>
          <w:szCs w:val="22"/>
        </w:rPr>
        <w:t xml:space="preserve"> </w:t>
      </w:r>
      <w:r w:rsidRPr="00A0427A">
        <w:rPr>
          <w:szCs w:val="22"/>
        </w:rPr>
        <w:t xml:space="preserve">indicates that the subject is being acted upon (e.g., </w:t>
      </w:r>
      <w:r w:rsidRPr="00A0427A">
        <w:rPr>
          <w:i/>
          <w:szCs w:val="22"/>
        </w:rPr>
        <w:t xml:space="preserve">The secrets of electricity </w:t>
      </w:r>
      <w:r w:rsidRPr="00A0427A">
        <w:rPr>
          <w:i/>
          <w:szCs w:val="22"/>
          <w:u w:val="single"/>
        </w:rPr>
        <w:t>were discovered</w:t>
      </w:r>
      <w:r w:rsidRPr="00A0427A">
        <w:rPr>
          <w:i/>
          <w:szCs w:val="22"/>
        </w:rPr>
        <w:t xml:space="preserve"> by Benjamin Franklin.</w:t>
      </w:r>
      <w:r w:rsidRPr="00A0427A">
        <w:rPr>
          <w:szCs w:val="22"/>
        </w:rPr>
        <w:t xml:space="preserve">) </w:t>
      </w:r>
    </w:p>
    <w:p w:rsidR="00E454D6" w:rsidRPr="00A0427A" w:rsidRDefault="00E454D6" w:rsidP="00E454D6">
      <w:pPr>
        <w:widowControl w:val="0"/>
        <w:spacing w:line="240" w:lineRule="atLeast"/>
        <w:rPr>
          <w:szCs w:val="22"/>
        </w:rPr>
      </w:pPr>
    </w:p>
    <w:p w:rsidR="00E454D6" w:rsidRPr="00A0427A" w:rsidRDefault="00E454D6" w:rsidP="00E454D6">
      <w:pPr>
        <w:widowControl w:val="0"/>
        <w:spacing w:line="240" w:lineRule="atLeast"/>
        <w:rPr>
          <w:szCs w:val="22"/>
        </w:rPr>
      </w:pPr>
      <w:r w:rsidRPr="00A0427A">
        <w:rPr>
          <w:b/>
          <w:szCs w:val="22"/>
        </w:rPr>
        <w:t>Verbal</w:t>
      </w:r>
      <w:r w:rsidRPr="00A0427A">
        <w:rPr>
          <w:szCs w:val="22"/>
        </w:rPr>
        <w:t xml:space="preserve"> [adjective]</w:t>
      </w:r>
      <w:r w:rsidRPr="00A0427A">
        <w:rPr>
          <w:b/>
          <w:szCs w:val="22"/>
        </w:rPr>
        <w:t xml:space="preserve">   </w:t>
      </w:r>
      <w:r w:rsidRPr="00A0427A">
        <w:rPr>
          <w:szCs w:val="22"/>
        </w:rPr>
        <w:t xml:space="preserve">pertaining to words, either written or spoken, as in </w:t>
      </w:r>
      <w:r w:rsidRPr="00A0427A">
        <w:rPr>
          <w:i/>
          <w:szCs w:val="22"/>
        </w:rPr>
        <w:t xml:space="preserve">The </w:t>
      </w:r>
      <w:r w:rsidRPr="00A0427A">
        <w:rPr>
          <w:b/>
          <w:i/>
          <w:szCs w:val="22"/>
        </w:rPr>
        <w:t>essay’s</w:t>
      </w:r>
      <w:r w:rsidRPr="00A0427A">
        <w:rPr>
          <w:i/>
          <w:szCs w:val="22"/>
        </w:rPr>
        <w:t xml:space="preserve"> verbal explanation supported the diagram</w:t>
      </w:r>
      <w:r w:rsidRPr="00A0427A">
        <w:rPr>
          <w:szCs w:val="22"/>
        </w:rPr>
        <w:t xml:space="preserve">. See </w:t>
      </w:r>
      <w:r w:rsidRPr="00A0427A">
        <w:rPr>
          <w:b/>
          <w:szCs w:val="22"/>
        </w:rPr>
        <w:t>Oral</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Verse   </w:t>
      </w:r>
      <w:r w:rsidRPr="00A0427A">
        <w:rPr>
          <w:szCs w:val="22"/>
        </w:rPr>
        <w:t xml:space="preserve">unit of </w:t>
      </w:r>
      <w:r w:rsidRPr="00A0427A">
        <w:rPr>
          <w:b/>
          <w:szCs w:val="22"/>
        </w:rPr>
        <w:t>poetry</w:t>
      </w:r>
      <w:r w:rsidRPr="00A0427A">
        <w:rPr>
          <w:szCs w:val="22"/>
        </w:rPr>
        <w:t xml:space="preserve"> such as a </w:t>
      </w:r>
      <w:r w:rsidRPr="00A0427A">
        <w:rPr>
          <w:b/>
          <w:szCs w:val="22"/>
        </w:rPr>
        <w:t>stanza</w:t>
      </w:r>
      <w:r w:rsidRPr="00A0427A">
        <w:rPr>
          <w:szCs w:val="22"/>
        </w:rPr>
        <w:t xml:space="preserve"> or line. </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Vocabulary   </w:t>
      </w:r>
      <w:r w:rsidRPr="00A0427A">
        <w:rPr>
          <w:szCs w:val="22"/>
        </w:rPr>
        <w:t xml:space="preserve">words known or used by a person or group, representing concepts or ideas and meanings mutually understood; also, all the words of a language. See </w:t>
      </w:r>
      <w:r w:rsidRPr="00A0427A">
        <w:rPr>
          <w:b/>
          <w:szCs w:val="22"/>
        </w:rPr>
        <w:t>Academic language/vocabulary</w:t>
      </w:r>
      <w:r w:rsidRPr="00A0427A">
        <w:rPr>
          <w:szCs w:val="22"/>
        </w:rPr>
        <w:t xml:space="preserve">, </w:t>
      </w:r>
      <w:r w:rsidRPr="00A0427A">
        <w:rPr>
          <w:b/>
          <w:szCs w:val="22"/>
        </w:rPr>
        <w:t>Domain-specific language/vocabulary</w:t>
      </w:r>
    </w:p>
    <w:p w:rsidR="00E454D6" w:rsidRPr="00A0427A" w:rsidRDefault="00E454D6" w:rsidP="00E454D6">
      <w:pPr>
        <w:widowControl w:val="0"/>
        <w:spacing w:line="240" w:lineRule="atLeast"/>
        <w:rPr>
          <w:b/>
          <w:szCs w:val="22"/>
        </w:rPr>
      </w:pPr>
    </w:p>
    <w:p w:rsidR="00E454D6" w:rsidRPr="00A0427A" w:rsidRDefault="00E454D6" w:rsidP="00E454D6">
      <w:pPr>
        <w:widowControl w:val="0"/>
        <w:spacing w:line="240" w:lineRule="atLeast"/>
        <w:rPr>
          <w:b/>
          <w:szCs w:val="22"/>
        </w:rPr>
      </w:pPr>
      <w:r w:rsidRPr="00A0427A">
        <w:rPr>
          <w:b/>
          <w:szCs w:val="22"/>
        </w:rPr>
        <w:t xml:space="preserve">Voice   </w:t>
      </w:r>
      <w:r w:rsidRPr="00A0427A">
        <w:rPr>
          <w:szCs w:val="22"/>
        </w:rPr>
        <w:t xml:space="preserve">(1) an author’s unique use of language, including </w:t>
      </w:r>
      <w:r w:rsidRPr="00A0427A">
        <w:rPr>
          <w:b/>
          <w:szCs w:val="22"/>
        </w:rPr>
        <w:t>syntax</w:t>
      </w:r>
      <w:r w:rsidRPr="00A0427A">
        <w:rPr>
          <w:szCs w:val="22"/>
        </w:rPr>
        <w:t xml:space="preserve">, </w:t>
      </w:r>
      <w:r w:rsidRPr="00A0427A">
        <w:rPr>
          <w:b/>
          <w:szCs w:val="22"/>
        </w:rPr>
        <w:t>diction</w:t>
      </w:r>
      <w:r w:rsidRPr="00A0427A">
        <w:rPr>
          <w:szCs w:val="22"/>
        </w:rPr>
        <w:t xml:space="preserve">, </w:t>
      </w:r>
      <w:r w:rsidRPr="00A0427A">
        <w:rPr>
          <w:b/>
          <w:szCs w:val="22"/>
        </w:rPr>
        <w:t>style</w:t>
      </w:r>
      <w:r w:rsidRPr="00A0427A">
        <w:rPr>
          <w:szCs w:val="22"/>
        </w:rPr>
        <w:t xml:space="preserve">, and </w:t>
      </w:r>
      <w:r w:rsidRPr="00A0427A">
        <w:rPr>
          <w:b/>
          <w:szCs w:val="22"/>
        </w:rPr>
        <w:t>tone,</w:t>
      </w:r>
      <w:r w:rsidRPr="00A0427A">
        <w:rPr>
          <w:szCs w:val="22"/>
        </w:rPr>
        <w:t xml:space="preserve"> that allows the </w:t>
      </w:r>
      <w:r w:rsidRPr="00A0427A">
        <w:rPr>
          <w:b/>
          <w:szCs w:val="22"/>
        </w:rPr>
        <w:t>audience</w:t>
      </w:r>
      <w:r w:rsidRPr="00A0427A">
        <w:rPr>
          <w:szCs w:val="22"/>
        </w:rPr>
        <w:t xml:space="preserve"> to perceive a human personality in the writing; (2) </w:t>
      </w:r>
      <w:r w:rsidRPr="00A0427A">
        <w:rPr>
          <w:b/>
          <w:szCs w:val="22"/>
        </w:rPr>
        <w:t>narrator</w:t>
      </w:r>
      <w:r w:rsidRPr="00A0427A">
        <w:rPr>
          <w:szCs w:val="22"/>
        </w:rPr>
        <w:t xml:space="preserve"> of a selection. See </w:t>
      </w:r>
      <w:r w:rsidRPr="00A0427A">
        <w:rPr>
          <w:b/>
          <w:szCs w:val="22"/>
        </w:rPr>
        <w:t xml:space="preserve">Verb </w:t>
      </w:r>
      <w:r w:rsidRPr="00A0427A">
        <w:rPr>
          <w:szCs w:val="22"/>
        </w:rPr>
        <w:t>for</w:t>
      </w:r>
      <w:r w:rsidRPr="00A0427A">
        <w:rPr>
          <w:b/>
          <w:szCs w:val="22"/>
        </w:rPr>
        <w:t xml:space="preserve"> Verb Voice</w:t>
      </w:r>
    </w:p>
    <w:p w:rsidR="00E454D6" w:rsidRPr="00A0427A" w:rsidRDefault="00E454D6" w:rsidP="00E454D6">
      <w:pPr>
        <w:pStyle w:val="pagehead"/>
        <w:pBdr>
          <w:top w:val="none" w:sz="0" w:space="0" w:color="auto"/>
        </w:pBdr>
        <w:spacing w:before="0" w:after="0" w:line="240" w:lineRule="auto"/>
        <w:jc w:val="left"/>
        <w:rPr>
          <w:rFonts w:ascii="Arial" w:hAnsi="Arial" w:cs="Gotham-BookItalic"/>
          <w:b/>
          <w:iCs/>
          <w:sz w:val="20"/>
          <w:szCs w:val="22"/>
        </w:rPr>
        <w:sectPr w:rsidR="00E454D6" w:rsidRPr="00A0427A" w:rsidSect="00D31B03">
          <w:headerReference w:type="even" r:id="rId187"/>
          <w:headerReference w:type="default" r:id="rId188"/>
          <w:footerReference w:type="even" r:id="rId189"/>
          <w:footerReference w:type="default" r:id="rId190"/>
          <w:headerReference w:type="first" r:id="rId191"/>
          <w:pgSz w:w="15840" w:h="12240" w:orient="landscape"/>
          <w:pgMar w:top="1080" w:right="720" w:bottom="720" w:left="720" w:header="720" w:footer="720" w:gutter="0"/>
          <w:cols w:space="720"/>
        </w:sectPr>
      </w:pPr>
    </w:p>
    <w:p w:rsidR="005B5B2E" w:rsidRPr="00A0427A" w:rsidRDefault="005B5B2E" w:rsidP="005B5B2E">
      <w:pPr>
        <w:autoSpaceDE w:val="0"/>
        <w:autoSpaceDN w:val="0"/>
        <w:adjustRightInd w:val="0"/>
        <w:rPr>
          <w:rFonts w:eastAsia="Times New Roman" w:cs="Perpetua"/>
          <w:szCs w:val="22"/>
        </w:rPr>
      </w:pPr>
    </w:p>
    <w:p w:rsidR="005B5B2E" w:rsidRPr="00A0427A" w:rsidRDefault="005B5B2E" w:rsidP="005B5B2E">
      <w:pPr>
        <w:autoSpaceDE w:val="0"/>
        <w:autoSpaceDN w:val="0"/>
        <w:adjustRightInd w:val="0"/>
        <w:rPr>
          <w:rFonts w:eastAsia="Times New Roman" w:cs="Perpetua"/>
          <w:szCs w:val="22"/>
        </w:rPr>
      </w:pPr>
    </w:p>
    <w:p w:rsidR="005B5B2E" w:rsidRPr="00A0427A" w:rsidRDefault="005B5B2E" w:rsidP="005B5B2E">
      <w:pPr>
        <w:autoSpaceDE w:val="0"/>
        <w:autoSpaceDN w:val="0"/>
        <w:adjustRightInd w:val="0"/>
        <w:rPr>
          <w:rFonts w:eastAsia="Times New Roman" w:cs="Perpetua"/>
          <w:szCs w:val="22"/>
        </w:rPr>
      </w:pPr>
    </w:p>
    <w:p w:rsidR="005B5B2E" w:rsidRPr="00A0427A" w:rsidRDefault="005B5B2E" w:rsidP="005B5B2E">
      <w:pPr>
        <w:autoSpaceDE w:val="0"/>
        <w:autoSpaceDN w:val="0"/>
        <w:adjustRightInd w:val="0"/>
        <w:rPr>
          <w:rFonts w:eastAsia="Times New Roman" w:cs="Perpetua"/>
          <w:szCs w:val="22"/>
        </w:rPr>
      </w:pPr>
    </w:p>
    <w:p w:rsidR="005B5B2E" w:rsidRPr="00A0427A" w:rsidRDefault="005B5B2E" w:rsidP="005B5B2E">
      <w:pPr>
        <w:autoSpaceDE w:val="0"/>
        <w:autoSpaceDN w:val="0"/>
        <w:adjustRightInd w:val="0"/>
        <w:rPr>
          <w:rFonts w:eastAsia="Times New Roman" w:cs="Perpetua"/>
          <w:szCs w:val="22"/>
        </w:rPr>
      </w:pPr>
    </w:p>
    <w:p w:rsidR="005B5B2E" w:rsidRPr="00A0427A" w:rsidRDefault="005B5B2E" w:rsidP="005B5B2E">
      <w:pPr>
        <w:autoSpaceDE w:val="0"/>
        <w:autoSpaceDN w:val="0"/>
        <w:adjustRightInd w:val="0"/>
        <w:rPr>
          <w:rFonts w:eastAsia="Times New Roman" w:cs="Perpetua"/>
          <w:szCs w:val="22"/>
        </w:rPr>
      </w:pPr>
    </w:p>
    <w:p w:rsidR="005B5B2E" w:rsidRPr="00A0427A" w:rsidRDefault="005B5B2E" w:rsidP="005B5B2E">
      <w:pPr>
        <w:autoSpaceDE w:val="0"/>
        <w:autoSpaceDN w:val="0"/>
        <w:adjustRightInd w:val="0"/>
        <w:rPr>
          <w:rFonts w:eastAsia="Times New Roman" w:cs="Perpetua"/>
          <w:szCs w:val="22"/>
        </w:rPr>
      </w:pPr>
    </w:p>
    <w:p w:rsidR="005B5B2E" w:rsidRPr="00A0427A" w:rsidRDefault="005B5B2E" w:rsidP="005B5B2E">
      <w:pPr>
        <w:autoSpaceDE w:val="0"/>
        <w:autoSpaceDN w:val="0"/>
        <w:adjustRightInd w:val="0"/>
        <w:rPr>
          <w:rFonts w:eastAsia="Times New Roman" w:cs="Perpetua"/>
          <w:szCs w:val="22"/>
        </w:rPr>
      </w:pPr>
    </w:p>
    <w:p w:rsidR="007E6EE9" w:rsidRPr="00A0427A" w:rsidRDefault="007E6EE9" w:rsidP="005B5B2E">
      <w:pPr>
        <w:autoSpaceDE w:val="0"/>
        <w:autoSpaceDN w:val="0"/>
        <w:adjustRightInd w:val="0"/>
        <w:rPr>
          <w:rFonts w:eastAsia="Times New Roman" w:cs="Perpetua"/>
          <w:szCs w:val="22"/>
        </w:rPr>
      </w:pPr>
    </w:p>
    <w:p w:rsidR="007E6EE9" w:rsidRPr="00A0427A" w:rsidRDefault="007E6EE9" w:rsidP="005B5B2E">
      <w:pPr>
        <w:autoSpaceDE w:val="0"/>
        <w:autoSpaceDN w:val="0"/>
        <w:adjustRightInd w:val="0"/>
        <w:rPr>
          <w:rFonts w:eastAsia="Times New Roman" w:cs="Perpetua"/>
          <w:szCs w:val="22"/>
        </w:rPr>
      </w:pPr>
    </w:p>
    <w:p w:rsidR="007E6EE9" w:rsidRPr="00A0427A" w:rsidRDefault="007E6EE9" w:rsidP="005B5B2E">
      <w:pPr>
        <w:autoSpaceDE w:val="0"/>
        <w:autoSpaceDN w:val="0"/>
        <w:adjustRightInd w:val="0"/>
        <w:rPr>
          <w:rFonts w:eastAsia="Times New Roman" w:cs="Perpetua"/>
          <w:szCs w:val="22"/>
        </w:rPr>
      </w:pPr>
    </w:p>
    <w:p w:rsidR="007E6EE9" w:rsidRPr="00A0427A" w:rsidRDefault="007E6EE9" w:rsidP="005B5B2E">
      <w:pPr>
        <w:autoSpaceDE w:val="0"/>
        <w:autoSpaceDN w:val="0"/>
        <w:adjustRightInd w:val="0"/>
        <w:rPr>
          <w:rFonts w:eastAsia="Times New Roman" w:cs="Perpetua"/>
          <w:szCs w:val="22"/>
        </w:rPr>
      </w:pPr>
    </w:p>
    <w:p w:rsidR="007E6EE9" w:rsidRPr="00A0427A" w:rsidRDefault="007E6EE9" w:rsidP="005B5B2E">
      <w:pPr>
        <w:autoSpaceDE w:val="0"/>
        <w:autoSpaceDN w:val="0"/>
        <w:adjustRightInd w:val="0"/>
        <w:rPr>
          <w:rFonts w:eastAsia="Times New Roman" w:cs="Perpetua"/>
          <w:szCs w:val="22"/>
        </w:rPr>
      </w:pPr>
    </w:p>
    <w:p w:rsidR="00347620" w:rsidRPr="00A0427A" w:rsidRDefault="00347620" w:rsidP="005B5B2E">
      <w:pPr>
        <w:autoSpaceDE w:val="0"/>
        <w:autoSpaceDN w:val="0"/>
        <w:adjustRightInd w:val="0"/>
        <w:rPr>
          <w:rFonts w:eastAsia="Times New Roman" w:cs="Perpetua"/>
          <w:szCs w:val="22"/>
        </w:rPr>
      </w:pPr>
    </w:p>
    <w:p w:rsidR="007E6EE9" w:rsidRPr="00A0427A" w:rsidRDefault="007E6EE9" w:rsidP="005B5B2E">
      <w:pPr>
        <w:autoSpaceDE w:val="0"/>
        <w:autoSpaceDN w:val="0"/>
        <w:adjustRightInd w:val="0"/>
        <w:rPr>
          <w:rFonts w:eastAsia="Times New Roman" w:cs="Perpetua"/>
          <w:szCs w:val="22"/>
        </w:rPr>
      </w:pPr>
    </w:p>
    <w:p w:rsidR="005B5B2E" w:rsidRPr="00A0427A" w:rsidRDefault="005B5B2E" w:rsidP="005B5B2E">
      <w:pPr>
        <w:autoSpaceDE w:val="0"/>
        <w:autoSpaceDN w:val="0"/>
        <w:adjustRightInd w:val="0"/>
        <w:rPr>
          <w:rFonts w:eastAsia="Times New Roman" w:cs="Perpetua"/>
          <w:szCs w:val="22"/>
        </w:rPr>
      </w:pPr>
    </w:p>
    <w:p w:rsidR="005B5B2E" w:rsidRPr="00A0427A" w:rsidRDefault="005B5B2E" w:rsidP="005B5B2E">
      <w:pPr>
        <w:autoSpaceDE w:val="0"/>
        <w:autoSpaceDN w:val="0"/>
        <w:adjustRightInd w:val="0"/>
        <w:rPr>
          <w:rFonts w:eastAsia="Times New Roman" w:cs="Perpetua"/>
          <w:szCs w:val="22"/>
        </w:rPr>
      </w:pPr>
    </w:p>
    <w:p w:rsidR="005B5B2E" w:rsidRPr="00A0427A" w:rsidRDefault="00347620" w:rsidP="00347620">
      <w:pPr>
        <w:ind w:left="1440" w:right="2880"/>
        <w:rPr>
          <w:rFonts w:eastAsia="Times New Roman"/>
          <w:smallCaps/>
          <w:sz w:val="48"/>
        </w:rPr>
      </w:pPr>
      <w:r w:rsidRPr="00A0427A">
        <w:rPr>
          <w:rFonts w:eastAsia="Times New Roman"/>
          <w:smallCaps/>
          <w:sz w:val="48"/>
        </w:rPr>
        <w:t xml:space="preserve">Appendix D: </w:t>
      </w:r>
      <w:r w:rsidR="003104D7" w:rsidRPr="00A0427A">
        <w:rPr>
          <w:rFonts w:eastAsia="Times New Roman"/>
          <w:smallCaps/>
          <w:sz w:val="48"/>
        </w:rPr>
        <w:t xml:space="preserve">Resources and </w:t>
      </w:r>
      <w:r w:rsidR="005B5B2E" w:rsidRPr="00A0427A">
        <w:rPr>
          <w:rFonts w:eastAsia="Times New Roman"/>
          <w:smallCaps/>
          <w:sz w:val="48"/>
        </w:rPr>
        <w:t>Bibliography</w:t>
      </w:r>
    </w:p>
    <w:p w:rsidR="005B5B2E" w:rsidRPr="00A0427A" w:rsidRDefault="005B5B2E" w:rsidP="005B5B2E">
      <w:pPr>
        <w:autoSpaceDE w:val="0"/>
        <w:autoSpaceDN w:val="0"/>
        <w:adjustRightInd w:val="0"/>
        <w:rPr>
          <w:rFonts w:eastAsia="Times New Roman" w:cs="Perpetua"/>
          <w:szCs w:val="22"/>
        </w:rPr>
      </w:pPr>
    </w:p>
    <w:p w:rsidR="005B5B2E" w:rsidRPr="00A0427A" w:rsidRDefault="005B5B2E" w:rsidP="005B5B2E">
      <w:pPr>
        <w:autoSpaceDE w:val="0"/>
        <w:autoSpaceDN w:val="0"/>
        <w:adjustRightInd w:val="0"/>
        <w:rPr>
          <w:rFonts w:eastAsia="Times New Roman" w:cs="Perpetua"/>
          <w:szCs w:val="22"/>
        </w:rPr>
      </w:pPr>
    </w:p>
    <w:p w:rsidR="005B5B2E" w:rsidRPr="00A0427A" w:rsidRDefault="005B5B2E" w:rsidP="005B5B2E">
      <w:pPr>
        <w:autoSpaceDE w:val="0"/>
        <w:autoSpaceDN w:val="0"/>
        <w:adjustRightInd w:val="0"/>
        <w:rPr>
          <w:rFonts w:eastAsia="Times New Roman" w:cs="Perpetua"/>
          <w:szCs w:val="22"/>
        </w:rPr>
      </w:pPr>
    </w:p>
    <w:p w:rsidR="005B5B2E" w:rsidRPr="00A0427A" w:rsidRDefault="005B5B2E" w:rsidP="005B5B2E">
      <w:pPr>
        <w:autoSpaceDE w:val="0"/>
        <w:autoSpaceDN w:val="0"/>
        <w:adjustRightInd w:val="0"/>
        <w:rPr>
          <w:rFonts w:eastAsia="Times New Roman" w:cs="Perpetua"/>
          <w:szCs w:val="22"/>
        </w:rPr>
      </w:pPr>
    </w:p>
    <w:p w:rsidR="005B5B2E" w:rsidRPr="00A0427A" w:rsidRDefault="005B5B2E" w:rsidP="005B5B2E">
      <w:pPr>
        <w:autoSpaceDE w:val="0"/>
        <w:autoSpaceDN w:val="0"/>
        <w:adjustRightInd w:val="0"/>
        <w:rPr>
          <w:rFonts w:eastAsia="Times New Roman" w:cs="Perpetua"/>
          <w:szCs w:val="22"/>
        </w:rPr>
        <w:sectPr w:rsidR="005B5B2E" w:rsidRPr="00A0427A" w:rsidSect="00D31B03">
          <w:headerReference w:type="even" r:id="rId192"/>
          <w:headerReference w:type="default" r:id="rId193"/>
          <w:footerReference w:type="even" r:id="rId194"/>
          <w:footerReference w:type="default" r:id="rId195"/>
          <w:headerReference w:type="first" r:id="rId196"/>
          <w:pgSz w:w="15840" w:h="12240" w:orient="landscape"/>
          <w:pgMar w:top="1080" w:right="720" w:bottom="720" w:left="720" w:header="720" w:footer="720" w:gutter="0"/>
          <w:cols w:space="720"/>
        </w:sectPr>
      </w:pPr>
      <w:r w:rsidRPr="00A0427A">
        <w:rPr>
          <w:rFonts w:eastAsia="Times New Roman" w:cs="Perpetua"/>
          <w:szCs w:val="22"/>
        </w:rPr>
        <w:br w:type="page"/>
      </w:r>
    </w:p>
    <w:p w:rsidR="00F24A83" w:rsidRPr="00A0427A" w:rsidRDefault="00F24A83" w:rsidP="00F24A83">
      <w:pPr>
        <w:rPr>
          <w:rFonts w:cstheme="minorHAnsi"/>
          <w:b/>
        </w:rPr>
      </w:pPr>
      <w:r w:rsidRPr="00A0427A">
        <w:rPr>
          <w:rFonts w:cstheme="minorHAnsi"/>
          <w:b/>
        </w:rPr>
        <w:lastRenderedPageBreak/>
        <w:t xml:space="preserve">Massachusetts Curriculum Standards Documents: </w:t>
      </w:r>
      <w:hyperlink r:id="rId197" w:history="1">
        <w:r w:rsidRPr="00A0427A">
          <w:rPr>
            <w:rStyle w:val="Hyperlink"/>
            <w:rFonts w:cstheme="minorHAnsi"/>
            <w:b/>
            <w:color w:val="auto"/>
          </w:rPr>
          <w:t>www.doe.mass.edu/frameworks</w:t>
        </w:r>
      </w:hyperlink>
      <w:r w:rsidRPr="00A0427A">
        <w:rPr>
          <w:rFonts w:cstheme="minorHAnsi"/>
          <w:b/>
        </w:rPr>
        <w:t xml:space="preserve"> </w:t>
      </w:r>
    </w:p>
    <w:p w:rsidR="00F24A83" w:rsidRPr="00A0427A" w:rsidRDefault="00F24A83" w:rsidP="00F24A83">
      <w:pPr>
        <w:ind w:left="360" w:hanging="360"/>
        <w:rPr>
          <w:rFonts w:cstheme="minorHAnsi"/>
        </w:rPr>
      </w:pPr>
      <w:r w:rsidRPr="00A0427A">
        <w:rPr>
          <w:rFonts w:cstheme="minorHAnsi"/>
          <w:i/>
        </w:rPr>
        <w:t>Massachusetts Curriculum Framework for English Language Arts and Literacy</w:t>
      </w:r>
      <w:r w:rsidRPr="00A0427A">
        <w:rPr>
          <w:rFonts w:cstheme="minorHAnsi"/>
        </w:rPr>
        <w:t xml:space="preserve"> (2011). Malden, MA: Massachusetts Department of Elementary and Secondary Education: Author</w:t>
      </w:r>
    </w:p>
    <w:p w:rsidR="00F24A83" w:rsidRPr="00A0427A" w:rsidRDefault="00F24A83" w:rsidP="00F24A83">
      <w:pPr>
        <w:ind w:left="360" w:hanging="360"/>
        <w:rPr>
          <w:rFonts w:cstheme="minorHAnsi"/>
        </w:rPr>
      </w:pPr>
      <w:r w:rsidRPr="00A0427A">
        <w:rPr>
          <w:rFonts w:cstheme="minorHAnsi"/>
          <w:i/>
        </w:rPr>
        <w:t xml:space="preserve">Massachusetts English Language Arts Curriculum Framework Supplement </w:t>
      </w:r>
      <w:r w:rsidRPr="00A0427A">
        <w:rPr>
          <w:rFonts w:cstheme="minorHAnsi"/>
        </w:rPr>
        <w:t xml:space="preserve">(2004); </w:t>
      </w:r>
      <w:r w:rsidRPr="00A0427A">
        <w:rPr>
          <w:rFonts w:cstheme="minorHAnsi"/>
          <w:i/>
        </w:rPr>
        <w:t xml:space="preserve">Massachusetts English Language Arts Curriculum Framework  </w:t>
      </w:r>
      <w:r w:rsidRPr="00A0427A">
        <w:rPr>
          <w:rFonts w:cstheme="minorHAnsi"/>
        </w:rPr>
        <w:t xml:space="preserve">(2001);  </w:t>
      </w:r>
      <w:r w:rsidRPr="00A0427A">
        <w:rPr>
          <w:rFonts w:cstheme="minorHAnsi"/>
          <w:i/>
        </w:rPr>
        <w:t xml:space="preserve">Massachusetts English Language Arts Curriculum Framework  </w:t>
      </w:r>
      <w:r w:rsidRPr="00A0427A">
        <w:rPr>
          <w:rFonts w:cstheme="minorHAnsi"/>
        </w:rPr>
        <w:t>(1997); Malden, MA: Massachusetts Department of Elementary and Secondary Education: Author</w:t>
      </w:r>
    </w:p>
    <w:p w:rsidR="00F24A83" w:rsidRPr="00A0427A" w:rsidRDefault="00F24A83" w:rsidP="00F24A83">
      <w:pPr>
        <w:ind w:left="360" w:hanging="360"/>
        <w:rPr>
          <w:rFonts w:cstheme="minorHAnsi"/>
        </w:rPr>
      </w:pPr>
      <w:r w:rsidRPr="00A0427A">
        <w:rPr>
          <w:rFonts w:cstheme="minorHAnsi"/>
        </w:rPr>
        <w:t xml:space="preserve">Massachusetts Curriculum Framework for Mathematics (2017, 2011); Massachusetts Science and Technology/Engineering Framework (2016), Massachusetts History and Social Science Curriculum Framework (2003); Massachusetts Arts Curriculum Framework (1999) Massachusetts Digital Literacy Standards (2016) </w:t>
      </w:r>
    </w:p>
    <w:p w:rsidR="00F24A83" w:rsidRPr="00A0427A" w:rsidRDefault="00F24A83" w:rsidP="00F24A83">
      <w:pPr>
        <w:ind w:left="360" w:hanging="360"/>
        <w:rPr>
          <w:rFonts w:cstheme="minorHAnsi"/>
        </w:rPr>
      </w:pPr>
      <w:r w:rsidRPr="00A0427A">
        <w:rPr>
          <w:rFonts w:cstheme="minorHAnsi"/>
        </w:rPr>
        <w:t xml:space="preserve">Massachusetts Writing Standards in Action Project: </w:t>
      </w:r>
      <w:hyperlink r:id="rId198" w:history="1">
        <w:r w:rsidR="003049F3">
          <w:rPr>
            <w:rStyle w:val="Hyperlink"/>
            <w:rFonts w:cstheme="minorHAnsi"/>
          </w:rPr>
          <w:t>http://www.doe.mass.edu/frameworks/ela/wsa/</w:t>
        </w:r>
      </w:hyperlink>
      <w:r w:rsidR="003049F3">
        <w:rPr>
          <w:rStyle w:val="Hyperlink"/>
          <w:rFonts w:cstheme="minorHAnsi"/>
          <w:color w:val="auto"/>
        </w:rPr>
        <w:t xml:space="preserve"> </w:t>
      </w:r>
    </w:p>
    <w:p w:rsidR="005B5B2E" w:rsidRPr="00A0427A" w:rsidRDefault="00F24A83" w:rsidP="00F24A83">
      <w:pPr>
        <w:tabs>
          <w:tab w:val="left" w:pos="360"/>
        </w:tabs>
        <w:autoSpaceDE w:val="0"/>
        <w:autoSpaceDN w:val="0"/>
        <w:adjustRightInd w:val="0"/>
        <w:ind w:left="360" w:hanging="360"/>
        <w:rPr>
          <w:rFonts w:eastAsia="Times New Roman" w:cs="Gotham-Medium"/>
        </w:rPr>
      </w:pPr>
      <w:r w:rsidRPr="00A0427A">
        <w:rPr>
          <w:rFonts w:cstheme="minorHAnsi"/>
        </w:rPr>
        <w:t xml:space="preserve">Massachusetts Model Curriculum Units: </w:t>
      </w:r>
      <w:hyperlink r:id="rId199" w:history="1">
        <w:r w:rsidR="003049F3" w:rsidRPr="003049F3">
          <w:rPr>
            <w:rStyle w:val="Hyperlink"/>
            <w:rFonts w:cstheme="minorHAnsi"/>
          </w:rPr>
          <w:t>http://www.doe.mass.edu/frameworks/mcu/</w:t>
        </w:r>
      </w:hyperlink>
    </w:p>
    <w:p w:rsidR="00F24A83" w:rsidRPr="00A0427A" w:rsidRDefault="00F24A83" w:rsidP="00F24A83">
      <w:pPr>
        <w:tabs>
          <w:tab w:val="left" w:pos="360"/>
        </w:tabs>
        <w:autoSpaceDE w:val="0"/>
        <w:autoSpaceDN w:val="0"/>
        <w:adjustRightInd w:val="0"/>
        <w:ind w:left="360" w:hanging="360"/>
        <w:rPr>
          <w:rFonts w:eastAsia="Times New Roman" w:cs="Gotham-Medium"/>
          <w:b/>
        </w:rPr>
      </w:pPr>
    </w:p>
    <w:p w:rsidR="00606A35" w:rsidRPr="00A0427A" w:rsidRDefault="00606A35" w:rsidP="00606A35">
      <w:pPr>
        <w:tabs>
          <w:tab w:val="left" w:pos="360"/>
        </w:tabs>
        <w:autoSpaceDE w:val="0"/>
        <w:autoSpaceDN w:val="0"/>
        <w:adjustRightInd w:val="0"/>
        <w:ind w:left="360" w:hanging="360"/>
        <w:rPr>
          <w:rFonts w:eastAsia="Times New Roman" w:cs="Gotham-Medium"/>
          <w:b/>
        </w:rPr>
      </w:pPr>
      <w:r w:rsidRPr="00A0427A">
        <w:rPr>
          <w:rFonts w:eastAsia="Times New Roman" w:cs="Gotham-Medium"/>
          <w:b/>
        </w:rPr>
        <w:t>Instructional Resources</w:t>
      </w:r>
    </w:p>
    <w:p w:rsidR="00606A35" w:rsidRPr="00A0427A" w:rsidRDefault="00606A35" w:rsidP="00606A35">
      <w:pPr>
        <w:tabs>
          <w:tab w:val="left" w:pos="360"/>
        </w:tabs>
        <w:autoSpaceDE w:val="0"/>
        <w:autoSpaceDN w:val="0"/>
        <w:adjustRightInd w:val="0"/>
        <w:ind w:left="360" w:hanging="360"/>
        <w:rPr>
          <w:rFonts w:cstheme="minorHAnsi"/>
        </w:rPr>
      </w:pPr>
      <w:r w:rsidRPr="00A0427A">
        <w:rPr>
          <w:rFonts w:cstheme="minorHAnsi"/>
        </w:rPr>
        <w:t xml:space="preserve">Adams, M. </w:t>
      </w:r>
      <w:r w:rsidRPr="00A0427A">
        <w:rPr>
          <w:rFonts w:cstheme="minorHAnsi"/>
          <w:i/>
        </w:rPr>
        <w:t>Beginning to Read: Thinking and Learning about Print.</w:t>
      </w:r>
      <w:r w:rsidRPr="00A0427A">
        <w:rPr>
          <w:rFonts w:cstheme="minorHAnsi"/>
        </w:rPr>
        <w:t xml:space="preserve"> (1994). Cambridge, MA: MIT Press. </w:t>
      </w:r>
    </w:p>
    <w:p w:rsidR="00606A35" w:rsidRPr="00A0427A" w:rsidRDefault="00606A35" w:rsidP="00606A35">
      <w:pPr>
        <w:tabs>
          <w:tab w:val="left" w:pos="360"/>
        </w:tabs>
        <w:autoSpaceDE w:val="0"/>
        <w:autoSpaceDN w:val="0"/>
        <w:adjustRightInd w:val="0"/>
        <w:ind w:left="360" w:hanging="360"/>
        <w:rPr>
          <w:rFonts w:cstheme="minorHAnsi"/>
          <w:i/>
        </w:rPr>
      </w:pPr>
      <w:r w:rsidRPr="00A0427A">
        <w:rPr>
          <w:rFonts w:cstheme="minorHAnsi"/>
          <w:i/>
        </w:rPr>
        <w:t xml:space="preserve">Adlit.org: All about Adolescent literacy. </w:t>
      </w:r>
      <w:hyperlink r:id="rId200" w:history="1">
        <w:r w:rsidRPr="00A0427A">
          <w:rPr>
            <w:rStyle w:val="Hyperlink"/>
            <w:rFonts w:cstheme="minorHAnsi"/>
            <w:i/>
          </w:rPr>
          <w:t>http://www.adlit.org/</w:t>
        </w:r>
      </w:hyperlink>
    </w:p>
    <w:p w:rsidR="00606A35" w:rsidRPr="00A0427A" w:rsidRDefault="00606A35" w:rsidP="00606A35">
      <w:pPr>
        <w:tabs>
          <w:tab w:val="left" w:pos="360"/>
        </w:tabs>
        <w:autoSpaceDE w:val="0"/>
        <w:autoSpaceDN w:val="0"/>
        <w:adjustRightInd w:val="0"/>
        <w:ind w:left="360" w:hanging="360"/>
      </w:pPr>
      <w:r w:rsidRPr="00A0427A">
        <w:rPr>
          <w:rFonts w:cstheme="minorHAnsi"/>
          <w:i/>
        </w:rPr>
        <w:t>Assisting</w:t>
      </w:r>
      <w:r w:rsidRPr="00A0427A">
        <w:rPr>
          <w:rFonts w:cstheme="minorHAnsi"/>
        </w:rPr>
        <w:t xml:space="preserve"> </w:t>
      </w:r>
      <w:r w:rsidRPr="00A0427A">
        <w:rPr>
          <w:rFonts w:cstheme="minorHAnsi"/>
          <w:i/>
        </w:rPr>
        <w:t>Students Struggling with Reading.</w:t>
      </w:r>
      <w:r w:rsidRPr="00A0427A">
        <w:rPr>
          <w:rFonts w:cstheme="minorHAnsi"/>
        </w:rPr>
        <w:t xml:space="preserve"> (2009). Washington, D.C.: National Center for Education Evaluation and Regional Assistance, Institute for Education Sciences, U.S. Department of Education. What Works Clearinghouse, </w:t>
      </w:r>
      <w:hyperlink r:id="rId201" w:history="1">
        <w:r w:rsidRPr="00A0427A">
          <w:rPr>
            <w:rStyle w:val="Hyperlink"/>
            <w:rFonts w:cstheme="minorHAnsi"/>
          </w:rPr>
          <w:t>www.ies.ed.gov</w:t>
        </w:r>
      </w:hyperlink>
    </w:p>
    <w:p w:rsidR="00606A35" w:rsidRPr="00A0427A" w:rsidRDefault="00606A35" w:rsidP="00606A35">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Beck, I. L., McKeown, M. G., &amp; </w:t>
      </w:r>
      <w:proofErr w:type="spellStart"/>
      <w:r w:rsidRPr="00A0427A">
        <w:rPr>
          <w:rFonts w:eastAsia="Times New Roman" w:cs="Gotham-Book"/>
          <w:szCs w:val="22"/>
        </w:rPr>
        <w:t>Kucan</w:t>
      </w:r>
      <w:proofErr w:type="spellEnd"/>
      <w:r w:rsidRPr="00A0427A">
        <w:rPr>
          <w:rFonts w:eastAsia="Times New Roman" w:cs="Gotham-Book"/>
          <w:szCs w:val="22"/>
        </w:rPr>
        <w:t xml:space="preserve">, L. (2002). </w:t>
      </w:r>
      <w:r w:rsidRPr="00A0427A">
        <w:rPr>
          <w:rFonts w:eastAsia="Times New Roman" w:cs="Gotham-BookItalic"/>
          <w:i/>
          <w:iCs/>
          <w:szCs w:val="22"/>
        </w:rPr>
        <w:t xml:space="preserve">Bringing words to life: Robust vocabulary instruction. </w:t>
      </w:r>
      <w:r w:rsidRPr="00A0427A">
        <w:rPr>
          <w:rFonts w:eastAsia="Times New Roman" w:cs="Gotham-Book"/>
          <w:szCs w:val="22"/>
        </w:rPr>
        <w:t>New York, NY: Guilford.</w:t>
      </w:r>
    </w:p>
    <w:p w:rsidR="00606A35" w:rsidRPr="00A0427A" w:rsidRDefault="00606A35" w:rsidP="00606A35">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Beck, I. L., McKeown, M. G., &amp; </w:t>
      </w:r>
      <w:proofErr w:type="spellStart"/>
      <w:r w:rsidRPr="00A0427A">
        <w:rPr>
          <w:rFonts w:eastAsia="Times New Roman" w:cs="Gotham-Book"/>
          <w:szCs w:val="22"/>
        </w:rPr>
        <w:t>Kucan</w:t>
      </w:r>
      <w:proofErr w:type="spellEnd"/>
      <w:r w:rsidRPr="00A0427A">
        <w:rPr>
          <w:rFonts w:eastAsia="Times New Roman" w:cs="Gotham-Book"/>
          <w:szCs w:val="22"/>
        </w:rPr>
        <w:t xml:space="preserve">, L. (2008). </w:t>
      </w:r>
      <w:r w:rsidRPr="00A0427A">
        <w:rPr>
          <w:rFonts w:eastAsia="Times New Roman" w:cs="Gotham-BookItalic"/>
          <w:i/>
          <w:iCs/>
          <w:szCs w:val="22"/>
        </w:rPr>
        <w:t xml:space="preserve">Creating robust vocabulary: Frequently asked questions and extended examples. </w:t>
      </w:r>
      <w:r w:rsidRPr="00A0427A">
        <w:rPr>
          <w:rFonts w:eastAsia="Times New Roman" w:cs="Gotham-Book"/>
          <w:szCs w:val="22"/>
        </w:rPr>
        <w:t>New York, NY: Guilford.</w:t>
      </w:r>
    </w:p>
    <w:p w:rsidR="00606A35" w:rsidRPr="00A0427A" w:rsidRDefault="00606A35" w:rsidP="00606A35">
      <w:pPr>
        <w:tabs>
          <w:tab w:val="left" w:pos="360"/>
        </w:tabs>
        <w:autoSpaceDE w:val="0"/>
        <w:autoSpaceDN w:val="0"/>
        <w:adjustRightInd w:val="0"/>
        <w:ind w:left="360" w:hanging="360"/>
      </w:pPr>
      <w:r w:rsidRPr="00A0427A">
        <w:rPr>
          <w:rFonts w:cstheme="minorHAnsi"/>
        </w:rPr>
        <w:t xml:space="preserve">Burns, M. (2004). “Writing in Math”. </w:t>
      </w:r>
      <w:r w:rsidRPr="00A0427A">
        <w:rPr>
          <w:rFonts w:cstheme="minorHAnsi"/>
          <w:i/>
        </w:rPr>
        <w:t>Educational Leadership</w:t>
      </w:r>
      <w:r w:rsidRPr="00A0427A">
        <w:rPr>
          <w:rFonts w:cstheme="minorHAnsi"/>
        </w:rPr>
        <w:t>. Alexandria, VA: Association for Supervision and Curriculum Development.</w:t>
      </w:r>
    </w:p>
    <w:p w:rsidR="00606A35" w:rsidRPr="00A0427A" w:rsidRDefault="00606A35" w:rsidP="00606A35">
      <w:pPr>
        <w:tabs>
          <w:tab w:val="left" w:pos="360"/>
        </w:tabs>
        <w:autoSpaceDE w:val="0"/>
        <w:autoSpaceDN w:val="0"/>
        <w:adjustRightInd w:val="0"/>
        <w:ind w:left="360" w:hanging="360"/>
        <w:rPr>
          <w:rFonts w:cstheme="minorHAnsi"/>
        </w:rPr>
      </w:pPr>
      <w:proofErr w:type="spellStart"/>
      <w:r w:rsidRPr="00A0427A">
        <w:rPr>
          <w:rFonts w:cstheme="minorHAnsi"/>
        </w:rPr>
        <w:t>Cappiello</w:t>
      </w:r>
      <w:proofErr w:type="spellEnd"/>
      <w:r w:rsidRPr="00A0427A">
        <w:rPr>
          <w:rFonts w:cstheme="minorHAnsi"/>
        </w:rPr>
        <w:t>, M. &amp; Thulin-Dawes, E.</w:t>
      </w:r>
      <w:r w:rsidRPr="00A0427A">
        <w:rPr>
          <w:rFonts w:cstheme="minorHAnsi"/>
          <w:i/>
        </w:rPr>
        <w:t xml:space="preserve"> Teaching With Text Sets. </w:t>
      </w:r>
      <w:r w:rsidRPr="00A0427A">
        <w:rPr>
          <w:rFonts w:cstheme="minorHAnsi"/>
        </w:rPr>
        <w:t>(2012). Huntington Beach, CA: Shell Education.</w:t>
      </w:r>
    </w:p>
    <w:p w:rsidR="00606A35" w:rsidRPr="00A0427A" w:rsidRDefault="00606A35" w:rsidP="00606A35">
      <w:pPr>
        <w:tabs>
          <w:tab w:val="left" w:pos="360"/>
        </w:tabs>
        <w:autoSpaceDE w:val="0"/>
        <w:autoSpaceDN w:val="0"/>
        <w:adjustRightInd w:val="0"/>
        <w:ind w:left="360" w:hanging="360"/>
        <w:rPr>
          <w:rFonts w:cstheme="minorHAnsi"/>
        </w:rPr>
      </w:pPr>
      <w:proofErr w:type="spellStart"/>
      <w:r w:rsidRPr="00A0427A">
        <w:rPr>
          <w:rFonts w:cstheme="minorHAnsi"/>
        </w:rPr>
        <w:t>Cappiello</w:t>
      </w:r>
      <w:proofErr w:type="spellEnd"/>
      <w:r w:rsidRPr="00A0427A">
        <w:rPr>
          <w:rFonts w:cstheme="minorHAnsi"/>
        </w:rPr>
        <w:t>, M. &amp; Thulin-Dawes, E.</w:t>
      </w:r>
      <w:r w:rsidRPr="00A0427A">
        <w:rPr>
          <w:rFonts w:cstheme="minorHAnsi"/>
          <w:i/>
        </w:rPr>
        <w:t xml:space="preserve"> Teaching to Complexity. </w:t>
      </w:r>
      <w:r w:rsidRPr="00A0427A">
        <w:rPr>
          <w:rFonts w:cstheme="minorHAnsi"/>
        </w:rPr>
        <w:t>(2014). Huntington Beach, CA: Shell Education.</w:t>
      </w:r>
    </w:p>
    <w:p w:rsidR="00606A35" w:rsidRPr="00A0427A" w:rsidRDefault="00606A35" w:rsidP="00606A35">
      <w:pPr>
        <w:tabs>
          <w:tab w:val="left" w:pos="360"/>
        </w:tabs>
        <w:autoSpaceDE w:val="0"/>
        <w:autoSpaceDN w:val="0"/>
        <w:adjustRightInd w:val="0"/>
        <w:ind w:left="360" w:hanging="360"/>
        <w:rPr>
          <w:rFonts w:cstheme="minorHAnsi"/>
        </w:rPr>
      </w:pPr>
      <w:r w:rsidRPr="00A0427A">
        <w:rPr>
          <w:rFonts w:cstheme="minorHAnsi"/>
        </w:rPr>
        <w:t>The Classroom Bookshelf. www.classroombookshelf.com</w:t>
      </w:r>
    </w:p>
    <w:p w:rsidR="00606A35" w:rsidRPr="00A0427A" w:rsidRDefault="00606A35" w:rsidP="00606A35">
      <w:pPr>
        <w:tabs>
          <w:tab w:val="left" w:pos="360"/>
        </w:tabs>
        <w:autoSpaceDE w:val="0"/>
        <w:autoSpaceDN w:val="0"/>
        <w:adjustRightInd w:val="0"/>
        <w:ind w:left="360" w:hanging="360"/>
        <w:rPr>
          <w:rFonts w:cstheme="minorHAnsi"/>
        </w:rPr>
      </w:pPr>
      <w:r w:rsidRPr="00A0427A">
        <w:rPr>
          <w:rFonts w:cstheme="minorHAnsi"/>
        </w:rPr>
        <w:t xml:space="preserve">Common Core State Standards: Standards for Mathematical Practice through Grade Levels. </w:t>
      </w:r>
      <w:hyperlink r:id="rId202" w:history="1">
        <w:r w:rsidRPr="00A0427A">
          <w:rPr>
            <w:rStyle w:val="Hyperlink"/>
            <w:rFonts w:cstheme="minorHAnsi"/>
          </w:rPr>
          <w:t>http://www.k12.wa.us/corestandards/pubdocs/mpbygradelevel.pdf</w:t>
        </w:r>
      </w:hyperlink>
    </w:p>
    <w:p w:rsidR="00606A35" w:rsidRPr="00A0427A" w:rsidRDefault="00606A35" w:rsidP="00606A35">
      <w:pPr>
        <w:tabs>
          <w:tab w:val="left" w:pos="360"/>
        </w:tabs>
        <w:autoSpaceDE w:val="0"/>
        <w:autoSpaceDN w:val="0"/>
        <w:adjustRightInd w:val="0"/>
        <w:ind w:left="360" w:hanging="360"/>
        <w:rPr>
          <w:rFonts w:cstheme="minorHAnsi"/>
        </w:rPr>
      </w:pPr>
      <w:proofErr w:type="spellStart"/>
      <w:r w:rsidRPr="00A0427A">
        <w:rPr>
          <w:rFonts w:cstheme="minorHAnsi"/>
        </w:rPr>
        <w:t>EQuIP</w:t>
      </w:r>
      <w:proofErr w:type="spellEnd"/>
      <w:r w:rsidRPr="00A0427A">
        <w:rPr>
          <w:rFonts w:cstheme="minorHAnsi"/>
        </w:rPr>
        <w:t xml:space="preserve"> (Educators Evaluating the Quality of Instructional Products). http://www.achieve.org/EQuIP</w:t>
      </w:r>
    </w:p>
    <w:p w:rsidR="00606A35" w:rsidRPr="00A0427A" w:rsidRDefault="00606A35" w:rsidP="00606A35">
      <w:pPr>
        <w:tabs>
          <w:tab w:val="left" w:pos="360"/>
        </w:tabs>
        <w:autoSpaceDE w:val="0"/>
        <w:autoSpaceDN w:val="0"/>
        <w:adjustRightInd w:val="0"/>
        <w:ind w:left="360" w:hanging="360"/>
        <w:rPr>
          <w:rFonts w:cstheme="minorHAnsi"/>
        </w:rPr>
      </w:pPr>
      <w:r w:rsidRPr="00A0427A">
        <w:rPr>
          <w:rFonts w:cstheme="minorHAnsi"/>
        </w:rPr>
        <w:t>Expeditionary Learning. http://eleducation.org/</w:t>
      </w:r>
    </w:p>
    <w:p w:rsidR="00606A35" w:rsidRPr="00A0427A" w:rsidRDefault="00606A35" w:rsidP="00606A35">
      <w:pPr>
        <w:tabs>
          <w:tab w:val="left" w:pos="360"/>
        </w:tabs>
        <w:autoSpaceDE w:val="0"/>
        <w:autoSpaceDN w:val="0"/>
        <w:adjustRightInd w:val="0"/>
        <w:ind w:left="360" w:hanging="360"/>
        <w:rPr>
          <w:rFonts w:cstheme="minorHAnsi"/>
        </w:rPr>
      </w:pPr>
      <w:r w:rsidRPr="00A0427A">
        <w:rPr>
          <w:rFonts w:cstheme="minorHAnsi"/>
        </w:rPr>
        <w:t xml:space="preserve">Fisher, D. Frey, N. </w:t>
      </w:r>
      <w:r w:rsidRPr="00A0427A">
        <w:rPr>
          <w:rFonts w:eastAsia="Times New Roman" w:cs="Gotham-Book"/>
          <w:szCs w:val="22"/>
        </w:rPr>
        <w:t>&amp;</w:t>
      </w:r>
      <w:r w:rsidRPr="00A0427A">
        <w:rPr>
          <w:rFonts w:cstheme="minorHAnsi"/>
        </w:rPr>
        <w:t xml:space="preserve"> Lapp, D. (2012). </w:t>
      </w:r>
      <w:r w:rsidRPr="00A0427A">
        <w:rPr>
          <w:rFonts w:cstheme="minorHAnsi"/>
          <w:i/>
        </w:rPr>
        <w:t>Raising Rigor in Reading.</w:t>
      </w:r>
      <w:r w:rsidRPr="00A0427A">
        <w:rPr>
          <w:rFonts w:cstheme="minorHAnsi"/>
        </w:rPr>
        <w:t xml:space="preserve"> Newark, DE: International Reading Association.</w:t>
      </w:r>
    </w:p>
    <w:p w:rsidR="00606A35" w:rsidRPr="00A0427A" w:rsidRDefault="00606A35" w:rsidP="00606A35">
      <w:pPr>
        <w:tabs>
          <w:tab w:val="left" w:pos="360"/>
        </w:tabs>
        <w:autoSpaceDE w:val="0"/>
        <w:autoSpaceDN w:val="0"/>
        <w:adjustRightInd w:val="0"/>
        <w:ind w:left="360" w:hanging="360"/>
      </w:pPr>
      <w:r w:rsidRPr="00A0427A">
        <w:rPr>
          <w:rFonts w:cstheme="minorHAnsi"/>
        </w:rPr>
        <w:t xml:space="preserve">Fisher, D. </w:t>
      </w:r>
      <w:r w:rsidRPr="00A0427A">
        <w:rPr>
          <w:rFonts w:eastAsia="Times New Roman" w:cs="Gotham-Book"/>
          <w:szCs w:val="22"/>
        </w:rPr>
        <w:t>&amp;</w:t>
      </w:r>
      <w:r w:rsidRPr="00A0427A">
        <w:rPr>
          <w:rFonts w:cstheme="minorHAnsi"/>
        </w:rPr>
        <w:t xml:space="preserve"> Frey, N. (2013). “Raising Your Garden of Complex Texts”. </w:t>
      </w:r>
      <w:r w:rsidRPr="00A0427A">
        <w:rPr>
          <w:rFonts w:cstheme="minorHAnsi"/>
          <w:i/>
        </w:rPr>
        <w:t>Educational Leadership</w:t>
      </w:r>
      <w:r w:rsidRPr="00A0427A">
        <w:rPr>
          <w:rFonts w:cstheme="minorHAnsi"/>
        </w:rPr>
        <w:t>, Summer 2013. Alexandria, VA: Association for Supervision and Curriculum Development.</w:t>
      </w:r>
    </w:p>
    <w:p w:rsidR="00606A35" w:rsidRPr="00A0427A" w:rsidRDefault="00606A35" w:rsidP="00606A35">
      <w:pPr>
        <w:tabs>
          <w:tab w:val="left" w:pos="360"/>
        </w:tabs>
        <w:autoSpaceDE w:val="0"/>
        <w:autoSpaceDN w:val="0"/>
        <w:adjustRightInd w:val="0"/>
        <w:ind w:left="360" w:hanging="360"/>
      </w:pPr>
      <w:r w:rsidRPr="00A0427A">
        <w:rPr>
          <w:rFonts w:cstheme="minorHAnsi"/>
          <w:i/>
        </w:rPr>
        <w:t>Foundational Skills to Support Reading for Understanding in Kindergarten Through Third Grade</w:t>
      </w:r>
      <w:r w:rsidRPr="00A0427A">
        <w:rPr>
          <w:rFonts w:cstheme="minorHAnsi"/>
        </w:rPr>
        <w:t xml:space="preserve">. (2016). Washington, D.C.: National Center for Education Evaluation and Regional Assistance, Institute for Education Sciences, U.S. Department of Education. What Works Clearinghouse, </w:t>
      </w:r>
      <w:hyperlink r:id="rId203" w:history="1">
        <w:r w:rsidRPr="00A0427A">
          <w:rPr>
            <w:rStyle w:val="Hyperlink"/>
            <w:rFonts w:cstheme="minorHAnsi"/>
          </w:rPr>
          <w:t>www.ies.ed.gov</w:t>
        </w:r>
      </w:hyperlink>
    </w:p>
    <w:p w:rsidR="00606A35" w:rsidRPr="00A0427A" w:rsidRDefault="00606A35" w:rsidP="00606A35">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Fromkin</w:t>
      </w:r>
      <w:proofErr w:type="spellEnd"/>
      <w:r w:rsidRPr="00A0427A">
        <w:rPr>
          <w:rFonts w:eastAsia="Times New Roman" w:cs="Gotham-Book"/>
          <w:szCs w:val="22"/>
        </w:rPr>
        <w:t xml:space="preserve">, V., Rodman, R., &amp; </w:t>
      </w:r>
      <w:proofErr w:type="spellStart"/>
      <w:r w:rsidRPr="00A0427A">
        <w:rPr>
          <w:rFonts w:eastAsia="Times New Roman" w:cs="Gotham-Book"/>
          <w:szCs w:val="22"/>
        </w:rPr>
        <w:t>Hyams</w:t>
      </w:r>
      <w:proofErr w:type="spellEnd"/>
      <w:r w:rsidRPr="00A0427A">
        <w:rPr>
          <w:rFonts w:eastAsia="Times New Roman" w:cs="Gotham-Book"/>
          <w:szCs w:val="22"/>
        </w:rPr>
        <w:t xml:space="preserve">, N. (2006). </w:t>
      </w:r>
      <w:r w:rsidRPr="00A0427A">
        <w:rPr>
          <w:rFonts w:eastAsia="Times New Roman" w:cs="Gotham-BookItalic"/>
          <w:i/>
          <w:iCs/>
          <w:szCs w:val="22"/>
        </w:rPr>
        <w:t xml:space="preserve">An introduction to language </w:t>
      </w:r>
      <w:r w:rsidRPr="00A0427A">
        <w:rPr>
          <w:rFonts w:eastAsia="Times New Roman" w:cs="Gotham-Book"/>
          <w:szCs w:val="22"/>
        </w:rPr>
        <w:t>(8th ed.). Florence, KY: Wadsworth.</w:t>
      </w:r>
    </w:p>
    <w:p w:rsidR="00606A35" w:rsidRPr="00A0427A" w:rsidRDefault="00606A35" w:rsidP="00606A35">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Graham, S., MacArthur, C. A., &amp; Fitzgerald, J. (Eds.). (2013). </w:t>
      </w:r>
      <w:r w:rsidRPr="00A0427A">
        <w:rPr>
          <w:rFonts w:eastAsia="Times New Roman" w:cs="Gotham-Book"/>
          <w:i/>
          <w:szCs w:val="22"/>
        </w:rPr>
        <w:t>Best practices in writing instruction</w:t>
      </w:r>
      <w:r w:rsidRPr="00A0427A">
        <w:rPr>
          <w:rFonts w:eastAsia="Times New Roman" w:cs="Gotham-Book"/>
          <w:szCs w:val="22"/>
        </w:rPr>
        <w:t>. New York, NY: Guilford.</w:t>
      </w:r>
    </w:p>
    <w:p w:rsidR="00606A35" w:rsidRPr="00A0427A" w:rsidRDefault="00606A35" w:rsidP="00606A35">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Henry, M. (2003). </w:t>
      </w:r>
      <w:r w:rsidRPr="00A0427A">
        <w:rPr>
          <w:rFonts w:eastAsia="Times New Roman" w:cs="Gotham-BookItalic"/>
          <w:i/>
          <w:iCs/>
          <w:szCs w:val="22"/>
        </w:rPr>
        <w:t xml:space="preserve">Unlocking literacy: Effective decoding and spelling instruction. </w:t>
      </w:r>
      <w:r w:rsidRPr="00A0427A">
        <w:rPr>
          <w:rFonts w:eastAsia="Times New Roman" w:cs="Gotham-Book"/>
          <w:szCs w:val="22"/>
        </w:rPr>
        <w:t>Baltimore, MD: Brookes.</w:t>
      </w:r>
    </w:p>
    <w:p w:rsidR="00606A35" w:rsidRPr="00A0427A" w:rsidRDefault="00606A35" w:rsidP="00606A35">
      <w:pPr>
        <w:tabs>
          <w:tab w:val="left" w:pos="360"/>
        </w:tabs>
        <w:autoSpaceDE w:val="0"/>
        <w:autoSpaceDN w:val="0"/>
        <w:adjustRightInd w:val="0"/>
        <w:ind w:left="360" w:hanging="360"/>
        <w:rPr>
          <w:rFonts w:cstheme="minorHAnsi"/>
          <w:i/>
        </w:rPr>
      </w:pPr>
      <w:r w:rsidRPr="00A0427A">
        <w:rPr>
          <w:rFonts w:cstheme="minorHAnsi"/>
        </w:rPr>
        <w:t xml:space="preserve">Hess, K. (2013). </w:t>
      </w:r>
      <w:r w:rsidRPr="00A0427A">
        <w:rPr>
          <w:rFonts w:cstheme="minorHAnsi"/>
          <w:i/>
        </w:rPr>
        <w:t xml:space="preserve">Linking Research with Practice: A Local Assessment Toolkit to Guide Schools Leaders. </w:t>
      </w:r>
      <w:r w:rsidRPr="00A0427A">
        <w:rPr>
          <w:rFonts w:cstheme="minorHAnsi"/>
        </w:rPr>
        <w:t>Center for Assessment (National Center for the Improvement of Educational Assessment, Inc.)</w:t>
      </w:r>
      <w:r w:rsidRPr="00A0427A">
        <w:rPr>
          <w:rFonts w:cstheme="minorHAnsi"/>
          <w:i/>
        </w:rPr>
        <w:t xml:space="preserve"> </w:t>
      </w:r>
      <w:hyperlink r:id="rId204" w:history="1">
        <w:r w:rsidRPr="00A0427A">
          <w:rPr>
            <w:rStyle w:val="Hyperlink"/>
            <w:rFonts w:cstheme="minorHAnsi"/>
            <w:i/>
          </w:rPr>
          <w:t>www.nciea.org</w:t>
        </w:r>
      </w:hyperlink>
    </w:p>
    <w:p w:rsidR="00606A35" w:rsidRPr="00A0427A" w:rsidRDefault="00606A35" w:rsidP="00606A35">
      <w:pPr>
        <w:tabs>
          <w:tab w:val="left" w:pos="360"/>
        </w:tabs>
        <w:autoSpaceDE w:val="0"/>
        <w:autoSpaceDN w:val="0"/>
        <w:adjustRightInd w:val="0"/>
        <w:ind w:left="360" w:hanging="360"/>
        <w:rPr>
          <w:rFonts w:cstheme="minorHAnsi"/>
          <w:i/>
        </w:rPr>
      </w:pPr>
      <w:r w:rsidRPr="00A0427A">
        <w:rPr>
          <w:rFonts w:cstheme="minorHAnsi"/>
        </w:rPr>
        <w:t xml:space="preserve">Hess, K. and Hervey, S. (2012). </w:t>
      </w:r>
      <w:r w:rsidRPr="00A0427A">
        <w:rPr>
          <w:rFonts w:cstheme="minorHAnsi"/>
          <w:i/>
        </w:rPr>
        <w:t xml:space="preserve">Tools for Examining Text Complexity. </w:t>
      </w:r>
      <w:r w:rsidRPr="00A0427A">
        <w:rPr>
          <w:rFonts w:cstheme="minorHAnsi"/>
        </w:rPr>
        <w:t>Center for Assessment (National Center for the Improvement of Educational Assessment, Inc.)</w:t>
      </w:r>
      <w:r w:rsidRPr="00A0427A">
        <w:rPr>
          <w:rFonts w:cstheme="minorHAnsi"/>
          <w:i/>
        </w:rPr>
        <w:t xml:space="preserve"> </w:t>
      </w:r>
      <w:hyperlink r:id="rId205" w:history="1">
        <w:r w:rsidRPr="00A0427A">
          <w:rPr>
            <w:rStyle w:val="Hyperlink"/>
            <w:rFonts w:cstheme="minorHAnsi"/>
            <w:i/>
          </w:rPr>
          <w:t>www.nciea.org</w:t>
        </w:r>
      </w:hyperlink>
    </w:p>
    <w:p w:rsidR="00606A35" w:rsidRPr="00A0427A" w:rsidRDefault="00606A35" w:rsidP="00606A35">
      <w:pPr>
        <w:tabs>
          <w:tab w:val="left" w:pos="360"/>
        </w:tabs>
        <w:autoSpaceDE w:val="0"/>
        <w:autoSpaceDN w:val="0"/>
        <w:adjustRightInd w:val="0"/>
        <w:ind w:left="360" w:hanging="360"/>
        <w:rPr>
          <w:rFonts w:cstheme="minorHAnsi"/>
        </w:rPr>
      </w:pPr>
      <w:r w:rsidRPr="00A0427A">
        <w:rPr>
          <w:rFonts w:cstheme="minorHAnsi"/>
        </w:rPr>
        <w:t xml:space="preserve">Hiebert, E. </w:t>
      </w:r>
      <w:r w:rsidRPr="00A0427A">
        <w:rPr>
          <w:rFonts w:cstheme="minorHAnsi"/>
          <w:i/>
        </w:rPr>
        <w:t xml:space="preserve">Using Quantitative Measures of Text Complexity in Classroom Instruction: What’s Appropriate? What’s Not? </w:t>
      </w:r>
      <w:r w:rsidRPr="00A0427A">
        <w:rPr>
          <w:rFonts w:cstheme="minorHAnsi"/>
        </w:rPr>
        <w:t xml:space="preserve">(PowerPoint presentation). </w:t>
      </w:r>
      <w:hyperlink r:id="rId206" w:history="1">
        <w:r w:rsidRPr="00A0427A">
          <w:rPr>
            <w:rStyle w:val="Hyperlink"/>
            <w:rFonts w:cstheme="minorHAnsi"/>
          </w:rPr>
          <w:t>www.textproject.org</w:t>
        </w:r>
      </w:hyperlink>
    </w:p>
    <w:p w:rsidR="00606A35" w:rsidRPr="00A0427A" w:rsidRDefault="00606A35" w:rsidP="00606A35">
      <w:pPr>
        <w:tabs>
          <w:tab w:val="left" w:pos="360"/>
        </w:tabs>
        <w:autoSpaceDE w:val="0"/>
        <w:autoSpaceDN w:val="0"/>
        <w:adjustRightInd w:val="0"/>
        <w:rPr>
          <w:rFonts w:cstheme="minorHAnsi"/>
        </w:rPr>
      </w:pPr>
      <w:r w:rsidRPr="00A0427A">
        <w:rPr>
          <w:rFonts w:cstheme="minorHAnsi"/>
        </w:rPr>
        <w:t>Hiebert, E. (2013). “Supporting Students’ Movement Up the Staircase of Text Complexity.” (2013).</w:t>
      </w:r>
      <w:r w:rsidRPr="00A0427A">
        <w:rPr>
          <w:rFonts w:cstheme="minorHAnsi"/>
          <w:i/>
        </w:rPr>
        <w:t xml:space="preserve">The Reading Teacher, </w:t>
      </w:r>
      <w:r w:rsidRPr="00A0427A">
        <w:rPr>
          <w:rFonts w:cstheme="minorHAnsi"/>
        </w:rPr>
        <w:t>66, 6</w:t>
      </w:r>
    </w:p>
    <w:p w:rsidR="00606A35" w:rsidRPr="00A0427A" w:rsidRDefault="00606A35" w:rsidP="00606A35">
      <w:pPr>
        <w:tabs>
          <w:tab w:val="left" w:pos="360"/>
        </w:tabs>
        <w:autoSpaceDE w:val="0"/>
        <w:autoSpaceDN w:val="0"/>
        <w:adjustRightInd w:val="0"/>
        <w:ind w:left="360" w:hanging="360"/>
        <w:rPr>
          <w:rFonts w:eastAsia="Times New Roman" w:cs="Gotham-Book"/>
          <w:szCs w:val="22"/>
          <w:lang w:val="fr-FR"/>
        </w:rPr>
      </w:pPr>
      <w:r w:rsidRPr="00A0427A">
        <w:rPr>
          <w:rFonts w:eastAsia="Times New Roman" w:cs="Gotham-Book"/>
          <w:szCs w:val="22"/>
          <w:lang w:val="fr-FR"/>
        </w:rPr>
        <w:t xml:space="preserve">Hiebert, E. </w:t>
      </w:r>
      <w:r w:rsidRPr="00A0427A">
        <w:rPr>
          <w:rFonts w:eastAsia="Times New Roman" w:cs="Gotham-Book"/>
          <w:szCs w:val="22"/>
        </w:rPr>
        <w:t>&amp;</w:t>
      </w:r>
      <w:r w:rsidRPr="00A0427A">
        <w:rPr>
          <w:rFonts w:eastAsia="Times New Roman" w:cs="Gotham-Book"/>
          <w:szCs w:val="22"/>
          <w:lang w:val="fr-FR"/>
        </w:rPr>
        <w:t xml:space="preserve"> </w:t>
      </w:r>
      <w:proofErr w:type="spellStart"/>
      <w:r w:rsidRPr="00A0427A">
        <w:rPr>
          <w:rFonts w:eastAsia="Times New Roman" w:cs="Gotham-Book"/>
          <w:szCs w:val="22"/>
          <w:lang w:val="fr-FR"/>
        </w:rPr>
        <w:t>Cervetti</w:t>
      </w:r>
      <w:proofErr w:type="spellEnd"/>
      <w:r w:rsidRPr="00A0427A">
        <w:rPr>
          <w:rFonts w:eastAsia="Times New Roman" w:cs="Gotham-Book"/>
          <w:szCs w:val="22"/>
          <w:lang w:val="fr-FR"/>
        </w:rPr>
        <w:t xml:space="preserve">, G. (2011). </w:t>
      </w:r>
      <w:proofErr w:type="spellStart"/>
      <w:r w:rsidRPr="00A0427A">
        <w:rPr>
          <w:rFonts w:eastAsia="Times New Roman" w:cs="Gotham-Book"/>
          <w:i/>
          <w:szCs w:val="22"/>
          <w:lang w:val="fr-FR"/>
        </w:rPr>
        <w:t>What</w:t>
      </w:r>
      <w:proofErr w:type="spellEnd"/>
      <w:r w:rsidRPr="00A0427A">
        <w:rPr>
          <w:rFonts w:eastAsia="Times New Roman" w:cs="Gotham-Book"/>
          <w:i/>
          <w:szCs w:val="22"/>
          <w:lang w:val="fr-FR"/>
        </w:rPr>
        <w:t xml:space="preserve"> </w:t>
      </w:r>
      <w:proofErr w:type="spellStart"/>
      <w:r w:rsidRPr="00A0427A">
        <w:rPr>
          <w:rFonts w:eastAsia="Times New Roman" w:cs="Gotham-Book"/>
          <w:i/>
          <w:szCs w:val="22"/>
          <w:lang w:val="fr-FR"/>
        </w:rPr>
        <w:t>Differences</w:t>
      </w:r>
      <w:proofErr w:type="spellEnd"/>
      <w:r w:rsidRPr="00A0427A">
        <w:rPr>
          <w:rFonts w:eastAsia="Times New Roman" w:cs="Gotham-Book"/>
          <w:i/>
          <w:szCs w:val="22"/>
          <w:lang w:val="fr-FR"/>
        </w:rPr>
        <w:t xml:space="preserve"> in Narrative and </w:t>
      </w:r>
      <w:proofErr w:type="spellStart"/>
      <w:r w:rsidRPr="00A0427A">
        <w:rPr>
          <w:rFonts w:eastAsia="Times New Roman" w:cs="Gotham-Book"/>
          <w:i/>
          <w:szCs w:val="22"/>
          <w:lang w:val="fr-FR"/>
        </w:rPr>
        <w:t>Informational</w:t>
      </w:r>
      <w:proofErr w:type="spellEnd"/>
      <w:r w:rsidRPr="00A0427A">
        <w:rPr>
          <w:rFonts w:eastAsia="Times New Roman" w:cs="Gotham-Book"/>
          <w:i/>
          <w:szCs w:val="22"/>
          <w:lang w:val="fr-FR"/>
        </w:rPr>
        <w:t xml:space="preserve"> </w:t>
      </w:r>
      <w:proofErr w:type="spellStart"/>
      <w:r w:rsidRPr="00A0427A">
        <w:rPr>
          <w:rFonts w:eastAsia="Times New Roman" w:cs="Gotham-Book"/>
          <w:i/>
          <w:szCs w:val="22"/>
          <w:lang w:val="fr-FR"/>
        </w:rPr>
        <w:t>Texts</w:t>
      </w:r>
      <w:proofErr w:type="spellEnd"/>
      <w:r w:rsidRPr="00A0427A">
        <w:rPr>
          <w:rFonts w:eastAsia="Times New Roman" w:cs="Gotham-Book"/>
          <w:i/>
          <w:szCs w:val="22"/>
          <w:lang w:val="fr-FR"/>
        </w:rPr>
        <w:t xml:space="preserve"> </w:t>
      </w:r>
      <w:proofErr w:type="spellStart"/>
      <w:r w:rsidRPr="00A0427A">
        <w:rPr>
          <w:rFonts w:eastAsia="Times New Roman" w:cs="Gotham-Book"/>
          <w:i/>
          <w:szCs w:val="22"/>
          <w:lang w:val="fr-FR"/>
        </w:rPr>
        <w:t>Mean</w:t>
      </w:r>
      <w:proofErr w:type="spellEnd"/>
      <w:r w:rsidRPr="00A0427A">
        <w:rPr>
          <w:rFonts w:eastAsia="Times New Roman" w:cs="Gotham-Book"/>
          <w:i/>
          <w:szCs w:val="22"/>
          <w:lang w:val="fr-FR"/>
        </w:rPr>
        <w:t xml:space="preserve"> for the Learning and Instruction of </w:t>
      </w:r>
      <w:proofErr w:type="spellStart"/>
      <w:r w:rsidRPr="00A0427A">
        <w:rPr>
          <w:rFonts w:eastAsia="Times New Roman" w:cs="Gotham-Book"/>
          <w:i/>
          <w:szCs w:val="22"/>
          <w:lang w:val="fr-FR"/>
        </w:rPr>
        <w:t>Vocabulary</w:t>
      </w:r>
      <w:proofErr w:type="spellEnd"/>
      <w:r w:rsidRPr="00A0427A">
        <w:rPr>
          <w:rFonts w:eastAsia="Times New Roman" w:cs="Gotham-Book"/>
          <w:i/>
          <w:szCs w:val="22"/>
          <w:lang w:val="fr-FR"/>
        </w:rPr>
        <w:t xml:space="preserve">. </w:t>
      </w:r>
      <w:r w:rsidRPr="00A0427A">
        <w:rPr>
          <w:rFonts w:eastAsia="Times New Roman" w:cs="Gotham-Book"/>
          <w:szCs w:val="22"/>
          <w:lang w:val="fr-FR"/>
        </w:rPr>
        <w:t xml:space="preserve">Reading Research Report #11.01. </w:t>
      </w:r>
      <w:hyperlink r:id="rId207" w:history="1">
        <w:r w:rsidRPr="00A0427A">
          <w:rPr>
            <w:rStyle w:val="Hyperlink"/>
            <w:rFonts w:eastAsia="Times New Roman" w:cs="Gotham-Book"/>
            <w:szCs w:val="22"/>
            <w:lang w:val="fr-FR"/>
          </w:rPr>
          <w:t>www.textproject.org</w:t>
        </w:r>
      </w:hyperlink>
    </w:p>
    <w:p w:rsidR="00606A35" w:rsidRPr="00A0427A" w:rsidRDefault="00606A35" w:rsidP="00606A35">
      <w:pPr>
        <w:tabs>
          <w:tab w:val="left" w:pos="360"/>
        </w:tabs>
        <w:autoSpaceDE w:val="0"/>
        <w:autoSpaceDN w:val="0"/>
        <w:adjustRightInd w:val="0"/>
        <w:ind w:left="360" w:hanging="360"/>
        <w:rPr>
          <w:rFonts w:eastAsia="Times New Roman" w:cs="Gotham-Book"/>
          <w:szCs w:val="22"/>
          <w:lang w:val="fr-FR"/>
        </w:rPr>
      </w:pPr>
      <w:r w:rsidRPr="00A0427A">
        <w:rPr>
          <w:rFonts w:eastAsia="Times New Roman" w:cs="Gotham-Book"/>
          <w:szCs w:val="22"/>
          <w:lang w:val="fr-FR"/>
        </w:rPr>
        <w:lastRenderedPageBreak/>
        <w:t xml:space="preserve">Hiebert, E. </w:t>
      </w:r>
      <w:r w:rsidRPr="00A0427A">
        <w:rPr>
          <w:rFonts w:eastAsia="Times New Roman" w:cs="Gotham-Book"/>
          <w:szCs w:val="22"/>
        </w:rPr>
        <w:t>&amp;</w:t>
      </w:r>
      <w:r w:rsidRPr="00A0427A">
        <w:rPr>
          <w:rFonts w:eastAsia="Times New Roman" w:cs="Gotham-Book"/>
          <w:szCs w:val="22"/>
          <w:lang w:val="fr-FR"/>
        </w:rPr>
        <w:t xml:space="preserve"> Pearson, D.P. (2010). </w:t>
      </w:r>
      <w:r w:rsidRPr="00A0427A">
        <w:rPr>
          <w:rFonts w:eastAsia="Times New Roman" w:cs="Gotham-Book"/>
          <w:i/>
          <w:szCs w:val="22"/>
          <w:lang w:val="fr-FR"/>
        </w:rPr>
        <w:t xml:space="preserve">An </w:t>
      </w:r>
      <w:proofErr w:type="spellStart"/>
      <w:r w:rsidRPr="00A0427A">
        <w:rPr>
          <w:rFonts w:eastAsia="Times New Roman" w:cs="Gotham-Book"/>
          <w:i/>
          <w:szCs w:val="22"/>
          <w:lang w:val="fr-FR"/>
        </w:rPr>
        <w:t>Examination</w:t>
      </w:r>
      <w:proofErr w:type="spellEnd"/>
      <w:r w:rsidRPr="00A0427A">
        <w:rPr>
          <w:rFonts w:eastAsia="Times New Roman" w:cs="Gotham-Book"/>
          <w:i/>
          <w:szCs w:val="22"/>
          <w:lang w:val="fr-FR"/>
        </w:rPr>
        <w:t xml:space="preserve"> of </w:t>
      </w:r>
      <w:proofErr w:type="spellStart"/>
      <w:r w:rsidRPr="00A0427A">
        <w:rPr>
          <w:rFonts w:eastAsia="Times New Roman" w:cs="Gotham-Book"/>
          <w:i/>
          <w:szCs w:val="22"/>
          <w:lang w:val="fr-FR"/>
        </w:rPr>
        <w:t>Current</w:t>
      </w:r>
      <w:proofErr w:type="spellEnd"/>
      <w:r w:rsidRPr="00A0427A">
        <w:rPr>
          <w:rFonts w:eastAsia="Times New Roman" w:cs="Gotham-Book"/>
          <w:i/>
          <w:szCs w:val="22"/>
          <w:lang w:val="fr-FR"/>
        </w:rPr>
        <w:t xml:space="preserve"> </w:t>
      </w:r>
      <w:proofErr w:type="spellStart"/>
      <w:r w:rsidRPr="00A0427A">
        <w:rPr>
          <w:rFonts w:eastAsia="Times New Roman" w:cs="Gotham-Book"/>
          <w:i/>
          <w:szCs w:val="22"/>
          <w:lang w:val="fr-FR"/>
        </w:rPr>
        <w:t>Text</w:t>
      </w:r>
      <w:proofErr w:type="spellEnd"/>
      <w:r w:rsidRPr="00A0427A">
        <w:rPr>
          <w:rFonts w:eastAsia="Times New Roman" w:cs="Gotham-Book"/>
          <w:i/>
          <w:szCs w:val="22"/>
          <w:lang w:val="fr-FR"/>
        </w:rPr>
        <w:t xml:space="preserve"> </w:t>
      </w:r>
      <w:proofErr w:type="spellStart"/>
      <w:r w:rsidRPr="00A0427A">
        <w:rPr>
          <w:rFonts w:eastAsia="Times New Roman" w:cs="Gotham-Book"/>
          <w:i/>
          <w:szCs w:val="22"/>
          <w:lang w:val="fr-FR"/>
        </w:rPr>
        <w:t>Difficulty</w:t>
      </w:r>
      <w:proofErr w:type="spellEnd"/>
      <w:r w:rsidRPr="00A0427A">
        <w:rPr>
          <w:rFonts w:eastAsia="Times New Roman" w:cs="Gotham-Book"/>
          <w:i/>
          <w:szCs w:val="22"/>
          <w:lang w:val="fr-FR"/>
        </w:rPr>
        <w:t xml:space="preserve"> Indices </w:t>
      </w:r>
      <w:proofErr w:type="spellStart"/>
      <w:r w:rsidRPr="00A0427A">
        <w:rPr>
          <w:rFonts w:eastAsia="Times New Roman" w:cs="Gotham-Book"/>
          <w:i/>
          <w:szCs w:val="22"/>
          <w:lang w:val="fr-FR"/>
        </w:rPr>
        <w:t>with</w:t>
      </w:r>
      <w:proofErr w:type="spellEnd"/>
      <w:r w:rsidRPr="00A0427A">
        <w:rPr>
          <w:rFonts w:eastAsia="Times New Roman" w:cs="Gotham-Book"/>
          <w:i/>
          <w:szCs w:val="22"/>
          <w:lang w:val="fr-FR"/>
        </w:rPr>
        <w:t xml:space="preserve"> </w:t>
      </w:r>
      <w:proofErr w:type="spellStart"/>
      <w:r w:rsidRPr="00A0427A">
        <w:rPr>
          <w:rFonts w:eastAsia="Times New Roman" w:cs="Gotham-Book"/>
          <w:i/>
          <w:szCs w:val="22"/>
          <w:lang w:val="fr-FR"/>
        </w:rPr>
        <w:t>Early</w:t>
      </w:r>
      <w:proofErr w:type="spellEnd"/>
      <w:r w:rsidRPr="00A0427A">
        <w:rPr>
          <w:rFonts w:eastAsia="Times New Roman" w:cs="Gotham-Book"/>
          <w:i/>
          <w:szCs w:val="22"/>
          <w:lang w:val="fr-FR"/>
        </w:rPr>
        <w:t xml:space="preserve"> Reading </w:t>
      </w:r>
      <w:proofErr w:type="spellStart"/>
      <w:r w:rsidRPr="00A0427A">
        <w:rPr>
          <w:rFonts w:eastAsia="Times New Roman" w:cs="Gotham-Book"/>
          <w:i/>
          <w:szCs w:val="22"/>
          <w:lang w:val="fr-FR"/>
        </w:rPr>
        <w:t>Texts</w:t>
      </w:r>
      <w:proofErr w:type="spellEnd"/>
      <w:r w:rsidRPr="00A0427A">
        <w:rPr>
          <w:rFonts w:eastAsia="Times New Roman" w:cs="Gotham-Book"/>
          <w:i/>
          <w:szCs w:val="22"/>
          <w:lang w:val="fr-FR"/>
        </w:rPr>
        <w:t xml:space="preserve">. </w:t>
      </w:r>
      <w:r w:rsidRPr="00A0427A">
        <w:rPr>
          <w:rFonts w:eastAsia="Times New Roman" w:cs="Gotham-Book"/>
          <w:szCs w:val="22"/>
          <w:lang w:val="fr-FR"/>
        </w:rPr>
        <w:t xml:space="preserve">Reading Research Report #10.01. </w:t>
      </w:r>
      <w:hyperlink r:id="rId208" w:history="1">
        <w:r w:rsidRPr="00A0427A">
          <w:rPr>
            <w:rStyle w:val="Hyperlink"/>
            <w:rFonts w:eastAsia="Times New Roman" w:cs="Gotham-Book"/>
            <w:szCs w:val="22"/>
            <w:lang w:val="fr-FR"/>
          </w:rPr>
          <w:t>www.textproject.org</w:t>
        </w:r>
      </w:hyperlink>
    </w:p>
    <w:p w:rsidR="00606A35" w:rsidRPr="00A0427A" w:rsidRDefault="00606A35" w:rsidP="00606A35">
      <w:pPr>
        <w:tabs>
          <w:tab w:val="left" w:pos="360"/>
        </w:tabs>
        <w:autoSpaceDE w:val="0"/>
        <w:autoSpaceDN w:val="0"/>
        <w:adjustRightInd w:val="0"/>
        <w:ind w:left="360" w:hanging="360"/>
      </w:pPr>
      <w:r w:rsidRPr="00A0427A">
        <w:rPr>
          <w:rFonts w:cstheme="minorHAnsi"/>
          <w:i/>
        </w:rPr>
        <w:t>The Horn Book: Publications About Books for Children and Young Adults</w:t>
      </w:r>
      <w:r w:rsidRPr="00A0427A">
        <w:rPr>
          <w:rFonts w:cstheme="minorHAnsi"/>
        </w:rPr>
        <w:t xml:space="preserve">. </w:t>
      </w:r>
      <w:hyperlink r:id="rId209" w:history="1">
        <w:r w:rsidRPr="00A0427A">
          <w:rPr>
            <w:rStyle w:val="Hyperlink"/>
            <w:rFonts w:cstheme="minorHAnsi"/>
          </w:rPr>
          <w:t>www.hbook.com</w:t>
        </w:r>
      </w:hyperlink>
    </w:p>
    <w:p w:rsidR="00606A35" w:rsidRPr="00A0427A" w:rsidRDefault="00606A35" w:rsidP="00606A35">
      <w:pPr>
        <w:tabs>
          <w:tab w:val="left" w:pos="360"/>
        </w:tabs>
        <w:autoSpaceDE w:val="0"/>
        <w:autoSpaceDN w:val="0"/>
        <w:adjustRightInd w:val="0"/>
        <w:ind w:left="360" w:hanging="360"/>
      </w:pPr>
      <w:r w:rsidRPr="00A0427A">
        <w:rPr>
          <w:rFonts w:cstheme="minorHAnsi"/>
          <w:i/>
        </w:rPr>
        <w:t>Improving Reading Comprehension in Kindergarten through Third Grade</w:t>
      </w:r>
      <w:r w:rsidRPr="00A0427A">
        <w:rPr>
          <w:rFonts w:cstheme="minorHAnsi"/>
        </w:rPr>
        <w:t xml:space="preserve">. (2010). Washington, D.C.: National Center for Education Evaluation and Regional Assistance, Institute for Education Sciences, U.S. Department of Education. What Works Clearinghouse, </w:t>
      </w:r>
      <w:hyperlink r:id="rId210" w:history="1">
        <w:r w:rsidRPr="00A0427A">
          <w:rPr>
            <w:rStyle w:val="Hyperlink"/>
            <w:rFonts w:cstheme="minorHAnsi"/>
          </w:rPr>
          <w:t>www.ies.ed.gov</w:t>
        </w:r>
      </w:hyperlink>
    </w:p>
    <w:p w:rsidR="00606A35" w:rsidRPr="00A0427A" w:rsidRDefault="00606A35" w:rsidP="00606A35">
      <w:pPr>
        <w:tabs>
          <w:tab w:val="left" w:pos="360"/>
        </w:tabs>
        <w:autoSpaceDE w:val="0"/>
        <w:autoSpaceDN w:val="0"/>
        <w:adjustRightInd w:val="0"/>
        <w:ind w:left="360" w:hanging="360"/>
        <w:rPr>
          <w:rFonts w:cstheme="minorHAnsi"/>
        </w:rPr>
      </w:pPr>
      <w:r w:rsidRPr="00A0427A">
        <w:rPr>
          <w:rFonts w:cstheme="minorHAnsi"/>
        </w:rPr>
        <w:t>International Reading Association, www.literacyworldwide</w:t>
      </w:r>
      <w:r w:rsidR="00622785">
        <w:rPr>
          <w:rFonts w:cstheme="minorHAnsi"/>
        </w:rPr>
        <w:t>.</w:t>
      </w:r>
      <w:r w:rsidRPr="00A0427A">
        <w:rPr>
          <w:rFonts w:cstheme="minorHAnsi"/>
        </w:rPr>
        <w:t>org</w:t>
      </w:r>
    </w:p>
    <w:p w:rsidR="00606A35" w:rsidRPr="00A0427A" w:rsidRDefault="00606A35" w:rsidP="00606A35">
      <w:pPr>
        <w:tabs>
          <w:tab w:val="left" w:pos="360"/>
        </w:tabs>
        <w:autoSpaceDE w:val="0"/>
        <w:autoSpaceDN w:val="0"/>
        <w:adjustRightInd w:val="0"/>
        <w:ind w:left="360" w:hanging="360"/>
        <w:rPr>
          <w:rFonts w:cstheme="minorHAnsi"/>
        </w:rPr>
      </w:pPr>
      <w:proofErr w:type="spellStart"/>
      <w:r w:rsidRPr="00A0427A">
        <w:rPr>
          <w:rFonts w:cstheme="minorHAnsi"/>
        </w:rPr>
        <w:t>Lazarin</w:t>
      </w:r>
      <w:proofErr w:type="spellEnd"/>
      <w:r w:rsidRPr="00A0427A">
        <w:rPr>
          <w:rFonts w:cstheme="minorHAnsi"/>
        </w:rPr>
        <w:t xml:space="preserve">, Melissa. (2016). </w:t>
      </w:r>
      <w:r w:rsidRPr="00A0427A">
        <w:rPr>
          <w:rFonts w:cstheme="minorHAnsi"/>
          <w:i/>
        </w:rPr>
        <w:t>Reading, Writing, and the Common Core State Standards</w:t>
      </w:r>
      <w:r w:rsidRPr="00A0427A">
        <w:rPr>
          <w:rFonts w:cstheme="minorHAnsi"/>
        </w:rPr>
        <w:t>. Washington, DC: Center for American Progress.</w:t>
      </w:r>
    </w:p>
    <w:p w:rsidR="00606A35" w:rsidRPr="00A0427A" w:rsidRDefault="00606A35" w:rsidP="00606A35">
      <w:pPr>
        <w:tabs>
          <w:tab w:val="left" w:pos="360"/>
        </w:tabs>
        <w:autoSpaceDE w:val="0"/>
        <w:autoSpaceDN w:val="0"/>
        <w:adjustRightInd w:val="0"/>
        <w:ind w:left="360" w:hanging="360"/>
        <w:rPr>
          <w:rFonts w:cstheme="minorHAnsi"/>
        </w:rPr>
      </w:pPr>
      <w:r w:rsidRPr="00A0427A">
        <w:rPr>
          <w:rFonts w:cstheme="minorHAnsi"/>
        </w:rPr>
        <w:t xml:space="preserve">Lee, C.D. </w:t>
      </w:r>
      <w:r w:rsidRPr="00A0427A">
        <w:rPr>
          <w:rFonts w:eastAsia="Times New Roman" w:cs="Gotham-Book"/>
          <w:szCs w:val="22"/>
        </w:rPr>
        <w:t>&amp;</w:t>
      </w:r>
      <w:r w:rsidRPr="00A0427A">
        <w:rPr>
          <w:rFonts w:cstheme="minorHAnsi"/>
        </w:rPr>
        <w:t xml:space="preserve"> </w:t>
      </w:r>
      <w:proofErr w:type="spellStart"/>
      <w:r w:rsidRPr="00A0427A">
        <w:rPr>
          <w:rFonts w:cstheme="minorHAnsi"/>
        </w:rPr>
        <w:t>Spratley</w:t>
      </w:r>
      <w:proofErr w:type="spellEnd"/>
      <w:r w:rsidRPr="00A0427A">
        <w:rPr>
          <w:rFonts w:cstheme="minorHAnsi"/>
        </w:rPr>
        <w:t xml:space="preserve">, A. (2010). </w:t>
      </w:r>
      <w:r w:rsidRPr="00A0427A">
        <w:rPr>
          <w:rFonts w:cstheme="minorHAnsi"/>
          <w:i/>
        </w:rPr>
        <w:t>Reading in the Disciplines: The Challenge of Adolescent Literacy.</w:t>
      </w:r>
      <w:r w:rsidRPr="00A0427A">
        <w:rPr>
          <w:rFonts w:cstheme="minorHAnsi"/>
        </w:rPr>
        <w:t xml:space="preserve"> New York: The Carnegie Corporation of New York. </w:t>
      </w:r>
    </w:p>
    <w:p w:rsidR="00606A35" w:rsidRPr="00A0427A" w:rsidRDefault="00606A35" w:rsidP="00606A35">
      <w:pPr>
        <w:tabs>
          <w:tab w:val="left" w:pos="360"/>
        </w:tabs>
        <w:autoSpaceDE w:val="0"/>
        <w:autoSpaceDN w:val="0"/>
        <w:adjustRightInd w:val="0"/>
        <w:ind w:left="360" w:hanging="360"/>
        <w:rPr>
          <w:rFonts w:cstheme="minorHAnsi"/>
        </w:rPr>
      </w:pPr>
      <w:proofErr w:type="spellStart"/>
      <w:r w:rsidRPr="00A0427A">
        <w:rPr>
          <w:rFonts w:cstheme="minorHAnsi"/>
        </w:rPr>
        <w:t>Lesaux</w:t>
      </w:r>
      <w:proofErr w:type="spellEnd"/>
      <w:r w:rsidRPr="00A0427A">
        <w:rPr>
          <w:rFonts w:cstheme="minorHAnsi"/>
        </w:rPr>
        <w:t>, N. (2010).</w:t>
      </w:r>
      <w:r w:rsidRPr="00A0427A">
        <w:rPr>
          <w:rFonts w:cstheme="minorHAnsi"/>
          <w:i/>
        </w:rPr>
        <w:t>Turning the Page: Refocusing Massachusetts for Reading Success</w:t>
      </w:r>
      <w:r w:rsidR="00622785">
        <w:rPr>
          <w:rFonts w:cstheme="minorHAnsi"/>
        </w:rPr>
        <w:t xml:space="preserve">. </w:t>
      </w:r>
      <w:r w:rsidRPr="00A0427A">
        <w:rPr>
          <w:rFonts w:cstheme="minorHAnsi"/>
        </w:rPr>
        <w:t>Boston, MA: Strategies for Children.</w:t>
      </w:r>
    </w:p>
    <w:p w:rsidR="00606A35" w:rsidRPr="00A0427A" w:rsidRDefault="00606A35" w:rsidP="00606A35">
      <w:pPr>
        <w:tabs>
          <w:tab w:val="left" w:pos="360"/>
        </w:tabs>
        <w:autoSpaceDE w:val="0"/>
        <w:autoSpaceDN w:val="0"/>
        <w:adjustRightInd w:val="0"/>
        <w:ind w:left="360" w:hanging="360"/>
        <w:rPr>
          <w:rFonts w:eastAsia="Times New Roman" w:cs="Gotham-Book"/>
          <w:szCs w:val="22"/>
        </w:rPr>
      </w:pPr>
      <w:proofErr w:type="spellStart"/>
      <w:r w:rsidRPr="00A0427A">
        <w:rPr>
          <w:rFonts w:cstheme="minorHAnsi"/>
        </w:rPr>
        <w:t>Lesaux</w:t>
      </w:r>
      <w:proofErr w:type="spellEnd"/>
      <w:r w:rsidRPr="00A0427A">
        <w:rPr>
          <w:rFonts w:cstheme="minorHAnsi"/>
        </w:rPr>
        <w:t>, N. &amp; Marietta, S.</w:t>
      </w:r>
      <w:r w:rsidRPr="00A0427A">
        <w:rPr>
          <w:rFonts w:cstheme="minorHAnsi"/>
          <w:i/>
        </w:rPr>
        <w:t xml:space="preserve"> Making Assessment Matter: Using Test Results to Differentiate Instruction. </w:t>
      </w:r>
      <w:r w:rsidRPr="00A0427A">
        <w:rPr>
          <w:rFonts w:cstheme="minorHAnsi"/>
        </w:rPr>
        <w:t>Guilford</w:t>
      </w:r>
      <w:r w:rsidRPr="00A0427A">
        <w:rPr>
          <w:rFonts w:eastAsia="Times New Roman" w:cs="Gotham-Book"/>
          <w:szCs w:val="22"/>
        </w:rPr>
        <w:t xml:space="preserve"> </w:t>
      </w:r>
    </w:p>
    <w:p w:rsidR="00606A35" w:rsidRPr="00A0427A" w:rsidRDefault="00606A35" w:rsidP="00606A35">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The Massachusetts Center for the Book, an affiliate of the Library of Congress. </w:t>
      </w:r>
      <w:r w:rsidRPr="00622785">
        <w:rPr>
          <w:rFonts w:eastAsia="Times New Roman" w:cs="Gotham-Book"/>
          <w:color w:val="3366FF"/>
          <w:szCs w:val="22"/>
          <w:u w:val="single"/>
        </w:rPr>
        <w:t>www.massbook.org</w:t>
      </w:r>
    </w:p>
    <w:p w:rsidR="00606A35" w:rsidRPr="00A0427A" w:rsidRDefault="00606A35" w:rsidP="00606A35">
      <w:pPr>
        <w:tabs>
          <w:tab w:val="left" w:pos="360"/>
        </w:tabs>
        <w:autoSpaceDE w:val="0"/>
        <w:autoSpaceDN w:val="0"/>
        <w:adjustRightInd w:val="0"/>
        <w:ind w:left="360" w:hanging="360"/>
        <w:rPr>
          <w:rFonts w:cstheme="minorHAnsi"/>
        </w:rPr>
      </w:pPr>
      <w:r w:rsidRPr="00A0427A">
        <w:rPr>
          <w:rFonts w:cstheme="minorHAnsi"/>
        </w:rPr>
        <w:t>Massachusetts Readi</w:t>
      </w:r>
      <w:r w:rsidR="00622785">
        <w:rPr>
          <w:rFonts w:cstheme="minorHAnsi"/>
        </w:rPr>
        <w:t xml:space="preserve">ng Association, </w:t>
      </w:r>
      <w:r w:rsidR="00622785" w:rsidRPr="00622785">
        <w:rPr>
          <w:rFonts w:cstheme="minorHAnsi"/>
          <w:color w:val="3366FF"/>
          <w:u w:val="single"/>
        </w:rPr>
        <w:t>www.massreading.</w:t>
      </w:r>
      <w:r w:rsidRPr="00622785">
        <w:rPr>
          <w:rFonts w:cstheme="minorHAnsi"/>
          <w:color w:val="3366FF"/>
          <w:u w:val="single"/>
        </w:rPr>
        <w:t>org</w:t>
      </w:r>
    </w:p>
    <w:p w:rsidR="00606A35" w:rsidRPr="00A0427A" w:rsidRDefault="00606A35" w:rsidP="00606A35">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Moats, L. C. (2000). </w:t>
      </w:r>
      <w:r w:rsidRPr="00A0427A">
        <w:rPr>
          <w:rFonts w:eastAsia="Times New Roman" w:cs="Gotham-BookItalic"/>
          <w:i/>
          <w:iCs/>
          <w:szCs w:val="22"/>
        </w:rPr>
        <w:t>Speech to print: Language essentials for teachers</w:t>
      </w:r>
      <w:r w:rsidRPr="00A0427A">
        <w:rPr>
          <w:rFonts w:eastAsia="Times New Roman" w:cs="Gotham-Book"/>
          <w:szCs w:val="22"/>
        </w:rPr>
        <w:t>. Baltimore, MD: Brookes.</w:t>
      </w:r>
    </w:p>
    <w:p w:rsidR="00606A35" w:rsidRPr="00A0427A" w:rsidRDefault="00606A35" w:rsidP="00606A35">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Moats, L. C. (2008). </w:t>
      </w:r>
      <w:proofErr w:type="spellStart"/>
      <w:r w:rsidRPr="00A0427A">
        <w:rPr>
          <w:rFonts w:eastAsia="Times New Roman" w:cs="Gotham-BookItalic"/>
          <w:i/>
          <w:iCs/>
          <w:szCs w:val="22"/>
        </w:rPr>
        <w:t>Spellography</w:t>
      </w:r>
      <w:proofErr w:type="spellEnd"/>
      <w:r w:rsidRPr="00A0427A">
        <w:rPr>
          <w:rFonts w:eastAsia="Times New Roman" w:cs="Gotham-BookItalic"/>
          <w:i/>
          <w:iCs/>
          <w:szCs w:val="22"/>
        </w:rPr>
        <w:t xml:space="preserve"> for teachers: How English spelling works</w:t>
      </w:r>
      <w:r w:rsidRPr="00A0427A">
        <w:rPr>
          <w:rFonts w:eastAsia="Times New Roman" w:cs="Gotham-Book"/>
          <w:szCs w:val="22"/>
        </w:rPr>
        <w:t xml:space="preserve">. (LETRS Module 3). Longmont, CO: </w:t>
      </w:r>
      <w:proofErr w:type="spellStart"/>
      <w:r w:rsidRPr="00A0427A">
        <w:rPr>
          <w:rFonts w:eastAsia="Times New Roman" w:cs="Gotham-Book"/>
          <w:szCs w:val="22"/>
        </w:rPr>
        <w:t>Sopris</w:t>
      </w:r>
      <w:proofErr w:type="spellEnd"/>
      <w:r w:rsidRPr="00A0427A">
        <w:rPr>
          <w:rFonts w:eastAsia="Times New Roman" w:cs="Gotham-Book"/>
          <w:szCs w:val="22"/>
        </w:rPr>
        <w:t xml:space="preserve"> West.</w:t>
      </w:r>
    </w:p>
    <w:p w:rsidR="00606A35" w:rsidRPr="00A0427A" w:rsidRDefault="00606A35" w:rsidP="00606A35">
      <w:pPr>
        <w:tabs>
          <w:tab w:val="left" w:pos="360"/>
        </w:tabs>
        <w:autoSpaceDE w:val="0"/>
        <w:autoSpaceDN w:val="0"/>
        <w:adjustRightInd w:val="0"/>
        <w:ind w:left="360" w:hanging="360"/>
        <w:rPr>
          <w:rFonts w:eastAsia="Times New Roman" w:cs="Gotham-Book"/>
          <w:szCs w:val="22"/>
          <w:lang w:val="fr-FR"/>
        </w:rPr>
      </w:pPr>
      <w:proofErr w:type="spellStart"/>
      <w:r w:rsidRPr="00A0427A">
        <w:rPr>
          <w:rFonts w:eastAsia="Times New Roman" w:cs="Gotham-Book"/>
          <w:szCs w:val="22"/>
          <w:lang w:val="fr-FR"/>
        </w:rPr>
        <w:t>Panero</w:t>
      </w:r>
      <w:proofErr w:type="spellEnd"/>
      <w:r w:rsidRPr="00A0427A">
        <w:rPr>
          <w:rFonts w:eastAsia="Times New Roman" w:cs="Gotham-Book"/>
          <w:szCs w:val="22"/>
          <w:lang w:val="fr-FR"/>
        </w:rPr>
        <w:t>, N.S. (2016). </w:t>
      </w:r>
      <w:r w:rsidRPr="00A0427A">
        <w:rPr>
          <w:rFonts w:eastAsia="Times New Roman" w:cs="Arial"/>
          <w:szCs w:val="22"/>
          <w:lang w:val="fr-FR"/>
        </w:rPr>
        <w:t>"</w:t>
      </w:r>
      <w:r w:rsidRPr="00A0427A">
        <w:rPr>
          <w:rFonts w:eastAsia="Times New Roman" w:cs="Gotham-Book"/>
          <w:szCs w:val="22"/>
          <w:lang w:val="fr-FR"/>
        </w:rPr>
        <w:t xml:space="preserve">Progressive </w:t>
      </w:r>
      <w:proofErr w:type="spellStart"/>
      <w:r w:rsidRPr="00A0427A">
        <w:rPr>
          <w:rFonts w:eastAsia="Times New Roman" w:cs="Gotham-Book"/>
          <w:szCs w:val="22"/>
          <w:lang w:val="fr-FR"/>
        </w:rPr>
        <w:t>Mastery</w:t>
      </w:r>
      <w:proofErr w:type="spellEnd"/>
      <w:r w:rsidRPr="00A0427A">
        <w:rPr>
          <w:rFonts w:eastAsia="Times New Roman" w:cs="Gotham-Book"/>
          <w:szCs w:val="22"/>
          <w:lang w:val="fr-FR"/>
        </w:rPr>
        <w:t xml:space="preserve"> </w:t>
      </w:r>
      <w:proofErr w:type="spellStart"/>
      <w:r w:rsidRPr="00A0427A">
        <w:rPr>
          <w:rFonts w:eastAsia="Times New Roman" w:cs="Gotham-Book"/>
          <w:szCs w:val="22"/>
          <w:lang w:val="fr-FR"/>
        </w:rPr>
        <w:t>through</w:t>
      </w:r>
      <w:proofErr w:type="spellEnd"/>
      <w:r w:rsidRPr="00A0427A">
        <w:rPr>
          <w:rFonts w:eastAsia="Times New Roman" w:cs="Gotham-Book"/>
          <w:szCs w:val="22"/>
          <w:lang w:val="fr-FR"/>
        </w:rPr>
        <w:t xml:space="preserve"> </w:t>
      </w:r>
      <w:proofErr w:type="spellStart"/>
      <w:r w:rsidRPr="00A0427A">
        <w:rPr>
          <w:rFonts w:eastAsia="Times New Roman" w:cs="Gotham-Book"/>
          <w:szCs w:val="22"/>
          <w:lang w:val="fr-FR"/>
        </w:rPr>
        <w:t>Deliberate</w:t>
      </w:r>
      <w:proofErr w:type="spellEnd"/>
      <w:r w:rsidRPr="00A0427A">
        <w:rPr>
          <w:rFonts w:eastAsia="Times New Roman" w:cs="Gotham-Book"/>
          <w:szCs w:val="22"/>
          <w:lang w:val="fr-FR"/>
        </w:rPr>
        <w:t xml:space="preserve"> Practice : A </w:t>
      </w:r>
      <w:proofErr w:type="spellStart"/>
      <w:r w:rsidRPr="00A0427A">
        <w:rPr>
          <w:rFonts w:eastAsia="Times New Roman" w:cs="Gotham-Book"/>
          <w:szCs w:val="22"/>
          <w:lang w:val="fr-FR"/>
        </w:rPr>
        <w:t>Promising</w:t>
      </w:r>
      <w:proofErr w:type="spellEnd"/>
      <w:r w:rsidRPr="00A0427A">
        <w:rPr>
          <w:rFonts w:eastAsia="Times New Roman" w:cs="Gotham-Book"/>
          <w:szCs w:val="22"/>
          <w:lang w:val="fr-FR"/>
        </w:rPr>
        <w:t xml:space="preserve"> </w:t>
      </w:r>
      <w:proofErr w:type="spellStart"/>
      <w:r w:rsidRPr="00A0427A">
        <w:rPr>
          <w:rFonts w:eastAsia="Times New Roman" w:cs="Gotham-Book"/>
          <w:szCs w:val="22"/>
          <w:lang w:val="fr-FR"/>
        </w:rPr>
        <w:t>Approach</w:t>
      </w:r>
      <w:proofErr w:type="spellEnd"/>
      <w:r w:rsidRPr="00A0427A">
        <w:rPr>
          <w:rFonts w:eastAsia="Times New Roman" w:cs="Gotham-Book"/>
          <w:szCs w:val="22"/>
          <w:lang w:val="fr-FR"/>
        </w:rPr>
        <w:t xml:space="preserve"> for </w:t>
      </w:r>
      <w:proofErr w:type="spellStart"/>
      <w:r w:rsidRPr="00A0427A">
        <w:rPr>
          <w:rFonts w:eastAsia="Times New Roman" w:cs="Gotham-Book"/>
          <w:szCs w:val="22"/>
          <w:lang w:val="fr-FR"/>
        </w:rPr>
        <w:t>Improving</w:t>
      </w:r>
      <w:proofErr w:type="spellEnd"/>
      <w:r w:rsidRPr="00A0427A">
        <w:rPr>
          <w:rFonts w:eastAsia="Times New Roman" w:cs="Gotham-Book"/>
          <w:szCs w:val="22"/>
          <w:lang w:val="fr-FR"/>
        </w:rPr>
        <w:t xml:space="preserve"> </w:t>
      </w:r>
      <w:proofErr w:type="spellStart"/>
      <w:r w:rsidRPr="00A0427A">
        <w:rPr>
          <w:rFonts w:eastAsia="Times New Roman" w:cs="Gotham-Book"/>
          <w:szCs w:val="22"/>
          <w:lang w:val="fr-FR"/>
        </w:rPr>
        <w:t>Writing</w:t>
      </w:r>
      <w:proofErr w:type="spellEnd"/>
      <w:r w:rsidRPr="00A0427A">
        <w:rPr>
          <w:rFonts w:eastAsia="Times New Roman" w:cs="Gotham-Book"/>
          <w:szCs w:val="22"/>
          <w:lang w:val="fr-FR"/>
        </w:rPr>
        <w:t xml:space="preserve">. </w:t>
      </w:r>
      <w:r w:rsidRPr="00A0427A">
        <w:rPr>
          <w:rFonts w:eastAsia="Times New Roman" w:cs="Arial"/>
          <w:szCs w:val="22"/>
          <w:lang w:val="fr-FR"/>
        </w:rPr>
        <w:t xml:space="preserve">" </w:t>
      </w:r>
      <w:proofErr w:type="spellStart"/>
      <w:r w:rsidRPr="00A0427A">
        <w:rPr>
          <w:rFonts w:eastAsia="Times New Roman" w:cs="Arial"/>
          <w:i/>
          <w:szCs w:val="22"/>
          <w:lang w:val="fr-FR"/>
        </w:rPr>
        <w:t>Improving</w:t>
      </w:r>
      <w:proofErr w:type="spellEnd"/>
      <w:r w:rsidRPr="00A0427A">
        <w:rPr>
          <w:rFonts w:eastAsia="Times New Roman" w:cs="Arial"/>
          <w:i/>
          <w:szCs w:val="22"/>
          <w:lang w:val="fr-FR"/>
        </w:rPr>
        <w:t xml:space="preserve"> Schools, </w:t>
      </w:r>
      <w:r w:rsidRPr="00A0427A">
        <w:rPr>
          <w:rFonts w:eastAsia="Times New Roman" w:cs="Arial"/>
          <w:szCs w:val="22"/>
          <w:lang w:val="fr-FR"/>
        </w:rPr>
        <w:t>April 2016, 1-17.</w:t>
      </w:r>
    </w:p>
    <w:p w:rsidR="00606A35" w:rsidRPr="00A0427A" w:rsidRDefault="00606A35" w:rsidP="00606A35">
      <w:pPr>
        <w:tabs>
          <w:tab w:val="left" w:pos="360"/>
        </w:tabs>
        <w:autoSpaceDE w:val="0"/>
        <w:autoSpaceDN w:val="0"/>
        <w:adjustRightInd w:val="0"/>
        <w:ind w:left="360" w:hanging="360"/>
        <w:rPr>
          <w:rFonts w:eastAsia="Times New Roman" w:cs="Gotham-Book"/>
          <w:szCs w:val="22"/>
          <w:lang w:val="fr-FR"/>
        </w:rPr>
      </w:pPr>
      <w:r w:rsidRPr="00A0427A">
        <w:rPr>
          <w:rFonts w:eastAsia="Times New Roman" w:cs="Gotham-Book"/>
          <w:szCs w:val="22"/>
          <w:lang w:val="fr-FR"/>
        </w:rPr>
        <w:t xml:space="preserve">Partnership for </w:t>
      </w:r>
      <w:proofErr w:type="spellStart"/>
      <w:r w:rsidRPr="00A0427A">
        <w:rPr>
          <w:rFonts w:eastAsia="Times New Roman" w:cs="Gotham-Book"/>
          <w:szCs w:val="22"/>
          <w:lang w:val="fr-FR"/>
        </w:rPr>
        <w:t>Assessment</w:t>
      </w:r>
      <w:proofErr w:type="spellEnd"/>
      <w:r w:rsidRPr="00A0427A">
        <w:rPr>
          <w:rFonts w:eastAsia="Times New Roman" w:cs="Gotham-Book"/>
          <w:szCs w:val="22"/>
          <w:lang w:val="fr-FR"/>
        </w:rPr>
        <w:t xml:space="preserve"> of </w:t>
      </w:r>
      <w:proofErr w:type="spellStart"/>
      <w:r w:rsidRPr="00A0427A">
        <w:rPr>
          <w:rFonts w:eastAsia="Times New Roman" w:cs="Gotham-Book"/>
          <w:szCs w:val="22"/>
          <w:lang w:val="fr-FR"/>
        </w:rPr>
        <w:t>Read</w:t>
      </w:r>
      <w:r w:rsidR="00622785">
        <w:rPr>
          <w:rFonts w:eastAsia="Times New Roman" w:cs="Gotham-Book"/>
          <w:szCs w:val="22"/>
          <w:lang w:val="fr-FR"/>
        </w:rPr>
        <w:t>iness</w:t>
      </w:r>
      <w:proofErr w:type="spellEnd"/>
      <w:r w:rsidR="00622785">
        <w:rPr>
          <w:rFonts w:eastAsia="Times New Roman" w:cs="Gotham-Book"/>
          <w:szCs w:val="22"/>
          <w:lang w:val="fr-FR"/>
        </w:rPr>
        <w:t xml:space="preserve"> for </w:t>
      </w:r>
      <w:proofErr w:type="spellStart"/>
      <w:r w:rsidR="00622785">
        <w:rPr>
          <w:rFonts w:eastAsia="Times New Roman" w:cs="Gotham-Book"/>
          <w:szCs w:val="22"/>
          <w:lang w:val="fr-FR"/>
        </w:rPr>
        <w:t>College</w:t>
      </w:r>
      <w:proofErr w:type="spellEnd"/>
      <w:r w:rsidR="00622785">
        <w:rPr>
          <w:rFonts w:eastAsia="Times New Roman" w:cs="Gotham-Book"/>
          <w:szCs w:val="22"/>
          <w:lang w:val="fr-FR"/>
        </w:rPr>
        <w:t xml:space="preserve"> and </w:t>
      </w:r>
      <w:proofErr w:type="spellStart"/>
      <w:r w:rsidR="00622785">
        <w:rPr>
          <w:rFonts w:eastAsia="Times New Roman" w:cs="Gotham-Book"/>
          <w:szCs w:val="22"/>
          <w:lang w:val="fr-FR"/>
        </w:rPr>
        <w:t>Careers</w:t>
      </w:r>
      <w:proofErr w:type="spellEnd"/>
      <w:r w:rsidR="00622785">
        <w:rPr>
          <w:rFonts w:eastAsia="Times New Roman" w:cs="Gotham-Book"/>
          <w:szCs w:val="22"/>
          <w:lang w:val="fr-FR"/>
        </w:rPr>
        <w:t xml:space="preserve"> (</w:t>
      </w:r>
      <w:r w:rsidRPr="00A0427A">
        <w:rPr>
          <w:rFonts w:eastAsia="Times New Roman" w:cs="Gotham-Book"/>
          <w:szCs w:val="22"/>
          <w:lang w:val="fr-FR"/>
        </w:rPr>
        <w:t xml:space="preserve">2012). PARCC Model Content </w:t>
      </w:r>
      <w:proofErr w:type="spellStart"/>
      <w:r w:rsidRPr="00A0427A">
        <w:rPr>
          <w:rFonts w:eastAsia="Times New Roman" w:cs="Gotham-Book"/>
          <w:szCs w:val="22"/>
          <w:lang w:val="fr-FR"/>
        </w:rPr>
        <w:t>Frameworks</w:t>
      </w:r>
      <w:proofErr w:type="spellEnd"/>
      <w:r w:rsidRPr="00A0427A">
        <w:rPr>
          <w:rFonts w:eastAsia="Times New Roman" w:cs="Gotham-Book"/>
          <w:szCs w:val="22"/>
          <w:lang w:val="fr-FR"/>
        </w:rPr>
        <w:t xml:space="preserve">. </w:t>
      </w:r>
      <w:r w:rsidRPr="00622785">
        <w:rPr>
          <w:rFonts w:eastAsia="Times New Roman" w:cs="Gotham-Book"/>
          <w:color w:val="3366FF"/>
          <w:szCs w:val="22"/>
          <w:u w:val="single"/>
          <w:lang w:val="fr-FR"/>
        </w:rPr>
        <w:t>http://www.parcconline.org/resources/educator-resources/model-content-frameworks</w:t>
      </w:r>
    </w:p>
    <w:p w:rsidR="00606A35" w:rsidRPr="00A0427A" w:rsidRDefault="00606A35" w:rsidP="00606A35">
      <w:pPr>
        <w:tabs>
          <w:tab w:val="left" w:pos="360"/>
        </w:tabs>
        <w:autoSpaceDE w:val="0"/>
        <w:autoSpaceDN w:val="0"/>
        <w:adjustRightInd w:val="0"/>
        <w:ind w:left="360" w:hanging="360"/>
        <w:rPr>
          <w:rFonts w:eastAsia="Times New Roman" w:cs="Gotham-Book"/>
          <w:szCs w:val="22"/>
          <w:lang w:val="fr-FR"/>
        </w:rPr>
      </w:pPr>
      <w:proofErr w:type="spellStart"/>
      <w:r w:rsidRPr="00A0427A">
        <w:rPr>
          <w:rFonts w:eastAsia="Times New Roman" w:cs="Gotham-Book"/>
          <w:szCs w:val="22"/>
          <w:lang w:val="fr-FR"/>
        </w:rPr>
        <w:t>Paulos</w:t>
      </w:r>
      <w:proofErr w:type="spellEnd"/>
      <w:r w:rsidRPr="00A0427A">
        <w:rPr>
          <w:rFonts w:eastAsia="Times New Roman" w:cs="Gotham-Book"/>
          <w:szCs w:val="22"/>
          <w:lang w:val="fr-FR"/>
        </w:rPr>
        <w:t xml:space="preserve">, John Allen. (1996). </w:t>
      </w:r>
      <w:r w:rsidRPr="00A0427A">
        <w:rPr>
          <w:rFonts w:eastAsia="Times New Roman" w:cs="Gotham-Book"/>
          <w:i/>
          <w:szCs w:val="22"/>
          <w:lang w:val="fr-FR"/>
        </w:rPr>
        <w:t xml:space="preserve">A </w:t>
      </w:r>
      <w:proofErr w:type="spellStart"/>
      <w:r w:rsidRPr="00A0427A">
        <w:rPr>
          <w:rFonts w:eastAsia="Times New Roman" w:cs="Gotham-Book"/>
          <w:i/>
          <w:szCs w:val="22"/>
          <w:lang w:val="fr-FR"/>
        </w:rPr>
        <w:t>Mathematician</w:t>
      </w:r>
      <w:proofErr w:type="spellEnd"/>
      <w:r w:rsidRPr="00A0427A">
        <w:rPr>
          <w:rFonts w:eastAsia="Times New Roman" w:cs="Gotham-Book"/>
          <w:i/>
          <w:szCs w:val="22"/>
          <w:lang w:val="fr-FR"/>
        </w:rPr>
        <w:t xml:space="preserve"> </w:t>
      </w:r>
      <w:proofErr w:type="spellStart"/>
      <w:r w:rsidRPr="00A0427A">
        <w:rPr>
          <w:rFonts w:eastAsia="Times New Roman" w:cs="Gotham-Book"/>
          <w:i/>
          <w:szCs w:val="22"/>
          <w:lang w:val="fr-FR"/>
        </w:rPr>
        <w:t>Reads</w:t>
      </w:r>
      <w:proofErr w:type="spellEnd"/>
      <w:r w:rsidRPr="00A0427A">
        <w:rPr>
          <w:rFonts w:eastAsia="Times New Roman" w:cs="Gotham-Book"/>
          <w:i/>
          <w:szCs w:val="22"/>
          <w:lang w:val="fr-FR"/>
        </w:rPr>
        <w:t xml:space="preserve"> the </w:t>
      </w:r>
      <w:proofErr w:type="spellStart"/>
      <w:r w:rsidRPr="00A0427A">
        <w:rPr>
          <w:rFonts w:eastAsia="Times New Roman" w:cs="Gotham-Book"/>
          <w:i/>
          <w:szCs w:val="22"/>
          <w:lang w:val="fr-FR"/>
        </w:rPr>
        <w:t>Newspaper</w:t>
      </w:r>
      <w:proofErr w:type="spellEnd"/>
      <w:r w:rsidRPr="00A0427A">
        <w:rPr>
          <w:rFonts w:eastAsia="Times New Roman" w:cs="Gotham-Book"/>
          <w:i/>
          <w:szCs w:val="22"/>
          <w:lang w:val="fr-FR"/>
        </w:rPr>
        <w:t>.</w:t>
      </w:r>
      <w:r w:rsidRPr="00A0427A">
        <w:rPr>
          <w:rFonts w:eastAsia="Times New Roman" w:cs="Gotham-Book"/>
          <w:szCs w:val="22"/>
          <w:lang w:val="fr-FR"/>
        </w:rPr>
        <w:t xml:space="preserve"> New </w:t>
      </w:r>
      <w:proofErr w:type="gramStart"/>
      <w:r w:rsidRPr="00A0427A">
        <w:rPr>
          <w:rFonts w:eastAsia="Times New Roman" w:cs="Gotham-Book"/>
          <w:szCs w:val="22"/>
          <w:lang w:val="fr-FR"/>
        </w:rPr>
        <w:t>York:</w:t>
      </w:r>
      <w:proofErr w:type="gramEnd"/>
      <w:r w:rsidRPr="00A0427A">
        <w:rPr>
          <w:rFonts w:eastAsia="Times New Roman" w:cs="Gotham-Book"/>
          <w:szCs w:val="22"/>
          <w:lang w:val="fr-FR"/>
        </w:rPr>
        <w:t xml:space="preserve"> </w:t>
      </w:r>
      <w:proofErr w:type="spellStart"/>
      <w:r w:rsidRPr="00A0427A">
        <w:rPr>
          <w:rFonts w:eastAsia="Times New Roman" w:cs="Gotham-Book"/>
          <w:szCs w:val="22"/>
          <w:lang w:val="fr-FR"/>
        </w:rPr>
        <w:t>Doubleday</w:t>
      </w:r>
      <w:proofErr w:type="spellEnd"/>
      <w:r w:rsidRPr="00A0427A">
        <w:rPr>
          <w:rFonts w:eastAsia="Times New Roman" w:cs="Gotham-Book"/>
          <w:szCs w:val="22"/>
          <w:lang w:val="fr-FR"/>
        </w:rPr>
        <w:t xml:space="preserve">. </w:t>
      </w:r>
    </w:p>
    <w:p w:rsidR="00606A35" w:rsidRPr="00A0427A" w:rsidRDefault="00606A35" w:rsidP="00606A35">
      <w:pPr>
        <w:tabs>
          <w:tab w:val="left" w:pos="360"/>
        </w:tabs>
        <w:autoSpaceDE w:val="0"/>
        <w:autoSpaceDN w:val="0"/>
        <w:adjustRightInd w:val="0"/>
        <w:ind w:left="360" w:hanging="360"/>
        <w:rPr>
          <w:rFonts w:eastAsia="Times New Roman" w:cs="Gotham-Book"/>
          <w:szCs w:val="22"/>
          <w:lang w:val="fr-FR"/>
        </w:rPr>
      </w:pPr>
      <w:r w:rsidRPr="00A0427A">
        <w:rPr>
          <w:rFonts w:eastAsia="Times New Roman" w:cs="Gotham-Book"/>
          <w:szCs w:val="22"/>
          <w:lang w:val="fr-FR"/>
        </w:rPr>
        <w:t xml:space="preserve">Pearson, D.P. </w:t>
      </w:r>
      <w:r w:rsidRPr="00A0427A">
        <w:rPr>
          <w:rFonts w:eastAsia="Times New Roman" w:cs="Gotham-Book"/>
          <w:szCs w:val="22"/>
        </w:rPr>
        <w:t>&amp;</w:t>
      </w:r>
      <w:r w:rsidRPr="00A0427A">
        <w:rPr>
          <w:rFonts w:eastAsia="Times New Roman" w:cs="Gotham-Book"/>
          <w:szCs w:val="22"/>
          <w:lang w:val="fr-FR"/>
        </w:rPr>
        <w:t xml:space="preserve"> Hiebert, E. (2013). </w:t>
      </w:r>
      <w:r w:rsidRPr="00A0427A">
        <w:rPr>
          <w:rFonts w:eastAsia="Times New Roman" w:cs="Gotham-Book"/>
          <w:i/>
          <w:szCs w:val="22"/>
          <w:lang w:val="fr-FR"/>
        </w:rPr>
        <w:t xml:space="preserve">The State of the Field : Qualitative Analyses of </w:t>
      </w:r>
      <w:proofErr w:type="spellStart"/>
      <w:r w:rsidRPr="00A0427A">
        <w:rPr>
          <w:rFonts w:eastAsia="Times New Roman" w:cs="Gotham-Book"/>
          <w:i/>
          <w:szCs w:val="22"/>
          <w:lang w:val="fr-FR"/>
        </w:rPr>
        <w:t>Text</w:t>
      </w:r>
      <w:proofErr w:type="spellEnd"/>
      <w:r w:rsidRPr="00A0427A">
        <w:rPr>
          <w:rFonts w:eastAsia="Times New Roman" w:cs="Gotham-Book"/>
          <w:i/>
          <w:szCs w:val="22"/>
          <w:lang w:val="fr-FR"/>
        </w:rPr>
        <w:t xml:space="preserve"> </w:t>
      </w:r>
      <w:proofErr w:type="spellStart"/>
      <w:r w:rsidRPr="00A0427A">
        <w:rPr>
          <w:rFonts w:eastAsia="Times New Roman" w:cs="Gotham-Book"/>
          <w:i/>
          <w:szCs w:val="22"/>
          <w:lang w:val="fr-FR"/>
        </w:rPr>
        <w:t>Complexity</w:t>
      </w:r>
      <w:proofErr w:type="spellEnd"/>
      <w:r w:rsidRPr="00A0427A">
        <w:rPr>
          <w:rFonts w:eastAsia="Times New Roman" w:cs="Gotham-Book"/>
          <w:i/>
          <w:szCs w:val="22"/>
          <w:lang w:val="fr-FR"/>
        </w:rPr>
        <w:t xml:space="preserve">. </w:t>
      </w:r>
      <w:r w:rsidRPr="00A0427A">
        <w:rPr>
          <w:rFonts w:eastAsia="Times New Roman" w:cs="Gotham-Book"/>
          <w:szCs w:val="22"/>
          <w:lang w:val="fr-FR"/>
        </w:rPr>
        <w:t xml:space="preserve">Reading Research Report #13.01. </w:t>
      </w:r>
      <w:hyperlink r:id="rId211" w:history="1">
        <w:r w:rsidRPr="00A0427A">
          <w:rPr>
            <w:rStyle w:val="Hyperlink"/>
            <w:rFonts w:eastAsia="Times New Roman" w:cs="Gotham-Book"/>
            <w:szCs w:val="22"/>
            <w:lang w:val="fr-FR"/>
          </w:rPr>
          <w:t>www.textproject.org</w:t>
        </w:r>
      </w:hyperlink>
    </w:p>
    <w:p w:rsidR="00606A35" w:rsidRPr="00A0427A" w:rsidRDefault="00606A35" w:rsidP="00606A35">
      <w:pPr>
        <w:tabs>
          <w:tab w:val="left" w:pos="360"/>
        </w:tabs>
        <w:autoSpaceDE w:val="0"/>
        <w:autoSpaceDN w:val="0"/>
        <w:adjustRightInd w:val="0"/>
        <w:ind w:left="360" w:hanging="360"/>
        <w:rPr>
          <w:rFonts w:eastAsia="Times New Roman" w:cs="Gotham-Book"/>
          <w:szCs w:val="22"/>
          <w:lang w:val="fr-FR"/>
        </w:rPr>
      </w:pPr>
      <w:r w:rsidRPr="00A0427A">
        <w:rPr>
          <w:rFonts w:eastAsia="Times New Roman" w:cs="Gotham-Book"/>
          <w:szCs w:val="22"/>
          <w:lang w:val="fr-FR"/>
        </w:rPr>
        <w:t xml:space="preserve">Pearson, D.P. </w:t>
      </w:r>
      <w:r w:rsidRPr="00A0427A">
        <w:rPr>
          <w:rFonts w:eastAsia="Times New Roman" w:cs="Gotham-Book"/>
          <w:szCs w:val="22"/>
        </w:rPr>
        <w:t xml:space="preserve">&amp; </w:t>
      </w:r>
      <w:r w:rsidRPr="00A0427A">
        <w:rPr>
          <w:rFonts w:eastAsia="Times New Roman" w:cs="Gotham-Book"/>
          <w:szCs w:val="22"/>
          <w:lang w:val="fr-FR"/>
        </w:rPr>
        <w:t xml:space="preserve">Hiebert, E. (2014). </w:t>
      </w:r>
      <w:r w:rsidRPr="00A0427A">
        <w:rPr>
          <w:rFonts w:eastAsia="Times New Roman" w:cs="Arial"/>
          <w:szCs w:val="22"/>
          <w:lang w:val="fr-FR"/>
        </w:rPr>
        <w:t>"</w:t>
      </w:r>
      <w:r w:rsidRPr="00A0427A">
        <w:rPr>
          <w:rFonts w:eastAsia="Times New Roman" w:cs="Gotham-Book"/>
          <w:szCs w:val="22"/>
          <w:lang w:val="fr-FR"/>
        </w:rPr>
        <w:t xml:space="preserve">State of the Field : Qualitative </w:t>
      </w:r>
      <w:proofErr w:type="spellStart"/>
      <w:r w:rsidRPr="00A0427A">
        <w:rPr>
          <w:rFonts w:eastAsia="Times New Roman" w:cs="Gotham-Book"/>
          <w:szCs w:val="22"/>
          <w:lang w:val="fr-FR"/>
        </w:rPr>
        <w:t>Analysis</w:t>
      </w:r>
      <w:proofErr w:type="spellEnd"/>
      <w:r w:rsidRPr="00A0427A">
        <w:rPr>
          <w:rFonts w:eastAsia="Times New Roman" w:cs="Gotham-Book"/>
          <w:szCs w:val="22"/>
          <w:lang w:val="fr-FR"/>
        </w:rPr>
        <w:t>.</w:t>
      </w:r>
      <w:r w:rsidRPr="00A0427A">
        <w:rPr>
          <w:rFonts w:eastAsia="Times New Roman" w:cs="Arial"/>
          <w:szCs w:val="22"/>
          <w:lang w:val="fr-FR"/>
        </w:rPr>
        <w:t>"</w:t>
      </w:r>
      <w:r w:rsidRPr="00A0427A">
        <w:rPr>
          <w:rFonts w:eastAsia="Times New Roman" w:cs="Gotham-Book"/>
          <w:szCs w:val="22"/>
          <w:lang w:val="fr-FR"/>
        </w:rPr>
        <w:t xml:space="preserve"> </w:t>
      </w:r>
      <w:r w:rsidRPr="00A0427A">
        <w:rPr>
          <w:rFonts w:eastAsia="Times New Roman" w:cs="Gotham-Book"/>
          <w:i/>
          <w:szCs w:val="22"/>
          <w:lang w:val="fr-FR"/>
        </w:rPr>
        <w:t xml:space="preserve">Elementary </w:t>
      </w:r>
      <w:proofErr w:type="spellStart"/>
      <w:r w:rsidRPr="00A0427A">
        <w:rPr>
          <w:rFonts w:eastAsia="Times New Roman" w:cs="Gotham-Book"/>
          <w:i/>
          <w:szCs w:val="22"/>
          <w:lang w:val="fr-FR"/>
        </w:rPr>
        <w:t>School</w:t>
      </w:r>
      <w:proofErr w:type="spellEnd"/>
      <w:r w:rsidRPr="00A0427A">
        <w:rPr>
          <w:rFonts w:eastAsia="Times New Roman" w:cs="Gotham-Book"/>
          <w:i/>
          <w:szCs w:val="22"/>
          <w:lang w:val="fr-FR"/>
        </w:rPr>
        <w:t xml:space="preserve"> Journal,</w:t>
      </w:r>
      <w:r w:rsidRPr="00A0427A">
        <w:rPr>
          <w:rFonts w:eastAsia="Times New Roman" w:cs="Gotham-Book"/>
          <w:szCs w:val="22"/>
          <w:lang w:val="fr-FR"/>
        </w:rPr>
        <w:t xml:space="preserve"> 115, 2</w:t>
      </w:r>
    </w:p>
    <w:p w:rsidR="00606A35" w:rsidRPr="00A0427A" w:rsidRDefault="00606A35" w:rsidP="00606A35">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lang w:val="fr-FR"/>
        </w:rPr>
        <w:t xml:space="preserve">Pence, K. L., &amp; Justice, L. M. (2007). </w:t>
      </w:r>
      <w:r w:rsidRPr="00A0427A">
        <w:rPr>
          <w:rFonts w:eastAsia="Times New Roman" w:cs="Gotham-BookItalic"/>
          <w:i/>
          <w:iCs/>
          <w:szCs w:val="22"/>
        </w:rPr>
        <w:t xml:space="preserve">Language development from theory to practice. </w:t>
      </w:r>
      <w:r w:rsidRPr="00A0427A">
        <w:rPr>
          <w:rFonts w:eastAsia="Times New Roman" w:cs="Gotham-Book"/>
          <w:szCs w:val="22"/>
        </w:rPr>
        <w:t>Upper Saddle River, NJ: Prentice-Hall.</w:t>
      </w:r>
    </w:p>
    <w:p w:rsidR="00606A35" w:rsidRPr="00A0427A" w:rsidRDefault="00606A35" w:rsidP="00606A35">
      <w:pPr>
        <w:tabs>
          <w:tab w:val="left" w:pos="360"/>
        </w:tabs>
        <w:autoSpaceDE w:val="0"/>
        <w:autoSpaceDN w:val="0"/>
        <w:adjustRightInd w:val="0"/>
        <w:ind w:left="360" w:hanging="360"/>
      </w:pPr>
      <w:r w:rsidRPr="00A0427A">
        <w:rPr>
          <w:rFonts w:cstheme="minorHAnsi"/>
          <w:i/>
        </w:rPr>
        <w:t>The Purdue Online Writing Lab (OWL).</w:t>
      </w:r>
      <w:r w:rsidRPr="00A0427A">
        <w:rPr>
          <w:rFonts w:cstheme="minorHAnsi"/>
        </w:rPr>
        <w:t xml:space="preserve"> </w:t>
      </w:r>
      <w:hyperlink r:id="rId212" w:history="1">
        <w:r w:rsidRPr="00A0427A">
          <w:rPr>
            <w:rStyle w:val="Hyperlink"/>
            <w:rFonts w:cstheme="minorHAnsi"/>
          </w:rPr>
          <w:t>www.owl.english.purdue.edu</w:t>
        </w:r>
      </w:hyperlink>
    </w:p>
    <w:p w:rsidR="00606A35" w:rsidRPr="00A0427A" w:rsidRDefault="00606A35" w:rsidP="00606A35">
      <w:pPr>
        <w:tabs>
          <w:tab w:val="left" w:pos="360"/>
        </w:tabs>
        <w:autoSpaceDE w:val="0"/>
        <w:autoSpaceDN w:val="0"/>
        <w:adjustRightInd w:val="0"/>
        <w:ind w:left="360" w:hanging="360"/>
      </w:pPr>
      <w:r w:rsidRPr="00A0427A">
        <w:rPr>
          <w:rFonts w:cstheme="minorHAnsi"/>
          <w:i/>
        </w:rPr>
        <w:t>Shanahan, T. Shanahan on literacy blog</w:t>
      </w:r>
      <w:r w:rsidRPr="00A0427A">
        <w:rPr>
          <w:rFonts w:cstheme="minorHAnsi"/>
        </w:rPr>
        <w:t xml:space="preserve">. </w:t>
      </w:r>
      <w:hyperlink r:id="rId213" w:history="1">
        <w:r w:rsidRPr="00A0427A">
          <w:rPr>
            <w:rStyle w:val="Hyperlink"/>
            <w:rFonts w:cstheme="minorHAnsi"/>
          </w:rPr>
          <w:t>www.shanahanonliteracy.com</w:t>
        </w:r>
      </w:hyperlink>
    </w:p>
    <w:p w:rsidR="00606A35" w:rsidRPr="00A0427A" w:rsidRDefault="00606A35" w:rsidP="00606A35">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Stuart, L., Wright, F., </w:t>
      </w:r>
      <w:proofErr w:type="spellStart"/>
      <w:r w:rsidRPr="00A0427A">
        <w:rPr>
          <w:rFonts w:eastAsia="Times New Roman" w:cs="Gotham-Book"/>
          <w:szCs w:val="22"/>
        </w:rPr>
        <w:t>Grigor</w:t>
      </w:r>
      <w:proofErr w:type="spellEnd"/>
      <w:r w:rsidRPr="00A0427A">
        <w:rPr>
          <w:rFonts w:eastAsia="Times New Roman" w:cs="Gotham-Book"/>
          <w:szCs w:val="22"/>
        </w:rPr>
        <w:t xml:space="preserve">, S., &amp; Howey, A. (2002). </w:t>
      </w:r>
      <w:r w:rsidRPr="00A0427A">
        <w:rPr>
          <w:rFonts w:eastAsia="Times New Roman" w:cs="Gotham-BookItalic"/>
          <w:i/>
          <w:iCs/>
          <w:szCs w:val="22"/>
        </w:rPr>
        <w:t xml:space="preserve">Spoken language difficulties: Practical strategies and activities for teachers and other professionals. </w:t>
      </w:r>
      <w:r w:rsidRPr="00A0427A">
        <w:rPr>
          <w:rFonts w:eastAsia="Times New Roman" w:cs="Gotham-Book"/>
          <w:szCs w:val="22"/>
        </w:rPr>
        <w:t>London, England: Fulton.</w:t>
      </w:r>
    </w:p>
    <w:p w:rsidR="00606A35" w:rsidRPr="00A0427A" w:rsidRDefault="00606A35" w:rsidP="00606A35">
      <w:pPr>
        <w:tabs>
          <w:tab w:val="left" w:pos="360"/>
        </w:tabs>
        <w:autoSpaceDE w:val="0"/>
        <w:autoSpaceDN w:val="0"/>
        <w:adjustRightInd w:val="0"/>
        <w:ind w:left="360" w:hanging="360"/>
      </w:pPr>
      <w:r w:rsidRPr="00A0427A">
        <w:rPr>
          <w:rFonts w:cstheme="minorHAnsi"/>
          <w:i/>
        </w:rPr>
        <w:t>Teaching Academic Content and Literacy to English Learners in Elementary and Middle School</w:t>
      </w:r>
      <w:r w:rsidRPr="00A0427A">
        <w:rPr>
          <w:rFonts w:cstheme="minorHAnsi"/>
        </w:rPr>
        <w:t xml:space="preserve">. (2014). Washington, D.C.: National Center for Education Evaluation and Regional Assistance, Institute for Education Sciences, U.S. Department of Education. What Works Clearinghouse, </w:t>
      </w:r>
      <w:hyperlink r:id="rId214" w:history="1">
        <w:r w:rsidRPr="00A0427A">
          <w:rPr>
            <w:rStyle w:val="Hyperlink"/>
            <w:rFonts w:cstheme="minorHAnsi"/>
          </w:rPr>
          <w:t>www.ies.ed.gov</w:t>
        </w:r>
      </w:hyperlink>
    </w:p>
    <w:p w:rsidR="00606A35" w:rsidRPr="00A0427A" w:rsidRDefault="00606A35" w:rsidP="00606A35">
      <w:pPr>
        <w:tabs>
          <w:tab w:val="left" w:pos="360"/>
        </w:tabs>
        <w:autoSpaceDE w:val="0"/>
        <w:autoSpaceDN w:val="0"/>
        <w:adjustRightInd w:val="0"/>
        <w:ind w:left="360" w:hanging="360"/>
      </w:pPr>
      <w:r w:rsidRPr="00A0427A">
        <w:rPr>
          <w:rFonts w:cstheme="minorHAnsi"/>
          <w:i/>
        </w:rPr>
        <w:t>Teaching Elementary Students to Be Effective Writers.</w:t>
      </w:r>
      <w:r w:rsidRPr="00A0427A">
        <w:rPr>
          <w:rFonts w:cstheme="minorHAnsi"/>
        </w:rPr>
        <w:t xml:space="preserve"> (2012). Washington, D.C.: National Center for Education Evaluation and Regional Assistance, Institute for education Sciences, U.S. Department of Education. What Works Clearinghouse, </w:t>
      </w:r>
      <w:hyperlink r:id="rId215" w:history="1">
        <w:r w:rsidRPr="00A0427A">
          <w:rPr>
            <w:rStyle w:val="Hyperlink"/>
            <w:rFonts w:cstheme="minorHAnsi"/>
          </w:rPr>
          <w:t>www.ies.ed.gov</w:t>
        </w:r>
      </w:hyperlink>
    </w:p>
    <w:p w:rsidR="00606A35" w:rsidRPr="00A0427A" w:rsidRDefault="00606A35" w:rsidP="00606A35">
      <w:pPr>
        <w:tabs>
          <w:tab w:val="left" w:pos="360"/>
        </w:tabs>
        <w:autoSpaceDE w:val="0"/>
        <w:autoSpaceDN w:val="0"/>
        <w:adjustRightInd w:val="0"/>
        <w:ind w:left="360" w:hanging="360"/>
      </w:pPr>
      <w:r w:rsidRPr="00A0427A">
        <w:rPr>
          <w:rFonts w:cstheme="minorHAnsi"/>
          <w:i/>
        </w:rPr>
        <w:t>Teaching Secondary Students to Write Effectively</w:t>
      </w:r>
      <w:r w:rsidRPr="00A0427A">
        <w:rPr>
          <w:rFonts w:cstheme="minorHAnsi"/>
        </w:rPr>
        <w:t xml:space="preserve">. (2016). Washington, D.C.: National Center for Education Evaluation and Regional Assistance, Institute for education Sciences, U.S. Department of Education. What Works Clearinghouse, </w:t>
      </w:r>
      <w:hyperlink r:id="rId216" w:history="1">
        <w:r w:rsidRPr="00A0427A">
          <w:rPr>
            <w:rStyle w:val="Hyperlink"/>
            <w:rFonts w:cstheme="minorHAnsi"/>
          </w:rPr>
          <w:t>www.ies.ed.gov</w:t>
        </w:r>
      </w:hyperlink>
    </w:p>
    <w:p w:rsidR="00776430" w:rsidRPr="00A0427A" w:rsidRDefault="00606A35" w:rsidP="00606A35">
      <w:pPr>
        <w:tabs>
          <w:tab w:val="left" w:pos="360"/>
        </w:tabs>
        <w:autoSpaceDE w:val="0"/>
        <w:autoSpaceDN w:val="0"/>
        <w:adjustRightInd w:val="0"/>
        <w:ind w:left="360" w:hanging="360"/>
      </w:pPr>
      <w:proofErr w:type="spellStart"/>
      <w:r w:rsidRPr="00A0427A">
        <w:rPr>
          <w:rFonts w:cstheme="minorHAnsi"/>
        </w:rPr>
        <w:t>Urquart</w:t>
      </w:r>
      <w:proofErr w:type="spellEnd"/>
      <w:r w:rsidRPr="00A0427A">
        <w:rPr>
          <w:rFonts w:cstheme="minorHAnsi"/>
        </w:rPr>
        <w:t xml:space="preserve">, V. </w:t>
      </w:r>
      <w:r w:rsidRPr="00A0427A">
        <w:rPr>
          <w:rFonts w:eastAsia="Times New Roman" w:cs="Gotham-Book"/>
          <w:szCs w:val="22"/>
        </w:rPr>
        <w:t>&amp;</w:t>
      </w:r>
      <w:r w:rsidRPr="00A0427A">
        <w:rPr>
          <w:rFonts w:cstheme="minorHAnsi"/>
        </w:rPr>
        <w:t xml:space="preserve"> McIver, M. (2005). </w:t>
      </w:r>
      <w:r w:rsidRPr="00A0427A">
        <w:rPr>
          <w:rFonts w:cstheme="minorHAnsi"/>
          <w:i/>
        </w:rPr>
        <w:t>Teaching Writing in the Content Areas</w:t>
      </w:r>
      <w:r w:rsidRPr="00A0427A">
        <w:rPr>
          <w:rFonts w:cstheme="minorHAnsi"/>
        </w:rPr>
        <w:t>. Alexandria, VA: Association for Supervision and Curriculum Development.</w:t>
      </w:r>
    </w:p>
    <w:p w:rsidR="00DF0B8F" w:rsidRPr="00A0427A" w:rsidRDefault="00DF0B8F" w:rsidP="005B5B2E">
      <w:pPr>
        <w:tabs>
          <w:tab w:val="left" w:pos="360"/>
        </w:tabs>
        <w:autoSpaceDE w:val="0"/>
        <w:autoSpaceDN w:val="0"/>
        <w:adjustRightInd w:val="0"/>
        <w:ind w:left="360" w:hanging="360"/>
        <w:rPr>
          <w:rFonts w:eastAsia="Times New Roman" w:cs="Gotham-Medium"/>
          <w:b/>
        </w:rPr>
      </w:pPr>
    </w:p>
    <w:p w:rsidR="00CB63B2" w:rsidRPr="00A0427A" w:rsidRDefault="00CB63B2" w:rsidP="005B5B2E">
      <w:pPr>
        <w:tabs>
          <w:tab w:val="left" w:pos="360"/>
        </w:tabs>
        <w:autoSpaceDE w:val="0"/>
        <w:autoSpaceDN w:val="0"/>
        <w:adjustRightInd w:val="0"/>
        <w:ind w:left="360" w:hanging="360"/>
        <w:rPr>
          <w:rFonts w:eastAsia="Times New Roman" w:cs="Gotham-Medium"/>
          <w:b/>
        </w:rPr>
      </w:pPr>
      <w:r w:rsidRPr="00A0427A">
        <w:rPr>
          <w:rFonts w:eastAsia="Times New Roman" w:cs="Gotham-Medium"/>
          <w:b/>
        </w:rPr>
        <w:t>Bibliography</w:t>
      </w:r>
    </w:p>
    <w:p w:rsidR="00CB63B2" w:rsidRPr="00A0427A" w:rsidRDefault="00CB63B2" w:rsidP="005B5B2E">
      <w:pPr>
        <w:tabs>
          <w:tab w:val="left" w:pos="360"/>
        </w:tabs>
        <w:autoSpaceDE w:val="0"/>
        <w:autoSpaceDN w:val="0"/>
        <w:adjustRightInd w:val="0"/>
        <w:ind w:left="360" w:hanging="360"/>
        <w:rPr>
          <w:rFonts w:eastAsia="Times New Roman" w:cs="Gotham-Medium"/>
          <w:b/>
        </w:rPr>
      </w:pPr>
    </w:p>
    <w:p w:rsidR="005B5B2E" w:rsidRPr="00A0427A" w:rsidRDefault="005B5B2E" w:rsidP="005B5B2E">
      <w:pPr>
        <w:tabs>
          <w:tab w:val="left" w:pos="360"/>
        </w:tabs>
        <w:autoSpaceDE w:val="0"/>
        <w:autoSpaceDN w:val="0"/>
        <w:adjustRightInd w:val="0"/>
        <w:ind w:left="360" w:hanging="360"/>
        <w:rPr>
          <w:rFonts w:eastAsia="Times New Roman" w:cs="Gotham-Medium"/>
          <w:b/>
          <w:i/>
        </w:rPr>
      </w:pPr>
      <w:r w:rsidRPr="00A0427A">
        <w:rPr>
          <w:rFonts w:eastAsia="Times New Roman" w:cs="Gotham-Medium"/>
          <w:b/>
          <w:i/>
        </w:rPr>
        <w:t>Reading</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Achieve, Inc. (2007). </w:t>
      </w:r>
      <w:r w:rsidRPr="00A0427A">
        <w:rPr>
          <w:rFonts w:eastAsia="Times New Roman" w:cs="Gotham-BookItalic"/>
          <w:i/>
          <w:iCs/>
          <w:szCs w:val="22"/>
        </w:rPr>
        <w:t xml:space="preserve">Closing the expectations gap 2007: An annual 50-state progress report on the alignment of high school policies with the demands of college and work. </w:t>
      </w:r>
      <w:r w:rsidRPr="00A0427A">
        <w:rPr>
          <w:rFonts w:eastAsia="Times New Roman" w:cs="Gotham-Book"/>
          <w:szCs w:val="22"/>
        </w:rPr>
        <w:t>Washington, DC: Author. Retrieved from http://www.achieve.org/files/50-state-07-Final.pdf</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ACT, Inc. (2006). </w:t>
      </w:r>
      <w:r w:rsidRPr="00A0427A">
        <w:rPr>
          <w:rFonts w:eastAsia="Times New Roman" w:cs="Gotham-BookItalic"/>
          <w:i/>
          <w:iCs/>
          <w:szCs w:val="22"/>
        </w:rPr>
        <w:t xml:space="preserve">Reading between the lines: What the ACT reveals about college readiness in reading. </w:t>
      </w:r>
      <w:r w:rsidRPr="00A0427A">
        <w:rPr>
          <w:rFonts w:eastAsia="Times New Roman" w:cs="Gotham-Book"/>
          <w:szCs w:val="22"/>
        </w:rPr>
        <w:t>Iowa City, IA: Author.</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ACT, Inc. (2009). </w:t>
      </w:r>
      <w:r w:rsidRPr="00A0427A">
        <w:rPr>
          <w:rFonts w:eastAsia="Times New Roman" w:cs="Gotham-BookItalic"/>
          <w:i/>
          <w:iCs/>
          <w:szCs w:val="22"/>
        </w:rPr>
        <w:t xml:space="preserve">The condition of college readiness 2009. </w:t>
      </w:r>
      <w:r w:rsidRPr="00A0427A">
        <w:rPr>
          <w:rFonts w:eastAsia="Times New Roman" w:cs="Gotham-Book"/>
          <w:szCs w:val="22"/>
        </w:rPr>
        <w:t>Iowa City, IA: Author.</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Adams, M. J. (2009). The challenge of advanced texts: The interdependence of reading and learning. In E. H. Hiebert (Ed.), </w:t>
      </w:r>
      <w:r w:rsidRPr="00A0427A">
        <w:rPr>
          <w:rFonts w:eastAsia="Times New Roman" w:cs="Gotham-BookItalic"/>
          <w:i/>
          <w:iCs/>
          <w:szCs w:val="22"/>
        </w:rPr>
        <w:t xml:space="preserve">Reading more, reading better: Are American students reading enough of the right stuff? </w:t>
      </w:r>
      <w:r w:rsidRPr="00A0427A">
        <w:rPr>
          <w:rFonts w:eastAsia="Times New Roman" w:cs="Gotham-Book"/>
          <w:szCs w:val="22"/>
        </w:rPr>
        <w:t>(pp. 163–189). New York, NY: Guilford.</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Afflerbach</w:t>
      </w:r>
      <w:proofErr w:type="spellEnd"/>
      <w:r w:rsidRPr="00A0427A">
        <w:rPr>
          <w:rFonts w:eastAsia="Times New Roman" w:cs="Gotham-Book"/>
          <w:szCs w:val="22"/>
        </w:rPr>
        <w:t xml:space="preserve">, P., Pearson, P. D., &amp; Paris, S. G. (2008). Clarifying differences between reading skills and reading strategies. </w:t>
      </w:r>
      <w:r w:rsidRPr="00A0427A">
        <w:rPr>
          <w:rFonts w:eastAsia="Times New Roman" w:cs="Gotham-BookItalic"/>
          <w:i/>
          <w:iCs/>
          <w:szCs w:val="22"/>
        </w:rPr>
        <w:t>The Reading Teacher</w:t>
      </w:r>
      <w:r w:rsidRPr="00A0427A">
        <w:rPr>
          <w:rFonts w:eastAsia="Times New Roman" w:cs="Gotham-Book"/>
          <w:szCs w:val="22"/>
        </w:rPr>
        <w:t xml:space="preserve">, </w:t>
      </w:r>
      <w:r w:rsidRPr="00A0427A">
        <w:rPr>
          <w:rFonts w:eastAsia="Times New Roman" w:cs="Gotham-BookItalic"/>
          <w:i/>
          <w:iCs/>
          <w:szCs w:val="22"/>
        </w:rPr>
        <w:t>61</w:t>
      </w:r>
      <w:r w:rsidRPr="00A0427A">
        <w:rPr>
          <w:rFonts w:eastAsia="Times New Roman" w:cs="Gotham-Book"/>
          <w:szCs w:val="22"/>
        </w:rPr>
        <w:t>, 364–373.</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lastRenderedPageBreak/>
        <w:t>Bettinger</w:t>
      </w:r>
      <w:proofErr w:type="spellEnd"/>
      <w:r w:rsidRPr="00A0427A">
        <w:rPr>
          <w:rFonts w:eastAsia="Times New Roman" w:cs="Gotham-Book"/>
          <w:szCs w:val="22"/>
        </w:rPr>
        <w:t xml:space="preserve">, E., &amp; Long, B. T. (2009). Addressing the needs of underprepared students in higher education: Does college remediation work? </w:t>
      </w:r>
      <w:r w:rsidRPr="00A0427A">
        <w:rPr>
          <w:rFonts w:eastAsia="Times New Roman" w:cs="Gotham-BookItalic"/>
          <w:i/>
          <w:iCs/>
          <w:szCs w:val="22"/>
        </w:rPr>
        <w:t>Journal of Human Resources</w:t>
      </w:r>
      <w:r w:rsidRPr="00A0427A">
        <w:rPr>
          <w:rFonts w:eastAsia="Times New Roman" w:cs="Gotham-Book"/>
          <w:szCs w:val="22"/>
        </w:rPr>
        <w:t xml:space="preserve">, </w:t>
      </w:r>
      <w:r w:rsidRPr="00A0427A">
        <w:rPr>
          <w:rFonts w:eastAsia="Times New Roman" w:cs="Gotham-BookItalic"/>
          <w:i/>
          <w:iCs/>
          <w:szCs w:val="22"/>
        </w:rPr>
        <w:t>44</w:t>
      </w:r>
      <w:r w:rsidRPr="00A0427A">
        <w:rPr>
          <w:rFonts w:eastAsia="Times New Roman" w:cs="Gotham-Book"/>
          <w:szCs w:val="22"/>
        </w:rPr>
        <w:t>, 736–771.</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Bowen, G. M., &amp; Roth, W.-M. (1999, March). “Do-able” questions, covariation, and graphical representation: Do we adequately prepare preservice science teachers to teach inquiry? Paper presented at the annual conference of the National Association for Research in Science Teaching, Boston, MA.</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Bowen, G. M., Roth, W.-M., &amp; McGinn, M. K. (1999). Interpretations of graphs by university biology students and practicing scientists: Towards a social practice view of scientific re-presentation practices. </w:t>
      </w:r>
      <w:r w:rsidRPr="00A0427A">
        <w:rPr>
          <w:rFonts w:eastAsia="Times New Roman" w:cs="Gotham-BookItalic"/>
          <w:i/>
          <w:iCs/>
          <w:szCs w:val="22"/>
        </w:rPr>
        <w:t>Journal of Research in Science Teaching</w:t>
      </w:r>
      <w:r w:rsidRPr="00A0427A">
        <w:rPr>
          <w:rFonts w:eastAsia="Times New Roman" w:cs="Gotham-Book"/>
          <w:szCs w:val="22"/>
        </w:rPr>
        <w:t xml:space="preserve">, </w:t>
      </w:r>
      <w:r w:rsidRPr="00A0427A">
        <w:rPr>
          <w:rFonts w:eastAsia="Times New Roman" w:cs="Gotham-BookItalic"/>
          <w:i/>
          <w:iCs/>
          <w:szCs w:val="22"/>
        </w:rPr>
        <w:t>36</w:t>
      </w:r>
      <w:r w:rsidRPr="00A0427A">
        <w:rPr>
          <w:rFonts w:eastAsia="Times New Roman" w:cs="Gotham-Book"/>
          <w:szCs w:val="22"/>
        </w:rPr>
        <w:t>, 1020–1043.</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Bowen, G. M., Roth, W.-M., &amp; McGinn, M. K. (2002). Why students may not learn to interpret scientific inscriptions. </w:t>
      </w:r>
      <w:r w:rsidRPr="00A0427A">
        <w:rPr>
          <w:rFonts w:eastAsia="Times New Roman" w:cs="Gotham-BookItalic"/>
          <w:i/>
          <w:iCs/>
          <w:szCs w:val="22"/>
        </w:rPr>
        <w:t>Research in Science Education</w:t>
      </w:r>
      <w:r w:rsidRPr="00A0427A">
        <w:rPr>
          <w:rFonts w:eastAsia="Times New Roman" w:cs="Gotham-Book"/>
          <w:szCs w:val="22"/>
        </w:rPr>
        <w:t xml:space="preserve">, </w:t>
      </w:r>
      <w:r w:rsidRPr="00A0427A">
        <w:rPr>
          <w:rFonts w:eastAsia="Times New Roman" w:cs="Gotham-BookItalic"/>
          <w:i/>
          <w:iCs/>
          <w:szCs w:val="22"/>
        </w:rPr>
        <w:t>32</w:t>
      </w:r>
      <w:r w:rsidRPr="00A0427A">
        <w:rPr>
          <w:rFonts w:eastAsia="Times New Roman" w:cs="Gotham-Book"/>
          <w:szCs w:val="22"/>
        </w:rPr>
        <w:t>, 303–327.</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Chall</w:t>
      </w:r>
      <w:proofErr w:type="spellEnd"/>
      <w:r w:rsidRPr="00A0427A">
        <w:rPr>
          <w:rFonts w:eastAsia="Times New Roman" w:cs="Gotham-Book"/>
          <w:szCs w:val="22"/>
        </w:rPr>
        <w:t xml:space="preserve">, J. S., Conard, S., &amp; Harris, S. (1977). </w:t>
      </w:r>
      <w:r w:rsidRPr="00A0427A">
        <w:rPr>
          <w:rFonts w:eastAsia="Times New Roman" w:cs="Gotham-BookItalic"/>
          <w:i/>
          <w:iCs/>
          <w:szCs w:val="22"/>
        </w:rPr>
        <w:t xml:space="preserve">An analysis of textbooks in relation to declining SAT scores. </w:t>
      </w:r>
      <w:r w:rsidRPr="00A0427A">
        <w:rPr>
          <w:rFonts w:eastAsia="Times New Roman" w:cs="Gotham-Book"/>
          <w:szCs w:val="22"/>
        </w:rPr>
        <w:t>Princeton, NJ: College Entrance Examination Board.</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Erickson, B. L., &amp; </w:t>
      </w:r>
      <w:proofErr w:type="spellStart"/>
      <w:r w:rsidRPr="00A0427A">
        <w:rPr>
          <w:rFonts w:eastAsia="Times New Roman" w:cs="Gotham-Book"/>
          <w:szCs w:val="22"/>
        </w:rPr>
        <w:t>Strommer</w:t>
      </w:r>
      <w:proofErr w:type="spellEnd"/>
      <w:r w:rsidRPr="00A0427A">
        <w:rPr>
          <w:rFonts w:eastAsia="Times New Roman" w:cs="Gotham-Book"/>
          <w:szCs w:val="22"/>
        </w:rPr>
        <w:t xml:space="preserve">, D. W. (1991). </w:t>
      </w:r>
      <w:r w:rsidRPr="00A0427A">
        <w:rPr>
          <w:rFonts w:eastAsia="Times New Roman" w:cs="Gotham-BookItalic"/>
          <w:i/>
          <w:iCs/>
          <w:szCs w:val="22"/>
        </w:rPr>
        <w:t xml:space="preserve">Teaching college freshmen. </w:t>
      </w:r>
      <w:r w:rsidRPr="00A0427A">
        <w:rPr>
          <w:rFonts w:eastAsia="Times New Roman" w:cs="Gotham-Book"/>
          <w:szCs w:val="22"/>
        </w:rPr>
        <w:t>San Francisco, CA: Jossey-Bass.</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Hayes, D. P., &amp; Ward, M. (1992, December). </w:t>
      </w:r>
      <w:r w:rsidRPr="00A0427A">
        <w:rPr>
          <w:rFonts w:eastAsia="Times New Roman" w:cs="Gotham-BookItalic"/>
          <w:i/>
          <w:iCs/>
          <w:szCs w:val="22"/>
        </w:rPr>
        <w:t xml:space="preserve">Learning from texts: Effects of similar and dissimilar features of analogies in study guides. </w:t>
      </w:r>
      <w:r w:rsidRPr="00A0427A">
        <w:rPr>
          <w:rFonts w:eastAsia="Times New Roman" w:cs="Gotham-Book"/>
          <w:szCs w:val="22"/>
        </w:rPr>
        <w:t>Paper presented at the 42nd Annual Meeting of the National Reading Conference, San Antonio, TX.</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Hayes, D. P., Wolfer, L. T., &amp; Wolfe, M. F. (1996). Sourcebook simplification and its relation to the decline in SAT-Verbal scores. </w:t>
      </w:r>
      <w:r w:rsidRPr="00A0427A">
        <w:rPr>
          <w:rFonts w:eastAsia="Times New Roman" w:cs="Gotham-BookItalic"/>
          <w:i/>
          <w:iCs/>
          <w:szCs w:val="22"/>
        </w:rPr>
        <w:t>American Educational Research Journal</w:t>
      </w:r>
      <w:r w:rsidRPr="00A0427A">
        <w:rPr>
          <w:rFonts w:eastAsia="Times New Roman" w:cs="Gotham-Book"/>
          <w:szCs w:val="22"/>
        </w:rPr>
        <w:t xml:space="preserve">, </w:t>
      </w:r>
      <w:r w:rsidRPr="00A0427A">
        <w:rPr>
          <w:rFonts w:eastAsia="Times New Roman" w:cs="Gotham-BookItalic"/>
          <w:i/>
          <w:iCs/>
          <w:szCs w:val="22"/>
        </w:rPr>
        <w:t>33</w:t>
      </w:r>
      <w:r w:rsidRPr="00A0427A">
        <w:rPr>
          <w:rFonts w:eastAsia="Times New Roman" w:cs="Gotham-Book"/>
          <w:szCs w:val="22"/>
        </w:rPr>
        <w:t>, 489–508.</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Heller, R., &amp; Greenleaf, C. (2007). </w:t>
      </w:r>
      <w:r w:rsidRPr="00A0427A">
        <w:rPr>
          <w:rFonts w:eastAsia="Times New Roman" w:cs="Gotham-BookItalic"/>
          <w:i/>
          <w:iCs/>
          <w:szCs w:val="22"/>
        </w:rPr>
        <w:t xml:space="preserve">Literacy instruction in the content areas: Getting to the core of middle and high school improvement. </w:t>
      </w:r>
      <w:r w:rsidRPr="00A0427A">
        <w:rPr>
          <w:rFonts w:eastAsia="Times New Roman" w:cs="Gotham-Book"/>
          <w:szCs w:val="22"/>
        </w:rPr>
        <w:t>Washington, DC: Alliance for Excellent Education.</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Hoffman, J., Sabo, D., Bliss, J., &amp; Hoy, W. (1994). Building a culture of trust. </w:t>
      </w:r>
      <w:r w:rsidRPr="00A0427A">
        <w:rPr>
          <w:rFonts w:eastAsia="Times New Roman" w:cs="Gotham-BookItalic"/>
          <w:i/>
          <w:iCs/>
          <w:szCs w:val="22"/>
        </w:rPr>
        <w:t>Journal of School Leadership</w:t>
      </w:r>
      <w:r w:rsidRPr="00A0427A">
        <w:rPr>
          <w:rFonts w:eastAsia="Times New Roman" w:cs="Gotham-Book"/>
          <w:szCs w:val="22"/>
        </w:rPr>
        <w:t xml:space="preserve">, </w:t>
      </w:r>
      <w:r w:rsidRPr="00A0427A">
        <w:rPr>
          <w:rFonts w:eastAsia="Times New Roman" w:cs="Gotham-BookItalic"/>
          <w:i/>
          <w:iCs/>
          <w:szCs w:val="22"/>
        </w:rPr>
        <w:t>4</w:t>
      </w:r>
      <w:r w:rsidRPr="00A0427A">
        <w:rPr>
          <w:rFonts w:eastAsia="Times New Roman" w:cs="Gotham-Book"/>
          <w:szCs w:val="22"/>
        </w:rPr>
        <w:t>, 484–501.</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Kintsch</w:t>
      </w:r>
      <w:proofErr w:type="spellEnd"/>
      <w:r w:rsidRPr="00A0427A">
        <w:rPr>
          <w:rFonts w:eastAsia="Times New Roman" w:cs="Gotham-Book"/>
          <w:szCs w:val="22"/>
        </w:rPr>
        <w:t xml:space="preserve">, W. (1998). </w:t>
      </w:r>
      <w:r w:rsidRPr="00A0427A">
        <w:rPr>
          <w:rFonts w:eastAsia="Times New Roman" w:cs="Gotham-BookItalic"/>
          <w:i/>
          <w:iCs/>
          <w:szCs w:val="22"/>
        </w:rPr>
        <w:t xml:space="preserve">Comprehension: A paradigm for cognition. </w:t>
      </w:r>
      <w:r w:rsidRPr="00A0427A">
        <w:rPr>
          <w:rFonts w:eastAsia="Times New Roman" w:cs="Gotham-Book"/>
          <w:szCs w:val="22"/>
        </w:rPr>
        <w:t>New York, NY: Cambridge University Press.</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proofErr w:type="spellStart"/>
      <w:r w:rsidRPr="00A0427A">
        <w:rPr>
          <w:rFonts w:eastAsia="Times New Roman" w:cs="Gotham-Book"/>
          <w:szCs w:val="22"/>
        </w:rPr>
        <w:t>Kintsch</w:t>
      </w:r>
      <w:proofErr w:type="spellEnd"/>
      <w:r w:rsidRPr="00A0427A">
        <w:rPr>
          <w:rFonts w:eastAsia="Times New Roman" w:cs="Gotham-Book"/>
          <w:szCs w:val="22"/>
        </w:rPr>
        <w:t xml:space="preserve">, W. (2009). Learning and constructivism. In S. Tobias &amp; M. Duffy (Eds.), </w:t>
      </w:r>
      <w:r w:rsidRPr="00A0427A">
        <w:rPr>
          <w:rFonts w:eastAsia="Times New Roman" w:cs="Gotham-BookItalic"/>
          <w:i/>
          <w:iCs/>
          <w:szCs w:val="22"/>
        </w:rPr>
        <w:t xml:space="preserve">Constructivist instruction: Success or failure? </w:t>
      </w:r>
      <w:r w:rsidRPr="00A0427A">
        <w:rPr>
          <w:rFonts w:eastAsia="Times New Roman" w:cs="Gotham-Book"/>
          <w:szCs w:val="22"/>
        </w:rPr>
        <w:t>(pp. 223–241). New York, NY: Routledge.</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Kutner, M., Greenberg, E., </w:t>
      </w:r>
      <w:proofErr w:type="spellStart"/>
      <w:r w:rsidRPr="00A0427A">
        <w:rPr>
          <w:rFonts w:eastAsia="Times New Roman" w:cs="Gotham-Book"/>
          <w:szCs w:val="22"/>
        </w:rPr>
        <w:t>Jin</w:t>
      </w:r>
      <w:proofErr w:type="spellEnd"/>
      <w:r w:rsidRPr="00A0427A">
        <w:rPr>
          <w:rFonts w:eastAsia="Times New Roman" w:cs="Gotham-Book"/>
          <w:szCs w:val="22"/>
        </w:rPr>
        <w:t xml:space="preserve">, Y., Boyle, B., Hsu, Y., &amp; Dunleavy, E. (2007). </w:t>
      </w:r>
      <w:r w:rsidRPr="00A0427A">
        <w:rPr>
          <w:rFonts w:eastAsia="Times New Roman" w:cs="Gotham-BookItalic"/>
          <w:i/>
          <w:iCs/>
          <w:szCs w:val="22"/>
        </w:rPr>
        <w:t xml:space="preserve">Literacy in everyday life: Results from the 2003 National Assessment of Adult Literacy </w:t>
      </w:r>
      <w:r w:rsidRPr="00A0427A">
        <w:rPr>
          <w:rFonts w:eastAsia="Times New Roman" w:cs="Gotham-Book"/>
          <w:szCs w:val="22"/>
        </w:rPr>
        <w:t>(NCES 2007–480). U.S. Department of Education. Washington,</w:t>
      </w:r>
      <w:r w:rsidRPr="00A0427A">
        <w:rPr>
          <w:rFonts w:eastAsia="Times New Roman" w:cs="Gotham-BookItalic"/>
          <w:i/>
          <w:iCs/>
          <w:szCs w:val="22"/>
        </w:rPr>
        <w:t xml:space="preserve"> </w:t>
      </w:r>
      <w:proofErr w:type="gramStart"/>
      <w:r w:rsidRPr="00A0427A">
        <w:rPr>
          <w:rFonts w:eastAsia="Times New Roman" w:cs="Gotham-Book"/>
          <w:szCs w:val="22"/>
        </w:rPr>
        <w:t>DC</w:t>
      </w:r>
      <w:r w:rsidR="00C8493F" w:rsidRPr="00A0427A">
        <w:rPr>
          <w:rFonts w:eastAsia="Times New Roman" w:cs="Gotham-Book"/>
          <w:szCs w:val="22"/>
        </w:rPr>
        <w:t>:</w:t>
      </w:r>
      <w:r w:rsidRPr="00A0427A">
        <w:rPr>
          <w:rFonts w:eastAsia="Times New Roman" w:cs="Gotham-Book"/>
          <w:szCs w:val="22"/>
        </w:rPr>
        <w:t>:</w:t>
      </w:r>
      <w:proofErr w:type="gramEnd"/>
      <w:r w:rsidRPr="00A0427A">
        <w:rPr>
          <w:rFonts w:eastAsia="Times New Roman" w:cs="Gotham-Book"/>
          <w:szCs w:val="22"/>
        </w:rPr>
        <w:t>National Center for Education Statistics.</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McNamara, D. S., </w:t>
      </w:r>
      <w:proofErr w:type="spellStart"/>
      <w:r w:rsidRPr="00A0427A">
        <w:rPr>
          <w:rFonts w:eastAsia="Times New Roman" w:cs="Gotham-Book"/>
          <w:szCs w:val="22"/>
        </w:rPr>
        <w:t>Graesser</w:t>
      </w:r>
      <w:proofErr w:type="spellEnd"/>
      <w:r w:rsidRPr="00A0427A">
        <w:rPr>
          <w:rFonts w:eastAsia="Times New Roman" w:cs="Gotham-Book"/>
          <w:szCs w:val="22"/>
        </w:rPr>
        <w:t xml:space="preserve">, A. C., &amp; </w:t>
      </w:r>
      <w:proofErr w:type="spellStart"/>
      <w:r w:rsidRPr="00A0427A">
        <w:rPr>
          <w:rFonts w:eastAsia="Times New Roman" w:cs="Gotham-Book"/>
          <w:szCs w:val="22"/>
        </w:rPr>
        <w:t>Louwerse</w:t>
      </w:r>
      <w:proofErr w:type="spellEnd"/>
      <w:r w:rsidRPr="00A0427A">
        <w:rPr>
          <w:rFonts w:eastAsia="Times New Roman" w:cs="Gotham-Book"/>
          <w:szCs w:val="22"/>
        </w:rPr>
        <w:t xml:space="preserve">, M. M. (in press). Sources of text difficulty: Across the ages and genres. In J. P. Sabatini &amp; E. </w:t>
      </w:r>
      <w:proofErr w:type="spellStart"/>
      <w:r w:rsidRPr="00A0427A">
        <w:rPr>
          <w:rFonts w:eastAsia="Times New Roman" w:cs="Gotham-Book"/>
          <w:szCs w:val="22"/>
        </w:rPr>
        <w:t>Albro</w:t>
      </w:r>
      <w:proofErr w:type="spellEnd"/>
      <w:r w:rsidRPr="00A0427A">
        <w:rPr>
          <w:rFonts w:eastAsia="Times New Roman" w:cs="Gotham-Book"/>
          <w:szCs w:val="22"/>
        </w:rPr>
        <w:t xml:space="preserve"> (Eds.), </w:t>
      </w:r>
      <w:r w:rsidRPr="00A0427A">
        <w:rPr>
          <w:rFonts w:eastAsia="Times New Roman" w:cs="Gotham-BookItalic"/>
          <w:i/>
          <w:iCs/>
          <w:szCs w:val="22"/>
        </w:rPr>
        <w:t>Assessing reading in the 21st century: Aligning and applying advances in the reading</w:t>
      </w:r>
      <w:r w:rsidRPr="00A0427A">
        <w:rPr>
          <w:rFonts w:eastAsia="Times New Roman" w:cs="Gotham-Book"/>
          <w:szCs w:val="22"/>
        </w:rPr>
        <w:t xml:space="preserve"> </w:t>
      </w:r>
      <w:r w:rsidRPr="00A0427A">
        <w:rPr>
          <w:rFonts w:eastAsia="Times New Roman" w:cs="Gotham-BookItalic"/>
          <w:i/>
          <w:iCs/>
          <w:szCs w:val="22"/>
        </w:rPr>
        <w:t>and measurement sciences</w:t>
      </w:r>
      <w:r w:rsidRPr="00A0427A">
        <w:rPr>
          <w:rFonts w:eastAsia="Times New Roman" w:cs="Gotham-Book"/>
          <w:szCs w:val="22"/>
        </w:rPr>
        <w:t>. Lanham, MD: R&amp;L Education.</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Mesmer, H. A. E. (2008). </w:t>
      </w:r>
      <w:r w:rsidRPr="00A0427A">
        <w:rPr>
          <w:rFonts w:eastAsia="Times New Roman" w:cs="Gotham-BookItalic"/>
          <w:i/>
          <w:iCs/>
          <w:szCs w:val="22"/>
        </w:rPr>
        <w:t xml:space="preserve">Tools for matching readers to texts: Research-based practices. </w:t>
      </w:r>
      <w:r w:rsidRPr="00A0427A">
        <w:rPr>
          <w:rFonts w:eastAsia="Times New Roman" w:cs="Gotham-Book"/>
          <w:szCs w:val="22"/>
        </w:rPr>
        <w:t>New York, NY: Guilford.</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proofErr w:type="spellStart"/>
      <w:r w:rsidRPr="00A0427A">
        <w:rPr>
          <w:rFonts w:eastAsia="Times New Roman" w:cs="Gotham-Book"/>
          <w:szCs w:val="22"/>
        </w:rPr>
        <w:t>Milewski</w:t>
      </w:r>
      <w:proofErr w:type="spellEnd"/>
      <w:r w:rsidRPr="00A0427A">
        <w:rPr>
          <w:rFonts w:eastAsia="Times New Roman" w:cs="Gotham-Book"/>
          <w:szCs w:val="22"/>
        </w:rPr>
        <w:t xml:space="preserve">, G. B., Johnson, D., Glazer, N., &amp; Kubota, M. (2005). </w:t>
      </w:r>
      <w:r w:rsidRPr="00A0427A">
        <w:rPr>
          <w:rFonts w:eastAsia="Times New Roman" w:cs="Gotham-BookItalic"/>
          <w:i/>
          <w:iCs/>
          <w:szCs w:val="22"/>
        </w:rPr>
        <w:t xml:space="preserve">A survey to evaluate the alignment of the new SAT Writing and Critical Reading sections to curricula and instructional practices </w:t>
      </w:r>
      <w:r w:rsidRPr="00A0427A">
        <w:rPr>
          <w:rFonts w:eastAsia="Times New Roman" w:cs="Gotham-Book"/>
          <w:szCs w:val="22"/>
        </w:rPr>
        <w:t>(College Board Research Report No. 2005-1 /ETS RR-05-07). New York, NY: College Entrance Examination Board.</w:t>
      </w:r>
    </w:p>
    <w:p w:rsidR="005B5B2E" w:rsidRPr="00A0427A" w:rsidRDefault="005B5B2E" w:rsidP="00ED53A0">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Moss, B., &amp; Newton, E. (2002). An examination of the informational text genre in basal readers. </w:t>
      </w:r>
      <w:r w:rsidRPr="00A0427A">
        <w:rPr>
          <w:rFonts w:eastAsia="Times New Roman" w:cs="Gotham-BookItalic"/>
          <w:i/>
          <w:iCs/>
          <w:szCs w:val="22"/>
        </w:rPr>
        <w:t>Reading Psychology</w:t>
      </w:r>
      <w:r w:rsidRPr="00A0427A">
        <w:rPr>
          <w:rFonts w:eastAsia="Times New Roman" w:cs="Gotham-Book"/>
          <w:szCs w:val="22"/>
        </w:rPr>
        <w:t>,</w:t>
      </w:r>
      <w:r w:rsidR="00ED53A0" w:rsidRPr="00A0427A">
        <w:rPr>
          <w:rFonts w:eastAsia="Times New Roman" w:cs="Gotham-Book"/>
          <w:szCs w:val="22"/>
        </w:rPr>
        <w:t xml:space="preserve"> </w:t>
      </w:r>
      <w:r w:rsidRPr="00A0427A">
        <w:rPr>
          <w:rFonts w:eastAsia="Times New Roman" w:cs="Gotham-BookItalic"/>
          <w:i/>
          <w:iCs/>
          <w:szCs w:val="22"/>
        </w:rPr>
        <w:t>23</w:t>
      </w:r>
      <w:r w:rsidRPr="00A0427A">
        <w:rPr>
          <w:rFonts w:eastAsia="Times New Roman" w:cs="Gotham-Book"/>
          <w:szCs w:val="22"/>
        </w:rPr>
        <w:t>(1), 1–13.</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National Endowment for the Arts. (2004). </w:t>
      </w:r>
      <w:r w:rsidRPr="00A0427A">
        <w:rPr>
          <w:rFonts w:eastAsia="Times New Roman" w:cs="Gotham-BookItalic"/>
          <w:i/>
          <w:iCs/>
          <w:szCs w:val="22"/>
        </w:rPr>
        <w:t xml:space="preserve">Reading at risk: A survey of literary reading in America. </w:t>
      </w:r>
      <w:r w:rsidRPr="00A0427A">
        <w:rPr>
          <w:rFonts w:eastAsia="Times New Roman" w:cs="Gotham-Book"/>
          <w:szCs w:val="22"/>
        </w:rPr>
        <w:t>Washington, DC: Author.</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Perfetti</w:t>
      </w:r>
      <w:proofErr w:type="spellEnd"/>
      <w:r w:rsidRPr="00A0427A">
        <w:rPr>
          <w:rFonts w:eastAsia="Times New Roman" w:cs="Gotham-Book"/>
          <w:szCs w:val="22"/>
        </w:rPr>
        <w:t xml:space="preserve">, C. A., </w:t>
      </w:r>
      <w:proofErr w:type="spellStart"/>
      <w:r w:rsidRPr="00A0427A">
        <w:rPr>
          <w:rFonts w:eastAsia="Times New Roman" w:cs="Gotham-Book"/>
          <w:szCs w:val="22"/>
        </w:rPr>
        <w:t>Landi</w:t>
      </w:r>
      <w:proofErr w:type="spellEnd"/>
      <w:r w:rsidRPr="00A0427A">
        <w:rPr>
          <w:rFonts w:eastAsia="Times New Roman" w:cs="Gotham-Book"/>
          <w:szCs w:val="22"/>
        </w:rPr>
        <w:t xml:space="preserve">, N., &amp; Oakhill, J. (2005). The acquisition of reading comprehension skill. In M. J. </w:t>
      </w:r>
      <w:proofErr w:type="spellStart"/>
      <w:r w:rsidRPr="00A0427A">
        <w:rPr>
          <w:rFonts w:eastAsia="Times New Roman" w:cs="Gotham-Book"/>
          <w:szCs w:val="22"/>
        </w:rPr>
        <w:t>Snowling</w:t>
      </w:r>
      <w:proofErr w:type="spellEnd"/>
      <w:r w:rsidRPr="00A0427A">
        <w:rPr>
          <w:rFonts w:eastAsia="Times New Roman" w:cs="Gotham-Book"/>
          <w:szCs w:val="22"/>
        </w:rPr>
        <w:t xml:space="preserve"> &amp; C. </w:t>
      </w:r>
      <w:proofErr w:type="spellStart"/>
      <w:r w:rsidRPr="00A0427A">
        <w:rPr>
          <w:rFonts w:eastAsia="Times New Roman" w:cs="Gotham-Book"/>
          <w:szCs w:val="22"/>
        </w:rPr>
        <w:t>Hulme</w:t>
      </w:r>
      <w:proofErr w:type="spellEnd"/>
      <w:r w:rsidRPr="00A0427A">
        <w:rPr>
          <w:rFonts w:eastAsia="Times New Roman" w:cs="Gotham-Book"/>
          <w:szCs w:val="22"/>
        </w:rPr>
        <w:t xml:space="preserve"> (Eds.), </w:t>
      </w:r>
      <w:r w:rsidRPr="00A0427A">
        <w:rPr>
          <w:rFonts w:eastAsia="Times New Roman" w:cs="Gotham-BookItalic"/>
          <w:i/>
          <w:iCs/>
          <w:szCs w:val="22"/>
        </w:rPr>
        <w:t xml:space="preserve">The science of reading: A handbook </w:t>
      </w:r>
      <w:r w:rsidRPr="00A0427A">
        <w:rPr>
          <w:rFonts w:eastAsia="Times New Roman" w:cs="Gotham-Book"/>
          <w:szCs w:val="22"/>
        </w:rPr>
        <w:t>(pp. 227–247). Oxford, England: Blackwell.</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Pritchard, M. E., Wilson, G. S., &amp; </w:t>
      </w:r>
      <w:proofErr w:type="spellStart"/>
      <w:r w:rsidRPr="00A0427A">
        <w:rPr>
          <w:rFonts w:eastAsia="Times New Roman" w:cs="Gotham-Book"/>
          <w:szCs w:val="22"/>
        </w:rPr>
        <w:t>Yamnitz</w:t>
      </w:r>
      <w:proofErr w:type="spellEnd"/>
      <w:r w:rsidRPr="00A0427A">
        <w:rPr>
          <w:rFonts w:eastAsia="Times New Roman" w:cs="Gotham-Book"/>
          <w:szCs w:val="22"/>
        </w:rPr>
        <w:t xml:space="preserve">, B. (2007). What predicts adjustment among college students? A longitudinal panel </w:t>
      </w:r>
      <w:proofErr w:type="gramStart"/>
      <w:r w:rsidRPr="00A0427A">
        <w:rPr>
          <w:rFonts w:eastAsia="Times New Roman" w:cs="Gotham-Book"/>
          <w:szCs w:val="22"/>
        </w:rPr>
        <w:t>study</w:t>
      </w:r>
      <w:proofErr w:type="gramEnd"/>
      <w:r w:rsidRPr="00A0427A">
        <w:rPr>
          <w:rFonts w:eastAsia="Times New Roman" w:cs="Gotham-Book"/>
          <w:szCs w:val="22"/>
        </w:rPr>
        <w:t xml:space="preserve">. </w:t>
      </w:r>
      <w:r w:rsidRPr="00A0427A">
        <w:rPr>
          <w:rFonts w:eastAsia="Times New Roman" w:cs="Gotham-BookItalic"/>
          <w:i/>
          <w:iCs/>
          <w:szCs w:val="22"/>
        </w:rPr>
        <w:t>Journal of American College Health</w:t>
      </w:r>
      <w:r w:rsidRPr="00A0427A">
        <w:rPr>
          <w:rFonts w:eastAsia="Times New Roman" w:cs="Gotham-Book"/>
          <w:szCs w:val="22"/>
        </w:rPr>
        <w:t xml:space="preserve">, </w:t>
      </w:r>
      <w:r w:rsidRPr="00A0427A">
        <w:rPr>
          <w:rFonts w:eastAsia="Times New Roman" w:cs="Gotham-BookItalic"/>
          <w:i/>
          <w:iCs/>
          <w:szCs w:val="22"/>
        </w:rPr>
        <w:t>56</w:t>
      </w:r>
      <w:r w:rsidRPr="00A0427A">
        <w:rPr>
          <w:rFonts w:eastAsia="Times New Roman" w:cs="Gotham-Book"/>
          <w:szCs w:val="22"/>
        </w:rPr>
        <w:t>(1), 15–22.</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Shanahan, T., &amp; Shanahan, C. (2008). Teaching disciplinary literacy to adolescents: Rethinking content-area literacy. </w:t>
      </w:r>
      <w:r w:rsidRPr="00A0427A">
        <w:rPr>
          <w:rFonts w:eastAsia="Times New Roman" w:cs="Gotham-BookItalic"/>
          <w:i/>
          <w:iCs/>
          <w:szCs w:val="22"/>
        </w:rPr>
        <w:t>Harvard Educational Review</w:t>
      </w:r>
      <w:r w:rsidRPr="00A0427A">
        <w:rPr>
          <w:rFonts w:eastAsia="Times New Roman" w:cs="Gotham-Book"/>
          <w:szCs w:val="22"/>
        </w:rPr>
        <w:t xml:space="preserve">, </w:t>
      </w:r>
      <w:r w:rsidRPr="00A0427A">
        <w:rPr>
          <w:rFonts w:eastAsia="Times New Roman" w:cs="Gotham-BookItalic"/>
          <w:i/>
          <w:iCs/>
          <w:szCs w:val="22"/>
        </w:rPr>
        <w:t>78</w:t>
      </w:r>
      <w:r w:rsidRPr="00A0427A">
        <w:rPr>
          <w:rFonts w:eastAsia="Times New Roman" w:cs="Gotham-Book"/>
          <w:szCs w:val="22"/>
        </w:rPr>
        <w:t>(1), 40–59.</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Stenner, A. J., Koons, H., &amp; Swartz, C. W. (in press). </w:t>
      </w:r>
      <w:r w:rsidRPr="00A0427A">
        <w:rPr>
          <w:rFonts w:eastAsia="Times New Roman" w:cs="Gotham-BookItalic"/>
          <w:i/>
          <w:iCs/>
          <w:szCs w:val="22"/>
        </w:rPr>
        <w:t xml:space="preserve">Text complexity and developing expertise in reading. </w:t>
      </w:r>
      <w:r w:rsidRPr="00A0427A">
        <w:rPr>
          <w:rFonts w:eastAsia="Times New Roman" w:cs="Gotham-Book"/>
          <w:szCs w:val="22"/>
        </w:rPr>
        <w:t xml:space="preserve">Chapel </w:t>
      </w:r>
      <w:proofErr w:type="spellStart"/>
      <w:r w:rsidRPr="00A0427A">
        <w:rPr>
          <w:rFonts w:eastAsia="Times New Roman" w:cs="Gotham-Book"/>
          <w:szCs w:val="22"/>
        </w:rPr>
        <w:t>Hill,NC</w:t>
      </w:r>
      <w:proofErr w:type="spellEnd"/>
      <w:r w:rsidRPr="00A0427A">
        <w:rPr>
          <w:rFonts w:eastAsia="Times New Roman" w:cs="Gotham-Book"/>
          <w:szCs w:val="22"/>
        </w:rPr>
        <w:t>: MetaMetrics, Inc.</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van den </w:t>
      </w:r>
      <w:proofErr w:type="spellStart"/>
      <w:r w:rsidRPr="00A0427A">
        <w:rPr>
          <w:rFonts w:eastAsia="Times New Roman" w:cs="Gotham-Book"/>
          <w:szCs w:val="22"/>
        </w:rPr>
        <w:t>Broek</w:t>
      </w:r>
      <w:proofErr w:type="spellEnd"/>
      <w:r w:rsidRPr="00A0427A">
        <w:rPr>
          <w:rFonts w:eastAsia="Times New Roman" w:cs="Gotham-Book"/>
          <w:szCs w:val="22"/>
        </w:rPr>
        <w:t xml:space="preserve">, P., Lorch, Jr., R. F., </w:t>
      </w:r>
      <w:proofErr w:type="spellStart"/>
      <w:r w:rsidRPr="00A0427A">
        <w:rPr>
          <w:rFonts w:eastAsia="Times New Roman" w:cs="Gotham-Book"/>
          <w:szCs w:val="22"/>
        </w:rPr>
        <w:t>Linderholm</w:t>
      </w:r>
      <w:proofErr w:type="spellEnd"/>
      <w:r w:rsidRPr="00A0427A">
        <w:rPr>
          <w:rFonts w:eastAsia="Times New Roman" w:cs="Gotham-Book"/>
          <w:szCs w:val="22"/>
        </w:rPr>
        <w:t xml:space="preserve">, T., &amp; Gustafson, M. (2001). The effects of readers’ goals on inference generation and memory for texts. </w:t>
      </w:r>
      <w:r w:rsidRPr="00A0427A">
        <w:rPr>
          <w:rFonts w:eastAsia="Times New Roman" w:cs="Gotham-BookItalic"/>
          <w:i/>
          <w:iCs/>
          <w:szCs w:val="22"/>
        </w:rPr>
        <w:t>Memory and Cognition</w:t>
      </w:r>
      <w:r w:rsidRPr="00A0427A">
        <w:rPr>
          <w:rFonts w:eastAsia="Times New Roman" w:cs="Gotham-Book"/>
          <w:szCs w:val="22"/>
        </w:rPr>
        <w:t xml:space="preserve">, </w:t>
      </w:r>
      <w:r w:rsidRPr="00A0427A">
        <w:rPr>
          <w:rFonts w:eastAsia="Times New Roman" w:cs="Gotham-BookItalic"/>
          <w:i/>
          <w:iCs/>
          <w:szCs w:val="22"/>
        </w:rPr>
        <w:t>29</w:t>
      </w:r>
      <w:r w:rsidRPr="00A0427A">
        <w:rPr>
          <w:rFonts w:eastAsia="Times New Roman" w:cs="Gotham-Book"/>
          <w:szCs w:val="22"/>
        </w:rPr>
        <w:t>, 1081–1087.</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van den </w:t>
      </w:r>
      <w:proofErr w:type="spellStart"/>
      <w:r w:rsidRPr="00A0427A">
        <w:rPr>
          <w:rFonts w:eastAsia="Times New Roman" w:cs="Gotham-Book"/>
          <w:szCs w:val="22"/>
        </w:rPr>
        <w:t>Broek</w:t>
      </w:r>
      <w:proofErr w:type="spellEnd"/>
      <w:r w:rsidRPr="00A0427A">
        <w:rPr>
          <w:rFonts w:eastAsia="Times New Roman" w:cs="Gotham-Book"/>
          <w:szCs w:val="22"/>
        </w:rPr>
        <w:t xml:space="preserve">, P., </w:t>
      </w:r>
      <w:proofErr w:type="spellStart"/>
      <w:r w:rsidRPr="00A0427A">
        <w:rPr>
          <w:rFonts w:eastAsia="Times New Roman" w:cs="Gotham-Book"/>
          <w:szCs w:val="22"/>
        </w:rPr>
        <w:t>Risden</w:t>
      </w:r>
      <w:proofErr w:type="spellEnd"/>
      <w:r w:rsidRPr="00A0427A">
        <w:rPr>
          <w:rFonts w:eastAsia="Times New Roman" w:cs="Gotham-Book"/>
          <w:szCs w:val="22"/>
        </w:rPr>
        <w:t xml:space="preserve">, K., &amp; </w:t>
      </w:r>
      <w:proofErr w:type="spellStart"/>
      <w:r w:rsidRPr="00A0427A">
        <w:rPr>
          <w:rFonts w:eastAsia="Times New Roman" w:cs="Gotham-Book"/>
          <w:szCs w:val="22"/>
        </w:rPr>
        <w:t>Husebye</w:t>
      </w:r>
      <w:proofErr w:type="spellEnd"/>
      <w:r w:rsidRPr="00A0427A">
        <w:rPr>
          <w:rFonts w:eastAsia="Times New Roman" w:cs="Gotham-Book"/>
          <w:szCs w:val="22"/>
        </w:rPr>
        <w:t xml:space="preserve">-Hartmann, E. (1995). The role of readers’ standards for coherence in the generation of inferences during reading. In R. F. Lorch &amp; E. J. O’Brien (Eds.), </w:t>
      </w:r>
      <w:r w:rsidRPr="00A0427A">
        <w:rPr>
          <w:rFonts w:eastAsia="Times New Roman" w:cs="Gotham-BookItalic"/>
          <w:i/>
          <w:iCs/>
          <w:szCs w:val="22"/>
        </w:rPr>
        <w:t xml:space="preserve">Sources of coherence in reading </w:t>
      </w:r>
      <w:r w:rsidRPr="00A0427A">
        <w:rPr>
          <w:rFonts w:eastAsia="Times New Roman" w:cs="Gotham-Book"/>
          <w:szCs w:val="22"/>
        </w:rPr>
        <w:t xml:space="preserve">(pp. 353–373). Hillsdale, NJ: Erlbaum. Williamson, G. L. (2006). </w:t>
      </w:r>
      <w:r w:rsidRPr="00A0427A">
        <w:rPr>
          <w:rFonts w:eastAsia="Times New Roman" w:cs="Gotham-BookItalic"/>
          <w:i/>
          <w:iCs/>
          <w:szCs w:val="22"/>
        </w:rPr>
        <w:t xml:space="preserve">Aligning the journey with a destination: A model for K–16 reading standards. </w:t>
      </w:r>
      <w:r w:rsidRPr="00A0427A">
        <w:rPr>
          <w:rFonts w:eastAsia="Times New Roman" w:cs="Gotham-Book"/>
          <w:szCs w:val="22"/>
        </w:rPr>
        <w:t>Durham, NC: MetaMetrics, Inc.</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Wirt, J., Choy, S., Rooney, P., </w:t>
      </w:r>
      <w:proofErr w:type="spellStart"/>
      <w:r w:rsidRPr="00A0427A">
        <w:rPr>
          <w:rFonts w:eastAsia="Times New Roman" w:cs="Gotham-Book"/>
          <w:szCs w:val="22"/>
        </w:rPr>
        <w:t>Provasnik</w:t>
      </w:r>
      <w:proofErr w:type="spellEnd"/>
      <w:r w:rsidRPr="00A0427A">
        <w:rPr>
          <w:rFonts w:eastAsia="Times New Roman" w:cs="Gotham-Book"/>
          <w:szCs w:val="22"/>
        </w:rPr>
        <w:t>, S., Sen, A., &amp; Tobin, R. (2004). The condition of education 2004 (NCES 2004-077). U.S. Department of Education, National Center for Education Statistics. Washington, DC: U.S. Government Printing Office. Retrieved from http://nces.ed.gov/pubs2004/2004077.pdf.</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Yopp</w:t>
      </w:r>
      <w:proofErr w:type="spellEnd"/>
      <w:r w:rsidRPr="00A0427A">
        <w:rPr>
          <w:rFonts w:eastAsia="Times New Roman" w:cs="Gotham-Book"/>
          <w:szCs w:val="22"/>
        </w:rPr>
        <w:t xml:space="preserve">, H. K., &amp; </w:t>
      </w:r>
      <w:proofErr w:type="spellStart"/>
      <w:r w:rsidRPr="00A0427A">
        <w:rPr>
          <w:rFonts w:eastAsia="Times New Roman" w:cs="Gotham-Book"/>
          <w:szCs w:val="22"/>
        </w:rPr>
        <w:t>Yopp</w:t>
      </w:r>
      <w:proofErr w:type="spellEnd"/>
      <w:r w:rsidRPr="00A0427A">
        <w:rPr>
          <w:rFonts w:eastAsia="Times New Roman" w:cs="Gotham-Book"/>
          <w:szCs w:val="22"/>
        </w:rPr>
        <w:t xml:space="preserve">, R. H. (2006). Primary students and informational texts. </w:t>
      </w:r>
      <w:r w:rsidRPr="00A0427A">
        <w:rPr>
          <w:rFonts w:eastAsia="Times New Roman" w:cs="Gotham-BookItalic"/>
          <w:i/>
          <w:iCs/>
          <w:szCs w:val="22"/>
        </w:rPr>
        <w:t>Science and Children</w:t>
      </w:r>
      <w:r w:rsidRPr="00A0427A">
        <w:rPr>
          <w:rFonts w:eastAsia="Times New Roman" w:cs="Gotham-Book"/>
          <w:szCs w:val="22"/>
        </w:rPr>
        <w:t xml:space="preserve">, </w:t>
      </w:r>
      <w:r w:rsidRPr="00A0427A">
        <w:rPr>
          <w:rFonts w:eastAsia="Times New Roman" w:cs="Gotham-BookItalic"/>
          <w:i/>
          <w:iCs/>
          <w:szCs w:val="22"/>
        </w:rPr>
        <w:t>44</w:t>
      </w:r>
      <w:r w:rsidRPr="00A0427A">
        <w:rPr>
          <w:rFonts w:eastAsia="Times New Roman" w:cs="Gotham-Book"/>
          <w:szCs w:val="22"/>
        </w:rPr>
        <w:t>(3), 22–25.</w:t>
      </w:r>
    </w:p>
    <w:p w:rsidR="005B5B2E" w:rsidRPr="00A0427A" w:rsidRDefault="005B5B2E" w:rsidP="005B5B2E">
      <w:pPr>
        <w:tabs>
          <w:tab w:val="left" w:pos="360"/>
        </w:tabs>
        <w:autoSpaceDE w:val="0"/>
        <w:autoSpaceDN w:val="0"/>
        <w:adjustRightInd w:val="0"/>
        <w:ind w:left="360" w:hanging="360"/>
        <w:rPr>
          <w:rFonts w:eastAsia="Times New Roman" w:cs="Gotham-Medium"/>
          <w:b/>
          <w:szCs w:val="22"/>
        </w:rPr>
      </w:pPr>
    </w:p>
    <w:p w:rsidR="005B5B2E" w:rsidRPr="00A0427A" w:rsidRDefault="005B5B2E" w:rsidP="005B5B2E">
      <w:pPr>
        <w:tabs>
          <w:tab w:val="left" w:pos="360"/>
        </w:tabs>
        <w:autoSpaceDE w:val="0"/>
        <w:autoSpaceDN w:val="0"/>
        <w:adjustRightInd w:val="0"/>
        <w:ind w:left="360" w:hanging="360"/>
        <w:rPr>
          <w:rFonts w:eastAsia="Times New Roman" w:cs="Gotham-Medium"/>
          <w:b/>
          <w:i/>
        </w:rPr>
      </w:pPr>
      <w:r w:rsidRPr="00A0427A">
        <w:rPr>
          <w:rFonts w:eastAsia="Times New Roman" w:cs="Gotham-Medium"/>
          <w:b/>
          <w:i/>
        </w:rPr>
        <w:lastRenderedPageBreak/>
        <w:t>Reading Foundational Skills</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Balmuth</w:t>
      </w:r>
      <w:proofErr w:type="spellEnd"/>
      <w:r w:rsidRPr="00A0427A">
        <w:rPr>
          <w:rFonts w:eastAsia="Times New Roman" w:cs="Gotham-Book"/>
          <w:szCs w:val="22"/>
        </w:rPr>
        <w:t xml:space="preserve">, M. (1992). </w:t>
      </w:r>
      <w:r w:rsidRPr="00A0427A">
        <w:rPr>
          <w:rFonts w:eastAsia="Times New Roman" w:cs="Gotham-BookItalic"/>
          <w:i/>
          <w:iCs/>
          <w:szCs w:val="22"/>
        </w:rPr>
        <w:t>The roots of phonics: A historical introduction</w:t>
      </w:r>
      <w:r w:rsidRPr="00A0427A">
        <w:rPr>
          <w:rFonts w:eastAsia="Times New Roman" w:cs="Gotham-Book"/>
          <w:szCs w:val="22"/>
        </w:rPr>
        <w:t>. Baltimore, MD: York Press.</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Bryson, B. (1990). </w:t>
      </w:r>
      <w:r w:rsidRPr="00A0427A">
        <w:rPr>
          <w:rFonts w:eastAsia="Times New Roman" w:cs="Gotham-BookItalic"/>
          <w:i/>
          <w:iCs/>
          <w:szCs w:val="22"/>
        </w:rPr>
        <w:t>The mother tongue: English and how it got that way</w:t>
      </w:r>
      <w:r w:rsidRPr="00A0427A">
        <w:rPr>
          <w:rFonts w:eastAsia="Times New Roman" w:cs="Gotham-Book"/>
          <w:szCs w:val="22"/>
        </w:rPr>
        <w:t>. New York, NY: Avon Books.</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Ganske, K. (2000). </w:t>
      </w:r>
      <w:r w:rsidRPr="00A0427A">
        <w:rPr>
          <w:rFonts w:eastAsia="Times New Roman" w:cs="Gotham-BookItalic"/>
          <w:i/>
          <w:iCs/>
          <w:szCs w:val="22"/>
        </w:rPr>
        <w:t>Word journeys</w:t>
      </w:r>
      <w:r w:rsidRPr="00A0427A">
        <w:rPr>
          <w:rFonts w:eastAsia="Times New Roman" w:cs="Gotham-Book"/>
          <w:szCs w:val="22"/>
        </w:rPr>
        <w:t>. New York, NY: Guilford.</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Hanna, P. R., Hanna, S., Hodges, R. E., &amp; </w:t>
      </w:r>
      <w:proofErr w:type="spellStart"/>
      <w:r w:rsidRPr="00A0427A">
        <w:rPr>
          <w:rFonts w:eastAsia="Times New Roman" w:cs="Gotham-Book"/>
          <w:szCs w:val="22"/>
        </w:rPr>
        <w:t>Rudorf</w:t>
      </w:r>
      <w:proofErr w:type="spellEnd"/>
      <w:r w:rsidRPr="00A0427A">
        <w:rPr>
          <w:rFonts w:eastAsia="Times New Roman" w:cs="Gotham-Book"/>
          <w:szCs w:val="22"/>
        </w:rPr>
        <w:t xml:space="preserve">, E. H. (1966). </w:t>
      </w:r>
      <w:r w:rsidRPr="00A0427A">
        <w:rPr>
          <w:rFonts w:eastAsia="Times New Roman" w:cs="Gotham-BookItalic"/>
          <w:i/>
          <w:iCs/>
          <w:szCs w:val="22"/>
        </w:rPr>
        <w:t>Phoneme-grapheme correspondences as cues to spelling improvement</w:t>
      </w:r>
      <w:r w:rsidRPr="00A0427A">
        <w:rPr>
          <w:rFonts w:eastAsia="Times New Roman" w:cs="Gotham-Book"/>
          <w:szCs w:val="22"/>
        </w:rPr>
        <w:t>. Washington, DC: Department of Health, Education, and Welfare.</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Venezky</w:t>
      </w:r>
      <w:proofErr w:type="spellEnd"/>
      <w:r w:rsidRPr="00A0427A">
        <w:rPr>
          <w:rFonts w:eastAsia="Times New Roman" w:cs="Gotham-Book"/>
          <w:szCs w:val="22"/>
        </w:rPr>
        <w:t xml:space="preserve">, R. (2001). </w:t>
      </w:r>
      <w:r w:rsidRPr="00A0427A">
        <w:rPr>
          <w:rFonts w:eastAsia="Times New Roman" w:cs="Gotham-BookItalic"/>
          <w:i/>
          <w:iCs/>
          <w:szCs w:val="22"/>
        </w:rPr>
        <w:t>The American way of spelling</w:t>
      </w:r>
      <w:r w:rsidRPr="00A0427A">
        <w:rPr>
          <w:rFonts w:eastAsia="Times New Roman" w:cs="Gotham-Book"/>
          <w:szCs w:val="22"/>
        </w:rPr>
        <w:t>. New York, NY: Guilford.</w:t>
      </w:r>
    </w:p>
    <w:p w:rsidR="005B5B2E" w:rsidRPr="00A0427A" w:rsidRDefault="005B5B2E" w:rsidP="005B5B2E">
      <w:pPr>
        <w:tabs>
          <w:tab w:val="left" w:pos="360"/>
        </w:tabs>
        <w:autoSpaceDE w:val="0"/>
        <w:autoSpaceDN w:val="0"/>
        <w:adjustRightInd w:val="0"/>
        <w:ind w:left="360" w:hanging="360"/>
        <w:rPr>
          <w:rFonts w:eastAsia="Times New Roman" w:cs="Gotham-Medium"/>
          <w:szCs w:val="22"/>
        </w:rPr>
      </w:pPr>
    </w:p>
    <w:p w:rsidR="005B5B2E" w:rsidRPr="00A0427A" w:rsidRDefault="005B5B2E" w:rsidP="005B5B2E">
      <w:pPr>
        <w:tabs>
          <w:tab w:val="left" w:pos="360"/>
        </w:tabs>
        <w:autoSpaceDE w:val="0"/>
        <w:autoSpaceDN w:val="0"/>
        <w:adjustRightInd w:val="0"/>
        <w:ind w:left="360" w:hanging="360"/>
        <w:rPr>
          <w:rFonts w:eastAsia="Times New Roman" w:cs="Gotham-Medium"/>
          <w:b/>
          <w:i/>
        </w:rPr>
      </w:pPr>
      <w:r w:rsidRPr="00A0427A">
        <w:rPr>
          <w:rFonts w:eastAsia="Times New Roman" w:cs="Gotham-Medium"/>
          <w:b/>
          <w:i/>
        </w:rPr>
        <w:t>Writing</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ACT, Inc. (2009). </w:t>
      </w:r>
      <w:r w:rsidRPr="00A0427A">
        <w:rPr>
          <w:rFonts w:eastAsia="Times New Roman" w:cs="Gotham-BookItalic"/>
          <w:i/>
          <w:iCs/>
          <w:szCs w:val="22"/>
        </w:rPr>
        <w:t xml:space="preserve">ACT National Curriculum Survey 2009. </w:t>
      </w:r>
      <w:r w:rsidRPr="00A0427A">
        <w:rPr>
          <w:rFonts w:eastAsia="Times New Roman" w:cs="Gotham-Book"/>
          <w:szCs w:val="22"/>
        </w:rPr>
        <w:t>Iowa City, IA: Author.</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Fulkerson, R. (1996). </w:t>
      </w:r>
      <w:r w:rsidRPr="00A0427A">
        <w:rPr>
          <w:rFonts w:eastAsia="Times New Roman" w:cs="Gotham-BookItalic"/>
          <w:i/>
          <w:iCs/>
          <w:szCs w:val="22"/>
        </w:rPr>
        <w:t xml:space="preserve">Teaching the argument in writing. </w:t>
      </w:r>
      <w:r w:rsidRPr="00A0427A">
        <w:rPr>
          <w:rFonts w:eastAsia="Times New Roman" w:cs="Gotham-Book"/>
          <w:szCs w:val="22"/>
        </w:rPr>
        <w:t>Urbana, IL: National Council of Teachers of English.</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Graff, G. (2003). </w:t>
      </w:r>
      <w:r w:rsidRPr="00A0427A">
        <w:rPr>
          <w:rFonts w:eastAsia="Times New Roman" w:cs="Gotham-BookItalic"/>
          <w:i/>
          <w:iCs/>
          <w:szCs w:val="22"/>
        </w:rPr>
        <w:t xml:space="preserve">Clueless in academe. </w:t>
      </w:r>
      <w:r w:rsidRPr="00A0427A">
        <w:rPr>
          <w:rFonts w:eastAsia="Times New Roman" w:cs="Gotham-Book"/>
          <w:szCs w:val="22"/>
        </w:rPr>
        <w:t>New Haven, CT: Yale University Press.</w:t>
      </w:r>
    </w:p>
    <w:p w:rsidR="006C078C" w:rsidRPr="002E70D0" w:rsidRDefault="006C078C" w:rsidP="006C078C">
      <w:pPr>
        <w:tabs>
          <w:tab w:val="left" w:pos="360"/>
        </w:tabs>
        <w:autoSpaceDE w:val="0"/>
        <w:autoSpaceDN w:val="0"/>
        <w:adjustRightInd w:val="0"/>
        <w:ind w:left="360" w:hanging="360"/>
      </w:pPr>
      <w:r w:rsidRPr="002E70D0">
        <w:rPr>
          <w:rFonts w:eastAsia="Times New Roman" w:cs="Gotham-Book"/>
          <w:szCs w:val="22"/>
        </w:rPr>
        <w:t xml:space="preserve">Graham, S. (2010). “Want to improve children’s writing? Don’t neglect their handwriting.” </w:t>
      </w:r>
      <w:r w:rsidRPr="002E70D0">
        <w:rPr>
          <w:rFonts w:eastAsia="Times New Roman" w:cs="Gotham-Book"/>
          <w:i/>
          <w:iCs/>
          <w:szCs w:val="22"/>
        </w:rPr>
        <w:t>American Educator</w:t>
      </w:r>
      <w:r w:rsidRPr="002E70D0">
        <w:rPr>
          <w:rFonts w:eastAsia="Times New Roman" w:cs="Gotham-Book"/>
          <w:szCs w:val="22"/>
        </w:rPr>
        <w:t xml:space="preserve">. </w:t>
      </w:r>
      <w:r w:rsidRPr="002E70D0">
        <w:t>http://www.aft.org/sites/default/files/periodicals/graham.pdf</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Intersegmental Committee of the Academic Senates of the California Community Colleges, the California State University, and the University of California (ICAS). (2002). </w:t>
      </w:r>
      <w:r w:rsidRPr="00A0427A">
        <w:rPr>
          <w:rFonts w:eastAsia="Times New Roman" w:cs="Gotham-BookItalic"/>
          <w:i/>
          <w:iCs/>
          <w:szCs w:val="22"/>
        </w:rPr>
        <w:t>Academic literacy: A statement of competencies expected of</w:t>
      </w:r>
      <w:r w:rsidRPr="00A0427A">
        <w:rPr>
          <w:rFonts w:eastAsia="Times New Roman" w:cs="Gotham-Book"/>
          <w:szCs w:val="22"/>
        </w:rPr>
        <w:t xml:space="preserve"> </w:t>
      </w:r>
      <w:r w:rsidRPr="00A0427A">
        <w:rPr>
          <w:rFonts w:eastAsia="Times New Roman" w:cs="Gotham-BookItalic"/>
          <w:i/>
          <w:iCs/>
          <w:szCs w:val="22"/>
        </w:rPr>
        <w:t xml:space="preserve">students entering California’s public colleges and universities. </w:t>
      </w:r>
      <w:r w:rsidRPr="00A0427A">
        <w:rPr>
          <w:rFonts w:eastAsia="Times New Roman" w:cs="Gotham-Book"/>
          <w:szCs w:val="22"/>
        </w:rPr>
        <w:t>Sacramento, CA: Author.</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proofErr w:type="spellStart"/>
      <w:r w:rsidRPr="00A0427A">
        <w:rPr>
          <w:rFonts w:eastAsia="Times New Roman" w:cs="Gotham-Book"/>
          <w:szCs w:val="22"/>
        </w:rPr>
        <w:t>Milewski</w:t>
      </w:r>
      <w:proofErr w:type="spellEnd"/>
      <w:r w:rsidRPr="00A0427A">
        <w:rPr>
          <w:rFonts w:eastAsia="Times New Roman" w:cs="Gotham-Book"/>
          <w:szCs w:val="22"/>
        </w:rPr>
        <w:t xml:space="preserve">, G. B., Johnson, D., Glazer, N., &amp; Kubota, M. (2005). </w:t>
      </w:r>
      <w:r w:rsidRPr="00A0427A">
        <w:rPr>
          <w:rFonts w:eastAsia="Times New Roman" w:cs="Gotham-BookItalic"/>
          <w:i/>
          <w:iCs/>
          <w:szCs w:val="22"/>
        </w:rPr>
        <w:t xml:space="preserve">A survey to evaluate the alignment of the new SAT Writing and Critical Reading sections to curricula and instructional practices </w:t>
      </w:r>
      <w:r w:rsidRPr="00A0427A">
        <w:rPr>
          <w:rFonts w:eastAsia="Times New Roman" w:cs="Gotham-Book"/>
          <w:szCs w:val="22"/>
        </w:rPr>
        <w:t>(College Board Research Report No. 2005-1 /ETS RR-05-07). New York, NY: College Entrance Examination Board.</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National Assessment Governing Board. (2006). </w:t>
      </w:r>
      <w:r w:rsidRPr="00A0427A">
        <w:rPr>
          <w:rFonts w:eastAsia="Times New Roman" w:cs="Gotham-BookItalic"/>
          <w:i/>
          <w:iCs/>
          <w:szCs w:val="22"/>
        </w:rPr>
        <w:t xml:space="preserve">Writing framework and specifications for the 2007 National Assessment of Educational Progress. </w:t>
      </w:r>
      <w:r w:rsidRPr="00A0427A">
        <w:rPr>
          <w:rFonts w:eastAsia="Times New Roman" w:cs="Gotham-Book"/>
          <w:szCs w:val="22"/>
        </w:rPr>
        <w:t>Washington, DC: U.S. Government Printing Office.</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National Assessment Governing Board. (2007). </w:t>
      </w:r>
      <w:r w:rsidRPr="00A0427A">
        <w:rPr>
          <w:rFonts w:eastAsia="Times New Roman" w:cs="Gotham-BookItalic"/>
          <w:i/>
          <w:iCs/>
          <w:szCs w:val="22"/>
        </w:rPr>
        <w:t xml:space="preserve">Writing framework for the 2011 National Assessment of Educational Progress, pre-publication edition. </w:t>
      </w:r>
      <w:r w:rsidRPr="00A0427A">
        <w:rPr>
          <w:rFonts w:eastAsia="Times New Roman" w:cs="Gotham-Book"/>
          <w:szCs w:val="22"/>
        </w:rPr>
        <w:t>Iowa City, IA: ACT, Inc.</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Postman, N. (1997). </w:t>
      </w:r>
      <w:r w:rsidRPr="00A0427A">
        <w:rPr>
          <w:rFonts w:eastAsia="Times New Roman" w:cs="Gotham-BookItalic"/>
          <w:i/>
          <w:iCs/>
          <w:szCs w:val="22"/>
        </w:rPr>
        <w:t xml:space="preserve">The end of education. </w:t>
      </w:r>
      <w:r w:rsidRPr="00A0427A">
        <w:rPr>
          <w:rFonts w:eastAsia="Times New Roman" w:cs="Gotham-Book"/>
          <w:szCs w:val="22"/>
        </w:rPr>
        <w:t>New York, NY: Knopf.</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Williams, J. M., &amp; </w:t>
      </w:r>
      <w:proofErr w:type="spellStart"/>
      <w:r w:rsidRPr="00A0427A">
        <w:rPr>
          <w:rFonts w:eastAsia="Times New Roman" w:cs="Gotham-Book"/>
          <w:szCs w:val="22"/>
        </w:rPr>
        <w:t>McEnerney</w:t>
      </w:r>
      <w:proofErr w:type="spellEnd"/>
      <w:r w:rsidRPr="00A0427A">
        <w:rPr>
          <w:rFonts w:eastAsia="Times New Roman" w:cs="Gotham-Book"/>
          <w:szCs w:val="22"/>
        </w:rPr>
        <w:t xml:space="preserve">, L. (n.d.). </w:t>
      </w:r>
      <w:r w:rsidRPr="00A0427A">
        <w:rPr>
          <w:rFonts w:eastAsia="Times New Roman" w:cs="Gotham-BookItalic"/>
          <w:i/>
          <w:iCs/>
          <w:szCs w:val="22"/>
        </w:rPr>
        <w:t xml:space="preserve">Writing in college: A short guide to college writing. </w:t>
      </w:r>
      <w:r w:rsidRPr="00A0427A">
        <w:rPr>
          <w:rFonts w:eastAsia="Times New Roman" w:cs="Gotham-Book"/>
          <w:szCs w:val="22"/>
        </w:rPr>
        <w:t>Retrieved from http://writing-program.uchicago.edu/resources/collegewriting/index.htm</w:t>
      </w:r>
    </w:p>
    <w:p w:rsidR="005B5B2E" w:rsidRPr="00A0427A" w:rsidRDefault="005B5B2E" w:rsidP="005B5B2E">
      <w:pPr>
        <w:tabs>
          <w:tab w:val="left" w:pos="360"/>
        </w:tabs>
        <w:autoSpaceDE w:val="0"/>
        <w:autoSpaceDN w:val="0"/>
        <w:adjustRightInd w:val="0"/>
        <w:ind w:left="360" w:hanging="360"/>
        <w:rPr>
          <w:rFonts w:eastAsia="Times New Roman" w:cs="Gotham-Medium"/>
          <w:szCs w:val="22"/>
        </w:rPr>
      </w:pPr>
    </w:p>
    <w:p w:rsidR="005B5B2E" w:rsidRPr="00A0427A" w:rsidRDefault="005B5B2E" w:rsidP="005B5B2E">
      <w:pPr>
        <w:tabs>
          <w:tab w:val="left" w:pos="360"/>
        </w:tabs>
        <w:autoSpaceDE w:val="0"/>
        <w:autoSpaceDN w:val="0"/>
        <w:adjustRightInd w:val="0"/>
        <w:ind w:left="360" w:hanging="360"/>
        <w:rPr>
          <w:rFonts w:eastAsia="Times New Roman" w:cs="Gotham-Medium"/>
          <w:b/>
          <w:i/>
        </w:rPr>
      </w:pPr>
      <w:r w:rsidRPr="00A0427A">
        <w:rPr>
          <w:rFonts w:eastAsia="Times New Roman" w:cs="Gotham-Medium"/>
          <w:b/>
          <w:i/>
        </w:rPr>
        <w:t>Speaking and Listening</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Bus, A. G., Van </w:t>
      </w:r>
      <w:proofErr w:type="spellStart"/>
      <w:r w:rsidRPr="00A0427A">
        <w:rPr>
          <w:rFonts w:eastAsia="Times New Roman" w:cs="Gotham-Book"/>
          <w:szCs w:val="22"/>
        </w:rPr>
        <w:t>Ijzendoorn</w:t>
      </w:r>
      <w:proofErr w:type="spellEnd"/>
      <w:r w:rsidRPr="00A0427A">
        <w:rPr>
          <w:rFonts w:eastAsia="Times New Roman" w:cs="Gotham-Book"/>
          <w:szCs w:val="22"/>
        </w:rPr>
        <w:t xml:space="preserve">, M. H., &amp; Pellegrini, A. D. (1995). Joint book reading makes for success in reading: A </w:t>
      </w:r>
      <w:proofErr w:type="spellStart"/>
      <w:r w:rsidRPr="00A0427A">
        <w:rPr>
          <w:rFonts w:eastAsia="Times New Roman" w:cs="Gotham-Book"/>
          <w:szCs w:val="22"/>
        </w:rPr>
        <w:t>metaanalysis</w:t>
      </w:r>
      <w:proofErr w:type="spellEnd"/>
      <w:r w:rsidRPr="00A0427A">
        <w:rPr>
          <w:rFonts w:eastAsia="Times New Roman" w:cs="Gotham-Book"/>
          <w:szCs w:val="22"/>
        </w:rPr>
        <w:t xml:space="preserve"> on </w:t>
      </w:r>
      <w:proofErr w:type="spellStart"/>
      <w:r w:rsidRPr="00A0427A">
        <w:rPr>
          <w:rFonts w:eastAsia="Times New Roman" w:cs="Gotham-Book"/>
          <w:szCs w:val="22"/>
        </w:rPr>
        <w:t>intergenenerational</w:t>
      </w:r>
      <w:proofErr w:type="spellEnd"/>
      <w:r w:rsidRPr="00A0427A">
        <w:rPr>
          <w:rFonts w:eastAsia="Times New Roman" w:cs="Gotham-Book"/>
          <w:szCs w:val="22"/>
        </w:rPr>
        <w:t xml:space="preserve"> transmission of literacy. </w:t>
      </w:r>
      <w:r w:rsidRPr="00A0427A">
        <w:rPr>
          <w:rFonts w:eastAsia="Times New Roman" w:cs="Gotham-BookItalic"/>
          <w:i/>
          <w:iCs/>
          <w:szCs w:val="22"/>
        </w:rPr>
        <w:t>Review of Educational Research</w:t>
      </w:r>
      <w:r w:rsidRPr="00A0427A">
        <w:rPr>
          <w:rFonts w:eastAsia="Times New Roman" w:cs="Gotham-Book"/>
          <w:szCs w:val="22"/>
        </w:rPr>
        <w:t xml:space="preserve">, </w:t>
      </w:r>
      <w:r w:rsidRPr="00A0427A">
        <w:rPr>
          <w:rFonts w:eastAsia="Times New Roman" w:cs="Gotham-BookItalic"/>
          <w:i/>
          <w:iCs/>
          <w:szCs w:val="22"/>
        </w:rPr>
        <w:t>65</w:t>
      </w:r>
      <w:r w:rsidRPr="00A0427A">
        <w:rPr>
          <w:rFonts w:eastAsia="Times New Roman" w:cs="Gotham-Book"/>
          <w:szCs w:val="22"/>
        </w:rPr>
        <w:t>(5), 1–21.</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Catts, H., Adolf, S. M., &amp; </w:t>
      </w:r>
      <w:proofErr w:type="spellStart"/>
      <w:r w:rsidRPr="00A0427A">
        <w:rPr>
          <w:rFonts w:eastAsia="Times New Roman" w:cs="Gotham-Book"/>
          <w:szCs w:val="22"/>
        </w:rPr>
        <w:t>Weismer</w:t>
      </w:r>
      <w:proofErr w:type="spellEnd"/>
      <w:r w:rsidRPr="00A0427A">
        <w:rPr>
          <w:rFonts w:eastAsia="Times New Roman" w:cs="Gotham-Book"/>
          <w:szCs w:val="22"/>
        </w:rPr>
        <w:t xml:space="preserve">, S. E. (2006). Language deficits in poor </w:t>
      </w:r>
      <w:proofErr w:type="spellStart"/>
      <w:r w:rsidRPr="00A0427A">
        <w:rPr>
          <w:rFonts w:eastAsia="Times New Roman" w:cs="Gotham-Book"/>
          <w:szCs w:val="22"/>
        </w:rPr>
        <w:t>comprehenders</w:t>
      </w:r>
      <w:proofErr w:type="spellEnd"/>
      <w:r w:rsidRPr="00A0427A">
        <w:rPr>
          <w:rFonts w:eastAsia="Times New Roman" w:cs="Gotham-Book"/>
          <w:szCs w:val="22"/>
        </w:rPr>
        <w:t xml:space="preserve">: A case for the simple view of reading. </w:t>
      </w:r>
      <w:r w:rsidRPr="00A0427A">
        <w:rPr>
          <w:rFonts w:eastAsia="Times New Roman" w:cs="Gotham-BookItalic"/>
          <w:i/>
          <w:iCs/>
          <w:szCs w:val="22"/>
        </w:rPr>
        <w:t>Journal of Speech, Language, and Hearing Research</w:t>
      </w:r>
      <w:r w:rsidRPr="00A0427A">
        <w:rPr>
          <w:rFonts w:eastAsia="Times New Roman" w:cs="Gotham-Book"/>
          <w:szCs w:val="22"/>
        </w:rPr>
        <w:t xml:space="preserve">, </w:t>
      </w:r>
      <w:r w:rsidRPr="00A0427A">
        <w:rPr>
          <w:rFonts w:eastAsia="Times New Roman" w:cs="Gotham-BookItalic"/>
          <w:i/>
          <w:iCs/>
          <w:szCs w:val="22"/>
        </w:rPr>
        <w:t>49</w:t>
      </w:r>
      <w:r w:rsidRPr="00A0427A">
        <w:rPr>
          <w:rFonts w:eastAsia="Times New Roman" w:cs="Gotham-Book"/>
          <w:szCs w:val="22"/>
        </w:rPr>
        <w:t>, 278–293.</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Dickinson, D. K., &amp; Smith, M. W. (1994). Long-term effects of preschool teachers’ book readings on low-income children’s vocabulary and story comprehension. </w:t>
      </w:r>
      <w:r w:rsidRPr="00A0427A">
        <w:rPr>
          <w:rFonts w:eastAsia="Times New Roman" w:cs="Gotham-BookItalic"/>
          <w:i/>
          <w:iCs/>
          <w:szCs w:val="22"/>
        </w:rPr>
        <w:t>Reading Research Quarterly</w:t>
      </w:r>
      <w:r w:rsidRPr="00A0427A">
        <w:rPr>
          <w:rFonts w:eastAsia="Times New Roman" w:cs="Gotham-Book"/>
          <w:szCs w:val="22"/>
        </w:rPr>
        <w:t xml:space="preserve">, </w:t>
      </w:r>
      <w:r w:rsidRPr="00A0427A">
        <w:rPr>
          <w:rFonts w:eastAsia="Times New Roman" w:cs="Gotham-BookItalic"/>
          <w:i/>
          <w:iCs/>
          <w:szCs w:val="22"/>
        </w:rPr>
        <w:t>29</w:t>
      </w:r>
      <w:r w:rsidRPr="00A0427A">
        <w:rPr>
          <w:rFonts w:eastAsia="Times New Roman" w:cs="Gotham-Book"/>
          <w:szCs w:val="22"/>
        </w:rPr>
        <w:t>, 104–123.</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Feitelson</w:t>
      </w:r>
      <w:proofErr w:type="spellEnd"/>
      <w:r w:rsidRPr="00A0427A">
        <w:rPr>
          <w:rFonts w:eastAsia="Times New Roman" w:cs="Gotham-Book"/>
          <w:szCs w:val="22"/>
        </w:rPr>
        <w:t xml:space="preserve">, D., Goldstein, Z., </w:t>
      </w:r>
      <w:proofErr w:type="spellStart"/>
      <w:r w:rsidRPr="00A0427A">
        <w:rPr>
          <w:rFonts w:eastAsia="Times New Roman" w:cs="Gotham-Book"/>
          <w:szCs w:val="22"/>
        </w:rPr>
        <w:t>Iraqui</w:t>
      </w:r>
      <w:proofErr w:type="spellEnd"/>
      <w:r w:rsidRPr="00A0427A">
        <w:rPr>
          <w:rFonts w:eastAsia="Times New Roman" w:cs="Gotham-Book"/>
          <w:szCs w:val="22"/>
        </w:rPr>
        <w:t xml:space="preserve">, J., &amp; Share, D. I. (1993). Effects of listening to story reading on aspects of literacy acquisition in a </w:t>
      </w:r>
      <w:proofErr w:type="spellStart"/>
      <w:r w:rsidRPr="00A0427A">
        <w:rPr>
          <w:rFonts w:eastAsia="Times New Roman" w:cs="Gotham-Book"/>
          <w:szCs w:val="22"/>
        </w:rPr>
        <w:t>diglossic</w:t>
      </w:r>
      <w:proofErr w:type="spellEnd"/>
      <w:r w:rsidRPr="00A0427A">
        <w:rPr>
          <w:rFonts w:eastAsia="Times New Roman" w:cs="Gotham-Book"/>
          <w:szCs w:val="22"/>
        </w:rPr>
        <w:t xml:space="preserve"> situation. </w:t>
      </w:r>
      <w:r w:rsidRPr="00A0427A">
        <w:rPr>
          <w:rFonts w:eastAsia="Times New Roman" w:cs="Gotham-BookItalic"/>
          <w:i/>
          <w:iCs/>
          <w:szCs w:val="22"/>
        </w:rPr>
        <w:t>Reading Research Quarterly</w:t>
      </w:r>
      <w:r w:rsidRPr="00A0427A">
        <w:rPr>
          <w:rFonts w:eastAsia="Times New Roman" w:cs="Gotham-Book"/>
          <w:szCs w:val="22"/>
        </w:rPr>
        <w:t xml:space="preserve">, </w:t>
      </w:r>
      <w:r w:rsidRPr="00A0427A">
        <w:rPr>
          <w:rFonts w:eastAsia="Times New Roman" w:cs="Gotham-BookItalic"/>
          <w:i/>
          <w:iCs/>
          <w:szCs w:val="22"/>
        </w:rPr>
        <w:t>28</w:t>
      </w:r>
      <w:r w:rsidRPr="00A0427A">
        <w:rPr>
          <w:rFonts w:eastAsia="Times New Roman" w:cs="Gotham-Book"/>
          <w:szCs w:val="22"/>
        </w:rPr>
        <w:t>, 70–79.</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Feitelson</w:t>
      </w:r>
      <w:proofErr w:type="spellEnd"/>
      <w:r w:rsidRPr="00A0427A">
        <w:rPr>
          <w:rFonts w:eastAsia="Times New Roman" w:cs="Gotham-Book"/>
          <w:szCs w:val="22"/>
        </w:rPr>
        <w:t xml:space="preserve">, D., Kita, B., &amp; Goldstein, Z. (1986). Effects of listening to series stories on first graders’ comprehension and use of language. </w:t>
      </w:r>
      <w:r w:rsidRPr="00A0427A">
        <w:rPr>
          <w:rFonts w:eastAsia="Times New Roman" w:cs="Gotham-BookItalic"/>
          <w:i/>
          <w:iCs/>
          <w:szCs w:val="22"/>
        </w:rPr>
        <w:t>Research in the Teaching of English</w:t>
      </w:r>
      <w:r w:rsidRPr="00A0427A">
        <w:rPr>
          <w:rFonts w:eastAsia="Times New Roman" w:cs="Gotham-Book"/>
          <w:szCs w:val="22"/>
        </w:rPr>
        <w:t xml:space="preserve">, </w:t>
      </w:r>
      <w:r w:rsidRPr="00A0427A">
        <w:rPr>
          <w:rFonts w:eastAsia="Times New Roman" w:cs="Gotham-BookItalic"/>
          <w:i/>
          <w:iCs/>
          <w:szCs w:val="22"/>
        </w:rPr>
        <w:t>20</w:t>
      </w:r>
      <w:r w:rsidRPr="00A0427A">
        <w:rPr>
          <w:rFonts w:eastAsia="Times New Roman" w:cs="Gotham-Book"/>
          <w:szCs w:val="22"/>
        </w:rPr>
        <w:t>, 339–356.</w:t>
      </w:r>
    </w:p>
    <w:p w:rsidR="006C078C" w:rsidRPr="002E70D0" w:rsidRDefault="006C078C" w:rsidP="006C078C">
      <w:pPr>
        <w:tabs>
          <w:tab w:val="left" w:pos="360"/>
        </w:tabs>
        <w:autoSpaceDE w:val="0"/>
        <w:autoSpaceDN w:val="0"/>
        <w:adjustRightInd w:val="0"/>
        <w:ind w:left="360" w:hanging="360"/>
        <w:rPr>
          <w:rFonts w:eastAsia="Times New Roman" w:cs="Gotham-Book"/>
          <w:szCs w:val="22"/>
        </w:rPr>
      </w:pPr>
      <w:r w:rsidRPr="002E70D0">
        <w:rPr>
          <w:rFonts w:eastAsia="Times New Roman" w:cs="Gotham-Book"/>
          <w:szCs w:val="22"/>
        </w:rPr>
        <w:t xml:space="preserve">Graham, S., &amp; </w:t>
      </w:r>
      <w:proofErr w:type="spellStart"/>
      <w:r w:rsidRPr="002E70D0">
        <w:rPr>
          <w:rFonts w:eastAsia="Times New Roman" w:cs="Gotham-Book"/>
          <w:szCs w:val="22"/>
        </w:rPr>
        <w:t>Perin</w:t>
      </w:r>
      <w:proofErr w:type="spellEnd"/>
      <w:r w:rsidRPr="002E70D0">
        <w:rPr>
          <w:rFonts w:eastAsia="Times New Roman" w:cs="Gotham-Book"/>
          <w:szCs w:val="22"/>
        </w:rPr>
        <w:t>, D. (2007). Writing next: Effective strategies to improve writing of adolescents in middle and high schools (Report to the Carnegie Foundation of New York). https://www.carnegie.org/media/filer_public/3c/f5/3cf58727-34f4-4140-a014-723a00ac56f7/ccny_report_2007_writing.pdf</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Hart, B., &amp; </w:t>
      </w:r>
      <w:proofErr w:type="spellStart"/>
      <w:r w:rsidRPr="00A0427A">
        <w:rPr>
          <w:rFonts w:eastAsia="Times New Roman" w:cs="Gotham-Book"/>
          <w:szCs w:val="22"/>
        </w:rPr>
        <w:t>Risley</w:t>
      </w:r>
      <w:proofErr w:type="spellEnd"/>
      <w:r w:rsidRPr="00A0427A">
        <w:rPr>
          <w:rFonts w:eastAsia="Times New Roman" w:cs="Gotham-Book"/>
          <w:szCs w:val="22"/>
        </w:rPr>
        <w:t xml:space="preserve">, T. R. (1995). </w:t>
      </w:r>
      <w:r w:rsidRPr="00A0427A">
        <w:rPr>
          <w:rFonts w:eastAsia="Times New Roman" w:cs="Gotham-BookItalic"/>
          <w:i/>
          <w:iCs/>
          <w:szCs w:val="22"/>
        </w:rPr>
        <w:t xml:space="preserve">Meaningful differences in the everyday experience of young American children. </w:t>
      </w:r>
      <w:proofErr w:type="spellStart"/>
      <w:r w:rsidRPr="00A0427A">
        <w:rPr>
          <w:rFonts w:eastAsia="Times New Roman" w:cs="Gotham-Book"/>
          <w:szCs w:val="22"/>
        </w:rPr>
        <w:t>Baltimore,MD</w:t>
      </w:r>
      <w:proofErr w:type="spellEnd"/>
      <w:r w:rsidRPr="00A0427A">
        <w:rPr>
          <w:rFonts w:eastAsia="Times New Roman" w:cs="Gotham-Book"/>
          <w:szCs w:val="22"/>
        </w:rPr>
        <w:t>: Brookes.</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Hoover, W. A., &amp; Gough, P. B. (1990). The simple view of reading. </w:t>
      </w:r>
      <w:r w:rsidRPr="00A0427A">
        <w:rPr>
          <w:rFonts w:eastAsia="Times New Roman" w:cs="Gotham-BookItalic"/>
          <w:i/>
          <w:iCs/>
          <w:szCs w:val="22"/>
        </w:rPr>
        <w:t>Reading and Writing</w:t>
      </w:r>
      <w:r w:rsidRPr="00A0427A">
        <w:rPr>
          <w:rFonts w:eastAsia="Times New Roman" w:cs="Gotham-Book"/>
          <w:szCs w:val="22"/>
        </w:rPr>
        <w:t xml:space="preserve">, </w:t>
      </w:r>
      <w:r w:rsidRPr="00A0427A">
        <w:rPr>
          <w:rFonts w:eastAsia="Times New Roman" w:cs="Gotham-BookItalic"/>
          <w:i/>
          <w:iCs/>
          <w:szCs w:val="22"/>
        </w:rPr>
        <w:t>2</w:t>
      </w:r>
      <w:r w:rsidRPr="00A0427A">
        <w:rPr>
          <w:rFonts w:eastAsia="Times New Roman" w:cs="Gotham-Book"/>
          <w:szCs w:val="22"/>
        </w:rPr>
        <w:t>, 127–160.</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proofErr w:type="spellStart"/>
      <w:r w:rsidRPr="00A0427A">
        <w:rPr>
          <w:rFonts w:eastAsia="Times New Roman" w:cs="Gotham-Book"/>
          <w:szCs w:val="22"/>
        </w:rPr>
        <w:t>Hulit</w:t>
      </w:r>
      <w:proofErr w:type="spellEnd"/>
      <w:r w:rsidRPr="00A0427A">
        <w:rPr>
          <w:rFonts w:eastAsia="Times New Roman" w:cs="Gotham-Book"/>
          <w:szCs w:val="22"/>
        </w:rPr>
        <w:t xml:space="preserve">, L. M., Howard, M. R., &amp; Fahey, K. R. (2010). </w:t>
      </w:r>
      <w:r w:rsidRPr="00A0427A">
        <w:rPr>
          <w:rFonts w:eastAsia="Times New Roman" w:cs="Gotham-BookItalic"/>
          <w:i/>
          <w:iCs/>
          <w:szCs w:val="22"/>
        </w:rPr>
        <w:t xml:space="preserve">Born to talk: An introduction to speech and language development. </w:t>
      </w:r>
      <w:r w:rsidRPr="00A0427A">
        <w:rPr>
          <w:rFonts w:eastAsia="Times New Roman" w:cs="Gotham-Book"/>
          <w:szCs w:val="22"/>
          <w:lang w:val="fr-FR"/>
        </w:rPr>
        <w:t xml:space="preserve">Boston, </w:t>
      </w:r>
      <w:proofErr w:type="gramStart"/>
      <w:r w:rsidRPr="00A0427A">
        <w:rPr>
          <w:rFonts w:eastAsia="Times New Roman" w:cs="Gotham-Book"/>
          <w:szCs w:val="22"/>
          <w:lang w:val="fr-FR"/>
        </w:rPr>
        <w:t>MA:</w:t>
      </w:r>
      <w:proofErr w:type="gramEnd"/>
      <w:r w:rsidRPr="00A0427A">
        <w:rPr>
          <w:rFonts w:eastAsia="Times New Roman" w:cs="Gotham-Book"/>
          <w:szCs w:val="22"/>
          <w:lang w:val="fr-FR"/>
        </w:rPr>
        <w:t xml:space="preserve"> Allyn &amp; Bacon</w:t>
      </w:r>
      <w:r w:rsidRPr="00A0427A">
        <w:rPr>
          <w:rFonts w:eastAsia="Times New Roman" w:cs="Gotham-BookItalic"/>
          <w:i/>
          <w:iCs/>
          <w:szCs w:val="22"/>
          <w:lang w:val="fr-FR"/>
        </w:rPr>
        <w:t>.</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Snow, C. E., Burns, M. S., &amp; Griffin, P. (Eds.) (1998). </w:t>
      </w:r>
      <w:r w:rsidRPr="00A0427A">
        <w:rPr>
          <w:rFonts w:eastAsia="Times New Roman" w:cs="Gotham-BookItalic"/>
          <w:i/>
          <w:iCs/>
          <w:szCs w:val="22"/>
        </w:rPr>
        <w:t>Preventing reading difficulties in young children</w:t>
      </w:r>
      <w:r w:rsidRPr="00A0427A">
        <w:rPr>
          <w:rFonts w:eastAsia="Times New Roman" w:cs="Gotham-Book"/>
          <w:szCs w:val="22"/>
        </w:rPr>
        <w:t>. Washington, DC: National Academy Press.</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lastRenderedPageBreak/>
        <w:t>Sticht</w:t>
      </w:r>
      <w:proofErr w:type="spellEnd"/>
      <w:r w:rsidRPr="00A0427A">
        <w:rPr>
          <w:rFonts w:eastAsia="Times New Roman" w:cs="Gotham-Book"/>
          <w:szCs w:val="22"/>
        </w:rPr>
        <w:t xml:space="preserve">, T. G., &amp; James, J. H. (1984). Listening and reading. In P. D. Pearson, R. Barr, M. L. Kamil, &amp; P. Mosenthal (Eds.), </w:t>
      </w:r>
      <w:r w:rsidRPr="00A0427A">
        <w:rPr>
          <w:rFonts w:eastAsia="Times New Roman" w:cs="Gotham-BookItalic"/>
          <w:i/>
          <w:iCs/>
          <w:szCs w:val="22"/>
        </w:rPr>
        <w:t xml:space="preserve">Handbook of reading research </w:t>
      </w:r>
      <w:r w:rsidRPr="00A0427A">
        <w:rPr>
          <w:rFonts w:eastAsia="Times New Roman" w:cs="Gotham-Book"/>
          <w:szCs w:val="22"/>
        </w:rPr>
        <w:t>(Vol. 1) (pp. 293–317). White Plains, NY: Longman.</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Whitehurst G. J., Falco, F. L., </w:t>
      </w:r>
      <w:proofErr w:type="spellStart"/>
      <w:r w:rsidRPr="00A0427A">
        <w:rPr>
          <w:rFonts w:eastAsia="Times New Roman" w:cs="Gotham-Book"/>
          <w:szCs w:val="22"/>
        </w:rPr>
        <w:t>Lonigan</w:t>
      </w:r>
      <w:proofErr w:type="spellEnd"/>
      <w:r w:rsidRPr="00A0427A">
        <w:rPr>
          <w:rFonts w:eastAsia="Times New Roman" w:cs="Gotham-Book"/>
          <w:szCs w:val="22"/>
        </w:rPr>
        <w:t xml:space="preserve">, C. J., </w:t>
      </w:r>
      <w:proofErr w:type="spellStart"/>
      <w:r w:rsidRPr="00A0427A">
        <w:rPr>
          <w:rFonts w:eastAsia="Times New Roman" w:cs="Gotham-Book"/>
          <w:szCs w:val="22"/>
        </w:rPr>
        <w:t>Fischel</w:t>
      </w:r>
      <w:proofErr w:type="spellEnd"/>
      <w:r w:rsidRPr="00A0427A">
        <w:rPr>
          <w:rFonts w:eastAsia="Times New Roman" w:cs="Gotham-Book"/>
          <w:szCs w:val="22"/>
        </w:rPr>
        <w:t xml:space="preserve">, J. E., </w:t>
      </w:r>
      <w:proofErr w:type="spellStart"/>
      <w:r w:rsidRPr="00A0427A">
        <w:rPr>
          <w:rFonts w:eastAsia="Times New Roman" w:cs="Gotham-Book"/>
          <w:szCs w:val="22"/>
        </w:rPr>
        <w:t>DeBaryshe</w:t>
      </w:r>
      <w:proofErr w:type="spellEnd"/>
      <w:r w:rsidRPr="00A0427A">
        <w:rPr>
          <w:rFonts w:eastAsia="Times New Roman" w:cs="Gotham-Book"/>
          <w:szCs w:val="22"/>
        </w:rPr>
        <w:t>, B. D., Valdez-</w:t>
      </w:r>
      <w:proofErr w:type="spellStart"/>
      <w:r w:rsidRPr="00A0427A">
        <w:rPr>
          <w:rFonts w:eastAsia="Times New Roman" w:cs="Gotham-Book"/>
          <w:szCs w:val="22"/>
        </w:rPr>
        <w:t>Menchaca</w:t>
      </w:r>
      <w:proofErr w:type="spellEnd"/>
      <w:r w:rsidRPr="00A0427A">
        <w:rPr>
          <w:rFonts w:eastAsia="Times New Roman" w:cs="Gotham-Book"/>
          <w:szCs w:val="22"/>
        </w:rPr>
        <w:t xml:space="preserve">, M. C., &amp; Caufield, M. (1988). Accelerating language development through picture book reading. </w:t>
      </w:r>
      <w:r w:rsidRPr="00A0427A">
        <w:rPr>
          <w:rFonts w:eastAsia="Times New Roman" w:cs="Gotham-BookItalic"/>
          <w:i/>
          <w:iCs/>
          <w:szCs w:val="22"/>
        </w:rPr>
        <w:t>Developmental Psychology</w:t>
      </w:r>
      <w:r w:rsidRPr="00A0427A">
        <w:rPr>
          <w:rFonts w:eastAsia="Times New Roman" w:cs="Gotham-Book"/>
          <w:szCs w:val="22"/>
        </w:rPr>
        <w:t xml:space="preserve">, </w:t>
      </w:r>
      <w:r w:rsidRPr="00A0427A">
        <w:rPr>
          <w:rFonts w:eastAsia="Times New Roman" w:cs="Gotham-BookItalic"/>
          <w:i/>
          <w:iCs/>
          <w:szCs w:val="22"/>
        </w:rPr>
        <w:t>24</w:t>
      </w:r>
      <w:r w:rsidRPr="00A0427A">
        <w:rPr>
          <w:rFonts w:eastAsia="Times New Roman" w:cs="Gotham-Book"/>
          <w:szCs w:val="22"/>
        </w:rPr>
        <w:t>, 552–558.</w:t>
      </w:r>
    </w:p>
    <w:p w:rsidR="005B5B2E" w:rsidRPr="00A0427A" w:rsidRDefault="005B5B2E" w:rsidP="005B5B2E">
      <w:pPr>
        <w:tabs>
          <w:tab w:val="left" w:pos="360"/>
        </w:tabs>
        <w:autoSpaceDE w:val="0"/>
        <w:autoSpaceDN w:val="0"/>
        <w:adjustRightInd w:val="0"/>
        <w:ind w:left="360" w:hanging="360"/>
        <w:rPr>
          <w:rFonts w:eastAsia="Times New Roman" w:cs="Gotham-Light"/>
          <w:szCs w:val="22"/>
        </w:rPr>
      </w:pPr>
    </w:p>
    <w:p w:rsidR="005B5B2E" w:rsidRPr="00A0427A" w:rsidRDefault="005B5B2E" w:rsidP="005B5B2E">
      <w:pPr>
        <w:tabs>
          <w:tab w:val="left" w:pos="360"/>
        </w:tabs>
        <w:autoSpaceDE w:val="0"/>
        <w:autoSpaceDN w:val="0"/>
        <w:adjustRightInd w:val="0"/>
        <w:ind w:left="360" w:hanging="360"/>
        <w:rPr>
          <w:rFonts w:eastAsia="Times New Roman" w:cs="Gotham-Medium"/>
          <w:b/>
          <w:i/>
        </w:rPr>
      </w:pPr>
      <w:r w:rsidRPr="00A0427A">
        <w:rPr>
          <w:rFonts w:eastAsia="Times New Roman" w:cs="Gotham-Medium"/>
          <w:b/>
          <w:i/>
        </w:rPr>
        <w:t>Language</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Achugar</w:t>
      </w:r>
      <w:proofErr w:type="spellEnd"/>
      <w:r w:rsidRPr="00A0427A">
        <w:rPr>
          <w:rFonts w:eastAsia="Times New Roman" w:cs="Gotham-Book"/>
          <w:szCs w:val="22"/>
        </w:rPr>
        <w:t xml:space="preserve">, M., </w:t>
      </w:r>
      <w:proofErr w:type="spellStart"/>
      <w:r w:rsidRPr="00A0427A">
        <w:rPr>
          <w:rFonts w:eastAsia="Times New Roman" w:cs="Gotham-Book"/>
          <w:szCs w:val="22"/>
        </w:rPr>
        <w:t>Schleppegrell</w:t>
      </w:r>
      <w:proofErr w:type="spellEnd"/>
      <w:r w:rsidRPr="00A0427A">
        <w:rPr>
          <w:rFonts w:eastAsia="Times New Roman" w:cs="Gotham-Book"/>
          <w:szCs w:val="22"/>
        </w:rPr>
        <w:t xml:space="preserve">, M., &amp; </w:t>
      </w:r>
      <w:proofErr w:type="spellStart"/>
      <w:r w:rsidRPr="00A0427A">
        <w:rPr>
          <w:rFonts w:eastAsia="Times New Roman" w:cs="Gotham-Book"/>
          <w:szCs w:val="22"/>
        </w:rPr>
        <w:t>Oteíza</w:t>
      </w:r>
      <w:proofErr w:type="spellEnd"/>
      <w:r w:rsidRPr="00A0427A">
        <w:rPr>
          <w:rFonts w:eastAsia="Times New Roman" w:cs="Gotham-Book"/>
          <w:szCs w:val="22"/>
        </w:rPr>
        <w:t xml:space="preserve">, T. (2007). Engaging teachers in language analysis: A functional linguistics approach to reflective literacy. </w:t>
      </w:r>
      <w:r w:rsidRPr="00A0427A">
        <w:rPr>
          <w:rFonts w:eastAsia="Times New Roman" w:cs="Gotham-BookItalic"/>
          <w:i/>
          <w:iCs/>
          <w:szCs w:val="22"/>
        </w:rPr>
        <w:t>English Teaching: Practice and Critique</w:t>
      </w:r>
      <w:r w:rsidRPr="00A0427A">
        <w:rPr>
          <w:rFonts w:eastAsia="Times New Roman" w:cs="Gotham-Book"/>
          <w:szCs w:val="22"/>
        </w:rPr>
        <w:t xml:space="preserve">, </w:t>
      </w:r>
      <w:r w:rsidRPr="00A0427A">
        <w:rPr>
          <w:rFonts w:eastAsia="Times New Roman" w:cs="Gotham-BookItalic"/>
          <w:i/>
          <w:iCs/>
          <w:szCs w:val="22"/>
        </w:rPr>
        <w:t>6</w:t>
      </w:r>
      <w:r w:rsidRPr="00A0427A">
        <w:rPr>
          <w:rFonts w:eastAsia="Times New Roman" w:cs="Gotham-Book"/>
          <w:szCs w:val="22"/>
        </w:rPr>
        <w:t>(2), 8–24.</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Adams, M. J. (2009). The challenge of advanced texts: The interdependence of reading and learning. In E. H. Hiebert (Ed.), </w:t>
      </w:r>
      <w:r w:rsidRPr="00A0427A">
        <w:rPr>
          <w:rFonts w:eastAsia="Times New Roman" w:cs="Gotham-BookItalic"/>
          <w:i/>
          <w:iCs/>
          <w:szCs w:val="22"/>
        </w:rPr>
        <w:t xml:space="preserve">Reading more, reading better: Are American students reading enough of the right stuff? </w:t>
      </w:r>
      <w:r w:rsidRPr="00A0427A">
        <w:rPr>
          <w:rFonts w:eastAsia="Times New Roman" w:cs="Gotham-Book"/>
          <w:szCs w:val="22"/>
        </w:rPr>
        <w:t>(pp. 163–189). New York, NY: Guilford.</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Bardovi-Harlig</w:t>
      </w:r>
      <w:proofErr w:type="spellEnd"/>
      <w:r w:rsidRPr="00A0427A">
        <w:rPr>
          <w:rFonts w:eastAsia="Times New Roman" w:cs="Gotham-Book"/>
          <w:szCs w:val="22"/>
        </w:rPr>
        <w:t xml:space="preserve">, K. (2000). </w:t>
      </w:r>
      <w:r w:rsidRPr="00A0427A">
        <w:rPr>
          <w:rFonts w:eastAsia="Times New Roman" w:cs="Gotham-BookItalic"/>
          <w:i/>
          <w:iCs/>
          <w:szCs w:val="22"/>
        </w:rPr>
        <w:t xml:space="preserve">Tense and aspect in second language acquisition: Form, meaning, and use. </w:t>
      </w:r>
      <w:r w:rsidRPr="00A0427A">
        <w:rPr>
          <w:rFonts w:eastAsia="Times New Roman" w:cs="Gotham-Book"/>
          <w:szCs w:val="22"/>
        </w:rPr>
        <w:t>Language Learning Monograph Series. Malden, MA: Blackwell.</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Bartholomae, D. (1980). The study of error. </w:t>
      </w:r>
      <w:r w:rsidRPr="00A0427A">
        <w:rPr>
          <w:rFonts w:eastAsia="Times New Roman" w:cs="Gotham-BookItalic"/>
          <w:i/>
          <w:iCs/>
          <w:szCs w:val="22"/>
        </w:rPr>
        <w:t>College Composition and Communication</w:t>
      </w:r>
      <w:r w:rsidRPr="00A0427A">
        <w:rPr>
          <w:rFonts w:eastAsia="Times New Roman" w:cs="Gotham-Book"/>
          <w:szCs w:val="22"/>
        </w:rPr>
        <w:t xml:space="preserve">, </w:t>
      </w:r>
      <w:r w:rsidRPr="00A0427A">
        <w:rPr>
          <w:rFonts w:eastAsia="Times New Roman" w:cs="Gotham-BookItalic"/>
          <w:i/>
          <w:iCs/>
          <w:szCs w:val="22"/>
        </w:rPr>
        <w:t>31</w:t>
      </w:r>
      <w:r w:rsidRPr="00A0427A">
        <w:rPr>
          <w:rFonts w:eastAsia="Times New Roman" w:cs="Gotham-Book"/>
          <w:szCs w:val="22"/>
        </w:rPr>
        <w:t>(3), 253–269.</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Baumann, J. F., &amp; </w:t>
      </w:r>
      <w:proofErr w:type="spellStart"/>
      <w:r w:rsidRPr="00A0427A">
        <w:rPr>
          <w:rFonts w:eastAsia="Times New Roman" w:cs="Gotham-Book"/>
          <w:szCs w:val="22"/>
        </w:rPr>
        <w:t>Kameenui</w:t>
      </w:r>
      <w:proofErr w:type="spellEnd"/>
      <w:r w:rsidRPr="00A0427A">
        <w:rPr>
          <w:rFonts w:eastAsia="Times New Roman" w:cs="Gotham-Book"/>
          <w:szCs w:val="22"/>
        </w:rPr>
        <w:t xml:space="preserve">, E. J. (1991). Research on vocabulary instruction: Ode to Voltaire. In J. Flood, J. M. Jensen, D. Lapp, &amp; J. R. Squire (Eds.), </w:t>
      </w:r>
      <w:r w:rsidRPr="00A0427A">
        <w:rPr>
          <w:rFonts w:eastAsia="Times New Roman" w:cs="Gotham-BookItalic"/>
          <w:i/>
          <w:iCs/>
          <w:szCs w:val="22"/>
        </w:rPr>
        <w:t xml:space="preserve">Handbook of research on teaching the English language arts </w:t>
      </w:r>
      <w:r w:rsidRPr="00A0427A">
        <w:rPr>
          <w:rFonts w:eastAsia="Times New Roman" w:cs="Gotham-Book"/>
          <w:szCs w:val="22"/>
        </w:rPr>
        <w:t>(pp. 604–632). New York, NY: Macmillan.</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Becker, W. C. (1977). Teaching reading and language to the disadvantaged—What we have learned from field research. </w:t>
      </w:r>
      <w:r w:rsidRPr="00A0427A">
        <w:rPr>
          <w:rFonts w:eastAsia="Times New Roman" w:cs="Gotham-BookItalic"/>
          <w:i/>
          <w:iCs/>
          <w:szCs w:val="22"/>
        </w:rPr>
        <w:t>Harvard Educational Review</w:t>
      </w:r>
      <w:r w:rsidRPr="00A0427A">
        <w:rPr>
          <w:rFonts w:eastAsia="Times New Roman" w:cs="Gotham-Book"/>
          <w:szCs w:val="22"/>
        </w:rPr>
        <w:t xml:space="preserve">, </w:t>
      </w:r>
      <w:r w:rsidRPr="00A0427A">
        <w:rPr>
          <w:rFonts w:eastAsia="Times New Roman" w:cs="Gotham-BookItalic"/>
          <w:i/>
          <w:iCs/>
          <w:szCs w:val="22"/>
        </w:rPr>
        <w:t>47</w:t>
      </w:r>
      <w:r w:rsidRPr="00A0427A">
        <w:rPr>
          <w:rFonts w:eastAsia="Times New Roman" w:cs="Gotham-Book"/>
          <w:szCs w:val="22"/>
        </w:rPr>
        <w:t>, 518–543.</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Betts, E. A. (1946). </w:t>
      </w:r>
      <w:r w:rsidRPr="00A0427A">
        <w:rPr>
          <w:rFonts w:eastAsia="Times New Roman" w:cs="Gotham-BookItalic"/>
          <w:i/>
          <w:iCs/>
          <w:szCs w:val="22"/>
        </w:rPr>
        <w:t xml:space="preserve">Foundations of reading instruction, with emphasis on differentiated guidance. </w:t>
      </w:r>
      <w:r w:rsidRPr="00A0427A">
        <w:rPr>
          <w:rFonts w:eastAsia="Times New Roman" w:cs="Gotham-Book"/>
          <w:szCs w:val="22"/>
        </w:rPr>
        <w:t>New York, NY: American Book Company.</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Biber</w:t>
      </w:r>
      <w:proofErr w:type="spellEnd"/>
      <w:r w:rsidRPr="00A0427A">
        <w:rPr>
          <w:rFonts w:eastAsia="Times New Roman" w:cs="Gotham-Book"/>
          <w:szCs w:val="22"/>
        </w:rPr>
        <w:t xml:space="preserve">, D. (1991). </w:t>
      </w:r>
      <w:r w:rsidRPr="00A0427A">
        <w:rPr>
          <w:rFonts w:eastAsia="Times New Roman" w:cs="Gotham-BookItalic"/>
          <w:i/>
          <w:iCs/>
          <w:szCs w:val="22"/>
        </w:rPr>
        <w:t xml:space="preserve">Variation across speech and writing. </w:t>
      </w:r>
      <w:r w:rsidRPr="00A0427A">
        <w:rPr>
          <w:rFonts w:eastAsia="Times New Roman" w:cs="Gotham-Book"/>
          <w:szCs w:val="22"/>
        </w:rPr>
        <w:t>Cambridge, England: Cambridge University Press.</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Biemiller</w:t>
      </w:r>
      <w:proofErr w:type="spellEnd"/>
      <w:r w:rsidRPr="00A0427A">
        <w:rPr>
          <w:rFonts w:eastAsia="Times New Roman" w:cs="Gotham-Book"/>
          <w:szCs w:val="22"/>
        </w:rPr>
        <w:t xml:space="preserve">, A. (2001). Teaching vocabulary: Early, direct, and sequential. </w:t>
      </w:r>
      <w:r w:rsidRPr="00A0427A">
        <w:rPr>
          <w:rFonts w:eastAsia="Times New Roman" w:cs="Gotham-BookItalic"/>
          <w:i/>
          <w:iCs/>
          <w:szCs w:val="22"/>
        </w:rPr>
        <w:t>American Educator</w:t>
      </w:r>
      <w:r w:rsidRPr="00A0427A">
        <w:rPr>
          <w:rFonts w:eastAsia="Times New Roman" w:cs="Gotham-Book"/>
          <w:szCs w:val="22"/>
        </w:rPr>
        <w:t xml:space="preserve">, </w:t>
      </w:r>
      <w:r w:rsidRPr="00A0427A">
        <w:rPr>
          <w:rFonts w:eastAsia="Times New Roman" w:cs="Gotham-BookItalic"/>
          <w:i/>
          <w:iCs/>
          <w:szCs w:val="22"/>
        </w:rPr>
        <w:t>25</w:t>
      </w:r>
      <w:r w:rsidRPr="00A0427A">
        <w:rPr>
          <w:rFonts w:eastAsia="Times New Roman" w:cs="Gotham-Book"/>
          <w:szCs w:val="22"/>
        </w:rPr>
        <w:t>(1), 24–28, 47.</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Carver, R. P. (1994). Percentage of unknown vocabulary words in text as a function of the relative difficulty of the text: Implications for instruction. </w:t>
      </w:r>
      <w:r w:rsidRPr="00A0427A">
        <w:rPr>
          <w:rFonts w:eastAsia="Times New Roman" w:cs="Gotham-BookItalic"/>
          <w:i/>
          <w:iCs/>
          <w:szCs w:val="22"/>
        </w:rPr>
        <w:t>Journal of Reading Behavior</w:t>
      </w:r>
      <w:r w:rsidRPr="00A0427A">
        <w:rPr>
          <w:rFonts w:eastAsia="Times New Roman" w:cs="Gotham-Book"/>
          <w:szCs w:val="22"/>
        </w:rPr>
        <w:t xml:space="preserve">, </w:t>
      </w:r>
      <w:r w:rsidRPr="00A0427A">
        <w:rPr>
          <w:rFonts w:eastAsia="Times New Roman" w:cs="Gotham-BookItalic"/>
          <w:i/>
          <w:iCs/>
          <w:szCs w:val="22"/>
        </w:rPr>
        <w:t>26</w:t>
      </w:r>
      <w:r w:rsidRPr="00A0427A">
        <w:rPr>
          <w:rFonts w:eastAsia="Times New Roman" w:cs="Gotham-Book"/>
          <w:szCs w:val="22"/>
        </w:rPr>
        <w:t>, 413–437.</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Daneman, M</w:t>
      </w:r>
      <w:r w:rsidR="00452B04" w:rsidRPr="00A0427A">
        <w:rPr>
          <w:rFonts w:eastAsia="Times New Roman" w:cs="Gotham-Book"/>
          <w:szCs w:val="22"/>
        </w:rPr>
        <w:t>.</w:t>
      </w:r>
      <w:r w:rsidRPr="00A0427A">
        <w:rPr>
          <w:rFonts w:eastAsia="Times New Roman" w:cs="Gotham-Book"/>
          <w:szCs w:val="22"/>
        </w:rPr>
        <w:t xml:space="preserve">, &amp; Green, I. (1986). Individual differences in comprehending and producing words in context. </w:t>
      </w:r>
      <w:r w:rsidRPr="00A0427A">
        <w:rPr>
          <w:rFonts w:eastAsia="Times New Roman" w:cs="Gotham-BookItalic"/>
          <w:i/>
          <w:iCs/>
          <w:szCs w:val="22"/>
        </w:rPr>
        <w:t>Journal of Memory and Language</w:t>
      </w:r>
      <w:r w:rsidRPr="00A0427A">
        <w:rPr>
          <w:rFonts w:eastAsia="Times New Roman" w:cs="Gotham-Book"/>
          <w:szCs w:val="22"/>
        </w:rPr>
        <w:t xml:space="preserve">, </w:t>
      </w:r>
      <w:r w:rsidRPr="00A0427A">
        <w:rPr>
          <w:rFonts w:eastAsia="Times New Roman" w:cs="Gotham-BookItalic"/>
          <w:i/>
          <w:iCs/>
          <w:szCs w:val="22"/>
        </w:rPr>
        <w:t>25</w:t>
      </w:r>
      <w:r w:rsidRPr="00A0427A">
        <w:rPr>
          <w:rFonts w:eastAsia="Times New Roman" w:cs="Gotham-Book"/>
          <w:szCs w:val="22"/>
        </w:rPr>
        <w:t>(1), 1–18.</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DeVilliers</w:t>
      </w:r>
      <w:proofErr w:type="spellEnd"/>
      <w:r w:rsidRPr="00A0427A">
        <w:rPr>
          <w:rFonts w:eastAsia="Times New Roman" w:cs="Gotham-Book"/>
          <w:szCs w:val="22"/>
        </w:rPr>
        <w:t xml:space="preserve">, J., &amp; </w:t>
      </w:r>
      <w:proofErr w:type="spellStart"/>
      <w:r w:rsidRPr="00A0427A">
        <w:rPr>
          <w:rFonts w:eastAsia="Times New Roman" w:cs="Gotham-Book"/>
          <w:szCs w:val="22"/>
        </w:rPr>
        <w:t>DeVilliers</w:t>
      </w:r>
      <w:proofErr w:type="spellEnd"/>
      <w:r w:rsidRPr="00A0427A">
        <w:rPr>
          <w:rFonts w:eastAsia="Times New Roman" w:cs="Gotham-Book"/>
          <w:szCs w:val="22"/>
        </w:rPr>
        <w:t xml:space="preserve">, P. (1973). A cross-sectional study of the acquisition of grammatical morphemes in child speech. </w:t>
      </w:r>
      <w:r w:rsidRPr="00A0427A">
        <w:rPr>
          <w:rFonts w:eastAsia="Times New Roman" w:cs="Gotham-BookItalic"/>
          <w:i/>
          <w:iCs/>
          <w:szCs w:val="22"/>
        </w:rPr>
        <w:t>Journal of Psycholinguistic Research</w:t>
      </w:r>
      <w:r w:rsidRPr="00A0427A">
        <w:rPr>
          <w:rFonts w:eastAsia="Times New Roman" w:cs="Gotham-Book"/>
          <w:szCs w:val="22"/>
        </w:rPr>
        <w:t xml:space="preserve">, </w:t>
      </w:r>
      <w:r w:rsidRPr="00A0427A">
        <w:rPr>
          <w:rFonts w:eastAsia="Times New Roman" w:cs="Gotham-BookItalic"/>
          <w:i/>
          <w:iCs/>
          <w:szCs w:val="22"/>
        </w:rPr>
        <w:t>2</w:t>
      </w:r>
      <w:r w:rsidRPr="00A0427A">
        <w:rPr>
          <w:rFonts w:eastAsia="Times New Roman" w:cs="Gotham-Book"/>
          <w:szCs w:val="22"/>
        </w:rPr>
        <w:t>, 267–278.</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Durkin, D. (1978). What classroom observations reveal about comprehension instruction. </w:t>
      </w:r>
      <w:r w:rsidRPr="00A0427A">
        <w:rPr>
          <w:rFonts w:eastAsia="Times New Roman" w:cs="Gotham-BookItalic"/>
          <w:i/>
          <w:iCs/>
          <w:szCs w:val="22"/>
        </w:rPr>
        <w:t>Reading Research Quarterly</w:t>
      </w:r>
      <w:r w:rsidRPr="00A0427A">
        <w:rPr>
          <w:rFonts w:eastAsia="Times New Roman" w:cs="Gotham-Book"/>
          <w:szCs w:val="22"/>
        </w:rPr>
        <w:t xml:space="preserve">, </w:t>
      </w:r>
      <w:r w:rsidRPr="00A0427A">
        <w:rPr>
          <w:rFonts w:eastAsia="Times New Roman" w:cs="Gotham-BookItalic"/>
          <w:i/>
          <w:iCs/>
          <w:szCs w:val="22"/>
        </w:rPr>
        <w:t>14</w:t>
      </w:r>
      <w:r w:rsidRPr="00A0427A">
        <w:rPr>
          <w:rFonts w:eastAsia="Times New Roman" w:cs="Gotham-Book"/>
          <w:szCs w:val="22"/>
        </w:rPr>
        <w:t>, 481–533.</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Fogel, H., &amp; </w:t>
      </w:r>
      <w:proofErr w:type="spellStart"/>
      <w:r w:rsidRPr="00A0427A">
        <w:rPr>
          <w:rFonts w:eastAsia="Times New Roman" w:cs="Gotham-Book"/>
          <w:szCs w:val="22"/>
        </w:rPr>
        <w:t>Ehri</w:t>
      </w:r>
      <w:proofErr w:type="spellEnd"/>
      <w:r w:rsidRPr="00A0427A">
        <w:rPr>
          <w:rFonts w:eastAsia="Times New Roman" w:cs="Gotham-Book"/>
          <w:szCs w:val="22"/>
        </w:rPr>
        <w:t xml:space="preserve">, L. C. (2000). Teaching elementary students who speak Black English Vernacular to write in Standard English: Effects of dialect transformation practice. </w:t>
      </w:r>
      <w:r w:rsidRPr="00A0427A">
        <w:rPr>
          <w:rFonts w:eastAsia="Times New Roman" w:cs="Gotham-BookItalic"/>
          <w:i/>
          <w:iCs/>
          <w:szCs w:val="22"/>
        </w:rPr>
        <w:t>Contemporary Educational Psychology</w:t>
      </w:r>
      <w:r w:rsidRPr="00A0427A">
        <w:rPr>
          <w:rFonts w:eastAsia="Times New Roman" w:cs="Gotham-Book"/>
          <w:szCs w:val="22"/>
        </w:rPr>
        <w:t xml:space="preserve">, </w:t>
      </w:r>
      <w:r w:rsidRPr="00A0427A">
        <w:rPr>
          <w:rFonts w:eastAsia="Times New Roman" w:cs="Gotham-BookItalic"/>
          <w:i/>
          <w:iCs/>
          <w:szCs w:val="22"/>
        </w:rPr>
        <w:t>25</w:t>
      </w:r>
      <w:r w:rsidRPr="00A0427A">
        <w:rPr>
          <w:rFonts w:eastAsia="Times New Roman" w:cs="Gotham-Book"/>
          <w:szCs w:val="22"/>
        </w:rPr>
        <w:t>, 212–235.</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García, G. G., &amp; </w:t>
      </w:r>
      <w:proofErr w:type="spellStart"/>
      <w:r w:rsidRPr="00A0427A">
        <w:rPr>
          <w:rFonts w:eastAsia="Times New Roman" w:cs="Gotham-Book"/>
          <w:szCs w:val="22"/>
        </w:rPr>
        <w:t>Beltrán</w:t>
      </w:r>
      <w:proofErr w:type="spellEnd"/>
      <w:r w:rsidRPr="00A0427A">
        <w:rPr>
          <w:rFonts w:eastAsia="Times New Roman" w:cs="Gotham-Book"/>
          <w:szCs w:val="22"/>
        </w:rPr>
        <w:t xml:space="preserve">, D. (2003). Revisioning the blueprint: Building for the academic success of English learners. In G. G. García (Ed.), </w:t>
      </w:r>
      <w:r w:rsidRPr="00A0427A">
        <w:rPr>
          <w:rFonts w:eastAsia="Times New Roman" w:cs="Gotham-BookItalic"/>
          <w:i/>
          <w:iCs/>
          <w:szCs w:val="22"/>
        </w:rPr>
        <w:t xml:space="preserve">English Learners </w:t>
      </w:r>
      <w:r w:rsidRPr="00A0427A">
        <w:rPr>
          <w:rFonts w:eastAsia="Times New Roman" w:cs="Gotham-Book"/>
          <w:szCs w:val="22"/>
        </w:rPr>
        <w:t>(pp. 197–226). Newark, DE: International Reading Association.</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proofErr w:type="spellStart"/>
      <w:r w:rsidRPr="00A0427A">
        <w:rPr>
          <w:rFonts w:eastAsia="Times New Roman" w:cs="Gotham-Book"/>
          <w:szCs w:val="22"/>
        </w:rPr>
        <w:t>Gargani</w:t>
      </w:r>
      <w:proofErr w:type="spellEnd"/>
      <w:r w:rsidRPr="00A0427A">
        <w:rPr>
          <w:rFonts w:eastAsia="Times New Roman" w:cs="Gotham-Book"/>
          <w:szCs w:val="22"/>
        </w:rPr>
        <w:t xml:space="preserve">, J. (2006). </w:t>
      </w:r>
      <w:r w:rsidRPr="00A0427A">
        <w:rPr>
          <w:rFonts w:eastAsia="Times New Roman" w:cs="Gotham-BookItalic"/>
          <w:i/>
          <w:iCs/>
          <w:szCs w:val="22"/>
        </w:rPr>
        <w:t xml:space="preserve">UC Davis/SCUSD Teaching American History Grant technical memo: Years 1 &amp; 2 essay and CST analysis results. </w:t>
      </w:r>
      <w:r w:rsidRPr="00A0427A">
        <w:rPr>
          <w:rFonts w:eastAsia="Times New Roman" w:cs="Gotham-Book"/>
          <w:szCs w:val="22"/>
        </w:rPr>
        <w:t>Unpublished report.</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Hayes, D., &amp; Ahrens, M. (1988). Vocabulary simplification for children: A special case of “</w:t>
      </w:r>
      <w:proofErr w:type="spellStart"/>
      <w:r w:rsidRPr="00A0427A">
        <w:rPr>
          <w:rFonts w:eastAsia="Times New Roman" w:cs="Gotham-Book"/>
          <w:szCs w:val="22"/>
        </w:rPr>
        <w:t>motherese</w:t>
      </w:r>
      <w:proofErr w:type="spellEnd"/>
      <w:r w:rsidRPr="00A0427A">
        <w:rPr>
          <w:rFonts w:eastAsia="Times New Roman" w:cs="Gotham-Book"/>
          <w:szCs w:val="22"/>
        </w:rPr>
        <w:t xml:space="preserve">”? </w:t>
      </w:r>
      <w:r w:rsidRPr="00A0427A">
        <w:rPr>
          <w:rFonts w:eastAsia="Times New Roman" w:cs="Gotham-BookItalic"/>
          <w:i/>
          <w:iCs/>
          <w:szCs w:val="22"/>
        </w:rPr>
        <w:t>Journal of Child Language</w:t>
      </w:r>
      <w:r w:rsidRPr="00A0427A">
        <w:rPr>
          <w:rFonts w:eastAsia="Times New Roman" w:cs="Gotham-Book"/>
          <w:szCs w:val="22"/>
        </w:rPr>
        <w:t xml:space="preserve">, </w:t>
      </w:r>
      <w:r w:rsidRPr="00A0427A">
        <w:rPr>
          <w:rFonts w:eastAsia="Times New Roman" w:cs="Gotham-BookItalic"/>
          <w:i/>
          <w:iCs/>
          <w:szCs w:val="22"/>
        </w:rPr>
        <w:t>15</w:t>
      </w:r>
      <w:r w:rsidRPr="00A0427A">
        <w:rPr>
          <w:rFonts w:eastAsia="Times New Roman" w:cs="Gotham-Book"/>
          <w:szCs w:val="22"/>
        </w:rPr>
        <w:t>, 395–410.</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Herman, P. A., Anderson, R. C., Pearson, P. D., &amp; Nagy, W. E. (1987). Incidental acquisition of word meaning from expositions with varied text features. </w:t>
      </w:r>
      <w:r w:rsidRPr="00A0427A">
        <w:rPr>
          <w:rFonts w:eastAsia="Times New Roman" w:cs="Gotham-BookItalic"/>
          <w:i/>
          <w:iCs/>
          <w:szCs w:val="22"/>
        </w:rPr>
        <w:t>Reading Research Quarterly</w:t>
      </w:r>
      <w:r w:rsidRPr="00A0427A">
        <w:rPr>
          <w:rFonts w:eastAsia="Times New Roman" w:cs="Gotham-Book"/>
          <w:szCs w:val="22"/>
        </w:rPr>
        <w:t xml:space="preserve">, </w:t>
      </w:r>
      <w:r w:rsidRPr="00A0427A">
        <w:rPr>
          <w:rFonts w:eastAsia="Times New Roman" w:cs="Gotham-BookItalic"/>
          <w:i/>
          <w:iCs/>
          <w:szCs w:val="22"/>
        </w:rPr>
        <w:t>22</w:t>
      </w:r>
      <w:r w:rsidRPr="00A0427A">
        <w:rPr>
          <w:rFonts w:eastAsia="Times New Roman" w:cs="Gotham-Book"/>
          <w:szCs w:val="22"/>
        </w:rPr>
        <w:t>, 263–284.</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proofErr w:type="spellStart"/>
      <w:r w:rsidRPr="00A0427A">
        <w:rPr>
          <w:rFonts w:eastAsia="Times New Roman" w:cs="Gotham-Book"/>
          <w:szCs w:val="22"/>
        </w:rPr>
        <w:t>Hseuh</w:t>
      </w:r>
      <w:proofErr w:type="spellEnd"/>
      <w:r w:rsidRPr="00A0427A">
        <w:rPr>
          <w:rFonts w:eastAsia="Times New Roman" w:cs="Gotham-Book"/>
          <w:szCs w:val="22"/>
        </w:rPr>
        <w:t xml:space="preserve">-chao, M. H., &amp; Nation, P. (2000). Unknown vocabulary density and reading comprehension. </w:t>
      </w:r>
      <w:r w:rsidRPr="00A0427A">
        <w:rPr>
          <w:rFonts w:eastAsia="Times New Roman" w:cs="Gotham-BookItalic"/>
          <w:i/>
          <w:iCs/>
          <w:szCs w:val="22"/>
        </w:rPr>
        <w:t>Reading in a Foreign Language</w:t>
      </w:r>
      <w:r w:rsidRPr="00A0427A">
        <w:rPr>
          <w:rFonts w:eastAsia="Times New Roman" w:cs="Gotham-Book"/>
          <w:szCs w:val="22"/>
        </w:rPr>
        <w:t xml:space="preserve">, </w:t>
      </w:r>
      <w:r w:rsidRPr="00A0427A">
        <w:rPr>
          <w:rFonts w:eastAsia="Times New Roman" w:cs="Gotham-BookItalic"/>
          <w:i/>
          <w:iCs/>
          <w:szCs w:val="22"/>
        </w:rPr>
        <w:t>13</w:t>
      </w:r>
      <w:r w:rsidRPr="00A0427A">
        <w:rPr>
          <w:rFonts w:eastAsia="Times New Roman" w:cs="Gotham-Book"/>
          <w:szCs w:val="22"/>
        </w:rPr>
        <w:t>(1), 403–430.</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Krauthamer</w:t>
      </w:r>
      <w:proofErr w:type="spellEnd"/>
      <w:r w:rsidRPr="00A0427A">
        <w:rPr>
          <w:rFonts w:eastAsia="Times New Roman" w:cs="Gotham-Book"/>
          <w:szCs w:val="22"/>
        </w:rPr>
        <w:t xml:space="preserve">, H. S. (1999). </w:t>
      </w:r>
      <w:r w:rsidRPr="00A0427A">
        <w:rPr>
          <w:rFonts w:eastAsia="Times New Roman" w:cs="Gotham-BookItalic"/>
          <w:i/>
          <w:iCs/>
          <w:szCs w:val="22"/>
        </w:rPr>
        <w:t xml:space="preserve">Spoken language interference patterns in written English. </w:t>
      </w:r>
      <w:r w:rsidRPr="00A0427A">
        <w:rPr>
          <w:rFonts w:eastAsia="Times New Roman" w:cs="Gotham-Book"/>
          <w:szCs w:val="22"/>
        </w:rPr>
        <w:t>New York, NY: Peter Lang.</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lang w:val="fr-FR"/>
        </w:rPr>
        <w:t>Landauer</w:t>
      </w:r>
      <w:proofErr w:type="spellEnd"/>
      <w:r w:rsidRPr="00A0427A">
        <w:rPr>
          <w:rFonts w:eastAsia="Times New Roman" w:cs="Gotham-Book"/>
          <w:szCs w:val="22"/>
          <w:lang w:val="fr-FR"/>
        </w:rPr>
        <w:t xml:space="preserve">, T. K., &amp; Dumais, S. T. (1997). </w:t>
      </w:r>
      <w:r w:rsidRPr="00A0427A">
        <w:rPr>
          <w:rFonts w:eastAsia="Times New Roman" w:cs="Gotham-Book"/>
          <w:szCs w:val="22"/>
        </w:rPr>
        <w:t xml:space="preserve">A solution to Plato’s problem: The latent semantic analysis theory of acquisition, induction, and representation of knowledge. </w:t>
      </w:r>
      <w:r w:rsidRPr="00A0427A">
        <w:rPr>
          <w:rFonts w:eastAsia="Times New Roman" w:cs="Gotham-BookItalic"/>
          <w:i/>
          <w:iCs/>
          <w:szCs w:val="22"/>
        </w:rPr>
        <w:t>Psychological Review</w:t>
      </w:r>
      <w:r w:rsidRPr="00A0427A">
        <w:rPr>
          <w:rFonts w:eastAsia="Times New Roman" w:cs="Gotham-Book"/>
          <w:szCs w:val="22"/>
        </w:rPr>
        <w:t xml:space="preserve">, </w:t>
      </w:r>
      <w:r w:rsidRPr="00A0427A">
        <w:rPr>
          <w:rFonts w:eastAsia="Times New Roman" w:cs="Gotham-BookItalic"/>
          <w:i/>
          <w:iCs/>
          <w:szCs w:val="22"/>
        </w:rPr>
        <w:t>104</w:t>
      </w:r>
      <w:r w:rsidRPr="00A0427A">
        <w:rPr>
          <w:rFonts w:eastAsia="Times New Roman" w:cs="Gotham-Book"/>
          <w:szCs w:val="22"/>
        </w:rPr>
        <w:t>, 211–240.</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Landauer</w:t>
      </w:r>
      <w:proofErr w:type="spellEnd"/>
      <w:r w:rsidRPr="00A0427A">
        <w:rPr>
          <w:rFonts w:eastAsia="Times New Roman" w:cs="Gotham-Book"/>
          <w:szCs w:val="22"/>
        </w:rPr>
        <w:t xml:space="preserve">, T. K., McNamara, D. S., Dennis, S., &amp; </w:t>
      </w:r>
      <w:proofErr w:type="spellStart"/>
      <w:r w:rsidRPr="00A0427A">
        <w:rPr>
          <w:rFonts w:eastAsia="Times New Roman" w:cs="Gotham-Book"/>
          <w:szCs w:val="22"/>
        </w:rPr>
        <w:t>Kintsch</w:t>
      </w:r>
      <w:proofErr w:type="spellEnd"/>
      <w:r w:rsidRPr="00A0427A">
        <w:rPr>
          <w:rFonts w:eastAsia="Times New Roman" w:cs="Gotham-Book"/>
          <w:szCs w:val="22"/>
        </w:rPr>
        <w:t xml:space="preserve">, W. (Eds.) (2007). </w:t>
      </w:r>
      <w:r w:rsidRPr="00A0427A">
        <w:rPr>
          <w:rFonts w:eastAsia="Times New Roman" w:cs="Gotham-BookItalic"/>
          <w:i/>
          <w:iCs/>
          <w:szCs w:val="22"/>
        </w:rPr>
        <w:t xml:space="preserve">Handbook of latent semantic analysis. </w:t>
      </w:r>
      <w:r w:rsidRPr="00A0427A">
        <w:rPr>
          <w:rFonts w:eastAsia="Times New Roman" w:cs="Gotham-Book"/>
          <w:szCs w:val="22"/>
        </w:rPr>
        <w:t>London, England: Psychology Press.</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Laufer, B. (1988). What percentage of text-lexis is essential for comprehension? In C. </w:t>
      </w:r>
      <w:proofErr w:type="spellStart"/>
      <w:r w:rsidRPr="00A0427A">
        <w:rPr>
          <w:rFonts w:eastAsia="Times New Roman" w:cs="Gotham-Book"/>
          <w:szCs w:val="22"/>
        </w:rPr>
        <w:t>Laurén</w:t>
      </w:r>
      <w:proofErr w:type="spellEnd"/>
      <w:r w:rsidRPr="00A0427A">
        <w:rPr>
          <w:rFonts w:eastAsia="Times New Roman" w:cs="Gotham-Book"/>
          <w:szCs w:val="22"/>
        </w:rPr>
        <w:t xml:space="preserve"> &amp; M. </w:t>
      </w:r>
      <w:proofErr w:type="spellStart"/>
      <w:r w:rsidRPr="00A0427A">
        <w:rPr>
          <w:rFonts w:eastAsia="Times New Roman" w:cs="Gotham-Book"/>
          <w:szCs w:val="22"/>
        </w:rPr>
        <w:t>Nordman</w:t>
      </w:r>
      <w:proofErr w:type="spellEnd"/>
      <w:r w:rsidRPr="00A0427A">
        <w:rPr>
          <w:rFonts w:eastAsia="Times New Roman" w:cs="Gotham-Book"/>
          <w:szCs w:val="22"/>
        </w:rPr>
        <w:t xml:space="preserve"> (Eds.), </w:t>
      </w:r>
      <w:r w:rsidRPr="00A0427A">
        <w:rPr>
          <w:rFonts w:eastAsia="Times New Roman" w:cs="Gotham-BookItalic"/>
          <w:i/>
          <w:iCs/>
          <w:szCs w:val="22"/>
        </w:rPr>
        <w:t xml:space="preserve">Special language: From humans to thinking machines </w:t>
      </w:r>
      <w:r w:rsidRPr="00A0427A">
        <w:rPr>
          <w:rFonts w:eastAsia="Times New Roman" w:cs="Gotham-Book"/>
          <w:szCs w:val="22"/>
        </w:rPr>
        <w:t xml:space="preserve">(pp. 316–323). </w:t>
      </w:r>
      <w:proofErr w:type="spellStart"/>
      <w:r w:rsidRPr="00A0427A">
        <w:rPr>
          <w:rFonts w:eastAsia="Times New Roman" w:cs="Gotham-Book"/>
          <w:szCs w:val="22"/>
        </w:rPr>
        <w:t>Clevedon</w:t>
      </w:r>
      <w:proofErr w:type="spellEnd"/>
      <w:r w:rsidRPr="00A0427A">
        <w:rPr>
          <w:rFonts w:eastAsia="Times New Roman" w:cs="Gotham-Book"/>
          <w:szCs w:val="22"/>
        </w:rPr>
        <w:t>, England: Multilingual Matters.</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Lefstein</w:t>
      </w:r>
      <w:proofErr w:type="spellEnd"/>
      <w:r w:rsidRPr="00A0427A">
        <w:rPr>
          <w:rFonts w:eastAsia="Times New Roman" w:cs="Gotham-Book"/>
          <w:szCs w:val="22"/>
        </w:rPr>
        <w:t xml:space="preserve">, A. (2009). Rhetorical grammar and the grammar of schooling: Teaching “powerful verbs” in the English National Literacy Strategy. </w:t>
      </w:r>
      <w:r w:rsidRPr="00A0427A">
        <w:rPr>
          <w:rFonts w:eastAsia="Times New Roman" w:cs="Gotham-BookItalic"/>
          <w:i/>
          <w:iCs/>
          <w:szCs w:val="22"/>
        </w:rPr>
        <w:t>Linguistics and Education</w:t>
      </w:r>
      <w:r w:rsidRPr="00A0427A">
        <w:rPr>
          <w:rFonts w:eastAsia="Times New Roman" w:cs="Gotham-Book"/>
          <w:szCs w:val="22"/>
        </w:rPr>
        <w:t xml:space="preserve">, </w:t>
      </w:r>
      <w:r w:rsidRPr="00A0427A">
        <w:rPr>
          <w:rFonts w:eastAsia="Times New Roman" w:cs="Gotham-BookItalic"/>
          <w:i/>
          <w:iCs/>
          <w:szCs w:val="22"/>
        </w:rPr>
        <w:t>20</w:t>
      </w:r>
      <w:r w:rsidRPr="00A0427A">
        <w:rPr>
          <w:rFonts w:eastAsia="Times New Roman" w:cs="Gotham-Book"/>
          <w:szCs w:val="22"/>
        </w:rPr>
        <w:t>, 378–400.</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lastRenderedPageBreak/>
        <w:t>Lesaux</w:t>
      </w:r>
      <w:proofErr w:type="spellEnd"/>
      <w:r w:rsidRPr="00A0427A">
        <w:rPr>
          <w:rFonts w:eastAsia="Times New Roman" w:cs="Gotham-Book"/>
          <w:szCs w:val="22"/>
        </w:rPr>
        <w:t xml:space="preserve">, N. K., Kieffer, M. J., Faller, S. E., &amp; Kelley, J. G. (2010). The effectiveness and ease of implementation of an academic English vocabulary intervention for linguistically diverse students in urban middle schools. </w:t>
      </w:r>
      <w:r w:rsidRPr="00A0427A">
        <w:rPr>
          <w:rFonts w:eastAsia="Times New Roman" w:cs="Gotham-BookItalic"/>
          <w:i/>
          <w:iCs/>
          <w:szCs w:val="22"/>
        </w:rPr>
        <w:t>Reading Research</w:t>
      </w:r>
      <w:r w:rsidRPr="00A0427A">
        <w:rPr>
          <w:rFonts w:eastAsia="Times New Roman" w:cs="Gotham-Book"/>
          <w:szCs w:val="22"/>
        </w:rPr>
        <w:t xml:space="preserve"> </w:t>
      </w:r>
      <w:r w:rsidRPr="00A0427A">
        <w:rPr>
          <w:rFonts w:eastAsia="Times New Roman" w:cs="Gotham-BookItalic"/>
          <w:i/>
          <w:iCs/>
          <w:szCs w:val="22"/>
        </w:rPr>
        <w:t>Quarterly</w:t>
      </w:r>
      <w:r w:rsidRPr="00A0427A">
        <w:rPr>
          <w:rFonts w:eastAsia="Times New Roman" w:cs="Gotham-Book"/>
          <w:szCs w:val="22"/>
        </w:rPr>
        <w:t xml:space="preserve">, </w:t>
      </w:r>
      <w:r w:rsidRPr="00A0427A">
        <w:rPr>
          <w:rFonts w:eastAsia="Times New Roman" w:cs="Gotham-BookItalic"/>
          <w:i/>
          <w:iCs/>
          <w:szCs w:val="22"/>
        </w:rPr>
        <w:t>45</w:t>
      </w:r>
      <w:r w:rsidRPr="00A0427A">
        <w:rPr>
          <w:rFonts w:eastAsia="Times New Roman" w:cs="Gotham-Book"/>
          <w:szCs w:val="22"/>
        </w:rPr>
        <w:t>, 196–228.</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Miller, G. A. (1999). On knowing a word. </w:t>
      </w:r>
      <w:r w:rsidRPr="00A0427A">
        <w:rPr>
          <w:rFonts w:eastAsia="Times New Roman" w:cs="Gotham-BookItalic"/>
          <w:i/>
          <w:iCs/>
          <w:szCs w:val="22"/>
        </w:rPr>
        <w:t>Annual Review of Psychology</w:t>
      </w:r>
      <w:r w:rsidRPr="00A0427A">
        <w:rPr>
          <w:rFonts w:eastAsia="Times New Roman" w:cs="Gotham-Book"/>
          <w:szCs w:val="22"/>
        </w:rPr>
        <w:t xml:space="preserve">, </w:t>
      </w:r>
      <w:r w:rsidRPr="00A0427A">
        <w:rPr>
          <w:rFonts w:eastAsia="Times New Roman" w:cs="Gotham-BookItalic"/>
          <w:i/>
          <w:iCs/>
          <w:szCs w:val="22"/>
        </w:rPr>
        <w:t>50</w:t>
      </w:r>
      <w:r w:rsidRPr="00A0427A">
        <w:rPr>
          <w:rFonts w:eastAsia="Times New Roman" w:cs="Gotham-Book"/>
          <w:szCs w:val="22"/>
        </w:rPr>
        <w:t>, 1–19.</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Nagy, W. E., Anderson, R. C., &amp; Herman, P. A. (1987). Learning word meanings from context during normal reading. </w:t>
      </w:r>
      <w:r w:rsidRPr="00A0427A">
        <w:rPr>
          <w:rFonts w:eastAsia="Times New Roman" w:cs="Gotham-BookItalic"/>
          <w:i/>
          <w:iCs/>
          <w:szCs w:val="22"/>
        </w:rPr>
        <w:t>American Educational Research Journal</w:t>
      </w:r>
      <w:r w:rsidRPr="00A0427A">
        <w:rPr>
          <w:rFonts w:eastAsia="Times New Roman" w:cs="Gotham-Book"/>
          <w:szCs w:val="22"/>
        </w:rPr>
        <w:t xml:space="preserve">, </w:t>
      </w:r>
      <w:r w:rsidRPr="00A0427A">
        <w:rPr>
          <w:rFonts w:eastAsia="Times New Roman" w:cs="Gotham-BookItalic"/>
          <w:i/>
          <w:iCs/>
          <w:szCs w:val="22"/>
        </w:rPr>
        <w:t>24</w:t>
      </w:r>
      <w:r w:rsidRPr="00A0427A">
        <w:rPr>
          <w:rFonts w:eastAsia="Times New Roman" w:cs="Gotham-Book"/>
          <w:szCs w:val="22"/>
        </w:rPr>
        <w:t>, 237–270.</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Nagy, W. E., Herman, P., &amp; Anderson, R. C. (1985). Learning words from context. </w:t>
      </w:r>
      <w:r w:rsidRPr="00A0427A">
        <w:rPr>
          <w:rFonts w:eastAsia="Times New Roman" w:cs="Gotham-BookItalic"/>
          <w:i/>
          <w:iCs/>
          <w:szCs w:val="22"/>
        </w:rPr>
        <w:t>Reading Research Quarterly</w:t>
      </w:r>
      <w:r w:rsidRPr="00A0427A">
        <w:rPr>
          <w:rFonts w:eastAsia="Times New Roman" w:cs="Gotham-Book"/>
          <w:szCs w:val="22"/>
        </w:rPr>
        <w:t xml:space="preserve">, </w:t>
      </w:r>
      <w:r w:rsidRPr="00A0427A">
        <w:rPr>
          <w:rFonts w:eastAsia="Times New Roman" w:cs="Gotham-BookItalic"/>
          <w:i/>
          <w:iCs/>
          <w:szCs w:val="22"/>
        </w:rPr>
        <w:t>20</w:t>
      </w:r>
      <w:r w:rsidRPr="00A0427A">
        <w:rPr>
          <w:rFonts w:eastAsia="Times New Roman" w:cs="Gotham-Book"/>
          <w:szCs w:val="22"/>
        </w:rPr>
        <w:t>, 233–253.</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National Institute of Child Health and Human Development. (2000). </w:t>
      </w:r>
      <w:r w:rsidRPr="00A0427A">
        <w:rPr>
          <w:rFonts w:eastAsia="Times New Roman" w:cs="Gotham-BookItalic"/>
          <w:i/>
          <w:iCs/>
          <w:szCs w:val="22"/>
        </w:rPr>
        <w:t xml:space="preserve">Report of the National Reading Panel. Teaching children to read: An evidence-based assessment of the scientific research literature on reading and its implications for reading instruction </w:t>
      </w:r>
      <w:r w:rsidRPr="00A0427A">
        <w:rPr>
          <w:rFonts w:eastAsia="Times New Roman" w:cs="Gotham-Book"/>
          <w:szCs w:val="22"/>
        </w:rPr>
        <w:t>(NIH Publication No. 00-4769). Washington, DC: U.S. Government Printing Office.</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RAND Reading Study Group. (2002). </w:t>
      </w:r>
      <w:r w:rsidRPr="00A0427A">
        <w:rPr>
          <w:rFonts w:eastAsia="Times New Roman" w:cs="Gotham-BookItalic"/>
          <w:i/>
          <w:iCs/>
          <w:szCs w:val="22"/>
        </w:rPr>
        <w:t xml:space="preserve">Reading for understanding: Toward an R &amp; D program in reading comprehension. </w:t>
      </w:r>
      <w:r w:rsidRPr="00A0427A">
        <w:rPr>
          <w:rFonts w:eastAsia="Times New Roman" w:cs="Gotham-Book"/>
          <w:szCs w:val="22"/>
        </w:rPr>
        <w:t>Santa Monica, CA: RAND.</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proofErr w:type="spellStart"/>
      <w:r w:rsidRPr="00A0427A">
        <w:rPr>
          <w:rFonts w:eastAsia="Times New Roman" w:cs="Gotham-Book"/>
          <w:szCs w:val="22"/>
        </w:rPr>
        <w:t>Schleppegrell</w:t>
      </w:r>
      <w:proofErr w:type="spellEnd"/>
      <w:r w:rsidRPr="00A0427A">
        <w:rPr>
          <w:rFonts w:eastAsia="Times New Roman" w:cs="Gotham-Book"/>
          <w:szCs w:val="22"/>
        </w:rPr>
        <w:t xml:space="preserve">, M. (2001). Linguistic features of the language of schooling. </w:t>
      </w:r>
      <w:r w:rsidRPr="00A0427A">
        <w:rPr>
          <w:rFonts w:eastAsia="Times New Roman" w:cs="Gotham-BookItalic"/>
          <w:i/>
          <w:iCs/>
          <w:szCs w:val="22"/>
        </w:rPr>
        <w:t>Linguistics and Education</w:t>
      </w:r>
      <w:r w:rsidRPr="00A0427A">
        <w:rPr>
          <w:rFonts w:eastAsia="Times New Roman" w:cs="Gotham-Book"/>
          <w:szCs w:val="22"/>
        </w:rPr>
        <w:t xml:space="preserve">, </w:t>
      </w:r>
      <w:r w:rsidRPr="00A0427A">
        <w:rPr>
          <w:rFonts w:eastAsia="Times New Roman" w:cs="Gotham-BookItalic"/>
          <w:i/>
          <w:iCs/>
          <w:szCs w:val="22"/>
        </w:rPr>
        <w:t>12</w:t>
      </w:r>
      <w:r w:rsidRPr="00A0427A">
        <w:rPr>
          <w:rFonts w:eastAsia="Times New Roman" w:cs="Gotham-Book"/>
          <w:szCs w:val="22"/>
        </w:rPr>
        <w:t>, 431–459.</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Scott, J., &amp; Nagy, W. E. (1997). Understanding the definitions of unfamiliar verbs. </w:t>
      </w:r>
      <w:r w:rsidRPr="00A0427A">
        <w:rPr>
          <w:rFonts w:eastAsia="Times New Roman" w:cs="Gotham-BookItalic"/>
          <w:i/>
          <w:iCs/>
          <w:szCs w:val="22"/>
        </w:rPr>
        <w:t>Reading Research Quarterly</w:t>
      </w:r>
      <w:r w:rsidRPr="00A0427A">
        <w:rPr>
          <w:rFonts w:eastAsia="Times New Roman" w:cs="Gotham-Book"/>
          <w:szCs w:val="22"/>
        </w:rPr>
        <w:t xml:space="preserve">, </w:t>
      </w:r>
      <w:r w:rsidRPr="00A0427A">
        <w:rPr>
          <w:rFonts w:eastAsia="Times New Roman" w:cs="Gotham-BookItalic"/>
          <w:i/>
          <w:iCs/>
          <w:szCs w:val="22"/>
        </w:rPr>
        <w:t>32</w:t>
      </w:r>
      <w:r w:rsidRPr="00A0427A">
        <w:rPr>
          <w:rFonts w:eastAsia="Times New Roman" w:cs="Gotham-Book"/>
          <w:szCs w:val="22"/>
        </w:rPr>
        <w:t>, 184–200.</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Shaughnessy, M. P. (1979). </w:t>
      </w:r>
      <w:r w:rsidRPr="00A0427A">
        <w:rPr>
          <w:rFonts w:eastAsia="Times New Roman" w:cs="Gotham-BookItalic"/>
          <w:i/>
          <w:iCs/>
          <w:szCs w:val="22"/>
        </w:rPr>
        <w:t xml:space="preserve">Errors and expectations: A guide for the teacher of basic writing. </w:t>
      </w:r>
      <w:r w:rsidRPr="00A0427A">
        <w:rPr>
          <w:rFonts w:eastAsia="Times New Roman" w:cs="Gotham-Book"/>
          <w:szCs w:val="22"/>
        </w:rPr>
        <w:t>New York, NY: Oxford University Press.</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Short, D. J., &amp; Fitzsimmons, S. (2007). </w:t>
      </w:r>
      <w:r w:rsidRPr="00A0427A">
        <w:rPr>
          <w:rFonts w:eastAsia="Times New Roman" w:cs="Gotham-BookItalic"/>
          <w:i/>
          <w:iCs/>
          <w:szCs w:val="22"/>
        </w:rPr>
        <w:t xml:space="preserve">Double the work: Challenges and solutions to acquiring language and academic literacy for adolescent English language learners. </w:t>
      </w:r>
      <w:r w:rsidRPr="00A0427A">
        <w:rPr>
          <w:rFonts w:eastAsia="Times New Roman" w:cs="Gotham-Book"/>
          <w:szCs w:val="22"/>
        </w:rPr>
        <w:t>New York, NY: Alliance for Excellent Education.</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Stanovich, K. E. (1986). Matthew effects in reading: Some consequences of individual differences in the acquisition of literacy. </w:t>
      </w:r>
      <w:r w:rsidRPr="00A0427A">
        <w:rPr>
          <w:rFonts w:eastAsia="Times New Roman" w:cs="Gotham-BookItalic"/>
          <w:i/>
          <w:iCs/>
          <w:szCs w:val="22"/>
        </w:rPr>
        <w:t>Reading Research Quarterly</w:t>
      </w:r>
      <w:r w:rsidRPr="00A0427A">
        <w:rPr>
          <w:rFonts w:eastAsia="Times New Roman" w:cs="Gotham-Book"/>
          <w:szCs w:val="22"/>
        </w:rPr>
        <w:t xml:space="preserve">, </w:t>
      </w:r>
      <w:r w:rsidRPr="00A0427A">
        <w:rPr>
          <w:rFonts w:eastAsia="Times New Roman" w:cs="Gotham-BookItalic"/>
          <w:i/>
          <w:iCs/>
          <w:szCs w:val="22"/>
        </w:rPr>
        <w:t>21</w:t>
      </w:r>
      <w:r w:rsidRPr="00A0427A">
        <w:rPr>
          <w:rFonts w:eastAsia="Times New Roman" w:cs="Gotham-Book"/>
          <w:szCs w:val="22"/>
        </w:rPr>
        <w:t>, 360–407.</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Sternberg, R. J., &amp; Powell, J. S. (1983). Comprehending verbal comprehension. </w:t>
      </w:r>
      <w:r w:rsidRPr="00A0427A">
        <w:rPr>
          <w:rFonts w:eastAsia="Times New Roman" w:cs="Gotham-BookItalic"/>
          <w:i/>
          <w:iCs/>
          <w:szCs w:val="22"/>
        </w:rPr>
        <w:t>American Psychologist</w:t>
      </w:r>
      <w:r w:rsidRPr="00A0427A">
        <w:rPr>
          <w:rFonts w:eastAsia="Times New Roman" w:cs="Gotham-Book"/>
          <w:szCs w:val="22"/>
        </w:rPr>
        <w:t xml:space="preserve">, </w:t>
      </w:r>
      <w:r w:rsidRPr="00A0427A">
        <w:rPr>
          <w:rFonts w:eastAsia="Times New Roman" w:cs="Gotham-BookItalic"/>
          <w:i/>
          <w:iCs/>
          <w:szCs w:val="22"/>
        </w:rPr>
        <w:t>38</w:t>
      </w:r>
      <w:r w:rsidRPr="00A0427A">
        <w:rPr>
          <w:rFonts w:eastAsia="Times New Roman" w:cs="Gotham-Book"/>
          <w:szCs w:val="22"/>
        </w:rPr>
        <w:t>, 878–893.</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 xml:space="preserve">Wheeler, R., &amp; Swords, R. (2004). Code-switching: Tools of language and culture transform the dialectally diverse classroom. </w:t>
      </w:r>
      <w:r w:rsidRPr="00A0427A">
        <w:rPr>
          <w:rFonts w:eastAsia="Times New Roman" w:cs="Gotham-BookItalic"/>
          <w:i/>
          <w:iCs/>
          <w:szCs w:val="22"/>
        </w:rPr>
        <w:t>Language Arts</w:t>
      </w:r>
      <w:r w:rsidRPr="00A0427A">
        <w:rPr>
          <w:rFonts w:eastAsia="Times New Roman" w:cs="Gotham-Book"/>
          <w:szCs w:val="22"/>
        </w:rPr>
        <w:t xml:space="preserve">, </w:t>
      </w:r>
      <w:r w:rsidRPr="00A0427A">
        <w:rPr>
          <w:rFonts w:eastAsia="Times New Roman" w:cs="Gotham-BookItalic"/>
          <w:i/>
          <w:iCs/>
          <w:szCs w:val="22"/>
        </w:rPr>
        <w:t>81</w:t>
      </w:r>
      <w:r w:rsidRPr="00A0427A">
        <w:rPr>
          <w:rFonts w:eastAsia="Times New Roman" w:cs="Gotham-Book"/>
          <w:szCs w:val="22"/>
        </w:rPr>
        <w:t>, 470–480.</w:t>
      </w:r>
    </w:p>
    <w:p w:rsidR="005B5B2E" w:rsidRPr="00A0427A" w:rsidRDefault="005B5B2E" w:rsidP="005B5B2E">
      <w:pPr>
        <w:tabs>
          <w:tab w:val="left" w:pos="360"/>
        </w:tabs>
        <w:autoSpaceDE w:val="0"/>
        <w:autoSpaceDN w:val="0"/>
        <w:adjustRightInd w:val="0"/>
        <w:ind w:left="360" w:hanging="360"/>
        <w:rPr>
          <w:rFonts w:eastAsia="Times New Roman" w:cs="Gotham-Book"/>
          <w:szCs w:val="22"/>
        </w:rPr>
      </w:pPr>
      <w:r w:rsidRPr="00A0427A">
        <w:rPr>
          <w:rFonts w:eastAsia="Times New Roman" w:cs="Gotham-Book"/>
          <w:szCs w:val="22"/>
        </w:rPr>
        <w:t>Whipple, G. (Ed.) (1925). The Twenty-fourth Yearbook of the National Society for the Study of Education: Report of the National Committee on Reading. Bloomington, IL: Public School Publishing Company.</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Williams, G. (2000). Children’s literature, children and uses of language description. In L. Unsworth (Ed.), </w:t>
      </w:r>
      <w:r w:rsidRPr="00A0427A">
        <w:rPr>
          <w:rFonts w:eastAsia="Times New Roman" w:cs="Gotham-BookItalic"/>
          <w:i/>
          <w:iCs/>
          <w:szCs w:val="22"/>
        </w:rPr>
        <w:t xml:space="preserve">Researching Language in Schools and Communities: Functional Linguistic Perspectives </w:t>
      </w:r>
      <w:r w:rsidRPr="00A0427A">
        <w:rPr>
          <w:rFonts w:eastAsia="Times New Roman" w:cs="Gotham-Book"/>
          <w:szCs w:val="22"/>
        </w:rPr>
        <w:t>(pp. 111–129). London, England: Cassell.</w:t>
      </w:r>
    </w:p>
    <w:p w:rsidR="005B5B2E" w:rsidRPr="00A0427A" w:rsidRDefault="005B5B2E" w:rsidP="005B5B2E">
      <w:pPr>
        <w:tabs>
          <w:tab w:val="left" w:pos="360"/>
        </w:tabs>
        <w:autoSpaceDE w:val="0"/>
        <w:autoSpaceDN w:val="0"/>
        <w:adjustRightInd w:val="0"/>
        <w:ind w:left="360" w:hanging="360"/>
        <w:rPr>
          <w:rFonts w:eastAsia="Times New Roman" w:cs="Gotham-BookItalic"/>
          <w:i/>
          <w:iCs/>
          <w:szCs w:val="22"/>
        </w:rPr>
      </w:pPr>
      <w:r w:rsidRPr="00A0427A">
        <w:rPr>
          <w:rFonts w:eastAsia="Times New Roman" w:cs="Gotham-Book"/>
          <w:szCs w:val="22"/>
        </w:rPr>
        <w:t xml:space="preserve">Williams, G. (2005). </w:t>
      </w:r>
      <w:proofErr w:type="spellStart"/>
      <w:r w:rsidRPr="00A0427A">
        <w:rPr>
          <w:rFonts w:eastAsia="Times New Roman" w:cs="Gotham-Book"/>
          <w:szCs w:val="22"/>
        </w:rPr>
        <w:t>Grammatics</w:t>
      </w:r>
      <w:proofErr w:type="spellEnd"/>
      <w:r w:rsidRPr="00A0427A">
        <w:rPr>
          <w:rFonts w:eastAsia="Times New Roman" w:cs="Gotham-Book"/>
          <w:szCs w:val="22"/>
        </w:rPr>
        <w:t xml:space="preserve"> in schools. In R. Hasan, C. M. I. M. Matthiessen, &amp; J. Webster (Eds.), </w:t>
      </w:r>
      <w:r w:rsidRPr="00A0427A">
        <w:rPr>
          <w:rFonts w:eastAsia="Times New Roman" w:cs="Gotham-BookItalic"/>
          <w:i/>
          <w:iCs/>
          <w:szCs w:val="22"/>
        </w:rPr>
        <w:t xml:space="preserve">Continuing discourse on language </w:t>
      </w:r>
      <w:r w:rsidRPr="00A0427A">
        <w:rPr>
          <w:rFonts w:eastAsia="Times New Roman" w:cs="Gotham-Book"/>
          <w:szCs w:val="22"/>
        </w:rPr>
        <w:t>(pp. 281–310). London, England: Equinox.</w:t>
      </w:r>
    </w:p>
    <w:p w:rsidR="005B5B2E" w:rsidRPr="00A0427A" w:rsidRDefault="005B5B2E" w:rsidP="005B5B2E">
      <w:pPr>
        <w:autoSpaceDE w:val="0"/>
        <w:autoSpaceDN w:val="0"/>
        <w:adjustRightInd w:val="0"/>
        <w:rPr>
          <w:rFonts w:eastAsia="Times New Roman" w:cs="Gotham-Book"/>
          <w:szCs w:val="22"/>
        </w:rPr>
      </w:pPr>
    </w:p>
    <w:p w:rsidR="005B5B2E" w:rsidRPr="00A0427A" w:rsidRDefault="005B5B2E" w:rsidP="005B5B2E">
      <w:pPr>
        <w:autoSpaceDE w:val="0"/>
        <w:autoSpaceDN w:val="0"/>
        <w:adjustRightInd w:val="0"/>
        <w:rPr>
          <w:rFonts w:eastAsia="Times New Roman" w:cs="Gotham-Bold"/>
          <w:b/>
          <w:bCs/>
          <w:szCs w:val="22"/>
        </w:rPr>
      </w:pPr>
      <w:r w:rsidRPr="00A0427A">
        <w:rPr>
          <w:rFonts w:eastAsia="Times New Roman" w:cs="Gotham-Bold"/>
          <w:b/>
          <w:bCs/>
          <w:szCs w:val="22"/>
        </w:rPr>
        <w:t>A Note on International Sources for the Standards</w:t>
      </w:r>
    </w:p>
    <w:p w:rsidR="005B5B2E" w:rsidRPr="00A0427A" w:rsidRDefault="005B5B2E" w:rsidP="005B5B2E">
      <w:pPr>
        <w:autoSpaceDE w:val="0"/>
        <w:autoSpaceDN w:val="0"/>
        <w:adjustRightInd w:val="0"/>
        <w:rPr>
          <w:rFonts w:eastAsia="Times New Roman" w:cs="Gotham-Book"/>
          <w:szCs w:val="22"/>
        </w:rPr>
      </w:pPr>
      <w:r w:rsidRPr="00A0427A">
        <w:rPr>
          <w:rFonts w:eastAsia="Times New Roman" w:cs="Gotham-Book"/>
          <w:szCs w:val="22"/>
        </w:rPr>
        <w:t xml:space="preserve">In the course of developing the </w:t>
      </w:r>
      <w:r w:rsidR="00B36BD5" w:rsidRPr="00A0427A">
        <w:rPr>
          <w:rFonts w:eastAsia="Times New Roman" w:cs="Gotham-Book"/>
          <w:szCs w:val="22"/>
        </w:rPr>
        <w:t xml:space="preserve">Common Core State </w:t>
      </w:r>
      <w:r w:rsidRPr="00A0427A">
        <w:rPr>
          <w:rFonts w:eastAsia="Times New Roman" w:cs="Gotham-Book"/>
          <w:szCs w:val="22"/>
        </w:rPr>
        <w:t>Standards, the writing team consulted numerous international models, including those from Ireland, Finland, New Zealand, Australia (by state), Canada (by province), Singapore, the United Kingdom, and others. Several patterns emerging from international standards efforts influenced the design and content of the Standards:</w:t>
      </w:r>
    </w:p>
    <w:p w:rsidR="005B5B2E" w:rsidRPr="00A0427A" w:rsidRDefault="005B5B2E" w:rsidP="005B5B2E">
      <w:pPr>
        <w:tabs>
          <w:tab w:val="left" w:pos="1080"/>
        </w:tabs>
        <w:autoSpaceDE w:val="0"/>
        <w:autoSpaceDN w:val="0"/>
        <w:adjustRightInd w:val="0"/>
        <w:ind w:left="1080" w:hanging="360"/>
        <w:rPr>
          <w:rFonts w:eastAsia="Times New Roman" w:cs="Gotham-Book"/>
          <w:szCs w:val="22"/>
        </w:rPr>
      </w:pPr>
      <w:r w:rsidRPr="00A0427A">
        <w:rPr>
          <w:rFonts w:eastAsia="Times New Roman" w:cs="Gotham-Book"/>
          <w:szCs w:val="22"/>
        </w:rPr>
        <w:t>(1)</w:t>
      </w:r>
      <w:r w:rsidRPr="00A0427A">
        <w:rPr>
          <w:rFonts w:eastAsia="Times New Roman" w:cs="Gotham-Book"/>
          <w:szCs w:val="22"/>
        </w:rPr>
        <w:tab/>
      </w:r>
      <w:r w:rsidRPr="00A0427A">
        <w:rPr>
          <w:rFonts w:eastAsia="Times New Roman" w:cs="Gotham-BookItalic"/>
          <w:i/>
          <w:iCs/>
          <w:szCs w:val="22"/>
        </w:rPr>
        <w:t>Other nations pay equal attention to what students read and how they read</w:t>
      </w:r>
      <w:r w:rsidRPr="00A0427A">
        <w:rPr>
          <w:rFonts w:eastAsia="Times New Roman" w:cs="Gotham-Book"/>
          <w:szCs w:val="22"/>
        </w:rPr>
        <w:t>. Many countries set standards for student reading by providing a reading list. The United Kingdom has standards for the “range and content” of student reading. While lacking the mandate to set particular reading requirements, the Standards nonetheless follow the spirit of international models by setting explicit expectations for the range, quality, and complexity of what students read along with more conventional standards describing how well students must be able to read.</w:t>
      </w:r>
    </w:p>
    <w:p w:rsidR="005B5B2E" w:rsidRPr="00A0427A" w:rsidRDefault="005B5B2E" w:rsidP="005B5B2E">
      <w:pPr>
        <w:tabs>
          <w:tab w:val="left" w:pos="1080"/>
        </w:tabs>
        <w:autoSpaceDE w:val="0"/>
        <w:autoSpaceDN w:val="0"/>
        <w:adjustRightInd w:val="0"/>
        <w:ind w:left="1080" w:hanging="360"/>
        <w:rPr>
          <w:rFonts w:eastAsia="Times New Roman" w:cs="Gotham-Book"/>
          <w:szCs w:val="22"/>
        </w:rPr>
      </w:pPr>
      <w:r w:rsidRPr="00A0427A">
        <w:rPr>
          <w:rFonts w:eastAsia="Times New Roman" w:cs="Gotham-Book"/>
          <w:szCs w:val="22"/>
        </w:rPr>
        <w:t>(2)</w:t>
      </w:r>
      <w:r w:rsidRPr="00A0427A">
        <w:rPr>
          <w:rFonts w:eastAsia="Times New Roman" w:cs="Gotham-Book"/>
          <w:szCs w:val="22"/>
        </w:rPr>
        <w:tab/>
      </w:r>
      <w:r w:rsidRPr="00A0427A">
        <w:rPr>
          <w:rFonts w:eastAsia="Times New Roman" w:cs="Gotham-BookItalic"/>
          <w:i/>
          <w:iCs/>
          <w:szCs w:val="22"/>
        </w:rPr>
        <w:t>Students are required to write in response to sources</w:t>
      </w:r>
      <w:r w:rsidRPr="00A0427A">
        <w:rPr>
          <w:rFonts w:eastAsia="Times New Roman" w:cs="Gotham-Book"/>
          <w:szCs w:val="22"/>
        </w:rPr>
        <w:t>. In several international assessment programs, students are confronted with a text or texts and asked to gather evidence, analyze readings, and synthesize content. The Standards likewise require students to “draw evidence from literary or informational texts to support analysis, reflection, and research” (Writing CCR standard 9).</w:t>
      </w:r>
    </w:p>
    <w:p w:rsidR="005B5B2E" w:rsidRDefault="005B5B2E" w:rsidP="008134A4">
      <w:pPr>
        <w:tabs>
          <w:tab w:val="left" w:pos="1080"/>
        </w:tabs>
        <w:autoSpaceDE w:val="0"/>
        <w:autoSpaceDN w:val="0"/>
        <w:adjustRightInd w:val="0"/>
        <w:ind w:left="1080" w:hanging="360"/>
        <w:rPr>
          <w:rFonts w:cs="Gotham-BookItalic"/>
          <w:b/>
          <w:iCs/>
          <w:szCs w:val="22"/>
        </w:rPr>
      </w:pPr>
      <w:r w:rsidRPr="00A0427A">
        <w:rPr>
          <w:rFonts w:eastAsia="Times New Roman" w:cs="Gotham-Book"/>
          <w:szCs w:val="22"/>
        </w:rPr>
        <w:t>(3)</w:t>
      </w:r>
      <w:r w:rsidRPr="00A0427A">
        <w:rPr>
          <w:rFonts w:eastAsia="Times New Roman" w:cs="Gotham-Book"/>
          <w:szCs w:val="22"/>
        </w:rPr>
        <w:tab/>
      </w:r>
      <w:r w:rsidRPr="00A0427A">
        <w:rPr>
          <w:rFonts w:eastAsia="Times New Roman" w:cs="Gotham-BookItalic"/>
          <w:i/>
          <w:iCs/>
          <w:szCs w:val="22"/>
        </w:rPr>
        <w:t>Writing arguments and writing informational/explanatory texts are priorities</w:t>
      </w:r>
      <w:r w:rsidRPr="00A0427A">
        <w:rPr>
          <w:rFonts w:eastAsia="Times New Roman" w:cs="Gotham-Book"/>
          <w:szCs w:val="22"/>
        </w:rPr>
        <w:t>. The Standards follow international models by making writing arguments and writing informational/explanatory texts the dominant modes of writing in high school to demonstrate readine</w:t>
      </w:r>
      <w:r w:rsidR="008134A4" w:rsidRPr="00A0427A">
        <w:rPr>
          <w:rFonts w:eastAsia="Times New Roman" w:cs="Gotham-Book"/>
          <w:szCs w:val="22"/>
        </w:rPr>
        <w:t>ss for college and caree</w:t>
      </w:r>
      <w:r w:rsidR="00622785">
        <w:rPr>
          <w:rFonts w:eastAsia="Times New Roman" w:cs="Gotham-Book"/>
          <w:szCs w:val="22"/>
        </w:rPr>
        <w:t>r.</w:t>
      </w:r>
    </w:p>
    <w:sectPr w:rsidR="005B5B2E" w:rsidSect="0088468A">
      <w:headerReference w:type="even" r:id="rId217"/>
      <w:headerReference w:type="default" r:id="rId218"/>
      <w:footerReference w:type="even" r:id="rId219"/>
      <w:footerReference w:type="default" r:id="rId220"/>
      <w:headerReference w:type="first" r:id="rId221"/>
      <w:pgSz w:w="15840" w:h="12240" w:orient="landscape"/>
      <w:pgMar w:top="108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6A2D" w:rsidRDefault="00946A2D" w:rsidP="005F4DE2">
      <w:r>
        <w:separator/>
      </w:r>
    </w:p>
  </w:endnote>
  <w:endnote w:type="continuationSeparator" w:id="0">
    <w:p w:rsidR="00946A2D" w:rsidRDefault="00946A2D" w:rsidP="005F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Spumoni LP">
    <w:altName w:val="Garamond"/>
    <w:panose1 w:val="00000000000000000000"/>
    <w:charset w:val="4D"/>
    <w:family w:val="auto"/>
    <w:notTrueType/>
    <w:pitch w:val="default"/>
    <w:sig w:usb0="03000000" w:usb1="00000000" w:usb2="00000000" w:usb3="00000000" w:csb0="00000001"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Myriad-Italic">
    <w:altName w:val="Times New Roman"/>
    <w:panose1 w:val="00000000000000000000"/>
    <w:charset w:val="4D"/>
    <w:family w:val="auto"/>
    <w:notTrueType/>
    <w:pitch w:val="default"/>
    <w:sig w:usb0="03000000" w:usb1="00000000" w:usb2="00000000" w:usb3="00000000" w:csb0="00000001" w:csb1="00000000"/>
  </w:font>
  <w:font w:name="Myriad-Roman">
    <w:altName w:val="Times New Roman"/>
    <w:panose1 w:val="00000000000000000000"/>
    <w:charset w:val="4D"/>
    <w:family w:val="auto"/>
    <w:notTrueType/>
    <w:pitch w:val="default"/>
    <w:sig w:usb0="03000000" w:usb1="00000000" w:usb2="00000000" w:usb3="00000000" w:csb0="00000001" w:csb1="00000000"/>
  </w:font>
  <w:font w:name="ヒラギノ角ゴ Pro W3">
    <w:charset w:val="4E"/>
    <w:family w:val="auto"/>
    <w:pitch w:val="variable"/>
    <w:sig w:usb0="00000001" w:usb1="08070000" w:usb2="00000010" w:usb3="00000000" w:csb0="00020000" w:csb1="00000000"/>
  </w:font>
  <w:font w:name="Gotham-Book">
    <w:panose1 w:val="00000000000000000000"/>
    <w:charset w:val="00"/>
    <w:family w:val="swiss"/>
    <w:notTrueType/>
    <w:pitch w:val="default"/>
    <w:sig w:usb0="00000003" w:usb1="00000000" w:usb2="00000000" w:usb3="00000000" w:csb0="00000001" w:csb1="00000000"/>
  </w:font>
  <w:font w:name="Gotham-BookItalic">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BoldMT">
    <w:altName w:val="Garamond"/>
    <w:panose1 w:val="00000000000000000000"/>
    <w:charset w:val="4D"/>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onaco">
    <w:charset w:val="00"/>
    <w:family w:val="auto"/>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dobe Caslon Pro">
    <w:panose1 w:val="00000000000000000000"/>
    <w:charset w:val="00"/>
    <w:family w:val="roman"/>
    <w:notTrueType/>
    <w:pitch w:val="variable"/>
    <w:sig w:usb0="00000007" w:usb1="00000001" w:usb2="00000000" w:usb3="00000000" w:csb0="00000093" w:csb1="00000000"/>
  </w:font>
  <w:font w:name="Gotham-Medium">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otham-Light">
    <w:panose1 w:val="00000000000000000000"/>
    <w:charset w:val="00"/>
    <w:family w:val="swiss"/>
    <w:notTrueType/>
    <w:pitch w:val="default"/>
    <w:sig w:usb0="00000003" w:usb1="00000000" w:usb2="00000000" w:usb3="00000000" w:csb0="00000001" w:csb1="00000000"/>
  </w:font>
  <w:font w:name="Gotham-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rsidP="00FD2099">
    <w:pPr>
      <w:pStyle w:val="01-footer"/>
      <w:tabs>
        <w:tab w:val="clear" w:pos="13770"/>
        <w:tab w:val="left" w:pos="12600"/>
      </w:tabs>
    </w:pPr>
    <w:r>
      <w:t>Massachusetts Curriculum Framework for English Language Arts and Literacy, FOR BESE</w:t>
    </w:r>
    <w:r>
      <w:rPr>
        <w:highlight w:val="yellow"/>
      </w:rPr>
      <w:t xml:space="preserve"> APPROVAL (to be copyedited upon approval)</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i</w:t>
    </w:r>
    <w:r w:rsidRPr="002F6030">
      <w:rPr>
        <w:rStyle w:val="PageNumber"/>
      </w:rPr>
      <w:fldChar w:fldCharType="end"/>
    </w:r>
    <w:r w:rsidRPr="002F6030">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8F1CB4" w:rsidRDefault="00516AFA" w:rsidP="008F1CB4">
    <w:pPr>
      <w:pStyle w:val="01-footer"/>
      <w:tabs>
        <w:tab w:val="left" w:pos="3600"/>
        <w:tab w:val="left" w:pos="61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5</w:t>
    </w:r>
    <w:r w:rsidRPr="001516E1">
      <w:rPr>
        <w:rStyle w:val="PageNumber"/>
        <w:szCs w:val="24"/>
        <w:lang w:bidi="ar-SA"/>
      </w:rPr>
      <w:fldChar w:fldCharType="end"/>
    </w:r>
    <w:r w:rsidRPr="001516E1">
      <w:tab/>
      <w:t xml:space="preserve">Massachusetts Curriculum Framework for English Language Arts and </w:t>
    </w:r>
    <w:r>
      <w:t>Literacy, FOR BESE</w:t>
    </w:r>
    <w:r>
      <w:rPr>
        <w:highlight w:val="yellow"/>
      </w:rPr>
      <w:t xml:space="preserve"> APPROVAL (to be copyedited upon approval)</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8F1CB4" w:rsidRDefault="00516AFA" w:rsidP="0062246E">
    <w:pPr>
      <w:pStyle w:val="01-footer"/>
      <w:tabs>
        <w:tab w:val="left" w:pos="1080"/>
        <w:tab w:val="left" w:pos="2880"/>
        <w:tab w:val="left" w:pos="61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10</w:t>
    </w:r>
    <w:r w:rsidRPr="001516E1">
      <w:rPr>
        <w:rStyle w:val="PageNumber"/>
        <w:szCs w:val="24"/>
        <w:lang w:bidi="ar-SA"/>
      </w:rPr>
      <w:fldChar w:fldCharType="end"/>
    </w:r>
    <w:r w:rsidRPr="001516E1">
      <w:tab/>
      <w:t xml:space="preserve">Massachusetts Curriculum Framework for English Language Arts and Literacy, </w:t>
    </w:r>
    <w:r>
      <w:rPr>
        <w:highlight w:val="yellow"/>
      </w:rPr>
      <w:t>DRAFT with updates added during public comment period, February 2017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F457DB" w:rsidRDefault="00516AFA" w:rsidP="00C3738C">
    <w:pPr>
      <w:pStyle w:val="01-footer"/>
      <w:tabs>
        <w:tab w:val="clear" w:pos="13770"/>
        <w:tab w:val="left" w:pos="12600"/>
      </w:tabs>
    </w:pPr>
    <w:r>
      <w:t xml:space="preserve">Massachusetts Curriculum Framework for English Language Arts and Literacy, </w:t>
    </w:r>
    <w:r w:rsidRPr="00A9336D">
      <w:rPr>
        <w:highlight w:val="yellow"/>
      </w:rPr>
      <w:t>FOR BESE APPROVAL (to be copyedited upon approval)</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9</w:t>
    </w:r>
    <w:r w:rsidRPr="002F6030">
      <w:rPr>
        <w:rStyle w:val="PageNumber"/>
      </w:rPr>
      <w:fldChar w:fldCharType="end"/>
    </w:r>
    <w:r w:rsidRPr="002F6030">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rsidP="006D42E6">
    <w:pPr>
      <w:pStyle w:val="01-footer"/>
      <w:tabs>
        <w:tab w:val="clear" w:pos="13770"/>
        <w:tab w:val="left" w:pos="12600"/>
      </w:tabs>
    </w:pPr>
    <w:r w:rsidRPr="002F6030">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C21CC9" w:rsidRDefault="00516AFA" w:rsidP="00C21CC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F457DB" w:rsidRDefault="00516AFA" w:rsidP="005F4DE2">
    <w:pPr>
      <w:pStyle w:val="01-footer"/>
      <w:pBdr>
        <w:top w:val="none" w:sz="0" w:space="0" w:color="auto"/>
      </w:pBdr>
    </w:pPr>
    <w:r w:rsidRPr="002F6030">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13B2B" w:rsidRDefault="00516AFA" w:rsidP="00AD3D35">
    <w:pPr>
      <w:pStyle w:val="01-footer"/>
      <w:tabs>
        <w:tab w:val="left" w:pos="720"/>
        <w:tab w:val="left" w:pos="61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58</w:t>
    </w:r>
    <w:r w:rsidRPr="001516E1">
      <w:rPr>
        <w:rStyle w:val="PageNumber"/>
        <w:szCs w:val="24"/>
        <w:lang w:bidi="ar-SA"/>
      </w:rPr>
      <w:fldChar w:fldCharType="end"/>
    </w:r>
    <w:r w:rsidRPr="001516E1">
      <w:tab/>
      <w:t xml:space="preserve">Massachusetts Curriculum Framework for English Language Arts and </w:t>
    </w:r>
    <w:r>
      <w:t xml:space="preserve">Literacy, </w:t>
    </w:r>
    <w:r w:rsidRPr="00A9336D">
      <w:rPr>
        <w:highlight w:val="yellow"/>
      </w:rPr>
      <w:t xml:space="preserve">FOR BESE APPROVAL </w:t>
    </w:r>
    <w:r>
      <w:rPr>
        <w:highlight w:val="yellow"/>
      </w:rPr>
      <w:t>(to be copyedited upon approval)</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F457DB" w:rsidRDefault="00516AFA" w:rsidP="00950787">
    <w:pPr>
      <w:pStyle w:val="01-footer"/>
      <w:tabs>
        <w:tab w:val="clear" w:pos="13770"/>
        <w:tab w:val="left" w:pos="12600"/>
      </w:tabs>
    </w:pPr>
    <w:r>
      <w:t xml:space="preserve">Massachusetts Curriculum Framework for English Language Arts and Literacy, </w:t>
    </w:r>
    <w:r w:rsidRPr="00A9336D">
      <w:rPr>
        <w:highlight w:val="yellow"/>
      </w:rPr>
      <w:t>FOR BESE APPROVAL (to be copyedited upon approval)</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59</w:t>
    </w:r>
    <w:r w:rsidRPr="002F6030">
      <w:rPr>
        <w:rStyle w:val="PageNumber"/>
      </w:rPr>
      <w:fldChar w:fldCharType="end"/>
    </w:r>
    <w:r w:rsidRPr="002F6030">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13B2B" w:rsidRDefault="00516AFA" w:rsidP="00ED5653">
    <w:pPr>
      <w:pStyle w:val="01-footer"/>
      <w:tabs>
        <w:tab w:val="left" w:pos="2880"/>
        <w:tab w:val="left" w:pos="6120"/>
      </w:tabs>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F457DB" w:rsidRDefault="00516AFA" w:rsidP="00950787">
    <w:pPr>
      <w:pStyle w:val="01-footer"/>
      <w:tabs>
        <w:tab w:val="clear" w:pos="13770"/>
        <w:tab w:val="left" w:pos="126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75733A" w:rsidRDefault="00516AFA" w:rsidP="006D42E6">
    <w:pPr>
      <w:pStyle w:val="01-footer"/>
      <w:tabs>
        <w:tab w:val="left" w:pos="6660"/>
      </w:tabs>
    </w:pPr>
    <w:r>
      <w:t xml:space="preserve">Massachusetts Curriculum Framework for English Language Arts and Literacy, March 2017, </w:t>
    </w:r>
    <w:r w:rsidRPr="005C5BE6">
      <w:rPr>
        <w:highlight w:val="yellow"/>
      </w:rPr>
      <w:t>FOR BESE APPROVAL (</w:t>
    </w:r>
    <w:r>
      <w:rPr>
        <w:highlight w:val="yellow"/>
      </w:rPr>
      <w:t>to be copyedited upon approval</w:t>
    </w:r>
    <w:r w:rsidRPr="005C5BE6">
      <w:rPr>
        <w:highlight w:val="yellow"/>
      </w:rPr>
      <w:t>)</w:t>
    </w:r>
    <w:r>
      <w:tab/>
    </w:r>
    <w:r>
      <w:rPr>
        <w:rStyle w:val="PageNumber"/>
        <w:rFonts w:ascii="Arial" w:hAnsi="Arial"/>
        <w:sz w:val="20"/>
        <w:szCs w:val="24"/>
        <w:lang w:bidi="ar-SA"/>
      </w:rPr>
      <w:fldChar w:fldCharType="begin"/>
    </w:r>
    <w:r>
      <w:rPr>
        <w:rStyle w:val="PageNumber"/>
        <w:rFonts w:ascii="Arial" w:hAnsi="Arial"/>
        <w:sz w:val="20"/>
        <w:szCs w:val="24"/>
        <w:lang w:bidi="ar-SA"/>
      </w:rPr>
      <w:instrText xml:space="preserve"> PAGE </w:instrText>
    </w:r>
    <w:r>
      <w:rPr>
        <w:rStyle w:val="PageNumber"/>
        <w:rFonts w:ascii="Arial" w:hAnsi="Arial"/>
        <w:sz w:val="20"/>
        <w:szCs w:val="24"/>
        <w:lang w:bidi="ar-SA"/>
      </w:rPr>
      <w:fldChar w:fldCharType="separate"/>
    </w:r>
    <w:r>
      <w:rPr>
        <w:rStyle w:val="PageNumber"/>
        <w:rFonts w:ascii="Arial" w:hAnsi="Arial"/>
        <w:noProof/>
        <w:sz w:val="20"/>
        <w:szCs w:val="24"/>
        <w:lang w:bidi="ar-SA"/>
      </w:rPr>
      <w:t>i</w:t>
    </w:r>
    <w:r>
      <w:rPr>
        <w:rStyle w:val="PageNumber"/>
        <w:rFonts w:ascii="Arial" w:hAnsi="Arial"/>
        <w:sz w:val="20"/>
        <w:szCs w:val="24"/>
        <w:lang w:bidi="ar-SA"/>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516E1" w:rsidRDefault="00516AFA" w:rsidP="00CB2EFC">
    <w:pPr>
      <w:pStyle w:val="01-footer"/>
      <w:tabs>
        <w:tab w:val="left" w:pos="1080"/>
        <w:tab w:val="left" w:pos="2520"/>
        <w:tab w:val="left" w:pos="61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90</w:t>
    </w:r>
    <w:r w:rsidRPr="001516E1">
      <w:rPr>
        <w:rStyle w:val="PageNumber"/>
        <w:szCs w:val="24"/>
        <w:lang w:bidi="ar-SA"/>
      </w:rPr>
      <w:fldChar w:fldCharType="end"/>
    </w:r>
    <w:r w:rsidRPr="001516E1">
      <w:tab/>
      <w:t xml:space="preserve">Massachusetts Curriculum Framework for English Language Arts and </w:t>
    </w:r>
    <w:r>
      <w:t xml:space="preserve">Literacy, </w:t>
    </w:r>
    <w:r w:rsidRPr="00A9336D">
      <w:rPr>
        <w:highlight w:val="yellow"/>
      </w:rPr>
      <w:t xml:space="preserve">FOR BESE APPROVAL </w:t>
    </w:r>
    <w:r>
      <w:rPr>
        <w:highlight w:val="yellow"/>
      </w:rPr>
      <w:t>(to be copyedited upon approval)</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F457DB" w:rsidRDefault="00516AFA" w:rsidP="00950787">
    <w:pPr>
      <w:pStyle w:val="01-footer"/>
      <w:tabs>
        <w:tab w:val="clear" w:pos="13770"/>
        <w:tab w:val="left" w:pos="12600"/>
      </w:tabs>
    </w:pPr>
    <w:r>
      <w:t xml:space="preserve">Massachusetts Curriculum Framework for English Language Arts and Literacy, </w:t>
    </w:r>
    <w:r w:rsidRPr="00A9336D">
      <w:rPr>
        <w:highlight w:val="yellow"/>
      </w:rPr>
      <w:t xml:space="preserve">FOR BESE </w:t>
    </w:r>
    <w:r>
      <w:rPr>
        <w:highlight w:val="yellow"/>
      </w:rPr>
      <w:t>APPROVAL (to be copyedited upon approval)</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95</w:t>
    </w:r>
    <w:r w:rsidRPr="002F6030">
      <w:rPr>
        <w:rStyle w:val="PageNumber"/>
      </w:rPr>
      <w:fldChar w:fldCharType="end"/>
    </w:r>
    <w:r w:rsidRPr="002F6030">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rsidP="005F4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rsidR="00516AFA" w:rsidRPr="009D7E04" w:rsidRDefault="00516AFA" w:rsidP="005F4DE2">
    <w:pPr>
      <w:pStyle w:val="Footer"/>
      <w:ind w:right="360"/>
      <w:rPr>
        <w:rFonts w:ascii="Franklin Gothic Book" w:hAnsi="Franklin Gothic Book"/>
        <w:sz w:val="18"/>
        <w:szCs w:val="18"/>
      </w:rPr>
    </w:pPr>
    <w:r w:rsidRPr="009D7E04">
      <w:rPr>
        <w:rFonts w:ascii="Franklin Gothic Book" w:hAnsi="Franklin Gothic Book"/>
        <w:sz w:val="18"/>
        <w:szCs w:val="18"/>
      </w:rPr>
      <w:t>Massachusetts Curriculum Framework for English Language Arts &amp; Literacy December 2010 Draft</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07EF6" w:rsidRDefault="00516AFA" w:rsidP="0062246E">
    <w:pPr>
      <w:pStyle w:val="01-footer"/>
      <w:tabs>
        <w:tab w:val="left" w:pos="2520"/>
      </w:tabs>
    </w:pPr>
    <w:r w:rsidRPr="002D6820">
      <w:rPr>
        <w:rStyle w:val="PageNumber"/>
        <w:rFonts w:ascii="Arial" w:hAnsi="Arial"/>
        <w:szCs w:val="24"/>
        <w:lang w:bidi="ar-SA"/>
      </w:rPr>
      <w:fldChar w:fldCharType="begin"/>
    </w:r>
    <w:r w:rsidRPr="002D6820">
      <w:rPr>
        <w:rStyle w:val="PageNumber"/>
        <w:rFonts w:ascii="Arial" w:hAnsi="Arial"/>
        <w:szCs w:val="24"/>
        <w:lang w:bidi="ar-SA"/>
      </w:rPr>
      <w:instrText xml:space="preserve"> PAGE </w:instrText>
    </w:r>
    <w:r w:rsidRPr="002D6820">
      <w:rPr>
        <w:rStyle w:val="PageNumber"/>
        <w:rFonts w:ascii="Arial" w:hAnsi="Arial"/>
        <w:szCs w:val="24"/>
        <w:lang w:bidi="ar-SA"/>
      </w:rPr>
      <w:fldChar w:fldCharType="separate"/>
    </w:r>
    <w:r>
      <w:rPr>
        <w:rStyle w:val="PageNumber"/>
        <w:rFonts w:ascii="Arial" w:hAnsi="Arial"/>
        <w:noProof/>
        <w:szCs w:val="24"/>
        <w:lang w:bidi="ar-SA"/>
      </w:rPr>
      <w:t>96</w:t>
    </w:r>
    <w:r w:rsidRPr="002D6820">
      <w:rPr>
        <w:rStyle w:val="PageNumber"/>
        <w:rFonts w:ascii="Arial" w:hAnsi="Arial"/>
        <w:szCs w:val="24"/>
        <w:lang w:bidi="ar-SA"/>
      </w:rPr>
      <w:fldChar w:fldCharType="end"/>
    </w:r>
    <w:r>
      <w:tab/>
      <w:t xml:space="preserve">Massachusetts Curriculum Framework for English Language Arts and Literacy, </w:t>
    </w:r>
    <w:r w:rsidRPr="006F1E24">
      <w:rPr>
        <w:highlight w:val="yellow"/>
      </w:rPr>
      <w:t xml:space="preserve">FOR BESE APPROVAL </w:t>
    </w:r>
    <w:r>
      <w:rPr>
        <w:highlight w:val="yellow"/>
      </w:rPr>
      <w:t>(to be copyedited upon approval)</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F6030" w:rsidRDefault="00516AFA" w:rsidP="005F4DE2">
    <w:pPr>
      <w:pStyle w:val="01-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516E1" w:rsidRDefault="00516AFA" w:rsidP="00164ED6">
    <w:pPr>
      <w:pStyle w:val="01-footer"/>
      <w:tabs>
        <w:tab w:val="left" w:pos="1440"/>
        <w:tab w:val="left" w:pos="558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120</w:t>
    </w:r>
    <w:r w:rsidRPr="001516E1">
      <w:rPr>
        <w:rStyle w:val="PageNumber"/>
        <w:szCs w:val="24"/>
        <w:lang w:bidi="ar-SA"/>
      </w:rPr>
      <w:fldChar w:fldCharType="end"/>
    </w:r>
    <w:r w:rsidRPr="001516E1">
      <w:tab/>
      <w:t xml:space="preserve">Massachusetts Curriculum Framework for English Language Arts and </w:t>
    </w:r>
    <w:r>
      <w:t xml:space="preserve">Literacy, </w:t>
    </w:r>
    <w:r w:rsidRPr="006F1E24">
      <w:rPr>
        <w:highlight w:val="yellow"/>
      </w:rPr>
      <w:t xml:space="preserve">FOR BESE APPROVAL </w:t>
    </w:r>
    <w:r>
      <w:rPr>
        <w:highlight w:val="yellow"/>
      </w:rPr>
      <w:t>(to be copyedited upon approval)</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F6030" w:rsidRDefault="00516AFA" w:rsidP="005F4DE2">
    <w:pPr>
      <w:pStyle w:val="01-footer"/>
    </w:pPr>
    <w:r>
      <w:t xml:space="preserve">Massachusetts Curriculum Framework for English Language Arts and Literacy, </w:t>
    </w:r>
    <w:r w:rsidRPr="006F1E24">
      <w:rPr>
        <w:highlight w:val="yellow"/>
      </w:rPr>
      <w:t xml:space="preserve">FOR BESE </w:t>
    </w:r>
    <w:r>
      <w:rPr>
        <w:highlight w:val="yellow"/>
      </w:rPr>
      <w:t>APPROVAL (to be copyedited upon approval)</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103</w:t>
    </w:r>
    <w:r w:rsidRPr="002F6030">
      <w:rPr>
        <w:rStyle w:val="PageNumber"/>
      </w:rPr>
      <w:fldChar w:fldCharType="end"/>
    </w:r>
    <w:r w:rsidRPr="002F6030">
      <w:tab/>
    </w:r>
    <w: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F6030" w:rsidRDefault="00516AFA" w:rsidP="005F4DE2">
    <w:pPr>
      <w:pStyle w:val="01-footer"/>
    </w:pPr>
    <w:r>
      <w:t xml:space="preserve">Massachusetts Curriculum Framework for English Language Arts and Literacy, </w:t>
    </w:r>
    <w:r w:rsidRPr="006F1E24">
      <w:rPr>
        <w:highlight w:val="yellow"/>
      </w:rPr>
      <w:t xml:space="preserve">FOR BESE APPROVAL </w:t>
    </w:r>
    <w:r>
      <w:rPr>
        <w:highlight w:val="yellow"/>
      </w:rPr>
      <w:t>(to be copyedited upon approval)</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113</w:t>
    </w:r>
    <w:r w:rsidRPr="002F6030">
      <w:rPr>
        <w:rStyle w:val="PageNumber"/>
      </w:rPr>
      <w:fldChar w:fldCharType="end"/>
    </w:r>
    <w:r w:rsidRPr="002F6030">
      <w:tab/>
    </w:r>
    <w: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C21CC9" w:rsidRDefault="00516AFA" w:rsidP="00C21CC9">
    <w:pPr>
      <w:pStyle w:val="01-footer"/>
    </w:pPr>
    <w:r>
      <w:t xml:space="preserve">Massachusetts Curriculum Framework for English Language Arts and Literacy, </w:t>
    </w:r>
    <w:r w:rsidRPr="006F1E24">
      <w:rPr>
        <w:highlight w:val="yellow"/>
      </w:rPr>
      <w:t xml:space="preserve">FOR BESE </w:t>
    </w:r>
    <w:r>
      <w:rPr>
        <w:highlight w:val="yellow"/>
      </w:rPr>
      <w:t>APPROVAL (to be copyedited upon approval)</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115</w:t>
    </w:r>
    <w:r w:rsidRPr="002F6030">
      <w:rPr>
        <w:rStyle w:val="PageNumber"/>
      </w:rPr>
      <w:fldChar w:fldCharType="end"/>
    </w:r>
    <w:r w:rsidRPr="002F6030">
      <w:tab/>
    </w:r>
    <w: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F6030" w:rsidRDefault="00516AFA" w:rsidP="005F4DE2">
    <w:pPr>
      <w:pStyle w:val="01-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6B04EF" w:rsidRDefault="00516AFA" w:rsidP="0062246E">
    <w:pPr>
      <w:pStyle w:val="01-footer"/>
      <w:tabs>
        <w:tab w:val="left" w:pos="1800"/>
      </w:tabs>
    </w:pPr>
    <w:r w:rsidRPr="0075733A">
      <w:rPr>
        <w:rStyle w:val="PageNumber"/>
        <w:rFonts w:ascii="Arial" w:hAnsi="Arial"/>
        <w:szCs w:val="24"/>
        <w:lang w:bidi="ar-SA"/>
      </w:rPr>
      <w:fldChar w:fldCharType="begin"/>
    </w:r>
    <w:r w:rsidRPr="0075733A">
      <w:rPr>
        <w:rStyle w:val="PageNumber"/>
        <w:rFonts w:ascii="Arial" w:hAnsi="Arial"/>
        <w:szCs w:val="24"/>
        <w:lang w:bidi="ar-SA"/>
      </w:rPr>
      <w:instrText xml:space="preserve"> PAGE </w:instrText>
    </w:r>
    <w:r w:rsidRPr="0075733A">
      <w:rPr>
        <w:rStyle w:val="PageNumber"/>
        <w:rFonts w:ascii="Arial" w:hAnsi="Arial"/>
        <w:szCs w:val="24"/>
        <w:lang w:bidi="ar-SA"/>
      </w:rPr>
      <w:fldChar w:fldCharType="separate"/>
    </w:r>
    <w:r>
      <w:rPr>
        <w:rStyle w:val="PageNumber"/>
        <w:rFonts w:ascii="Arial" w:hAnsi="Arial"/>
        <w:noProof/>
        <w:szCs w:val="24"/>
        <w:lang w:bidi="ar-SA"/>
      </w:rPr>
      <w:t>iv</w:t>
    </w:r>
    <w:r w:rsidRPr="0075733A">
      <w:rPr>
        <w:rStyle w:val="PageNumber"/>
        <w:rFonts w:ascii="Arial" w:hAnsi="Arial"/>
        <w:szCs w:val="24"/>
        <w:lang w:bidi="ar-SA"/>
      </w:rPr>
      <w:fldChar w:fldCharType="end"/>
    </w:r>
    <w:r>
      <w:rPr>
        <w:rStyle w:val="PageNumber"/>
      </w:rPr>
      <w:tab/>
    </w:r>
    <w:r>
      <w:t xml:space="preserve">Massachusetts Curriculum Framework for English Language Arts and Literacy, </w:t>
    </w:r>
    <w:r w:rsidRPr="00A9336D">
      <w:rPr>
        <w:highlight w:val="yellow"/>
      </w:rPr>
      <w:t xml:space="preserve">FOR BESE </w:t>
    </w:r>
    <w:r>
      <w:rPr>
        <w:highlight w:val="yellow"/>
      </w:rPr>
      <w:t>APPROVAL (to be copyedited upon approval)</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010D5D" w:rsidRDefault="00516AFA" w:rsidP="00010D5D">
    <w:pPr>
      <w:pStyle w:val="01-footer"/>
    </w:pPr>
    <w:r w:rsidRPr="001516E1">
      <w:t xml:space="preserve">Massachusetts Curriculum Framework for English Language Arts and </w:t>
    </w:r>
    <w:r>
      <w:t xml:space="preserve">Literacy, </w:t>
    </w:r>
    <w:r w:rsidRPr="006F1E24">
      <w:rPr>
        <w:highlight w:val="yellow"/>
      </w:rPr>
      <w:t xml:space="preserve">FOR BESE APPROVAL </w:t>
    </w:r>
    <w:r>
      <w:rPr>
        <w:highlight w:val="yellow"/>
      </w:rPr>
      <w:t>(to be copyedited upon approval)</w:t>
    </w:r>
    <w:r w:rsidRPr="001516E1">
      <w:tab/>
    </w:r>
    <w:r w:rsidRPr="001516E1">
      <w:rPr>
        <w:rStyle w:val="PageNumber"/>
      </w:rPr>
      <w:fldChar w:fldCharType="begin"/>
    </w:r>
    <w:r w:rsidRPr="001516E1">
      <w:rPr>
        <w:rStyle w:val="PageNumber"/>
      </w:rPr>
      <w:instrText xml:space="preserve"> PAGE </w:instrText>
    </w:r>
    <w:r w:rsidRPr="001516E1">
      <w:rPr>
        <w:rStyle w:val="PageNumber"/>
      </w:rPr>
      <w:fldChar w:fldCharType="separate"/>
    </w:r>
    <w:r>
      <w:rPr>
        <w:rStyle w:val="PageNumber"/>
        <w:noProof/>
      </w:rPr>
      <w:t>121</w:t>
    </w:r>
    <w:r w:rsidRPr="001516E1">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516E1" w:rsidRDefault="00516AFA" w:rsidP="00DC1D73">
    <w:pPr>
      <w:pStyle w:val="01-footer"/>
      <w:tabs>
        <w:tab w:val="left" w:pos="144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124</w:t>
    </w:r>
    <w:r w:rsidRPr="001516E1">
      <w:rPr>
        <w:rStyle w:val="PageNumber"/>
        <w:szCs w:val="24"/>
        <w:lang w:bidi="ar-SA"/>
      </w:rPr>
      <w:fldChar w:fldCharType="end"/>
    </w:r>
    <w:r w:rsidRPr="001516E1">
      <w:tab/>
      <w:t xml:space="preserve">Massachusetts Curriculum Framework for English Language Arts and </w:t>
    </w:r>
    <w:r>
      <w:t xml:space="preserve">Literacy, </w:t>
    </w:r>
    <w:r w:rsidRPr="006F1E24">
      <w:rPr>
        <w:highlight w:val="yellow"/>
      </w:rPr>
      <w:t xml:space="preserve">FOR BESE </w:t>
    </w:r>
    <w:r>
      <w:rPr>
        <w:highlight w:val="yellow"/>
      </w:rPr>
      <w:t>APPROVAL (to be copyedited upon approval)</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516E1" w:rsidRDefault="00516AFA" w:rsidP="00E53E24">
    <w:pPr>
      <w:pStyle w:val="01-footer"/>
    </w:pPr>
    <w:r w:rsidRPr="001516E1">
      <w:t xml:space="preserve">Massachusetts Curriculum Framework for English Language Arts and </w:t>
    </w:r>
    <w:r>
      <w:t xml:space="preserve">Literacy, </w:t>
    </w:r>
    <w:r w:rsidRPr="006F1E24">
      <w:rPr>
        <w:highlight w:val="yellow"/>
      </w:rPr>
      <w:t xml:space="preserve">FOR BESE APPROVAL </w:t>
    </w:r>
    <w:r>
      <w:rPr>
        <w:highlight w:val="yellow"/>
      </w:rPr>
      <w:t>(to be copyedited upon approval)</w:t>
    </w:r>
    <w:r w:rsidRPr="001516E1">
      <w:tab/>
    </w:r>
    <w:r w:rsidRPr="001516E1">
      <w:rPr>
        <w:rStyle w:val="PageNumber"/>
      </w:rPr>
      <w:fldChar w:fldCharType="begin"/>
    </w:r>
    <w:r w:rsidRPr="001516E1">
      <w:rPr>
        <w:rStyle w:val="PageNumber"/>
      </w:rPr>
      <w:instrText xml:space="preserve"> PAGE </w:instrText>
    </w:r>
    <w:r w:rsidRPr="001516E1">
      <w:rPr>
        <w:rStyle w:val="PageNumber"/>
      </w:rPr>
      <w:fldChar w:fldCharType="separate"/>
    </w:r>
    <w:r>
      <w:rPr>
        <w:rStyle w:val="PageNumber"/>
        <w:noProof/>
      </w:rPr>
      <w:t>125</w:t>
    </w:r>
    <w:r w:rsidRPr="001516E1">
      <w:rPr>
        <w:rStyle w:val="PageNumber"/>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626CB3" w:rsidRDefault="00516AFA" w:rsidP="005F4DE2">
    <w:pPr>
      <w:pStyle w:val="01-footer"/>
      <w:pBdr>
        <w:top w:val="none" w:sz="0" w:space="0" w:color="auto"/>
      </w:pBdr>
      <w:tabs>
        <w:tab w:val="left" w:pos="6750"/>
      </w:tabs>
      <w:rPr>
        <w:rFonts w:ascii="Arial" w:hAnsi="Arial"/>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516E1" w:rsidRDefault="00516AFA" w:rsidP="006B049C">
    <w:pPr>
      <w:pStyle w:val="01-footer"/>
    </w:pPr>
    <w:r w:rsidRPr="001516E1">
      <w:t xml:space="preserve">Massachusetts Curriculum Framework for English Language Arts and </w:t>
    </w:r>
    <w:r>
      <w:t xml:space="preserve">Literacy, </w:t>
    </w:r>
    <w:r w:rsidRPr="006F1E24">
      <w:rPr>
        <w:highlight w:val="yellow"/>
      </w:rPr>
      <w:t xml:space="preserve">FOR BESE APPROVAL (to </w:t>
    </w:r>
    <w:r>
      <w:rPr>
        <w:highlight w:val="yellow"/>
      </w:rPr>
      <w:t>be copyedited upon approval)</w:t>
    </w:r>
    <w:r w:rsidRPr="001516E1">
      <w:tab/>
    </w:r>
    <w:r w:rsidRPr="001516E1">
      <w:rPr>
        <w:rStyle w:val="PageNumber"/>
      </w:rPr>
      <w:fldChar w:fldCharType="begin"/>
    </w:r>
    <w:r w:rsidRPr="001516E1">
      <w:rPr>
        <w:rStyle w:val="PageNumber"/>
      </w:rPr>
      <w:instrText xml:space="preserve"> PAGE </w:instrText>
    </w:r>
    <w:r w:rsidRPr="001516E1">
      <w:rPr>
        <w:rStyle w:val="PageNumber"/>
      </w:rPr>
      <w:fldChar w:fldCharType="separate"/>
    </w:r>
    <w:r>
      <w:rPr>
        <w:rStyle w:val="PageNumber"/>
        <w:noProof/>
      </w:rPr>
      <w:t>137</w:t>
    </w:r>
    <w:r w:rsidRPr="001516E1">
      <w:rPr>
        <w:rStyle w:val="PageNumber"/>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516E1" w:rsidRDefault="00516AFA" w:rsidP="00DC1D73">
    <w:pPr>
      <w:pStyle w:val="01-footer"/>
      <w:tabs>
        <w:tab w:val="left" w:pos="1440"/>
        <w:tab w:val="left" w:pos="360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140</w:t>
    </w:r>
    <w:r w:rsidRPr="001516E1">
      <w:rPr>
        <w:rStyle w:val="PageNumber"/>
        <w:szCs w:val="24"/>
        <w:lang w:bidi="ar-SA"/>
      </w:rPr>
      <w:fldChar w:fldCharType="end"/>
    </w:r>
    <w:r w:rsidRPr="001516E1">
      <w:tab/>
      <w:t xml:space="preserve">Massachusetts Curriculum Framework for English Language Arts and </w:t>
    </w:r>
    <w:r>
      <w:t xml:space="preserve">Literacy, </w:t>
    </w:r>
    <w:r w:rsidRPr="006F1E24">
      <w:rPr>
        <w:highlight w:val="yellow"/>
      </w:rPr>
      <w:t xml:space="preserve">FOR BESE APPROVAL </w:t>
    </w:r>
    <w:r>
      <w:rPr>
        <w:highlight w:val="yellow"/>
      </w:rPr>
      <w:t>(to be copyedited upon approval)</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516E1" w:rsidRDefault="00516AFA" w:rsidP="006B049C">
    <w:pPr>
      <w:pStyle w:val="01-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516E1" w:rsidRDefault="00516AFA" w:rsidP="00164ED6">
    <w:pPr>
      <w:pStyle w:val="01-footer"/>
      <w:tabs>
        <w:tab w:val="left" w:pos="1440"/>
        <w:tab w:val="left" w:pos="360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142</w:t>
    </w:r>
    <w:r w:rsidRPr="001516E1">
      <w:rPr>
        <w:rStyle w:val="PageNumber"/>
        <w:szCs w:val="24"/>
        <w:lang w:bidi="ar-SA"/>
      </w:rPr>
      <w:fldChar w:fldCharType="end"/>
    </w:r>
    <w:r w:rsidRPr="001516E1">
      <w:tab/>
      <w:t xml:space="preserve">Massachusetts Curriculum Framework for English Language Arts and Literacy, </w:t>
    </w:r>
    <w:r>
      <w:rPr>
        <w:highlight w:val="yellow"/>
      </w:rPr>
      <w:t>– FOR BESE APPROVAL (to be copyedited upon approval)</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5B23BE" w:rsidRDefault="00516AFA" w:rsidP="005F4DE2">
    <w:pPr>
      <w:pStyle w:val="01-footer"/>
    </w:pPr>
    <w:r>
      <w:t>Massachusetts Curriculum Framework for English Language Arts and Literacy, FOR BESE</w:t>
    </w:r>
    <w:r>
      <w:rPr>
        <w:highlight w:val="yellow"/>
      </w:rPr>
      <w:t xml:space="preserve"> APPROVAL (to be copyedited upon approval)</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123</w:t>
    </w:r>
    <w:r w:rsidRPr="002F6030">
      <w:rPr>
        <w:rStyle w:val="PageNumber"/>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A73E5" w:rsidRDefault="00516AFA" w:rsidP="005F4D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75733A" w:rsidRDefault="00516AFA" w:rsidP="006D42E6">
    <w:pPr>
      <w:pStyle w:val="01-footer"/>
      <w:tabs>
        <w:tab w:val="left" w:pos="6660"/>
      </w:tabs>
    </w:pPr>
    <w:r>
      <w:t>Massachusetts Curriculum Framework for English Language Arts and Literacy, DRAFT August 2016</w:t>
    </w:r>
    <w:r>
      <w:tab/>
    </w:r>
    <w:r>
      <w:rPr>
        <w:rStyle w:val="PageNumber"/>
        <w:rFonts w:ascii="Arial" w:hAnsi="Arial"/>
        <w:sz w:val="20"/>
        <w:szCs w:val="24"/>
        <w:lang w:bidi="ar-SA"/>
      </w:rPr>
      <w:fldChar w:fldCharType="begin"/>
    </w:r>
    <w:r>
      <w:rPr>
        <w:rStyle w:val="PageNumber"/>
        <w:rFonts w:ascii="Arial" w:hAnsi="Arial"/>
        <w:sz w:val="20"/>
        <w:szCs w:val="24"/>
        <w:lang w:bidi="ar-SA"/>
      </w:rPr>
      <w:instrText xml:space="preserve"> PAGE </w:instrText>
    </w:r>
    <w:r>
      <w:rPr>
        <w:rStyle w:val="PageNumber"/>
        <w:rFonts w:ascii="Arial" w:hAnsi="Arial"/>
        <w:sz w:val="20"/>
        <w:szCs w:val="24"/>
        <w:lang w:bidi="ar-SA"/>
      </w:rPr>
      <w:fldChar w:fldCharType="separate"/>
    </w:r>
    <w:r>
      <w:rPr>
        <w:rStyle w:val="PageNumber"/>
        <w:rFonts w:ascii="Arial" w:hAnsi="Arial"/>
        <w:noProof/>
        <w:sz w:val="20"/>
        <w:szCs w:val="24"/>
        <w:lang w:bidi="ar-SA"/>
      </w:rPr>
      <w:t>iii</w:t>
    </w:r>
    <w:r>
      <w:rPr>
        <w:rStyle w:val="PageNumber"/>
        <w:rFonts w:ascii="Arial" w:hAnsi="Arial"/>
        <w:sz w:val="20"/>
        <w:szCs w:val="24"/>
        <w:lang w:bidi="ar-SA"/>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5B23BE" w:rsidRDefault="00516AFA" w:rsidP="005F4DE2">
    <w:pPr>
      <w:pStyle w:val="01-footer"/>
      <w:pBdr>
        <w:top w:val="none" w:sz="0" w:space="0" w:color="auto"/>
      </w:pBd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516E1" w:rsidRDefault="00516AFA" w:rsidP="00DC1D73">
    <w:pPr>
      <w:pStyle w:val="01-footer"/>
      <w:tabs>
        <w:tab w:val="left" w:pos="144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156</w:t>
    </w:r>
    <w:r w:rsidRPr="001516E1">
      <w:rPr>
        <w:rStyle w:val="PageNumber"/>
        <w:szCs w:val="24"/>
        <w:lang w:bidi="ar-SA"/>
      </w:rPr>
      <w:fldChar w:fldCharType="end"/>
    </w:r>
    <w:r w:rsidRPr="001516E1">
      <w:tab/>
      <w:t xml:space="preserve">Massachusetts Curriculum Framework for English Language Arts and </w:t>
    </w:r>
    <w:r>
      <w:t xml:space="preserve">Literacy, </w:t>
    </w:r>
    <w:r w:rsidRPr="006F1E24">
      <w:rPr>
        <w:highlight w:val="yellow"/>
      </w:rPr>
      <w:t xml:space="preserve">FOR BESE APPROVAL </w:t>
    </w:r>
    <w:r>
      <w:rPr>
        <w:highlight w:val="yellow"/>
      </w:rPr>
      <w:t>(to be copyedited upon approval)</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516E1" w:rsidRDefault="00516AFA" w:rsidP="005F4DE2">
    <w:pPr>
      <w:pStyle w:val="01-footer"/>
    </w:pPr>
    <w:r w:rsidRPr="001516E1">
      <w:t xml:space="preserve">Massachusetts Curriculum Framework for English Language Arts and </w:t>
    </w:r>
    <w:r>
      <w:t xml:space="preserve">Literacy, </w:t>
    </w:r>
    <w:r w:rsidRPr="006F1E24">
      <w:rPr>
        <w:highlight w:val="yellow"/>
      </w:rPr>
      <w:t xml:space="preserve">FOR BESE </w:t>
    </w:r>
    <w:r>
      <w:rPr>
        <w:highlight w:val="yellow"/>
      </w:rPr>
      <w:t>APPROVAL (to be copyedited upon approval)</w:t>
    </w:r>
    <w:r w:rsidRPr="001516E1">
      <w:tab/>
    </w:r>
    <w:r w:rsidRPr="001516E1">
      <w:rPr>
        <w:rStyle w:val="PageNumber"/>
      </w:rPr>
      <w:fldChar w:fldCharType="begin"/>
    </w:r>
    <w:r w:rsidRPr="001516E1">
      <w:rPr>
        <w:rStyle w:val="PageNumber"/>
      </w:rPr>
      <w:instrText xml:space="preserve"> PAGE </w:instrText>
    </w:r>
    <w:r w:rsidRPr="001516E1">
      <w:rPr>
        <w:rStyle w:val="PageNumber"/>
      </w:rPr>
      <w:fldChar w:fldCharType="separate"/>
    </w:r>
    <w:r>
      <w:rPr>
        <w:rStyle w:val="PageNumber"/>
        <w:noProof/>
      </w:rPr>
      <w:t>157</w:t>
    </w:r>
    <w:r w:rsidRPr="001516E1">
      <w:rPr>
        <w:rStyle w:val="PageNumber"/>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DE7A50" w:rsidRDefault="00516AFA" w:rsidP="005F4DE2">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5B23BE" w:rsidRDefault="00516AFA" w:rsidP="005F4DE2">
    <w:pPr>
      <w:pStyle w:val="01-footer"/>
      <w:pBdr>
        <w:top w:val="none" w:sz="0" w:space="0" w:color="auto"/>
      </w:pBd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516E1" w:rsidRDefault="00516AFA" w:rsidP="00DC1D73">
    <w:pPr>
      <w:pStyle w:val="01-footer"/>
      <w:tabs>
        <w:tab w:val="left" w:pos="144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160</w:t>
    </w:r>
    <w:r w:rsidRPr="001516E1">
      <w:rPr>
        <w:rStyle w:val="PageNumber"/>
        <w:szCs w:val="24"/>
        <w:lang w:bidi="ar-SA"/>
      </w:rPr>
      <w:fldChar w:fldCharType="end"/>
    </w:r>
    <w:r w:rsidRPr="001516E1">
      <w:tab/>
      <w:t xml:space="preserve">Massachusetts Curriculum Framework for English Language Arts and </w:t>
    </w:r>
    <w:r>
      <w:t xml:space="preserve">Literacy, </w:t>
    </w:r>
    <w:r w:rsidRPr="006F1E24">
      <w:rPr>
        <w:highlight w:val="yellow"/>
      </w:rPr>
      <w:t xml:space="preserve">FOR BESE APPROVAL </w:t>
    </w:r>
    <w:r>
      <w:rPr>
        <w:highlight w:val="yellow"/>
      </w:rPr>
      <w:t>(to be copyedited upon approval)</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516E1" w:rsidRDefault="00516AFA" w:rsidP="005F4DE2">
    <w:pPr>
      <w:pStyle w:val="01-footer"/>
    </w:pPr>
    <w:r w:rsidRPr="001516E1">
      <w:t xml:space="preserve">Massachusetts Curriculum Framework for English Language Arts and </w:t>
    </w:r>
    <w:r>
      <w:t xml:space="preserve">Literacy, </w:t>
    </w:r>
    <w:r w:rsidRPr="006F1E24">
      <w:rPr>
        <w:highlight w:val="yellow"/>
      </w:rPr>
      <w:t xml:space="preserve">FOR BESE </w:t>
    </w:r>
    <w:r>
      <w:rPr>
        <w:highlight w:val="yellow"/>
      </w:rPr>
      <w:t>APPROVAL (to be copyedited upon approval)</w:t>
    </w:r>
    <w:r w:rsidRPr="001516E1">
      <w:tab/>
    </w:r>
    <w:r w:rsidRPr="001516E1">
      <w:rPr>
        <w:rStyle w:val="PageNumber"/>
      </w:rPr>
      <w:fldChar w:fldCharType="begin"/>
    </w:r>
    <w:r w:rsidRPr="001516E1">
      <w:rPr>
        <w:rStyle w:val="PageNumber"/>
      </w:rPr>
      <w:instrText xml:space="preserve"> PAGE </w:instrText>
    </w:r>
    <w:r w:rsidRPr="001516E1">
      <w:rPr>
        <w:rStyle w:val="PageNumber"/>
      </w:rPr>
      <w:fldChar w:fldCharType="separate"/>
    </w:r>
    <w:r>
      <w:rPr>
        <w:rStyle w:val="PageNumber"/>
        <w:noProof/>
      </w:rPr>
      <w:t>159</w:t>
    </w:r>
    <w:r w:rsidRPr="001516E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75733A" w:rsidRDefault="00516AFA" w:rsidP="000B56FD">
    <w:pPr>
      <w:pStyle w:val="01-footer"/>
      <w:tabs>
        <w:tab w:val="clear" w:pos="13770"/>
        <w:tab w:val="left" w:pos="6660"/>
        <w:tab w:val="left" w:pos="13680"/>
      </w:tabs>
    </w:pPr>
    <w:r>
      <w:t xml:space="preserve">Massachusetts Curriculum Framework for English Language Arts and Literacy, </w:t>
    </w:r>
    <w:r w:rsidRPr="00A9336D">
      <w:rPr>
        <w:highlight w:val="yellow"/>
      </w:rPr>
      <w:t xml:space="preserve">FOR BESE </w:t>
    </w:r>
    <w:r>
      <w:rPr>
        <w:highlight w:val="yellow"/>
      </w:rPr>
      <w:t>APPROVAL (to be copyedited upon approval)</w:t>
    </w:r>
    <w:r>
      <w:tab/>
    </w:r>
    <w:r>
      <w:rPr>
        <w:rStyle w:val="PageNumber"/>
        <w:rFonts w:ascii="Arial" w:hAnsi="Arial"/>
        <w:sz w:val="20"/>
        <w:szCs w:val="24"/>
        <w:lang w:bidi="ar-SA"/>
      </w:rPr>
      <w:fldChar w:fldCharType="begin"/>
    </w:r>
    <w:r>
      <w:rPr>
        <w:rStyle w:val="PageNumber"/>
        <w:rFonts w:ascii="Arial" w:hAnsi="Arial"/>
        <w:sz w:val="20"/>
        <w:szCs w:val="24"/>
        <w:lang w:bidi="ar-SA"/>
      </w:rPr>
      <w:instrText xml:space="preserve"> PAGE </w:instrText>
    </w:r>
    <w:r>
      <w:rPr>
        <w:rStyle w:val="PageNumber"/>
        <w:rFonts w:ascii="Arial" w:hAnsi="Arial"/>
        <w:sz w:val="20"/>
        <w:szCs w:val="24"/>
        <w:lang w:bidi="ar-SA"/>
      </w:rPr>
      <w:fldChar w:fldCharType="separate"/>
    </w:r>
    <w:r>
      <w:rPr>
        <w:rStyle w:val="PageNumber"/>
        <w:rFonts w:ascii="Arial" w:hAnsi="Arial"/>
        <w:noProof/>
        <w:sz w:val="20"/>
        <w:szCs w:val="24"/>
        <w:lang w:bidi="ar-SA"/>
      </w:rPr>
      <w:t>iii</w:t>
    </w:r>
    <w:r>
      <w:rPr>
        <w:rStyle w:val="PageNumber"/>
        <w:rFonts w:ascii="Arial" w:hAnsi="Arial"/>
        <w:sz w:val="20"/>
        <w:szCs w:val="24"/>
        <w:lang w:bidi="ar-S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FD2099" w:rsidRDefault="00516AFA" w:rsidP="00FD2099">
    <w:pPr>
      <w:pStyle w:val="01-footer"/>
      <w:tabs>
        <w:tab w:val="clear" w:pos="13770"/>
        <w:tab w:val="left" w:pos="12600"/>
      </w:tabs>
    </w:pPr>
    <w:r>
      <w:t>Massachusetts Curriculum Framework for English Language Arts and Literacy, FOR BESE</w:t>
    </w:r>
    <w:r>
      <w:rPr>
        <w:highlight w:val="yellow"/>
      </w:rPr>
      <w:t xml:space="preserve"> APPROVAL (to be copyedited upon approval)</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4</w:t>
    </w:r>
    <w:r w:rsidRPr="002F6030">
      <w:rPr>
        <w:rStyle w:val="PageNumber"/>
      </w:rPr>
      <w:fldChar w:fldCharType="end"/>
    </w:r>
    <w:r w:rsidRPr="002F6030">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07EF6" w:rsidRDefault="00516AFA" w:rsidP="00FD2099">
    <w:pPr>
      <w:pStyle w:val="01-footer"/>
      <w:tabs>
        <w:tab w:val="clear" w:pos="13770"/>
        <w:tab w:val="left" w:pos="1260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8F1CB4" w:rsidRDefault="00516AFA" w:rsidP="00164ED6">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8</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07EF6" w:rsidRDefault="00516AFA" w:rsidP="008F1CB4">
    <w:pPr>
      <w:pStyle w:val="01-footer"/>
      <w:tabs>
        <w:tab w:val="clear" w:pos="13770"/>
        <w:tab w:val="left" w:pos="12570"/>
        <w:tab w:val="left" w:pos="12600"/>
      </w:tabs>
    </w:pPr>
    <w:r>
      <w:t xml:space="preserve">Massachusetts Curriculum Framework for English Language Arts and Literacy, </w:t>
    </w:r>
    <w:r w:rsidRPr="00A9336D">
      <w:rPr>
        <w:highlight w:val="yellow"/>
      </w:rPr>
      <w:t>FOR BESE APPROVAL (to be copyedited upon approval)</w:t>
    </w:r>
    <w:r w:rsidRPr="002F6030">
      <w:tab/>
    </w:r>
    <w:r>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7</w:t>
    </w:r>
    <w:r w:rsidRPr="002F6030">
      <w:rPr>
        <w:rStyle w:val="PageNumber"/>
      </w:rPr>
      <w:fldChar w:fldCharType="end"/>
    </w:r>
    <w:r w:rsidRPr="002F603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6A2D" w:rsidRDefault="00946A2D" w:rsidP="005F4DE2">
      <w:r>
        <w:separator/>
      </w:r>
    </w:p>
  </w:footnote>
  <w:footnote w:type="continuationSeparator" w:id="0">
    <w:p w:rsidR="00946A2D" w:rsidRDefault="00946A2D" w:rsidP="005F4DE2">
      <w:r>
        <w:continuationSeparator/>
      </w:r>
    </w:p>
  </w:footnote>
  <w:footnote w:id="1">
    <w:p w:rsidR="00516AFA" w:rsidRPr="001562F3" w:rsidRDefault="00516AFA" w:rsidP="0010181D">
      <w:pPr>
        <w:pStyle w:val="FootnoteText"/>
        <w:rPr>
          <w:rFonts w:ascii="Arial" w:hAnsi="Arial" w:cs="Arial"/>
          <w:sz w:val="16"/>
          <w:szCs w:val="16"/>
        </w:rPr>
      </w:pPr>
      <w:r w:rsidRPr="001562F3">
        <w:rPr>
          <w:rStyle w:val="FootnoteReference"/>
          <w:rFonts w:ascii="Arial" w:hAnsi="Arial" w:cs="Arial"/>
          <w:sz w:val="16"/>
          <w:szCs w:val="16"/>
        </w:rPr>
        <w:footnoteRef/>
      </w:r>
      <w:r>
        <w:rPr>
          <w:rFonts w:ascii="Arial" w:hAnsi="Arial" w:cs="Arial"/>
          <w:sz w:val="16"/>
          <w:szCs w:val="16"/>
        </w:rPr>
        <w:t xml:space="preserve"> See Liana Heitin in </w:t>
      </w:r>
      <w:r w:rsidRPr="00B66FD1">
        <w:rPr>
          <w:rFonts w:ascii="Arial" w:hAnsi="Arial" w:cs="Arial"/>
          <w:i/>
          <w:sz w:val="16"/>
          <w:szCs w:val="16"/>
        </w:rPr>
        <w:t>Education Week</w:t>
      </w:r>
      <w:r>
        <w:rPr>
          <w:rFonts w:ascii="Arial" w:hAnsi="Arial" w:cs="Arial"/>
          <w:sz w:val="16"/>
          <w:szCs w:val="16"/>
        </w:rPr>
        <w:t xml:space="preserve"> (</w:t>
      </w:r>
      <w:hyperlink r:id="rId1" w:history="1">
        <w:r w:rsidRPr="00B66FD1">
          <w:rPr>
            <w:rStyle w:val="Hyperlink"/>
            <w:rFonts w:ascii="Arial" w:hAnsi="Arial" w:cs="Arial"/>
            <w:sz w:val="16"/>
            <w:szCs w:val="16"/>
          </w:rPr>
          <w:t>Cultural Literacy Creator Carries on Campaign</w:t>
        </w:r>
      </w:hyperlink>
      <w:r>
        <w:rPr>
          <w:rFonts w:ascii="Arial" w:hAnsi="Arial" w:cs="Arial"/>
          <w:sz w:val="16"/>
          <w:szCs w:val="16"/>
        </w:rPr>
        <w:t xml:space="preserve">, October 12, 2016) and Daniel Willingham in </w:t>
      </w:r>
      <w:r w:rsidRPr="00B66FD1">
        <w:rPr>
          <w:rFonts w:ascii="Arial" w:hAnsi="Arial" w:cs="Arial"/>
          <w:i/>
          <w:sz w:val="16"/>
          <w:szCs w:val="16"/>
        </w:rPr>
        <w:t>American Educator</w:t>
      </w:r>
      <w:r>
        <w:rPr>
          <w:rFonts w:ascii="Arial" w:hAnsi="Arial" w:cs="Arial"/>
          <w:sz w:val="16"/>
          <w:szCs w:val="16"/>
        </w:rPr>
        <w:t xml:space="preserve"> (</w:t>
      </w:r>
      <w:hyperlink r:id="rId2" w:history="1">
        <w:r w:rsidRPr="00B66FD1">
          <w:rPr>
            <w:rStyle w:val="Hyperlink"/>
            <w:rFonts w:ascii="Arial" w:hAnsi="Arial" w:cs="Arial"/>
            <w:sz w:val="16"/>
            <w:szCs w:val="16"/>
          </w:rPr>
          <w:t>How Knowledge Helps</w:t>
        </w:r>
      </w:hyperlink>
      <w:r>
        <w:rPr>
          <w:rFonts w:ascii="Arial" w:hAnsi="Arial" w:cs="Arial"/>
          <w:sz w:val="16"/>
          <w:szCs w:val="16"/>
        </w:rPr>
        <w:t>, Spring 2006).</w:t>
      </w:r>
    </w:p>
  </w:footnote>
  <w:footnote w:id="2">
    <w:p w:rsidR="00516AFA" w:rsidRPr="00C73481" w:rsidRDefault="00516AFA" w:rsidP="0010181D">
      <w:pPr>
        <w:rPr>
          <w:rFonts w:eastAsia="Times New Roman" w:cs="Arial"/>
          <w:color w:val="000000"/>
          <w:sz w:val="16"/>
          <w:szCs w:val="16"/>
        </w:rPr>
      </w:pPr>
      <w:r>
        <w:rPr>
          <w:rStyle w:val="FootnoteReference"/>
        </w:rPr>
        <w:footnoteRef/>
      </w:r>
      <w:r>
        <w:t xml:space="preserve"> </w:t>
      </w:r>
      <w:r w:rsidRPr="00C73481">
        <w:rPr>
          <w:rFonts w:cs="Arial"/>
          <w:sz w:val="16"/>
          <w:szCs w:val="16"/>
        </w:rPr>
        <w:t xml:space="preserve">See Timothy </w:t>
      </w:r>
      <w:r w:rsidRPr="00C73481">
        <w:rPr>
          <w:rFonts w:eastAsia="Times New Roman" w:cs="Arial"/>
          <w:color w:val="000000"/>
          <w:sz w:val="16"/>
          <w:szCs w:val="16"/>
        </w:rPr>
        <w:t>Shanahan at shanahanonliteracy.com (</w:t>
      </w:r>
      <w:hyperlink r:id="rId3" w:history="1">
        <w:r w:rsidRPr="00C73481">
          <w:rPr>
            <w:rStyle w:val="Hyperlink"/>
            <w:rFonts w:eastAsia="Times New Roman" w:cs="Arial"/>
            <w:sz w:val="16"/>
            <w:szCs w:val="16"/>
          </w:rPr>
          <w:t>A Fine Mess: Confusing Close Reading and Text Complexity</w:t>
        </w:r>
      </w:hyperlink>
      <w:r w:rsidRPr="00C73481">
        <w:rPr>
          <w:rFonts w:eastAsia="Times New Roman" w:cs="Arial"/>
          <w:color w:val="000000"/>
          <w:sz w:val="16"/>
          <w:szCs w:val="16"/>
        </w:rPr>
        <w:t xml:space="preserve">, August 3, 2016) and Marilyn Adams in </w:t>
      </w:r>
      <w:r w:rsidRPr="00C73481">
        <w:rPr>
          <w:rFonts w:eastAsia="Times New Roman" w:cs="Arial"/>
          <w:i/>
          <w:color w:val="000000"/>
          <w:sz w:val="16"/>
          <w:szCs w:val="16"/>
        </w:rPr>
        <w:t>American Educator</w:t>
      </w:r>
      <w:r w:rsidRPr="00C73481">
        <w:rPr>
          <w:rFonts w:eastAsia="Times New Roman" w:cs="Arial"/>
          <w:color w:val="000000"/>
          <w:sz w:val="16"/>
          <w:szCs w:val="16"/>
        </w:rPr>
        <w:t xml:space="preserve"> (</w:t>
      </w:r>
      <w:hyperlink r:id="rId4" w:history="1">
        <w:r w:rsidRPr="00C73481">
          <w:rPr>
            <w:rStyle w:val="Hyperlink"/>
            <w:rFonts w:eastAsia="Times New Roman" w:cs="Arial"/>
            <w:sz w:val="16"/>
            <w:szCs w:val="16"/>
          </w:rPr>
          <w:t>Advancing Our Students' Language and Literacy: The Challenge of Complex Texts</w:t>
        </w:r>
      </w:hyperlink>
      <w:r w:rsidRPr="00C73481">
        <w:rPr>
          <w:rFonts w:eastAsia="Times New Roman" w:cs="Arial"/>
          <w:color w:val="000000"/>
          <w:sz w:val="16"/>
          <w:szCs w:val="16"/>
        </w:rPr>
        <w:t>, Winter 2010</w:t>
      </w:r>
      <w:r>
        <w:rPr>
          <w:rFonts w:eastAsia="Times New Roman" w:cs="Arial"/>
          <w:color w:val="000000"/>
          <w:sz w:val="16"/>
          <w:szCs w:val="16"/>
        </w:rPr>
        <w:t>–</w:t>
      </w:r>
      <w:r w:rsidRPr="00C73481">
        <w:rPr>
          <w:rFonts w:eastAsia="Times New Roman" w:cs="Arial"/>
          <w:color w:val="000000"/>
          <w:sz w:val="16"/>
          <w:szCs w:val="16"/>
        </w:rPr>
        <w:t xml:space="preserve">2011). </w:t>
      </w:r>
    </w:p>
    <w:p w:rsidR="00516AFA" w:rsidRDefault="00516AFA" w:rsidP="0010181D">
      <w:pPr>
        <w:pStyle w:val="FootnoteText"/>
      </w:pPr>
    </w:p>
  </w:footnote>
  <w:footnote w:id="3">
    <w:p w:rsidR="00516AFA" w:rsidRDefault="00516AFA" w:rsidP="0010181D">
      <w:pPr>
        <w:tabs>
          <w:tab w:val="left" w:pos="360"/>
        </w:tabs>
        <w:autoSpaceDE w:val="0"/>
        <w:autoSpaceDN w:val="0"/>
        <w:adjustRightInd w:val="0"/>
        <w:ind w:left="360" w:hanging="360"/>
        <w:rPr>
          <w:rFonts w:eastAsia="Times New Roman" w:cs="Gotham-Book"/>
          <w:sz w:val="16"/>
          <w:szCs w:val="16"/>
        </w:rPr>
      </w:pPr>
      <w:r>
        <w:rPr>
          <w:rStyle w:val="FootnoteReference"/>
        </w:rPr>
        <w:footnoteRef/>
      </w:r>
      <w:r>
        <w:t xml:space="preserve">  </w:t>
      </w:r>
      <w:r>
        <w:rPr>
          <w:sz w:val="16"/>
          <w:szCs w:val="16"/>
        </w:rPr>
        <w:t>See</w:t>
      </w:r>
      <w:r>
        <w:t xml:space="preserve"> </w:t>
      </w:r>
      <w:r>
        <w:rPr>
          <w:rFonts w:eastAsia="Times New Roman" w:cs="Gotham-Book"/>
          <w:sz w:val="16"/>
          <w:szCs w:val="16"/>
        </w:rPr>
        <w:t xml:space="preserve">Beck, I. L., McKeown, M. G., &amp; Kucan, L. (2002). </w:t>
      </w:r>
      <w:r>
        <w:rPr>
          <w:rFonts w:eastAsia="Times New Roman" w:cs="Gotham-BookItalic"/>
          <w:i/>
          <w:iCs/>
          <w:sz w:val="16"/>
          <w:szCs w:val="16"/>
        </w:rPr>
        <w:t xml:space="preserve">Bringing words to life: Robust vocabulary instruction. </w:t>
      </w:r>
      <w:r>
        <w:rPr>
          <w:rFonts w:eastAsia="Times New Roman" w:cs="Gotham-Book"/>
          <w:sz w:val="16"/>
          <w:szCs w:val="16"/>
        </w:rPr>
        <w:t>New York, NY: Guilford.</w:t>
      </w:r>
    </w:p>
    <w:p w:rsidR="00516AFA" w:rsidRDefault="00516AFA" w:rsidP="0010181D">
      <w:pPr>
        <w:pStyle w:val="FootnoteText"/>
        <w:rPr>
          <w:sz w:val="16"/>
          <w:szCs w:val="16"/>
        </w:rPr>
      </w:pPr>
    </w:p>
  </w:footnote>
  <w:footnote w:id="4">
    <w:p w:rsidR="00516AFA" w:rsidRPr="00D33605" w:rsidRDefault="00516AFA">
      <w:pPr>
        <w:pStyle w:val="FootnoteText"/>
        <w:rPr>
          <w:rFonts w:ascii="Arial" w:hAnsi="Arial" w:cs="Arial"/>
        </w:rPr>
      </w:pPr>
      <w:r w:rsidRPr="00D33605">
        <w:rPr>
          <w:rStyle w:val="FootnoteReference"/>
          <w:rFonts w:ascii="Arial" w:hAnsi="Arial" w:cs="Arial"/>
        </w:rPr>
        <w:footnoteRef/>
      </w:r>
      <w:r w:rsidRPr="00D33605">
        <w:rPr>
          <w:rFonts w:ascii="Arial" w:hAnsi="Arial" w:cs="Arial"/>
        </w:rPr>
        <w:t xml:space="preserve"> </w:t>
      </w:r>
      <w:r w:rsidRPr="00D33605">
        <w:rPr>
          <w:rFonts w:ascii="Arial" w:eastAsia="Times New Roman" w:hAnsi="Arial" w:cs="Arial"/>
          <w:lang w:bidi="en-US"/>
        </w:rPr>
        <w:t>This Framework does not set expectations for reading in mathematics at grades 6–12.</w:t>
      </w:r>
    </w:p>
  </w:footnote>
  <w:footnote w:id="5">
    <w:p w:rsidR="00516AFA" w:rsidRPr="00DF385B" w:rsidRDefault="00516AFA" w:rsidP="0073417F">
      <w:pPr>
        <w:pStyle w:val="FootnoteText"/>
        <w:rPr>
          <w:rFonts w:ascii="Arial" w:hAnsi="Arial" w:cs="Arial"/>
          <w:sz w:val="16"/>
          <w:szCs w:val="16"/>
        </w:rPr>
      </w:pPr>
      <w:r w:rsidRPr="00DF385B">
        <w:rPr>
          <w:rStyle w:val="FootnoteReference"/>
          <w:rFonts w:ascii="Arial" w:hAnsi="Arial" w:cs="Arial"/>
          <w:sz w:val="16"/>
          <w:szCs w:val="16"/>
        </w:rPr>
        <w:footnoteRef/>
      </w:r>
      <w:r w:rsidRPr="00DF385B">
        <w:rPr>
          <w:rFonts w:ascii="Arial" w:hAnsi="Arial" w:cs="Arial"/>
          <w:sz w:val="16"/>
          <w:szCs w:val="16"/>
        </w:rPr>
        <w:t xml:space="preserve"> For more on types of English Learner Education (ELE) programs in Massachusetts, please see </w:t>
      </w:r>
      <w:hyperlink r:id="rId5" w:history="1">
        <w:r w:rsidRPr="00DF385B">
          <w:rPr>
            <w:rStyle w:val="Hyperlink"/>
            <w:rFonts w:ascii="Arial" w:hAnsi="Arial" w:cs="Arial"/>
            <w:sz w:val="16"/>
            <w:szCs w:val="16"/>
          </w:rPr>
          <w:t>Guidance on Identification, Assessment, Placement, and Reclassification of English Language Learners</w:t>
        </w:r>
      </w:hyperlink>
      <w:r w:rsidRPr="00DF385B">
        <w:rPr>
          <w:rFonts w:ascii="Arial" w:hAnsi="Arial" w:cs="Arial"/>
          <w:sz w:val="16"/>
          <w:szCs w:val="16"/>
        </w:rPr>
        <w:t>.</w:t>
      </w:r>
    </w:p>
  </w:footnote>
  <w:footnote w:id="6">
    <w:p w:rsidR="00516AFA" w:rsidRPr="00DF385B" w:rsidRDefault="00516AFA" w:rsidP="0073417F">
      <w:pPr>
        <w:pStyle w:val="FootnoteText"/>
        <w:rPr>
          <w:rFonts w:ascii="Arial" w:eastAsia="Times New Roman" w:hAnsi="Arial" w:cs="Arial"/>
          <w:sz w:val="16"/>
          <w:szCs w:val="16"/>
        </w:rPr>
      </w:pPr>
      <w:r w:rsidRPr="00DF385B">
        <w:rPr>
          <w:rStyle w:val="FootnoteReference"/>
          <w:rFonts w:ascii="Arial" w:hAnsi="Arial" w:cs="Arial"/>
          <w:sz w:val="16"/>
          <w:szCs w:val="16"/>
        </w:rPr>
        <w:footnoteRef/>
      </w:r>
      <w:r w:rsidRPr="00DF385B">
        <w:rPr>
          <w:rFonts w:ascii="Arial" w:hAnsi="Arial" w:cs="Arial"/>
          <w:sz w:val="16"/>
          <w:szCs w:val="16"/>
        </w:rPr>
        <w:t xml:space="preserve"> For more on the Six Key Principles for EL Instruction, please see </w:t>
      </w:r>
      <w:hyperlink r:id="rId6" w:history="1">
        <w:r w:rsidRPr="00DF385B">
          <w:rPr>
            <w:rStyle w:val="Hyperlink"/>
            <w:rFonts w:ascii="Arial" w:eastAsia="Times New Roman" w:hAnsi="Arial" w:cs="Arial"/>
            <w:sz w:val="16"/>
            <w:szCs w:val="16"/>
          </w:rPr>
          <w:t>Principles for ELL Instruction</w:t>
        </w:r>
      </w:hyperlink>
      <w:r w:rsidRPr="00DF385B">
        <w:rPr>
          <w:rFonts w:ascii="Arial" w:eastAsia="Times New Roman" w:hAnsi="Arial" w:cs="Arial"/>
          <w:sz w:val="16"/>
          <w:szCs w:val="16"/>
        </w:rPr>
        <w:t xml:space="preserve"> (2013, January). Understanding Language.</w:t>
      </w:r>
    </w:p>
    <w:p w:rsidR="00516AFA" w:rsidRDefault="00516AFA" w:rsidP="0073417F">
      <w:pPr>
        <w:pStyle w:val="FootnoteText"/>
        <w:rPr>
          <w:rFonts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rsidP="00FD2099">
    <w:pPr>
      <w:pStyle w:val="Header"/>
      <w:jc w:val="center"/>
    </w:pPr>
    <w:r>
      <w:t>Introduction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rsidP="005A3379">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rsidP="00A929F6">
    <w:pPr>
      <w:pStyle w:val="Header"/>
      <w:jc w:val="center"/>
    </w:pPr>
    <w:r>
      <w:t>Introduction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C21CC9" w:rsidRDefault="00516AFA" w:rsidP="00C21CC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rsidP="00FD2099">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E43B7B" w:rsidRDefault="00516AFA" w:rsidP="006D42E6">
    <w:pPr>
      <w:pStyle w:val="Header"/>
      <w:jc w:val="right"/>
      <w:rPr>
        <w:b w:val="0"/>
        <w:smallCaps w:val="0"/>
      </w:rPr>
    </w:pPr>
    <w:r>
      <w:rPr>
        <w:noProof/>
      </w:rPr>
      <mc:AlternateContent>
        <mc:Choice Requires="wps">
          <w:drawing>
            <wp:anchor distT="0" distB="0" distL="114300" distR="114300" simplePos="0" relativeHeight="251834368" behindDoc="1" locked="0" layoutInCell="0" allowOverlap="1">
              <wp:simplePos x="0" y="0"/>
              <wp:positionH relativeFrom="margin">
                <wp:align>center</wp:align>
              </wp:positionH>
              <wp:positionV relativeFrom="margin">
                <wp:align>center</wp:align>
              </wp:positionV>
              <wp:extent cx="8456930" cy="889635"/>
              <wp:effectExtent l="0" t="0" r="0" b="0"/>
              <wp:wrapNone/>
              <wp:docPr id="10"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6930" cy="8896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16AFA" w:rsidRDefault="00516AFA" w:rsidP="0078479C">
                          <w:pPr>
                            <w:pStyle w:val="NormalWeb"/>
                            <w:spacing w:before="0" w:beforeAutospacing="0" w:after="0" w:afterAutospacing="0"/>
                            <w:jc w:val="center"/>
                          </w:pPr>
                          <w:r>
                            <w:rPr>
                              <w:rFonts w:ascii="Arial" w:hAnsi="Arial" w:cs="Arial"/>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8" o:spid="_x0000_s1037" type="#_x0000_t202" style="position:absolute;left:0;text-align:left;margin-left:0;margin-top:0;width:665.9pt;height:70.05pt;rotation:-45;z-index:-251482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" o:allowincell="f" filled="f" stroked="f">
              <v:stroke joinstyle="round"/>
              <o:lock v:ext="edit" shapetype="t"/>
              <v:textbox style="mso-fit-shape-to-text:t">
                <w:txbxContent>
                  <w:p w:rsidR="00516AFA" w:rsidRDefault="00516AFA" w:rsidP="0078479C">
                    <w:pPr>
                      <w:pStyle w:val="NormalWeb"/>
                      <w:spacing w:before="0" w:beforeAutospacing="0" w:after="0" w:afterAutospacing="0"/>
                      <w:jc w:val="center"/>
                    </w:pPr>
                    <w:r>
                      <w:rPr>
                        <w:rFonts w:ascii="Arial" w:hAnsi="Arial" w:cs="Arial"/>
                        <w:color w:val="C0C0C0"/>
                        <w:sz w:val="2"/>
                        <w:szCs w:val="2"/>
                      </w:rPr>
                      <w:t>CONFIDENTIAL DRAFT</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rsidP="00FD2099">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rsidP="00FD2099">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BC01F8" w:rsidRDefault="00516AFA" w:rsidP="006D42E6">
    <w:pPr>
      <w:pStyle w:val="Header"/>
      <w:rPr>
        <w:b w:val="0"/>
        <w:smallCap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C86448" w:rsidRDefault="00516AFA" w:rsidP="006D42E6">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7F5B87" w:rsidRDefault="00516AFA" w:rsidP="007F5B8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7B51AA" w:rsidRDefault="00516AFA" w:rsidP="007B51A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941C00" w:rsidRDefault="00516AFA" w:rsidP="00941C0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r>
      <w:rPr>
        <w:noProof/>
      </w:rPr>
      <mc:AlternateContent>
        <mc:Choice Requires="wps">
          <w:drawing>
            <wp:anchor distT="0" distB="0" distL="114300" distR="114300" simplePos="0" relativeHeight="251840512" behindDoc="1" locked="0" layoutInCell="0" allowOverlap="1">
              <wp:simplePos x="0" y="0"/>
              <wp:positionH relativeFrom="margin">
                <wp:align>center</wp:align>
              </wp:positionH>
              <wp:positionV relativeFrom="margin">
                <wp:align>center</wp:align>
              </wp:positionV>
              <wp:extent cx="8155940" cy="1254760"/>
              <wp:effectExtent l="0" t="0" r="0" b="0"/>
              <wp:wrapNone/>
              <wp:docPr id="8" name="WordArt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55940" cy="125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16AFA" w:rsidRDefault="00516AFA" w:rsidP="0078479C">
                          <w:pPr>
                            <w:pStyle w:val="NormalWeb"/>
                            <w:spacing w:before="0" w:beforeAutospacing="0" w:after="0" w:afterAutospacing="0"/>
                            <w:jc w:val="center"/>
                          </w:pPr>
                          <w:r>
                            <w:rPr>
                              <w:rFonts w:ascii="Franklin Gothic Book" w:hAnsi="Franklin Gothic Book"/>
                              <w:color w:val="D8D8D8"/>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3" o:spid="_x0000_s1038" type="#_x0000_t202" style="position:absolute;margin-left:0;margin-top:0;width:642.2pt;height:98.8pt;rotation:-45;z-index:-251475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" o:allowincell="f" filled="f" stroked="f">
              <v:stroke joinstyle="round"/>
              <o:lock v:ext="edit" shapetype="t"/>
              <v:textbox style="mso-fit-shape-to-text:t">
                <w:txbxContent>
                  <w:p w:rsidR="00516AFA" w:rsidRDefault="00516AFA" w:rsidP="0078479C">
                    <w:pPr>
                      <w:pStyle w:val="NormalWeb"/>
                      <w:spacing w:before="0" w:beforeAutospacing="0" w:after="0" w:afterAutospacing="0"/>
                      <w:jc w:val="center"/>
                    </w:pPr>
                    <w:r>
                      <w:rPr>
                        <w:rFonts w:ascii="Franklin Gothic Book" w:hAnsi="Franklin Gothic Book"/>
                        <w:color w:val="D8D8D8"/>
                        <w:sz w:val="2"/>
                        <w:szCs w:val="2"/>
                      </w:rPr>
                      <w:t>CONFIDENTIAL</w:t>
                    </w: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8A7712" w:rsidRDefault="00516AFA" w:rsidP="008A771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r>
      <w:rPr>
        <w:noProof/>
      </w:rPr>
      <mc:AlternateContent>
        <mc:Choice Requires="wps">
          <w:drawing>
            <wp:anchor distT="0" distB="0" distL="114300" distR="114300" simplePos="0" relativeHeight="251838464" behindDoc="1" locked="0" layoutInCell="0" allowOverlap="1">
              <wp:simplePos x="0" y="0"/>
              <wp:positionH relativeFrom="margin">
                <wp:align>center</wp:align>
              </wp:positionH>
              <wp:positionV relativeFrom="margin">
                <wp:align>center</wp:align>
              </wp:positionV>
              <wp:extent cx="8155940" cy="1254760"/>
              <wp:effectExtent l="0" t="0" r="0" b="0"/>
              <wp:wrapNone/>
              <wp:docPr id="6" name="WordArt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55940" cy="125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16AFA" w:rsidRDefault="00516AFA" w:rsidP="0078479C">
                          <w:pPr>
                            <w:pStyle w:val="NormalWeb"/>
                            <w:spacing w:before="0" w:beforeAutospacing="0" w:after="0" w:afterAutospacing="0"/>
                            <w:jc w:val="center"/>
                          </w:pPr>
                          <w:r>
                            <w:rPr>
                              <w:rFonts w:ascii="Franklin Gothic Book" w:hAnsi="Franklin Gothic Book"/>
                              <w:color w:val="D8D8D8"/>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2" o:spid="_x0000_s1039" type="#_x0000_t202" style="position:absolute;margin-left:0;margin-top:0;width:642.2pt;height:98.8pt;rotation:-45;z-index:-251478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" o:allowincell="f" filled="f" stroked="f">
              <v:stroke joinstyle="round"/>
              <o:lock v:ext="edit" shapetype="t"/>
              <v:textbox style="mso-fit-shape-to-text:t">
                <w:txbxContent>
                  <w:p w:rsidR="00516AFA" w:rsidRDefault="00516AFA" w:rsidP="0078479C">
                    <w:pPr>
                      <w:pStyle w:val="NormalWeb"/>
                      <w:spacing w:before="0" w:beforeAutospacing="0" w:after="0" w:afterAutospacing="0"/>
                      <w:jc w:val="center"/>
                    </w:pPr>
                    <w:r>
                      <w:rPr>
                        <w:rFonts w:ascii="Franklin Gothic Book" w:hAnsi="Franklin Gothic Book"/>
                        <w:color w:val="D8D8D8"/>
                        <w:sz w:val="2"/>
                        <w:szCs w:val="2"/>
                      </w:rPr>
                      <w:t>CONFIDENTIAL</w:t>
                    </w:r>
                  </w:p>
                </w:txbxContent>
              </v:textbox>
              <w10:wrap anchorx="margin" anchory="margin"/>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6B04EF" w:rsidRDefault="00516AFA" w:rsidP="006D42E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r>
      <w:rPr>
        <w:noProof/>
      </w:rPr>
      <mc:AlternateContent>
        <mc:Choice Requires="wps">
          <w:drawing>
            <wp:anchor distT="0" distB="0" distL="114300" distR="114300" simplePos="0" relativeHeight="251842560" behindDoc="1" locked="0" layoutInCell="0" allowOverlap="1">
              <wp:simplePos x="0" y="0"/>
              <wp:positionH relativeFrom="margin">
                <wp:align>center</wp:align>
              </wp:positionH>
              <wp:positionV relativeFrom="margin">
                <wp:align>center</wp:align>
              </wp:positionV>
              <wp:extent cx="8155940" cy="1254760"/>
              <wp:effectExtent l="0" t="0" r="0" b="0"/>
              <wp:wrapNone/>
              <wp:docPr id="5" name="WordArt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55940" cy="125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16AFA" w:rsidRDefault="00516AFA" w:rsidP="0078479C">
                          <w:pPr>
                            <w:pStyle w:val="NormalWeb"/>
                            <w:spacing w:before="0" w:beforeAutospacing="0" w:after="0" w:afterAutospacing="0"/>
                            <w:jc w:val="center"/>
                          </w:pPr>
                          <w:r>
                            <w:rPr>
                              <w:rFonts w:ascii="Franklin Gothic Book" w:hAnsi="Franklin Gothic Book"/>
                              <w:color w:val="D8D8D8"/>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5" o:spid="_x0000_s1040" type="#_x0000_t202" style="position:absolute;margin-left:0;margin-top:0;width:642.2pt;height:98.8pt;rotation:-45;z-index:-251473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" o:allowincell="f" filled="f" stroked="f">
              <v:stroke joinstyle="round"/>
              <o:lock v:ext="edit" shapetype="t"/>
              <v:textbox style="mso-fit-shape-to-text:t">
                <w:txbxContent>
                  <w:p w:rsidR="00516AFA" w:rsidRDefault="00516AFA" w:rsidP="0078479C">
                    <w:pPr>
                      <w:pStyle w:val="NormalWeb"/>
                      <w:spacing w:before="0" w:beforeAutospacing="0" w:after="0" w:afterAutospacing="0"/>
                      <w:jc w:val="center"/>
                    </w:pPr>
                    <w:r>
                      <w:rPr>
                        <w:rFonts w:ascii="Franklin Gothic Book" w:hAnsi="Franklin Gothic Book"/>
                        <w:color w:val="D8D8D8"/>
                        <w:sz w:val="2"/>
                        <w:szCs w:val="2"/>
                      </w:rPr>
                      <w:t>CONFIDENTIAL</w:t>
                    </w:r>
                  </w:p>
                </w:txbxContent>
              </v:textbox>
              <w10:wrap anchorx="margin" anchory="margin"/>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A73E5" w:rsidRDefault="00516AFA" w:rsidP="005F4DE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A73E5" w:rsidRDefault="00516AFA" w:rsidP="005F4DE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A73E5" w:rsidRDefault="00516AFA" w:rsidP="005F4D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A044F9" w:rsidRDefault="00516AFA" w:rsidP="006D42E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A73E5" w:rsidRDefault="00516AFA" w:rsidP="005F4DE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C47AC7" w:rsidRDefault="00516AFA" w:rsidP="00C47AC7">
    <w:pPr>
      <w:pStyle w:val="Header"/>
      <w:rPr>
        <w:sz w:val="4"/>
        <w:szCs w:val="4"/>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193BE7" w:rsidRDefault="00516AFA" w:rsidP="005F4DE2">
    <w:pPr>
      <w:pStyle w:val="Header"/>
      <w:rPr>
        <w:sz w:val="4"/>
        <w:szCs w:val="4"/>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AD40F3" w:rsidRDefault="00516AFA" w:rsidP="00AD40F3">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487D3B" w:rsidRDefault="00516AFA" w:rsidP="00487D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A73E5" w:rsidRDefault="00516AFA" w:rsidP="005F4DE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A73E5" w:rsidRDefault="00516AFA" w:rsidP="005F4DE2">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A73E5" w:rsidRDefault="00516AFA" w:rsidP="005F4DE2">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A73E5" w:rsidRDefault="00516AFA" w:rsidP="005F4DE2">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DE7A50" w:rsidRDefault="00516AFA" w:rsidP="005F4DE2">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DE7A50" w:rsidRDefault="00516AFA" w:rsidP="005F4DE2">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6B04EF" w:rsidRDefault="00516AFA" w:rsidP="006D42E6">
    <w:pPr>
      <w:pStyle w:val="Header"/>
      <w:jc w:val="center"/>
    </w:pPr>
    <w:r>
      <w:t>Acknowledgements</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A73E5" w:rsidRDefault="00516AFA" w:rsidP="005F4DE2">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2A73E5" w:rsidRDefault="00516AFA" w:rsidP="005F4DE2">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Pr="007413F2" w:rsidRDefault="00516AFA" w:rsidP="006D42E6">
    <w:pPr>
      <w:pStyle w:val="Header"/>
      <w:jc w:val="center"/>
    </w:pPr>
    <w:r>
      <w:t>Acknowledgements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AFA" w:rsidRDefault="0051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00000065">
      <w:start w:val="2"/>
      <w:numFmt w:val="lowerLetter"/>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3"/>
    <w:multiLevelType w:val="hybridMultilevel"/>
    <w:tmpl w:val="00000003"/>
    <w:lvl w:ilvl="0" w:tplc="000000C9">
      <w:start w:val="3"/>
      <w:numFmt w:val="lowerLetter"/>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531817"/>
    <w:multiLevelType w:val="hybridMultilevel"/>
    <w:tmpl w:val="ACA0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17D1F"/>
    <w:multiLevelType w:val="hybridMultilevel"/>
    <w:tmpl w:val="AC6E9798"/>
    <w:lvl w:ilvl="0" w:tplc="7EA86C06">
      <w:start w:val="1"/>
      <w:numFmt w:val="bullet"/>
      <w:lvlText w:val=""/>
      <w:lvlJc w:val="left"/>
      <w:pPr>
        <w:tabs>
          <w:tab w:val="num" w:pos="360"/>
        </w:tabs>
        <w:ind w:left="360" w:hanging="360"/>
      </w:pPr>
      <w:rPr>
        <w:rFonts w:ascii="Wingdings" w:hAnsi="Wingdings" w:hint="default"/>
        <w:sz w:val="16"/>
      </w:rPr>
    </w:lvl>
    <w:lvl w:ilvl="1" w:tplc="B638240E">
      <w:start w:val="1"/>
      <w:numFmt w:val="bullet"/>
      <w:lvlText w:val="o"/>
      <w:lvlJc w:val="left"/>
      <w:pPr>
        <w:tabs>
          <w:tab w:val="num" w:pos="1440"/>
        </w:tabs>
        <w:ind w:left="1440" w:hanging="360"/>
      </w:pPr>
      <w:rPr>
        <w:rFonts w:ascii="Courier" w:hAnsi="Courier" w:hint="default"/>
      </w:rPr>
    </w:lvl>
    <w:lvl w:ilvl="2" w:tplc="A26ED55E" w:tentative="1">
      <w:start w:val="1"/>
      <w:numFmt w:val="bullet"/>
      <w:lvlText w:val=""/>
      <w:lvlJc w:val="left"/>
      <w:pPr>
        <w:tabs>
          <w:tab w:val="num" w:pos="2160"/>
        </w:tabs>
        <w:ind w:left="2160" w:hanging="360"/>
      </w:pPr>
      <w:rPr>
        <w:rFonts w:ascii="Wingdings" w:hAnsi="Wingdings" w:hint="default"/>
      </w:rPr>
    </w:lvl>
    <w:lvl w:ilvl="3" w:tplc="35EE6688" w:tentative="1">
      <w:start w:val="1"/>
      <w:numFmt w:val="bullet"/>
      <w:lvlText w:val=""/>
      <w:lvlJc w:val="left"/>
      <w:pPr>
        <w:tabs>
          <w:tab w:val="num" w:pos="2880"/>
        </w:tabs>
        <w:ind w:left="2880" w:hanging="360"/>
      </w:pPr>
      <w:rPr>
        <w:rFonts w:ascii="Symbol" w:hAnsi="Symbol" w:hint="default"/>
      </w:rPr>
    </w:lvl>
    <w:lvl w:ilvl="4" w:tplc="0730155A" w:tentative="1">
      <w:start w:val="1"/>
      <w:numFmt w:val="bullet"/>
      <w:lvlText w:val="o"/>
      <w:lvlJc w:val="left"/>
      <w:pPr>
        <w:tabs>
          <w:tab w:val="num" w:pos="3600"/>
        </w:tabs>
        <w:ind w:left="3600" w:hanging="360"/>
      </w:pPr>
      <w:rPr>
        <w:rFonts w:ascii="Courier" w:hAnsi="Courier" w:hint="default"/>
      </w:rPr>
    </w:lvl>
    <w:lvl w:ilvl="5" w:tplc="9D762B00" w:tentative="1">
      <w:start w:val="1"/>
      <w:numFmt w:val="bullet"/>
      <w:lvlText w:val=""/>
      <w:lvlJc w:val="left"/>
      <w:pPr>
        <w:tabs>
          <w:tab w:val="num" w:pos="4320"/>
        </w:tabs>
        <w:ind w:left="4320" w:hanging="360"/>
      </w:pPr>
      <w:rPr>
        <w:rFonts w:ascii="Wingdings" w:hAnsi="Wingdings" w:hint="default"/>
      </w:rPr>
    </w:lvl>
    <w:lvl w:ilvl="6" w:tplc="14C88C10" w:tentative="1">
      <w:start w:val="1"/>
      <w:numFmt w:val="bullet"/>
      <w:lvlText w:val=""/>
      <w:lvlJc w:val="left"/>
      <w:pPr>
        <w:tabs>
          <w:tab w:val="num" w:pos="5040"/>
        </w:tabs>
        <w:ind w:left="5040" w:hanging="360"/>
      </w:pPr>
      <w:rPr>
        <w:rFonts w:ascii="Symbol" w:hAnsi="Symbol" w:hint="default"/>
      </w:rPr>
    </w:lvl>
    <w:lvl w:ilvl="7" w:tplc="D4683BEC" w:tentative="1">
      <w:start w:val="1"/>
      <w:numFmt w:val="bullet"/>
      <w:lvlText w:val="o"/>
      <w:lvlJc w:val="left"/>
      <w:pPr>
        <w:tabs>
          <w:tab w:val="num" w:pos="5760"/>
        </w:tabs>
        <w:ind w:left="5760" w:hanging="360"/>
      </w:pPr>
      <w:rPr>
        <w:rFonts w:ascii="Courier" w:hAnsi="Courier" w:hint="default"/>
      </w:rPr>
    </w:lvl>
    <w:lvl w:ilvl="8" w:tplc="32B24FA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75289"/>
    <w:multiLevelType w:val="hybridMultilevel"/>
    <w:tmpl w:val="45FE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272BD"/>
    <w:multiLevelType w:val="hybridMultilevel"/>
    <w:tmpl w:val="07E2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02137"/>
    <w:multiLevelType w:val="multilevel"/>
    <w:tmpl w:val="415A6A7C"/>
    <w:lvl w:ilvl="0">
      <w:start w:val="1"/>
      <w:numFmt w:val="decimal"/>
      <w:lvlText w:val="%1."/>
      <w:lvlJc w:val="left"/>
      <w:pPr>
        <w:ind w:left="342" w:hanging="360"/>
      </w:pPr>
      <w:rPr>
        <w:rFonts w:hint="default"/>
      </w:r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7" w15:restartNumberingAfterBreak="0">
    <w:nsid w:val="0EA04A05"/>
    <w:multiLevelType w:val="hybridMultilevel"/>
    <w:tmpl w:val="EABCCCDE"/>
    <w:lvl w:ilvl="0" w:tplc="01BA9434">
      <w:start w:val="1"/>
      <w:numFmt w:val="bullet"/>
      <w:lvlText w:val=""/>
      <w:lvlJc w:val="left"/>
      <w:pPr>
        <w:tabs>
          <w:tab w:val="num" w:pos="360"/>
        </w:tabs>
        <w:ind w:left="360" w:hanging="360"/>
      </w:pPr>
      <w:rPr>
        <w:rFonts w:ascii="Wingdings" w:hAnsi="Wingdings" w:hint="default"/>
        <w:w w:val="0"/>
        <w:sz w:val="16"/>
      </w:rPr>
    </w:lvl>
    <w:lvl w:ilvl="1" w:tplc="38D22F76">
      <w:start w:val="1"/>
      <w:numFmt w:val="bullet"/>
      <w:lvlText w:val="o"/>
      <w:lvlJc w:val="left"/>
      <w:pPr>
        <w:ind w:left="1440" w:hanging="360"/>
      </w:pPr>
      <w:rPr>
        <w:rFonts w:ascii="Courier New" w:hAnsi="Courier New" w:hint="default"/>
      </w:rPr>
    </w:lvl>
    <w:lvl w:ilvl="2" w:tplc="0B506B56">
      <w:start w:val="1"/>
      <w:numFmt w:val="bullet"/>
      <w:lvlText w:val=""/>
      <w:lvlJc w:val="left"/>
      <w:pPr>
        <w:ind w:left="2160" w:hanging="360"/>
      </w:pPr>
      <w:rPr>
        <w:rFonts w:ascii="Wingdings" w:hAnsi="Wingdings" w:hint="default"/>
      </w:rPr>
    </w:lvl>
    <w:lvl w:ilvl="3" w:tplc="4600E9B0" w:tentative="1">
      <w:start w:val="1"/>
      <w:numFmt w:val="bullet"/>
      <w:lvlText w:val=""/>
      <w:lvlJc w:val="left"/>
      <w:pPr>
        <w:ind w:left="2880" w:hanging="360"/>
      </w:pPr>
      <w:rPr>
        <w:rFonts w:ascii="Symbol" w:hAnsi="Symbol" w:hint="default"/>
      </w:rPr>
    </w:lvl>
    <w:lvl w:ilvl="4" w:tplc="B9EC1132" w:tentative="1">
      <w:start w:val="1"/>
      <w:numFmt w:val="bullet"/>
      <w:lvlText w:val="o"/>
      <w:lvlJc w:val="left"/>
      <w:pPr>
        <w:ind w:left="3600" w:hanging="360"/>
      </w:pPr>
      <w:rPr>
        <w:rFonts w:ascii="Courier New" w:hAnsi="Courier New" w:hint="default"/>
      </w:rPr>
    </w:lvl>
    <w:lvl w:ilvl="5" w:tplc="22206DC4" w:tentative="1">
      <w:start w:val="1"/>
      <w:numFmt w:val="bullet"/>
      <w:lvlText w:val=""/>
      <w:lvlJc w:val="left"/>
      <w:pPr>
        <w:ind w:left="4320" w:hanging="360"/>
      </w:pPr>
      <w:rPr>
        <w:rFonts w:ascii="Wingdings" w:hAnsi="Wingdings" w:hint="default"/>
      </w:rPr>
    </w:lvl>
    <w:lvl w:ilvl="6" w:tplc="70F60016" w:tentative="1">
      <w:start w:val="1"/>
      <w:numFmt w:val="bullet"/>
      <w:lvlText w:val=""/>
      <w:lvlJc w:val="left"/>
      <w:pPr>
        <w:ind w:left="5040" w:hanging="360"/>
      </w:pPr>
      <w:rPr>
        <w:rFonts w:ascii="Symbol" w:hAnsi="Symbol" w:hint="default"/>
      </w:rPr>
    </w:lvl>
    <w:lvl w:ilvl="7" w:tplc="B66CDE78" w:tentative="1">
      <w:start w:val="1"/>
      <w:numFmt w:val="bullet"/>
      <w:lvlText w:val="o"/>
      <w:lvlJc w:val="left"/>
      <w:pPr>
        <w:ind w:left="5760" w:hanging="360"/>
      </w:pPr>
      <w:rPr>
        <w:rFonts w:ascii="Courier New" w:hAnsi="Courier New" w:hint="default"/>
      </w:rPr>
    </w:lvl>
    <w:lvl w:ilvl="8" w:tplc="3560F2C8" w:tentative="1">
      <w:start w:val="1"/>
      <w:numFmt w:val="bullet"/>
      <w:lvlText w:val=""/>
      <w:lvlJc w:val="left"/>
      <w:pPr>
        <w:ind w:left="6480" w:hanging="360"/>
      </w:pPr>
      <w:rPr>
        <w:rFonts w:ascii="Wingdings" w:hAnsi="Wingdings" w:hint="default"/>
      </w:rPr>
    </w:lvl>
  </w:abstractNum>
  <w:abstractNum w:abstractNumId="8" w15:restartNumberingAfterBreak="0">
    <w:nsid w:val="13C51CF2"/>
    <w:multiLevelType w:val="hybridMultilevel"/>
    <w:tmpl w:val="B8843A3A"/>
    <w:lvl w:ilvl="0" w:tplc="88626E3C">
      <w:start w:val="1"/>
      <w:numFmt w:val="decimal"/>
      <w:lvlText w:val="%1."/>
      <w:lvlJc w:val="left"/>
      <w:pPr>
        <w:tabs>
          <w:tab w:val="num" w:pos="0"/>
        </w:tabs>
        <w:ind w:left="360" w:hanging="360"/>
      </w:pPr>
      <w:rPr>
        <w:rFonts w:hint="default"/>
        <w:b/>
        <w:i w:val="0"/>
        <w:sz w:val="18"/>
      </w:rPr>
    </w:lvl>
    <w:lvl w:ilvl="1" w:tplc="00190409">
      <w:start w:val="1"/>
      <w:numFmt w:val="lowerLetter"/>
      <w:lvlText w:val="%2."/>
      <w:lvlJc w:val="left"/>
      <w:pPr>
        <w:ind w:left="1440" w:hanging="360"/>
      </w:pPr>
    </w:lvl>
    <w:lvl w:ilvl="2" w:tplc="001B0409">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9" w15:restartNumberingAfterBreak="0">
    <w:nsid w:val="15B15F55"/>
    <w:multiLevelType w:val="hybridMultilevel"/>
    <w:tmpl w:val="FE0A74EE"/>
    <w:lvl w:ilvl="0" w:tplc="18C4F96A">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D07E55"/>
    <w:multiLevelType w:val="hybridMultilevel"/>
    <w:tmpl w:val="D15443C2"/>
    <w:lvl w:ilvl="0" w:tplc="6EF65174">
      <w:start w:val="1"/>
      <w:numFmt w:val="bullet"/>
      <w:lvlText w:val=""/>
      <w:lvlJc w:val="left"/>
      <w:pPr>
        <w:tabs>
          <w:tab w:val="num" w:pos="460"/>
        </w:tabs>
        <w:ind w:left="460" w:hanging="360"/>
      </w:pPr>
      <w:rPr>
        <w:rFonts w:ascii="Wingdings" w:hAnsi="Wingdings" w:hint="default"/>
        <w:w w:val="0"/>
        <w:sz w:val="16"/>
      </w:rPr>
    </w:lvl>
    <w:lvl w:ilvl="1" w:tplc="04090019" w:tentative="1">
      <w:start w:val="1"/>
      <w:numFmt w:val="bullet"/>
      <w:lvlText w:val="o"/>
      <w:lvlJc w:val="left"/>
      <w:pPr>
        <w:tabs>
          <w:tab w:val="num" w:pos="1440"/>
        </w:tabs>
        <w:ind w:left="1440" w:hanging="360"/>
      </w:pPr>
      <w:rPr>
        <w:rFonts w:ascii="Courier" w:hAnsi="Courier"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w:hAnsi="Courier"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w:hAnsi="Courier"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356D2F"/>
    <w:multiLevelType w:val="hybridMultilevel"/>
    <w:tmpl w:val="D2A21086"/>
    <w:lvl w:ilvl="0" w:tplc="18C4F96A">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11CCC"/>
    <w:multiLevelType w:val="hybridMultilevel"/>
    <w:tmpl w:val="D7C891C0"/>
    <w:lvl w:ilvl="0" w:tplc="18C4F96A">
      <w:start w:val="1"/>
      <w:numFmt w:val="bullet"/>
      <w:lvlText w:val=""/>
      <w:lvlJc w:val="left"/>
      <w:pPr>
        <w:ind w:left="1485" w:hanging="360"/>
      </w:pPr>
      <w:rPr>
        <w:rFonts w:ascii="Symbol" w:hAnsi="Symbol" w:hint="default"/>
      </w:rPr>
    </w:lvl>
    <w:lvl w:ilvl="1" w:tplc="00030409" w:tentative="1">
      <w:start w:val="1"/>
      <w:numFmt w:val="bullet"/>
      <w:lvlText w:val="o"/>
      <w:lvlJc w:val="left"/>
      <w:pPr>
        <w:ind w:left="2205" w:hanging="360"/>
      </w:pPr>
      <w:rPr>
        <w:rFonts w:ascii="Courier New" w:hAnsi="Courier New" w:cs="Courier New" w:hint="default"/>
      </w:rPr>
    </w:lvl>
    <w:lvl w:ilvl="2" w:tplc="00050409" w:tentative="1">
      <w:start w:val="1"/>
      <w:numFmt w:val="bullet"/>
      <w:lvlText w:val=""/>
      <w:lvlJc w:val="left"/>
      <w:pPr>
        <w:ind w:left="2925" w:hanging="360"/>
      </w:pPr>
      <w:rPr>
        <w:rFonts w:ascii="Wingdings" w:hAnsi="Wingdings" w:hint="default"/>
      </w:rPr>
    </w:lvl>
    <w:lvl w:ilvl="3" w:tplc="00010409" w:tentative="1">
      <w:start w:val="1"/>
      <w:numFmt w:val="bullet"/>
      <w:lvlText w:val=""/>
      <w:lvlJc w:val="left"/>
      <w:pPr>
        <w:ind w:left="3645" w:hanging="360"/>
      </w:pPr>
      <w:rPr>
        <w:rFonts w:ascii="Symbol" w:hAnsi="Symbol" w:hint="default"/>
      </w:rPr>
    </w:lvl>
    <w:lvl w:ilvl="4" w:tplc="00030409" w:tentative="1">
      <w:start w:val="1"/>
      <w:numFmt w:val="bullet"/>
      <w:lvlText w:val="o"/>
      <w:lvlJc w:val="left"/>
      <w:pPr>
        <w:ind w:left="4365" w:hanging="360"/>
      </w:pPr>
      <w:rPr>
        <w:rFonts w:ascii="Courier New" w:hAnsi="Courier New" w:cs="Courier New" w:hint="default"/>
      </w:rPr>
    </w:lvl>
    <w:lvl w:ilvl="5" w:tplc="00050409" w:tentative="1">
      <w:start w:val="1"/>
      <w:numFmt w:val="bullet"/>
      <w:lvlText w:val=""/>
      <w:lvlJc w:val="left"/>
      <w:pPr>
        <w:ind w:left="5085" w:hanging="360"/>
      </w:pPr>
      <w:rPr>
        <w:rFonts w:ascii="Wingdings" w:hAnsi="Wingdings" w:hint="default"/>
      </w:rPr>
    </w:lvl>
    <w:lvl w:ilvl="6" w:tplc="00010409" w:tentative="1">
      <w:start w:val="1"/>
      <w:numFmt w:val="bullet"/>
      <w:lvlText w:val=""/>
      <w:lvlJc w:val="left"/>
      <w:pPr>
        <w:ind w:left="5805" w:hanging="360"/>
      </w:pPr>
      <w:rPr>
        <w:rFonts w:ascii="Symbol" w:hAnsi="Symbol" w:hint="default"/>
      </w:rPr>
    </w:lvl>
    <w:lvl w:ilvl="7" w:tplc="00030409" w:tentative="1">
      <w:start w:val="1"/>
      <w:numFmt w:val="bullet"/>
      <w:lvlText w:val="o"/>
      <w:lvlJc w:val="left"/>
      <w:pPr>
        <w:ind w:left="6525" w:hanging="360"/>
      </w:pPr>
      <w:rPr>
        <w:rFonts w:ascii="Courier New" w:hAnsi="Courier New" w:cs="Courier New" w:hint="default"/>
      </w:rPr>
    </w:lvl>
    <w:lvl w:ilvl="8" w:tplc="00050409" w:tentative="1">
      <w:start w:val="1"/>
      <w:numFmt w:val="bullet"/>
      <w:lvlText w:val=""/>
      <w:lvlJc w:val="left"/>
      <w:pPr>
        <w:ind w:left="7245" w:hanging="360"/>
      </w:pPr>
      <w:rPr>
        <w:rFonts w:ascii="Wingdings" w:hAnsi="Wingdings" w:hint="default"/>
      </w:rPr>
    </w:lvl>
  </w:abstractNum>
  <w:abstractNum w:abstractNumId="13" w15:restartNumberingAfterBreak="0">
    <w:nsid w:val="209D50C7"/>
    <w:multiLevelType w:val="hybridMultilevel"/>
    <w:tmpl w:val="754A1B94"/>
    <w:lvl w:ilvl="0" w:tplc="04090001">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70019C"/>
    <w:multiLevelType w:val="hybridMultilevel"/>
    <w:tmpl w:val="BE52E1C2"/>
    <w:lvl w:ilvl="0" w:tplc="04090001">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AC7429"/>
    <w:multiLevelType w:val="hybridMultilevel"/>
    <w:tmpl w:val="0F743BFA"/>
    <w:lvl w:ilvl="0" w:tplc="18C4F96A">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ind w:left="1800" w:hanging="360"/>
      </w:pPr>
      <w:rPr>
        <w:rFonts w:ascii="Courier New" w:hAnsi="Courier New" w:hint="default"/>
      </w:rPr>
    </w:lvl>
    <w:lvl w:ilvl="2" w:tplc="00050409">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6" w15:restartNumberingAfterBreak="0">
    <w:nsid w:val="26567C9C"/>
    <w:multiLevelType w:val="hybridMultilevel"/>
    <w:tmpl w:val="7AA0C4A2"/>
    <w:lvl w:ilvl="0" w:tplc="18C4F96A">
      <w:start w:val="1"/>
      <w:numFmt w:val="lowerLetter"/>
      <w:lvlText w:val="%1."/>
      <w:lvlJc w:val="left"/>
      <w:pPr>
        <w:ind w:left="720" w:hanging="360"/>
      </w:pPr>
    </w:lvl>
    <w:lvl w:ilvl="1" w:tplc="00030409" w:tentative="1">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17" w15:restartNumberingAfterBreak="0">
    <w:nsid w:val="292A7D77"/>
    <w:multiLevelType w:val="hybridMultilevel"/>
    <w:tmpl w:val="D5F82BCE"/>
    <w:lvl w:ilvl="0" w:tplc="D5EE95E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7F178C"/>
    <w:multiLevelType w:val="hybridMultilevel"/>
    <w:tmpl w:val="1C2ABBAE"/>
    <w:lvl w:ilvl="0" w:tplc="04090019">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2556F5"/>
    <w:multiLevelType w:val="hybridMultilevel"/>
    <w:tmpl w:val="6EB0B544"/>
    <w:lvl w:ilvl="0" w:tplc="4B2A7A04">
      <w:start w:val="1"/>
      <w:numFmt w:val="bullet"/>
      <w:lvlText w:val=""/>
      <w:lvlJc w:val="left"/>
      <w:pPr>
        <w:ind w:left="1485" w:hanging="360"/>
      </w:pPr>
      <w:rPr>
        <w:rFonts w:ascii="Symbol" w:hAnsi="Symbol" w:hint="default"/>
      </w:rPr>
    </w:lvl>
    <w:lvl w:ilvl="1" w:tplc="00030409" w:tentative="1">
      <w:start w:val="1"/>
      <w:numFmt w:val="bullet"/>
      <w:lvlText w:val="o"/>
      <w:lvlJc w:val="left"/>
      <w:pPr>
        <w:ind w:left="2205" w:hanging="360"/>
      </w:pPr>
      <w:rPr>
        <w:rFonts w:ascii="Courier New" w:hAnsi="Courier New" w:cs="Courier New" w:hint="default"/>
      </w:rPr>
    </w:lvl>
    <w:lvl w:ilvl="2" w:tplc="00050409" w:tentative="1">
      <w:start w:val="1"/>
      <w:numFmt w:val="bullet"/>
      <w:lvlText w:val=""/>
      <w:lvlJc w:val="left"/>
      <w:pPr>
        <w:ind w:left="2925" w:hanging="360"/>
      </w:pPr>
      <w:rPr>
        <w:rFonts w:ascii="Wingdings" w:hAnsi="Wingdings" w:hint="default"/>
      </w:rPr>
    </w:lvl>
    <w:lvl w:ilvl="3" w:tplc="00010409" w:tentative="1">
      <w:start w:val="1"/>
      <w:numFmt w:val="bullet"/>
      <w:lvlText w:val=""/>
      <w:lvlJc w:val="left"/>
      <w:pPr>
        <w:ind w:left="3645" w:hanging="360"/>
      </w:pPr>
      <w:rPr>
        <w:rFonts w:ascii="Symbol" w:hAnsi="Symbol" w:hint="default"/>
      </w:rPr>
    </w:lvl>
    <w:lvl w:ilvl="4" w:tplc="00030409" w:tentative="1">
      <w:start w:val="1"/>
      <w:numFmt w:val="bullet"/>
      <w:lvlText w:val="o"/>
      <w:lvlJc w:val="left"/>
      <w:pPr>
        <w:ind w:left="4365" w:hanging="360"/>
      </w:pPr>
      <w:rPr>
        <w:rFonts w:ascii="Courier New" w:hAnsi="Courier New" w:cs="Courier New" w:hint="default"/>
      </w:rPr>
    </w:lvl>
    <w:lvl w:ilvl="5" w:tplc="00050409" w:tentative="1">
      <w:start w:val="1"/>
      <w:numFmt w:val="bullet"/>
      <w:lvlText w:val=""/>
      <w:lvlJc w:val="left"/>
      <w:pPr>
        <w:ind w:left="5085" w:hanging="360"/>
      </w:pPr>
      <w:rPr>
        <w:rFonts w:ascii="Wingdings" w:hAnsi="Wingdings" w:hint="default"/>
      </w:rPr>
    </w:lvl>
    <w:lvl w:ilvl="6" w:tplc="00010409" w:tentative="1">
      <w:start w:val="1"/>
      <w:numFmt w:val="bullet"/>
      <w:lvlText w:val=""/>
      <w:lvlJc w:val="left"/>
      <w:pPr>
        <w:ind w:left="5805" w:hanging="360"/>
      </w:pPr>
      <w:rPr>
        <w:rFonts w:ascii="Symbol" w:hAnsi="Symbol" w:hint="default"/>
      </w:rPr>
    </w:lvl>
    <w:lvl w:ilvl="7" w:tplc="00030409" w:tentative="1">
      <w:start w:val="1"/>
      <w:numFmt w:val="bullet"/>
      <w:lvlText w:val="o"/>
      <w:lvlJc w:val="left"/>
      <w:pPr>
        <w:ind w:left="6525" w:hanging="360"/>
      </w:pPr>
      <w:rPr>
        <w:rFonts w:ascii="Courier New" w:hAnsi="Courier New" w:cs="Courier New" w:hint="default"/>
      </w:rPr>
    </w:lvl>
    <w:lvl w:ilvl="8" w:tplc="00050409" w:tentative="1">
      <w:start w:val="1"/>
      <w:numFmt w:val="bullet"/>
      <w:lvlText w:val=""/>
      <w:lvlJc w:val="left"/>
      <w:pPr>
        <w:ind w:left="7245" w:hanging="360"/>
      </w:pPr>
      <w:rPr>
        <w:rFonts w:ascii="Wingdings" w:hAnsi="Wingdings" w:hint="default"/>
      </w:rPr>
    </w:lvl>
  </w:abstractNum>
  <w:abstractNum w:abstractNumId="20" w15:restartNumberingAfterBreak="0">
    <w:nsid w:val="2F6853B4"/>
    <w:multiLevelType w:val="hybridMultilevel"/>
    <w:tmpl w:val="AAAC0016"/>
    <w:lvl w:ilvl="0" w:tplc="04090001">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AA3F49"/>
    <w:multiLevelType w:val="hybridMultilevel"/>
    <w:tmpl w:val="7DCA1B82"/>
    <w:lvl w:ilvl="0" w:tplc="04090001">
      <w:start w:val="1"/>
      <w:numFmt w:val="bullet"/>
      <w:lvlText w:val=""/>
      <w:lvlJc w:val="left"/>
      <w:pPr>
        <w:tabs>
          <w:tab w:val="num" w:pos="360"/>
        </w:tabs>
        <w:ind w:left="360" w:hanging="360"/>
      </w:pPr>
      <w:rPr>
        <w:rFonts w:ascii="Wingdings" w:hAnsi="Wingdings" w:hint="default"/>
        <w:w w:val="0"/>
        <w:sz w:val="16"/>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F315F8"/>
    <w:multiLevelType w:val="hybridMultilevel"/>
    <w:tmpl w:val="EE1E7E72"/>
    <w:lvl w:ilvl="0" w:tplc="0019040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C2AC4"/>
    <w:multiLevelType w:val="hybridMultilevel"/>
    <w:tmpl w:val="A306B716"/>
    <w:lvl w:ilvl="0" w:tplc="18C4F96A">
      <w:start w:val="10"/>
      <w:numFmt w:val="decimal"/>
      <w:lvlText w:val="%1."/>
      <w:lvlJc w:val="left"/>
      <w:pPr>
        <w:ind w:left="339" w:hanging="360"/>
      </w:pPr>
      <w:rPr>
        <w:rFonts w:ascii="Perpetua" w:hAnsi="Perpetua" w:hint="default"/>
        <w:b/>
        <w:i w:val="0"/>
        <w:sz w:val="22"/>
      </w:rPr>
    </w:lvl>
    <w:lvl w:ilvl="1" w:tplc="00030409">
      <w:start w:val="1"/>
      <w:numFmt w:val="lowerLetter"/>
      <w:lvlText w:val="%2."/>
      <w:lvlJc w:val="left"/>
      <w:pPr>
        <w:ind w:left="1440" w:hanging="360"/>
      </w:pPr>
    </w:lvl>
    <w:lvl w:ilvl="2" w:tplc="00050409">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24" w15:restartNumberingAfterBreak="0">
    <w:nsid w:val="3DA64DA0"/>
    <w:multiLevelType w:val="hybridMultilevel"/>
    <w:tmpl w:val="571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43D3D"/>
    <w:multiLevelType w:val="hybridMultilevel"/>
    <w:tmpl w:val="1204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14A7A"/>
    <w:multiLevelType w:val="hybridMultilevel"/>
    <w:tmpl w:val="BD0E6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CB4864"/>
    <w:multiLevelType w:val="hybridMultilevel"/>
    <w:tmpl w:val="F4808C2A"/>
    <w:lvl w:ilvl="0" w:tplc="18C4F96A">
      <w:start w:val="10"/>
      <w:numFmt w:val="decimal"/>
      <w:lvlText w:val="%1."/>
      <w:lvlJc w:val="left"/>
      <w:pPr>
        <w:tabs>
          <w:tab w:val="num" w:pos="0"/>
        </w:tabs>
        <w:ind w:left="360" w:hanging="360"/>
      </w:pPr>
      <w:rPr>
        <w:rFonts w:hint="default"/>
        <w:b/>
        <w:i w:val="0"/>
        <w:sz w:val="18"/>
      </w:rPr>
    </w:lvl>
    <w:lvl w:ilvl="1" w:tplc="00030409">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28" w15:restartNumberingAfterBreak="0">
    <w:nsid w:val="43444C35"/>
    <w:multiLevelType w:val="hybridMultilevel"/>
    <w:tmpl w:val="9C7A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D055E8"/>
    <w:multiLevelType w:val="hybridMultilevel"/>
    <w:tmpl w:val="6E260FCA"/>
    <w:lvl w:ilvl="0" w:tplc="D96EE2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7262CD"/>
    <w:multiLevelType w:val="hybridMultilevel"/>
    <w:tmpl w:val="6812195E"/>
    <w:lvl w:ilvl="0" w:tplc="5532B238">
      <w:start w:val="1"/>
      <w:numFmt w:val="decimal"/>
      <w:lvlText w:val="%1."/>
      <w:lvlJc w:val="left"/>
      <w:pPr>
        <w:tabs>
          <w:tab w:val="num" w:pos="0"/>
        </w:tabs>
        <w:ind w:left="360" w:hanging="360"/>
      </w:pPr>
      <w:rPr>
        <w:rFonts w:hint="default"/>
        <w:b/>
        <w:i w:val="0"/>
        <w:sz w:val="18"/>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241FA9"/>
    <w:multiLevelType w:val="multilevel"/>
    <w:tmpl w:val="9CB6A0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48984657"/>
    <w:multiLevelType w:val="multilevel"/>
    <w:tmpl w:val="5E1029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4A7F1F30"/>
    <w:multiLevelType w:val="hybridMultilevel"/>
    <w:tmpl w:val="EAFA4202"/>
    <w:lvl w:ilvl="0" w:tplc="D33AD11E">
      <w:numFmt w:val="bullet"/>
      <w:lvlText w:val=""/>
      <w:lvlJc w:val="left"/>
      <w:pPr>
        <w:ind w:left="720" w:hanging="360"/>
      </w:pPr>
      <w:rPr>
        <w:rFonts w:ascii="Symbol" w:eastAsia="Cambria" w:hAnsi="Symbol" w:cs="Times New Roman" w:hint="default"/>
        <w:b/>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4C0357CD"/>
    <w:multiLevelType w:val="hybridMultilevel"/>
    <w:tmpl w:val="14568A34"/>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F0108C"/>
    <w:multiLevelType w:val="hybridMultilevel"/>
    <w:tmpl w:val="9EA46758"/>
    <w:lvl w:ilvl="0" w:tplc="03C84FC4">
      <w:start w:val="6"/>
      <w:numFmt w:val="decimal"/>
      <w:lvlText w:val="%1."/>
      <w:lvlJc w:val="left"/>
      <w:pPr>
        <w:ind w:left="3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C25286"/>
    <w:multiLevelType w:val="hybridMultilevel"/>
    <w:tmpl w:val="24DEB884"/>
    <w:lvl w:ilvl="0" w:tplc="A810EA4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9C5933"/>
    <w:multiLevelType w:val="hybridMultilevel"/>
    <w:tmpl w:val="B7388EE6"/>
    <w:lvl w:ilvl="0" w:tplc="47A6FFAA">
      <w:start w:val="2"/>
      <w:numFmt w:val="decimal"/>
      <w:lvlText w:val="%1."/>
      <w:lvlJc w:val="left"/>
      <w:pPr>
        <w:ind w:left="318" w:hanging="360"/>
      </w:pPr>
      <w:rPr>
        <w:rFonts w:hint="default"/>
        <w:b/>
        <w:i w:val="0"/>
        <w:color w:val="auto"/>
        <w:sz w:val="22"/>
      </w:rPr>
    </w:lvl>
    <w:lvl w:ilvl="1" w:tplc="3A4CFD12">
      <w:start w:val="1"/>
      <w:numFmt w:val="decimal"/>
      <w:lvlText w:val="%2."/>
      <w:lvlJc w:val="left"/>
      <w:pPr>
        <w:ind w:left="1080" w:hanging="360"/>
      </w:pPr>
      <w:rPr>
        <w:b/>
        <w:color w:val="auto"/>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57F433F"/>
    <w:multiLevelType w:val="hybridMultilevel"/>
    <w:tmpl w:val="F2902430"/>
    <w:lvl w:ilvl="0" w:tplc="DC7ADA9A">
      <w:start w:val="8"/>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9" w15:restartNumberingAfterBreak="0">
    <w:nsid w:val="5AA11234"/>
    <w:multiLevelType w:val="hybridMultilevel"/>
    <w:tmpl w:val="FABA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7B4FCE"/>
    <w:multiLevelType w:val="hybridMultilevel"/>
    <w:tmpl w:val="97008B0E"/>
    <w:lvl w:ilvl="0" w:tplc="04090001">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1A2766"/>
    <w:multiLevelType w:val="hybridMultilevel"/>
    <w:tmpl w:val="714E5C00"/>
    <w:lvl w:ilvl="0" w:tplc="8AB0ECD2">
      <w:start w:val="4"/>
      <w:numFmt w:val="decimal"/>
      <w:lvlText w:val="%1."/>
      <w:lvlJc w:val="left"/>
      <w:pPr>
        <w:ind w:left="363" w:hanging="360"/>
      </w:pPr>
      <w:rPr>
        <w:rFonts w:ascii="Perpetua" w:hAnsi="Perpetua" w:hint="default"/>
        <w:b/>
        <w:i w:val="0"/>
        <w:sz w:val="22"/>
      </w:rPr>
    </w:lvl>
    <w:lvl w:ilvl="1" w:tplc="756896EE">
      <w:start w:val="1"/>
      <w:numFmt w:val="bullet"/>
      <w:lvlText w:val="o"/>
      <w:lvlJc w:val="left"/>
      <w:pPr>
        <w:ind w:left="1080" w:hanging="360"/>
      </w:pPr>
      <w:rPr>
        <w:rFonts w:ascii="Courier New" w:hAnsi="Courier New" w:hint="default"/>
      </w:rPr>
    </w:lvl>
    <w:lvl w:ilvl="2" w:tplc="001B0409" w:tentative="1">
      <w:start w:val="1"/>
      <w:numFmt w:val="bullet"/>
      <w:lvlText w:val=""/>
      <w:lvlJc w:val="left"/>
      <w:pPr>
        <w:ind w:left="1800" w:hanging="360"/>
      </w:pPr>
      <w:rPr>
        <w:rFonts w:ascii="Wingdings" w:hAnsi="Wingdings" w:hint="default"/>
      </w:rPr>
    </w:lvl>
    <w:lvl w:ilvl="3" w:tplc="000F0409" w:tentative="1">
      <w:start w:val="1"/>
      <w:numFmt w:val="bullet"/>
      <w:lvlText w:val=""/>
      <w:lvlJc w:val="left"/>
      <w:pPr>
        <w:ind w:left="2520" w:hanging="360"/>
      </w:pPr>
      <w:rPr>
        <w:rFonts w:ascii="Symbol" w:hAnsi="Symbol" w:hint="default"/>
      </w:rPr>
    </w:lvl>
    <w:lvl w:ilvl="4" w:tplc="00190409" w:tentative="1">
      <w:start w:val="1"/>
      <w:numFmt w:val="bullet"/>
      <w:lvlText w:val="o"/>
      <w:lvlJc w:val="left"/>
      <w:pPr>
        <w:ind w:left="3240" w:hanging="360"/>
      </w:pPr>
      <w:rPr>
        <w:rFonts w:ascii="Courier New" w:hAnsi="Courier New" w:hint="default"/>
      </w:rPr>
    </w:lvl>
    <w:lvl w:ilvl="5" w:tplc="001B0409" w:tentative="1">
      <w:start w:val="1"/>
      <w:numFmt w:val="bullet"/>
      <w:lvlText w:val=""/>
      <w:lvlJc w:val="left"/>
      <w:pPr>
        <w:ind w:left="3960" w:hanging="360"/>
      </w:pPr>
      <w:rPr>
        <w:rFonts w:ascii="Wingdings" w:hAnsi="Wingdings" w:hint="default"/>
      </w:rPr>
    </w:lvl>
    <w:lvl w:ilvl="6" w:tplc="000F0409" w:tentative="1">
      <w:start w:val="1"/>
      <w:numFmt w:val="bullet"/>
      <w:lvlText w:val=""/>
      <w:lvlJc w:val="left"/>
      <w:pPr>
        <w:ind w:left="4680" w:hanging="360"/>
      </w:pPr>
      <w:rPr>
        <w:rFonts w:ascii="Symbol" w:hAnsi="Symbol" w:hint="default"/>
      </w:rPr>
    </w:lvl>
    <w:lvl w:ilvl="7" w:tplc="00190409" w:tentative="1">
      <w:start w:val="1"/>
      <w:numFmt w:val="bullet"/>
      <w:lvlText w:val="o"/>
      <w:lvlJc w:val="left"/>
      <w:pPr>
        <w:ind w:left="5400" w:hanging="360"/>
      </w:pPr>
      <w:rPr>
        <w:rFonts w:ascii="Courier New" w:hAnsi="Courier New" w:hint="default"/>
      </w:rPr>
    </w:lvl>
    <w:lvl w:ilvl="8" w:tplc="001B0409" w:tentative="1">
      <w:start w:val="1"/>
      <w:numFmt w:val="bullet"/>
      <w:lvlText w:val=""/>
      <w:lvlJc w:val="left"/>
      <w:pPr>
        <w:ind w:left="6120" w:hanging="360"/>
      </w:pPr>
      <w:rPr>
        <w:rFonts w:ascii="Wingdings" w:hAnsi="Wingdings" w:hint="default"/>
      </w:rPr>
    </w:lvl>
  </w:abstractNum>
  <w:abstractNum w:abstractNumId="42" w15:restartNumberingAfterBreak="0">
    <w:nsid w:val="641C460B"/>
    <w:multiLevelType w:val="hybridMultilevel"/>
    <w:tmpl w:val="FE7C7B80"/>
    <w:lvl w:ilvl="0" w:tplc="413CECB0">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3" w15:restartNumberingAfterBreak="0">
    <w:nsid w:val="6A660787"/>
    <w:multiLevelType w:val="hybridMultilevel"/>
    <w:tmpl w:val="17A0D34A"/>
    <w:lvl w:ilvl="0" w:tplc="04090019">
      <w:start w:val="1"/>
      <w:numFmt w:val="decimal"/>
      <w:lvlText w:val="%1."/>
      <w:lvlJc w:val="left"/>
      <w:pPr>
        <w:tabs>
          <w:tab w:val="num" w:pos="720"/>
        </w:tabs>
        <w:ind w:left="720" w:hanging="360"/>
      </w:pPr>
      <w:rPr>
        <w:rFonts w:hint="default"/>
        <w:b/>
        <w:sz w:val="22"/>
      </w:rPr>
    </w:lvl>
    <w:lvl w:ilvl="1" w:tplc="45C830D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2"/>
      <w:numFmt w:val="decimal"/>
      <w:lvlText w:val="%4."/>
      <w:lvlJc w:val="left"/>
      <w:pPr>
        <w:ind w:left="318" w:hanging="360"/>
      </w:pPr>
      <w:rPr>
        <w:rFonts w:ascii="Perpetua" w:hAnsi="Perpetua" w:hint="default"/>
        <w:b/>
        <w:i w:val="0"/>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A50E70"/>
    <w:multiLevelType w:val="hybridMultilevel"/>
    <w:tmpl w:val="065666C8"/>
    <w:lvl w:ilvl="0" w:tplc="D96EE210">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1E639B"/>
    <w:multiLevelType w:val="hybridMultilevel"/>
    <w:tmpl w:val="E02A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527E5C"/>
    <w:multiLevelType w:val="hybridMultilevel"/>
    <w:tmpl w:val="AC50EC5A"/>
    <w:lvl w:ilvl="0" w:tplc="69E6294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D96EE210"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4B4CC5"/>
    <w:multiLevelType w:val="hybridMultilevel"/>
    <w:tmpl w:val="BAAAA7DE"/>
    <w:lvl w:ilvl="0" w:tplc="7AB281F2">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8" w15:restartNumberingAfterBreak="0">
    <w:nsid w:val="7AE750F3"/>
    <w:multiLevelType w:val="hybridMultilevel"/>
    <w:tmpl w:val="718A3538"/>
    <w:lvl w:ilvl="0" w:tplc="D8002DE0">
      <w:start w:val="1"/>
      <w:numFmt w:val="upp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B5B149C"/>
    <w:multiLevelType w:val="hybridMultilevel"/>
    <w:tmpl w:val="D7CE7B94"/>
    <w:lvl w:ilvl="0" w:tplc="FFFFFFFF">
      <w:start w:val="1"/>
      <w:numFmt w:val="bullet"/>
      <w:lvlText w:val=""/>
      <w:lvlJc w:val="left"/>
      <w:pPr>
        <w:tabs>
          <w:tab w:val="num" w:pos="460"/>
        </w:tabs>
        <w:ind w:left="460" w:hanging="360"/>
      </w:pPr>
      <w:rPr>
        <w:rFonts w:ascii="Wingdings" w:hAnsi="Wingdings" w:hint="default"/>
        <w:w w:val="0"/>
        <w:sz w:val="1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C2C672B"/>
    <w:multiLevelType w:val="hybridMultilevel"/>
    <w:tmpl w:val="6F72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C17819"/>
    <w:multiLevelType w:val="hybridMultilevel"/>
    <w:tmpl w:val="5988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041DE2"/>
    <w:multiLevelType w:val="hybridMultilevel"/>
    <w:tmpl w:val="1812ACFA"/>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53" w15:restartNumberingAfterBreak="0">
    <w:nsid w:val="7FB337D6"/>
    <w:multiLevelType w:val="multilevel"/>
    <w:tmpl w:val="9C10C0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15:restartNumberingAfterBreak="0">
    <w:nsid w:val="7FE30BE6"/>
    <w:multiLevelType w:val="hybridMultilevel"/>
    <w:tmpl w:val="725A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4"/>
  </w:num>
  <w:num w:numId="3">
    <w:abstractNumId w:val="21"/>
  </w:num>
  <w:num w:numId="4">
    <w:abstractNumId w:val="3"/>
  </w:num>
  <w:num w:numId="5">
    <w:abstractNumId w:val="40"/>
  </w:num>
  <w:num w:numId="6">
    <w:abstractNumId w:val="37"/>
  </w:num>
  <w:num w:numId="7">
    <w:abstractNumId w:val="43"/>
  </w:num>
  <w:num w:numId="8">
    <w:abstractNumId w:val="13"/>
  </w:num>
  <w:num w:numId="9">
    <w:abstractNumId w:val="14"/>
  </w:num>
  <w:num w:numId="10">
    <w:abstractNumId w:val="9"/>
  </w:num>
  <w:num w:numId="11">
    <w:abstractNumId w:val="10"/>
  </w:num>
  <w:num w:numId="12">
    <w:abstractNumId w:val="20"/>
  </w:num>
  <w:num w:numId="13">
    <w:abstractNumId w:val="49"/>
  </w:num>
  <w:num w:numId="14">
    <w:abstractNumId w:val="7"/>
  </w:num>
  <w:num w:numId="15">
    <w:abstractNumId w:val="46"/>
  </w:num>
  <w:num w:numId="16">
    <w:abstractNumId w:val="34"/>
  </w:num>
  <w:num w:numId="17">
    <w:abstractNumId w:val="11"/>
  </w:num>
  <w:num w:numId="18">
    <w:abstractNumId w:val="18"/>
  </w:num>
  <w:num w:numId="19">
    <w:abstractNumId w:val="29"/>
  </w:num>
  <w:num w:numId="20">
    <w:abstractNumId w:val="15"/>
  </w:num>
  <w:num w:numId="21">
    <w:abstractNumId w:val="30"/>
  </w:num>
  <w:num w:numId="22">
    <w:abstractNumId w:val="8"/>
  </w:num>
  <w:num w:numId="23">
    <w:abstractNumId w:val="27"/>
  </w:num>
  <w:num w:numId="24">
    <w:abstractNumId w:val="16"/>
  </w:num>
  <w:num w:numId="25">
    <w:abstractNumId w:val="41"/>
  </w:num>
  <w:num w:numId="26">
    <w:abstractNumId w:val="2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12"/>
  </w:num>
  <w:num w:numId="32">
    <w:abstractNumId w:val="19"/>
  </w:num>
  <w:num w:numId="33">
    <w:abstractNumId w:val="39"/>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53"/>
  </w:num>
  <w:num w:numId="38">
    <w:abstractNumId w:val="31"/>
  </w:num>
  <w:num w:numId="39">
    <w:abstractNumId w:val="32"/>
  </w:num>
  <w:num w:numId="40">
    <w:abstractNumId w:val="5"/>
  </w:num>
  <w:num w:numId="41">
    <w:abstractNumId w:val="0"/>
    <w:lvlOverride w:ilvl="0">
      <w:startOverride w:val="2"/>
    </w:lvlOverride>
    <w:lvlOverride w:ilvl="1"/>
    <w:lvlOverride w:ilvl="2"/>
    <w:lvlOverride w:ilvl="3"/>
    <w:lvlOverride w:ilvl="4"/>
    <w:lvlOverride w:ilvl="5"/>
    <w:lvlOverride w:ilvl="6"/>
    <w:lvlOverride w:ilvl="7"/>
    <w:lvlOverride w:ilvl="8"/>
  </w:num>
  <w:num w:numId="42">
    <w:abstractNumId w:val="1"/>
    <w:lvlOverride w:ilvl="0">
      <w:startOverride w:val="3"/>
    </w:lvlOverride>
    <w:lvlOverride w:ilvl="1"/>
    <w:lvlOverride w:ilvl="2"/>
    <w:lvlOverride w:ilvl="3"/>
    <w:lvlOverride w:ilvl="4"/>
    <w:lvlOverride w:ilvl="5"/>
    <w:lvlOverride w:ilvl="6"/>
    <w:lvlOverride w:ilvl="7"/>
    <w:lvlOverride w:ilvl="8"/>
  </w:num>
  <w:num w:numId="43">
    <w:abstractNumId w:val="48"/>
  </w:num>
  <w:num w:numId="44">
    <w:abstractNumId w:val="22"/>
  </w:num>
  <w:num w:numId="45">
    <w:abstractNumId w:val="42"/>
  </w:num>
  <w:num w:numId="46">
    <w:abstractNumId w:val="36"/>
  </w:num>
  <w:num w:numId="47">
    <w:abstractNumId w:val="24"/>
  </w:num>
  <w:num w:numId="48">
    <w:abstractNumId w:val="26"/>
  </w:num>
  <w:num w:numId="49">
    <w:abstractNumId w:val="28"/>
  </w:num>
  <w:num w:numId="5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4"/>
  </w:num>
  <w:num w:numId="58">
    <w:abstractNumId w:val="2"/>
  </w:num>
  <w:num w:numId="59">
    <w:abstractNumId w:val="50"/>
  </w:num>
  <w:num w:numId="60">
    <w:abstractNumId w:val="35"/>
  </w:num>
  <w:num w:numId="61">
    <w:abstractNumId w:val="51"/>
  </w:num>
  <w:num w:numId="62">
    <w:abstractNumId w:val="45"/>
  </w:num>
  <w:num w:numId="63">
    <w:abstractNumId w:val="54"/>
  </w:num>
  <w:num w:numId="64">
    <w:abstractNumId w:val="47"/>
  </w:num>
  <w:num w:numId="65">
    <w:abstractNumId w:val="6"/>
  </w:num>
  <w:numIdMacAtCleanup w:val="3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4A"/>
    <w:rsid w:val="00000579"/>
    <w:rsid w:val="00000851"/>
    <w:rsid w:val="00000927"/>
    <w:rsid w:val="00001416"/>
    <w:rsid w:val="00003AC0"/>
    <w:rsid w:val="00003E7C"/>
    <w:rsid w:val="00004BED"/>
    <w:rsid w:val="0000622D"/>
    <w:rsid w:val="0001005B"/>
    <w:rsid w:val="00010399"/>
    <w:rsid w:val="00010D52"/>
    <w:rsid w:val="00010D5D"/>
    <w:rsid w:val="00011D37"/>
    <w:rsid w:val="000121FA"/>
    <w:rsid w:val="00013126"/>
    <w:rsid w:val="00013207"/>
    <w:rsid w:val="00013C25"/>
    <w:rsid w:val="00014B82"/>
    <w:rsid w:val="000167D1"/>
    <w:rsid w:val="00017AF8"/>
    <w:rsid w:val="000201D5"/>
    <w:rsid w:val="000205DE"/>
    <w:rsid w:val="00020DD7"/>
    <w:rsid w:val="000225BB"/>
    <w:rsid w:val="00022E0A"/>
    <w:rsid w:val="00023EAF"/>
    <w:rsid w:val="00023ED6"/>
    <w:rsid w:val="00025611"/>
    <w:rsid w:val="000256DA"/>
    <w:rsid w:val="00026397"/>
    <w:rsid w:val="000272FE"/>
    <w:rsid w:val="000278F5"/>
    <w:rsid w:val="00030A38"/>
    <w:rsid w:val="00030F63"/>
    <w:rsid w:val="00031B6F"/>
    <w:rsid w:val="00033E6A"/>
    <w:rsid w:val="00033F5B"/>
    <w:rsid w:val="00034BD5"/>
    <w:rsid w:val="000354F0"/>
    <w:rsid w:val="0003561E"/>
    <w:rsid w:val="00036A78"/>
    <w:rsid w:val="00040094"/>
    <w:rsid w:val="000407ED"/>
    <w:rsid w:val="00041F8A"/>
    <w:rsid w:val="0004232E"/>
    <w:rsid w:val="00042776"/>
    <w:rsid w:val="00044BEE"/>
    <w:rsid w:val="00045590"/>
    <w:rsid w:val="00047372"/>
    <w:rsid w:val="00047E1D"/>
    <w:rsid w:val="0005007A"/>
    <w:rsid w:val="00051255"/>
    <w:rsid w:val="000517AC"/>
    <w:rsid w:val="00052822"/>
    <w:rsid w:val="000538D4"/>
    <w:rsid w:val="00055526"/>
    <w:rsid w:val="00055C35"/>
    <w:rsid w:val="00056939"/>
    <w:rsid w:val="00056B66"/>
    <w:rsid w:val="00056C50"/>
    <w:rsid w:val="00057286"/>
    <w:rsid w:val="00060FD4"/>
    <w:rsid w:val="0006182A"/>
    <w:rsid w:val="0006257A"/>
    <w:rsid w:val="00063561"/>
    <w:rsid w:val="000635F5"/>
    <w:rsid w:val="0006543F"/>
    <w:rsid w:val="000665D5"/>
    <w:rsid w:val="000671AB"/>
    <w:rsid w:val="000704B5"/>
    <w:rsid w:val="000717E9"/>
    <w:rsid w:val="00073491"/>
    <w:rsid w:val="00073FD1"/>
    <w:rsid w:val="0007513E"/>
    <w:rsid w:val="00075713"/>
    <w:rsid w:val="000758F2"/>
    <w:rsid w:val="000762BA"/>
    <w:rsid w:val="00077318"/>
    <w:rsid w:val="00080488"/>
    <w:rsid w:val="000805E4"/>
    <w:rsid w:val="0008134B"/>
    <w:rsid w:val="00082234"/>
    <w:rsid w:val="00083762"/>
    <w:rsid w:val="0008430F"/>
    <w:rsid w:val="00084467"/>
    <w:rsid w:val="00085A41"/>
    <w:rsid w:val="00086F09"/>
    <w:rsid w:val="0008700C"/>
    <w:rsid w:val="00090207"/>
    <w:rsid w:val="00090505"/>
    <w:rsid w:val="00090B81"/>
    <w:rsid w:val="00091096"/>
    <w:rsid w:val="00091977"/>
    <w:rsid w:val="000928D6"/>
    <w:rsid w:val="000928D9"/>
    <w:rsid w:val="00092A36"/>
    <w:rsid w:val="00092FE9"/>
    <w:rsid w:val="0009321A"/>
    <w:rsid w:val="00096192"/>
    <w:rsid w:val="00096219"/>
    <w:rsid w:val="00096C19"/>
    <w:rsid w:val="000A0004"/>
    <w:rsid w:val="000A163A"/>
    <w:rsid w:val="000A1BD3"/>
    <w:rsid w:val="000A1F58"/>
    <w:rsid w:val="000A1F97"/>
    <w:rsid w:val="000A2759"/>
    <w:rsid w:val="000A2AAC"/>
    <w:rsid w:val="000A37A2"/>
    <w:rsid w:val="000A3AB4"/>
    <w:rsid w:val="000A4225"/>
    <w:rsid w:val="000A483D"/>
    <w:rsid w:val="000A6FAD"/>
    <w:rsid w:val="000A7729"/>
    <w:rsid w:val="000A79E2"/>
    <w:rsid w:val="000A7AC3"/>
    <w:rsid w:val="000B158C"/>
    <w:rsid w:val="000B163F"/>
    <w:rsid w:val="000B1748"/>
    <w:rsid w:val="000B2635"/>
    <w:rsid w:val="000B2638"/>
    <w:rsid w:val="000B39C3"/>
    <w:rsid w:val="000B3B67"/>
    <w:rsid w:val="000B405A"/>
    <w:rsid w:val="000B56FD"/>
    <w:rsid w:val="000B7B06"/>
    <w:rsid w:val="000C02C9"/>
    <w:rsid w:val="000C0531"/>
    <w:rsid w:val="000C09D0"/>
    <w:rsid w:val="000C0A24"/>
    <w:rsid w:val="000C2C56"/>
    <w:rsid w:val="000C3B0E"/>
    <w:rsid w:val="000C58CF"/>
    <w:rsid w:val="000C5EE2"/>
    <w:rsid w:val="000C61AC"/>
    <w:rsid w:val="000C6769"/>
    <w:rsid w:val="000C67D1"/>
    <w:rsid w:val="000C77AA"/>
    <w:rsid w:val="000D1D04"/>
    <w:rsid w:val="000D27AE"/>
    <w:rsid w:val="000D27C0"/>
    <w:rsid w:val="000D3DC6"/>
    <w:rsid w:val="000D4190"/>
    <w:rsid w:val="000D42C2"/>
    <w:rsid w:val="000D4EAB"/>
    <w:rsid w:val="000D5790"/>
    <w:rsid w:val="000D68EE"/>
    <w:rsid w:val="000D7482"/>
    <w:rsid w:val="000D784A"/>
    <w:rsid w:val="000D7E23"/>
    <w:rsid w:val="000E1170"/>
    <w:rsid w:val="000E18B6"/>
    <w:rsid w:val="000E1F00"/>
    <w:rsid w:val="000E2A0D"/>
    <w:rsid w:val="000E3923"/>
    <w:rsid w:val="000E4C73"/>
    <w:rsid w:val="000E5A39"/>
    <w:rsid w:val="000E7F1A"/>
    <w:rsid w:val="000F132C"/>
    <w:rsid w:val="000F1F47"/>
    <w:rsid w:val="000F2595"/>
    <w:rsid w:val="000F2702"/>
    <w:rsid w:val="000F310A"/>
    <w:rsid w:val="000F3153"/>
    <w:rsid w:val="000F3806"/>
    <w:rsid w:val="000F63ED"/>
    <w:rsid w:val="000F6951"/>
    <w:rsid w:val="001009CF"/>
    <w:rsid w:val="0010181D"/>
    <w:rsid w:val="00101C5A"/>
    <w:rsid w:val="0010299C"/>
    <w:rsid w:val="00103152"/>
    <w:rsid w:val="00103C3E"/>
    <w:rsid w:val="00106789"/>
    <w:rsid w:val="00110B89"/>
    <w:rsid w:val="00111A78"/>
    <w:rsid w:val="0011312C"/>
    <w:rsid w:val="00113B2B"/>
    <w:rsid w:val="00113C9E"/>
    <w:rsid w:val="00114711"/>
    <w:rsid w:val="00115242"/>
    <w:rsid w:val="00115B17"/>
    <w:rsid w:val="00115FFE"/>
    <w:rsid w:val="00116384"/>
    <w:rsid w:val="0011641D"/>
    <w:rsid w:val="0011698F"/>
    <w:rsid w:val="00116E3E"/>
    <w:rsid w:val="0011726B"/>
    <w:rsid w:val="0011773F"/>
    <w:rsid w:val="00117D1E"/>
    <w:rsid w:val="0012004E"/>
    <w:rsid w:val="00120050"/>
    <w:rsid w:val="00120A54"/>
    <w:rsid w:val="00121EDF"/>
    <w:rsid w:val="001223D3"/>
    <w:rsid w:val="001224A9"/>
    <w:rsid w:val="0012343B"/>
    <w:rsid w:val="00123D85"/>
    <w:rsid w:val="00123EA3"/>
    <w:rsid w:val="00124721"/>
    <w:rsid w:val="0012493D"/>
    <w:rsid w:val="00124B63"/>
    <w:rsid w:val="00127DC9"/>
    <w:rsid w:val="00127DCF"/>
    <w:rsid w:val="00132F96"/>
    <w:rsid w:val="00133F88"/>
    <w:rsid w:val="001344FC"/>
    <w:rsid w:val="0013458B"/>
    <w:rsid w:val="0013531E"/>
    <w:rsid w:val="001375B9"/>
    <w:rsid w:val="00140D7F"/>
    <w:rsid w:val="001411F1"/>
    <w:rsid w:val="001428E9"/>
    <w:rsid w:val="0014311B"/>
    <w:rsid w:val="0014332E"/>
    <w:rsid w:val="00144D94"/>
    <w:rsid w:val="00144DEF"/>
    <w:rsid w:val="001460F2"/>
    <w:rsid w:val="00151322"/>
    <w:rsid w:val="0015156F"/>
    <w:rsid w:val="001516E1"/>
    <w:rsid w:val="0015318B"/>
    <w:rsid w:val="00153CA4"/>
    <w:rsid w:val="001541E0"/>
    <w:rsid w:val="00154354"/>
    <w:rsid w:val="001548FB"/>
    <w:rsid w:val="00155F8D"/>
    <w:rsid w:val="001562F3"/>
    <w:rsid w:val="00156333"/>
    <w:rsid w:val="001566B0"/>
    <w:rsid w:val="00156F4F"/>
    <w:rsid w:val="0016101D"/>
    <w:rsid w:val="001616AB"/>
    <w:rsid w:val="00161704"/>
    <w:rsid w:val="00161CDD"/>
    <w:rsid w:val="0016265C"/>
    <w:rsid w:val="001631D7"/>
    <w:rsid w:val="00163FD3"/>
    <w:rsid w:val="00164ED6"/>
    <w:rsid w:val="00166845"/>
    <w:rsid w:val="00167D72"/>
    <w:rsid w:val="001715BA"/>
    <w:rsid w:val="00171D0A"/>
    <w:rsid w:val="00171DBB"/>
    <w:rsid w:val="00172753"/>
    <w:rsid w:val="00172947"/>
    <w:rsid w:val="0017383E"/>
    <w:rsid w:val="001743B4"/>
    <w:rsid w:val="00174EDF"/>
    <w:rsid w:val="00176C3F"/>
    <w:rsid w:val="00176D02"/>
    <w:rsid w:val="00176DAC"/>
    <w:rsid w:val="00176E52"/>
    <w:rsid w:val="00177491"/>
    <w:rsid w:val="00177E41"/>
    <w:rsid w:val="001803A8"/>
    <w:rsid w:val="00180BC6"/>
    <w:rsid w:val="00183AD5"/>
    <w:rsid w:val="001845C9"/>
    <w:rsid w:val="00185109"/>
    <w:rsid w:val="00185F60"/>
    <w:rsid w:val="0018707B"/>
    <w:rsid w:val="0018787B"/>
    <w:rsid w:val="00190BFB"/>
    <w:rsid w:val="00191696"/>
    <w:rsid w:val="00192BA7"/>
    <w:rsid w:val="00193080"/>
    <w:rsid w:val="0019333C"/>
    <w:rsid w:val="00193BE7"/>
    <w:rsid w:val="00193DC2"/>
    <w:rsid w:val="00194675"/>
    <w:rsid w:val="0019487E"/>
    <w:rsid w:val="00194CC0"/>
    <w:rsid w:val="0019562D"/>
    <w:rsid w:val="0019626E"/>
    <w:rsid w:val="001A01A6"/>
    <w:rsid w:val="001A01D3"/>
    <w:rsid w:val="001A02EE"/>
    <w:rsid w:val="001A0372"/>
    <w:rsid w:val="001A0A59"/>
    <w:rsid w:val="001A110C"/>
    <w:rsid w:val="001A12E1"/>
    <w:rsid w:val="001A25D0"/>
    <w:rsid w:val="001A2F46"/>
    <w:rsid w:val="001A30C5"/>
    <w:rsid w:val="001A3922"/>
    <w:rsid w:val="001A57FC"/>
    <w:rsid w:val="001A5915"/>
    <w:rsid w:val="001A5A71"/>
    <w:rsid w:val="001A6327"/>
    <w:rsid w:val="001A6473"/>
    <w:rsid w:val="001A6F89"/>
    <w:rsid w:val="001B0198"/>
    <w:rsid w:val="001B0480"/>
    <w:rsid w:val="001B0D0B"/>
    <w:rsid w:val="001B0D0C"/>
    <w:rsid w:val="001B29A7"/>
    <w:rsid w:val="001B2C76"/>
    <w:rsid w:val="001B3B65"/>
    <w:rsid w:val="001B44CF"/>
    <w:rsid w:val="001B50E7"/>
    <w:rsid w:val="001B55FE"/>
    <w:rsid w:val="001B616B"/>
    <w:rsid w:val="001C09A2"/>
    <w:rsid w:val="001C1311"/>
    <w:rsid w:val="001C16BB"/>
    <w:rsid w:val="001C17B8"/>
    <w:rsid w:val="001C18B3"/>
    <w:rsid w:val="001C1A5D"/>
    <w:rsid w:val="001C1D99"/>
    <w:rsid w:val="001C3C45"/>
    <w:rsid w:val="001C44D6"/>
    <w:rsid w:val="001C5782"/>
    <w:rsid w:val="001C5CFD"/>
    <w:rsid w:val="001C669F"/>
    <w:rsid w:val="001C6A12"/>
    <w:rsid w:val="001D0D3F"/>
    <w:rsid w:val="001D1128"/>
    <w:rsid w:val="001D11CB"/>
    <w:rsid w:val="001D1C0A"/>
    <w:rsid w:val="001D1DBB"/>
    <w:rsid w:val="001D241A"/>
    <w:rsid w:val="001D275C"/>
    <w:rsid w:val="001D27AA"/>
    <w:rsid w:val="001D2E3D"/>
    <w:rsid w:val="001D3233"/>
    <w:rsid w:val="001D49D2"/>
    <w:rsid w:val="001D52E9"/>
    <w:rsid w:val="001D5347"/>
    <w:rsid w:val="001D61DC"/>
    <w:rsid w:val="001D6A4B"/>
    <w:rsid w:val="001D755E"/>
    <w:rsid w:val="001E1235"/>
    <w:rsid w:val="001E24FD"/>
    <w:rsid w:val="001E3606"/>
    <w:rsid w:val="001E3AF2"/>
    <w:rsid w:val="001E3F76"/>
    <w:rsid w:val="001E56FC"/>
    <w:rsid w:val="001E59C3"/>
    <w:rsid w:val="001E5C71"/>
    <w:rsid w:val="001F06ED"/>
    <w:rsid w:val="001F0E52"/>
    <w:rsid w:val="001F1D73"/>
    <w:rsid w:val="001F28BF"/>
    <w:rsid w:val="001F41B2"/>
    <w:rsid w:val="001F4313"/>
    <w:rsid w:val="001F45A1"/>
    <w:rsid w:val="001F5A17"/>
    <w:rsid w:val="001F67DB"/>
    <w:rsid w:val="001F70EB"/>
    <w:rsid w:val="001F79EF"/>
    <w:rsid w:val="002007D2"/>
    <w:rsid w:val="0020145C"/>
    <w:rsid w:val="00201545"/>
    <w:rsid w:val="002018AA"/>
    <w:rsid w:val="00204812"/>
    <w:rsid w:val="002052B2"/>
    <w:rsid w:val="0020562D"/>
    <w:rsid w:val="00205809"/>
    <w:rsid w:val="00206515"/>
    <w:rsid w:val="00210DB9"/>
    <w:rsid w:val="0021138D"/>
    <w:rsid w:val="002114E0"/>
    <w:rsid w:val="00212407"/>
    <w:rsid w:val="00212FE6"/>
    <w:rsid w:val="00213FF7"/>
    <w:rsid w:val="00214FC6"/>
    <w:rsid w:val="0021576A"/>
    <w:rsid w:val="00215F2C"/>
    <w:rsid w:val="00217993"/>
    <w:rsid w:val="00220007"/>
    <w:rsid w:val="00220AE5"/>
    <w:rsid w:val="002222BB"/>
    <w:rsid w:val="00222645"/>
    <w:rsid w:val="00222CDD"/>
    <w:rsid w:val="00224659"/>
    <w:rsid w:val="00225E5E"/>
    <w:rsid w:val="002273ED"/>
    <w:rsid w:val="002277AE"/>
    <w:rsid w:val="00227905"/>
    <w:rsid w:val="00227962"/>
    <w:rsid w:val="002315E2"/>
    <w:rsid w:val="00231BA3"/>
    <w:rsid w:val="002321BC"/>
    <w:rsid w:val="0023363B"/>
    <w:rsid w:val="00234BF5"/>
    <w:rsid w:val="00235DA0"/>
    <w:rsid w:val="00236D6C"/>
    <w:rsid w:val="002372EF"/>
    <w:rsid w:val="0024001B"/>
    <w:rsid w:val="00240054"/>
    <w:rsid w:val="00241FD9"/>
    <w:rsid w:val="00242322"/>
    <w:rsid w:val="002427DE"/>
    <w:rsid w:val="002438EE"/>
    <w:rsid w:val="00244AD7"/>
    <w:rsid w:val="00244B9F"/>
    <w:rsid w:val="00244FDE"/>
    <w:rsid w:val="00246535"/>
    <w:rsid w:val="002468C6"/>
    <w:rsid w:val="0024746C"/>
    <w:rsid w:val="0025024B"/>
    <w:rsid w:val="002509D0"/>
    <w:rsid w:val="0025100A"/>
    <w:rsid w:val="002513EC"/>
    <w:rsid w:val="00252508"/>
    <w:rsid w:val="00252E9F"/>
    <w:rsid w:val="00253FDB"/>
    <w:rsid w:val="0025447C"/>
    <w:rsid w:val="00254720"/>
    <w:rsid w:val="00254B5E"/>
    <w:rsid w:val="00255ABA"/>
    <w:rsid w:val="00256847"/>
    <w:rsid w:val="00257E70"/>
    <w:rsid w:val="00260ECF"/>
    <w:rsid w:val="002611F4"/>
    <w:rsid w:val="00261319"/>
    <w:rsid w:val="00261927"/>
    <w:rsid w:val="0026213C"/>
    <w:rsid w:val="002623EE"/>
    <w:rsid w:val="002637C3"/>
    <w:rsid w:val="00263941"/>
    <w:rsid w:val="002642A5"/>
    <w:rsid w:val="0026455D"/>
    <w:rsid w:val="00264ADF"/>
    <w:rsid w:val="00264D82"/>
    <w:rsid w:val="00266133"/>
    <w:rsid w:val="00266843"/>
    <w:rsid w:val="002711E6"/>
    <w:rsid w:val="0027163B"/>
    <w:rsid w:val="00272A64"/>
    <w:rsid w:val="00272B58"/>
    <w:rsid w:val="00272E47"/>
    <w:rsid w:val="00274D85"/>
    <w:rsid w:val="00274FB6"/>
    <w:rsid w:val="0027588B"/>
    <w:rsid w:val="00276346"/>
    <w:rsid w:val="00276645"/>
    <w:rsid w:val="002776DF"/>
    <w:rsid w:val="0028020A"/>
    <w:rsid w:val="00281424"/>
    <w:rsid w:val="0028174A"/>
    <w:rsid w:val="00281983"/>
    <w:rsid w:val="002820D7"/>
    <w:rsid w:val="0028213F"/>
    <w:rsid w:val="002835B2"/>
    <w:rsid w:val="0028560C"/>
    <w:rsid w:val="00285BA4"/>
    <w:rsid w:val="00290FFF"/>
    <w:rsid w:val="00292DFF"/>
    <w:rsid w:val="00292EBB"/>
    <w:rsid w:val="00293D80"/>
    <w:rsid w:val="00295181"/>
    <w:rsid w:val="00295AF1"/>
    <w:rsid w:val="00295B87"/>
    <w:rsid w:val="002963B5"/>
    <w:rsid w:val="00296D0C"/>
    <w:rsid w:val="002971BE"/>
    <w:rsid w:val="00297B0E"/>
    <w:rsid w:val="002A0E4B"/>
    <w:rsid w:val="002A1BF5"/>
    <w:rsid w:val="002A1D82"/>
    <w:rsid w:val="002A1FDE"/>
    <w:rsid w:val="002A5C05"/>
    <w:rsid w:val="002A5FE5"/>
    <w:rsid w:val="002A6C95"/>
    <w:rsid w:val="002B0EC3"/>
    <w:rsid w:val="002B1854"/>
    <w:rsid w:val="002B1929"/>
    <w:rsid w:val="002B27CF"/>
    <w:rsid w:val="002B4B9F"/>
    <w:rsid w:val="002B4D6E"/>
    <w:rsid w:val="002B54D3"/>
    <w:rsid w:val="002B59D9"/>
    <w:rsid w:val="002B697A"/>
    <w:rsid w:val="002B6EC8"/>
    <w:rsid w:val="002B71F1"/>
    <w:rsid w:val="002C15FD"/>
    <w:rsid w:val="002C1E5A"/>
    <w:rsid w:val="002C1E89"/>
    <w:rsid w:val="002C3EF5"/>
    <w:rsid w:val="002C3FD9"/>
    <w:rsid w:val="002C423B"/>
    <w:rsid w:val="002C427E"/>
    <w:rsid w:val="002C42A7"/>
    <w:rsid w:val="002C5155"/>
    <w:rsid w:val="002C52B3"/>
    <w:rsid w:val="002C5592"/>
    <w:rsid w:val="002C587B"/>
    <w:rsid w:val="002D0164"/>
    <w:rsid w:val="002D0742"/>
    <w:rsid w:val="002D2797"/>
    <w:rsid w:val="002D292C"/>
    <w:rsid w:val="002D29A4"/>
    <w:rsid w:val="002D334F"/>
    <w:rsid w:val="002D3AA5"/>
    <w:rsid w:val="002D3CC3"/>
    <w:rsid w:val="002D4A5C"/>
    <w:rsid w:val="002D6DC1"/>
    <w:rsid w:val="002D7342"/>
    <w:rsid w:val="002D76D3"/>
    <w:rsid w:val="002D7E20"/>
    <w:rsid w:val="002E0B15"/>
    <w:rsid w:val="002E0ECF"/>
    <w:rsid w:val="002E22B9"/>
    <w:rsid w:val="002E2399"/>
    <w:rsid w:val="002E2532"/>
    <w:rsid w:val="002E271D"/>
    <w:rsid w:val="002E34C3"/>
    <w:rsid w:val="002E4993"/>
    <w:rsid w:val="002E5146"/>
    <w:rsid w:val="002E51BB"/>
    <w:rsid w:val="002E5B9D"/>
    <w:rsid w:val="002E70D0"/>
    <w:rsid w:val="002E73A5"/>
    <w:rsid w:val="002F08A1"/>
    <w:rsid w:val="002F1608"/>
    <w:rsid w:val="002F1F9E"/>
    <w:rsid w:val="002F2904"/>
    <w:rsid w:val="002F3037"/>
    <w:rsid w:val="002F3568"/>
    <w:rsid w:val="002F3BEA"/>
    <w:rsid w:val="002F3FE4"/>
    <w:rsid w:val="002F4EC5"/>
    <w:rsid w:val="002F5A83"/>
    <w:rsid w:val="002F6640"/>
    <w:rsid w:val="002F677D"/>
    <w:rsid w:val="002F7512"/>
    <w:rsid w:val="00300F69"/>
    <w:rsid w:val="00303843"/>
    <w:rsid w:val="00303AF1"/>
    <w:rsid w:val="00303F10"/>
    <w:rsid w:val="0030415F"/>
    <w:rsid w:val="003049F3"/>
    <w:rsid w:val="00304A81"/>
    <w:rsid w:val="00304C72"/>
    <w:rsid w:val="00306382"/>
    <w:rsid w:val="00306ADB"/>
    <w:rsid w:val="00306F24"/>
    <w:rsid w:val="00306F5C"/>
    <w:rsid w:val="00307463"/>
    <w:rsid w:val="0031047D"/>
    <w:rsid w:val="003104D7"/>
    <w:rsid w:val="0031078D"/>
    <w:rsid w:val="00310C2F"/>
    <w:rsid w:val="00311F0B"/>
    <w:rsid w:val="0031240C"/>
    <w:rsid w:val="00312631"/>
    <w:rsid w:val="0031315E"/>
    <w:rsid w:val="00313199"/>
    <w:rsid w:val="00315706"/>
    <w:rsid w:val="00317D1A"/>
    <w:rsid w:val="00320259"/>
    <w:rsid w:val="0032035B"/>
    <w:rsid w:val="00321205"/>
    <w:rsid w:val="00321D80"/>
    <w:rsid w:val="003237CF"/>
    <w:rsid w:val="00323E5F"/>
    <w:rsid w:val="00324048"/>
    <w:rsid w:val="00324583"/>
    <w:rsid w:val="00324640"/>
    <w:rsid w:val="003247B8"/>
    <w:rsid w:val="00324F09"/>
    <w:rsid w:val="00326A59"/>
    <w:rsid w:val="0032700E"/>
    <w:rsid w:val="00327135"/>
    <w:rsid w:val="00327319"/>
    <w:rsid w:val="00327F43"/>
    <w:rsid w:val="00330262"/>
    <w:rsid w:val="003325B8"/>
    <w:rsid w:val="00332BC0"/>
    <w:rsid w:val="00333DB4"/>
    <w:rsid w:val="00333E94"/>
    <w:rsid w:val="0033517A"/>
    <w:rsid w:val="00335966"/>
    <w:rsid w:val="00335EFA"/>
    <w:rsid w:val="003363DC"/>
    <w:rsid w:val="003364ED"/>
    <w:rsid w:val="00336E9F"/>
    <w:rsid w:val="00337400"/>
    <w:rsid w:val="00337A33"/>
    <w:rsid w:val="00337A54"/>
    <w:rsid w:val="003405F0"/>
    <w:rsid w:val="003415FC"/>
    <w:rsid w:val="00341D7E"/>
    <w:rsid w:val="00342AAE"/>
    <w:rsid w:val="00342F12"/>
    <w:rsid w:val="003433F0"/>
    <w:rsid w:val="003436AC"/>
    <w:rsid w:val="00343AA8"/>
    <w:rsid w:val="00344126"/>
    <w:rsid w:val="0034475C"/>
    <w:rsid w:val="00346E8B"/>
    <w:rsid w:val="00347389"/>
    <w:rsid w:val="00347620"/>
    <w:rsid w:val="00347BF8"/>
    <w:rsid w:val="00347CEA"/>
    <w:rsid w:val="00351373"/>
    <w:rsid w:val="00352180"/>
    <w:rsid w:val="00352D62"/>
    <w:rsid w:val="003545F3"/>
    <w:rsid w:val="0035559C"/>
    <w:rsid w:val="00355BAF"/>
    <w:rsid w:val="00356087"/>
    <w:rsid w:val="003562FA"/>
    <w:rsid w:val="00356696"/>
    <w:rsid w:val="00356766"/>
    <w:rsid w:val="003569EC"/>
    <w:rsid w:val="00356A24"/>
    <w:rsid w:val="00356B0C"/>
    <w:rsid w:val="00356B87"/>
    <w:rsid w:val="00357AB1"/>
    <w:rsid w:val="003608D4"/>
    <w:rsid w:val="0036133C"/>
    <w:rsid w:val="00361BD9"/>
    <w:rsid w:val="003627EB"/>
    <w:rsid w:val="00363965"/>
    <w:rsid w:val="00364059"/>
    <w:rsid w:val="0036455D"/>
    <w:rsid w:val="003645B2"/>
    <w:rsid w:val="0036650F"/>
    <w:rsid w:val="00366636"/>
    <w:rsid w:val="0036701F"/>
    <w:rsid w:val="0036786D"/>
    <w:rsid w:val="00367E94"/>
    <w:rsid w:val="003700E6"/>
    <w:rsid w:val="00370428"/>
    <w:rsid w:val="00373493"/>
    <w:rsid w:val="00373CF4"/>
    <w:rsid w:val="00373FEE"/>
    <w:rsid w:val="00374F5C"/>
    <w:rsid w:val="003755ED"/>
    <w:rsid w:val="00375D7B"/>
    <w:rsid w:val="00375E4E"/>
    <w:rsid w:val="0037605A"/>
    <w:rsid w:val="003765BB"/>
    <w:rsid w:val="00377E0D"/>
    <w:rsid w:val="00380C0B"/>
    <w:rsid w:val="003832D8"/>
    <w:rsid w:val="003833C3"/>
    <w:rsid w:val="00384AAF"/>
    <w:rsid w:val="0038797A"/>
    <w:rsid w:val="00387E2E"/>
    <w:rsid w:val="003900B4"/>
    <w:rsid w:val="003906EA"/>
    <w:rsid w:val="00390847"/>
    <w:rsid w:val="00392C66"/>
    <w:rsid w:val="00392F8F"/>
    <w:rsid w:val="0039394A"/>
    <w:rsid w:val="00394C5C"/>
    <w:rsid w:val="0039575E"/>
    <w:rsid w:val="00395F4C"/>
    <w:rsid w:val="00396050"/>
    <w:rsid w:val="00396A1F"/>
    <w:rsid w:val="00396EA7"/>
    <w:rsid w:val="00397D86"/>
    <w:rsid w:val="003A17FE"/>
    <w:rsid w:val="003A5625"/>
    <w:rsid w:val="003A6DE9"/>
    <w:rsid w:val="003B0563"/>
    <w:rsid w:val="003B0C95"/>
    <w:rsid w:val="003B1AD5"/>
    <w:rsid w:val="003B1CAF"/>
    <w:rsid w:val="003B1CBA"/>
    <w:rsid w:val="003B23BA"/>
    <w:rsid w:val="003B2C68"/>
    <w:rsid w:val="003B309B"/>
    <w:rsid w:val="003B3679"/>
    <w:rsid w:val="003B45F9"/>
    <w:rsid w:val="003B4E91"/>
    <w:rsid w:val="003B4F1D"/>
    <w:rsid w:val="003B6C06"/>
    <w:rsid w:val="003B6DAA"/>
    <w:rsid w:val="003B6EA7"/>
    <w:rsid w:val="003B6F3A"/>
    <w:rsid w:val="003B6F74"/>
    <w:rsid w:val="003B7303"/>
    <w:rsid w:val="003C0113"/>
    <w:rsid w:val="003C08AA"/>
    <w:rsid w:val="003C0D18"/>
    <w:rsid w:val="003C1575"/>
    <w:rsid w:val="003C166E"/>
    <w:rsid w:val="003C2F83"/>
    <w:rsid w:val="003C3503"/>
    <w:rsid w:val="003C4341"/>
    <w:rsid w:val="003C51B1"/>
    <w:rsid w:val="003C5CEF"/>
    <w:rsid w:val="003C6511"/>
    <w:rsid w:val="003D04C1"/>
    <w:rsid w:val="003D16A4"/>
    <w:rsid w:val="003D1F4B"/>
    <w:rsid w:val="003D294C"/>
    <w:rsid w:val="003D31EF"/>
    <w:rsid w:val="003D452D"/>
    <w:rsid w:val="003D4716"/>
    <w:rsid w:val="003D4C1B"/>
    <w:rsid w:val="003D4C93"/>
    <w:rsid w:val="003D4EAC"/>
    <w:rsid w:val="003D4F38"/>
    <w:rsid w:val="003D59C1"/>
    <w:rsid w:val="003D5A47"/>
    <w:rsid w:val="003D5C70"/>
    <w:rsid w:val="003D6541"/>
    <w:rsid w:val="003D6D16"/>
    <w:rsid w:val="003D6EBD"/>
    <w:rsid w:val="003D7C9F"/>
    <w:rsid w:val="003E12D4"/>
    <w:rsid w:val="003E1805"/>
    <w:rsid w:val="003E18D5"/>
    <w:rsid w:val="003E2246"/>
    <w:rsid w:val="003E22C3"/>
    <w:rsid w:val="003E2FFB"/>
    <w:rsid w:val="003E3B17"/>
    <w:rsid w:val="003E4272"/>
    <w:rsid w:val="003E5364"/>
    <w:rsid w:val="003E5DFE"/>
    <w:rsid w:val="003E7454"/>
    <w:rsid w:val="003E7DA6"/>
    <w:rsid w:val="003F1A57"/>
    <w:rsid w:val="003F2A98"/>
    <w:rsid w:val="003F41C4"/>
    <w:rsid w:val="003F42A7"/>
    <w:rsid w:val="003F43CD"/>
    <w:rsid w:val="003F510D"/>
    <w:rsid w:val="003F5AF9"/>
    <w:rsid w:val="003F6C2B"/>
    <w:rsid w:val="003F79C8"/>
    <w:rsid w:val="003F7C1A"/>
    <w:rsid w:val="00400699"/>
    <w:rsid w:val="004018BF"/>
    <w:rsid w:val="004029FF"/>
    <w:rsid w:val="00405D27"/>
    <w:rsid w:val="00405E58"/>
    <w:rsid w:val="0040677E"/>
    <w:rsid w:val="004070B7"/>
    <w:rsid w:val="004071DB"/>
    <w:rsid w:val="00411C9B"/>
    <w:rsid w:val="00412146"/>
    <w:rsid w:val="00414275"/>
    <w:rsid w:val="004146F9"/>
    <w:rsid w:val="00414B33"/>
    <w:rsid w:val="00414E5D"/>
    <w:rsid w:val="00416B87"/>
    <w:rsid w:val="00416D31"/>
    <w:rsid w:val="004171FF"/>
    <w:rsid w:val="0042055D"/>
    <w:rsid w:val="004209CA"/>
    <w:rsid w:val="0042135D"/>
    <w:rsid w:val="00421903"/>
    <w:rsid w:val="00422959"/>
    <w:rsid w:val="00423090"/>
    <w:rsid w:val="00423C79"/>
    <w:rsid w:val="00423F8B"/>
    <w:rsid w:val="00426061"/>
    <w:rsid w:val="00426C3E"/>
    <w:rsid w:val="00427C4E"/>
    <w:rsid w:val="0043032E"/>
    <w:rsid w:val="00431027"/>
    <w:rsid w:val="004312C9"/>
    <w:rsid w:val="004337E7"/>
    <w:rsid w:val="00434871"/>
    <w:rsid w:val="00436181"/>
    <w:rsid w:val="00436937"/>
    <w:rsid w:val="004369CA"/>
    <w:rsid w:val="0043747D"/>
    <w:rsid w:val="004376C3"/>
    <w:rsid w:val="00440961"/>
    <w:rsid w:val="00441CA8"/>
    <w:rsid w:val="004424CD"/>
    <w:rsid w:val="00443066"/>
    <w:rsid w:val="00443FE2"/>
    <w:rsid w:val="00444953"/>
    <w:rsid w:val="00444A2C"/>
    <w:rsid w:val="00444C2E"/>
    <w:rsid w:val="004455FE"/>
    <w:rsid w:val="0044615D"/>
    <w:rsid w:val="00446A7A"/>
    <w:rsid w:val="00447BA5"/>
    <w:rsid w:val="00450A61"/>
    <w:rsid w:val="00451F06"/>
    <w:rsid w:val="00452096"/>
    <w:rsid w:val="00452B04"/>
    <w:rsid w:val="004534FC"/>
    <w:rsid w:val="00454D70"/>
    <w:rsid w:val="00455142"/>
    <w:rsid w:val="00455CDB"/>
    <w:rsid w:val="0045630C"/>
    <w:rsid w:val="004573D1"/>
    <w:rsid w:val="004575BC"/>
    <w:rsid w:val="0045771D"/>
    <w:rsid w:val="00460991"/>
    <w:rsid w:val="00461778"/>
    <w:rsid w:val="004617CD"/>
    <w:rsid w:val="00461E10"/>
    <w:rsid w:val="004627C7"/>
    <w:rsid w:val="00462B24"/>
    <w:rsid w:val="00462CD3"/>
    <w:rsid w:val="004637BD"/>
    <w:rsid w:val="004645B0"/>
    <w:rsid w:val="00464B9A"/>
    <w:rsid w:val="00464E83"/>
    <w:rsid w:val="00465978"/>
    <w:rsid w:val="00466072"/>
    <w:rsid w:val="004667C2"/>
    <w:rsid w:val="004667E3"/>
    <w:rsid w:val="00470317"/>
    <w:rsid w:val="00471F4B"/>
    <w:rsid w:val="00472066"/>
    <w:rsid w:val="00472AB4"/>
    <w:rsid w:val="004739AB"/>
    <w:rsid w:val="004742F7"/>
    <w:rsid w:val="00474802"/>
    <w:rsid w:val="00475708"/>
    <w:rsid w:val="00475885"/>
    <w:rsid w:val="00475953"/>
    <w:rsid w:val="00475ADD"/>
    <w:rsid w:val="00475DE3"/>
    <w:rsid w:val="00480E69"/>
    <w:rsid w:val="004812D0"/>
    <w:rsid w:val="0048188D"/>
    <w:rsid w:val="00482107"/>
    <w:rsid w:val="004823D9"/>
    <w:rsid w:val="004845D1"/>
    <w:rsid w:val="0048489E"/>
    <w:rsid w:val="00484FF9"/>
    <w:rsid w:val="004854EC"/>
    <w:rsid w:val="00485569"/>
    <w:rsid w:val="00485E82"/>
    <w:rsid w:val="00486A85"/>
    <w:rsid w:val="004876F7"/>
    <w:rsid w:val="00487D3B"/>
    <w:rsid w:val="00490475"/>
    <w:rsid w:val="00490621"/>
    <w:rsid w:val="00491920"/>
    <w:rsid w:val="00491AAC"/>
    <w:rsid w:val="00491AF4"/>
    <w:rsid w:val="004923E7"/>
    <w:rsid w:val="004940CB"/>
    <w:rsid w:val="0049600E"/>
    <w:rsid w:val="00496192"/>
    <w:rsid w:val="004966FC"/>
    <w:rsid w:val="00497EAE"/>
    <w:rsid w:val="004A02EA"/>
    <w:rsid w:val="004A09A4"/>
    <w:rsid w:val="004A0C7E"/>
    <w:rsid w:val="004A0DB8"/>
    <w:rsid w:val="004A2AF2"/>
    <w:rsid w:val="004A367A"/>
    <w:rsid w:val="004A38A5"/>
    <w:rsid w:val="004A3DAA"/>
    <w:rsid w:val="004A7C69"/>
    <w:rsid w:val="004B14EA"/>
    <w:rsid w:val="004B1E18"/>
    <w:rsid w:val="004B1F0A"/>
    <w:rsid w:val="004B25BB"/>
    <w:rsid w:val="004B2696"/>
    <w:rsid w:val="004B465E"/>
    <w:rsid w:val="004B47A7"/>
    <w:rsid w:val="004B4C12"/>
    <w:rsid w:val="004B52B4"/>
    <w:rsid w:val="004B54A3"/>
    <w:rsid w:val="004B576B"/>
    <w:rsid w:val="004B67AE"/>
    <w:rsid w:val="004B6BF0"/>
    <w:rsid w:val="004B7C66"/>
    <w:rsid w:val="004C0593"/>
    <w:rsid w:val="004C07ED"/>
    <w:rsid w:val="004C1751"/>
    <w:rsid w:val="004C2966"/>
    <w:rsid w:val="004C2D5E"/>
    <w:rsid w:val="004C37F3"/>
    <w:rsid w:val="004C3E87"/>
    <w:rsid w:val="004C3F67"/>
    <w:rsid w:val="004C589F"/>
    <w:rsid w:val="004C5E5D"/>
    <w:rsid w:val="004C6C69"/>
    <w:rsid w:val="004C7021"/>
    <w:rsid w:val="004D00CA"/>
    <w:rsid w:val="004D038F"/>
    <w:rsid w:val="004D09A0"/>
    <w:rsid w:val="004D0DD3"/>
    <w:rsid w:val="004D100E"/>
    <w:rsid w:val="004D112D"/>
    <w:rsid w:val="004D2DEB"/>
    <w:rsid w:val="004D3D47"/>
    <w:rsid w:val="004D4946"/>
    <w:rsid w:val="004D4CC2"/>
    <w:rsid w:val="004D5CFB"/>
    <w:rsid w:val="004D6CC1"/>
    <w:rsid w:val="004D7234"/>
    <w:rsid w:val="004D74B8"/>
    <w:rsid w:val="004D7634"/>
    <w:rsid w:val="004E0301"/>
    <w:rsid w:val="004E05CD"/>
    <w:rsid w:val="004E0896"/>
    <w:rsid w:val="004E17BB"/>
    <w:rsid w:val="004E29F4"/>
    <w:rsid w:val="004E3F1D"/>
    <w:rsid w:val="004E4138"/>
    <w:rsid w:val="004E4426"/>
    <w:rsid w:val="004E52A7"/>
    <w:rsid w:val="004E5DC8"/>
    <w:rsid w:val="004E73CD"/>
    <w:rsid w:val="004E74EF"/>
    <w:rsid w:val="004E7CFF"/>
    <w:rsid w:val="004F00FA"/>
    <w:rsid w:val="004F09EC"/>
    <w:rsid w:val="004F2003"/>
    <w:rsid w:val="004F293C"/>
    <w:rsid w:val="004F31A1"/>
    <w:rsid w:val="004F32ED"/>
    <w:rsid w:val="004F3791"/>
    <w:rsid w:val="004F46DC"/>
    <w:rsid w:val="004F4701"/>
    <w:rsid w:val="004F5196"/>
    <w:rsid w:val="004F5703"/>
    <w:rsid w:val="004F6A66"/>
    <w:rsid w:val="00500176"/>
    <w:rsid w:val="00500389"/>
    <w:rsid w:val="00501529"/>
    <w:rsid w:val="00501B6C"/>
    <w:rsid w:val="00502A51"/>
    <w:rsid w:val="00504589"/>
    <w:rsid w:val="00504F27"/>
    <w:rsid w:val="0050549A"/>
    <w:rsid w:val="005069FA"/>
    <w:rsid w:val="00507298"/>
    <w:rsid w:val="0050736D"/>
    <w:rsid w:val="0051200E"/>
    <w:rsid w:val="005130A7"/>
    <w:rsid w:val="005133B8"/>
    <w:rsid w:val="00513DC1"/>
    <w:rsid w:val="00515927"/>
    <w:rsid w:val="00515D29"/>
    <w:rsid w:val="005160FC"/>
    <w:rsid w:val="0051662E"/>
    <w:rsid w:val="0051690D"/>
    <w:rsid w:val="00516AFA"/>
    <w:rsid w:val="005207A0"/>
    <w:rsid w:val="00520AEE"/>
    <w:rsid w:val="00523C31"/>
    <w:rsid w:val="00524AA4"/>
    <w:rsid w:val="00524BAE"/>
    <w:rsid w:val="00524C1A"/>
    <w:rsid w:val="00525709"/>
    <w:rsid w:val="0052711B"/>
    <w:rsid w:val="0053028B"/>
    <w:rsid w:val="005308A8"/>
    <w:rsid w:val="005309F8"/>
    <w:rsid w:val="0053136F"/>
    <w:rsid w:val="00532121"/>
    <w:rsid w:val="00532E92"/>
    <w:rsid w:val="0053323C"/>
    <w:rsid w:val="00533558"/>
    <w:rsid w:val="005346D2"/>
    <w:rsid w:val="00535F80"/>
    <w:rsid w:val="00536FF1"/>
    <w:rsid w:val="005406D4"/>
    <w:rsid w:val="005415BB"/>
    <w:rsid w:val="00542463"/>
    <w:rsid w:val="005427FA"/>
    <w:rsid w:val="00542C9F"/>
    <w:rsid w:val="00542D23"/>
    <w:rsid w:val="0054360E"/>
    <w:rsid w:val="005438A7"/>
    <w:rsid w:val="00543935"/>
    <w:rsid w:val="0054406F"/>
    <w:rsid w:val="00544171"/>
    <w:rsid w:val="00544683"/>
    <w:rsid w:val="00544C0D"/>
    <w:rsid w:val="0054590B"/>
    <w:rsid w:val="00545B66"/>
    <w:rsid w:val="00545C69"/>
    <w:rsid w:val="00546878"/>
    <w:rsid w:val="005471D9"/>
    <w:rsid w:val="00547455"/>
    <w:rsid w:val="0054777C"/>
    <w:rsid w:val="00550562"/>
    <w:rsid w:val="00551DAD"/>
    <w:rsid w:val="0055257E"/>
    <w:rsid w:val="005525B5"/>
    <w:rsid w:val="00553A54"/>
    <w:rsid w:val="0055739E"/>
    <w:rsid w:val="00557B99"/>
    <w:rsid w:val="005604ED"/>
    <w:rsid w:val="005616F9"/>
    <w:rsid w:val="00563CE8"/>
    <w:rsid w:val="00564788"/>
    <w:rsid w:val="00564D05"/>
    <w:rsid w:val="00565473"/>
    <w:rsid w:val="00565772"/>
    <w:rsid w:val="005704A6"/>
    <w:rsid w:val="00570B82"/>
    <w:rsid w:val="0057314D"/>
    <w:rsid w:val="00573197"/>
    <w:rsid w:val="0057362A"/>
    <w:rsid w:val="005739B3"/>
    <w:rsid w:val="005740EA"/>
    <w:rsid w:val="005743EE"/>
    <w:rsid w:val="005744F7"/>
    <w:rsid w:val="0057557E"/>
    <w:rsid w:val="00576070"/>
    <w:rsid w:val="00576517"/>
    <w:rsid w:val="00577B2A"/>
    <w:rsid w:val="005803D4"/>
    <w:rsid w:val="00582467"/>
    <w:rsid w:val="00582990"/>
    <w:rsid w:val="0058332A"/>
    <w:rsid w:val="005847EE"/>
    <w:rsid w:val="005854D9"/>
    <w:rsid w:val="00585697"/>
    <w:rsid w:val="005862BA"/>
    <w:rsid w:val="005865C3"/>
    <w:rsid w:val="00586A68"/>
    <w:rsid w:val="00587C7D"/>
    <w:rsid w:val="0059064D"/>
    <w:rsid w:val="00596E53"/>
    <w:rsid w:val="00597142"/>
    <w:rsid w:val="005A1707"/>
    <w:rsid w:val="005A31D5"/>
    <w:rsid w:val="005A3379"/>
    <w:rsid w:val="005A4874"/>
    <w:rsid w:val="005A4909"/>
    <w:rsid w:val="005A5E56"/>
    <w:rsid w:val="005A61CF"/>
    <w:rsid w:val="005A6B10"/>
    <w:rsid w:val="005B343F"/>
    <w:rsid w:val="005B3B03"/>
    <w:rsid w:val="005B4DD3"/>
    <w:rsid w:val="005B53DD"/>
    <w:rsid w:val="005B5B2E"/>
    <w:rsid w:val="005B6C6A"/>
    <w:rsid w:val="005B6DC9"/>
    <w:rsid w:val="005B6E89"/>
    <w:rsid w:val="005B721C"/>
    <w:rsid w:val="005B78CA"/>
    <w:rsid w:val="005C0CA7"/>
    <w:rsid w:val="005C0EB8"/>
    <w:rsid w:val="005C1E4E"/>
    <w:rsid w:val="005C2365"/>
    <w:rsid w:val="005C3C00"/>
    <w:rsid w:val="005C4EE0"/>
    <w:rsid w:val="005C5BE6"/>
    <w:rsid w:val="005C5F69"/>
    <w:rsid w:val="005C70B5"/>
    <w:rsid w:val="005C70D6"/>
    <w:rsid w:val="005C71B1"/>
    <w:rsid w:val="005C7E39"/>
    <w:rsid w:val="005C7E47"/>
    <w:rsid w:val="005D06B4"/>
    <w:rsid w:val="005D07A9"/>
    <w:rsid w:val="005D1209"/>
    <w:rsid w:val="005D12B1"/>
    <w:rsid w:val="005D2040"/>
    <w:rsid w:val="005D2DEE"/>
    <w:rsid w:val="005D39B1"/>
    <w:rsid w:val="005D47B6"/>
    <w:rsid w:val="005D55BF"/>
    <w:rsid w:val="005D7229"/>
    <w:rsid w:val="005D7F81"/>
    <w:rsid w:val="005E071A"/>
    <w:rsid w:val="005E0ECB"/>
    <w:rsid w:val="005E17E0"/>
    <w:rsid w:val="005E1934"/>
    <w:rsid w:val="005E1CDD"/>
    <w:rsid w:val="005E3602"/>
    <w:rsid w:val="005E414C"/>
    <w:rsid w:val="005E44EA"/>
    <w:rsid w:val="005E5AEA"/>
    <w:rsid w:val="005E62A0"/>
    <w:rsid w:val="005E7426"/>
    <w:rsid w:val="005F0D7A"/>
    <w:rsid w:val="005F1B47"/>
    <w:rsid w:val="005F1F23"/>
    <w:rsid w:val="005F220D"/>
    <w:rsid w:val="005F4C2E"/>
    <w:rsid w:val="005F4DE2"/>
    <w:rsid w:val="005F4F0F"/>
    <w:rsid w:val="005F612E"/>
    <w:rsid w:val="005F6594"/>
    <w:rsid w:val="005F6BDF"/>
    <w:rsid w:val="005F79ED"/>
    <w:rsid w:val="005F7B8A"/>
    <w:rsid w:val="00600198"/>
    <w:rsid w:val="00601BD9"/>
    <w:rsid w:val="006024A7"/>
    <w:rsid w:val="006037D7"/>
    <w:rsid w:val="00603D3E"/>
    <w:rsid w:val="00604806"/>
    <w:rsid w:val="00604B19"/>
    <w:rsid w:val="00604C88"/>
    <w:rsid w:val="00605454"/>
    <w:rsid w:val="00605A18"/>
    <w:rsid w:val="00605B07"/>
    <w:rsid w:val="00605CBF"/>
    <w:rsid w:val="00606A35"/>
    <w:rsid w:val="0060735A"/>
    <w:rsid w:val="006126D6"/>
    <w:rsid w:val="006138E0"/>
    <w:rsid w:val="006144C1"/>
    <w:rsid w:val="006155C2"/>
    <w:rsid w:val="006155F5"/>
    <w:rsid w:val="00615AD5"/>
    <w:rsid w:val="0061696A"/>
    <w:rsid w:val="00616E2F"/>
    <w:rsid w:val="006175A3"/>
    <w:rsid w:val="006179A5"/>
    <w:rsid w:val="00617B84"/>
    <w:rsid w:val="00617CA9"/>
    <w:rsid w:val="006207AE"/>
    <w:rsid w:val="00620BDB"/>
    <w:rsid w:val="0062246E"/>
    <w:rsid w:val="00622785"/>
    <w:rsid w:val="00623866"/>
    <w:rsid w:val="00624ABF"/>
    <w:rsid w:val="0062553B"/>
    <w:rsid w:val="00625AFF"/>
    <w:rsid w:val="00626722"/>
    <w:rsid w:val="00631100"/>
    <w:rsid w:val="006326BC"/>
    <w:rsid w:val="00632CBB"/>
    <w:rsid w:val="00633E5F"/>
    <w:rsid w:val="006367C4"/>
    <w:rsid w:val="006377FE"/>
    <w:rsid w:val="00637F1E"/>
    <w:rsid w:val="006402E7"/>
    <w:rsid w:val="006406F9"/>
    <w:rsid w:val="00640A6B"/>
    <w:rsid w:val="00640BEE"/>
    <w:rsid w:val="006411AB"/>
    <w:rsid w:val="00641395"/>
    <w:rsid w:val="006415EA"/>
    <w:rsid w:val="00642446"/>
    <w:rsid w:val="006440A7"/>
    <w:rsid w:val="006443AF"/>
    <w:rsid w:val="006453AA"/>
    <w:rsid w:val="00645682"/>
    <w:rsid w:val="0064575A"/>
    <w:rsid w:val="0065183B"/>
    <w:rsid w:val="00651AC9"/>
    <w:rsid w:val="00651D48"/>
    <w:rsid w:val="006536E4"/>
    <w:rsid w:val="006542BC"/>
    <w:rsid w:val="006547C5"/>
    <w:rsid w:val="006558A3"/>
    <w:rsid w:val="00655989"/>
    <w:rsid w:val="00655AA2"/>
    <w:rsid w:val="006565CD"/>
    <w:rsid w:val="00657281"/>
    <w:rsid w:val="00663171"/>
    <w:rsid w:val="00665156"/>
    <w:rsid w:val="00665360"/>
    <w:rsid w:val="00665A55"/>
    <w:rsid w:val="00665F4A"/>
    <w:rsid w:val="0066615B"/>
    <w:rsid w:val="0066689D"/>
    <w:rsid w:val="00667DF3"/>
    <w:rsid w:val="006710B5"/>
    <w:rsid w:val="006731FA"/>
    <w:rsid w:val="006734E6"/>
    <w:rsid w:val="006747A9"/>
    <w:rsid w:val="006747FB"/>
    <w:rsid w:val="00675D36"/>
    <w:rsid w:val="00676FAD"/>
    <w:rsid w:val="00677415"/>
    <w:rsid w:val="0067780B"/>
    <w:rsid w:val="00677A64"/>
    <w:rsid w:val="006800BF"/>
    <w:rsid w:val="0068086B"/>
    <w:rsid w:val="00684E0A"/>
    <w:rsid w:val="006862EB"/>
    <w:rsid w:val="006873CB"/>
    <w:rsid w:val="00690259"/>
    <w:rsid w:val="006907E1"/>
    <w:rsid w:val="0069091F"/>
    <w:rsid w:val="0069143D"/>
    <w:rsid w:val="006926B1"/>
    <w:rsid w:val="00692EE6"/>
    <w:rsid w:val="006933CE"/>
    <w:rsid w:val="00693477"/>
    <w:rsid w:val="0069391F"/>
    <w:rsid w:val="00693DC5"/>
    <w:rsid w:val="0069610B"/>
    <w:rsid w:val="006966A9"/>
    <w:rsid w:val="00696D29"/>
    <w:rsid w:val="00696F3B"/>
    <w:rsid w:val="0069799D"/>
    <w:rsid w:val="006A0A28"/>
    <w:rsid w:val="006A0B1E"/>
    <w:rsid w:val="006A11E3"/>
    <w:rsid w:val="006A27A0"/>
    <w:rsid w:val="006A6B29"/>
    <w:rsid w:val="006B049C"/>
    <w:rsid w:val="006B2647"/>
    <w:rsid w:val="006B5886"/>
    <w:rsid w:val="006B6597"/>
    <w:rsid w:val="006B69D0"/>
    <w:rsid w:val="006B7011"/>
    <w:rsid w:val="006C035F"/>
    <w:rsid w:val="006C078C"/>
    <w:rsid w:val="006C0A41"/>
    <w:rsid w:val="006C130C"/>
    <w:rsid w:val="006C1641"/>
    <w:rsid w:val="006C1C17"/>
    <w:rsid w:val="006C2351"/>
    <w:rsid w:val="006C3209"/>
    <w:rsid w:val="006C3532"/>
    <w:rsid w:val="006C390F"/>
    <w:rsid w:val="006C3C97"/>
    <w:rsid w:val="006C494F"/>
    <w:rsid w:val="006C4CF3"/>
    <w:rsid w:val="006C4D56"/>
    <w:rsid w:val="006C6B5B"/>
    <w:rsid w:val="006C6C6D"/>
    <w:rsid w:val="006C79F5"/>
    <w:rsid w:val="006D121B"/>
    <w:rsid w:val="006D3542"/>
    <w:rsid w:val="006D42E6"/>
    <w:rsid w:val="006D4D9C"/>
    <w:rsid w:val="006D6F02"/>
    <w:rsid w:val="006E0679"/>
    <w:rsid w:val="006E0EED"/>
    <w:rsid w:val="006E15D1"/>
    <w:rsid w:val="006E166E"/>
    <w:rsid w:val="006E2115"/>
    <w:rsid w:val="006E29E1"/>
    <w:rsid w:val="006E307B"/>
    <w:rsid w:val="006E3D7F"/>
    <w:rsid w:val="006E41D5"/>
    <w:rsid w:val="006E4E60"/>
    <w:rsid w:val="006E5D03"/>
    <w:rsid w:val="006E668B"/>
    <w:rsid w:val="006E69C9"/>
    <w:rsid w:val="006E70AC"/>
    <w:rsid w:val="006E7C8A"/>
    <w:rsid w:val="006E7EEA"/>
    <w:rsid w:val="006F06FA"/>
    <w:rsid w:val="006F1079"/>
    <w:rsid w:val="006F1CAA"/>
    <w:rsid w:val="006F1E24"/>
    <w:rsid w:val="006F2008"/>
    <w:rsid w:val="006F22DA"/>
    <w:rsid w:val="006F2767"/>
    <w:rsid w:val="006F2C6D"/>
    <w:rsid w:val="006F2E18"/>
    <w:rsid w:val="006F587C"/>
    <w:rsid w:val="006F78B6"/>
    <w:rsid w:val="00700235"/>
    <w:rsid w:val="00702269"/>
    <w:rsid w:val="007026F7"/>
    <w:rsid w:val="0070383E"/>
    <w:rsid w:val="00704205"/>
    <w:rsid w:val="00705140"/>
    <w:rsid w:val="00705749"/>
    <w:rsid w:val="00705D8F"/>
    <w:rsid w:val="0070689B"/>
    <w:rsid w:val="00710E07"/>
    <w:rsid w:val="00711060"/>
    <w:rsid w:val="0071177C"/>
    <w:rsid w:val="00711C20"/>
    <w:rsid w:val="00713E10"/>
    <w:rsid w:val="00714964"/>
    <w:rsid w:val="00714AED"/>
    <w:rsid w:val="00715618"/>
    <w:rsid w:val="00716A72"/>
    <w:rsid w:val="007171BF"/>
    <w:rsid w:val="00721019"/>
    <w:rsid w:val="00721EAE"/>
    <w:rsid w:val="0072240F"/>
    <w:rsid w:val="00722F0C"/>
    <w:rsid w:val="0072402A"/>
    <w:rsid w:val="00726BEE"/>
    <w:rsid w:val="00726D0E"/>
    <w:rsid w:val="00726E66"/>
    <w:rsid w:val="007307B9"/>
    <w:rsid w:val="00730BFC"/>
    <w:rsid w:val="00730C51"/>
    <w:rsid w:val="007312A5"/>
    <w:rsid w:val="00731470"/>
    <w:rsid w:val="00733D16"/>
    <w:rsid w:val="00733E99"/>
    <w:rsid w:val="00733ECF"/>
    <w:rsid w:val="0073417F"/>
    <w:rsid w:val="0073456F"/>
    <w:rsid w:val="0073495D"/>
    <w:rsid w:val="0073585F"/>
    <w:rsid w:val="00735FAA"/>
    <w:rsid w:val="007364A8"/>
    <w:rsid w:val="007365F3"/>
    <w:rsid w:val="00736D08"/>
    <w:rsid w:val="0074191F"/>
    <w:rsid w:val="00741BB9"/>
    <w:rsid w:val="00743CA7"/>
    <w:rsid w:val="0074472B"/>
    <w:rsid w:val="00744B4D"/>
    <w:rsid w:val="00745256"/>
    <w:rsid w:val="00745B9B"/>
    <w:rsid w:val="00746DCE"/>
    <w:rsid w:val="00750091"/>
    <w:rsid w:val="0075011C"/>
    <w:rsid w:val="007502B3"/>
    <w:rsid w:val="00750A7D"/>
    <w:rsid w:val="00750ECC"/>
    <w:rsid w:val="00751EB6"/>
    <w:rsid w:val="00753BBD"/>
    <w:rsid w:val="007543F6"/>
    <w:rsid w:val="007546B0"/>
    <w:rsid w:val="00754705"/>
    <w:rsid w:val="00755575"/>
    <w:rsid w:val="00755A92"/>
    <w:rsid w:val="00756381"/>
    <w:rsid w:val="00756F21"/>
    <w:rsid w:val="00757520"/>
    <w:rsid w:val="00757A92"/>
    <w:rsid w:val="00757F72"/>
    <w:rsid w:val="00760193"/>
    <w:rsid w:val="00762155"/>
    <w:rsid w:val="00762E11"/>
    <w:rsid w:val="00762F78"/>
    <w:rsid w:val="0076313D"/>
    <w:rsid w:val="007634DD"/>
    <w:rsid w:val="0076484B"/>
    <w:rsid w:val="00765074"/>
    <w:rsid w:val="0076520D"/>
    <w:rsid w:val="00765B58"/>
    <w:rsid w:val="00770616"/>
    <w:rsid w:val="0077098B"/>
    <w:rsid w:val="00771366"/>
    <w:rsid w:val="00771DFF"/>
    <w:rsid w:val="00772166"/>
    <w:rsid w:val="007721D4"/>
    <w:rsid w:val="00772240"/>
    <w:rsid w:val="00774E77"/>
    <w:rsid w:val="00776430"/>
    <w:rsid w:val="00776A66"/>
    <w:rsid w:val="00776ACA"/>
    <w:rsid w:val="0078070F"/>
    <w:rsid w:val="00780AE0"/>
    <w:rsid w:val="00782028"/>
    <w:rsid w:val="0078277B"/>
    <w:rsid w:val="00782F9D"/>
    <w:rsid w:val="007832AF"/>
    <w:rsid w:val="007838D3"/>
    <w:rsid w:val="00784267"/>
    <w:rsid w:val="007844C0"/>
    <w:rsid w:val="0078479C"/>
    <w:rsid w:val="00784C63"/>
    <w:rsid w:val="00786A1A"/>
    <w:rsid w:val="00787CEA"/>
    <w:rsid w:val="007916CF"/>
    <w:rsid w:val="007918BB"/>
    <w:rsid w:val="00791B5B"/>
    <w:rsid w:val="007921BA"/>
    <w:rsid w:val="007921E2"/>
    <w:rsid w:val="00794920"/>
    <w:rsid w:val="00794985"/>
    <w:rsid w:val="007949CB"/>
    <w:rsid w:val="00794E8E"/>
    <w:rsid w:val="007955DF"/>
    <w:rsid w:val="00796B00"/>
    <w:rsid w:val="00797A1E"/>
    <w:rsid w:val="00797E1B"/>
    <w:rsid w:val="00797F38"/>
    <w:rsid w:val="007A08FA"/>
    <w:rsid w:val="007A1379"/>
    <w:rsid w:val="007A1BBE"/>
    <w:rsid w:val="007A1F8C"/>
    <w:rsid w:val="007A2A50"/>
    <w:rsid w:val="007A2C47"/>
    <w:rsid w:val="007A4D1A"/>
    <w:rsid w:val="007A4D29"/>
    <w:rsid w:val="007A5954"/>
    <w:rsid w:val="007A5F34"/>
    <w:rsid w:val="007A6AEE"/>
    <w:rsid w:val="007A71DF"/>
    <w:rsid w:val="007B0271"/>
    <w:rsid w:val="007B2534"/>
    <w:rsid w:val="007B2A19"/>
    <w:rsid w:val="007B3432"/>
    <w:rsid w:val="007B413D"/>
    <w:rsid w:val="007B4313"/>
    <w:rsid w:val="007B51AA"/>
    <w:rsid w:val="007B594A"/>
    <w:rsid w:val="007B6C5C"/>
    <w:rsid w:val="007B7189"/>
    <w:rsid w:val="007B74F6"/>
    <w:rsid w:val="007C0656"/>
    <w:rsid w:val="007C0714"/>
    <w:rsid w:val="007C0CC5"/>
    <w:rsid w:val="007C288B"/>
    <w:rsid w:val="007C3348"/>
    <w:rsid w:val="007C4B57"/>
    <w:rsid w:val="007C5248"/>
    <w:rsid w:val="007C5BFF"/>
    <w:rsid w:val="007C7A8D"/>
    <w:rsid w:val="007C7BC1"/>
    <w:rsid w:val="007C7CEE"/>
    <w:rsid w:val="007D06C1"/>
    <w:rsid w:val="007D19EC"/>
    <w:rsid w:val="007D1EAC"/>
    <w:rsid w:val="007D2AE1"/>
    <w:rsid w:val="007D2B32"/>
    <w:rsid w:val="007D3BC4"/>
    <w:rsid w:val="007D4BFF"/>
    <w:rsid w:val="007D63A9"/>
    <w:rsid w:val="007D6D5F"/>
    <w:rsid w:val="007D6E82"/>
    <w:rsid w:val="007D79EA"/>
    <w:rsid w:val="007D7CC8"/>
    <w:rsid w:val="007D7F56"/>
    <w:rsid w:val="007E036F"/>
    <w:rsid w:val="007E10B9"/>
    <w:rsid w:val="007E15AE"/>
    <w:rsid w:val="007E5470"/>
    <w:rsid w:val="007E5998"/>
    <w:rsid w:val="007E5D5F"/>
    <w:rsid w:val="007E5F1D"/>
    <w:rsid w:val="007E628E"/>
    <w:rsid w:val="007E6CA5"/>
    <w:rsid w:val="007E6EE9"/>
    <w:rsid w:val="007E6F73"/>
    <w:rsid w:val="007E7DEA"/>
    <w:rsid w:val="007F008E"/>
    <w:rsid w:val="007F0901"/>
    <w:rsid w:val="007F1CBA"/>
    <w:rsid w:val="007F27EF"/>
    <w:rsid w:val="007F3474"/>
    <w:rsid w:val="007F513B"/>
    <w:rsid w:val="007F5B87"/>
    <w:rsid w:val="007F5E0E"/>
    <w:rsid w:val="007F757F"/>
    <w:rsid w:val="007F7D19"/>
    <w:rsid w:val="008002C9"/>
    <w:rsid w:val="00801AF7"/>
    <w:rsid w:val="008026C4"/>
    <w:rsid w:val="008026E2"/>
    <w:rsid w:val="00803F11"/>
    <w:rsid w:val="00805E2B"/>
    <w:rsid w:val="00806D12"/>
    <w:rsid w:val="00807B1D"/>
    <w:rsid w:val="0081004C"/>
    <w:rsid w:val="00811454"/>
    <w:rsid w:val="00812493"/>
    <w:rsid w:val="008126CE"/>
    <w:rsid w:val="008129F0"/>
    <w:rsid w:val="00812A49"/>
    <w:rsid w:val="008134A4"/>
    <w:rsid w:val="00814F3B"/>
    <w:rsid w:val="00816007"/>
    <w:rsid w:val="00816F9B"/>
    <w:rsid w:val="00820123"/>
    <w:rsid w:val="0082040C"/>
    <w:rsid w:val="00820F88"/>
    <w:rsid w:val="00821438"/>
    <w:rsid w:val="00821E28"/>
    <w:rsid w:val="008225A7"/>
    <w:rsid w:val="008271ED"/>
    <w:rsid w:val="008278BF"/>
    <w:rsid w:val="00830C03"/>
    <w:rsid w:val="00830D19"/>
    <w:rsid w:val="00830EF0"/>
    <w:rsid w:val="00831A24"/>
    <w:rsid w:val="00831AA5"/>
    <w:rsid w:val="0083431C"/>
    <w:rsid w:val="0083506D"/>
    <w:rsid w:val="00835276"/>
    <w:rsid w:val="00835BFC"/>
    <w:rsid w:val="00835DAB"/>
    <w:rsid w:val="0083615C"/>
    <w:rsid w:val="00837D3F"/>
    <w:rsid w:val="00840C39"/>
    <w:rsid w:val="00841841"/>
    <w:rsid w:val="00842321"/>
    <w:rsid w:val="008429E2"/>
    <w:rsid w:val="00842EC4"/>
    <w:rsid w:val="0084463F"/>
    <w:rsid w:val="0084464F"/>
    <w:rsid w:val="00844A84"/>
    <w:rsid w:val="00844E4C"/>
    <w:rsid w:val="00847339"/>
    <w:rsid w:val="008478F4"/>
    <w:rsid w:val="00847B74"/>
    <w:rsid w:val="008502AA"/>
    <w:rsid w:val="00850A36"/>
    <w:rsid w:val="00850EF5"/>
    <w:rsid w:val="0085124E"/>
    <w:rsid w:val="00851332"/>
    <w:rsid w:val="0085225E"/>
    <w:rsid w:val="00852BEE"/>
    <w:rsid w:val="00852DEA"/>
    <w:rsid w:val="00853CD9"/>
    <w:rsid w:val="00855453"/>
    <w:rsid w:val="0085592D"/>
    <w:rsid w:val="008561CA"/>
    <w:rsid w:val="00856A13"/>
    <w:rsid w:val="0086098E"/>
    <w:rsid w:val="00861117"/>
    <w:rsid w:val="008626F5"/>
    <w:rsid w:val="00862CFE"/>
    <w:rsid w:val="008631DF"/>
    <w:rsid w:val="008632DC"/>
    <w:rsid w:val="00863F11"/>
    <w:rsid w:val="00864532"/>
    <w:rsid w:val="0086557E"/>
    <w:rsid w:val="00865B18"/>
    <w:rsid w:val="00866855"/>
    <w:rsid w:val="00866BE3"/>
    <w:rsid w:val="008673A9"/>
    <w:rsid w:val="008677E6"/>
    <w:rsid w:val="00867DDF"/>
    <w:rsid w:val="00871922"/>
    <w:rsid w:val="0087263A"/>
    <w:rsid w:val="0087351C"/>
    <w:rsid w:val="00873693"/>
    <w:rsid w:val="008740C8"/>
    <w:rsid w:val="00875B20"/>
    <w:rsid w:val="00875D43"/>
    <w:rsid w:val="0087649A"/>
    <w:rsid w:val="00877930"/>
    <w:rsid w:val="00877A34"/>
    <w:rsid w:val="0088024D"/>
    <w:rsid w:val="00880652"/>
    <w:rsid w:val="00880A3A"/>
    <w:rsid w:val="00881362"/>
    <w:rsid w:val="00882D54"/>
    <w:rsid w:val="008836CE"/>
    <w:rsid w:val="00883862"/>
    <w:rsid w:val="00884334"/>
    <w:rsid w:val="00884395"/>
    <w:rsid w:val="0088468A"/>
    <w:rsid w:val="00884756"/>
    <w:rsid w:val="008848DC"/>
    <w:rsid w:val="00886354"/>
    <w:rsid w:val="00886666"/>
    <w:rsid w:val="00886A03"/>
    <w:rsid w:val="0088761D"/>
    <w:rsid w:val="0089021B"/>
    <w:rsid w:val="00890A9E"/>
    <w:rsid w:val="00890FF0"/>
    <w:rsid w:val="00891D9A"/>
    <w:rsid w:val="0089378B"/>
    <w:rsid w:val="00894056"/>
    <w:rsid w:val="008941FD"/>
    <w:rsid w:val="00896EFB"/>
    <w:rsid w:val="008975BF"/>
    <w:rsid w:val="00897AC0"/>
    <w:rsid w:val="00897CBE"/>
    <w:rsid w:val="008A0C6E"/>
    <w:rsid w:val="008A10C0"/>
    <w:rsid w:val="008A3237"/>
    <w:rsid w:val="008A3595"/>
    <w:rsid w:val="008A3948"/>
    <w:rsid w:val="008A3F35"/>
    <w:rsid w:val="008A3F73"/>
    <w:rsid w:val="008A4620"/>
    <w:rsid w:val="008A5391"/>
    <w:rsid w:val="008A58F3"/>
    <w:rsid w:val="008A5E87"/>
    <w:rsid w:val="008A667E"/>
    <w:rsid w:val="008A698E"/>
    <w:rsid w:val="008A7712"/>
    <w:rsid w:val="008A7B4B"/>
    <w:rsid w:val="008B1921"/>
    <w:rsid w:val="008B1AB6"/>
    <w:rsid w:val="008B5179"/>
    <w:rsid w:val="008B5322"/>
    <w:rsid w:val="008B64A8"/>
    <w:rsid w:val="008B6BD1"/>
    <w:rsid w:val="008B78E8"/>
    <w:rsid w:val="008B798B"/>
    <w:rsid w:val="008B7C36"/>
    <w:rsid w:val="008B7ED8"/>
    <w:rsid w:val="008C16C7"/>
    <w:rsid w:val="008C27F3"/>
    <w:rsid w:val="008C2A21"/>
    <w:rsid w:val="008C32BA"/>
    <w:rsid w:val="008C3D25"/>
    <w:rsid w:val="008C3DC2"/>
    <w:rsid w:val="008C4459"/>
    <w:rsid w:val="008C4880"/>
    <w:rsid w:val="008C6B96"/>
    <w:rsid w:val="008D0758"/>
    <w:rsid w:val="008D0820"/>
    <w:rsid w:val="008D288C"/>
    <w:rsid w:val="008D4126"/>
    <w:rsid w:val="008D4665"/>
    <w:rsid w:val="008D4C47"/>
    <w:rsid w:val="008D6632"/>
    <w:rsid w:val="008E100E"/>
    <w:rsid w:val="008E1BFD"/>
    <w:rsid w:val="008E2FAD"/>
    <w:rsid w:val="008E38D1"/>
    <w:rsid w:val="008E3B02"/>
    <w:rsid w:val="008E3D34"/>
    <w:rsid w:val="008E42F8"/>
    <w:rsid w:val="008E4307"/>
    <w:rsid w:val="008E59A4"/>
    <w:rsid w:val="008E5D60"/>
    <w:rsid w:val="008E6B22"/>
    <w:rsid w:val="008E7B1B"/>
    <w:rsid w:val="008F0DF4"/>
    <w:rsid w:val="008F1CB4"/>
    <w:rsid w:val="008F2454"/>
    <w:rsid w:val="008F2873"/>
    <w:rsid w:val="008F51D1"/>
    <w:rsid w:val="008F6630"/>
    <w:rsid w:val="00900465"/>
    <w:rsid w:val="009029A1"/>
    <w:rsid w:val="00902C0D"/>
    <w:rsid w:val="00903ACB"/>
    <w:rsid w:val="00903CB1"/>
    <w:rsid w:val="0090410C"/>
    <w:rsid w:val="00904698"/>
    <w:rsid w:val="00904B89"/>
    <w:rsid w:val="00905A7E"/>
    <w:rsid w:val="00907F75"/>
    <w:rsid w:val="00910046"/>
    <w:rsid w:val="009108E1"/>
    <w:rsid w:val="00910FDB"/>
    <w:rsid w:val="00913379"/>
    <w:rsid w:val="009136A2"/>
    <w:rsid w:val="0091436B"/>
    <w:rsid w:val="0091460B"/>
    <w:rsid w:val="00914634"/>
    <w:rsid w:val="00914A95"/>
    <w:rsid w:val="009157B2"/>
    <w:rsid w:val="00917DB6"/>
    <w:rsid w:val="009206F7"/>
    <w:rsid w:val="00920850"/>
    <w:rsid w:val="009209DC"/>
    <w:rsid w:val="009227E2"/>
    <w:rsid w:val="00922A21"/>
    <w:rsid w:val="009233CC"/>
    <w:rsid w:val="00923654"/>
    <w:rsid w:val="009257F9"/>
    <w:rsid w:val="00925974"/>
    <w:rsid w:val="00926804"/>
    <w:rsid w:val="00926C1D"/>
    <w:rsid w:val="0093213D"/>
    <w:rsid w:val="0093272A"/>
    <w:rsid w:val="00932855"/>
    <w:rsid w:val="00933021"/>
    <w:rsid w:val="00933530"/>
    <w:rsid w:val="009336D1"/>
    <w:rsid w:val="00933C82"/>
    <w:rsid w:val="00935985"/>
    <w:rsid w:val="00935CFC"/>
    <w:rsid w:val="00936E4B"/>
    <w:rsid w:val="00937378"/>
    <w:rsid w:val="00940A03"/>
    <w:rsid w:val="00940E94"/>
    <w:rsid w:val="00941107"/>
    <w:rsid w:val="009411FE"/>
    <w:rsid w:val="009413EB"/>
    <w:rsid w:val="00941C00"/>
    <w:rsid w:val="00942D77"/>
    <w:rsid w:val="00942F31"/>
    <w:rsid w:val="00943DE5"/>
    <w:rsid w:val="00944478"/>
    <w:rsid w:val="009445D1"/>
    <w:rsid w:val="009446FD"/>
    <w:rsid w:val="00944FD3"/>
    <w:rsid w:val="009458D1"/>
    <w:rsid w:val="00946599"/>
    <w:rsid w:val="00946A2D"/>
    <w:rsid w:val="00947106"/>
    <w:rsid w:val="00947244"/>
    <w:rsid w:val="00947D4C"/>
    <w:rsid w:val="00950572"/>
    <w:rsid w:val="00950616"/>
    <w:rsid w:val="00950787"/>
    <w:rsid w:val="0095227C"/>
    <w:rsid w:val="00952B48"/>
    <w:rsid w:val="00953539"/>
    <w:rsid w:val="00954156"/>
    <w:rsid w:val="009541C4"/>
    <w:rsid w:val="0095503B"/>
    <w:rsid w:val="00955DFA"/>
    <w:rsid w:val="009564CB"/>
    <w:rsid w:val="0095796F"/>
    <w:rsid w:val="00960D4F"/>
    <w:rsid w:val="009618A0"/>
    <w:rsid w:val="00961A04"/>
    <w:rsid w:val="00961A8A"/>
    <w:rsid w:val="00961D9B"/>
    <w:rsid w:val="00964160"/>
    <w:rsid w:val="009652FD"/>
    <w:rsid w:val="00965520"/>
    <w:rsid w:val="00965797"/>
    <w:rsid w:val="009658C3"/>
    <w:rsid w:val="009664C7"/>
    <w:rsid w:val="00966FB5"/>
    <w:rsid w:val="009673B3"/>
    <w:rsid w:val="00967F04"/>
    <w:rsid w:val="0097084B"/>
    <w:rsid w:val="00971843"/>
    <w:rsid w:val="00971CA4"/>
    <w:rsid w:val="00974516"/>
    <w:rsid w:val="0097486C"/>
    <w:rsid w:val="00976745"/>
    <w:rsid w:val="00976C90"/>
    <w:rsid w:val="00976EFC"/>
    <w:rsid w:val="0097774F"/>
    <w:rsid w:val="00977BFC"/>
    <w:rsid w:val="00977FC3"/>
    <w:rsid w:val="00980095"/>
    <w:rsid w:val="009807C2"/>
    <w:rsid w:val="00980D1E"/>
    <w:rsid w:val="00980ED6"/>
    <w:rsid w:val="00983002"/>
    <w:rsid w:val="00984608"/>
    <w:rsid w:val="00984847"/>
    <w:rsid w:val="009859B1"/>
    <w:rsid w:val="009869C5"/>
    <w:rsid w:val="00987654"/>
    <w:rsid w:val="00990487"/>
    <w:rsid w:val="00990C54"/>
    <w:rsid w:val="00991EA1"/>
    <w:rsid w:val="00992762"/>
    <w:rsid w:val="00992BE5"/>
    <w:rsid w:val="00993485"/>
    <w:rsid w:val="009938F5"/>
    <w:rsid w:val="009946A8"/>
    <w:rsid w:val="00994AA5"/>
    <w:rsid w:val="009959CB"/>
    <w:rsid w:val="00996DC9"/>
    <w:rsid w:val="00997946"/>
    <w:rsid w:val="009A121D"/>
    <w:rsid w:val="009A2092"/>
    <w:rsid w:val="009A2C3C"/>
    <w:rsid w:val="009A3BEE"/>
    <w:rsid w:val="009A3C54"/>
    <w:rsid w:val="009A44D3"/>
    <w:rsid w:val="009A4599"/>
    <w:rsid w:val="009A469C"/>
    <w:rsid w:val="009A5663"/>
    <w:rsid w:val="009A6363"/>
    <w:rsid w:val="009A6A82"/>
    <w:rsid w:val="009A6FF9"/>
    <w:rsid w:val="009A70A9"/>
    <w:rsid w:val="009B0278"/>
    <w:rsid w:val="009B032E"/>
    <w:rsid w:val="009B0BBF"/>
    <w:rsid w:val="009B0BEE"/>
    <w:rsid w:val="009B3FD8"/>
    <w:rsid w:val="009B4000"/>
    <w:rsid w:val="009B458A"/>
    <w:rsid w:val="009B5606"/>
    <w:rsid w:val="009B685B"/>
    <w:rsid w:val="009B6A11"/>
    <w:rsid w:val="009B6C38"/>
    <w:rsid w:val="009B7052"/>
    <w:rsid w:val="009B7B21"/>
    <w:rsid w:val="009B7E83"/>
    <w:rsid w:val="009C0E98"/>
    <w:rsid w:val="009C2F53"/>
    <w:rsid w:val="009C46B8"/>
    <w:rsid w:val="009C496D"/>
    <w:rsid w:val="009C54B7"/>
    <w:rsid w:val="009C555B"/>
    <w:rsid w:val="009C6BD7"/>
    <w:rsid w:val="009C6E48"/>
    <w:rsid w:val="009D0889"/>
    <w:rsid w:val="009D154D"/>
    <w:rsid w:val="009D4D87"/>
    <w:rsid w:val="009D51AD"/>
    <w:rsid w:val="009D5992"/>
    <w:rsid w:val="009D5A1C"/>
    <w:rsid w:val="009D5AA5"/>
    <w:rsid w:val="009D7685"/>
    <w:rsid w:val="009D787B"/>
    <w:rsid w:val="009E10F1"/>
    <w:rsid w:val="009E12BB"/>
    <w:rsid w:val="009E19DF"/>
    <w:rsid w:val="009E232D"/>
    <w:rsid w:val="009E2379"/>
    <w:rsid w:val="009E34C3"/>
    <w:rsid w:val="009E362F"/>
    <w:rsid w:val="009E38A6"/>
    <w:rsid w:val="009E3B8A"/>
    <w:rsid w:val="009E45F4"/>
    <w:rsid w:val="009E6C9B"/>
    <w:rsid w:val="009E79D1"/>
    <w:rsid w:val="009E7A9B"/>
    <w:rsid w:val="009E7D2C"/>
    <w:rsid w:val="009F01A5"/>
    <w:rsid w:val="009F060E"/>
    <w:rsid w:val="009F0D9E"/>
    <w:rsid w:val="009F16ED"/>
    <w:rsid w:val="009F2958"/>
    <w:rsid w:val="009F4751"/>
    <w:rsid w:val="009F5206"/>
    <w:rsid w:val="009F657A"/>
    <w:rsid w:val="009F6808"/>
    <w:rsid w:val="009F6838"/>
    <w:rsid w:val="009F750A"/>
    <w:rsid w:val="009F781A"/>
    <w:rsid w:val="009F7931"/>
    <w:rsid w:val="009F7D78"/>
    <w:rsid w:val="00A016C4"/>
    <w:rsid w:val="00A0383E"/>
    <w:rsid w:val="00A03D6E"/>
    <w:rsid w:val="00A0427A"/>
    <w:rsid w:val="00A045DD"/>
    <w:rsid w:val="00A056F3"/>
    <w:rsid w:val="00A05CCE"/>
    <w:rsid w:val="00A05D6D"/>
    <w:rsid w:val="00A07087"/>
    <w:rsid w:val="00A07464"/>
    <w:rsid w:val="00A07B0C"/>
    <w:rsid w:val="00A103E8"/>
    <w:rsid w:val="00A11C8B"/>
    <w:rsid w:val="00A11D3F"/>
    <w:rsid w:val="00A1217F"/>
    <w:rsid w:val="00A1486A"/>
    <w:rsid w:val="00A14E5F"/>
    <w:rsid w:val="00A16127"/>
    <w:rsid w:val="00A162A5"/>
    <w:rsid w:val="00A16E30"/>
    <w:rsid w:val="00A17C87"/>
    <w:rsid w:val="00A200C0"/>
    <w:rsid w:val="00A20AD2"/>
    <w:rsid w:val="00A215D4"/>
    <w:rsid w:val="00A21DA2"/>
    <w:rsid w:val="00A23EF0"/>
    <w:rsid w:val="00A2433E"/>
    <w:rsid w:val="00A25209"/>
    <w:rsid w:val="00A252BE"/>
    <w:rsid w:val="00A26AC7"/>
    <w:rsid w:val="00A270AE"/>
    <w:rsid w:val="00A2748E"/>
    <w:rsid w:val="00A27825"/>
    <w:rsid w:val="00A27DB8"/>
    <w:rsid w:val="00A30A26"/>
    <w:rsid w:val="00A30C73"/>
    <w:rsid w:val="00A32C00"/>
    <w:rsid w:val="00A333BE"/>
    <w:rsid w:val="00A34FB0"/>
    <w:rsid w:val="00A35151"/>
    <w:rsid w:val="00A35DA5"/>
    <w:rsid w:val="00A36D9B"/>
    <w:rsid w:val="00A36F2B"/>
    <w:rsid w:val="00A36F2D"/>
    <w:rsid w:val="00A3720D"/>
    <w:rsid w:val="00A37944"/>
    <w:rsid w:val="00A402D7"/>
    <w:rsid w:val="00A405F7"/>
    <w:rsid w:val="00A418B1"/>
    <w:rsid w:val="00A4194D"/>
    <w:rsid w:val="00A42D80"/>
    <w:rsid w:val="00A43414"/>
    <w:rsid w:val="00A43C2C"/>
    <w:rsid w:val="00A44B98"/>
    <w:rsid w:val="00A45438"/>
    <w:rsid w:val="00A45D3F"/>
    <w:rsid w:val="00A46840"/>
    <w:rsid w:val="00A470B2"/>
    <w:rsid w:val="00A518F0"/>
    <w:rsid w:val="00A51F9B"/>
    <w:rsid w:val="00A51FDB"/>
    <w:rsid w:val="00A527E0"/>
    <w:rsid w:val="00A53302"/>
    <w:rsid w:val="00A536F3"/>
    <w:rsid w:val="00A555EF"/>
    <w:rsid w:val="00A557A3"/>
    <w:rsid w:val="00A55B6F"/>
    <w:rsid w:val="00A5601E"/>
    <w:rsid w:val="00A56445"/>
    <w:rsid w:val="00A568EB"/>
    <w:rsid w:val="00A56F4C"/>
    <w:rsid w:val="00A57002"/>
    <w:rsid w:val="00A571A4"/>
    <w:rsid w:val="00A57B86"/>
    <w:rsid w:val="00A60250"/>
    <w:rsid w:val="00A60526"/>
    <w:rsid w:val="00A615BE"/>
    <w:rsid w:val="00A629D9"/>
    <w:rsid w:val="00A65368"/>
    <w:rsid w:val="00A65846"/>
    <w:rsid w:val="00A65E05"/>
    <w:rsid w:val="00A67AF0"/>
    <w:rsid w:val="00A67DD4"/>
    <w:rsid w:val="00A706C5"/>
    <w:rsid w:val="00A71189"/>
    <w:rsid w:val="00A71A90"/>
    <w:rsid w:val="00A71ABB"/>
    <w:rsid w:val="00A71B4F"/>
    <w:rsid w:val="00A729A3"/>
    <w:rsid w:val="00A73868"/>
    <w:rsid w:val="00A73FC7"/>
    <w:rsid w:val="00A746B8"/>
    <w:rsid w:val="00A75D64"/>
    <w:rsid w:val="00A76A5B"/>
    <w:rsid w:val="00A76C4D"/>
    <w:rsid w:val="00A7718A"/>
    <w:rsid w:val="00A77EDB"/>
    <w:rsid w:val="00A80631"/>
    <w:rsid w:val="00A81025"/>
    <w:rsid w:val="00A815F1"/>
    <w:rsid w:val="00A825F9"/>
    <w:rsid w:val="00A82A1B"/>
    <w:rsid w:val="00A82EBC"/>
    <w:rsid w:val="00A833FC"/>
    <w:rsid w:val="00A83C9B"/>
    <w:rsid w:val="00A83EE0"/>
    <w:rsid w:val="00A840DB"/>
    <w:rsid w:val="00A851AF"/>
    <w:rsid w:val="00A85686"/>
    <w:rsid w:val="00A8745B"/>
    <w:rsid w:val="00A87B30"/>
    <w:rsid w:val="00A87CFA"/>
    <w:rsid w:val="00A91AEA"/>
    <w:rsid w:val="00A91D19"/>
    <w:rsid w:val="00A92800"/>
    <w:rsid w:val="00A92977"/>
    <w:rsid w:val="00A929F6"/>
    <w:rsid w:val="00A9336D"/>
    <w:rsid w:val="00A93413"/>
    <w:rsid w:val="00A93687"/>
    <w:rsid w:val="00A93738"/>
    <w:rsid w:val="00A93A81"/>
    <w:rsid w:val="00A93B1E"/>
    <w:rsid w:val="00A93E4D"/>
    <w:rsid w:val="00A93F3B"/>
    <w:rsid w:val="00A9451C"/>
    <w:rsid w:val="00A94E85"/>
    <w:rsid w:val="00A953B9"/>
    <w:rsid w:val="00A95DAD"/>
    <w:rsid w:val="00A95FBE"/>
    <w:rsid w:val="00A97044"/>
    <w:rsid w:val="00A9708B"/>
    <w:rsid w:val="00A97BC2"/>
    <w:rsid w:val="00AA0598"/>
    <w:rsid w:val="00AA0B8C"/>
    <w:rsid w:val="00AA0C82"/>
    <w:rsid w:val="00AA1580"/>
    <w:rsid w:val="00AA2C89"/>
    <w:rsid w:val="00AA43FE"/>
    <w:rsid w:val="00AA54D7"/>
    <w:rsid w:val="00AA75C9"/>
    <w:rsid w:val="00AB0799"/>
    <w:rsid w:val="00AB1773"/>
    <w:rsid w:val="00AB2C1E"/>
    <w:rsid w:val="00AB36EC"/>
    <w:rsid w:val="00AB46A6"/>
    <w:rsid w:val="00AB4812"/>
    <w:rsid w:val="00AB543D"/>
    <w:rsid w:val="00AB7858"/>
    <w:rsid w:val="00AB7A3E"/>
    <w:rsid w:val="00AB7FD2"/>
    <w:rsid w:val="00AC0707"/>
    <w:rsid w:val="00AC0AB1"/>
    <w:rsid w:val="00AC2E34"/>
    <w:rsid w:val="00AC477E"/>
    <w:rsid w:val="00AC62B9"/>
    <w:rsid w:val="00AC7543"/>
    <w:rsid w:val="00AC78C7"/>
    <w:rsid w:val="00AC7E01"/>
    <w:rsid w:val="00AD084D"/>
    <w:rsid w:val="00AD1740"/>
    <w:rsid w:val="00AD1E5B"/>
    <w:rsid w:val="00AD1F40"/>
    <w:rsid w:val="00AD32B2"/>
    <w:rsid w:val="00AD37C7"/>
    <w:rsid w:val="00AD3AAF"/>
    <w:rsid w:val="00AD3D35"/>
    <w:rsid w:val="00AD40F3"/>
    <w:rsid w:val="00AD43B0"/>
    <w:rsid w:val="00AD517F"/>
    <w:rsid w:val="00AD6D47"/>
    <w:rsid w:val="00AD76FA"/>
    <w:rsid w:val="00AE09C6"/>
    <w:rsid w:val="00AE0EB3"/>
    <w:rsid w:val="00AE1386"/>
    <w:rsid w:val="00AE1831"/>
    <w:rsid w:val="00AE2A95"/>
    <w:rsid w:val="00AE2BC2"/>
    <w:rsid w:val="00AE30FB"/>
    <w:rsid w:val="00AE4855"/>
    <w:rsid w:val="00AE6073"/>
    <w:rsid w:val="00AE7F28"/>
    <w:rsid w:val="00AF04AF"/>
    <w:rsid w:val="00AF052F"/>
    <w:rsid w:val="00AF0669"/>
    <w:rsid w:val="00AF083A"/>
    <w:rsid w:val="00AF12C6"/>
    <w:rsid w:val="00AF142D"/>
    <w:rsid w:val="00AF1449"/>
    <w:rsid w:val="00AF16AE"/>
    <w:rsid w:val="00AF178F"/>
    <w:rsid w:val="00AF1A5E"/>
    <w:rsid w:val="00AF23CE"/>
    <w:rsid w:val="00AF2D20"/>
    <w:rsid w:val="00AF38F0"/>
    <w:rsid w:val="00AF3CDD"/>
    <w:rsid w:val="00AF4B47"/>
    <w:rsid w:val="00AF56B1"/>
    <w:rsid w:val="00AF7297"/>
    <w:rsid w:val="00AF77D2"/>
    <w:rsid w:val="00AF7FF4"/>
    <w:rsid w:val="00B002EE"/>
    <w:rsid w:val="00B009E9"/>
    <w:rsid w:val="00B00EC0"/>
    <w:rsid w:val="00B0170C"/>
    <w:rsid w:val="00B01F0B"/>
    <w:rsid w:val="00B025F9"/>
    <w:rsid w:val="00B02DC9"/>
    <w:rsid w:val="00B03053"/>
    <w:rsid w:val="00B035C0"/>
    <w:rsid w:val="00B03B75"/>
    <w:rsid w:val="00B04686"/>
    <w:rsid w:val="00B048E0"/>
    <w:rsid w:val="00B04A1E"/>
    <w:rsid w:val="00B05571"/>
    <w:rsid w:val="00B058B2"/>
    <w:rsid w:val="00B05F19"/>
    <w:rsid w:val="00B06353"/>
    <w:rsid w:val="00B07C26"/>
    <w:rsid w:val="00B105D5"/>
    <w:rsid w:val="00B10DB7"/>
    <w:rsid w:val="00B1127D"/>
    <w:rsid w:val="00B114BA"/>
    <w:rsid w:val="00B11B62"/>
    <w:rsid w:val="00B11CC6"/>
    <w:rsid w:val="00B11F1B"/>
    <w:rsid w:val="00B120EF"/>
    <w:rsid w:val="00B121B7"/>
    <w:rsid w:val="00B12408"/>
    <w:rsid w:val="00B127DD"/>
    <w:rsid w:val="00B12902"/>
    <w:rsid w:val="00B12EFC"/>
    <w:rsid w:val="00B13682"/>
    <w:rsid w:val="00B137AA"/>
    <w:rsid w:val="00B14AFE"/>
    <w:rsid w:val="00B1589C"/>
    <w:rsid w:val="00B16AE4"/>
    <w:rsid w:val="00B17CB1"/>
    <w:rsid w:val="00B2163E"/>
    <w:rsid w:val="00B21920"/>
    <w:rsid w:val="00B231BD"/>
    <w:rsid w:val="00B24078"/>
    <w:rsid w:val="00B248B4"/>
    <w:rsid w:val="00B25194"/>
    <w:rsid w:val="00B253B8"/>
    <w:rsid w:val="00B2543C"/>
    <w:rsid w:val="00B255AA"/>
    <w:rsid w:val="00B25761"/>
    <w:rsid w:val="00B2691D"/>
    <w:rsid w:val="00B26F46"/>
    <w:rsid w:val="00B2733B"/>
    <w:rsid w:val="00B27482"/>
    <w:rsid w:val="00B30084"/>
    <w:rsid w:val="00B30308"/>
    <w:rsid w:val="00B305E2"/>
    <w:rsid w:val="00B30717"/>
    <w:rsid w:val="00B30794"/>
    <w:rsid w:val="00B3175A"/>
    <w:rsid w:val="00B32F90"/>
    <w:rsid w:val="00B341A0"/>
    <w:rsid w:val="00B35419"/>
    <w:rsid w:val="00B35999"/>
    <w:rsid w:val="00B35D5E"/>
    <w:rsid w:val="00B35D88"/>
    <w:rsid w:val="00B361FF"/>
    <w:rsid w:val="00B36BD5"/>
    <w:rsid w:val="00B372F1"/>
    <w:rsid w:val="00B37551"/>
    <w:rsid w:val="00B416CE"/>
    <w:rsid w:val="00B41DB1"/>
    <w:rsid w:val="00B41EE0"/>
    <w:rsid w:val="00B42213"/>
    <w:rsid w:val="00B42CBA"/>
    <w:rsid w:val="00B42D8E"/>
    <w:rsid w:val="00B43122"/>
    <w:rsid w:val="00B437F5"/>
    <w:rsid w:val="00B44AD5"/>
    <w:rsid w:val="00B44C7B"/>
    <w:rsid w:val="00B453D8"/>
    <w:rsid w:val="00B4583E"/>
    <w:rsid w:val="00B45923"/>
    <w:rsid w:val="00B463D2"/>
    <w:rsid w:val="00B46656"/>
    <w:rsid w:val="00B475B2"/>
    <w:rsid w:val="00B47AF4"/>
    <w:rsid w:val="00B5132C"/>
    <w:rsid w:val="00B51B34"/>
    <w:rsid w:val="00B51BF6"/>
    <w:rsid w:val="00B52698"/>
    <w:rsid w:val="00B53952"/>
    <w:rsid w:val="00B54A68"/>
    <w:rsid w:val="00B556D8"/>
    <w:rsid w:val="00B56113"/>
    <w:rsid w:val="00B5697A"/>
    <w:rsid w:val="00B57332"/>
    <w:rsid w:val="00B579FF"/>
    <w:rsid w:val="00B57DF4"/>
    <w:rsid w:val="00B57F62"/>
    <w:rsid w:val="00B60AE4"/>
    <w:rsid w:val="00B61602"/>
    <w:rsid w:val="00B61693"/>
    <w:rsid w:val="00B641B2"/>
    <w:rsid w:val="00B644FB"/>
    <w:rsid w:val="00B64DD8"/>
    <w:rsid w:val="00B659B9"/>
    <w:rsid w:val="00B6600D"/>
    <w:rsid w:val="00B662B9"/>
    <w:rsid w:val="00B66C84"/>
    <w:rsid w:val="00B66F2F"/>
    <w:rsid w:val="00B66FD1"/>
    <w:rsid w:val="00B705FD"/>
    <w:rsid w:val="00B70894"/>
    <w:rsid w:val="00B71A58"/>
    <w:rsid w:val="00B7255E"/>
    <w:rsid w:val="00B72923"/>
    <w:rsid w:val="00B73487"/>
    <w:rsid w:val="00B75F78"/>
    <w:rsid w:val="00B7697F"/>
    <w:rsid w:val="00B76CD8"/>
    <w:rsid w:val="00B77DA4"/>
    <w:rsid w:val="00B812B8"/>
    <w:rsid w:val="00B81610"/>
    <w:rsid w:val="00B8189E"/>
    <w:rsid w:val="00B82757"/>
    <w:rsid w:val="00B829A6"/>
    <w:rsid w:val="00B82DAF"/>
    <w:rsid w:val="00B836F7"/>
    <w:rsid w:val="00B83A04"/>
    <w:rsid w:val="00B84434"/>
    <w:rsid w:val="00B84C54"/>
    <w:rsid w:val="00B859FA"/>
    <w:rsid w:val="00B867C3"/>
    <w:rsid w:val="00B8799A"/>
    <w:rsid w:val="00B935D9"/>
    <w:rsid w:val="00B944DC"/>
    <w:rsid w:val="00B9557D"/>
    <w:rsid w:val="00B95D99"/>
    <w:rsid w:val="00B96722"/>
    <w:rsid w:val="00B96953"/>
    <w:rsid w:val="00B9726E"/>
    <w:rsid w:val="00B97EE6"/>
    <w:rsid w:val="00BA0D8D"/>
    <w:rsid w:val="00BA1D49"/>
    <w:rsid w:val="00BA23A8"/>
    <w:rsid w:val="00BA4478"/>
    <w:rsid w:val="00BA4562"/>
    <w:rsid w:val="00BA4906"/>
    <w:rsid w:val="00BA66D7"/>
    <w:rsid w:val="00BA6E46"/>
    <w:rsid w:val="00BA775E"/>
    <w:rsid w:val="00BB1559"/>
    <w:rsid w:val="00BB15A2"/>
    <w:rsid w:val="00BB18A2"/>
    <w:rsid w:val="00BB1EE7"/>
    <w:rsid w:val="00BB5678"/>
    <w:rsid w:val="00BB5B53"/>
    <w:rsid w:val="00BB6CAA"/>
    <w:rsid w:val="00BB7970"/>
    <w:rsid w:val="00BB7B51"/>
    <w:rsid w:val="00BB7E97"/>
    <w:rsid w:val="00BC0B9D"/>
    <w:rsid w:val="00BC0BD9"/>
    <w:rsid w:val="00BC139B"/>
    <w:rsid w:val="00BC16CE"/>
    <w:rsid w:val="00BC284C"/>
    <w:rsid w:val="00BC4C89"/>
    <w:rsid w:val="00BC6718"/>
    <w:rsid w:val="00BC6CF3"/>
    <w:rsid w:val="00BD0432"/>
    <w:rsid w:val="00BD0D92"/>
    <w:rsid w:val="00BD111B"/>
    <w:rsid w:val="00BD2187"/>
    <w:rsid w:val="00BD358B"/>
    <w:rsid w:val="00BD3835"/>
    <w:rsid w:val="00BD4790"/>
    <w:rsid w:val="00BD52DF"/>
    <w:rsid w:val="00BD5A7C"/>
    <w:rsid w:val="00BD5D60"/>
    <w:rsid w:val="00BD7ABA"/>
    <w:rsid w:val="00BD7E28"/>
    <w:rsid w:val="00BE0092"/>
    <w:rsid w:val="00BE022D"/>
    <w:rsid w:val="00BE0532"/>
    <w:rsid w:val="00BE1ACE"/>
    <w:rsid w:val="00BE2A98"/>
    <w:rsid w:val="00BE301B"/>
    <w:rsid w:val="00BE4758"/>
    <w:rsid w:val="00BE4949"/>
    <w:rsid w:val="00BE53AE"/>
    <w:rsid w:val="00BE557F"/>
    <w:rsid w:val="00BE5A5C"/>
    <w:rsid w:val="00BF0373"/>
    <w:rsid w:val="00BF12C4"/>
    <w:rsid w:val="00BF1F4B"/>
    <w:rsid w:val="00BF2D18"/>
    <w:rsid w:val="00BF6F6A"/>
    <w:rsid w:val="00BF732A"/>
    <w:rsid w:val="00BF7610"/>
    <w:rsid w:val="00BF7921"/>
    <w:rsid w:val="00BF7D35"/>
    <w:rsid w:val="00C009DE"/>
    <w:rsid w:val="00C00C69"/>
    <w:rsid w:val="00C02AB4"/>
    <w:rsid w:val="00C039C3"/>
    <w:rsid w:val="00C03D9C"/>
    <w:rsid w:val="00C042D3"/>
    <w:rsid w:val="00C04DA0"/>
    <w:rsid w:val="00C0532A"/>
    <w:rsid w:val="00C05D11"/>
    <w:rsid w:val="00C06526"/>
    <w:rsid w:val="00C071FD"/>
    <w:rsid w:val="00C10120"/>
    <w:rsid w:val="00C108D1"/>
    <w:rsid w:val="00C10E03"/>
    <w:rsid w:val="00C10E84"/>
    <w:rsid w:val="00C11727"/>
    <w:rsid w:val="00C125F9"/>
    <w:rsid w:val="00C12C37"/>
    <w:rsid w:val="00C131C7"/>
    <w:rsid w:val="00C141D0"/>
    <w:rsid w:val="00C14BB2"/>
    <w:rsid w:val="00C153C3"/>
    <w:rsid w:val="00C15973"/>
    <w:rsid w:val="00C16BC6"/>
    <w:rsid w:val="00C173A8"/>
    <w:rsid w:val="00C2074F"/>
    <w:rsid w:val="00C21422"/>
    <w:rsid w:val="00C217E4"/>
    <w:rsid w:val="00C219E8"/>
    <w:rsid w:val="00C21CC9"/>
    <w:rsid w:val="00C21FC8"/>
    <w:rsid w:val="00C22F0D"/>
    <w:rsid w:val="00C24851"/>
    <w:rsid w:val="00C2595F"/>
    <w:rsid w:val="00C25ECD"/>
    <w:rsid w:val="00C25F04"/>
    <w:rsid w:val="00C277F3"/>
    <w:rsid w:val="00C27826"/>
    <w:rsid w:val="00C30652"/>
    <w:rsid w:val="00C3232A"/>
    <w:rsid w:val="00C3262C"/>
    <w:rsid w:val="00C327D9"/>
    <w:rsid w:val="00C32BAE"/>
    <w:rsid w:val="00C3496A"/>
    <w:rsid w:val="00C34F51"/>
    <w:rsid w:val="00C3502B"/>
    <w:rsid w:val="00C36930"/>
    <w:rsid w:val="00C369EF"/>
    <w:rsid w:val="00C36B92"/>
    <w:rsid w:val="00C371B2"/>
    <w:rsid w:val="00C3738C"/>
    <w:rsid w:val="00C40544"/>
    <w:rsid w:val="00C41B09"/>
    <w:rsid w:val="00C41FF9"/>
    <w:rsid w:val="00C459C0"/>
    <w:rsid w:val="00C4642D"/>
    <w:rsid w:val="00C473F9"/>
    <w:rsid w:val="00C47AC7"/>
    <w:rsid w:val="00C51EEA"/>
    <w:rsid w:val="00C5237B"/>
    <w:rsid w:val="00C5240D"/>
    <w:rsid w:val="00C52A3E"/>
    <w:rsid w:val="00C53209"/>
    <w:rsid w:val="00C54773"/>
    <w:rsid w:val="00C54830"/>
    <w:rsid w:val="00C54A96"/>
    <w:rsid w:val="00C54B99"/>
    <w:rsid w:val="00C5745B"/>
    <w:rsid w:val="00C57DC8"/>
    <w:rsid w:val="00C6212B"/>
    <w:rsid w:val="00C62363"/>
    <w:rsid w:val="00C62CF3"/>
    <w:rsid w:val="00C62E98"/>
    <w:rsid w:val="00C649FC"/>
    <w:rsid w:val="00C65767"/>
    <w:rsid w:val="00C658BD"/>
    <w:rsid w:val="00C659E3"/>
    <w:rsid w:val="00C661A9"/>
    <w:rsid w:val="00C667C3"/>
    <w:rsid w:val="00C66B48"/>
    <w:rsid w:val="00C66B55"/>
    <w:rsid w:val="00C702FF"/>
    <w:rsid w:val="00C714FE"/>
    <w:rsid w:val="00C71885"/>
    <w:rsid w:val="00C72781"/>
    <w:rsid w:val="00C73481"/>
    <w:rsid w:val="00C73C05"/>
    <w:rsid w:val="00C746E1"/>
    <w:rsid w:val="00C768C9"/>
    <w:rsid w:val="00C76A6B"/>
    <w:rsid w:val="00C76C3B"/>
    <w:rsid w:val="00C775CF"/>
    <w:rsid w:val="00C77E29"/>
    <w:rsid w:val="00C77F75"/>
    <w:rsid w:val="00C80A65"/>
    <w:rsid w:val="00C82179"/>
    <w:rsid w:val="00C82461"/>
    <w:rsid w:val="00C82519"/>
    <w:rsid w:val="00C82775"/>
    <w:rsid w:val="00C82ECD"/>
    <w:rsid w:val="00C830E8"/>
    <w:rsid w:val="00C83358"/>
    <w:rsid w:val="00C8493F"/>
    <w:rsid w:val="00C84948"/>
    <w:rsid w:val="00C86624"/>
    <w:rsid w:val="00C86F7F"/>
    <w:rsid w:val="00C8748A"/>
    <w:rsid w:val="00C903B9"/>
    <w:rsid w:val="00C90490"/>
    <w:rsid w:val="00C90A42"/>
    <w:rsid w:val="00C92CC4"/>
    <w:rsid w:val="00C94127"/>
    <w:rsid w:val="00C948E4"/>
    <w:rsid w:val="00C95792"/>
    <w:rsid w:val="00C95BF1"/>
    <w:rsid w:val="00C95DF8"/>
    <w:rsid w:val="00C965E3"/>
    <w:rsid w:val="00C96986"/>
    <w:rsid w:val="00C970E1"/>
    <w:rsid w:val="00C97EC0"/>
    <w:rsid w:val="00CA0B18"/>
    <w:rsid w:val="00CA0C88"/>
    <w:rsid w:val="00CA239E"/>
    <w:rsid w:val="00CA2BE7"/>
    <w:rsid w:val="00CA51CA"/>
    <w:rsid w:val="00CA55A1"/>
    <w:rsid w:val="00CA675A"/>
    <w:rsid w:val="00CA6EBA"/>
    <w:rsid w:val="00CB0032"/>
    <w:rsid w:val="00CB0522"/>
    <w:rsid w:val="00CB0DA1"/>
    <w:rsid w:val="00CB205C"/>
    <w:rsid w:val="00CB2EFC"/>
    <w:rsid w:val="00CB339F"/>
    <w:rsid w:val="00CB4220"/>
    <w:rsid w:val="00CB514D"/>
    <w:rsid w:val="00CB51C0"/>
    <w:rsid w:val="00CB5799"/>
    <w:rsid w:val="00CB6120"/>
    <w:rsid w:val="00CB63B2"/>
    <w:rsid w:val="00CB6CE1"/>
    <w:rsid w:val="00CB6ECB"/>
    <w:rsid w:val="00CB7745"/>
    <w:rsid w:val="00CC039C"/>
    <w:rsid w:val="00CC2332"/>
    <w:rsid w:val="00CC28DF"/>
    <w:rsid w:val="00CC2B8F"/>
    <w:rsid w:val="00CC30A6"/>
    <w:rsid w:val="00CC401E"/>
    <w:rsid w:val="00CC4236"/>
    <w:rsid w:val="00CC69C3"/>
    <w:rsid w:val="00CC7150"/>
    <w:rsid w:val="00CD139A"/>
    <w:rsid w:val="00CD159B"/>
    <w:rsid w:val="00CD33A0"/>
    <w:rsid w:val="00CD4FCB"/>
    <w:rsid w:val="00CD5243"/>
    <w:rsid w:val="00CD5338"/>
    <w:rsid w:val="00CD584C"/>
    <w:rsid w:val="00CD5F56"/>
    <w:rsid w:val="00CD5FAA"/>
    <w:rsid w:val="00CD6DDC"/>
    <w:rsid w:val="00CD73F2"/>
    <w:rsid w:val="00CD7760"/>
    <w:rsid w:val="00CD7A86"/>
    <w:rsid w:val="00CE1716"/>
    <w:rsid w:val="00CE1DBE"/>
    <w:rsid w:val="00CE40E1"/>
    <w:rsid w:val="00CE5025"/>
    <w:rsid w:val="00CE5FC4"/>
    <w:rsid w:val="00CE64C6"/>
    <w:rsid w:val="00CE6872"/>
    <w:rsid w:val="00CE6B57"/>
    <w:rsid w:val="00CF06C8"/>
    <w:rsid w:val="00CF073C"/>
    <w:rsid w:val="00CF18FE"/>
    <w:rsid w:val="00CF1907"/>
    <w:rsid w:val="00CF3A9A"/>
    <w:rsid w:val="00CF3F85"/>
    <w:rsid w:val="00CF4CE5"/>
    <w:rsid w:val="00CF5E3C"/>
    <w:rsid w:val="00D005EE"/>
    <w:rsid w:val="00D00E1B"/>
    <w:rsid w:val="00D02021"/>
    <w:rsid w:val="00D020B8"/>
    <w:rsid w:val="00D0252B"/>
    <w:rsid w:val="00D0252C"/>
    <w:rsid w:val="00D02534"/>
    <w:rsid w:val="00D03257"/>
    <w:rsid w:val="00D039C1"/>
    <w:rsid w:val="00D04AE5"/>
    <w:rsid w:val="00D05086"/>
    <w:rsid w:val="00D06593"/>
    <w:rsid w:val="00D07649"/>
    <w:rsid w:val="00D07D30"/>
    <w:rsid w:val="00D07F8F"/>
    <w:rsid w:val="00D1009D"/>
    <w:rsid w:val="00D1081C"/>
    <w:rsid w:val="00D10AA0"/>
    <w:rsid w:val="00D1192F"/>
    <w:rsid w:val="00D13653"/>
    <w:rsid w:val="00D13C3D"/>
    <w:rsid w:val="00D13DC9"/>
    <w:rsid w:val="00D14FFC"/>
    <w:rsid w:val="00D16ED1"/>
    <w:rsid w:val="00D2017B"/>
    <w:rsid w:val="00D20252"/>
    <w:rsid w:val="00D2085C"/>
    <w:rsid w:val="00D20A2A"/>
    <w:rsid w:val="00D21FD9"/>
    <w:rsid w:val="00D23756"/>
    <w:rsid w:val="00D2445C"/>
    <w:rsid w:val="00D2482C"/>
    <w:rsid w:val="00D24994"/>
    <w:rsid w:val="00D25664"/>
    <w:rsid w:val="00D27E12"/>
    <w:rsid w:val="00D30B8C"/>
    <w:rsid w:val="00D311E8"/>
    <w:rsid w:val="00D31B03"/>
    <w:rsid w:val="00D32192"/>
    <w:rsid w:val="00D33605"/>
    <w:rsid w:val="00D33920"/>
    <w:rsid w:val="00D33C00"/>
    <w:rsid w:val="00D345F3"/>
    <w:rsid w:val="00D35732"/>
    <w:rsid w:val="00D35B3B"/>
    <w:rsid w:val="00D36D8A"/>
    <w:rsid w:val="00D37162"/>
    <w:rsid w:val="00D376CE"/>
    <w:rsid w:val="00D4017E"/>
    <w:rsid w:val="00D4092A"/>
    <w:rsid w:val="00D40C61"/>
    <w:rsid w:val="00D40E80"/>
    <w:rsid w:val="00D417F1"/>
    <w:rsid w:val="00D42732"/>
    <w:rsid w:val="00D42987"/>
    <w:rsid w:val="00D4382A"/>
    <w:rsid w:val="00D45000"/>
    <w:rsid w:val="00D46862"/>
    <w:rsid w:val="00D50365"/>
    <w:rsid w:val="00D50EA5"/>
    <w:rsid w:val="00D5138C"/>
    <w:rsid w:val="00D52990"/>
    <w:rsid w:val="00D52CC5"/>
    <w:rsid w:val="00D53258"/>
    <w:rsid w:val="00D53E46"/>
    <w:rsid w:val="00D54452"/>
    <w:rsid w:val="00D54B61"/>
    <w:rsid w:val="00D55734"/>
    <w:rsid w:val="00D55E1C"/>
    <w:rsid w:val="00D5677C"/>
    <w:rsid w:val="00D56EDA"/>
    <w:rsid w:val="00D61501"/>
    <w:rsid w:val="00D630CA"/>
    <w:rsid w:val="00D636A1"/>
    <w:rsid w:val="00D6419E"/>
    <w:rsid w:val="00D64D7D"/>
    <w:rsid w:val="00D64EDE"/>
    <w:rsid w:val="00D6589B"/>
    <w:rsid w:val="00D66240"/>
    <w:rsid w:val="00D66B18"/>
    <w:rsid w:val="00D66E19"/>
    <w:rsid w:val="00D67E62"/>
    <w:rsid w:val="00D70020"/>
    <w:rsid w:val="00D72EEC"/>
    <w:rsid w:val="00D7326D"/>
    <w:rsid w:val="00D73C4C"/>
    <w:rsid w:val="00D80C45"/>
    <w:rsid w:val="00D80FC9"/>
    <w:rsid w:val="00D81830"/>
    <w:rsid w:val="00D82875"/>
    <w:rsid w:val="00D83221"/>
    <w:rsid w:val="00D83532"/>
    <w:rsid w:val="00D83887"/>
    <w:rsid w:val="00D8478B"/>
    <w:rsid w:val="00D848F9"/>
    <w:rsid w:val="00D864FC"/>
    <w:rsid w:val="00D903BE"/>
    <w:rsid w:val="00D906FA"/>
    <w:rsid w:val="00D90784"/>
    <w:rsid w:val="00D90A11"/>
    <w:rsid w:val="00D90D82"/>
    <w:rsid w:val="00D90EB0"/>
    <w:rsid w:val="00D9112A"/>
    <w:rsid w:val="00D92158"/>
    <w:rsid w:val="00D9272E"/>
    <w:rsid w:val="00D92D13"/>
    <w:rsid w:val="00D93459"/>
    <w:rsid w:val="00D94B32"/>
    <w:rsid w:val="00D958F6"/>
    <w:rsid w:val="00D96007"/>
    <w:rsid w:val="00D961DE"/>
    <w:rsid w:val="00D96E97"/>
    <w:rsid w:val="00D97FA8"/>
    <w:rsid w:val="00DA0E93"/>
    <w:rsid w:val="00DA1F1E"/>
    <w:rsid w:val="00DA2189"/>
    <w:rsid w:val="00DA24C7"/>
    <w:rsid w:val="00DA25EE"/>
    <w:rsid w:val="00DA304E"/>
    <w:rsid w:val="00DA3E09"/>
    <w:rsid w:val="00DA4B9A"/>
    <w:rsid w:val="00DA6ABB"/>
    <w:rsid w:val="00DA6B3A"/>
    <w:rsid w:val="00DA6ED5"/>
    <w:rsid w:val="00DB011A"/>
    <w:rsid w:val="00DB0156"/>
    <w:rsid w:val="00DB0573"/>
    <w:rsid w:val="00DB0BBA"/>
    <w:rsid w:val="00DB1FE2"/>
    <w:rsid w:val="00DB20C3"/>
    <w:rsid w:val="00DB3454"/>
    <w:rsid w:val="00DB4120"/>
    <w:rsid w:val="00DB4BD0"/>
    <w:rsid w:val="00DB54AF"/>
    <w:rsid w:val="00DB57FD"/>
    <w:rsid w:val="00DB5A66"/>
    <w:rsid w:val="00DB60B6"/>
    <w:rsid w:val="00DB62D8"/>
    <w:rsid w:val="00DB62DC"/>
    <w:rsid w:val="00DC008D"/>
    <w:rsid w:val="00DC0C4B"/>
    <w:rsid w:val="00DC1D73"/>
    <w:rsid w:val="00DC23A9"/>
    <w:rsid w:val="00DC25C1"/>
    <w:rsid w:val="00DC2AB7"/>
    <w:rsid w:val="00DC3A85"/>
    <w:rsid w:val="00DC3EF5"/>
    <w:rsid w:val="00DC437C"/>
    <w:rsid w:val="00DC53AD"/>
    <w:rsid w:val="00DC5946"/>
    <w:rsid w:val="00DC60A5"/>
    <w:rsid w:val="00DC7073"/>
    <w:rsid w:val="00DC7856"/>
    <w:rsid w:val="00DC79C7"/>
    <w:rsid w:val="00DD03BB"/>
    <w:rsid w:val="00DD24A3"/>
    <w:rsid w:val="00DD25A3"/>
    <w:rsid w:val="00DD2943"/>
    <w:rsid w:val="00DD3DD1"/>
    <w:rsid w:val="00DD4751"/>
    <w:rsid w:val="00DD477F"/>
    <w:rsid w:val="00DD513E"/>
    <w:rsid w:val="00DD52FB"/>
    <w:rsid w:val="00DD53F6"/>
    <w:rsid w:val="00DD5E91"/>
    <w:rsid w:val="00DD5F85"/>
    <w:rsid w:val="00DD6D78"/>
    <w:rsid w:val="00DD6E2E"/>
    <w:rsid w:val="00DD766F"/>
    <w:rsid w:val="00DD7D46"/>
    <w:rsid w:val="00DD7DD0"/>
    <w:rsid w:val="00DE0D8C"/>
    <w:rsid w:val="00DE0DE1"/>
    <w:rsid w:val="00DE3830"/>
    <w:rsid w:val="00DE3ADB"/>
    <w:rsid w:val="00DE4E99"/>
    <w:rsid w:val="00DE5651"/>
    <w:rsid w:val="00DE58FF"/>
    <w:rsid w:val="00DE5F70"/>
    <w:rsid w:val="00DE7279"/>
    <w:rsid w:val="00DE741C"/>
    <w:rsid w:val="00DE7A1F"/>
    <w:rsid w:val="00DF0388"/>
    <w:rsid w:val="00DF0B8F"/>
    <w:rsid w:val="00DF0D32"/>
    <w:rsid w:val="00DF1833"/>
    <w:rsid w:val="00DF1AA6"/>
    <w:rsid w:val="00DF291B"/>
    <w:rsid w:val="00DF2B19"/>
    <w:rsid w:val="00DF4B78"/>
    <w:rsid w:val="00E00DD9"/>
    <w:rsid w:val="00E013D0"/>
    <w:rsid w:val="00E02BF8"/>
    <w:rsid w:val="00E03A24"/>
    <w:rsid w:val="00E03CCA"/>
    <w:rsid w:val="00E04629"/>
    <w:rsid w:val="00E07161"/>
    <w:rsid w:val="00E07F1A"/>
    <w:rsid w:val="00E106D9"/>
    <w:rsid w:val="00E11215"/>
    <w:rsid w:val="00E11A86"/>
    <w:rsid w:val="00E12068"/>
    <w:rsid w:val="00E12EC4"/>
    <w:rsid w:val="00E13189"/>
    <w:rsid w:val="00E13CA5"/>
    <w:rsid w:val="00E13D14"/>
    <w:rsid w:val="00E14DB5"/>
    <w:rsid w:val="00E15DE8"/>
    <w:rsid w:val="00E1732F"/>
    <w:rsid w:val="00E20517"/>
    <w:rsid w:val="00E20557"/>
    <w:rsid w:val="00E22051"/>
    <w:rsid w:val="00E22202"/>
    <w:rsid w:val="00E22ED5"/>
    <w:rsid w:val="00E23643"/>
    <w:rsid w:val="00E237A2"/>
    <w:rsid w:val="00E23A71"/>
    <w:rsid w:val="00E244BF"/>
    <w:rsid w:val="00E2463E"/>
    <w:rsid w:val="00E24C21"/>
    <w:rsid w:val="00E25500"/>
    <w:rsid w:val="00E261FA"/>
    <w:rsid w:val="00E268D1"/>
    <w:rsid w:val="00E26B5D"/>
    <w:rsid w:val="00E278BC"/>
    <w:rsid w:val="00E27CA8"/>
    <w:rsid w:val="00E27F5F"/>
    <w:rsid w:val="00E3030C"/>
    <w:rsid w:val="00E31214"/>
    <w:rsid w:val="00E3130C"/>
    <w:rsid w:val="00E31C0F"/>
    <w:rsid w:val="00E31CD9"/>
    <w:rsid w:val="00E32ED4"/>
    <w:rsid w:val="00E32EFC"/>
    <w:rsid w:val="00E33950"/>
    <w:rsid w:val="00E33C93"/>
    <w:rsid w:val="00E3567B"/>
    <w:rsid w:val="00E35C91"/>
    <w:rsid w:val="00E35F4C"/>
    <w:rsid w:val="00E36D71"/>
    <w:rsid w:val="00E37F9B"/>
    <w:rsid w:val="00E40289"/>
    <w:rsid w:val="00E40DC0"/>
    <w:rsid w:val="00E410A6"/>
    <w:rsid w:val="00E4383A"/>
    <w:rsid w:val="00E454D6"/>
    <w:rsid w:val="00E45C5E"/>
    <w:rsid w:val="00E46B62"/>
    <w:rsid w:val="00E46D6B"/>
    <w:rsid w:val="00E47FD1"/>
    <w:rsid w:val="00E505FB"/>
    <w:rsid w:val="00E50EC7"/>
    <w:rsid w:val="00E5101A"/>
    <w:rsid w:val="00E51D31"/>
    <w:rsid w:val="00E5201D"/>
    <w:rsid w:val="00E5310F"/>
    <w:rsid w:val="00E5378B"/>
    <w:rsid w:val="00E53D01"/>
    <w:rsid w:val="00E53E24"/>
    <w:rsid w:val="00E54894"/>
    <w:rsid w:val="00E556A8"/>
    <w:rsid w:val="00E56024"/>
    <w:rsid w:val="00E573C6"/>
    <w:rsid w:val="00E5740D"/>
    <w:rsid w:val="00E57F81"/>
    <w:rsid w:val="00E60561"/>
    <w:rsid w:val="00E605A1"/>
    <w:rsid w:val="00E60C3D"/>
    <w:rsid w:val="00E614D8"/>
    <w:rsid w:val="00E61BE7"/>
    <w:rsid w:val="00E64C52"/>
    <w:rsid w:val="00E65012"/>
    <w:rsid w:val="00E65BC3"/>
    <w:rsid w:val="00E7036A"/>
    <w:rsid w:val="00E71CFB"/>
    <w:rsid w:val="00E7219F"/>
    <w:rsid w:val="00E7269F"/>
    <w:rsid w:val="00E739D0"/>
    <w:rsid w:val="00E74179"/>
    <w:rsid w:val="00E74824"/>
    <w:rsid w:val="00E74D74"/>
    <w:rsid w:val="00E75533"/>
    <w:rsid w:val="00E75742"/>
    <w:rsid w:val="00E7699B"/>
    <w:rsid w:val="00E76A98"/>
    <w:rsid w:val="00E76B64"/>
    <w:rsid w:val="00E801C7"/>
    <w:rsid w:val="00E804A2"/>
    <w:rsid w:val="00E80617"/>
    <w:rsid w:val="00E81B19"/>
    <w:rsid w:val="00E827CC"/>
    <w:rsid w:val="00E828F8"/>
    <w:rsid w:val="00E8347D"/>
    <w:rsid w:val="00E83E26"/>
    <w:rsid w:val="00E848AC"/>
    <w:rsid w:val="00E84B1A"/>
    <w:rsid w:val="00E85C9C"/>
    <w:rsid w:val="00E86852"/>
    <w:rsid w:val="00E87453"/>
    <w:rsid w:val="00E87BAD"/>
    <w:rsid w:val="00E90041"/>
    <w:rsid w:val="00E90553"/>
    <w:rsid w:val="00E9075A"/>
    <w:rsid w:val="00E922DA"/>
    <w:rsid w:val="00E94766"/>
    <w:rsid w:val="00E957D9"/>
    <w:rsid w:val="00E95AD5"/>
    <w:rsid w:val="00E95E6F"/>
    <w:rsid w:val="00E96E1C"/>
    <w:rsid w:val="00E97240"/>
    <w:rsid w:val="00E972F5"/>
    <w:rsid w:val="00EA083D"/>
    <w:rsid w:val="00EA21DF"/>
    <w:rsid w:val="00EA5521"/>
    <w:rsid w:val="00EA5D44"/>
    <w:rsid w:val="00EA6D61"/>
    <w:rsid w:val="00EA6FDD"/>
    <w:rsid w:val="00EA7955"/>
    <w:rsid w:val="00EA7C9D"/>
    <w:rsid w:val="00EB0B18"/>
    <w:rsid w:val="00EB0BFE"/>
    <w:rsid w:val="00EB1502"/>
    <w:rsid w:val="00EB3191"/>
    <w:rsid w:val="00EB3E60"/>
    <w:rsid w:val="00EB502B"/>
    <w:rsid w:val="00EB5F3B"/>
    <w:rsid w:val="00EB6462"/>
    <w:rsid w:val="00EB7701"/>
    <w:rsid w:val="00EC0716"/>
    <w:rsid w:val="00EC09AA"/>
    <w:rsid w:val="00EC1C12"/>
    <w:rsid w:val="00EC1CD8"/>
    <w:rsid w:val="00EC290E"/>
    <w:rsid w:val="00EC2B9F"/>
    <w:rsid w:val="00EC3146"/>
    <w:rsid w:val="00EC409E"/>
    <w:rsid w:val="00EC498B"/>
    <w:rsid w:val="00EC49A5"/>
    <w:rsid w:val="00EC5566"/>
    <w:rsid w:val="00EC61D8"/>
    <w:rsid w:val="00EC6A88"/>
    <w:rsid w:val="00EC72D7"/>
    <w:rsid w:val="00EC7DFD"/>
    <w:rsid w:val="00EC7FB8"/>
    <w:rsid w:val="00ED0F82"/>
    <w:rsid w:val="00ED1EB6"/>
    <w:rsid w:val="00ED252C"/>
    <w:rsid w:val="00ED2DAF"/>
    <w:rsid w:val="00ED3E27"/>
    <w:rsid w:val="00ED490B"/>
    <w:rsid w:val="00ED53A0"/>
    <w:rsid w:val="00ED550A"/>
    <w:rsid w:val="00ED5653"/>
    <w:rsid w:val="00ED647A"/>
    <w:rsid w:val="00ED65F4"/>
    <w:rsid w:val="00ED672B"/>
    <w:rsid w:val="00ED6CEF"/>
    <w:rsid w:val="00EE0973"/>
    <w:rsid w:val="00EE145C"/>
    <w:rsid w:val="00EE1932"/>
    <w:rsid w:val="00EE2ECC"/>
    <w:rsid w:val="00EE31EF"/>
    <w:rsid w:val="00EE37C4"/>
    <w:rsid w:val="00EE3E8A"/>
    <w:rsid w:val="00EE47D9"/>
    <w:rsid w:val="00EE7560"/>
    <w:rsid w:val="00EE76FA"/>
    <w:rsid w:val="00EE7D06"/>
    <w:rsid w:val="00EF0487"/>
    <w:rsid w:val="00EF066E"/>
    <w:rsid w:val="00EF07BF"/>
    <w:rsid w:val="00EF0AF8"/>
    <w:rsid w:val="00EF16E6"/>
    <w:rsid w:val="00EF2980"/>
    <w:rsid w:val="00EF2F7D"/>
    <w:rsid w:val="00EF4F02"/>
    <w:rsid w:val="00EF566D"/>
    <w:rsid w:val="00EF6308"/>
    <w:rsid w:val="00EF73A5"/>
    <w:rsid w:val="00EF7616"/>
    <w:rsid w:val="00EF773F"/>
    <w:rsid w:val="00EF7AAE"/>
    <w:rsid w:val="00F00BA8"/>
    <w:rsid w:val="00F022CF"/>
    <w:rsid w:val="00F0316C"/>
    <w:rsid w:val="00F03A44"/>
    <w:rsid w:val="00F06595"/>
    <w:rsid w:val="00F06CE2"/>
    <w:rsid w:val="00F06E4C"/>
    <w:rsid w:val="00F103DE"/>
    <w:rsid w:val="00F11952"/>
    <w:rsid w:val="00F1376E"/>
    <w:rsid w:val="00F14361"/>
    <w:rsid w:val="00F14D71"/>
    <w:rsid w:val="00F153BE"/>
    <w:rsid w:val="00F15974"/>
    <w:rsid w:val="00F207A3"/>
    <w:rsid w:val="00F20923"/>
    <w:rsid w:val="00F211E2"/>
    <w:rsid w:val="00F21A1B"/>
    <w:rsid w:val="00F21E1F"/>
    <w:rsid w:val="00F22B6C"/>
    <w:rsid w:val="00F23EC4"/>
    <w:rsid w:val="00F2484B"/>
    <w:rsid w:val="00F24A83"/>
    <w:rsid w:val="00F24EEE"/>
    <w:rsid w:val="00F24F1E"/>
    <w:rsid w:val="00F25061"/>
    <w:rsid w:val="00F25DA5"/>
    <w:rsid w:val="00F261DA"/>
    <w:rsid w:val="00F264A8"/>
    <w:rsid w:val="00F273F8"/>
    <w:rsid w:val="00F278DA"/>
    <w:rsid w:val="00F308BA"/>
    <w:rsid w:val="00F309BA"/>
    <w:rsid w:val="00F3279D"/>
    <w:rsid w:val="00F33539"/>
    <w:rsid w:val="00F34077"/>
    <w:rsid w:val="00F3455A"/>
    <w:rsid w:val="00F34A8E"/>
    <w:rsid w:val="00F34D9A"/>
    <w:rsid w:val="00F35FC9"/>
    <w:rsid w:val="00F36B03"/>
    <w:rsid w:val="00F36FBE"/>
    <w:rsid w:val="00F37184"/>
    <w:rsid w:val="00F371FD"/>
    <w:rsid w:val="00F372EE"/>
    <w:rsid w:val="00F40676"/>
    <w:rsid w:val="00F41A8E"/>
    <w:rsid w:val="00F41C9B"/>
    <w:rsid w:val="00F424A2"/>
    <w:rsid w:val="00F42972"/>
    <w:rsid w:val="00F4299A"/>
    <w:rsid w:val="00F42B02"/>
    <w:rsid w:val="00F42C73"/>
    <w:rsid w:val="00F441F7"/>
    <w:rsid w:val="00F4491B"/>
    <w:rsid w:val="00F46130"/>
    <w:rsid w:val="00F4641D"/>
    <w:rsid w:val="00F46CC3"/>
    <w:rsid w:val="00F4788E"/>
    <w:rsid w:val="00F47AD6"/>
    <w:rsid w:val="00F47B6E"/>
    <w:rsid w:val="00F51C10"/>
    <w:rsid w:val="00F5260B"/>
    <w:rsid w:val="00F5505A"/>
    <w:rsid w:val="00F55766"/>
    <w:rsid w:val="00F55B8D"/>
    <w:rsid w:val="00F60208"/>
    <w:rsid w:val="00F60508"/>
    <w:rsid w:val="00F60676"/>
    <w:rsid w:val="00F60991"/>
    <w:rsid w:val="00F60AE2"/>
    <w:rsid w:val="00F60FE1"/>
    <w:rsid w:val="00F62A7C"/>
    <w:rsid w:val="00F644F9"/>
    <w:rsid w:val="00F64716"/>
    <w:rsid w:val="00F64740"/>
    <w:rsid w:val="00F65E77"/>
    <w:rsid w:val="00F65F53"/>
    <w:rsid w:val="00F66BA9"/>
    <w:rsid w:val="00F67000"/>
    <w:rsid w:val="00F679AB"/>
    <w:rsid w:val="00F67ADB"/>
    <w:rsid w:val="00F71BC6"/>
    <w:rsid w:val="00F74074"/>
    <w:rsid w:val="00F743EE"/>
    <w:rsid w:val="00F74AF0"/>
    <w:rsid w:val="00F76655"/>
    <w:rsid w:val="00F76C37"/>
    <w:rsid w:val="00F77D5D"/>
    <w:rsid w:val="00F77DBB"/>
    <w:rsid w:val="00F806B7"/>
    <w:rsid w:val="00F813A6"/>
    <w:rsid w:val="00F81B41"/>
    <w:rsid w:val="00F82F15"/>
    <w:rsid w:val="00F831D6"/>
    <w:rsid w:val="00F83CFC"/>
    <w:rsid w:val="00F8414A"/>
    <w:rsid w:val="00F844F5"/>
    <w:rsid w:val="00F846E9"/>
    <w:rsid w:val="00F853F5"/>
    <w:rsid w:val="00F8590C"/>
    <w:rsid w:val="00F85AF3"/>
    <w:rsid w:val="00F85EBE"/>
    <w:rsid w:val="00F86B7F"/>
    <w:rsid w:val="00F900DE"/>
    <w:rsid w:val="00F90D99"/>
    <w:rsid w:val="00F911A2"/>
    <w:rsid w:val="00F911F9"/>
    <w:rsid w:val="00F915B6"/>
    <w:rsid w:val="00F91EC0"/>
    <w:rsid w:val="00F93ED9"/>
    <w:rsid w:val="00F93F68"/>
    <w:rsid w:val="00F95390"/>
    <w:rsid w:val="00F95421"/>
    <w:rsid w:val="00F96403"/>
    <w:rsid w:val="00F96BAA"/>
    <w:rsid w:val="00F970D3"/>
    <w:rsid w:val="00F9722C"/>
    <w:rsid w:val="00F973C1"/>
    <w:rsid w:val="00F978FD"/>
    <w:rsid w:val="00FA0C42"/>
    <w:rsid w:val="00FA0C5A"/>
    <w:rsid w:val="00FA12C4"/>
    <w:rsid w:val="00FA14FC"/>
    <w:rsid w:val="00FA19AC"/>
    <w:rsid w:val="00FA1A23"/>
    <w:rsid w:val="00FA1B14"/>
    <w:rsid w:val="00FA1EBB"/>
    <w:rsid w:val="00FA1F88"/>
    <w:rsid w:val="00FA2285"/>
    <w:rsid w:val="00FA2A66"/>
    <w:rsid w:val="00FA4D2C"/>
    <w:rsid w:val="00FA4D76"/>
    <w:rsid w:val="00FA569D"/>
    <w:rsid w:val="00FA76AE"/>
    <w:rsid w:val="00FA798A"/>
    <w:rsid w:val="00FB0270"/>
    <w:rsid w:val="00FB0325"/>
    <w:rsid w:val="00FB2280"/>
    <w:rsid w:val="00FB4048"/>
    <w:rsid w:val="00FB55C2"/>
    <w:rsid w:val="00FB61DF"/>
    <w:rsid w:val="00FB6779"/>
    <w:rsid w:val="00FB7C84"/>
    <w:rsid w:val="00FC05EB"/>
    <w:rsid w:val="00FC1CFD"/>
    <w:rsid w:val="00FC20CB"/>
    <w:rsid w:val="00FC33A7"/>
    <w:rsid w:val="00FC362B"/>
    <w:rsid w:val="00FC47C5"/>
    <w:rsid w:val="00FC5C80"/>
    <w:rsid w:val="00FC6422"/>
    <w:rsid w:val="00FC6DD5"/>
    <w:rsid w:val="00FC7976"/>
    <w:rsid w:val="00FD0073"/>
    <w:rsid w:val="00FD0CE6"/>
    <w:rsid w:val="00FD1FDA"/>
    <w:rsid w:val="00FD2099"/>
    <w:rsid w:val="00FD256B"/>
    <w:rsid w:val="00FD321D"/>
    <w:rsid w:val="00FD4AA7"/>
    <w:rsid w:val="00FD4FA3"/>
    <w:rsid w:val="00FD6056"/>
    <w:rsid w:val="00FD707A"/>
    <w:rsid w:val="00FE0664"/>
    <w:rsid w:val="00FE107C"/>
    <w:rsid w:val="00FE1A7A"/>
    <w:rsid w:val="00FE2A56"/>
    <w:rsid w:val="00FE2BB5"/>
    <w:rsid w:val="00FE3AE3"/>
    <w:rsid w:val="00FE4C83"/>
    <w:rsid w:val="00FE4EE7"/>
    <w:rsid w:val="00FE538C"/>
    <w:rsid w:val="00FE5FDA"/>
    <w:rsid w:val="00FE639D"/>
    <w:rsid w:val="00FE7EE4"/>
    <w:rsid w:val="00FF2665"/>
    <w:rsid w:val="00FF2E1A"/>
    <w:rsid w:val="00FF5914"/>
    <w:rsid w:val="00FF59F9"/>
    <w:rsid w:val="00FF5B5D"/>
    <w:rsid w:val="00FF6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14A10E3A-40C1-4AEC-817B-99E2B44A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uiPriority="60"/>
    <w:lsdException w:name="Light List Accent 2"/>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lsdException w:name="Medium Grid 3 Accent 2" w:uiPriority="69"/>
    <w:lsdException w:name="Dark List Accent 2"/>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A2A"/>
    <w:rPr>
      <w:rFonts w:ascii="Arial" w:hAnsi="Arial"/>
      <w:szCs w:val="24"/>
    </w:rPr>
  </w:style>
  <w:style w:type="paragraph" w:styleId="Heading1">
    <w:name w:val="heading 1"/>
    <w:basedOn w:val="Normal"/>
    <w:next w:val="Normal"/>
    <w:link w:val="Heading1Char"/>
    <w:qFormat/>
    <w:rsid w:val="00136835"/>
    <w:pPr>
      <w:keepNext/>
      <w:keepLines/>
      <w:spacing w:before="480" w:line="276" w:lineRule="auto"/>
      <w:outlineLvl w:val="0"/>
    </w:pPr>
    <w:rPr>
      <w:rFonts w:ascii="Calibri" w:eastAsia="Times New Roman" w:hAnsi="Calibri"/>
      <w:b/>
      <w:bCs/>
      <w:color w:val="365F91"/>
      <w:sz w:val="28"/>
      <w:szCs w:val="28"/>
    </w:rPr>
  </w:style>
  <w:style w:type="paragraph" w:styleId="Heading2">
    <w:name w:val="heading 2"/>
    <w:basedOn w:val="Normal"/>
    <w:next w:val="Normal"/>
    <w:link w:val="Heading2Char"/>
    <w:qFormat/>
    <w:rsid w:val="008E14C9"/>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082A54"/>
    <w:pPr>
      <w:widowControl w:val="0"/>
      <w:autoSpaceDE w:val="0"/>
      <w:autoSpaceDN w:val="0"/>
      <w:adjustRightInd w:val="0"/>
      <w:spacing w:before="288" w:line="300" w:lineRule="atLeast"/>
      <w:jc w:val="center"/>
      <w:textAlignment w:val="center"/>
      <w:outlineLvl w:val="2"/>
    </w:pPr>
    <w:rPr>
      <w:rFonts w:eastAsia="Times New Roman"/>
      <w:b/>
      <w:color w:val="000000"/>
      <w:sz w:val="28"/>
      <w:szCs w:val="28"/>
    </w:rPr>
  </w:style>
  <w:style w:type="paragraph" w:styleId="Heading4">
    <w:name w:val="heading 4"/>
    <w:basedOn w:val="Normal"/>
    <w:next w:val="Normal"/>
    <w:link w:val="Heading4Char"/>
    <w:unhideWhenUsed/>
    <w:qFormat/>
    <w:rsid w:val="006E5D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84A"/>
    <w:pPr>
      <w:ind w:left="720"/>
      <w:contextualSpacing/>
    </w:pPr>
  </w:style>
  <w:style w:type="paragraph" w:styleId="CommentText">
    <w:name w:val="annotation text"/>
    <w:basedOn w:val="Normal"/>
    <w:link w:val="CommentTextChar"/>
    <w:unhideWhenUsed/>
    <w:rsid w:val="00B94450"/>
    <w:rPr>
      <w:rFonts w:ascii="Garamond" w:hAnsi="Garamond"/>
      <w:szCs w:val="20"/>
    </w:rPr>
  </w:style>
  <w:style w:type="character" w:customStyle="1" w:styleId="CommentTextChar">
    <w:name w:val="Comment Text Char"/>
    <w:link w:val="CommentText"/>
    <w:rsid w:val="00B94450"/>
    <w:rPr>
      <w:rFonts w:ascii="Garamond" w:hAnsi="Garamond"/>
    </w:rPr>
  </w:style>
  <w:style w:type="paragraph" w:styleId="FootnoteText">
    <w:name w:val="footnote text"/>
    <w:basedOn w:val="Normal"/>
    <w:link w:val="FootnoteTextChar"/>
    <w:uiPriority w:val="99"/>
    <w:unhideWhenUsed/>
    <w:rsid w:val="00B94450"/>
    <w:rPr>
      <w:rFonts w:ascii="Garamond" w:hAnsi="Garamond"/>
      <w:szCs w:val="20"/>
    </w:rPr>
  </w:style>
  <w:style w:type="character" w:customStyle="1" w:styleId="FootnoteTextChar">
    <w:name w:val="Footnote Text Char"/>
    <w:link w:val="FootnoteText"/>
    <w:uiPriority w:val="99"/>
    <w:rsid w:val="00B94450"/>
    <w:rPr>
      <w:rFonts w:ascii="Garamond" w:hAnsi="Garamond"/>
    </w:rPr>
  </w:style>
  <w:style w:type="paragraph" w:styleId="Footer">
    <w:name w:val="footer"/>
    <w:basedOn w:val="Normal"/>
    <w:link w:val="FooterChar"/>
    <w:uiPriority w:val="99"/>
    <w:unhideWhenUsed/>
    <w:rsid w:val="00B94450"/>
    <w:pPr>
      <w:tabs>
        <w:tab w:val="center" w:pos="4680"/>
        <w:tab w:val="right" w:pos="9360"/>
      </w:tabs>
    </w:pPr>
    <w:rPr>
      <w:rFonts w:ascii="Garamond" w:hAnsi="Garamond"/>
      <w:sz w:val="24"/>
      <w:szCs w:val="20"/>
    </w:rPr>
  </w:style>
  <w:style w:type="character" w:customStyle="1" w:styleId="FooterChar">
    <w:name w:val="Footer Char"/>
    <w:link w:val="Footer"/>
    <w:uiPriority w:val="99"/>
    <w:rsid w:val="00B94450"/>
    <w:rPr>
      <w:rFonts w:ascii="Garamond" w:hAnsi="Garamond"/>
      <w:sz w:val="24"/>
    </w:rPr>
  </w:style>
  <w:style w:type="character" w:styleId="CommentReference">
    <w:name w:val="annotation reference"/>
    <w:rsid w:val="00B94450"/>
    <w:rPr>
      <w:rFonts w:cs="Times New Roman"/>
      <w:sz w:val="18"/>
      <w:szCs w:val="18"/>
    </w:rPr>
  </w:style>
  <w:style w:type="character" w:styleId="FootnoteReference">
    <w:name w:val="footnote reference"/>
    <w:rsid w:val="00B94450"/>
    <w:rPr>
      <w:rFonts w:cs="Times New Roman"/>
      <w:vertAlign w:val="superscript"/>
    </w:rPr>
  </w:style>
  <w:style w:type="paragraph" w:styleId="Header">
    <w:name w:val="header"/>
    <w:basedOn w:val="Normal"/>
    <w:link w:val="HeaderChar"/>
    <w:uiPriority w:val="99"/>
    <w:rsid w:val="00EC4A11"/>
    <w:pPr>
      <w:tabs>
        <w:tab w:val="center" w:pos="4680"/>
        <w:tab w:val="right" w:pos="9360"/>
      </w:tabs>
      <w:spacing w:after="200"/>
    </w:pPr>
    <w:rPr>
      <w:b/>
      <w:smallCaps/>
      <w:sz w:val="36"/>
    </w:rPr>
  </w:style>
  <w:style w:type="character" w:customStyle="1" w:styleId="HeaderChar">
    <w:name w:val="Header Char"/>
    <w:link w:val="Header"/>
    <w:uiPriority w:val="99"/>
    <w:rsid w:val="00EC4A11"/>
    <w:rPr>
      <w:rFonts w:ascii="Arial" w:hAnsi="Arial"/>
      <w:b/>
      <w:smallCaps/>
      <w:sz w:val="36"/>
      <w:szCs w:val="24"/>
    </w:rPr>
  </w:style>
  <w:style w:type="character" w:styleId="PageNumber">
    <w:name w:val="page number"/>
    <w:rsid w:val="00B94450"/>
    <w:rPr>
      <w:rFonts w:cs="Times New Roman"/>
    </w:rPr>
  </w:style>
  <w:style w:type="paragraph" w:customStyle="1" w:styleId="01-footer">
    <w:name w:val="01-footer"/>
    <w:qFormat/>
    <w:rsid w:val="00B94450"/>
    <w:pPr>
      <w:pBdr>
        <w:top w:val="single" w:sz="4" w:space="3" w:color="808080"/>
      </w:pBdr>
      <w:tabs>
        <w:tab w:val="left" w:pos="13770"/>
      </w:tabs>
    </w:pPr>
    <w:rPr>
      <w:rFonts w:ascii="Franklin Gothic Book" w:hAnsi="Franklin Gothic Book"/>
      <w:sz w:val="18"/>
      <w:szCs w:val="18"/>
      <w:lang w:bidi="en-US"/>
    </w:rPr>
  </w:style>
  <w:style w:type="paragraph" w:styleId="BalloonText">
    <w:name w:val="Balloon Text"/>
    <w:basedOn w:val="Normal"/>
    <w:link w:val="BalloonTextChar"/>
    <w:uiPriority w:val="99"/>
    <w:semiHidden/>
    <w:unhideWhenUsed/>
    <w:rsid w:val="00B94450"/>
    <w:rPr>
      <w:rFonts w:ascii="Tahoma" w:hAnsi="Tahoma"/>
      <w:sz w:val="16"/>
      <w:szCs w:val="16"/>
    </w:rPr>
  </w:style>
  <w:style w:type="character" w:customStyle="1" w:styleId="BalloonTextChar">
    <w:name w:val="Balloon Text Char"/>
    <w:link w:val="BalloonText"/>
    <w:uiPriority w:val="99"/>
    <w:semiHidden/>
    <w:rsid w:val="00B94450"/>
    <w:rPr>
      <w:rFonts w:ascii="Tahoma" w:hAnsi="Tahoma" w:cs="Tahoma"/>
      <w:sz w:val="16"/>
      <w:szCs w:val="16"/>
    </w:rPr>
  </w:style>
  <w:style w:type="numbering" w:customStyle="1" w:styleId="NoList1">
    <w:name w:val="No List1"/>
    <w:next w:val="NoList"/>
    <w:uiPriority w:val="99"/>
    <w:semiHidden/>
    <w:unhideWhenUsed/>
    <w:rsid w:val="00B94450"/>
  </w:style>
  <w:style w:type="character" w:customStyle="1" w:styleId="BalloonTextChar24">
    <w:name w:val="Balloon Text Char24"/>
    <w:uiPriority w:val="99"/>
    <w:semiHidden/>
    <w:locked/>
    <w:rsid w:val="00B94450"/>
    <w:rPr>
      <w:rFonts w:ascii="Lucida Grande" w:hAnsi="Lucida Grande" w:cs="Times New Roman"/>
      <w:sz w:val="18"/>
      <w:szCs w:val="18"/>
    </w:rPr>
  </w:style>
  <w:style w:type="character" w:customStyle="1" w:styleId="BalloonTextChar23">
    <w:name w:val="Balloon Text Char23"/>
    <w:uiPriority w:val="99"/>
    <w:semiHidden/>
    <w:locked/>
    <w:rsid w:val="00B94450"/>
    <w:rPr>
      <w:rFonts w:ascii="Lucida Grande" w:hAnsi="Lucida Grande" w:cs="Times New Roman"/>
      <w:sz w:val="18"/>
      <w:szCs w:val="18"/>
    </w:rPr>
  </w:style>
  <w:style w:type="character" w:customStyle="1" w:styleId="BalloonTextChar22">
    <w:name w:val="Balloon Text Char22"/>
    <w:uiPriority w:val="99"/>
    <w:semiHidden/>
    <w:locked/>
    <w:rsid w:val="00B94450"/>
    <w:rPr>
      <w:rFonts w:ascii="Lucida Grande" w:hAnsi="Lucida Grande" w:cs="Times New Roman"/>
      <w:sz w:val="18"/>
      <w:szCs w:val="18"/>
    </w:rPr>
  </w:style>
  <w:style w:type="character" w:customStyle="1" w:styleId="BalloonTextChar21">
    <w:name w:val="Balloon Text Char21"/>
    <w:uiPriority w:val="99"/>
    <w:semiHidden/>
    <w:locked/>
    <w:rsid w:val="00B94450"/>
    <w:rPr>
      <w:rFonts w:ascii="Lucida Grande" w:hAnsi="Lucida Grande" w:cs="Times New Roman"/>
      <w:sz w:val="18"/>
      <w:szCs w:val="18"/>
    </w:rPr>
  </w:style>
  <w:style w:type="character" w:customStyle="1" w:styleId="BalloonTextChar20">
    <w:name w:val="Balloon Text Char20"/>
    <w:uiPriority w:val="99"/>
    <w:semiHidden/>
    <w:locked/>
    <w:rsid w:val="00B94450"/>
    <w:rPr>
      <w:rFonts w:ascii="Lucida Grande" w:hAnsi="Lucida Grande" w:cs="Times New Roman"/>
      <w:sz w:val="18"/>
      <w:szCs w:val="18"/>
    </w:rPr>
  </w:style>
  <w:style w:type="character" w:customStyle="1" w:styleId="BalloonTextChar19">
    <w:name w:val="Balloon Text Char19"/>
    <w:uiPriority w:val="99"/>
    <w:semiHidden/>
    <w:locked/>
    <w:rsid w:val="00B94450"/>
    <w:rPr>
      <w:rFonts w:ascii="Lucida Grande" w:hAnsi="Lucida Grande" w:cs="Times New Roman"/>
      <w:sz w:val="18"/>
      <w:szCs w:val="18"/>
    </w:rPr>
  </w:style>
  <w:style w:type="character" w:customStyle="1" w:styleId="BalloonTextChar18">
    <w:name w:val="Balloon Text Char18"/>
    <w:uiPriority w:val="99"/>
    <w:semiHidden/>
    <w:locked/>
    <w:rsid w:val="00B94450"/>
    <w:rPr>
      <w:rFonts w:ascii="Lucida Grande" w:hAnsi="Lucida Grande" w:cs="Times New Roman"/>
      <w:sz w:val="18"/>
      <w:szCs w:val="18"/>
    </w:rPr>
  </w:style>
  <w:style w:type="character" w:customStyle="1" w:styleId="BalloonTextChar17">
    <w:name w:val="Balloon Text Char17"/>
    <w:uiPriority w:val="99"/>
    <w:semiHidden/>
    <w:locked/>
    <w:rsid w:val="00B94450"/>
    <w:rPr>
      <w:rFonts w:ascii="Lucida Grande" w:hAnsi="Lucida Grande" w:cs="Times New Roman"/>
      <w:sz w:val="18"/>
      <w:szCs w:val="18"/>
    </w:rPr>
  </w:style>
  <w:style w:type="character" w:customStyle="1" w:styleId="BalloonTextChar16">
    <w:name w:val="Balloon Text Char16"/>
    <w:uiPriority w:val="99"/>
    <w:semiHidden/>
    <w:locked/>
    <w:rsid w:val="00B94450"/>
    <w:rPr>
      <w:rFonts w:ascii="Lucida Grande" w:hAnsi="Lucida Grande" w:cs="Times New Roman"/>
      <w:sz w:val="18"/>
      <w:szCs w:val="18"/>
    </w:rPr>
  </w:style>
  <w:style w:type="character" w:customStyle="1" w:styleId="BalloonTextChar15">
    <w:name w:val="Balloon Text Char15"/>
    <w:uiPriority w:val="99"/>
    <w:semiHidden/>
    <w:locked/>
    <w:rsid w:val="00B94450"/>
    <w:rPr>
      <w:rFonts w:ascii="Lucida Grande" w:hAnsi="Lucida Grande" w:cs="Times New Roman"/>
      <w:sz w:val="18"/>
      <w:szCs w:val="18"/>
    </w:rPr>
  </w:style>
  <w:style w:type="character" w:customStyle="1" w:styleId="BalloonTextChar14">
    <w:name w:val="Balloon Text Char14"/>
    <w:uiPriority w:val="99"/>
    <w:semiHidden/>
    <w:locked/>
    <w:rsid w:val="00B94450"/>
    <w:rPr>
      <w:rFonts w:ascii="Lucida Grande" w:hAnsi="Lucida Grande" w:cs="Times New Roman"/>
      <w:sz w:val="18"/>
      <w:szCs w:val="18"/>
    </w:rPr>
  </w:style>
  <w:style w:type="character" w:customStyle="1" w:styleId="BalloonTextChar13">
    <w:name w:val="Balloon Text Char13"/>
    <w:uiPriority w:val="99"/>
    <w:semiHidden/>
    <w:locked/>
    <w:rsid w:val="00B94450"/>
    <w:rPr>
      <w:rFonts w:ascii="Lucida Grande" w:hAnsi="Lucida Grande" w:cs="Times New Roman"/>
      <w:sz w:val="18"/>
      <w:szCs w:val="18"/>
    </w:rPr>
  </w:style>
  <w:style w:type="character" w:customStyle="1" w:styleId="BalloonTextChar12">
    <w:name w:val="Balloon Text Char12"/>
    <w:uiPriority w:val="99"/>
    <w:semiHidden/>
    <w:locked/>
    <w:rsid w:val="00B94450"/>
    <w:rPr>
      <w:rFonts w:ascii="Lucida Grande" w:hAnsi="Lucida Grande" w:cs="Times New Roman"/>
      <w:sz w:val="18"/>
      <w:szCs w:val="18"/>
    </w:rPr>
  </w:style>
  <w:style w:type="character" w:customStyle="1" w:styleId="BalloonTextChar11">
    <w:name w:val="Balloon Text Char11"/>
    <w:uiPriority w:val="99"/>
    <w:semiHidden/>
    <w:locked/>
    <w:rsid w:val="00B94450"/>
    <w:rPr>
      <w:rFonts w:ascii="Lucida Grande" w:hAnsi="Lucida Grande" w:cs="Times New Roman"/>
      <w:sz w:val="18"/>
      <w:szCs w:val="18"/>
    </w:rPr>
  </w:style>
  <w:style w:type="character" w:customStyle="1" w:styleId="BalloonTextChar10">
    <w:name w:val="Balloon Text Char10"/>
    <w:uiPriority w:val="99"/>
    <w:semiHidden/>
    <w:locked/>
    <w:rsid w:val="00B94450"/>
    <w:rPr>
      <w:rFonts w:ascii="Lucida Grande" w:hAnsi="Lucida Grande" w:cs="Times New Roman"/>
      <w:sz w:val="18"/>
      <w:szCs w:val="18"/>
    </w:rPr>
  </w:style>
  <w:style w:type="character" w:customStyle="1" w:styleId="BalloonTextChar9">
    <w:name w:val="Balloon Text Char9"/>
    <w:semiHidden/>
    <w:locked/>
    <w:rsid w:val="00B94450"/>
    <w:rPr>
      <w:rFonts w:ascii="Lucida Grande" w:hAnsi="Lucida Grande" w:cs="Times New Roman"/>
      <w:sz w:val="18"/>
      <w:szCs w:val="18"/>
    </w:rPr>
  </w:style>
  <w:style w:type="character" w:customStyle="1" w:styleId="BalloonTextChar8">
    <w:name w:val="Balloon Text Char8"/>
    <w:uiPriority w:val="99"/>
    <w:semiHidden/>
    <w:locked/>
    <w:rsid w:val="00B94450"/>
    <w:rPr>
      <w:rFonts w:ascii="Lucida Grande" w:hAnsi="Lucida Grande" w:cs="Times New Roman"/>
      <w:sz w:val="18"/>
      <w:szCs w:val="18"/>
    </w:rPr>
  </w:style>
  <w:style w:type="character" w:customStyle="1" w:styleId="BalloonTextChar7">
    <w:name w:val="Balloon Text Char7"/>
    <w:uiPriority w:val="99"/>
    <w:semiHidden/>
    <w:locked/>
    <w:rsid w:val="00B94450"/>
    <w:rPr>
      <w:rFonts w:ascii="Lucida Grande" w:hAnsi="Lucida Grande" w:cs="Times New Roman"/>
      <w:sz w:val="18"/>
      <w:szCs w:val="18"/>
    </w:rPr>
  </w:style>
  <w:style w:type="character" w:customStyle="1" w:styleId="BalloonTextChar6">
    <w:name w:val="Balloon Text Char6"/>
    <w:uiPriority w:val="99"/>
    <w:semiHidden/>
    <w:locked/>
    <w:rsid w:val="00B94450"/>
    <w:rPr>
      <w:rFonts w:ascii="Lucida Grande" w:hAnsi="Lucida Grande" w:cs="Times New Roman"/>
      <w:sz w:val="18"/>
      <w:szCs w:val="18"/>
    </w:rPr>
  </w:style>
  <w:style w:type="character" w:customStyle="1" w:styleId="BalloonTextChar5">
    <w:name w:val="Balloon Text Char5"/>
    <w:uiPriority w:val="99"/>
    <w:semiHidden/>
    <w:locked/>
    <w:rsid w:val="00B94450"/>
    <w:rPr>
      <w:rFonts w:ascii="Lucida Grande" w:hAnsi="Lucida Grande" w:cs="Times New Roman"/>
      <w:sz w:val="18"/>
      <w:szCs w:val="18"/>
    </w:rPr>
  </w:style>
  <w:style w:type="character" w:customStyle="1" w:styleId="BalloonTextChar4">
    <w:name w:val="Balloon Text Char4"/>
    <w:uiPriority w:val="99"/>
    <w:semiHidden/>
    <w:locked/>
    <w:rsid w:val="00B94450"/>
    <w:rPr>
      <w:rFonts w:ascii="Lucida Grande" w:hAnsi="Lucida Grande" w:cs="Times New Roman"/>
      <w:sz w:val="18"/>
      <w:szCs w:val="18"/>
    </w:rPr>
  </w:style>
  <w:style w:type="character" w:customStyle="1" w:styleId="BalloonTextChar3">
    <w:name w:val="Balloon Text Char3"/>
    <w:uiPriority w:val="99"/>
    <w:semiHidden/>
    <w:locked/>
    <w:rsid w:val="00B94450"/>
    <w:rPr>
      <w:rFonts w:ascii="Lucida Grande" w:hAnsi="Lucida Grande" w:cs="Times New Roman"/>
      <w:sz w:val="18"/>
      <w:szCs w:val="18"/>
    </w:rPr>
  </w:style>
  <w:style w:type="character" w:customStyle="1" w:styleId="BalloonTextChar1">
    <w:name w:val="Balloon Text Char1"/>
    <w:semiHidden/>
    <w:locked/>
    <w:rsid w:val="00B94450"/>
    <w:rPr>
      <w:rFonts w:ascii="Lucida Grande" w:hAnsi="Lucida Grande" w:cs="Times New Roman"/>
      <w:sz w:val="18"/>
      <w:szCs w:val="18"/>
    </w:rPr>
  </w:style>
  <w:style w:type="paragraph" w:customStyle="1" w:styleId="01-LevelA">
    <w:name w:val="01-Level A"/>
    <w:basedOn w:val="Normal"/>
    <w:qFormat/>
    <w:rsid w:val="00B94450"/>
    <w:pPr>
      <w:widowControl w:val="0"/>
      <w:autoSpaceDE w:val="0"/>
      <w:autoSpaceDN w:val="0"/>
      <w:adjustRightInd w:val="0"/>
      <w:jc w:val="center"/>
    </w:pPr>
    <w:rPr>
      <w:rFonts w:ascii="Franklin Gothic Book" w:eastAsia="Times New Roman" w:hAnsi="Franklin Gothic Book" w:cs="Cambria"/>
      <w:color w:val="007AB2"/>
      <w:sz w:val="28"/>
    </w:rPr>
  </w:style>
  <w:style w:type="table" w:styleId="TableGrid">
    <w:name w:val="Table Grid"/>
    <w:basedOn w:val="TableNormal"/>
    <w:uiPriority w:val="59"/>
    <w:rsid w:val="00B94450"/>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qFormat/>
    <w:rsid w:val="00B94450"/>
    <w:pPr>
      <w:spacing w:after="200"/>
      <w:ind w:left="720"/>
      <w:contextualSpacing/>
    </w:pPr>
    <w:rPr>
      <w:rFonts w:ascii="Cambria" w:eastAsia="Times New Roman" w:hAnsi="Cambria"/>
      <w:sz w:val="22"/>
    </w:rPr>
  </w:style>
  <w:style w:type="character" w:customStyle="1" w:styleId="BalloonTextChar2">
    <w:name w:val="Balloon Text Char2"/>
    <w:uiPriority w:val="99"/>
    <w:semiHidden/>
    <w:rsid w:val="00B94450"/>
    <w:rPr>
      <w:rFonts w:ascii="Lucida Grande" w:hAnsi="Lucida Grande" w:cs="Times New Roman"/>
      <w:sz w:val="18"/>
    </w:rPr>
  </w:style>
  <w:style w:type="paragraph" w:customStyle="1" w:styleId="01-tablelevel2">
    <w:name w:val="01-table level 2"/>
    <w:basedOn w:val="Normal"/>
    <w:rsid w:val="00B94450"/>
    <w:pPr>
      <w:spacing w:before="60"/>
    </w:pPr>
    <w:rPr>
      <w:rFonts w:ascii="Perpetua" w:eastAsia="Times New Roman" w:hAnsi="Perpetua"/>
      <w:sz w:val="21"/>
      <w:szCs w:val="22"/>
    </w:rPr>
  </w:style>
  <w:style w:type="paragraph" w:customStyle="1" w:styleId="01-basictext">
    <w:name w:val="01-basic text"/>
    <w:basedOn w:val="Normal"/>
    <w:qFormat/>
    <w:rsid w:val="00B94450"/>
    <w:pPr>
      <w:spacing w:after="200"/>
    </w:pPr>
    <w:rPr>
      <w:rFonts w:ascii="Perpetua" w:eastAsia="Times New Roman" w:hAnsi="Perpetua"/>
      <w:sz w:val="22"/>
      <w:szCs w:val="18"/>
    </w:rPr>
  </w:style>
  <w:style w:type="paragraph" w:customStyle="1" w:styleId="01-LevelC">
    <w:name w:val="01-Level C"/>
    <w:basedOn w:val="Normal"/>
    <w:rsid w:val="00B94450"/>
    <w:pPr>
      <w:spacing w:before="60" w:after="60"/>
      <w:contextualSpacing/>
    </w:pPr>
    <w:rPr>
      <w:rFonts w:ascii="Franklin Gothic Book" w:eastAsia="Times New Roman" w:hAnsi="Franklin Gothic Book"/>
    </w:rPr>
  </w:style>
  <w:style w:type="paragraph" w:customStyle="1" w:styleId="01-LevelC1">
    <w:name w:val="01-Level C1"/>
    <w:basedOn w:val="Normal"/>
    <w:rsid w:val="00B94450"/>
    <w:pPr>
      <w:spacing w:after="60"/>
    </w:pPr>
    <w:rPr>
      <w:rFonts w:ascii="Franklin Gothic Book" w:eastAsia="Times New Roman" w:hAnsi="Franklin Gothic Book"/>
      <w:b/>
    </w:rPr>
  </w:style>
  <w:style w:type="paragraph" w:customStyle="1" w:styleId="01-LevelDNumbering">
    <w:name w:val="01-Level D Numbering"/>
    <w:basedOn w:val="Normal"/>
    <w:rsid w:val="00B94450"/>
    <w:pPr>
      <w:spacing w:after="120"/>
      <w:ind w:left="360" w:hanging="360"/>
    </w:pPr>
    <w:rPr>
      <w:rFonts w:ascii="Perpetua" w:eastAsia="Times New Roman" w:hAnsi="Perpetua"/>
      <w:sz w:val="22"/>
    </w:rPr>
  </w:style>
  <w:style w:type="paragraph" w:customStyle="1" w:styleId="01-LevelDAlpha">
    <w:name w:val="01-Level D Alpha"/>
    <w:basedOn w:val="LightGrid-Accent31"/>
    <w:rsid w:val="00B94450"/>
    <w:pPr>
      <w:spacing w:after="120"/>
      <w:ind w:right="72" w:hanging="360"/>
    </w:pPr>
    <w:rPr>
      <w:rFonts w:ascii="Perpetua" w:hAnsi="Perpetua"/>
      <w:szCs w:val="22"/>
    </w:rPr>
  </w:style>
  <w:style w:type="character" w:customStyle="1" w:styleId="01-Greencoverhead">
    <w:name w:val="01-Green cover head"/>
    <w:rsid w:val="00B94450"/>
    <w:rPr>
      <w:rFonts w:ascii="Franklin Gothic Book" w:hAnsi="Franklin Gothic Book" w:cs="Times New Roman"/>
      <w:caps/>
      <w:color w:val="8DB640"/>
      <w:sz w:val="138"/>
    </w:rPr>
  </w:style>
  <w:style w:type="paragraph" w:customStyle="1" w:styleId="01-yellowcoverhead">
    <w:name w:val="01-yellow cover head"/>
    <w:basedOn w:val="Normal"/>
    <w:rsid w:val="00B94450"/>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jc w:val="right"/>
    </w:pPr>
    <w:rPr>
      <w:rFonts w:ascii="Franklin Gothic Book" w:eastAsia="Times New Roman" w:hAnsi="Franklin Gothic Book" w:cs="Cambria"/>
      <w:b/>
      <w:noProof/>
      <w:color w:val="FFFFFF"/>
      <w:sz w:val="48"/>
    </w:rPr>
  </w:style>
  <w:style w:type="paragraph" w:styleId="ListBullet">
    <w:name w:val="List Bullet"/>
    <w:basedOn w:val="Normal"/>
    <w:autoRedefine/>
    <w:rsid w:val="00B94450"/>
    <w:pPr>
      <w:framePr w:hSpace="180" w:wrap="around" w:vAnchor="page" w:hAnchor="margin" w:y="905"/>
    </w:pPr>
    <w:rPr>
      <w:rFonts w:ascii="Perpetua" w:eastAsia="Times New Roman" w:hAnsi="Perpetua"/>
      <w:sz w:val="18"/>
    </w:rPr>
  </w:style>
  <w:style w:type="paragraph" w:styleId="BodyTextIndent">
    <w:name w:val="Body Text Indent"/>
    <w:basedOn w:val="Normal"/>
    <w:link w:val="BodyTextIndentChar"/>
    <w:rsid w:val="00B94450"/>
    <w:pPr>
      <w:spacing w:after="120"/>
      <w:ind w:left="360"/>
    </w:pPr>
    <w:rPr>
      <w:rFonts w:ascii="Times" w:eastAsia="Times New Roman" w:hAnsi="Times"/>
      <w:sz w:val="24"/>
      <w:szCs w:val="20"/>
    </w:rPr>
  </w:style>
  <w:style w:type="character" w:customStyle="1" w:styleId="BodyTextIndentChar">
    <w:name w:val="Body Text Indent Char"/>
    <w:link w:val="BodyTextIndent"/>
    <w:rsid w:val="00B94450"/>
    <w:rPr>
      <w:rFonts w:ascii="Times" w:eastAsia="Times New Roman" w:hAnsi="Times" w:cs="Times New Roman"/>
      <w:sz w:val="24"/>
    </w:rPr>
  </w:style>
  <w:style w:type="paragraph" w:customStyle="1" w:styleId="ColorfulList-Accent11">
    <w:name w:val="Colorful List - Accent 11"/>
    <w:basedOn w:val="Normal"/>
    <w:uiPriority w:val="34"/>
    <w:qFormat/>
    <w:rsid w:val="00B94450"/>
    <w:pPr>
      <w:spacing w:after="200"/>
      <w:ind w:left="720"/>
      <w:contextualSpacing/>
    </w:pPr>
    <w:rPr>
      <w:rFonts w:ascii="Cambria" w:eastAsia="Times New Roman" w:hAnsi="Cambria"/>
      <w:sz w:val="22"/>
    </w:rPr>
  </w:style>
  <w:style w:type="paragraph" w:customStyle="1" w:styleId="01-bluecover">
    <w:name w:val="01-blue cover"/>
    <w:basedOn w:val="Normal"/>
    <w:qFormat/>
    <w:rsid w:val="00B94450"/>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qFormat/>
    <w:rsid w:val="00B94450"/>
    <w:pPr>
      <w:spacing w:after="120"/>
      <w:jc w:val="left"/>
    </w:pPr>
  </w:style>
  <w:style w:type="paragraph" w:customStyle="1" w:styleId="01-tabletheme">
    <w:name w:val="01-table theme"/>
    <w:basedOn w:val="Normal"/>
    <w:qFormat/>
    <w:rsid w:val="00B94450"/>
    <w:pPr>
      <w:tabs>
        <w:tab w:val="left" w:pos="7920"/>
      </w:tabs>
      <w:spacing w:line="280" w:lineRule="exact"/>
      <w:ind w:left="2790" w:right="1339" w:hanging="360"/>
      <w:jc w:val="center"/>
    </w:pPr>
    <w:rPr>
      <w:rFonts w:ascii="Franklin Gothic Book" w:eastAsia="Times New Roman" w:hAnsi="Franklin Gothic Book"/>
      <w:b/>
      <w:i/>
      <w:sz w:val="22"/>
    </w:rPr>
  </w:style>
  <w:style w:type="paragraph" w:customStyle="1" w:styleId="01-areastable">
    <w:name w:val="01-areas table"/>
    <w:basedOn w:val="01-LevelC1"/>
    <w:qFormat/>
    <w:rsid w:val="00B94450"/>
    <w:pPr>
      <w:spacing w:before="80" w:after="0"/>
      <w:ind w:left="-90"/>
    </w:pPr>
    <w:rPr>
      <w:rFonts w:ascii="Perpetua" w:hAnsi="Perpetua"/>
      <w:sz w:val="19"/>
    </w:rPr>
  </w:style>
  <w:style w:type="paragraph" w:customStyle="1" w:styleId="01-gradeheads">
    <w:name w:val="01-grade heads"/>
    <w:basedOn w:val="Normal"/>
    <w:qFormat/>
    <w:rsid w:val="00B94450"/>
    <w:pPr>
      <w:spacing w:before="40" w:after="40"/>
      <w:jc w:val="center"/>
    </w:pPr>
    <w:rPr>
      <w:rFonts w:ascii="Perpetua" w:eastAsia="Times New Roman" w:hAnsi="Perpetua"/>
      <w:b/>
      <w:sz w:val="22"/>
    </w:rPr>
  </w:style>
  <w:style w:type="paragraph" w:customStyle="1" w:styleId="MediumGrid1-Accent21">
    <w:name w:val="Medium Grid 1 - Accent 21"/>
    <w:basedOn w:val="Normal"/>
    <w:qFormat/>
    <w:rsid w:val="00B94450"/>
    <w:pPr>
      <w:ind w:left="720"/>
    </w:pPr>
    <w:rPr>
      <w:rFonts w:ascii="Courier" w:eastAsia="Times New Roman" w:hAnsi="Courier"/>
    </w:rPr>
  </w:style>
  <w:style w:type="paragraph" w:customStyle="1" w:styleId="01-leveldnumbering0">
    <w:name w:val="01-leveldnumbering"/>
    <w:basedOn w:val="Normal"/>
    <w:rsid w:val="00B94450"/>
    <w:pPr>
      <w:spacing w:before="100" w:beforeAutospacing="1" w:after="100" w:afterAutospacing="1"/>
    </w:pPr>
    <w:rPr>
      <w:rFonts w:ascii="Times New Roman" w:eastAsia="Times New Roman" w:hAnsi="Times New Roman"/>
    </w:rPr>
  </w:style>
  <w:style w:type="paragraph" w:customStyle="1" w:styleId="ecxmsonormal">
    <w:name w:val="ecxmsonormal"/>
    <w:basedOn w:val="Normal"/>
    <w:rsid w:val="00B94450"/>
    <w:pPr>
      <w:spacing w:before="100" w:beforeAutospacing="1" w:after="100" w:afterAutospacing="1"/>
    </w:pPr>
    <w:rPr>
      <w:rFonts w:ascii="Times New Roman" w:eastAsia="Times New Roman" w:hAnsi="Times New Roman"/>
    </w:rPr>
  </w:style>
  <w:style w:type="paragraph" w:customStyle="1" w:styleId="ecx01-leveldnumbering">
    <w:name w:val="ecx01-leveldnumbering"/>
    <w:basedOn w:val="Normal"/>
    <w:rsid w:val="00B94450"/>
    <w:pPr>
      <w:spacing w:before="100" w:beforeAutospacing="1" w:after="100" w:afterAutospacing="1"/>
    </w:pPr>
    <w:rPr>
      <w:rFonts w:ascii="Times New Roman" w:eastAsia="Times New Roman" w:hAnsi="Times New Roman"/>
    </w:rPr>
  </w:style>
  <w:style w:type="paragraph" w:customStyle="1" w:styleId="01-OliveHead">
    <w:name w:val="01-Olive Head"/>
    <w:basedOn w:val="Normal"/>
    <w:qFormat/>
    <w:rsid w:val="00B94450"/>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styleId="CommentSubject">
    <w:name w:val="annotation subject"/>
    <w:basedOn w:val="CommentText"/>
    <w:next w:val="CommentText"/>
    <w:link w:val="CommentSubjectChar"/>
    <w:uiPriority w:val="99"/>
    <w:rsid w:val="00B94450"/>
    <w:rPr>
      <w:rFonts w:ascii="Courier" w:eastAsia="Times New Roman" w:hAnsi="Courier"/>
      <w:b/>
      <w:bCs/>
    </w:rPr>
  </w:style>
  <w:style w:type="character" w:customStyle="1" w:styleId="CommentSubjectChar">
    <w:name w:val="Comment Subject Char"/>
    <w:link w:val="CommentSubject"/>
    <w:uiPriority w:val="99"/>
    <w:rsid w:val="00B94450"/>
    <w:rPr>
      <w:rFonts w:ascii="Courier" w:eastAsia="Times New Roman" w:hAnsi="Courier" w:cs="Times New Roman"/>
      <w:b/>
      <w:bCs/>
    </w:rPr>
  </w:style>
  <w:style w:type="character" w:customStyle="1" w:styleId="CommentTextChar1">
    <w:name w:val="Comment Text Char1"/>
    <w:uiPriority w:val="99"/>
    <w:locked/>
    <w:rsid w:val="00B94450"/>
    <w:rPr>
      <w:rFonts w:ascii="Times New Roman" w:eastAsia="MS Mincho" w:hAnsi="Times New Roman" w:cs="Times New Roman"/>
      <w:lang w:eastAsia="ja-JP"/>
    </w:rPr>
  </w:style>
  <w:style w:type="paragraph" w:customStyle="1" w:styleId="3BulletText">
    <w:name w:val="3BulletText"/>
    <w:basedOn w:val="Normal"/>
    <w:uiPriority w:val="99"/>
    <w:rsid w:val="00B94450"/>
    <w:pPr>
      <w:tabs>
        <w:tab w:val="left" w:pos="360"/>
        <w:tab w:val="left" w:pos="720"/>
        <w:tab w:val="left" w:pos="1080"/>
      </w:tabs>
      <w:spacing w:line="240" w:lineRule="exact"/>
      <w:ind w:left="1080" w:hanging="360"/>
    </w:pPr>
    <w:rPr>
      <w:rFonts w:ascii="New York" w:eastAsia="Times New Roman" w:hAnsi="New York"/>
      <w:spacing w:val="-5"/>
    </w:rPr>
  </w:style>
  <w:style w:type="paragraph" w:customStyle="1" w:styleId="4Doubleindents">
    <w:name w:val="4Double indents"/>
    <w:basedOn w:val="3BulletText"/>
    <w:next w:val="Normal"/>
    <w:uiPriority w:val="99"/>
    <w:rsid w:val="00B94450"/>
    <w:pPr>
      <w:ind w:left="1440"/>
    </w:pPr>
  </w:style>
  <w:style w:type="paragraph" w:customStyle="1" w:styleId="1AlphaHeads">
    <w:name w:val="1AlphaHeads"/>
    <w:basedOn w:val="Normal"/>
    <w:uiPriority w:val="99"/>
    <w:rsid w:val="00B94450"/>
    <w:pPr>
      <w:tabs>
        <w:tab w:val="left" w:pos="360"/>
        <w:tab w:val="left" w:pos="720"/>
        <w:tab w:val="left" w:pos="1080"/>
      </w:tabs>
      <w:spacing w:line="240" w:lineRule="exact"/>
      <w:ind w:left="360"/>
    </w:pPr>
    <w:rPr>
      <w:rFonts w:ascii="New York" w:eastAsia="Times New Roman" w:hAnsi="New York"/>
      <w:caps/>
      <w:spacing w:val="-5"/>
    </w:rPr>
  </w:style>
  <w:style w:type="paragraph" w:customStyle="1" w:styleId="2RomanHeads">
    <w:name w:val="2RomanHeads"/>
    <w:basedOn w:val="Normal"/>
    <w:uiPriority w:val="99"/>
    <w:rsid w:val="00B94450"/>
    <w:pPr>
      <w:tabs>
        <w:tab w:val="left" w:pos="360"/>
        <w:tab w:val="left" w:pos="720"/>
        <w:tab w:val="left" w:pos="1080"/>
      </w:tabs>
      <w:spacing w:line="240" w:lineRule="exact"/>
    </w:pPr>
    <w:rPr>
      <w:rFonts w:ascii="New York" w:eastAsia="Times New Roman" w:hAnsi="New York"/>
      <w:spacing w:val="-5"/>
      <w:position w:val="8"/>
    </w:rPr>
  </w:style>
  <w:style w:type="paragraph" w:customStyle="1" w:styleId="7Tchrs">
    <w:name w:val="7Tchrs"/>
    <w:basedOn w:val="Normal"/>
    <w:uiPriority w:val="99"/>
    <w:rsid w:val="00B94450"/>
    <w:pPr>
      <w:tabs>
        <w:tab w:val="left" w:pos="360"/>
        <w:tab w:val="left" w:pos="720"/>
        <w:tab w:val="left" w:pos="1080"/>
      </w:tabs>
      <w:spacing w:line="240" w:lineRule="exact"/>
    </w:pPr>
    <w:rPr>
      <w:rFonts w:ascii="New York" w:eastAsia="Times New Roman" w:hAnsi="New York"/>
      <w:smallCaps/>
      <w:color w:val="00FF00"/>
      <w:spacing w:val="-5"/>
      <w:u w:val="words"/>
    </w:rPr>
  </w:style>
  <w:style w:type="paragraph" w:customStyle="1" w:styleId="8TchrText">
    <w:name w:val="8TchrText"/>
    <w:basedOn w:val="Normal"/>
    <w:uiPriority w:val="99"/>
    <w:rsid w:val="00B94450"/>
    <w:pPr>
      <w:tabs>
        <w:tab w:val="left" w:pos="360"/>
        <w:tab w:val="left" w:pos="720"/>
        <w:tab w:val="left" w:pos="1080"/>
      </w:tabs>
      <w:spacing w:line="240" w:lineRule="exact"/>
    </w:pPr>
    <w:rPr>
      <w:rFonts w:ascii="New York" w:eastAsia="Times New Roman" w:hAnsi="New York"/>
      <w:color w:val="00FF00"/>
      <w:spacing w:val="-5"/>
    </w:rPr>
  </w:style>
  <w:style w:type="character" w:customStyle="1" w:styleId="apple-style-span">
    <w:name w:val="apple-style-span"/>
    <w:rsid w:val="00B94450"/>
    <w:rPr>
      <w:rFonts w:cs="Times New Roman"/>
    </w:rPr>
  </w:style>
  <w:style w:type="paragraph" w:customStyle="1" w:styleId="01-OliveHead-Table">
    <w:name w:val="01-Olive Head - Table"/>
    <w:basedOn w:val="01-OliveHead"/>
    <w:qFormat/>
    <w:rsid w:val="00B94450"/>
    <w:pPr>
      <w:shd w:val="clear" w:color="auto" w:fill="auto"/>
      <w:spacing w:before="0" w:after="0"/>
      <w:ind w:left="0"/>
    </w:pPr>
  </w:style>
  <w:style w:type="paragraph" w:customStyle="1" w:styleId="01-CCRtext">
    <w:name w:val="01-CCR text"/>
    <w:basedOn w:val="01-basictext"/>
    <w:qFormat/>
    <w:rsid w:val="00B94450"/>
    <w:pPr>
      <w:ind w:left="1440" w:right="2880"/>
    </w:pPr>
  </w:style>
  <w:style w:type="paragraph" w:customStyle="1" w:styleId="01-CCRnumbering">
    <w:name w:val="01-CCR numbering"/>
    <w:basedOn w:val="01-LevelDNumbering"/>
    <w:qFormat/>
    <w:rsid w:val="00B94450"/>
    <w:pPr>
      <w:ind w:left="1980" w:right="2880"/>
    </w:pPr>
  </w:style>
  <w:style w:type="paragraph" w:customStyle="1" w:styleId="01-notes">
    <w:name w:val="01-notes"/>
    <w:basedOn w:val="01-basictext"/>
    <w:qFormat/>
    <w:rsid w:val="00B94450"/>
    <w:pPr>
      <w:spacing w:before="60"/>
    </w:pPr>
    <w:rPr>
      <w:sz w:val="20"/>
    </w:rPr>
  </w:style>
  <w:style w:type="paragraph" w:customStyle="1" w:styleId="01-numberingCCR">
    <w:name w:val="01-numbering CCR"/>
    <w:basedOn w:val="01-LevelDNumbering"/>
    <w:qFormat/>
    <w:rsid w:val="00B94450"/>
    <w:pPr>
      <w:ind w:left="1980" w:right="2880"/>
    </w:pPr>
  </w:style>
  <w:style w:type="paragraph" w:customStyle="1" w:styleId="01-headerfooter">
    <w:name w:val="01-header/footer"/>
    <w:basedOn w:val="Footer"/>
    <w:uiPriority w:val="99"/>
    <w:rsid w:val="00B94450"/>
    <w:pPr>
      <w:tabs>
        <w:tab w:val="clear" w:pos="4680"/>
      </w:tabs>
    </w:pPr>
    <w:rPr>
      <w:rFonts w:ascii="Franklin Gothic Book" w:eastAsia="Times New Roman" w:hAnsi="Franklin Gothic Book"/>
      <w:noProof/>
      <w:sz w:val="18"/>
    </w:rPr>
  </w:style>
  <w:style w:type="paragraph" w:styleId="Revision">
    <w:name w:val="Revision"/>
    <w:hidden/>
    <w:uiPriority w:val="99"/>
    <w:rsid w:val="00B94450"/>
    <w:rPr>
      <w:rFonts w:ascii="Courier" w:eastAsia="Times New Roman" w:hAnsi="Courier"/>
      <w:sz w:val="24"/>
      <w:szCs w:val="24"/>
    </w:rPr>
  </w:style>
  <w:style w:type="paragraph" w:customStyle="1" w:styleId="01-levela2">
    <w:name w:val="01-level a2"/>
    <w:basedOn w:val="Normal"/>
    <w:uiPriority w:val="99"/>
    <w:rsid w:val="00B94450"/>
    <w:pPr>
      <w:spacing w:after="120"/>
    </w:pPr>
    <w:rPr>
      <w:rFonts w:ascii="Franklin Gothic Book" w:eastAsia="Times New Roman" w:hAnsi="Franklin Gothic Book"/>
    </w:rPr>
  </w:style>
  <w:style w:type="paragraph" w:customStyle="1" w:styleId="Default">
    <w:name w:val="Default"/>
    <w:link w:val="DefaultChar"/>
    <w:rsid w:val="00B94450"/>
    <w:pPr>
      <w:autoSpaceDE w:val="0"/>
      <w:autoSpaceDN w:val="0"/>
      <w:adjustRightInd w:val="0"/>
    </w:pPr>
    <w:rPr>
      <w:rFonts w:ascii="Perpetua" w:eastAsia="Times New Roman" w:hAnsi="Perpetua" w:cs="Perpetua"/>
      <w:color w:val="000000"/>
      <w:sz w:val="24"/>
      <w:szCs w:val="24"/>
    </w:rPr>
  </w:style>
  <w:style w:type="character" w:customStyle="1" w:styleId="DefaultChar">
    <w:name w:val="Default Char"/>
    <w:link w:val="Default"/>
    <w:locked/>
    <w:rsid w:val="00B94450"/>
    <w:rPr>
      <w:rFonts w:ascii="Perpetua" w:eastAsia="Times New Roman" w:hAnsi="Perpetua" w:cs="Perpetua"/>
      <w:color w:val="000000"/>
      <w:sz w:val="24"/>
      <w:szCs w:val="24"/>
      <w:lang w:val="en-US" w:eastAsia="en-US" w:bidi="ar-SA"/>
    </w:rPr>
  </w:style>
  <w:style w:type="character" w:customStyle="1" w:styleId="apple-converted-space">
    <w:name w:val="apple-converted-space"/>
    <w:rsid w:val="00B94450"/>
    <w:rPr>
      <w:rFonts w:cs="Times New Roman"/>
    </w:rPr>
  </w:style>
  <w:style w:type="paragraph" w:customStyle="1" w:styleId="01-sidebarhead">
    <w:name w:val="01-sidebar head"/>
    <w:basedOn w:val="Normal"/>
    <w:link w:val="01-sidebarheadChar"/>
    <w:qFormat/>
    <w:rsid w:val="00B94450"/>
    <w:pPr>
      <w:spacing w:after="120" w:line="300" w:lineRule="exact"/>
    </w:pPr>
    <w:rPr>
      <w:rFonts w:ascii="Franklin Gothic Book" w:eastAsia="Times New Roman" w:hAnsi="Franklin Gothic Book"/>
      <w:b/>
      <w:color w:val="007AB2"/>
      <w:szCs w:val="30"/>
    </w:rPr>
  </w:style>
  <w:style w:type="paragraph" w:customStyle="1" w:styleId="01-sidebartext">
    <w:name w:val="01-sidebar text"/>
    <w:basedOn w:val="Normal"/>
    <w:link w:val="01-sidebartextChar"/>
    <w:qFormat/>
    <w:rsid w:val="00B94450"/>
    <w:pPr>
      <w:spacing w:line="360" w:lineRule="auto"/>
    </w:pPr>
    <w:rPr>
      <w:rFonts w:ascii="Franklin Gothic Book" w:eastAsia="Times New Roman" w:hAnsi="Franklin Gothic Book"/>
      <w:i/>
      <w:color w:val="007AB2"/>
      <w:sz w:val="18"/>
      <w:szCs w:val="30"/>
    </w:rPr>
  </w:style>
  <w:style w:type="character" w:customStyle="1" w:styleId="01-sidebarheadChar">
    <w:name w:val="01-sidebar head Char"/>
    <w:link w:val="01-sidebarhead"/>
    <w:locked/>
    <w:rsid w:val="00B94450"/>
    <w:rPr>
      <w:rFonts w:ascii="Franklin Gothic Book" w:eastAsia="Times New Roman" w:hAnsi="Franklin Gothic Book" w:cs="Calibri"/>
      <w:b/>
      <w:color w:val="007AB2"/>
      <w:szCs w:val="30"/>
    </w:rPr>
  </w:style>
  <w:style w:type="character" w:customStyle="1" w:styleId="01-sidebartextChar">
    <w:name w:val="01-sidebar text Char"/>
    <w:link w:val="01-sidebartext"/>
    <w:locked/>
    <w:rsid w:val="00B94450"/>
    <w:rPr>
      <w:rFonts w:ascii="Franklin Gothic Book" w:eastAsia="Times New Roman" w:hAnsi="Franklin Gothic Book" w:cs="Calibri"/>
      <w:i/>
      <w:color w:val="007AB2"/>
      <w:sz w:val="18"/>
      <w:szCs w:val="30"/>
    </w:rPr>
  </w:style>
  <w:style w:type="paragraph" w:customStyle="1" w:styleId="LightGrid-Accent32">
    <w:name w:val="Light Grid - Accent 32"/>
    <w:basedOn w:val="Normal"/>
    <w:qFormat/>
    <w:rsid w:val="00B94450"/>
    <w:pPr>
      <w:ind w:left="720"/>
      <w:contextualSpacing/>
    </w:pPr>
    <w:rPr>
      <w:rFonts w:ascii="Perpetua" w:hAnsi="Perpetua"/>
    </w:rPr>
  </w:style>
  <w:style w:type="paragraph" w:styleId="List">
    <w:name w:val="List"/>
    <w:basedOn w:val="Normal"/>
    <w:uiPriority w:val="99"/>
    <w:rsid w:val="00B94450"/>
    <w:pPr>
      <w:spacing w:after="200"/>
      <w:ind w:left="360" w:hanging="360"/>
      <w:contextualSpacing/>
    </w:pPr>
    <w:rPr>
      <w:rFonts w:ascii="Perpetua" w:eastAsia="Times New Roman" w:hAnsi="Perpetua"/>
    </w:rPr>
  </w:style>
  <w:style w:type="paragraph" w:customStyle="1" w:styleId="01-CCRbasictext">
    <w:name w:val="01-CCR basic text"/>
    <w:basedOn w:val="01-basictext"/>
    <w:qFormat/>
    <w:rsid w:val="00B94450"/>
    <w:pPr>
      <w:ind w:left="1440" w:right="2880"/>
    </w:pPr>
    <w:rPr>
      <w:rFonts w:eastAsia="Cambria"/>
      <w:lang w:bidi="en-US"/>
    </w:rPr>
  </w:style>
  <w:style w:type="paragraph" w:customStyle="1" w:styleId="01-chartintrotext">
    <w:name w:val="01-chart intro text"/>
    <w:basedOn w:val="01-basictext"/>
    <w:qFormat/>
    <w:rsid w:val="00B94450"/>
    <w:pPr>
      <w:spacing w:after="120"/>
      <w:jc w:val="center"/>
    </w:pPr>
    <w:rPr>
      <w:rFonts w:eastAsia="Cambria"/>
      <w:lang w:bidi="en-US"/>
    </w:rPr>
  </w:style>
  <w:style w:type="paragraph" w:customStyle="1" w:styleId="ColorfulList-Accent12">
    <w:name w:val="Colorful List - Accent 12"/>
    <w:basedOn w:val="Normal"/>
    <w:qFormat/>
    <w:rsid w:val="00B94450"/>
    <w:pPr>
      <w:ind w:left="720"/>
      <w:contextualSpacing/>
    </w:pPr>
  </w:style>
  <w:style w:type="paragraph" w:customStyle="1" w:styleId="ColorfulShading-Accent11">
    <w:name w:val="Colorful Shading - Accent 11"/>
    <w:hidden/>
    <w:uiPriority w:val="99"/>
    <w:rsid w:val="00B94450"/>
    <w:rPr>
      <w:rFonts w:ascii="Courier" w:eastAsia="Times New Roman" w:hAnsi="Courier"/>
      <w:sz w:val="24"/>
      <w:szCs w:val="24"/>
    </w:rPr>
  </w:style>
  <w:style w:type="paragraph" w:customStyle="1" w:styleId="ColorfulShading-Accent12">
    <w:name w:val="Colorful Shading - Accent 12"/>
    <w:hidden/>
    <w:rsid w:val="00B94450"/>
    <w:rPr>
      <w:rFonts w:ascii="Courier" w:eastAsia="Times New Roman" w:hAnsi="Courier"/>
      <w:sz w:val="24"/>
      <w:szCs w:val="24"/>
    </w:rPr>
  </w:style>
  <w:style w:type="table" w:customStyle="1" w:styleId="ColorfulList1">
    <w:name w:val="Colorful List1"/>
    <w:basedOn w:val="TableNormal"/>
    <w:rsid w:val="00B94450"/>
    <w:rPr>
      <w:rFonts w:ascii="Calibri" w:eastAsia="Calibri" w:hAnsi="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numbering" w:customStyle="1" w:styleId="NoList2">
    <w:name w:val="No List2"/>
    <w:next w:val="NoList"/>
    <w:uiPriority w:val="99"/>
    <w:semiHidden/>
    <w:unhideWhenUsed/>
    <w:rsid w:val="00B94450"/>
  </w:style>
  <w:style w:type="table" w:customStyle="1" w:styleId="ColorfulList11">
    <w:name w:val="Colorful List11"/>
    <w:basedOn w:val="TableNormal"/>
    <w:rsid w:val="00B94450"/>
    <w:rPr>
      <w:rFonts w:ascii="Calibri" w:eastAsia="Calibri" w:hAnsi="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numbering" w:customStyle="1" w:styleId="NoList3">
    <w:name w:val="No List3"/>
    <w:next w:val="NoList"/>
    <w:uiPriority w:val="99"/>
    <w:semiHidden/>
    <w:unhideWhenUsed/>
    <w:rsid w:val="00B94450"/>
  </w:style>
  <w:style w:type="paragraph" w:customStyle="1" w:styleId="01-themes">
    <w:name w:val="01-themes"/>
    <w:basedOn w:val="01-LevelDNumbering"/>
    <w:qFormat/>
    <w:rsid w:val="00B94450"/>
    <w:pPr>
      <w:tabs>
        <w:tab w:val="left" w:pos="7920"/>
      </w:tabs>
      <w:spacing w:before="120" w:after="0" w:line="280" w:lineRule="exact"/>
      <w:ind w:left="2790" w:right="1339"/>
    </w:pPr>
    <w:rPr>
      <w:rFonts w:ascii="Franklin Gothic Book" w:hAnsi="Franklin Gothic Book"/>
      <w:b/>
      <w:i/>
    </w:rPr>
  </w:style>
  <w:style w:type="paragraph" w:customStyle="1" w:styleId="OliveHead">
    <w:name w:val="Olive Head"/>
    <w:basedOn w:val="Normal"/>
    <w:qFormat/>
    <w:rsid w:val="00B94450"/>
    <w:pPr>
      <w:tabs>
        <w:tab w:val="left" w:pos="7920"/>
      </w:tabs>
      <w:spacing w:line="280" w:lineRule="exact"/>
      <w:ind w:left="2790" w:right="1339" w:hanging="360"/>
      <w:jc w:val="center"/>
    </w:pPr>
    <w:rPr>
      <w:rFonts w:ascii="Franklin Gothic Book" w:eastAsia="Times New Roman" w:hAnsi="Franklin Gothic Book"/>
      <w:b/>
      <w:i/>
      <w:color w:val="4F6228"/>
      <w:sz w:val="22"/>
    </w:rPr>
  </w:style>
  <w:style w:type="paragraph" w:customStyle="1" w:styleId="01-coverhead">
    <w:name w:val="01-cover head"/>
    <w:basedOn w:val="01-LevelA"/>
    <w:qFormat/>
    <w:rsid w:val="00B94450"/>
    <w:pPr>
      <w:pBdr>
        <w:bottom w:val="single" w:sz="6" w:space="3" w:color="A6A6A6"/>
      </w:pBdr>
      <w:spacing w:after="120"/>
      <w:jc w:val="left"/>
    </w:pPr>
    <w:rPr>
      <w:rFonts w:eastAsia="Cambria"/>
      <w:b/>
      <w:noProof/>
      <w:color w:val="000000"/>
      <w:sz w:val="48"/>
    </w:rPr>
  </w:style>
  <w:style w:type="paragraph" w:customStyle="1" w:styleId="01-cover2">
    <w:name w:val="01-cover 2"/>
    <w:basedOn w:val="01-LevelA"/>
    <w:qFormat/>
    <w:rsid w:val="00B94450"/>
    <w:pPr>
      <w:spacing w:after="240"/>
      <w:jc w:val="left"/>
    </w:pPr>
    <w:rPr>
      <w:rFonts w:eastAsia="Cambria"/>
      <w:b/>
      <w:noProof/>
      <w:color w:val="000000"/>
      <w:sz w:val="48"/>
    </w:rPr>
  </w:style>
  <w:style w:type="paragraph" w:customStyle="1" w:styleId="LightList-Accent31">
    <w:name w:val="Light List - Accent 31"/>
    <w:hidden/>
    <w:rsid w:val="00B94450"/>
    <w:rPr>
      <w:rFonts w:ascii="Courier" w:eastAsia="Times New Roman" w:hAnsi="Courier"/>
      <w:sz w:val="24"/>
      <w:szCs w:val="24"/>
    </w:rPr>
  </w:style>
  <w:style w:type="character" w:styleId="FollowedHyperlink">
    <w:name w:val="FollowedHyperlink"/>
    <w:unhideWhenUsed/>
    <w:rsid w:val="007449B7"/>
    <w:rPr>
      <w:color w:val="800080"/>
      <w:u w:val="single"/>
    </w:rPr>
  </w:style>
  <w:style w:type="character" w:customStyle="1" w:styleId="Heading1Char">
    <w:name w:val="Heading 1 Char"/>
    <w:link w:val="Heading1"/>
    <w:rsid w:val="00136835"/>
    <w:rPr>
      <w:rFonts w:ascii="Calibri" w:eastAsia="Times New Roman" w:hAnsi="Calibri" w:cs="Times New Roman"/>
      <w:b/>
      <w:bCs/>
      <w:color w:val="365F91"/>
      <w:sz w:val="28"/>
      <w:szCs w:val="28"/>
    </w:rPr>
  </w:style>
  <w:style w:type="character" w:customStyle="1" w:styleId="Heading3Char">
    <w:name w:val="Heading 3 Char"/>
    <w:link w:val="Heading3"/>
    <w:rsid w:val="00082A54"/>
    <w:rPr>
      <w:rFonts w:ascii="Arial" w:eastAsia="Times New Roman" w:hAnsi="Arial"/>
      <w:b/>
      <w:color w:val="000000"/>
      <w:sz w:val="28"/>
      <w:szCs w:val="28"/>
    </w:rPr>
  </w:style>
  <w:style w:type="paragraph" w:customStyle="1" w:styleId="01-tablehead">
    <w:name w:val="01-table head"/>
    <w:basedOn w:val="Default"/>
    <w:link w:val="01-tableheadChar"/>
    <w:qFormat/>
    <w:rsid w:val="00136835"/>
    <w:pPr>
      <w:spacing w:after="120"/>
      <w:jc w:val="center"/>
    </w:pPr>
    <w:rPr>
      <w:rFonts w:cs="Times New Roman"/>
      <w:b/>
    </w:rPr>
  </w:style>
  <w:style w:type="character" w:customStyle="1" w:styleId="01-tableheadChar">
    <w:name w:val="01-table head Char"/>
    <w:link w:val="01-tablehead"/>
    <w:rsid w:val="00136835"/>
    <w:rPr>
      <w:rFonts w:ascii="Perpetua" w:eastAsia="Times New Roman" w:hAnsi="Perpetua" w:cs="Times New Roman"/>
      <w:b/>
      <w:color w:val="000000"/>
      <w:sz w:val="24"/>
      <w:szCs w:val="24"/>
      <w:lang w:val="en-US" w:eastAsia="en-US" w:bidi="ar-SA"/>
    </w:rPr>
  </w:style>
  <w:style w:type="paragraph" w:customStyle="1" w:styleId="ecxdefault">
    <w:name w:val="ecxdefault"/>
    <w:basedOn w:val="Normal"/>
    <w:rsid w:val="00136835"/>
    <w:pPr>
      <w:spacing w:before="100" w:beforeAutospacing="1" w:after="100" w:afterAutospacing="1"/>
    </w:pPr>
    <w:rPr>
      <w:rFonts w:ascii="Times New Roman" w:eastAsia="Times New Roman" w:hAnsi="Times New Roman"/>
    </w:rPr>
  </w:style>
  <w:style w:type="paragraph" w:customStyle="1" w:styleId="01-levelbhead">
    <w:name w:val="01-level b head"/>
    <w:basedOn w:val="Default"/>
    <w:link w:val="01-levelbheadChar"/>
    <w:qFormat/>
    <w:rsid w:val="00136835"/>
    <w:rPr>
      <w:rFonts w:cs="Times New Roman"/>
      <w:noProof/>
      <w:sz w:val="30"/>
      <w:szCs w:val="30"/>
    </w:rPr>
  </w:style>
  <w:style w:type="character" w:customStyle="1" w:styleId="01-levelbheadChar">
    <w:name w:val="01-level b head Char"/>
    <w:link w:val="01-levelbhead"/>
    <w:rsid w:val="00136835"/>
    <w:rPr>
      <w:rFonts w:ascii="Perpetua" w:eastAsia="Times New Roman" w:hAnsi="Perpetua" w:cs="Times New Roman"/>
      <w:noProof/>
      <w:color w:val="000000"/>
      <w:sz w:val="30"/>
      <w:szCs w:val="30"/>
      <w:lang w:val="en-US" w:eastAsia="en-US" w:bidi="ar-SA"/>
    </w:rPr>
  </w:style>
  <w:style w:type="paragraph" w:customStyle="1" w:styleId="01-levelc0">
    <w:name w:val="01-level c"/>
    <w:basedOn w:val="Default"/>
    <w:link w:val="01-levelcChar"/>
    <w:qFormat/>
    <w:rsid w:val="00136835"/>
    <w:pPr>
      <w:spacing w:after="80"/>
    </w:pPr>
    <w:rPr>
      <w:rFonts w:cs="Times New Roman"/>
      <w:b/>
    </w:rPr>
  </w:style>
  <w:style w:type="character" w:customStyle="1" w:styleId="01-levelcChar">
    <w:name w:val="01-level c Char"/>
    <w:link w:val="01-levelc0"/>
    <w:rsid w:val="00136835"/>
    <w:rPr>
      <w:rFonts w:ascii="Perpetua" w:eastAsia="Times New Roman" w:hAnsi="Perpetua" w:cs="Times New Roman"/>
      <w:b/>
      <w:color w:val="000000"/>
      <w:sz w:val="24"/>
      <w:szCs w:val="24"/>
      <w:lang w:val="en-US" w:eastAsia="en-US" w:bidi="ar-SA"/>
    </w:rPr>
  </w:style>
  <w:style w:type="character" w:styleId="Hyperlink">
    <w:name w:val="Hyperlink"/>
    <w:rsid w:val="00136835"/>
    <w:rPr>
      <w:color w:val="0000FF"/>
      <w:u w:val="single"/>
    </w:rPr>
  </w:style>
  <w:style w:type="character" w:styleId="Emphasis">
    <w:name w:val="Emphasis"/>
    <w:uiPriority w:val="20"/>
    <w:qFormat/>
    <w:rsid w:val="00136835"/>
    <w:rPr>
      <w:i/>
      <w:iCs/>
    </w:rPr>
  </w:style>
  <w:style w:type="character" w:customStyle="1" w:styleId="sscentralsearchresultssetitempublicationtitle">
    <w:name w:val="sscentralsearchresultssetitempublicationtitle"/>
    <w:basedOn w:val="DefaultParagraphFont"/>
    <w:rsid w:val="00136835"/>
  </w:style>
  <w:style w:type="character" w:customStyle="1" w:styleId="it1">
    <w:name w:val="it1"/>
    <w:basedOn w:val="DefaultParagraphFont"/>
    <w:rsid w:val="00136835"/>
  </w:style>
  <w:style w:type="character" w:customStyle="1" w:styleId="spelle">
    <w:name w:val="spelle"/>
    <w:basedOn w:val="DefaultParagraphFont"/>
    <w:rsid w:val="00136835"/>
  </w:style>
  <w:style w:type="character" w:customStyle="1" w:styleId="Emphasis1">
    <w:name w:val="Emphasis1"/>
    <w:rsid w:val="00136835"/>
    <w:rPr>
      <w:i/>
      <w:iCs/>
    </w:rPr>
  </w:style>
  <w:style w:type="character" w:customStyle="1" w:styleId="emphasis10">
    <w:name w:val="emphasis1"/>
    <w:rsid w:val="00136835"/>
    <w:rPr>
      <w:i/>
      <w:iCs/>
    </w:rPr>
  </w:style>
  <w:style w:type="paragraph" w:customStyle="1" w:styleId="NoSpacing1">
    <w:name w:val="No Spacing1"/>
    <w:uiPriority w:val="1"/>
    <w:qFormat/>
    <w:rsid w:val="00136835"/>
    <w:rPr>
      <w:rFonts w:ascii="Times New Roman" w:eastAsia="Times New Roman" w:hAnsi="Times New Roman"/>
      <w:sz w:val="24"/>
      <w:szCs w:val="24"/>
    </w:rPr>
  </w:style>
  <w:style w:type="character" w:customStyle="1" w:styleId="notes">
    <w:name w:val="notes"/>
    <w:basedOn w:val="DefaultParagraphFont"/>
    <w:rsid w:val="00136835"/>
  </w:style>
  <w:style w:type="character" w:customStyle="1" w:styleId="text10">
    <w:name w:val="text10"/>
    <w:basedOn w:val="DefaultParagraphFont"/>
    <w:rsid w:val="00136835"/>
  </w:style>
  <w:style w:type="character" w:customStyle="1" w:styleId="artcopy">
    <w:name w:val="artcopy"/>
    <w:basedOn w:val="DefaultParagraphFont"/>
    <w:rsid w:val="00136835"/>
  </w:style>
  <w:style w:type="paragraph" w:customStyle="1" w:styleId="01-levelD">
    <w:name w:val="01-level D"/>
    <w:basedOn w:val="Normal"/>
    <w:link w:val="01-levelDChar"/>
    <w:qFormat/>
    <w:rsid w:val="00136835"/>
    <w:rPr>
      <w:rFonts w:ascii="Perpetua" w:eastAsia="MS Mincho" w:hAnsi="Perpetua"/>
      <w:sz w:val="22"/>
      <w:szCs w:val="22"/>
      <w:lang w:eastAsia="ja-JP"/>
    </w:rPr>
  </w:style>
  <w:style w:type="character" w:customStyle="1" w:styleId="01-levelDChar">
    <w:name w:val="01-level D Char"/>
    <w:link w:val="01-levelD"/>
    <w:rsid w:val="00136835"/>
    <w:rPr>
      <w:rFonts w:ascii="Perpetua" w:eastAsia="MS Mincho" w:hAnsi="Perpetua" w:cs="Times New Roman"/>
      <w:sz w:val="22"/>
      <w:szCs w:val="22"/>
      <w:lang w:eastAsia="ja-JP"/>
    </w:rPr>
  </w:style>
  <w:style w:type="paragraph" w:styleId="BodyText">
    <w:name w:val="Body Text"/>
    <w:basedOn w:val="Normal"/>
    <w:link w:val="BodyTextChar"/>
    <w:rsid w:val="00136835"/>
    <w:pPr>
      <w:suppressAutoHyphens/>
      <w:spacing w:line="480" w:lineRule="auto"/>
      <w:ind w:firstLine="720"/>
    </w:pPr>
    <w:rPr>
      <w:rFonts w:ascii="Times New Roman" w:eastAsia="Times New Roman" w:hAnsi="Times New Roman"/>
      <w:szCs w:val="20"/>
    </w:rPr>
  </w:style>
  <w:style w:type="character" w:customStyle="1" w:styleId="BodyTextChar">
    <w:name w:val="Body Text Char"/>
    <w:link w:val="BodyText"/>
    <w:rsid w:val="00136835"/>
    <w:rPr>
      <w:rFonts w:ascii="Times New Roman" w:eastAsia="Times New Roman" w:hAnsi="Times New Roman" w:cs="Times New Roman"/>
      <w:szCs w:val="20"/>
    </w:rPr>
  </w:style>
  <w:style w:type="paragraph" w:customStyle="1" w:styleId="01-excerpttext">
    <w:name w:val="01-excerpt text"/>
    <w:basedOn w:val="Normal"/>
    <w:qFormat/>
    <w:rsid w:val="00136835"/>
    <w:rPr>
      <w:rFonts w:ascii="Franklin Gothic Book" w:eastAsia="Calibri" w:hAnsi="Franklin Gothic Book"/>
      <w:szCs w:val="20"/>
    </w:rPr>
  </w:style>
  <w:style w:type="paragraph" w:customStyle="1" w:styleId="01-example">
    <w:name w:val="01-example"/>
    <w:basedOn w:val="Normal"/>
    <w:qFormat/>
    <w:rsid w:val="00136835"/>
    <w:rPr>
      <w:rFonts w:ascii="Franklin Gothic Book" w:eastAsia="Times New Roman" w:hAnsi="Franklin Gothic Book"/>
      <w:sz w:val="22"/>
      <w:szCs w:val="22"/>
    </w:rPr>
  </w:style>
  <w:style w:type="paragraph" w:customStyle="1" w:styleId="NoteLevel21">
    <w:name w:val="Note Level 21"/>
    <w:uiPriority w:val="1"/>
    <w:qFormat/>
    <w:rsid w:val="00136835"/>
    <w:rPr>
      <w:rFonts w:ascii="Times New Roman" w:eastAsia="Times New Roman" w:hAnsi="Times New Roman"/>
      <w:sz w:val="24"/>
      <w:szCs w:val="24"/>
    </w:rPr>
  </w:style>
  <w:style w:type="paragraph" w:customStyle="1" w:styleId="ecxmsolistparagraph">
    <w:name w:val="ecxmsolistparagraph"/>
    <w:basedOn w:val="Normal"/>
    <w:rsid w:val="00136835"/>
    <w:pPr>
      <w:spacing w:before="100" w:beforeAutospacing="1" w:after="100" w:afterAutospacing="1"/>
    </w:pPr>
    <w:rPr>
      <w:rFonts w:ascii="Times New Roman" w:eastAsia="Times New Roman" w:hAnsi="Times New Roman"/>
    </w:rPr>
  </w:style>
  <w:style w:type="character" w:customStyle="1" w:styleId="ecxapple-converted-space">
    <w:name w:val="ecxapple-converted-space"/>
    <w:basedOn w:val="DefaultParagraphFont"/>
    <w:rsid w:val="00136835"/>
  </w:style>
  <w:style w:type="table" w:styleId="ColorfulGrid-Accent1">
    <w:name w:val="Colorful Grid Accent 1"/>
    <w:basedOn w:val="TableNormal"/>
    <w:rsid w:val="00136835"/>
    <w:rPr>
      <w:rFonts w:ascii="Calibri" w:eastAsia="Calibri" w:hAnsi="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2">
    <w:name w:val="Light List Accent 2"/>
    <w:basedOn w:val="TableNormal"/>
    <w:rsid w:val="00136835"/>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itlemodnumber">
    <w:name w:val="Title mod number"/>
    <w:basedOn w:val="Normal"/>
    <w:rsid w:val="00136835"/>
    <w:pPr>
      <w:widowControl w:val="0"/>
      <w:pBdr>
        <w:bottom w:val="single" w:sz="8" w:space="0" w:color="000000"/>
      </w:pBdr>
      <w:autoSpaceDE w:val="0"/>
      <w:autoSpaceDN w:val="0"/>
      <w:adjustRightInd w:val="0"/>
      <w:spacing w:after="288" w:line="288" w:lineRule="auto"/>
      <w:jc w:val="center"/>
      <w:textAlignment w:val="center"/>
    </w:pPr>
    <w:rPr>
      <w:rFonts w:ascii="Spumoni LP" w:eastAsia="Times New Roman" w:hAnsi="Spumoni LP"/>
      <w:color w:val="000000"/>
      <w:sz w:val="48"/>
      <w:szCs w:val="48"/>
    </w:rPr>
  </w:style>
  <w:style w:type="paragraph" w:customStyle="1" w:styleId="BodyText1">
    <w:name w:val="Body Text1"/>
    <w:basedOn w:val="Normal"/>
    <w:rsid w:val="00136835"/>
    <w:pPr>
      <w:widowControl w:val="0"/>
      <w:autoSpaceDE w:val="0"/>
      <w:autoSpaceDN w:val="0"/>
      <w:adjustRightInd w:val="0"/>
      <w:spacing w:before="173" w:line="260" w:lineRule="atLeast"/>
      <w:jc w:val="both"/>
      <w:textAlignment w:val="center"/>
    </w:pPr>
    <w:rPr>
      <w:rFonts w:ascii="TimesNewRomanPSMT" w:eastAsia="Times New Roman" w:hAnsi="TimesNewRomanPSMT"/>
      <w:color w:val="000000"/>
      <w:sz w:val="22"/>
      <w:szCs w:val="22"/>
    </w:rPr>
  </w:style>
  <w:style w:type="paragraph" w:customStyle="1" w:styleId="Contents1">
    <w:name w:val="Contents 1"/>
    <w:basedOn w:val="Normal"/>
    <w:rsid w:val="00136835"/>
    <w:pPr>
      <w:widowControl w:val="0"/>
      <w:tabs>
        <w:tab w:val="right" w:leader="dot" w:pos="7700"/>
      </w:tabs>
      <w:autoSpaceDE w:val="0"/>
      <w:autoSpaceDN w:val="0"/>
      <w:adjustRightInd w:val="0"/>
      <w:spacing w:before="144" w:line="288" w:lineRule="auto"/>
      <w:textAlignment w:val="center"/>
    </w:pPr>
    <w:rPr>
      <w:rFonts w:ascii="TimesNewRomanPSMT" w:eastAsia="Times New Roman" w:hAnsi="TimesNewRomanPSMT"/>
      <w:color w:val="000000"/>
      <w:szCs w:val="20"/>
    </w:rPr>
  </w:style>
  <w:style w:type="paragraph" w:customStyle="1" w:styleId="PresenterNotes">
    <w:name w:val="Presenter Notes"/>
    <w:basedOn w:val="Normal"/>
    <w:rsid w:val="00136835"/>
    <w:pPr>
      <w:widowControl w:val="0"/>
      <w:autoSpaceDE w:val="0"/>
      <w:autoSpaceDN w:val="0"/>
      <w:adjustRightInd w:val="0"/>
      <w:spacing w:before="173" w:line="260" w:lineRule="atLeast"/>
      <w:textAlignment w:val="center"/>
    </w:pPr>
    <w:rPr>
      <w:rFonts w:ascii="Myriad-Italic" w:eastAsia="Times New Roman" w:hAnsi="Myriad-Italic"/>
      <w:i/>
      <w:color w:val="000000"/>
      <w:spacing w:val="-2"/>
      <w:sz w:val="22"/>
      <w:szCs w:val="22"/>
    </w:rPr>
  </w:style>
  <w:style w:type="paragraph" w:customStyle="1" w:styleId="BulletPoints">
    <w:name w:val="Bullet Points"/>
    <w:basedOn w:val="Normal"/>
    <w:rsid w:val="00136835"/>
    <w:pPr>
      <w:keepLines/>
      <w:widowControl w:val="0"/>
      <w:autoSpaceDE w:val="0"/>
      <w:autoSpaceDN w:val="0"/>
      <w:adjustRightInd w:val="0"/>
      <w:spacing w:before="173" w:line="260" w:lineRule="atLeast"/>
      <w:ind w:left="720" w:hanging="360"/>
      <w:textAlignment w:val="center"/>
    </w:pPr>
    <w:rPr>
      <w:rFonts w:ascii="TimesNewRomanPSMT" w:eastAsia="Times New Roman" w:hAnsi="TimesNewRomanPSMT"/>
      <w:color w:val="000000"/>
      <w:sz w:val="22"/>
      <w:szCs w:val="22"/>
    </w:rPr>
  </w:style>
  <w:style w:type="table" w:styleId="MediumGrid1-Accent1">
    <w:name w:val="Medium Grid 1 Accent 1"/>
    <w:basedOn w:val="TableNormal"/>
    <w:rsid w:val="00136835"/>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Shading1-Accent2">
    <w:name w:val="Medium Shading 1 Accent 2"/>
    <w:basedOn w:val="TableNormal"/>
    <w:rsid w:val="00136835"/>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ableContemporary">
    <w:name w:val="Table Contemporary"/>
    <w:basedOn w:val="TableNormal"/>
    <w:rsid w:val="00136835"/>
    <w:pPr>
      <w:spacing w:after="200" w:line="276" w:lineRule="auto"/>
    </w:pPr>
    <w:rPr>
      <w:rFonts w:ascii="Calibri" w:eastAsia="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Glossarytext">
    <w:name w:val="Glossary text"/>
    <w:basedOn w:val="Normal"/>
    <w:rsid w:val="00136835"/>
    <w:pPr>
      <w:widowControl w:val="0"/>
      <w:autoSpaceDE w:val="0"/>
      <w:autoSpaceDN w:val="0"/>
      <w:adjustRightInd w:val="0"/>
      <w:spacing w:before="173" w:line="260" w:lineRule="atLeast"/>
      <w:ind w:left="360" w:hanging="360"/>
      <w:textAlignment w:val="center"/>
    </w:pPr>
    <w:rPr>
      <w:rFonts w:ascii="TimesNewRomanPSMT" w:eastAsia="Times New Roman" w:hAnsi="TimesNewRomanPSMT"/>
      <w:color w:val="000000"/>
      <w:sz w:val="22"/>
      <w:szCs w:val="22"/>
    </w:rPr>
  </w:style>
  <w:style w:type="paragraph" w:customStyle="1" w:styleId="4Answertabs">
    <w:name w:val="4 Answer tabs"/>
    <w:basedOn w:val="Normal"/>
    <w:rsid w:val="00136835"/>
    <w:pPr>
      <w:widowControl w:val="0"/>
      <w:tabs>
        <w:tab w:val="left" w:pos="2520"/>
        <w:tab w:val="left" w:pos="3600"/>
        <w:tab w:val="left" w:pos="4680"/>
      </w:tabs>
      <w:autoSpaceDE w:val="0"/>
      <w:autoSpaceDN w:val="0"/>
      <w:adjustRightInd w:val="0"/>
      <w:spacing w:before="173" w:after="173" w:line="300" w:lineRule="atLeast"/>
      <w:ind w:left="1440"/>
      <w:textAlignment w:val="center"/>
    </w:pPr>
    <w:rPr>
      <w:rFonts w:ascii="Myriad-Roman" w:eastAsia="Times New Roman" w:hAnsi="Myriad-Roman"/>
      <w:color w:val="000000"/>
      <w:spacing w:val="-2"/>
    </w:rPr>
  </w:style>
  <w:style w:type="paragraph" w:customStyle="1" w:styleId="citationbox">
    <w:name w:val="citationbox"/>
    <w:basedOn w:val="Normal"/>
    <w:rsid w:val="00136835"/>
    <w:pPr>
      <w:shd w:val="clear" w:color="auto" w:fill="FFFFFF"/>
      <w:spacing w:after="100" w:afterAutospacing="1"/>
      <w:ind w:left="480" w:right="480" w:hanging="480"/>
    </w:pPr>
    <w:rPr>
      <w:rFonts w:eastAsia="Times New Roman" w:cs="Arial"/>
      <w:sz w:val="14"/>
      <w:szCs w:val="14"/>
    </w:rPr>
  </w:style>
  <w:style w:type="paragraph" w:styleId="HTMLAddress">
    <w:name w:val="HTML Address"/>
    <w:link w:val="HTMLAddressChar"/>
    <w:rsid w:val="006D1F08"/>
    <w:pPr>
      <w:spacing w:before="65" w:after="130" w:line="260" w:lineRule="exact"/>
    </w:pPr>
    <w:rPr>
      <w:rFonts w:ascii="Times New Roman" w:eastAsia="Times New Roman" w:hAnsi="Times New Roman"/>
      <w:b/>
      <w:noProof/>
    </w:rPr>
  </w:style>
  <w:style w:type="paragraph" w:styleId="PlainText">
    <w:name w:val="Plain Text"/>
    <w:basedOn w:val="Normal"/>
    <w:link w:val="PlainTextChar"/>
    <w:rsid w:val="006D1F08"/>
    <w:rPr>
      <w:rFonts w:ascii="Courier New" w:eastAsia="Times New Roman" w:hAnsi="Courier New"/>
      <w:szCs w:val="20"/>
    </w:rPr>
  </w:style>
  <w:style w:type="paragraph" w:customStyle="1" w:styleId="pagehead">
    <w:name w:val="page head"/>
    <w:basedOn w:val="Normal"/>
    <w:rsid w:val="006D1F08"/>
    <w:pPr>
      <w:pBdr>
        <w:top w:val="single" w:sz="24" w:space="4" w:color="auto"/>
        <w:bottom w:val="single" w:sz="4" w:space="4" w:color="auto"/>
      </w:pBdr>
      <w:spacing w:before="240" w:after="240" w:line="480" w:lineRule="exact"/>
      <w:jc w:val="center"/>
    </w:pPr>
    <w:rPr>
      <w:rFonts w:ascii="Times New Roman" w:eastAsia="Times New Roman" w:hAnsi="Times New Roman"/>
      <w:sz w:val="40"/>
      <w:szCs w:val="20"/>
    </w:rPr>
  </w:style>
  <w:style w:type="paragraph" w:customStyle="1" w:styleId="BoardMembers">
    <w:name w:val="BoardMembers"/>
    <w:basedOn w:val="Normal"/>
    <w:semiHidden/>
    <w:rsid w:val="00C03356"/>
    <w:pPr>
      <w:jc w:val="center"/>
    </w:pPr>
    <w:rPr>
      <w:rFonts w:eastAsia="Times New Roman"/>
      <w:sz w:val="18"/>
      <w:szCs w:val="20"/>
    </w:rPr>
  </w:style>
  <w:style w:type="character" w:customStyle="1" w:styleId="CharChar13">
    <w:name w:val="Char Char13"/>
    <w:rsid w:val="008E14C9"/>
    <w:rPr>
      <w:sz w:val="24"/>
      <w:lang w:val="en-US" w:eastAsia="en-US" w:bidi="ar-SA"/>
    </w:rPr>
  </w:style>
  <w:style w:type="character" w:customStyle="1" w:styleId="Heading2Char">
    <w:name w:val="Heading 2 Char"/>
    <w:link w:val="Heading2"/>
    <w:rsid w:val="008E14C9"/>
    <w:rPr>
      <w:rFonts w:ascii="Calibri" w:hAnsi="Calibri"/>
      <w:b/>
      <w:bCs/>
      <w:i/>
      <w:iCs/>
      <w:sz w:val="28"/>
      <w:szCs w:val="28"/>
      <w:lang w:val="en-US" w:eastAsia="en-US" w:bidi="ar-SA"/>
    </w:rPr>
  </w:style>
  <w:style w:type="character" w:customStyle="1" w:styleId="01-bodytextChar">
    <w:name w:val="01-body text Char"/>
    <w:link w:val="01-bodytext"/>
    <w:locked/>
    <w:rsid w:val="00AF346B"/>
    <w:rPr>
      <w:rFonts w:ascii="Perpetua" w:hAnsi="Perpetua" w:cs="Calibri"/>
      <w:sz w:val="22"/>
      <w:szCs w:val="18"/>
      <w:lang w:val="en-US" w:eastAsia="en-US" w:bidi="ar-SA"/>
    </w:rPr>
  </w:style>
  <w:style w:type="paragraph" w:customStyle="1" w:styleId="01-bodytext">
    <w:name w:val="01-body text"/>
    <w:basedOn w:val="Normal"/>
    <w:link w:val="01-bodytextChar"/>
    <w:rsid w:val="00AF346B"/>
    <w:pPr>
      <w:ind w:firstLine="180"/>
    </w:pPr>
    <w:rPr>
      <w:rFonts w:ascii="Perpetua" w:hAnsi="Perpetua" w:cs="Calibri"/>
      <w:sz w:val="22"/>
      <w:szCs w:val="18"/>
    </w:rPr>
  </w:style>
  <w:style w:type="paragraph" w:customStyle="1" w:styleId="MAstandard">
    <w:name w:val="MA standard"/>
    <w:basedOn w:val="Normal"/>
    <w:qFormat/>
    <w:rsid w:val="001A6AEA"/>
    <w:pPr>
      <w:tabs>
        <w:tab w:val="left" w:pos="360"/>
      </w:tabs>
      <w:ind w:left="720" w:hanging="720"/>
    </w:pPr>
    <w:rPr>
      <w:sz w:val="18"/>
    </w:rPr>
  </w:style>
  <w:style w:type="paragraph" w:customStyle="1" w:styleId="MAstandard-parts">
    <w:name w:val="MA standard-parts"/>
    <w:basedOn w:val="MAstandard"/>
    <w:qFormat/>
    <w:rsid w:val="001A6AEA"/>
    <w:pPr>
      <w:tabs>
        <w:tab w:val="left" w:pos="720"/>
      </w:tabs>
      <w:ind w:left="1080"/>
    </w:pPr>
  </w:style>
  <w:style w:type="paragraph" w:customStyle="1" w:styleId="MAstandard-partspreK">
    <w:name w:val="MA standard-parts preK"/>
    <w:basedOn w:val="MAstandard-parts"/>
    <w:qFormat/>
    <w:rsid w:val="001A6AEA"/>
    <w:pPr>
      <w:ind w:left="1440" w:hanging="1080"/>
    </w:pPr>
  </w:style>
  <w:style w:type="character" w:customStyle="1" w:styleId="HTMLAddressChar">
    <w:name w:val="HTML Address Char"/>
    <w:basedOn w:val="DefaultParagraphFont"/>
    <w:link w:val="HTMLAddress"/>
    <w:rsid w:val="00B45923"/>
    <w:rPr>
      <w:rFonts w:ascii="Times New Roman" w:eastAsia="Times New Roman" w:hAnsi="Times New Roman"/>
      <w:b/>
      <w:noProof/>
    </w:rPr>
  </w:style>
  <w:style w:type="character" w:customStyle="1" w:styleId="PlainTextChar">
    <w:name w:val="Plain Text Char"/>
    <w:basedOn w:val="DefaultParagraphFont"/>
    <w:link w:val="PlainText"/>
    <w:rsid w:val="00B45923"/>
    <w:rPr>
      <w:rFonts w:ascii="Courier New" w:eastAsia="Times New Roman" w:hAnsi="Courier New"/>
    </w:rPr>
  </w:style>
  <w:style w:type="paragraph" w:styleId="NoSpacing">
    <w:name w:val="No Spacing"/>
    <w:uiPriority w:val="1"/>
    <w:qFormat/>
    <w:rsid w:val="00603D3E"/>
    <w:rPr>
      <w:rFonts w:ascii="Times New Roman" w:eastAsia="Times New Roman" w:hAnsi="Times New Roman"/>
      <w:sz w:val="24"/>
      <w:szCs w:val="24"/>
    </w:rPr>
  </w:style>
  <w:style w:type="table" w:styleId="MediumGrid2-Accent2">
    <w:name w:val="Medium Grid 2 Accent 2"/>
    <w:basedOn w:val="TableNormal"/>
    <w:rsid w:val="00603D3E"/>
    <w:rPr>
      <w:rFonts w:ascii="Calibri" w:eastAsia="Calibri" w:hAnsi="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2">
    <w:name w:val="Dark List Accent 2"/>
    <w:basedOn w:val="TableNormal"/>
    <w:rsid w:val="00603D3E"/>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rsid w:val="00603D3E"/>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olorfulList-Accent2">
    <w:name w:val="Colorful List Accent 2"/>
    <w:basedOn w:val="TableNormal"/>
    <w:rsid w:val="00603D3E"/>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Emphasis2">
    <w:name w:val="Emphasis2"/>
    <w:rsid w:val="005B5B2E"/>
    <w:rPr>
      <w:i/>
      <w:iCs/>
    </w:rPr>
  </w:style>
  <w:style w:type="paragraph" w:customStyle="1" w:styleId="BodyText2">
    <w:name w:val="Body Text2"/>
    <w:basedOn w:val="Normal"/>
    <w:rsid w:val="005B5B2E"/>
    <w:pPr>
      <w:widowControl w:val="0"/>
      <w:autoSpaceDE w:val="0"/>
      <w:autoSpaceDN w:val="0"/>
      <w:adjustRightInd w:val="0"/>
      <w:spacing w:before="173" w:line="260" w:lineRule="atLeast"/>
      <w:jc w:val="both"/>
      <w:textAlignment w:val="center"/>
    </w:pPr>
    <w:rPr>
      <w:rFonts w:ascii="TimesNewRomanPSMT" w:eastAsia="Times New Roman" w:hAnsi="TimesNewRomanPSMT"/>
      <w:color w:val="000000"/>
      <w:sz w:val="22"/>
      <w:szCs w:val="22"/>
    </w:rPr>
  </w:style>
  <w:style w:type="character" w:customStyle="1" w:styleId="st1">
    <w:name w:val="st1"/>
    <w:basedOn w:val="DefaultParagraphFont"/>
    <w:rsid w:val="005B5B2E"/>
  </w:style>
  <w:style w:type="paragraph" w:styleId="EndnoteText">
    <w:name w:val="endnote text"/>
    <w:basedOn w:val="Normal"/>
    <w:link w:val="EndnoteTextChar"/>
    <w:rsid w:val="00705749"/>
    <w:rPr>
      <w:szCs w:val="20"/>
    </w:rPr>
  </w:style>
  <w:style w:type="character" w:customStyle="1" w:styleId="EndnoteTextChar">
    <w:name w:val="Endnote Text Char"/>
    <w:basedOn w:val="DefaultParagraphFont"/>
    <w:link w:val="EndnoteText"/>
    <w:rsid w:val="00705749"/>
    <w:rPr>
      <w:rFonts w:ascii="Arial" w:hAnsi="Arial"/>
    </w:rPr>
  </w:style>
  <w:style w:type="character" w:styleId="EndnoteReference">
    <w:name w:val="endnote reference"/>
    <w:basedOn w:val="DefaultParagraphFont"/>
    <w:rsid w:val="00705749"/>
    <w:rPr>
      <w:vertAlign w:val="superscript"/>
    </w:rPr>
  </w:style>
  <w:style w:type="character" w:styleId="Strong">
    <w:name w:val="Strong"/>
    <w:basedOn w:val="DefaultParagraphFont"/>
    <w:uiPriority w:val="22"/>
    <w:qFormat/>
    <w:rsid w:val="006144C1"/>
    <w:rPr>
      <w:b/>
      <w:bCs/>
    </w:rPr>
  </w:style>
  <w:style w:type="paragraph" w:customStyle="1" w:styleId="HTMLAcronym1">
    <w:name w:val="HTML Acronym1"/>
    <w:rsid w:val="00E9075A"/>
    <w:pPr>
      <w:tabs>
        <w:tab w:val="left" w:pos="240"/>
      </w:tabs>
      <w:spacing w:line="260" w:lineRule="exact"/>
    </w:pPr>
    <w:rPr>
      <w:rFonts w:ascii="Times New Roman" w:eastAsia="Times New Roman" w:hAnsi="Times New Roman"/>
      <w:noProof/>
    </w:rPr>
  </w:style>
  <w:style w:type="character" w:customStyle="1" w:styleId="sup">
    <w:name w:val="sup"/>
    <w:basedOn w:val="DefaultParagraphFont"/>
    <w:rsid w:val="002052B2"/>
  </w:style>
  <w:style w:type="character" w:customStyle="1" w:styleId="Heading4Char">
    <w:name w:val="Heading 4 Char"/>
    <w:basedOn w:val="DefaultParagraphFont"/>
    <w:link w:val="Heading4"/>
    <w:rsid w:val="006E5D03"/>
    <w:rPr>
      <w:rFonts w:asciiTheme="majorHAnsi" w:eastAsiaTheme="majorEastAsia" w:hAnsiTheme="majorHAnsi" w:cstheme="majorBidi"/>
      <w:b/>
      <w:bCs/>
      <w:i/>
      <w:iCs/>
      <w:color w:val="4F81BD" w:themeColor="accent1"/>
      <w:szCs w:val="24"/>
    </w:rPr>
  </w:style>
  <w:style w:type="paragraph" w:customStyle="1" w:styleId="GuidingPrincipalStatement">
    <w:name w:val="Guiding Principal Statement"/>
    <w:basedOn w:val="Normal"/>
    <w:next w:val="Normal"/>
    <w:uiPriority w:val="99"/>
    <w:semiHidden/>
    <w:rsid w:val="006E5D03"/>
    <w:rPr>
      <w:rFonts w:ascii="Times New Roman" w:eastAsia="Times New Roman" w:hAnsi="Times New Roman"/>
      <w:szCs w:val="20"/>
    </w:rPr>
  </w:style>
  <w:style w:type="paragraph" w:customStyle="1" w:styleId="xmsolistparagraph">
    <w:name w:val="x_msolistparagraph"/>
    <w:basedOn w:val="Normal"/>
    <w:rsid w:val="00A93A81"/>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78479C"/>
    <w:pPr>
      <w:spacing w:before="100" w:beforeAutospacing="1" w:after="100" w:afterAutospacing="1"/>
    </w:pPr>
    <w:rPr>
      <w:rFonts w:ascii="Times New Roman" w:eastAsiaTheme="minorEastAsia" w:hAnsi="Times New Roman"/>
      <w:sz w:val="24"/>
    </w:rPr>
  </w:style>
  <w:style w:type="character" w:styleId="UnresolvedMention">
    <w:name w:val="Unresolved Mention"/>
    <w:basedOn w:val="DefaultParagraphFont"/>
    <w:uiPriority w:val="99"/>
    <w:semiHidden/>
    <w:unhideWhenUsed/>
    <w:rsid w:val="00516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98931">
      <w:bodyDiv w:val="1"/>
      <w:marLeft w:val="0"/>
      <w:marRight w:val="0"/>
      <w:marTop w:val="0"/>
      <w:marBottom w:val="0"/>
      <w:divBdr>
        <w:top w:val="none" w:sz="0" w:space="0" w:color="auto"/>
        <w:left w:val="none" w:sz="0" w:space="0" w:color="auto"/>
        <w:bottom w:val="none" w:sz="0" w:space="0" w:color="auto"/>
        <w:right w:val="none" w:sz="0" w:space="0" w:color="auto"/>
      </w:divBdr>
    </w:div>
    <w:div w:id="218984141">
      <w:bodyDiv w:val="1"/>
      <w:marLeft w:val="0"/>
      <w:marRight w:val="0"/>
      <w:marTop w:val="0"/>
      <w:marBottom w:val="0"/>
      <w:divBdr>
        <w:top w:val="none" w:sz="0" w:space="0" w:color="auto"/>
        <w:left w:val="none" w:sz="0" w:space="0" w:color="auto"/>
        <w:bottom w:val="none" w:sz="0" w:space="0" w:color="auto"/>
        <w:right w:val="none" w:sz="0" w:space="0" w:color="auto"/>
      </w:divBdr>
    </w:div>
    <w:div w:id="382407895">
      <w:bodyDiv w:val="1"/>
      <w:marLeft w:val="0"/>
      <w:marRight w:val="0"/>
      <w:marTop w:val="0"/>
      <w:marBottom w:val="0"/>
      <w:divBdr>
        <w:top w:val="none" w:sz="0" w:space="0" w:color="auto"/>
        <w:left w:val="none" w:sz="0" w:space="0" w:color="auto"/>
        <w:bottom w:val="none" w:sz="0" w:space="0" w:color="auto"/>
        <w:right w:val="none" w:sz="0" w:space="0" w:color="auto"/>
      </w:divBdr>
    </w:div>
    <w:div w:id="390544536">
      <w:bodyDiv w:val="1"/>
      <w:marLeft w:val="0"/>
      <w:marRight w:val="0"/>
      <w:marTop w:val="0"/>
      <w:marBottom w:val="0"/>
      <w:divBdr>
        <w:top w:val="none" w:sz="0" w:space="0" w:color="auto"/>
        <w:left w:val="none" w:sz="0" w:space="0" w:color="auto"/>
        <w:bottom w:val="none" w:sz="0" w:space="0" w:color="auto"/>
        <w:right w:val="none" w:sz="0" w:space="0" w:color="auto"/>
      </w:divBdr>
    </w:div>
    <w:div w:id="518282038">
      <w:bodyDiv w:val="1"/>
      <w:marLeft w:val="0"/>
      <w:marRight w:val="0"/>
      <w:marTop w:val="0"/>
      <w:marBottom w:val="0"/>
      <w:divBdr>
        <w:top w:val="none" w:sz="0" w:space="0" w:color="auto"/>
        <w:left w:val="none" w:sz="0" w:space="0" w:color="auto"/>
        <w:bottom w:val="none" w:sz="0" w:space="0" w:color="auto"/>
        <w:right w:val="none" w:sz="0" w:space="0" w:color="auto"/>
      </w:divBdr>
    </w:div>
    <w:div w:id="571349795">
      <w:bodyDiv w:val="1"/>
      <w:marLeft w:val="0"/>
      <w:marRight w:val="0"/>
      <w:marTop w:val="0"/>
      <w:marBottom w:val="0"/>
      <w:divBdr>
        <w:top w:val="none" w:sz="0" w:space="0" w:color="auto"/>
        <w:left w:val="none" w:sz="0" w:space="0" w:color="auto"/>
        <w:bottom w:val="none" w:sz="0" w:space="0" w:color="auto"/>
        <w:right w:val="none" w:sz="0" w:space="0" w:color="auto"/>
      </w:divBdr>
    </w:div>
    <w:div w:id="814105470">
      <w:bodyDiv w:val="1"/>
      <w:marLeft w:val="0"/>
      <w:marRight w:val="0"/>
      <w:marTop w:val="0"/>
      <w:marBottom w:val="0"/>
      <w:divBdr>
        <w:top w:val="none" w:sz="0" w:space="0" w:color="auto"/>
        <w:left w:val="none" w:sz="0" w:space="0" w:color="auto"/>
        <w:bottom w:val="none" w:sz="0" w:space="0" w:color="auto"/>
        <w:right w:val="none" w:sz="0" w:space="0" w:color="auto"/>
      </w:divBdr>
    </w:div>
    <w:div w:id="866523834">
      <w:bodyDiv w:val="1"/>
      <w:marLeft w:val="0"/>
      <w:marRight w:val="0"/>
      <w:marTop w:val="0"/>
      <w:marBottom w:val="0"/>
      <w:divBdr>
        <w:top w:val="none" w:sz="0" w:space="0" w:color="auto"/>
        <w:left w:val="none" w:sz="0" w:space="0" w:color="auto"/>
        <w:bottom w:val="none" w:sz="0" w:space="0" w:color="auto"/>
        <w:right w:val="none" w:sz="0" w:space="0" w:color="auto"/>
      </w:divBdr>
    </w:div>
    <w:div w:id="886646710">
      <w:bodyDiv w:val="1"/>
      <w:marLeft w:val="0"/>
      <w:marRight w:val="0"/>
      <w:marTop w:val="0"/>
      <w:marBottom w:val="0"/>
      <w:divBdr>
        <w:top w:val="none" w:sz="0" w:space="0" w:color="auto"/>
        <w:left w:val="none" w:sz="0" w:space="0" w:color="auto"/>
        <w:bottom w:val="none" w:sz="0" w:space="0" w:color="auto"/>
        <w:right w:val="none" w:sz="0" w:space="0" w:color="auto"/>
      </w:divBdr>
    </w:div>
    <w:div w:id="890580327">
      <w:bodyDiv w:val="1"/>
      <w:marLeft w:val="0"/>
      <w:marRight w:val="0"/>
      <w:marTop w:val="0"/>
      <w:marBottom w:val="0"/>
      <w:divBdr>
        <w:top w:val="none" w:sz="0" w:space="0" w:color="auto"/>
        <w:left w:val="none" w:sz="0" w:space="0" w:color="auto"/>
        <w:bottom w:val="none" w:sz="0" w:space="0" w:color="auto"/>
        <w:right w:val="none" w:sz="0" w:space="0" w:color="auto"/>
      </w:divBdr>
    </w:div>
    <w:div w:id="939726217">
      <w:bodyDiv w:val="1"/>
      <w:marLeft w:val="0"/>
      <w:marRight w:val="0"/>
      <w:marTop w:val="0"/>
      <w:marBottom w:val="0"/>
      <w:divBdr>
        <w:top w:val="none" w:sz="0" w:space="0" w:color="auto"/>
        <w:left w:val="none" w:sz="0" w:space="0" w:color="auto"/>
        <w:bottom w:val="none" w:sz="0" w:space="0" w:color="auto"/>
        <w:right w:val="none" w:sz="0" w:space="0" w:color="auto"/>
      </w:divBdr>
    </w:div>
    <w:div w:id="1349723202">
      <w:bodyDiv w:val="1"/>
      <w:marLeft w:val="0"/>
      <w:marRight w:val="0"/>
      <w:marTop w:val="0"/>
      <w:marBottom w:val="0"/>
      <w:divBdr>
        <w:top w:val="none" w:sz="0" w:space="0" w:color="auto"/>
        <w:left w:val="none" w:sz="0" w:space="0" w:color="auto"/>
        <w:bottom w:val="none" w:sz="0" w:space="0" w:color="auto"/>
        <w:right w:val="none" w:sz="0" w:space="0" w:color="auto"/>
      </w:divBdr>
    </w:div>
    <w:div w:id="1449667736">
      <w:bodyDiv w:val="1"/>
      <w:marLeft w:val="0"/>
      <w:marRight w:val="0"/>
      <w:marTop w:val="0"/>
      <w:marBottom w:val="0"/>
      <w:divBdr>
        <w:top w:val="none" w:sz="0" w:space="0" w:color="auto"/>
        <w:left w:val="none" w:sz="0" w:space="0" w:color="auto"/>
        <w:bottom w:val="none" w:sz="0" w:space="0" w:color="auto"/>
        <w:right w:val="none" w:sz="0" w:space="0" w:color="auto"/>
      </w:divBdr>
    </w:div>
    <w:div w:id="1492286686">
      <w:bodyDiv w:val="1"/>
      <w:marLeft w:val="0"/>
      <w:marRight w:val="0"/>
      <w:marTop w:val="0"/>
      <w:marBottom w:val="0"/>
      <w:divBdr>
        <w:top w:val="none" w:sz="0" w:space="0" w:color="auto"/>
        <w:left w:val="none" w:sz="0" w:space="0" w:color="auto"/>
        <w:bottom w:val="none" w:sz="0" w:space="0" w:color="auto"/>
        <w:right w:val="none" w:sz="0" w:space="0" w:color="auto"/>
      </w:divBdr>
    </w:div>
    <w:div w:id="1576356114">
      <w:bodyDiv w:val="1"/>
      <w:marLeft w:val="0"/>
      <w:marRight w:val="0"/>
      <w:marTop w:val="0"/>
      <w:marBottom w:val="0"/>
      <w:divBdr>
        <w:top w:val="none" w:sz="0" w:space="0" w:color="auto"/>
        <w:left w:val="none" w:sz="0" w:space="0" w:color="auto"/>
        <w:bottom w:val="none" w:sz="0" w:space="0" w:color="auto"/>
        <w:right w:val="none" w:sz="0" w:space="0" w:color="auto"/>
      </w:divBdr>
    </w:div>
    <w:div w:id="1591304842">
      <w:bodyDiv w:val="1"/>
      <w:marLeft w:val="0"/>
      <w:marRight w:val="0"/>
      <w:marTop w:val="0"/>
      <w:marBottom w:val="0"/>
      <w:divBdr>
        <w:top w:val="none" w:sz="0" w:space="0" w:color="auto"/>
        <w:left w:val="none" w:sz="0" w:space="0" w:color="auto"/>
        <w:bottom w:val="none" w:sz="0" w:space="0" w:color="auto"/>
        <w:right w:val="none" w:sz="0" w:space="0" w:color="auto"/>
      </w:divBdr>
    </w:div>
    <w:div w:id="1768698805">
      <w:bodyDiv w:val="1"/>
      <w:marLeft w:val="0"/>
      <w:marRight w:val="0"/>
      <w:marTop w:val="0"/>
      <w:marBottom w:val="0"/>
      <w:divBdr>
        <w:top w:val="none" w:sz="0" w:space="0" w:color="auto"/>
        <w:left w:val="none" w:sz="0" w:space="0" w:color="auto"/>
        <w:bottom w:val="none" w:sz="0" w:space="0" w:color="auto"/>
        <w:right w:val="none" w:sz="0" w:space="0" w:color="auto"/>
      </w:divBdr>
    </w:div>
    <w:div w:id="1903708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oe.mass.edu/frameworks/current.html" TargetMode="External"/><Relationship Id="rId21" Type="http://schemas.openxmlformats.org/officeDocument/2006/relationships/header" Target="header5.xml"/><Relationship Id="rId42" Type="http://schemas.openxmlformats.org/officeDocument/2006/relationships/header" Target="header17.xml"/><Relationship Id="rId63" Type="http://schemas.openxmlformats.org/officeDocument/2006/relationships/hyperlink" Target="http://www.doe.mass.edu/frameworks/ela/wsa/" TargetMode="External"/><Relationship Id="rId84" Type="http://schemas.openxmlformats.org/officeDocument/2006/relationships/hyperlink" Target="http://www.corestandards.org/assets/E0813_Appendix_A_New_Research_on_Text_Complexity.pdf" TargetMode="External"/><Relationship Id="rId138" Type="http://schemas.openxmlformats.org/officeDocument/2006/relationships/image" Target="media/image7.png"/><Relationship Id="rId159" Type="http://schemas.openxmlformats.org/officeDocument/2006/relationships/header" Target="header48.xml"/><Relationship Id="rId170" Type="http://schemas.openxmlformats.org/officeDocument/2006/relationships/header" Target="header54.xml"/><Relationship Id="rId191" Type="http://schemas.openxmlformats.org/officeDocument/2006/relationships/header" Target="header66.xml"/><Relationship Id="rId205" Type="http://schemas.openxmlformats.org/officeDocument/2006/relationships/hyperlink" Target="http://www.nciea.org" TargetMode="External"/><Relationship Id="rId107" Type="http://schemas.openxmlformats.org/officeDocument/2006/relationships/hyperlink" Target="http://www.doe.mass.edu/frameworks/ela/wsa/" TargetMode="External"/><Relationship Id="rId11" Type="http://schemas.openxmlformats.org/officeDocument/2006/relationships/endnotes" Target="endnotes.xml"/><Relationship Id="rId32" Type="http://schemas.openxmlformats.org/officeDocument/2006/relationships/footer" Target="footer6.xml"/><Relationship Id="rId53" Type="http://schemas.openxmlformats.org/officeDocument/2006/relationships/footer" Target="footer15.xml"/><Relationship Id="rId74" Type="http://schemas.openxmlformats.org/officeDocument/2006/relationships/header" Target="header25.xml"/><Relationship Id="rId128" Type="http://schemas.openxmlformats.org/officeDocument/2006/relationships/hyperlink" Target="http://www.doe.mass.edu/frameworks/mcu/" TargetMode="External"/><Relationship Id="rId149" Type="http://schemas.openxmlformats.org/officeDocument/2006/relationships/hyperlink" Target="http://www.doe.mass.edu/ele/" TargetMode="External"/><Relationship Id="rId5" Type="http://schemas.openxmlformats.org/officeDocument/2006/relationships/customXml" Target="../customXml/item5.xml"/><Relationship Id="rId95" Type="http://schemas.openxmlformats.org/officeDocument/2006/relationships/hyperlink" Target="http://www.doe.mass.edu/frameworks/mcu/" TargetMode="External"/><Relationship Id="rId160" Type="http://schemas.openxmlformats.org/officeDocument/2006/relationships/hyperlink" Target="http://www.corestandards.org/assets/Appendix_B.pdf" TargetMode="External"/><Relationship Id="rId181" Type="http://schemas.openxmlformats.org/officeDocument/2006/relationships/header" Target="header61.xml"/><Relationship Id="rId216" Type="http://schemas.openxmlformats.org/officeDocument/2006/relationships/hyperlink" Target="http://www.ies.ed.gov" TargetMode="External"/><Relationship Id="rId211" Type="http://schemas.openxmlformats.org/officeDocument/2006/relationships/hyperlink" Target="http://www.textproject.org" TargetMode="External"/><Relationship Id="rId22" Type="http://schemas.openxmlformats.org/officeDocument/2006/relationships/footer" Target="footer3.xml"/><Relationship Id="rId27" Type="http://schemas.openxmlformats.org/officeDocument/2006/relationships/footer" Target="footer5.xml"/><Relationship Id="rId43" Type="http://schemas.openxmlformats.org/officeDocument/2006/relationships/header" Target="header18.xml"/><Relationship Id="rId48" Type="http://schemas.openxmlformats.org/officeDocument/2006/relationships/header" Target="header21.xml"/><Relationship Id="rId64" Type="http://schemas.openxmlformats.org/officeDocument/2006/relationships/hyperlink" Target="http://www.doe.mass.edu/frameworks/ela/wsa/" TargetMode="External"/><Relationship Id="rId69" Type="http://schemas.openxmlformats.org/officeDocument/2006/relationships/hyperlink" Target="http://www.doe.mass.edu/frameworks/ela/wsa/" TargetMode="External"/><Relationship Id="rId113" Type="http://schemas.openxmlformats.org/officeDocument/2006/relationships/header" Target="header37.xml"/><Relationship Id="rId118" Type="http://schemas.openxmlformats.org/officeDocument/2006/relationships/hyperlink" Target="http://www.corestandards.org/assets/Appendix_A.pdf" TargetMode="External"/><Relationship Id="rId134" Type="http://schemas.openxmlformats.org/officeDocument/2006/relationships/image" Target="media/image6.png"/><Relationship Id="rId139" Type="http://schemas.openxmlformats.org/officeDocument/2006/relationships/image" Target="media/image8.png"/><Relationship Id="rId80" Type="http://schemas.openxmlformats.org/officeDocument/2006/relationships/hyperlink" Target="http://www.doe.mass.edu/frameworks/ela/wsa/" TargetMode="External"/><Relationship Id="rId85" Type="http://schemas.openxmlformats.org/officeDocument/2006/relationships/hyperlink" Target="http://www.corestandards.org/assets/Appendix_B.pdf" TargetMode="External"/><Relationship Id="rId150" Type="http://schemas.openxmlformats.org/officeDocument/2006/relationships/hyperlink" Target="http://www.doe.mass.edu/ele/resources/" TargetMode="External"/><Relationship Id="rId155" Type="http://schemas.openxmlformats.org/officeDocument/2006/relationships/hyperlink" Target="http://www.doe.mass.edu/lawsregs/603cmr28.html?section=05" TargetMode="External"/><Relationship Id="rId171" Type="http://schemas.openxmlformats.org/officeDocument/2006/relationships/header" Target="header55.xml"/><Relationship Id="rId176" Type="http://schemas.openxmlformats.org/officeDocument/2006/relationships/header" Target="header58.xml"/><Relationship Id="rId192" Type="http://schemas.openxmlformats.org/officeDocument/2006/relationships/header" Target="header67.xml"/><Relationship Id="rId197" Type="http://schemas.openxmlformats.org/officeDocument/2006/relationships/hyperlink" Target="http://www.doe.mass.edu/frameworks" TargetMode="External"/><Relationship Id="rId206" Type="http://schemas.openxmlformats.org/officeDocument/2006/relationships/hyperlink" Target="http://www.textproject.org" TargetMode="External"/><Relationship Id="rId201" Type="http://schemas.openxmlformats.org/officeDocument/2006/relationships/hyperlink" Target="http://www.ies.ed.gov" TargetMode="External"/><Relationship Id="rId222" Type="http://schemas.openxmlformats.org/officeDocument/2006/relationships/fontTable" Target="fontTable.xml"/><Relationship Id="rId12" Type="http://schemas.openxmlformats.org/officeDocument/2006/relationships/image" Target="media/image1.jpeg"/><Relationship Id="rId17" Type="http://schemas.openxmlformats.org/officeDocument/2006/relationships/footer" Target="footer2.xml"/><Relationship Id="rId33" Type="http://schemas.openxmlformats.org/officeDocument/2006/relationships/footer" Target="footer7.xml"/><Relationship Id="rId38" Type="http://schemas.openxmlformats.org/officeDocument/2006/relationships/header" Target="header14.xml"/><Relationship Id="rId59" Type="http://schemas.openxmlformats.org/officeDocument/2006/relationships/hyperlink" Target="http://www.doe.mass.edu/frameworks/ela/wsa/" TargetMode="External"/><Relationship Id="rId103" Type="http://schemas.openxmlformats.org/officeDocument/2006/relationships/hyperlink" Target="http://www.doe.mass.edu/frameworks/ela/wsa/" TargetMode="External"/><Relationship Id="rId108" Type="http://schemas.openxmlformats.org/officeDocument/2006/relationships/hyperlink" Target="http://www.doe.mass.edu/frameworks/ela/wsa/" TargetMode="External"/><Relationship Id="rId124" Type="http://schemas.openxmlformats.org/officeDocument/2006/relationships/footer" Target="footer23.xml"/><Relationship Id="rId129" Type="http://schemas.openxmlformats.org/officeDocument/2006/relationships/header" Target="header42.xml"/><Relationship Id="rId54" Type="http://schemas.openxmlformats.org/officeDocument/2006/relationships/header" Target="header24.xml"/><Relationship Id="rId70" Type="http://schemas.openxmlformats.org/officeDocument/2006/relationships/hyperlink" Target="http://www.doe.mass.edu/frameworks/ela/wsa/" TargetMode="External"/><Relationship Id="rId75" Type="http://schemas.openxmlformats.org/officeDocument/2006/relationships/header" Target="header26.xml"/><Relationship Id="rId91" Type="http://schemas.openxmlformats.org/officeDocument/2006/relationships/footer" Target="footer18.xml"/><Relationship Id="rId96" Type="http://schemas.openxmlformats.org/officeDocument/2006/relationships/hyperlink" Target="http://www.corestandards.org/assets/Appendix_C.pdf" TargetMode="External"/><Relationship Id="rId140" Type="http://schemas.openxmlformats.org/officeDocument/2006/relationships/footer" Target="footer27.xml"/><Relationship Id="rId145" Type="http://schemas.openxmlformats.org/officeDocument/2006/relationships/hyperlink" Target="http://www.doe.mass.edu/frameworks/current.html" TargetMode="External"/><Relationship Id="rId161" Type="http://schemas.openxmlformats.org/officeDocument/2006/relationships/header" Target="header49.xml"/><Relationship Id="rId166" Type="http://schemas.openxmlformats.org/officeDocument/2006/relationships/header" Target="header52.xml"/><Relationship Id="rId182" Type="http://schemas.openxmlformats.org/officeDocument/2006/relationships/header" Target="header62.xml"/><Relationship Id="rId187" Type="http://schemas.openxmlformats.org/officeDocument/2006/relationships/header" Target="header64.xml"/><Relationship Id="rId217" Type="http://schemas.openxmlformats.org/officeDocument/2006/relationships/header" Target="header70.xm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yperlink" Target="http://www.owl.english.purdue.edu" TargetMode="External"/><Relationship Id="rId23" Type="http://schemas.openxmlformats.org/officeDocument/2006/relationships/footer" Target="footer4.xml"/><Relationship Id="rId28" Type="http://schemas.openxmlformats.org/officeDocument/2006/relationships/header" Target="header9.xml"/><Relationship Id="rId49" Type="http://schemas.openxmlformats.org/officeDocument/2006/relationships/footer" Target="footer13.xml"/><Relationship Id="rId114" Type="http://schemas.openxmlformats.org/officeDocument/2006/relationships/footer" Target="footer22.xml"/><Relationship Id="rId119" Type="http://schemas.openxmlformats.org/officeDocument/2006/relationships/hyperlink" Target="http://www.corestandards.org/assets/E0813_Appendix_A_New_Research_on_Text_Complexity.pdf" TargetMode="External"/><Relationship Id="rId44" Type="http://schemas.openxmlformats.org/officeDocument/2006/relationships/header" Target="header19.xml"/><Relationship Id="rId60" Type="http://schemas.openxmlformats.org/officeDocument/2006/relationships/hyperlink" Target="http://www.doe.mass.edu/frameworks/ela/wsa/" TargetMode="External"/><Relationship Id="rId65" Type="http://schemas.openxmlformats.org/officeDocument/2006/relationships/hyperlink" Target="http://www.doe.mass.edu/frameworks/ela/wsa/" TargetMode="External"/><Relationship Id="rId81" Type="http://schemas.openxmlformats.org/officeDocument/2006/relationships/hyperlink" Target="http://www.doe.mass.edu/frameworks/dlcs.docx" TargetMode="External"/><Relationship Id="rId86" Type="http://schemas.openxmlformats.org/officeDocument/2006/relationships/header" Target="header29.xml"/><Relationship Id="rId130" Type="http://schemas.openxmlformats.org/officeDocument/2006/relationships/header" Target="header43.xml"/><Relationship Id="rId135" Type="http://schemas.openxmlformats.org/officeDocument/2006/relationships/hyperlink" Target="http://www.doe.mass.edu/frameworks/ela/wsa/" TargetMode="External"/><Relationship Id="rId151" Type="http://schemas.openxmlformats.org/officeDocument/2006/relationships/hyperlink" Target="http://www.doe.mass.edu/ele/guidance/?section=resource-guide" TargetMode="External"/><Relationship Id="rId156" Type="http://schemas.openxmlformats.org/officeDocument/2006/relationships/header" Target="header46.xml"/><Relationship Id="rId177" Type="http://schemas.openxmlformats.org/officeDocument/2006/relationships/header" Target="header59.xml"/><Relationship Id="rId198" Type="http://schemas.openxmlformats.org/officeDocument/2006/relationships/hyperlink" Target="http://www.doe.mass.edu/frameworks/ela/wsa/" TargetMode="External"/><Relationship Id="rId172" Type="http://schemas.openxmlformats.org/officeDocument/2006/relationships/header" Target="header56.xml"/><Relationship Id="rId193" Type="http://schemas.openxmlformats.org/officeDocument/2006/relationships/header" Target="header68.xml"/><Relationship Id="rId202" Type="http://schemas.openxmlformats.org/officeDocument/2006/relationships/hyperlink" Target="http://www.k12.wa.us/corestandards/pubdocs/mpbygradelevel.pdf" TargetMode="External"/><Relationship Id="rId207" Type="http://schemas.openxmlformats.org/officeDocument/2006/relationships/hyperlink" Target="http://www.textproject.org" TargetMode="External"/><Relationship Id="rId223" Type="http://schemas.openxmlformats.org/officeDocument/2006/relationships/theme" Target="theme/theme1.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eader" Target="header15.xml"/><Relationship Id="rId109" Type="http://schemas.openxmlformats.org/officeDocument/2006/relationships/header" Target="header35.xml"/><Relationship Id="rId34" Type="http://schemas.openxmlformats.org/officeDocument/2006/relationships/header" Target="header12.xml"/><Relationship Id="rId50" Type="http://schemas.openxmlformats.org/officeDocument/2006/relationships/header" Target="header22.xml"/><Relationship Id="rId55" Type="http://schemas.openxmlformats.org/officeDocument/2006/relationships/hyperlink" Target="http://www.corestandards.org/assets/Appendix_A.pdf" TargetMode="External"/><Relationship Id="rId76" Type="http://schemas.openxmlformats.org/officeDocument/2006/relationships/footer" Target="footer16.xml"/><Relationship Id="rId97" Type="http://schemas.openxmlformats.org/officeDocument/2006/relationships/hyperlink" Target="http://www.doe.mass.edu/frameworks/ela/wsa/" TargetMode="External"/><Relationship Id="rId104" Type="http://schemas.openxmlformats.org/officeDocument/2006/relationships/hyperlink" Target="http://www.doe.mass.edu/frameworks/ela/wsa/" TargetMode="External"/><Relationship Id="rId120" Type="http://schemas.openxmlformats.org/officeDocument/2006/relationships/hyperlink" Target="http://www.corestandards.org/assets/Appendix_B.pdf" TargetMode="External"/><Relationship Id="rId125" Type="http://schemas.openxmlformats.org/officeDocument/2006/relationships/header" Target="header41.xml"/><Relationship Id="rId141" Type="http://schemas.openxmlformats.org/officeDocument/2006/relationships/footer" Target="footer28.xml"/><Relationship Id="rId146" Type="http://schemas.openxmlformats.org/officeDocument/2006/relationships/footer" Target="footer29.xml"/><Relationship Id="rId167" Type="http://schemas.openxmlformats.org/officeDocument/2006/relationships/header" Target="header53.xml"/><Relationship Id="rId188" Type="http://schemas.openxmlformats.org/officeDocument/2006/relationships/header" Target="header65.xml"/><Relationship Id="rId7" Type="http://schemas.openxmlformats.org/officeDocument/2006/relationships/styles" Target="styles.xml"/><Relationship Id="rId71" Type="http://schemas.openxmlformats.org/officeDocument/2006/relationships/hyperlink" Target="http://www.doe.mass.edu/frameworks/ela/wsa/" TargetMode="External"/><Relationship Id="rId92" Type="http://schemas.openxmlformats.org/officeDocument/2006/relationships/footer" Target="footer19.xml"/><Relationship Id="rId162" Type="http://schemas.openxmlformats.org/officeDocument/2006/relationships/header" Target="header50.xml"/><Relationship Id="rId183" Type="http://schemas.openxmlformats.org/officeDocument/2006/relationships/footer" Target="footer39.xml"/><Relationship Id="rId213" Type="http://schemas.openxmlformats.org/officeDocument/2006/relationships/hyperlink" Target="http://www.shanahanonliteracy.com" TargetMode="External"/><Relationship Id="rId218" Type="http://schemas.openxmlformats.org/officeDocument/2006/relationships/header" Target="header71.xml"/><Relationship Id="rId2" Type="http://schemas.openxmlformats.org/officeDocument/2006/relationships/customXml" Target="../customXml/item2.xml"/><Relationship Id="rId29" Type="http://schemas.openxmlformats.org/officeDocument/2006/relationships/image" Target="media/image4.png"/><Relationship Id="rId24" Type="http://schemas.openxmlformats.org/officeDocument/2006/relationships/header" Target="header6.xml"/><Relationship Id="rId40" Type="http://schemas.openxmlformats.org/officeDocument/2006/relationships/header" Target="header16.xml"/><Relationship Id="rId45" Type="http://schemas.openxmlformats.org/officeDocument/2006/relationships/header" Target="header20.xml"/><Relationship Id="rId66" Type="http://schemas.openxmlformats.org/officeDocument/2006/relationships/hyperlink" Target="http://www.doe.mass.edu/frameworks/ela/wsa/" TargetMode="External"/><Relationship Id="rId87" Type="http://schemas.openxmlformats.org/officeDocument/2006/relationships/header" Target="header30.xml"/><Relationship Id="rId110" Type="http://schemas.openxmlformats.org/officeDocument/2006/relationships/header" Target="header36.xml"/><Relationship Id="rId115" Type="http://schemas.openxmlformats.org/officeDocument/2006/relationships/header" Target="header38.xml"/><Relationship Id="rId131" Type="http://schemas.openxmlformats.org/officeDocument/2006/relationships/footer" Target="footer25.xml"/><Relationship Id="rId136" Type="http://schemas.openxmlformats.org/officeDocument/2006/relationships/hyperlink" Target="http://www.doe.mass.edu/frameworks/ela/wsa/" TargetMode="External"/><Relationship Id="rId157" Type="http://schemas.openxmlformats.org/officeDocument/2006/relationships/header" Target="header47.xml"/><Relationship Id="rId178" Type="http://schemas.openxmlformats.org/officeDocument/2006/relationships/footer" Target="footer37.xml"/><Relationship Id="rId61" Type="http://schemas.openxmlformats.org/officeDocument/2006/relationships/hyperlink" Target="http://www.doe.mass.edu/frameworks/ela/wsa/" TargetMode="External"/><Relationship Id="rId82" Type="http://schemas.openxmlformats.org/officeDocument/2006/relationships/image" Target="media/image5.png"/><Relationship Id="rId152" Type="http://schemas.openxmlformats.org/officeDocument/2006/relationships/hyperlink" Target="http://www.doe.mass.edu/frameworks/mcu/" TargetMode="External"/><Relationship Id="rId173" Type="http://schemas.openxmlformats.org/officeDocument/2006/relationships/footer" Target="footer35.xml"/><Relationship Id="rId194" Type="http://schemas.openxmlformats.org/officeDocument/2006/relationships/footer" Target="footer43.xml"/><Relationship Id="rId199" Type="http://schemas.openxmlformats.org/officeDocument/2006/relationships/hyperlink" Target="http://www.doe.mass.edu/frameworks/mcu/" TargetMode="External"/><Relationship Id="rId203" Type="http://schemas.openxmlformats.org/officeDocument/2006/relationships/hyperlink" Target="http://www.ies.ed.gov" TargetMode="External"/><Relationship Id="rId208" Type="http://schemas.openxmlformats.org/officeDocument/2006/relationships/hyperlink" Target="http://www.textproject.org" TargetMode="External"/><Relationship Id="rId19" Type="http://schemas.openxmlformats.org/officeDocument/2006/relationships/image" Target="media/image3.png"/><Relationship Id="rId14" Type="http://schemas.openxmlformats.org/officeDocument/2006/relationships/image" Target="media/image2.png"/><Relationship Id="rId30" Type="http://schemas.openxmlformats.org/officeDocument/2006/relationships/header" Target="header10.xml"/><Relationship Id="rId35" Type="http://schemas.openxmlformats.org/officeDocument/2006/relationships/footer" Target="footer8.xml"/><Relationship Id="rId56" Type="http://schemas.openxmlformats.org/officeDocument/2006/relationships/hyperlink" Target="http://www.doe.mass.edu/frameworks/mcu/" TargetMode="External"/><Relationship Id="rId77" Type="http://schemas.openxmlformats.org/officeDocument/2006/relationships/footer" Target="footer17.xml"/><Relationship Id="rId100" Type="http://schemas.openxmlformats.org/officeDocument/2006/relationships/hyperlink" Target="http://www.doe.mass.edu/frameworks/ela/wsa/" TargetMode="External"/><Relationship Id="rId105" Type="http://schemas.openxmlformats.org/officeDocument/2006/relationships/hyperlink" Target="http://www.doe.mass.edu/frameworks/ela/wsa/" TargetMode="External"/><Relationship Id="rId126" Type="http://schemas.openxmlformats.org/officeDocument/2006/relationships/footer" Target="footer24.xml"/><Relationship Id="rId147" Type="http://schemas.openxmlformats.org/officeDocument/2006/relationships/hyperlink" Target="https://www.wida.us/standards/eld.aspx" TargetMode="External"/><Relationship Id="rId168" Type="http://schemas.openxmlformats.org/officeDocument/2006/relationships/footer" Target="footer33.xml"/><Relationship Id="rId8" Type="http://schemas.openxmlformats.org/officeDocument/2006/relationships/settings" Target="settings.xml"/><Relationship Id="rId51" Type="http://schemas.openxmlformats.org/officeDocument/2006/relationships/header" Target="header23.xml"/><Relationship Id="rId72" Type="http://schemas.openxmlformats.org/officeDocument/2006/relationships/hyperlink" Target="http://www.doe.mass.edu/frameworks/ela/wsa/" TargetMode="External"/><Relationship Id="rId93" Type="http://schemas.openxmlformats.org/officeDocument/2006/relationships/header" Target="header34.xml"/><Relationship Id="rId98" Type="http://schemas.openxmlformats.org/officeDocument/2006/relationships/hyperlink" Target="http://www.doe.mass.edu/frameworks/ela/wsa/" TargetMode="External"/><Relationship Id="rId121" Type="http://schemas.openxmlformats.org/officeDocument/2006/relationships/hyperlink" Target="https://storycorps.org/" TargetMode="External"/><Relationship Id="rId142" Type="http://schemas.openxmlformats.org/officeDocument/2006/relationships/header" Target="header45.xml"/><Relationship Id="rId163" Type="http://schemas.openxmlformats.org/officeDocument/2006/relationships/footer" Target="footer31.xml"/><Relationship Id="rId184" Type="http://schemas.openxmlformats.org/officeDocument/2006/relationships/footer" Target="footer40.xml"/><Relationship Id="rId189" Type="http://schemas.openxmlformats.org/officeDocument/2006/relationships/footer" Target="footer41.xml"/><Relationship Id="rId219" Type="http://schemas.openxmlformats.org/officeDocument/2006/relationships/footer" Target="footer45.xml"/><Relationship Id="rId3" Type="http://schemas.openxmlformats.org/officeDocument/2006/relationships/customXml" Target="../customXml/item3.xml"/><Relationship Id="rId214" Type="http://schemas.openxmlformats.org/officeDocument/2006/relationships/hyperlink" Target="http://www.ies.ed.gov" TargetMode="External"/><Relationship Id="rId25" Type="http://schemas.openxmlformats.org/officeDocument/2006/relationships/header" Target="header7.xml"/><Relationship Id="rId46" Type="http://schemas.openxmlformats.org/officeDocument/2006/relationships/footer" Target="footer11.xml"/><Relationship Id="rId67" Type="http://schemas.openxmlformats.org/officeDocument/2006/relationships/hyperlink" Target="http://www.doe.mass.edu/frameworks/ela/wsa/" TargetMode="External"/><Relationship Id="rId116" Type="http://schemas.openxmlformats.org/officeDocument/2006/relationships/hyperlink" Target="http://www.doe.mass.edu/frameworks/ela/wsa/" TargetMode="External"/><Relationship Id="rId137" Type="http://schemas.openxmlformats.org/officeDocument/2006/relationships/hyperlink" Target="http://www.doe.mass.edu/frameworks/ela/wsa/" TargetMode="External"/><Relationship Id="rId158" Type="http://schemas.openxmlformats.org/officeDocument/2006/relationships/footer" Target="footer30.xml"/><Relationship Id="rId20" Type="http://schemas.openxmlformats.org/officeDocument/2006/relationships/header" Target="header4.xml"/><Relationship Id="rId41" Type="http://schemas.openxmlformats.org/officeDocument/2006/relationships/footer" Target="footer10.xml"/><Relationship Id="rId62" Type="http://schemas.openxmlformats.org/officeDocument/2006/relationships/hyperlink" Target="http://www.doe.mass.edu/frameworks/ela/wsa/" TargetMode="External"/><Relationship Id="rId83" Type="http://schemas.openxmlformats.org/officeDocument/2006/relationships/hyperlink" Target="http://www.corestandards.org/assets/Appendix_A.pdf" TargetMode="External"/><Relationship Id="rId88" Type="http://schemas.openxmlformats.org/officeDocument/2006/relationships/header" Target="header31.xml"/><Relationship Id="rId111" Type="http://schemas.openxmlformats.org/officeDocument/2006/relationships/footer" Target="footer20.xml"/><Relationship Id="rId132" Type="http://schemas.openxmlformats.org/officeDocument/2006/relationships/footer" Target="footer26.xml"/><Relationship Id="rId153" Type="http://schemas.openxmlformats.org/officeDocument/2006/relationships/hyperlink" Target="http://www.doe.mass.edu/ele/instruction/wida.html" TargetMode="External"/><Relationship Id="rId174" Type="http://schemas.openxmlformats.org/officeDocument/2006/relationships/header" Target="header57.xml"/><Relationship Id="rId179" Type="http://schemas.openxmlformats.org/officeDocument/2006/relationships/footer" Target="footer38.xml"/><Relationship Id="rId195" Type="http://schemas.openxmlformats.org/officeDocument/2006/relationships/footer" Target="footer44.xml"/><Relationship Id="rId209" Type="http://schemas.openxmlformats.org/officeDocument/2006/relationships/hyperlink" Target="http://www.hbook.com" TargetMode="External"/><Relationship Id="rId190" Type="http://schemas.openxmlformats.org/officeDocument/2006/relationships/footer" Target="footer42.xml"/><Relationship Id="rId204" Type="http://schemas.openxmlformats.org/officeDocument/2006/relationships/hyperlink" Target="http://www.nciea.org" TargetMode="External"/><Relationship Id="rId220" Type="http://schemas.openxmlformats.org/officeDocument/2006/relationships/footer" Target="footer46.xml"/><Relationship Id="rId15" Type="http://schemas.openxmlformats.org/officeDocument/2006/relationships/header" Target="header1.xml"/><Relationship Id="rId36" Type="http://schemas.openxmlformats.org/officeDocument/2006/relationships/footer" Target="footer9.xml"/><Relationship Id="rId57" Type="http://schemas.openxmlformats.org/officeDocument/2006/relationships/hyperlink" Target="http://www.pbslearningmedia.org/resource/vtl07.math.number.fra.orangecrys/choosing-the-most-orange-crystal-cyberchase/" TargetMode="External"/><Relationship Id="rId106" Type="http://schemas.openxmlformats.org/officeDocument/2006/relationships/hyperlink" Target="http://www.doe.mass.edu/frameworks/ela/wsa/" TargetMode="External"/><Relationship Id="rId127" Type="http://schemas.openxmlformats.org/officeDocument/2006/relationships/hyperlink" Target="http://www.corestandards.org/assets/Appendix_A.pdf" TargetMode="External"/><Relationship Id="rId10" Type="http://schemas.openxmlformats.org/officeDocument/2006/relationships/footnotes" Target="footnotes.xml"/><Relationship Id="rId31" Type="http://schemas.openxmlformats.org/officeDocument/2006/relationships/header" Target="header11.xml"/><Relationship Id="rId52" Type="http://schemas.openxmlformats.org/officeDocument/2006/relationships/footer" Target="footer14.xml"/><Relationship Id="rId73" Type="http://schemas.openxmlformats.org/officeDocument/2006/relationships/hyperlink" Target="http://www.doe.mass.edu/frameworks/ela/wsa/" TargetMode="External"/><Relationship Id="rId78" Type="http://schemas.openxmlformats.org/officeDocument/2006/relationships/header" Target="header27.xml"/><Relationship Id="rId94" Type="http://schemas.openxmlformats.org/officeDocument/2006/relationships/hyperlink" Target="http://www.corestandards.org/assets/Appendix_A.pdf" TargetMode="External"/><Relationship Id="rId99" Type="http://schemas.openxmlformats.org/officeDocument/2006/relationships/hyperlink" Target="http://www.doe.mass.edu/frameworks/ela/wsa/" TargetMode="External"/><Relationship Id="rId101" Type="http://schemas.openxmlformats.org/officeDocument/2006/relationships/hyperlink" Target="http://www.doe.mass.edu/frameworks/ela/wsa/" TargetMode="External"/><Relationship Id="rId122" Type="http://schemas.openxmlformats.org/officeDocument/2006/relationships/header" Target="header39.xml"/><Relationship Id="rId143" Type="http://schemas.openxmlformats.org/officeDocument/2006/relationships/hyperlink" Target="http://www.doe.mass.edu/frameworks/ela/wsa/" TargetMode="External"/><Relationship Id="rId148" Type="http://schemas.openxmlformats.org/officeDocument/2006/relationships/hyperlink" Target="http://www.doe.mass.edu/ele/guidance/" TargetMode="External"/><Relationship Id="rId164" Type="http://schemas.openxmlformats.org/officeDocument/2006/relationships/footer" Target="footer32.xml"/><Relationship Id="rId169" Type="http://schemas.openxmlformats.org/officeDocument/2006/relationships/footer" Target="footer34.xml"/><Relationship Id="rId185" Type="http://schemas.openxmlformats.org/officeDocument/2006/relationships/header" Target="header63.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eader" Target="header60.xml"/><Relationship Id="rId210" Type="http://schemas.openxmlformats.org/officeDocument/2006/relationships/hyperlink" Target="http://www.ies.ed.gov" TargetMode="External"/><Relationship Id="rId215" Type="http://schemas.openxmlformats.org/officeDocument/2006/relationships/hyperlink" Target="http://www.ies.ed.gov" TargetMode="External"/><Relationship Id="rId26" Type="http://schemas.openxmlformats.org/officeDocument/2006/relationships/header" Target="header8.xml"/><Relationship Id="rId47" Type="http://schemas.openxmlformats.org/officeDocument/2006/relationships/footer" Target="footer12.xml"/><Relationship Id="rId68" Type="http://schemas.openxmlformats.org/officeDocument/2006/relationships/hyperlink" Target="http://www.doe.mass.edu/frameworks/ela/wsa/" TargetMode="External"/><Relationship Id="rId89" Type="http://schemas.openxmlformats.org/officeDocument/2006/relationships/header" Target="header32.xml"/><Relationship Id="rId112" Type="http://schemas.openxmlformats.org/officeDocument/2006/relationships/footer" Target="footer21.xml"/><Relationship Id="rId133" Type="http://schemas.openxmlformats.org/officeDocument/2006/relationships/header" Target="header44.xml"/><Relationship Id="rId154" Type="http://schemas.openxmlformats.org/officeDocument/2006/relationships/hyperlink" Target="http://www.doe.mass.edu/ele/slife/" TargetMode="External"/><Relationship Id="rId175" Type="http://schemas.openxmlformats.org/officeDocument/2006/relationships/footer" Target="footer36.xml"/><Relationship Id="rId196" Type="http://schemas.openxmlformats.org/officeDocument/2006/relationships/header" Target="header69.xml"/><Relationship Id="rId200" Type="http://schemas.openxmlformats.org/officeDocument/2006/relationships/hyperlink" Target="http://www.adlit.org/" TargetMode="External"/><Relationship Id="rId16" Type="http://schemas.openxmlformats.org/officeDocument/2006/relationships/header" Target="header2.xml"/><Relationship Id="rId221" Type="http://schemas.openxmlformats.org/officeDocument/2006/relationships/header" Target="header72.xml"/><Relationship Id="rId37" Type="http://schemas.openxmlformats.org/officeDocument/2006/relationships/header" Target="header13.xml"/><Relationship Id="rId58" Type="http://schemas.openxmlformats.org/officeDocument/2006/relationships/hyperlink" Target="http://www.corestandards.org/assets/Appendix_C.pdf" TargetMode="External"/><Relationship Id="rId79" Type="http://schemas.openxmlformats.org/officeDocument/2006/relationships/header" Target="header28.xml"/><Relationship Id="rId102" Type="http://schemas.openxmlformats.org/officeDocument/2006/relationships/hyperlink" Target="http://www.doe.mass.edu/frameworks/ela/wsa/" TargetMode="External"/><Relationship Id="rId123" Type="http://schemas.openxmlformats.org/officeDocument/2006/relationships/header" Target="header40.xml"/><Relationship Id="rId144" Type="http://schemas.openxmlformats.org/officeDocument/2006/relationships/hyperlink" Target="http://www.doe.mass.edu/frameworks/scitech/2016-04.pdf" TargetMode="External"/><Relationship Id="rId90" Type="http://schemas.openxmlformats.org/officeDocument/2006/relationships/header" Target="header33.xml"/><Relationship Id="rId165" Type="http://schemas.openxmlformats.org/officeDocument/2006/relationships/header" Target="header51.xml"/><Relationship Id="rId186" Type="http://schemas.openxmlformats.org/officeDocument/2006/relationships/hyperlink" Target="http://www.corestandards.org/assets/Appendix_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hanahanonliteracy.com/search?q=A+Fine+Mess" TargetMode="External"/><Relationship Id="rId2" Type="http://schemas.openxmlformats.org/officeDocument/2006/relationships/hyperlink" Target="http://www.aft.org/periodical/american-educator/spring-2006/how-knowledge-helps" TargetMode="External"/><Relationship Id="rId1" Type="http://schemas.openxmlformats.org/officeDocument/2006/relationships/hyperlink" Target="http://www.edweek.org/ew/articles/2016/10/12/cultural-literacy-creator-carries-on-campaign.html?_ga=1.171279712.1366275149.1446124290" TargetMode="External"/><Relationship Id="rId6" Type="http://schemas.openxmlformats.org/officeDocument/2006/relationships/hyperlink" Target="http://ell.stanford.edu/content/principles-ell-instruction-january-2013" TargetMode="External"/><Relationship Id="rId5" Type="http://schemas.openxmlformats.org/officeDocument/2006/relationships/hyperlink" Target="http://www.doe.mass.edu/ele/guidance/" TargetMode="External"/><Relationship Id="rId4" Type="http://schemas.openxmlformats.org/officeDocument/2006/relationships/hyperlink" Target="http://literacyconnects.org/img/2013/03/Advancing-Our-Students-Language-and-Liter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DESE-231-63263</_dlc_DocId>
    <_dlc_DocIdUrl xmlns="733efe1c-5bbe-4968-87dc-d400e65c879f">
      <Url>https://sharepoint.doemass.org/ese/webteam/cps/_layouts/DocIdRedir.aspx?ID=DESE-231-63263</Url>
      <Description>DESE-231-63263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FBF3-9410-41E9-BDF6-F5FBA4D54828}">
  <ds:schemaRefs>
    <ds:schemaRef ds:uri="http://schemas.microsoft.com/sharepoint/events"/>
  </ds:schemaRefs>
</ds:datastoreItem>
</file>

<file path=customXml/itemProps2.xml><?xml version="1.0" encoding="utf-8"?>
<ds:datastoreItem xmlns:ds="http://schemas.openxmlformats.org/officeDocument/2006/customXml" ds:itemID="{8CE2A53E-A66D-47D0-A119-2411ADF2985C}">
  <ds:schemaRefs>
    <ds:schemaRef ds:uri="http://schemas.microsoft.com/sharepoint/v3/contenttype/forms"/>
  </ds:schemaRefs>
</ds:datastoreItem>
</file>

<file path=customXml/itemProps3.xml><?xml version="1.0" encoding="utf-8"?>
<ds:datastoreItem xmlns:ds="http://schemas.openxmlformats.org/officeDocument/2006/customXml" ds:itemID="{750F31C1-2890-49D1-8BD6-07B1A6397D5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9A6617D-AF77-4FA3-9623-A7176DD6F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9D8633-A405-4D42-9CF5-CBB4D235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79215</Words>
  <Characters>451529</Characters>
  <Application>Microsoft Office Word</Application>
  <DocSecurity>0</DocSecurity>
  <Lines>3762</Lines>
  <Paragraphs>1059</Paragraphs>
  <ScaleCrop>false</ScaleCrop>
  <HeadingPairs>
    <vt:vector size="2" baseType="variant">
      <vt:variant>
        <vt:lpstr>Title</vt:lpstr>
      </vt:variant>
      <vt:variant>
        <vt:i4>1</vt:i4>
      </vt:variant>
    </vt:vector>
  </HeadingPairs>
  <TitlesOfParts>
    <vt:vector size="1" baseType="lpstr">
      <vt:lpstr>BESE March 2017: Curriculum Framework for ELA and Literacy DRAFT</vt:lpstr>
    </vt:vector>
  </TitlesOfParts>
  <Company/>
  <LinksUpToDate>false</LinksUpToDate>
  <CharactersWithSpaces>529685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2017: Curriculum Framework for ELA and Literacy DRAFT</dc:title>
  <dc:subject/>
  <dc:creator>DESE</dc:creator>
  <cp:lastModifiedBy>Zou, Dong (EOE)</cp:lastModifiedBy>
  <cp:revision>6</cp:revision>
  <dcterms:created xsi:type="dcterms:W3CDTF">2020-07-29T14:10:00Z</dcterms:created>
  <dcterms:modified xsi:type="dcterms:W3CDTF">2020-08-06T14:40:00Z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2020</vt:lpwstr>
  </property>
</Properties>
</file>