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49" w:rsidRPr="004924D5" w:rsidRDefault="00BB0149" w:rsidP="00BB0149">
      <w:pPr>
        <w:pStyle w:val="Heading2"/>
        <w:spacing w:after="120"/>
        <w:ind w:left="0"/>
        <w:rPr>
          <w:rFonts w:cs="Times New Roman"/>
        </w:rPr>
      </w:pPr>
      <w:bookmarkStart w:id="0" w:name="_GoBack"/>
      <w:bookmarkEnd w:id="0"/>
      <w:r w:rsidRPr="004924D5">
        <w:rPr>
          <w:rFonts w:cs="Times New Roman"/>
        </w:rPr>
        <w:t>Board of Trustees of Phoenix Charter Academy Network</w:t>
      </w:r>
    </w:p>
    <w:p w:rsidR="004924D5" w:rsidRPr="004924D5" w:rsidRDefault="004924D5" w:rsidP="004924D5">
      <w:pPr>
        <w:shd w:val="clear" w:color="auto" w:fill="FFFFFF"/>
        <w:rPr>
          <w:rFonts w:ascii="Times New Roman" w:hAnsi="Times New Roman" w:cs="Times New Roman"/>
          <w:sz w:val="24"/>
          <w:szCs w:val="24"/>
        </w:rPr>
      </w:pPr>
      <w:r w:rsidRPr="004924D5">
        <w:rPr>
          <w:rFonts w:ascii="Times New Roman" w:hAnsi="Times New Roman" w:cs="Times New Roman"/>
          <w:b/>
          <w:sz w:val="24"/>
          <w:szCs w:val="24"/>
        </w:rPr>
        <w:t>Beth Anderson, Ed.M.</w:t>
      </w:r>
      <w:r>
        <w:rPr>
          <w:rFonts w:ascii="Times New Roman" w:hAnsi="Times New Roman" w:cs="Times New Roman"/>
          <w:sz w:val="24"/>
          <w:szCs w:val="24"/>
        </w:rPr>
        <w:t xml:space="preserve"> </w:t>
      </w:r>
      <w:r w:rsidRPr="004924D5">
        <w:rPr>
          <w:rFonts w:ascii="Times New Roman" w:hAnsi="Times New Roman" w:cs="Times New Roman"/>
          <w:sz w:val="24"/>
          <w:szCs w:val="24"/>
        </w:rPr>
        <w:t>is the founder and Chief Executive Officer of the Phoenix Network and she has led the organization for twelve years. In addition to Beth’s direct revolutionary leadership of the Phoenix schools, she supports Phoenix’s vision and mission through her leadership in the education reform movement; examples include: in 2017 Beth had the honor of being selected a 2017 Barr Foundation Fellow, in 2014 Beth was appointed to co-chair Governor Charlie Baker’s Education Transition Committee, and Beth serves as the chair of the board of the Massachusetts Charter Public School Association. Prior to founding Phoenix, Beth was the Deputy Executive Director of the Match High School where she was responsible for Department of Elementary and Secondary Education accountability oversight and annual fund development. On the Phoenix Board of Trustees, she serves an ex-officio, non-voting member.</w:t>
      </w:r>
    </w:p>
    <w:p w:rsidR="004924D5" w:rsidRPr="004924D5" w:rsidRDefault="004924D5" w:rsidP="004924D5">
      <w:pPr>
        <w:pStyle w:val="ListParagraph"/>
        <w:rPr>
          <w:rFonts w:ascii="Times New Roman" w:hAnsi="Times New Roman" w:cs="Times New Roman"/>
          <w:sz w:val="24"/>
          <w:szCs w:val="24"/>
        </w:rPr>
      </w:pPr>
    </w:p>
    <w:p w:rsidR="004924D5" w:rsidRPr="004924D5" w:rsidRDefault="004924D5" w:rsidP="004924D5">
      <w:pPr>
        <w:rPr>
          <w:rFonts w:ascii="Times New Roman" w:hAnsi="Times New Roman" w:cs="Times New Roman"/>
          <w:sz w:val="24"/>
          <w:szCs w:val="24"/>
        </w:rPr>
      </w:pPr>
      <w:r w:rsidRPr="004924D5">
        <w:rPr>
          <w:rFonts w:ascii="Times New Roman" w:hAnsi="Times New Roman" w:cs="Times New Roman"/>
          <w:b/>
          <w:sz w:val="24"/>
          <w:szCs w:val="24"/>
        </w:rPr>
        <w:t>John Connors</w:t>
      </w:r>
      <w:r>
        <w:rPr>
          <w:rFonts w:ascii="Times New Roman" w:hAnsi="Times New Roman" w:cs="Times New Roman"/>
          <w:b/>
          <w:sz w:val="24"/>
          <w:szCs w:val="24"/>
        </w:rPr>
        <w:t xml:space="preserve"> </w:t>
      </w:r>
      <w:r w:rsidRPr="004924D5">
        <w:rPr>
          <w:rFonts w:ascii="Times New Roman" w:hAnsi="Times New Roman" w:cs="Times New Roman"/>
          <w:sz w:val="24"/>
          <w:szCs w:val="24"/>
        </w:rPr>
        <w:t xml:space="preserve">joined Phoenix’s board in 2015. In FY17 he served as the Clerk and since May of 2017 he has served as the Board Chair. </w:t>
      </w:r>
      <w:r w:rsidRPr="004924D5">
        <w:rPr>
          <w:rFonts w:ascii="Times New Roman" w:hAnsi="Times New Roman" w:cs="Times New Roman"/>
          <w:sz w:val="24"/>
          <w:szCs w:val="24"/>
          <w:shd w:val="clear" w:color="auto" w:fill="FFFFFF"/>
        </w:rPr>
        <w:t xml:space="preserve">A graduate of the University of Pennsylvania, in 2001 John founded Boathouse Group Inc., an independent marketing and communications agency in Waltham, MA. John started his career at Hill Holliday and worked there until its sale in 1998. Soon after, John joined Interpublic as the CEO of </w:t>
      </w:r>
      <w:proofErr w:type="spellStart"/>
      <w:r w:rsidRPr="004924D5">
        <w:rPr>
          <w:rFonts w:ascii="Times New Roman" w:hAnsi="Times New Roman" w:cs="Times New Roman"/>
          <w:sz w:val="24"/>
          <w:szCs w:val="24"/>
          <w:shd w:val="clear" w:color="auto" w:fill="FFFFFF"/>
        </w:rPr>
        <w:t>Zentropy</w:t>
      </w:r>
      <w:proofErr w:type="spellEnd"/>
      <w:r w:rsidRPr="004924D5">
        <w:rPr>
          <w:rFonts w:ascii="Times New Roman" w:hAnsi="Times New Roman" w:cs="Times New Roman"/>
          <w:sz w:val="24"/>
          <w:szCs w:val="24"/>
          <w:shd w:val="clear" w:color="auto" w:fill="FFFFFF"/>
        </w:rPr>
        <w:t xml:space="preserve"> Partners, where he led the roll up of 13 separate Internet service businesses across six countries.</w:t>
      </w:r>
    </w:p>
    <w:p w:rsidR="004924D5" w:rsidRPr="004924D5" w:rsidRDefault="004924D5" w:rsidP="004924D5">
      <w:pPr>
        <w:rPr>
          <w:rFonts w:ascii="Times New Roman" w:hAnsi="Times New Roman" w:cs="Times New Roman"/>
          <w:sz w:val="24"/>
          <w:szCs w:val="24"/>
        </w:rPr>
      </w:pPr>
    </w:p>
    <w:p w:rsidR="004924D5" w:rsidRPr="004924D5" w:rsidRDefault="004924D5" w:rsidP="004924D5">
      <w:pPr>
        <w:rPr>
          <w:rFonts w:ascii="Times New Roman" w:hAnsi="Times New Roman" w:cs="Times New Roman"/>
          <w:sz w:val="24"/>
          <w:szCs w:val="24"/>
        </w:rPr>
      </w:pPr>
      <w:r w:rsidRPr="004924D5">
        <w:rPr>
          <w:rFonts w:ascii="Times New Roman" w:hAnsi="Times New Roman" w:cs="Times New Roman"/>
          <w:b/>
          <w:sz w:val="24"/>
          <w:szCs w:val="24"/>
        </w:rPr>
        <w:t xml:space="preserve">Colette </w:t>
      </w:r>
      <w:proofErr w:type="spellStart"/>
      <w:r w:rsidRPr="004924D5">
        <w:rPr>
          <w:rFonts w:ascii="Times New Roman" w:hAnsi="Times New Roman" w:cs="Times New Roman"/>
          <w:b/>
          <w:sz w:val="24"/>
          <w:szCs w:val="24"/>
        </w:rPr>
        <w:t>Stanzler</w:t>
      </w:r>
      <w:proofErr w:type="spellEnd"/>
      <w:r w:rsidRPr="004924D5">
        <w:rPr>
          <w:rFonts w:ascii="Times New Roman" w:hAnsi="Times New Roman" w:cs="Times New Roman"/>
          <w:b/>
          <w:sz w:val="24"/>
          <w:szCs w:val="24"/>
        </w:rPr>
        <w:t>, MBA, MPA</w:t>
      </w:r>
      <w:r w:rsidRPr="004924D5">
        <w:rPr>
          <w:rFonts w:ascii="Times New Roman" w:hAnsi="Times New Roman" w:cs="Times New Roman"/>
          <w:sz w:val="24"/>
          <w:szCs w:val="24"/>
        </w:rPr>
        <w:t xml:space="preserve"> joined Phoenix’s board in 2007 and currently serves as the Vice-Chair on the Executive Committee. Colette is the Director of Social Impact Research (SIR), an initiative of Root Cause. She holds an MBA from the MIT Sloan School of Management, an MPA from the Harvard Kennedy School of Government, and a BA from the University of Rochester.</w:t>
      </w:r>
    </w:p>
    <w:p w:rsidR="004924D5" w:rsidRPr="004924D5" w:rsidRDefault="004924D5" w:rsidP="004924D5">
      <w:pPr>
        <w:rPr>
          <w:rFonts w:ascii="Times New Roman" w:hAnsi="Times New Roman" w:cs="Times New Roman"/>
          <w:sz w:val="24"/>
          <w:szCs w:val="24"/>
        </w:rPr>
      </w:pPr>
    </w:p>
    <w:p w:rsidR="004924D5" w:rsidRPr="004924D5" w:rsidRDefault="004924D5" w:rsidP="004924D5">
      <w:pPr>
        <w:rPr>
          <w:rFonts w:ascii="Times New Roman" w:hAnsi="Times New Roman" w:cs="Times New Roman"/>
          <w:sz w:val="24"/>
          <w:szCs w:val="24"/>
        </w:rPr>
      </w:pPr>
      <w:r w:rsidRPr="004924D5">
        <w:rPr>
          <w:rFonts w:ascii="Times New Roman" w:hAnsi="Times New Roman" w:cs="Times New Roman"/>
          <w:b/>
          <w:sz w:val="24"/>
          <w:szCs w:val="24"/>
        </w:rPr>
        <w:t xml:space="preserve">Patrick </w:t>
      </w:r>
      <w:proofErr w:type="spellStart"/>
      <w:r w:rsidRPr="004924D5">
        <w:rPr>
          <w:rFonts w:ascii="Times New Roman" w:hAnsi="Times New Roman" w:cs="Times New Roman"/>
          <w:b/>
          <w:sz w:val="24"/>
          <w:szCs w:val="24"/>
        </w:rPr>
        <w:t>Monkiewicz</w:t>
      </w:r>
      <w:proofErr w:type="spellEnd"/>
      <w:r w:rsidRPr="004924D5">
        <w:rPr>
          <w:rFonts w:ascii="Times New Roman" w:hAnsi="Times New Roman" w:cs="Times New Roman"/>
          <w:b/>
          <w:sz w:val="24"/>
          <w:szCs w:val="24"/>
        </w:rPr>
        <w:t>, MBA</w:t>
      </w:r>
      <w:r w:rsidRPr="004924D5">
        <w:rPr>
          <w:rFonts w:ascii="Times New Roman" w:hAnsi="Times New Roman" w:cs="Times New Roman"/>
          <w:sz w:val="24"/>
          <w:szCs w:val="24"/>
        </w:rPr>
        <w:t xml:space="preserve"> joined Phoenix’s board in 2009 and currently serves as the Treasurer on the Executive Committee and Finance Committee. Patrick is </w:t>
      </w:r>
      <w:proofErr w:type="spellStart"/>
      <w:r w:rsidRPr="004924D5">
        <w:rPr>
          <w:rFonts w:ascii="Times New Roman" w:hAnsi="Times New Roman" w:cs="Times New Roman"/>
          <w:sz w:val="24"/>
          <w:szCs w:val="24"/>
        </w:rPr>
        <w:t>Kayem’s</w:t>
      </w:r>
      <w:proofErr w:type="spellEnd"/>
      <w:r w:rsidRPr="004924D5">
        <w:rPr>
          <w:rFonts w:ascii="Times New Roman" w:hAnsi="Times New Roman" w:cs="Times New Roman"/>
          <w:sz w:val="24"/>
          <w:szCs w:val="24"/>
        </w:rPr>
        <w:t xml:space="preserve"> Chief Financial Officer; as a 4th generation family member in a family owned and operated business, Patrick has worked in nearly every department including IT, sales, marketing, production and distribution. Patrick earned and a MBA from Northeastern and a BA in Marketing from Bentley College.</w:t>
      </w:r>
    </w:p>
    <w:p w:rsidR="004924D5" w:rsidRPr="004924D5" w:rsidRDefault="004924D5" w:rsidP="004924D5">
      <w:pPr>
        <w:rPr>
          <w:rFonts w:ascii="Times New Roman" w:hAnsi="Times New Roman" w:cs="Times New Roman"/>
          <w:sz w:val="24"/>
          <w:szCs w:val="24"/>
        </w:rPr>
      </w:pPr>
    </w:p>
    <w:p w:rsidR="004924D5" w:rsidRPr="004924D5" w:rsidRDefault="004924D5" w:rsidP="004924D5">
      <w:pPr>
        <w:autoSpaceDE w:val="0"/>
        <w:autoSpaceDN w:val="0"/>
        <w:adjustRightInd w:val="0"/>
        <w:rPr>
          <w:rFonts w:ascii="Times New Roman" w:hAnsi="Times New Roman" w:cs="Times New Roman"/>
          <w:color w:val="000000"/>
          <w:sz w:val="24"/>
          <w:szCs w:val="24"/>
          <w:highlight w:val="yellow"/>
        </w:rPr>
      </w:pPr>
      <w:r w:rsidRPr="004924D5">
        <w:rPr>
          <w:rFonts w:ascii="Times New Roman" w:hAnsi="Times New Roman" w:cs="Times New Roman"/>
          <w:b/>
          <w:color w:val="000000"/>
          <w:sz w:val="24"/>
          <w:szCs w:val="24"/>
        </w:rPr>
        <w:t>Kathy McHugh, JD</w:t>
      </w:r>
      <w:r w:rsidRPr="004924D5">
        <w:rPr>
          <w:rFonts w:ascii="Times New Roman" w:hAnsi="Times New Roman" w:cs="Times New Roman"/>
          <w:color w:val="000000"/>
          <w:sz w:val="24"/>
          <w:szCs w:val="24"/>
        </w:rPr>
        <w:t xml:space="preserve"> joined Phoenix’s board in 2015 and is currently serving as the Clerk on the Executive Committee, bringing her many years of experience on educationally focused boards to the Phoenix board leadership.</w:t>
      </w:r>
      <w:r w:rsidRPr="004924D5">
        <w:rPr>
          <w:rFonts w:ascii="Times New Roman" w:hAnsi="Times New Roman" w:cs="Times New Roman"/>
          <w:b/>
          <w:color w:val="000000"/>
          <w:sz w:val="24"/>
          <w:szCs w:val="24"/>
        </w:rPr>
        <w:t xml:space="preserve"> </w:t>
      </w:r>
      <w:r w:rsidRPr="004924D5">
        <w:rPr>
          <w:rFonts w:ascii="Times New Roman" w:hAnsi="Times New Roman" w:cs="Times New Roman"/>
          <w:color w:val="000000"/>
          <w:sz w:val="24"/>
          <w:szCs w:val="24"/>
        </w:rPr>
        <w:t>Kathy is t</w:t>
      </w:r>
      <w:r w:rsidRPr="004924D5">
        <w:rPr>
          <w:rFonts w:ascii="Times New Roman" w:hAnsi="Times New Roman" w:cs="Times New Roman"/>
          <w:sz w:val="24"/>
          <w:szCs w:val="24"/>
          <w:shd w:val="clear" w:color="auto" w:fill="FFFFFF"/>
        </w:rPr>
        <w:t xml:space="preserve">he Executive Director of the Cabot Family Charitable Trust Foundation. Kathy originally trained as a lawyer, receiving her JD from Northeastern. Previously, she served as the Program Director for the Jessie B. Cox Charitable Trust and the Director of Program Development for </w:t>
      </w:r>
      <w:proofErr w:type="spellStart"/>
      <w:r w:rsidRPr="004924D5">
        <w:rPr>
          <w:rFonts w:ascii="Times New Roman" w:hAnsi="Times New Roman" w:cs="Times New Roman"/>
          <w:sz w:val="24"/>
          <w:szCs w:val="24"/>
          <w:shd w:val="clear" w:color="auto" w:fill="FFFFFF"/>
        </w:rPr>
        <w:t>MassINC</w:t>
      </w:r>
      <w:proofErr w:type="spellEnd"/>
      <w:r w:rsidRPr="004924D5">
        <w:rPr>
          <w:rFonts w:ascii="Times New Roman" w:hAnsi="Times New Roman" w:cs="Times New Roman"/>
          <w:sz w:val="24"/>
          <w:szCs w:val="24"/>
          <w:shd w:val="clear" w:color="auto" w:fill="FFFFFF"/>
        </w:rPr>
        <w:t xml:space="preserve">. Kathy was formerly chair of the Associated Grant Makers board and Boston Education Funders group. Kathy is a current member of the </w:t>
      </w:r>
      <w:proofErr w:type="spellStart"/>
      <w:r w:rsidRPr="004924D5">
        <w:rPr>
          <w:rFonts w:ascii="Times New Roman" w:hAnsi="Times New Roman" w:cs="Times New Roman"/>
          <w:sz w:val="24"/>
          <w:szCs w:val="24"/>
          <w:shd w:val="clear" w:color="auto" w:fill="FFFFFF"/>
        </w:rPr>
        <w:t>EdVestors</w:t>
      </w:r>
      <w:proofErr w:type="spellEnd"/>
      <w:r w:rsidRPr="004924D5">
        <w:rPr>
          <w:rFonts w:ascii="Times New Roman" w:hAnsi="Times New Roman" w:cs="Times New Roman"/>
          <w:sz w:val="24"/>
          <w:szCs w:val="24"/>
          <w:shd w:val="clear" w:color="auto" w:fill="FFFFFF"/>
        </w:rPr>
        <w:t xml:space="preserve"> board. She is also a trustee and vice chair of the board of Northeastern University, where she received an honorary degree.</w:t>
      </w:r>
    </w:p>
    <w:p w:rsidR="004924D5" w:rsidRPr="004924D5" w:rsidRDefault="004924D5" w:rsidP="004924D5">
      <w:pPr>
        <w:pStyle w:val="ListParagraph"/>
        <w:autoSpaceDE w:val="0"/>
        <w:autoSpaceDN w:val="0"/>
        <w:adjustRightInd w:val="0"/>
        <w:rPr>
          <w:rFonts w:ascii="Times New Roman" w:hAnsi="Times New Roman" w:cs="Times New Roman"/>
          <w:b/>
          <w:sz w:val="24"/>
          <w:szCs w:val="24"/>
        </w:rPr>
      </w:pPr>
    </w:p>
    <w:p w:rsidR="004924D5" w:rsidRPr="004924D5" w:rsidRDefault="004924D5" w:rsidP="004924D5">
      <w:pPr>
        <w:rPr>
          <w:rFonts w:ascii="Times New Roman" w:hAnsi="Times New Roman" w:cs="Times New Roman"/>
          <w:sz w:val="24"/>
          <w:szCs w:val="24"/>
        </w:rPr>
      </w:pPr>
      <w:r w:rsidRPr="004924D5">
        <w:rPr>
          <w:rFonts w:ascii="Times New Roman" w:hAnsi="Times New Roman" w:cs="Times New Roman"/>
          <w:b/>
          <w:sz w:val="24"/>
          <w:szCs w:val="24"/>
        </w:rPr>
        <w:t>Joan Gallant, JD</w:t>
      </w:r>
      <w:r w:rsidRPr="004924D5">
        <w:rPr>
          <w:rFonts w:ascii="Times New Roman" w:hAnsi="Times New Roman" w:cs="Times New Roman"/>
          <w:sz w:val="24"/>
          <w:szCs w:val="24"/>
        </w:rPr>
        <w:t xml:space="preserve"> joined Phoenix’s board in 2008 and serves on Phoenix’s Development </w:t>
      </w:r>
      <w:r w:rsidRPr="004924D5">
        <w:rPr>
          <w:rFonts w:ascii="Times New Roman" w:hAnsi="Times New Roman" w:cs="Times New Roman"/>
          <w:sz w:val="24"/>
          <w:szCs w:val="24"/>
        </w:rPr>
        <w:lastRenderedPageBreak/>
        <w:t>Committee. Joan earned her JD from St. John's University and her BA from Providence College. In 2001 Joan joined the Robin Hood Foundation of New York where she launched and managed the Archer Legacy, the planned giving program, as well managed Robin Hood's individual giving department.</w:t>
      </w:r>
    </w:p>
    <w:p w:rsidR="004924D5" w:rsidRPr="004924D5" w:rsidRDefault="004924D5" w:rsidP="004924D5">
      <w:pPr>
        <w:rPr>
          <w:rFonts w:ascii="Times New Roman" w:hAnsi="Times New Roman" w:cs="Times New Roman"/>
          <w:sz w:val="24"/>
          <w:szCs w:val="24"/>
        </w:rPr>
      </w:pPr>
    </w:p>
    <w:p w:rsidR="004924D5" w:rsidRPr="004924D5" w:rsidRDefault="004924D5" w:rsidP="004924D5">
      <w:pPr>
        <w:rPr>
          <w:rFonts w:ascii="Times New Roman" w:hAnsi="Times New Roman" w:cs="Times New Roman"/>
          <w:sz w:val="24"/>
          <w:szCs w:val="24"/>
        </w:rPr>
      </w:pPr>
      <w:r w:rsidRPr="004924D5">
        <w:rPr>
          <w:rFonts w:ascii="Times New Roman" w:hAnsi="Times New Roman" w:cs="Times New Roman"/>
          <w:b/>
          <w:sz w:val="24"/>
          <w:szCs w:val="24"/>
        </w:rPr>
        <w:t>Devin Sullivan</w:t>
      </w:r>
      <w:r w:rsidRPr="004924D5">
        <w:rPr>
          <w:rFonts w:ascii="Times New Roman" w:hAnsi="Times New Roman" w:cs="Times New Roman"/>
          <w:sz w:val="24"/>
          <w:szCs w:val="24"/>
        </w:rPr>
        <w:t xml:space="preserve"> joined Phoenix’s board in 2011 and previously served on Phoenix’s former ad-hoc Facilities and Operations Committee. Devin is the Director of Investor Relations at TA Associates Realty. Previously, Devin was the Director of Institutional Services at Intercontinental Real Estate Corporation where his primary responsibility was raising equity for their private real estate hedge fund. Devin earned his BA in Government from Hamilton College in 1996.</w:t>
      </w:r>
    </w:p>
    <w:p w:rsidR="004924D5" w:rsidRPr="004924D5" w:rsidRDefault="004924D5" w:rsidP="004924D5">
      <w:pPr>
        <w:rPr>
          <w:rFonts w:ascii="Times New Roman" w:hAnsi="Times New Roman" w:cs="Times New Roman"/>
          <w:b/>
          <w:sz w:val="24"/>
          <w:szCs w:val="24"/>
        </w:rPr>
      </w:pPr>
    </w:p>
    <w:p w:rsidR="004924D5" w:rsidRPr="004924D5" w:rsidRDefault="004924D5" w:rsidP="004924D5">
      <w:pPr>
        <w:rPr>
          <w:rFonts w:ascii="Times New Roman" w:hAnsi="Times New Roman" w:cs="Times New Roman"/>
          <w:sz w:val="24"/>
          <w:szCs w:val="24"/>
        </w:rPr>
      </w:pPr>
      <w:r w:rsidRPr="004924D5">
        <w:rPr>
          <w:rFonts w:ascii="Times New Roman" w:hAnsi="Times New Roman" w:cs="Times New Roman"/>
          <w:b/>
          <w:sz w:val="24"/>
          <w:szCs w:val="24"/>
        </w:rPr>
        <w:t xml:space="preserve">Gregory </w:t>
      </w:r>
      <w:proofErr w:type="spellStart"/>
      <w:r w:rsidRPr="004924D5">
        <w:rPr>
          <w:rFonts w:ascii="Times New Roman" w:hAnsi="Times New Roman" w:cs="Times New Roman"/>
          <w:b/>
          <w:sz w:val="24"/>
          <w:szCs w:val="24"/>
        </w:rPr>
        <w:t>Susco</w:t>
      </w:r>
      <w:proofErr w:type="spellEnd"/>
      <w:r w:rsidRPr="004924D5">
        <w:rPr>
          <w:rFonts w:ascii="Times New Roman" w:hAnsi="Times New Roman" w:cs="Times New Roman"/>
          <w:sz w:val="24"/>
          <w:szCs w:val="24"/>
        </w:rPr>
        <w:t xml:space="preserve"> joined Phoenix’s board in 2006 and previously served on Phoenix’s Executive Committee, Finance Committee, and Phoenix’s former ad-hoc Strategic Planning Committee.</w:t>
      </w:r>
      <w:r w:rsidRPr="004924D5">
        <w:rPr>
          <w:rFonts w:ascii="Times New Roman" w:hAnsi="Times New Roman" w:cs="Times New Roman"/>
          <w:b/>
          <w:sz w:val="24"/>
          <w:szCs w:val="24"/>
        </w:rPr>
        <w:t xml:space="preserve"> </w:t>
      </w:r>
      <w:r w:rsidRPr="004924D5">
        <w:rPr>
          <w:rFonts w:ascii="Times New Roman" w:hAnsi="Times New Roman" w:cs="Times New Roman"/>
          <w:sz w:val="24"/>
          <w:szCs w:val="24"/>
        </w:rPr>
        <w:t xml:space="preserve">Greg is Vice President at </w:t>
      </w:r>
      <w:proofErr w:type="spellStart"/>
      <w:r w:rsidRPr="004924D5">
        <w:rPr>
          <w:rFonts w:ascii="Times New Roman" w:hAnsi="Times New Roman" w:cs="Times New Roman"/>
          <w:sz w:val="24"/>
          <w:szCs w:val="24"/>
        </w:rPr>
        <w:t>Telamon</w:t>
      </w:r>
      <w:proofErr w:type="spellEnd"/>
      <w:r w:rsidRPr="004924D5">
        <w:rPr>
          <w:rFonts w:ascii="Times New Roman" w:hAnsi="Times New Roman" w:cs="Times New Roman"/>
          <w:sz w:val="24"/>
          <w:szCs w:val="24"/>
        </w:rPr>
        <w:t xml:space="preserve"> Insurance &amp; Financial Network. Prior to his current position, Greg was the IT Director, developing, directing and executing IT strategy for </w:t>
      </w:r>
      <w:proofErr w:type="spellStart"/>
      <w:r w:rsidRPr="004924D5">
        <w:rPr>
          <w:rFonts w:ascii="Times New Roman" w:hAnsi="Times New Roman" w:cs="Times New Roman"/>
          <w:sz w:val="24"/>
          <w:szCs w:val="24"/>
        </w:rPr>
        <w:t>Telamon</w:t>
      </w:r>
      <w:proofErr w:type="spellEnd"/>
      <w:r w:rsidRPr="004924D5">
        <w:rPr>
          <w:rFonts w:ascii="Times New Roman" w:hAnsi="Times New Roman" w:cs="Times New Roman"/>
          <w:sz w:val="24"/>
          <w:szCs w:val="24"/>
        </w:rPr>
        <w:t>. He received a BS in Business Administration from the University of Vermont and is a member of Entrepreneurs’ Organization.</w:t>
      </w:r>
    </w:p>
    <w:p w:rsidR="004924D5" w:rsidRPr="004924D5" w:rsidRDefault="004924D5" w:rsidP="004924D5">
      <w:pPr>
        <w:rPr>
          <w:rFonts w:ascii="Times New Roman" w:hAnsi="Times New Roman" w:cs="Times New Roman"/>
          <w:b/>
          <w:color w:val="000000"/>
          <w:sz w:val="24"/>
          <w:szCs w:val="24"/>
        </w:rPr>
      </w:pPr>
    </w:p>
    <w:p w:rsidR="004924D5" w:rsidRPr="004924D5" w:rsidRDefault="004924D5" w:rsidP="004924D5">
      <w:pPr>
        <w:rPr>
          <w:rFonts w:ascii="Times New Roman" w:hAnsi="Times New Roman" w:cs="Times New Roman"/>
          <w:sz w:val="24"/>
          <w:szCs w:val="24"/>
        </w:rPr>
      </w:pPr>
      <w:r w:rsidRPr="004924D5">
        <w:rPr>
          <w:rFonts w:ascii="Times New Roman" w:hAnsi="Times New Roman" w:cs="Times New Roman"/>
          <w:b/>
          <w:color w:val="000000"/>
          <w:sz w:val="24"/>
          <w:szCs w:val="24"/>
        </w:rPr>
        <w:t xml:space="preserve">Trisha </w:t>
      </w:r>
      <w:r w:rsidRPr="004924D5">
        <w:rPr>
          <w:rFonts w:ascii="Times New Roman" w:hAnsi="Times New Roman" w:cs="Times New Roman"/>
          <w:b/>
          <w:sz w:val="24"/>
          <w:szCs w:val="24"/>
        </w:rPr>
        <w:t xml:space="preserve">Pérez </w:t>
      </w:r>
      <w:proofErr w:type="spellStart"/>
      <w:r w:rsidRPr="004924D5">
        <w:rPr>
          <w:rFonts w:ascii="Times New Roman" w:hAnsi="Times New Roman" w:cs="Times New Roman"/>
          <w:b/>
          <w:sz w:val="24"/>
          <w:szCs w:val="24"/>
        </w:rPr>
        <w:t>Kennealy</w:t>
      </w:r>
      <w:proofErr w:type="spellEnd"/>
      <w:r w:rsidRPr="004924D5">
        <w:rPr>
          <w:rFonts w:ascii="Times New Roman" w:hAnsi="Times New Roman" w:cs="Times New Roman"/>
          <w:b/>
          <w:sz w:val="24"/>
          <w:szCs w:val="24"/>
        </w:rPr>
        <w:t xml:space="preserve"> MBA</w:t>
      </w:r>
      <w:r w:rsidRPr="004924D5">
        <w:rPr>
          <w:rFonts w:ascii="Times New Roman" w:hAnsi="Times New Roman" w:cs="Times New Roman"/>
          <w:sz w:val="24"/>
          <w:szCs w:val="24"/>
        </w:rPr>
        <w:t xml:space="preserve"> joined Phoenix’s board in 2014 and serves on Phoenix’s Development Committee. Trisha received her MBA from Harvard University and after </w:t>
      </w:r>
      <w:r w:rsidRPr="004924D5">
        <w:rPr>
          <w:rFonts w:ascii="Times New Roman" w:eastAsia="Cambria" w:hAnsi="Times New Roman" w:cs="Times New Roman"/>
          <w:sz w:val="24"/>
          <w:szCs w:val="24"/>
        </w:rPr>
        <w:t xml:space="preserve">a career in investment </w:t>
      </w:r>
      <w:proofErr w:type="gramStart"/>
      <w:r w:rsidRPr="004924D5">
        <w:rPr>
          <w:rFonts w:ascii="Times New Roman" w:eastAsia="Cambria" w:hAnsi="Times New Roman" w:cs="Times New Roman"/>
          <w:sz w:val="24"/>
          <w:szCs w:val="24"/>
        </w:rPr>
        <w:t>banking,</w:t>
      </w:r>
      <w:proofErr w:type="gramEnd"/>
      <w:r w:rsidRPr="004924D5">
        <w:rPr>
          <w:rFonts w:ascii="Times New Roman" w:eastAsia="Cambria" w:hAnsi="Times New Roman" w:cs="Times New Roman"/>
          <w:sz w:val="24"/>
          <w:szCs w:val="24"/>
        </w:rPr>
        <w:t xml:space="preserve"> she pursued her lifelong dream of attending Le Cordon Bleu. With this experience, she opened and now serves as the CEO of Artistry Catering &amp; Events and The Inn at Hastings Park. </w:t>
      </w:r>
      <w:r w:rsidRPr="004924D5">
        <w:rPr>
          <w:rFonts w:ascii="Times New Roman" w:hAnsi="Times New Roman" w:cs="Times New Roman"/>
          <w:sz w:val="24"/>
          <w:szCs w:val="24"/>
        </w:rPr>
        <w:t xml:space="preserve">Trisha is an entrepreneur and small business owner who understands the challenges of growing a new business. Identifying as a Puerto Rican woman, Trisha also brings diversity to our board and representation of the background of many of our students in both our Springfield and Lawrence schools. </w:t>
      </w:r>
    </w:p>
    <w:p w:rsidR="004924D5" w:rsidRPr="004924D5" w:rsidRDefault="004924D5" w:rsidP="004924D5">
      <w:pPr>
        <w:pStyle w:val="ListParagraph"/>
        <w:autoSpaceDE w:val="0"/>
        <w:autoSpaceDN w:val="0"/>
        <w:adjustRightInd w:val="0"/>
        <w:rPr>
          <w:rFonts w:ascii="Times New Roman" w:hAnsi="Times New Roman" w:cs="Times New Roman"/>
          <w:b/>
          <w:sz w:val="24"/>
          <w:szCs w:val="24"/>
        </w:rPr>
      </w:pPr>
    </w:p>
    <w:p w:rsidR="004924D5" w:rsidRPr="004924D5" w:rsidRDefault="004924D5" w:rsidP="004924D5">
      <w:pPr>
        <w:rPr>
          <w:rFonts w:ascii="Times New Roman" w:eastAsia="Times New Roman" w:hAnsi="Times New Roman" w:cs="Times New Roman"/>
          <w:sz w:val="24"/>
          <w:szCs w:val="24"/>
        </w:rPr>
      </w:pPr>
      <w:r w:rsidRPr="004924D5">
        <w:rPr>
          <w:rFonts w:ascii="Times New Roman" w:hAnsi="Times New Roman" w:cs="Times New Roman"/>
          <w:b/>
          <w:color w:val="000000"/>
          <w:sz w:val="24"/>
          <w:szCs w:val="24"/>
        </w:rPr>
        <w:t>Jed Webber, MBA</w:t>
      </w:r>
      <w:r w:rsidRPr="004924D5">
        <w:rPr>
          <w:rFonts w:ascii="Times New Roman" w:hAnsi="Times New Roman" w:cs="Times New Roman"/>
          <w:color w:val="000000"/>
          <w:sz w:val="24"/>
          <w:szCs w:val="24"/>
        </w:rPr>
        <w:t xml:space="preserve"> joined Phoenix’s board in 2017 and sits on our Finance Committee</w:t>
      </w:r>
      <w:r w:rsidRPr="004924D5">
        <w:rPr>
          <w:rFonts w:ascii="Times New Roman" w:hAnsi="Times New Roman" w:cs="Times New Roman"/>
          <w:sz w:val="24"/>
          <w:szCs w:val="24"/>
        </w:rPr>
        <w:t xml:space="preserve">. </w:t>
      </w:r>
      <w:r w:rsidRPr="004924D5">
        <w:rPr>
          <w:rFonts w:ascii="Times New Roman" w:eastAsia="Times New Roman" w:hAnsi="Times New Roman" w:cs="Times New Roman"/>
          <w:sz w:val="24"/>
          <w:szCs w:val="24"/>
          <w:shd w:val="clear" w:color="auto" w:fill="FFFFFF"/>
        </w:rPr>
        <w:t xml:space="preserve">Jed started his career in management consulting, working for both The Wilkerson Group and Booz and Allen &amp; Hamilton before earning his MBA from the University of Virginia’s Darden School of Business. In 2004, he, his siblings, and wife founded the Webber Restaurant Group on his family's 500-acre farm in Groton, MA by opening the Gibbet Hill Grill. Today, Webber Restaurant Group consists of four restaurants, five exclusive private event venues, an offsite catering company, and a working farm that provides all the businesses with fresh, local, sustainably grown produce and meat. It is widely considered the preeminent farm to table restaurant group in Massachusetts. </w:t>
      </w:r>
    </w:p>
    <w:p w:rsidR="004924D5" w:rsidRPr="004924D5" w:rsidRDefault="004924D5" w:rsidP="004924D5">
      <w:pPr>
        <w:rPr>
          <w:rFonts w:ascii="Times New Roman" w:hAnsi="Times New Roman" w:cs="Times New Roman"/>
          <w:sz w:val="24"/>
          <w:szCs w:val="24"/>
        </w:rPr>
      </w:pPr>
    </w:p>
    <w:p w:rsidR="004924D5" w:rsidRPr="004924D5" w:rsidRDefault="004924D5" w:rsidP="004924D5">
      <w:pPr>
        <w:autoSpaceDE w:val="0"/>
        <w:autoSpaceDN w:val="0"/>
        <w:adjustRightInd w:val="0"/>
        <w:rPr>
          <w:rFonts w:ascii="Times New Roman" w:hAnsi="Times New Roman" w:cs="Times New Roman"/>
          <w:sz w:val="24"/>
          <w:szCs w:val="24"/>
        </w:rPr>
      </w:pPr>
      <w:r w:rsidRPr="004924D5">
        <w:rPr>
          <w:rFonts w:ascii="Times New Roman" w:hAnsi="Times New Roman" w:cs="Times New Roman"/>
          <w:b/>
          <w:sz w:val="24"/>
          <w:szCs w:val="24"/>
        </w:rPr>
        <w:t>Sally Currier, MA</w:t>
      </w:r>
      <w:r w:rsidR="00C95A8D">
        <w:rPr>
          <w:rFonts w:ascii="Times New Roman" w:hAnsi="Times New Roman" w:cs="Times New Roman"/>
          <w:b/>
          <w:sz w:val="24"/>
          <w:szCs w:val="24"/>
        </w:rPr>
        <w:t xml:space="preserve"> </w:t>
      </w:r>
      <w:r w:rsidRPr="004924D5">
        <w:rPr>
          <w:rFonts w:ascii="Times New Roman" w:hAnsi="Times New Roman" w:cs="Times New Roman"/>
          <w:sz w:val="24"/>
          <w:szCs w:val="24"/>
        </w:rPr>
        <w:t xml:space="preserve">joined the Phoenix’s board in 2017 and sits on our Development Committee. </w:t>
      </w:r>
      <w:r w:rsidRPr="004924D5">
        <w:rPr>
          <w:rFonts w:ascii="Times New Roman" w:eastAsia="Times New Roman" w:hAnsi="Times New Roman" w:cs="Times New Roman"/>
          <w:sz w:val="24"/>
          <w:szCs w:val="24"/>
          <w:shd w:val="clear" w:color="auto" w:fill="FFFFFF"/>
        </w:rPr>
        <w:t xml:space="preserve">Sally is a graduate of Smith College and earned her MA in Economics from Boston University. Sally brings a tremendous amount of non-profit board experience; in addition to serving on Phoenix’s Board of Trustees, she serves on the Board of Directors for </w:t>
      </w:r>
      <w:proofErr w:type="spellStart"/>
      <w:r w:rsidRPr="004924D5">
        <w:rPr>
          <w:rFonts w:ascii="Times New Roman" w:eastAsia="Times New Roman" w:hAnsi="Times New Roman" w:cs="Times New Roman"/>
          <w:sz w:val="24"/>
          <w:szCs w:val="24"/>
          <w:shd w:val="clear" w:color="auto" w:fill="FFFFFF"/>
        </w:rPr>
        <w:t>Inversant</w:t>
      </w:r>
      <w:proofErr w:type="spellEnd"/>
      <w:r w:rsidRPr="004924D5">
        <w:rPr>
          <w:rFonts w:ascii="Times New Roman" w:eastAsia="Times New Roman" w:hAnsi="Times New Roman" w:cs="Times New Roman"/>
          <w:sz w:val="24"/>
          <w:szCs w:val="24"/>
          <w:shd w:val="clear" w:color="auto" w:fill="FFFFFF"/>
        </w:rPr>
        <w:t xml:space="preserve"> and the Board of Overseers for WGBH and the Boston Symphony Orchestra. She is a New England Advisory Board member for Facing History and Ourselves, and is a member of the Grants Committee for </w:t>
      </w:r>
      <w:r w:rsidRPr="004924D5">
        <w:rPr>
          <w:rFonts w:ascii="Times New Roman" w:eastAsia="Times New Roman" w:hAnsi="Times New Roman" w:cs="Times New Roman"/>
          <w:sz w:val="24"/>
          <w:szCs w:val="24"/>
          <w:shd w:val="clear" w:color="auto" w:fill="FFFFFF"/>
        </w:rPr>
        <w:lastRenderedPageBreak/>
        <w:t xml:space="preserve">Hestia Boston. Sally formerly volunteered as Board Chair and Development Chair for Schools for Children, Inc., as Chair for the Weston Special Education Parent Advisory Council, and at the League of Women Voters of Weston. She also served on the Marine Biology Laboratories Capital Campaign Advisory Committee, and the Dearborn Academy Advisory Board. </w:t>
      </w:r>
    </w:p>
    <w:p w:rsidR="004924D5" w:rsidRPr="004924D5" w:rsidRDefault="004924D5" w:rsidP="004924D5">
      <w:pPr>
        <w:autoSpaceDE w:val="0"/>
        <w:autoSpaceDN w:val="0"/>
        <w:adjustRightInd w:val="0"/>
        <w:rPr>
          <w:rFonts w:ascii="Times New Roman" w:hAnsi="Times New Roman" w:cs="Times New Roman"/>
          <w:color w:val="000000"/>
          <w:sz w:val="24"/>
          <w:szCs w:val="24"/>
        </w:rPr>
      </w:pPr>
    </w:p>
    <w:p w:rsidR="004924D5" w:rsidRPr="004924D5" w:rsidRDefault="004924D5" w:rsidP="004924D5">
      <w:pPr>
        <w:shd w:val="clear" w:color="auto" w:fill="FFFFFF"/>
        <w:rPr>
          <w:rFonts w:ascii="Times New Roman" w:hAnsi="Times New Roman" w:cs="Times New Roman"/>
          <w:sz w:val="24"/>
          <w:szCs w:val="24"/>
        </w:rPr>
      </w:pPr>
      <w:proofErr w:type="spellStart"/>
      <w:r w:rsidRPr="004924D5">
        <w:rPr>
          <w:rFonts w:ascii="Times New Roman" w:hAnsi="Times New Roman" w:cs="Times New Roman"/>
          <w:b/>
          <w:sz w:val="24"/>
          <w:szCs w:val="24"/>
        </w:rPr>
        <w:t>Saritin</w:t>
      </w:r>
      <w:proofErr w:type="spellEnd"/>
      <w:r w:rsidRPr="004924D5">
        <w:rPr>
          <w:rFonts w:ascii="Times New Roman" w:hAnsi="Times New Roman" w:cs="Times New Roman"/>
          <w:b/>
          <w:sz w:val="24"/>
          <w:szCs w:val="24"/>
        </w:rPr>
        <w:t xml:space="preserve"> Rizzuto, MA</w:t>
      </w:r>
      <w:r w:rsidR="00C95A8D">
        <w:rPr>
          <w:rFonts w:ascii="Times New Roman" w:hAnsi="Times New Roman" w:cs="Times New Roman"/>
          <w:b/>
          <w:sz w:val="24"/>
          <w:szCs w:val="24"/>
        </w:rPr>
        <w:t xml:space="preserve"> </w:t>
      </w:r>
      <w:r w:rsidRPr="004924D5">
        <w:rPr>
          <w:rFonts w:ascii="Times New Roman" w:hAnsi="Times New Roman" w:cs="Times New Roman"/>
          <w:sz w:val="24"/>
          <w:szCs w:val="24"/>
        </w:rPr>
        <w:t xml:space="preserve">is the newest member of Phoenix’s board, joining in September of 2017. </w:t>
      </w:r>
      <w:proofErr w:type="spellStart"/>
      <w:r w:rsidRPr="004924D5">
        <w:rPr>
          <w:rFonts w:ascii="Times New Roman" w:hAnsi="Times New Roman" w:cs="Times New Roman"/>
          <w:sz w:val="24"/>
          <w:szCs w:val="24"/>
        </w:rPr>
        <w:t>Saritin</w:t>
      </w:r>
      <w:proofErr w:type="spellEnd"/>
      <w:r w:rsidRPr="004924D5">
        <w:rPr>
          <w:rFonts w:ascii="Times New Roman" w:hAnsi="Times New Roman" w:cs="Times New Roman"/>
          <w:sz w:val="24"/>
          <w:szCs w:val="24"/>
        </w:rPr>
        <w:t xml:space="preserve"> earned a Masters in Sociology from the Simmons School of Social Work and received her undergraduate degree from Quincy College. </w:t>
      </w:r>
      <w:proofErr w:type="spellStart"/>
      <w:r w:rsidRPr="004924D5">
        <w:rPr>
          <w:rFonts w:ascii="Times New Roman" w:hAnsi="Times New Roman" w:cs="Times New Roman"/>
          <w:sz w:val="24"/>
          <w:szCs w:val="24"/>
        </w:rPr>
        <w:t>Saritin</w:t>
      </w:r>
      <w:proofErr w:type="spellEnd"/>
      <w:r w:rsidRPr="004924D5">
        <w:rPr>
          <w:rFonts w:ascii="Times New Roman" w:hAnsi="Times New Roman" w:cs="Times New Roman"/>
          <w:sz w:val="24"/>
          <w:szCs w:val="24"/>
        </w:rPr>
        <w:t xml:space="preserve"> works locally in the Chelsea community as Metro Credit Union’s Assistant Vice President of Community Relations. </w:t>
      </w:r>
      <w:proofErr w:type="spellStart"/>
      <w:r w:rsidRPr="004924D5">
        <w:rPr>
          <w:rFonts w:ascii="Times New Roman" w:hAnsi="Times New Roman" w:cs="Times New Roman"/>
          <w:sz w:val="24"/>
          <w:szCs w:val="24"/>
        </w:rPr>
        <w:t>Saritin</w:t>
      </w:r>
      <w:proofErr w:type="spellEnd"/>
      <w:r w:rsidRPr="004924D5">
        <w:rPr>
          <w:rFonts w:ascii="Times New Roman" w:hAnsi="Times New Roman" w:cs="Times New Roman"/>
          <w:sz w:val="24"/>
          <w:szCs w:val="24"/>
        </w:rPr>
        <w:t xml:space="preserve"> identifies as a Latina woman and has experience with working with young people on financial literacy. Additionally, she has a tremendous amount of experience with governing non-profit boards, including serving on the following boards: The Immigrant Learning Center, Casa Myrna, North Suffolk Mental Health, The East Boston Social Center, The </w:t>
      </w:r>
      <w:proofErr w:type="spellStart"/>
      <w:r w:rsidRPr="004924D5">
        <w:rPr>
          <w:rFonts w:ascii="Times New Roman" w:hAnsi="Times New Roman" w:cs="Times New Roman"/>
          <w:sz w:val="24"/>
          <w:szCs w:val="24"/>
        </w:rPr>
        <w:t>Newmarket</w:t>
      </w:r>
      <w:proofErr w:type="spellEnd"/>
      <w:r w:rsidRPr="004924D5">
        <w:rPr>
          <w:rFonts w:ascii="Times New Roman" w:hAnsi="Times New Roman" w:cs="Times New Roman"/>
          <w:sz w:val="24"/>
          <w:szCs w:val="24"/>
        </w:rPr>
        <w:t xml:space="preserve"> Business Association and The Governor’s Public Education Nominating Council. She's past President of the North Suffolk Mental Health Board of Director, past President of the Chelsea Rotary Club and a past member of the Chelsea Chamber of Commerce Board of Directors.</w:t>
      </w:r>
    </w:p>
    <w:p w:rsidR="00BB0149" w:rsidRPr="004924D5" w:rsidRDefault="00BB0149" w:rsidP="00BB0149">
      <w:pPr>
        <w:pStyle w:val="Heading2"/>
        <w:spacing w:after="120"/>
        <w:ind w:left="0"/>
        <w:rPr>
          <w:rFonts w:cs="Times New Roman"/>
        </w:rPr>
      </w:pPr>
    </w:p>
    <w:p w:rsidR="006F5058" w:rsidRPr="00BB0149" w:rsidRDefault="006F5058" w:rsidP="00BB0149">
      <w:pPr>
        <w:pStyle w:val="Heading2"/>
        <w:spacing w:after="120"/>
        <w:ind w:left="0"/>
        <w:rPr>
          <w:rFonts w:cs="Times New Roman"/>
        </w:rPr>
      </w:pPr>
      <w:r w:rsidRPr="00BB0149">
        <w:rPr>
          <w:rFonts w:cs="Times New Roman"/>
        </w:rPr>
        <w:t xml:space="preserve">Proposed School Employees: </w:t>
      </w:r>
    </w:p>
    <w:p w:rsidR="00BB0149" w:rsidRPr="00BB0149" w:rsidRDefault="006F5058" w:rsidP="00BB0149">
      <w:pPr>
        <w:spacing w:after="120"/>
        <w:textAlignment w:val="baseline"/>
        <w:rPr>
          <w:rFonts w:ascii="Times New Roman" w:hAnsi="Times New Roman" w:cs="Times New Roman"/>
          <w:color w:val="000000"/>
          <w:sz w:val="24"/>
          <w:szCs w:val="24"/>
        </w:rPr>
      </w:pPr>
      <w:r w:rsidRPr="00BB0149">
        <w:rPr>
          <w:rFonts w:ascii="Times New Roman" w:hAnsi="Times New Roman" w:cs="Times New Roman"/>
          <w:b/>
          <w:color w:val="000000"/>
          <w:sz w:val="24"/>
          <w:szCs w:val="24"/>
        </w:rPr>
        <w:t xml:space="preserve">Tamara </w:t>
      </w:r>
      <w:proofErr w:type="spellStart"/>
      <w:r w:rsidRPr="00BB0149">
        <w:rPr>
          <w:rFonts w:ascii="Times New Roman" w:hAnsi="Times New Roman" w:cs="Times New Roman"/>
          <w:b/>
          <w:color w:val="000000"/>
          <w:sz w:val="24"/>
          <w:szCs w:val="24"/>
        </w:rPr>
        <w:t>Soraluz</w:t>
      </w:r>
      <w:proofErr w:type="spellEnd"/>
      <w:r w:rsidRPr="00BB0149">
        <w:rPr>
          <w:rFonts w:ascii="Times New Roman" w:hAnsi="Times New Roman" w:cs="Times New Roman"/>
          <w:color w:val="000000"/>
          <w:sz w:val="24"/>
          <w:szCs w:val="24"/>
        </w:rPr>
        <w:t xml:space="preserve">, PAL’s current Head of School, will serve as the Head of School for PAPCHSL. Not only does Tamara have extensive experience working with the population that Phoenix aims to serve, but Tamara brings tremendous experience directly working and leading within a Phoenix school. Tamara joined PAL in 2013 as the school Social Worker and while at Phoenix, she consistently grew her leadership and skills; in </w:t>
      </w:r>
      <w:proofErr w:type="gramStart"/>
      <w:r w:rsidRPr="00BB0149">
        <w:rPr>
          <w:rFonts w:ascii="Times New Roman" w:hAnsi="Times New Roman" w:cs="Times New Roman"/>
          <w:color w:val="000000"/>
          <w:sz w:val="24"/>
          <w:szCs w:val="24"/>
        </w:rPr>
        <w:t>2015</w:t>
      </w:r>
      <w:proofErr w:type="gramEnd"/>
      <w:r w:rsidRPr="00BB0149">
        <w:rPr>
          <w:rFonts w:ascii="Times New Roman" w:hAnsi="Times New Roman" w:cs="Times New Roman"/>
          <w:color w:val="000000"/>
          <w:sz w:val="24"/>
          <w:szCs w:val="24"/>
        </w:rPr>
        <w:t xml:space="preserve"> she became PAL’s Director of School Culture and with this experience, at the beginning of the 2017-2018 school year, Tamara has risen to the Head of School position. Tamara’s Phoenix-specific expertise and deep roots to the Lawrence community will be critical to recruiting PAL’s current students and launching PAPCHSL. Additionally, as PAL’s current Head of School, Tamara will bring experience with cultivating a positive and healthy school culture, overseeing curriculum and instruction, budgeting, conducting community outreach, and securing support from key stakeholders.</w:t>
      </w:r>
    </w:p>
    <w:p w:rsidR="00BB0149" w:rsidRDefault="00BB0149" w:rsidP="00BB0149">
      <w:pPr>
        <w:spacing w:after="120"/>
        <w:rPr>
          <w:rFonts w:ascii="Times New Roman" w:hAnsi="Times New Roman" w:cs="Times New Roman"/>
          <w:sz w:val="24"/>
          <w:szCs w:val="24"/>
        </w:rPr>
      </w:pPr>
    </w:p>
    <w:p w:rsidR="008E3C69" w:rsidRDefault="008E3C69" w:rsidP="00BB0149">
      <w:pPr>
        <w:spacing w:after="120"/>
        <w:rPr>
          <w:rFonts w:ascii="Times New Roman" w:hAnsi="Times New Roman" w:cs="Times New Roman"/>
          <w:sz w:val="24"/>
          <w:szCs w:val="24"/>
        </w:rPr>
      </w:pPr>
      <w:r>
        <w:rPr>
          <w:rFonts w:ascii="Times New Roman" w:hAnsi="Times New Roman" w:cs="Times New Roman"/>
          <w:sz w:val="24"/>
          <w:szCs w:val="24"/>
        </w:rPr>
        <w:t>The application included resumes but not summaries of qualifications for the following individuals who have been identified to serve on the school’s leadership team. These individuals currently serve in these roles at Phoenix Academy Lawrence.</w:t>
      </w:r>
    </w:p>
    <w:p w:rsidR="008E3C69" w:rsidRDefault="008E3C69" w:rsidP="00BB0149">
      <w:pPr>
        <w:spacing w:after="120"/>
        <w:rPr>
          <w:rFonts w:ascii="Times New Roman" w:hAnsi="Times New Roman" w:cs="Times New Roman"/>
          <w:sz w:val="24"/>
          <w:szCs w:val="24"/>
        </w:rPr>
      </w:pPr>
      <w:r w:rsidRPr="008E3C69">
        <w:rPr>
          <w:rFonts w:ascii="Times New Roman" w:hAnsi="Times New Roman" w:cs="Times New Roman"/>
          <w:b/>
          <w:sz w:val="24"/>
          <w:szCs w:val="24"/>
        </w:rPr>
        <w:t xml:space="preserve">Rachel </w:t>
      </w:r>
      <w:proofErr w:type="spellStart"/>
      <w:r w:rsidRPr="008E3C69">
        <w:rPr>
          <w:rFonts w:ascii="Times New Roman" w:hAnsi="Times New Roman" w:cs="Times New Roman"/>
          <w:b/>
          <w:sz w:val="24"/>
          <w:szCs w:val="24"/>
        </w:rPr>
        <w:t>Aierstuck</w:t>
      </w:r>
      <w:proofErr w:type="spellEnd"/>
      <w:r>
        <w:rPr>
          <w:rFonts w:ascii="Times New Roman" w:hAnsi="Times New Roman" w:cs="Times New Roman"/>
          <w:sz w:val="24"/>
          <w:szCs w:val="24"/>
        </w:rPr>
        <w:t xml:space="preserve"> will serve as the</w:t>
      </w:r>
      <w:r w:rsidR="004924D5">
        <w:rPr>
          <w:rFonts w:ascii="Times New Roman" w:hAnsi="Times New Roman" w:cs="Times New Roman"/>
          <w:sz w:val="24"/>
          <w:szCs w:val="24"/>
        </w:rPr>
        <w:t xml:space="preserve"> Director</w:t>
      </w:r>
      <w:r>
        <w:rPr>
          <w:rFonts w:ascii="Times New Roman" w:hAnsi="Times New Roman" w:cs="Times New Roman"/>
          <w:sz w:val="24"/>
          <w:szCs w:val="24"/>
        </w:rPr>
        <w:t xml:space="preserve"> of Curriculum and Instruction</w:t>
      </w:r>
      <w:r w:rsidR="00362A52">
        <w:rPr>
          <w:rFonts w:ascii="Times New Roman" w:hAnsi="Times New Roman" w:cs="Times New Roman"/>
          <w:sz w:val="24"/>
          <w:szCs w:val="24"/>
        </w:rPr>
        <w:t>.</w:t>
      </w:r>
    </w:p>
    <w:p w:rsidR="00362A52" w:rsidRDefault="00362A52" w:rsidP="00BB0149">
      <w:pPr>
        <w:spacing w:after="120"/>
        <w:rPr>
          <w:rFonts w:ascii="Times New Roman" w:hAnsi="Times New Roman" w:cs="Times New Roman"/>
          <w:sz w:val="24"/>
          <w:szCs w:val="24"/>
        </w:rPr>
      </w:pPr>
      <w:proofErr w:type="spellStart"/>
      <w:r w:rsidRPr="00362A52">
        <w:rPr>
          <w:rFonts w:ascii="Times New Roman" w:hAnsi="Times New Roman" w:cs="Times New Roman"/>
          <w:b/>
          <w:sz w:val="24"/>
          <w:szCs w:val="24"/>
        </w:rPr>
        <w:t>Waleska</w:t>
      </w:r>
      <w:proofErr w:type="spellEnd"/>
      <w:r w:rsidRPr="00362A52">
        <w:rPr>
          <w:rFonts w:ascii="Times New Roman" w:hAnsi="Times New Roman" w:cs="Times New Roman"/>
          <w:b/>
          <w:sz w:val="24"/>
          <w:szCs w:val="24"/>
        </w:rPr>
        <w:t xml:space="preserve"> Caceres</w:t>
      </w:r>
      <w:r>
        <w:rPr>
          <w:rFonts w:ascii="Times New Roman" w:hAnsi="Times New Roman" w:cs="Times New Roman"/>
          <w:sz w:val="24"/>
          <w:szCs w:val="24"/>
        </w:rPr>
        <w:t xml:space="preserve"> will serve as the Director of School Culture.</w:t>
      </w:r>
    </w:p>
    <w:p w:rsidR="00362A52" w:rsidRDefault="00362A52" w:rsidP="00BB0149">
      <w:pPr>
        <w:spacing w:after="120"/>
        <w:rPr>
          <w:rFonts w:ascii="Times New Roman" w:hAnsi="Times New Roman" w:cs="Times New Roman"/>
          <w:sz w:val="24"/>
          <w:szCs w:val="24"/>
        </w:rPr>
      </w:pPr>
      <w:proofErr w:type="spellStart"/>
      <w:r w:rsidRPr="00362A52">
        <w:rPr>
          <w:rFonts w:ascii="Times New Roman" w:hAnsi="Times New Roman" w:cs="Times New Roman"/>
          <w:b/>
          <w:sz w:val="24"/>
          <w:szCs w:val="24"/>
        </w:rPr>
        <w:t>Jillianne</w:t>
      </w:r>
      <w:proofErr w:type="spellEnd"/>
      <w:r w:rsidRPr="00362A52">
        <w:rPr>
          <w:rFonts w:ascii="Times New Roman" w:hAnsi="Times New Roman" w:cs="Times New Roman"/>
          <w:b/>
          <w:sz w:val="24"/>
          <w:szCs w:val="24"/>
        </w:rPr>
        <w:t xml:space="preserve"> </w:t>
      </w:r>
      <w:proofErr w:type="spellStart"/>
      <w:r w:rsidRPr="00362A52">
        <w:rPr>
          <w:rFonts w:ascii="Times New Roman" w:hAnsi="Times New Roman" w:cs="Times New Roman"/>
          <w:b/>
          <w:sz w:val="24"/>
          <w:szCs w:val="24"/>
        </w:rPr>
        <w:t>Cosme</w:t>
      </w:r>
      <w:proofErr w:type="spellEnd"/>
      <w:r>
        <w:rPr>
          <w:rFonts w:ascii="Times New Roman" w:hAnsi="Times New Roman" w:cs="Times New Roman"/>
          <w:sz w:val="24"/>
          <w:szCs w:val="24"/>
        </w:rPr>
        <w:t xml:space="preserve"> will serve as Operations Manager.</w:t>
      </w:r>
    </w:p>
    <w:p w:rsidR="005F53BA" w:rsidRDefault="00362A52" w:rsidP="00BB0149">
      <w:pPr>
        <w:spacing w:after="120"/>
        <w:rPr>
          <w:rFonts w:ascii="Times New Roman" w:hAnsi="Times New Roman" w:cs="Times New Roman"/>
          <w:sz w:val="24"/>
          <w:szCs w:val="24"/>
        </w:rPr>
      </w:pPr>
      <w:proofErr w:type="spellStart"/>
      <w:r w:rsidRPr="00362A52">
        <w:rPr>
          <w:rFonts w:ascii="Times New Roman" w:hAnsi="Times New Roman" w:cs="Times New Roman"/>
          <w:b/>
          <w:sz w:val="24"/>
          <w:szCs w:val="24"/>
        </w:rPr>
        <w:t>Yessica</w:t>
      </w:r>
      <w:proofErr w:type="spellEnd"/>
      <w:r w:rsidRPr="00362A52">
        <w:rPr>
          <w:rFonts w:ascii="Times New Roman" w:hAnsi="Times New Roman" w:cs="Times New Roman"/>
          <w:b/>
          <w:sz w:val="24"/>
          <w:szCs w:val="24"/>
        </w:rPr>
        <w:t xml:space="preserve"> Cruz</w:t>
      </w:r>
      <w:r>
        <w:rPr>
          <w:rFonts w:ascii="Times New Roman" w:hAnsi="Times New Roman" w:cs="Times New Roman"/>
          <w:sz w:val="24"/>
          <w:szCs w:val="24"/>
        </w:rPr>
        <w:t xml:space="preserve"> will serve as </w:t>
      </w:r>
      <w:r w:rsidR="004924D5">
        <w:rPr>
          <w:rFonts w:ascii="Times New Roman" w:hAnsi="Times New Roman" w:cs="Times New Roman"/>
          <w:sz w:val="24"/>
          <w:szCs w:val="24"/>
        </w:rPr>
        <w:t>Director of Childcare Center.</w:t>
      </w:r>
    </w:p>
    <w:p w:rsidR="00BB0149" w:rsidRDefault="00BB0149" w:rsidP="00BB0149">
      <w:pPr>
        <w:spacing w:after="120"/>
        <w:rPr>
          <w:rFonts w:ascii="Times New Roman" w:hAnsi="Times New Roman" w:cs="Times New Roman"/>
          <w:sz w:val="24"/>
          <w:szCs w:val="24"/>
        </w:rPr>
      </w:pPr>
    </w:p>
    <w:p w:rsidR="00BB0149" w:rsidRPr="00BB0149" w:rsidRDefault="00BB0149" w:rsidP="00BB0149">
      <w:pPr>
        <w:spacing w:after="120"/>
        <w:rPr>
          <w:rFonts w:ascii="Times New Roman" w:hAnsi="Times New Roman" w:cs="Times New Roman"/>
          <w:sz w:val="24"/>
          <w:szCs w:val="24"/>
        </w:rPr>
      </w:pPr>
    </w:p>
    <w:sectPr w:rsidR="00BB0149" w:rsidRPr="00BB0149" w:rsidSect="00EE170A">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CC" w:rsidRDefault="003068CC" w:rsidP="00476F47">
      <w:r>
        <w:separator/>
      </w:r>
    </w:p>
  </w:endnote>
  <w:endnote w:type="continuationSeparator" w:id="0">
    <w:p w:rsidR="003068CC" w:rsidRDefault="003068CC" w:rsidP="0047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2770599"/>
      <w:docPartObj>
        <w:docPartGallery w:val="Page Numbers (Bottom of Page)"/>
        <w:docPartUnique/>
      </w:docPartObj>
    </w:sdtPr>
    <w:sdtEndPr/>
    <w:sdtContent>
      <w:sdt>
        <w:sdtPr>
          <w:rPr>
            <w:rFonts w:ascii="Times New Roman" w:hAnsi="Times New Roman" w:cs="Times New Roman"/>
            <w:sz w:val="24"/>
            <w:szCs w:val="24"/>
          </w:rPr>
          <w:id w:val="22770598"/>
          <w:docPartObj>
            <w:docPartGallery w:val="Page Numbers (Top of Page)"/>
            <w:docPartUnique/>
          </w:docPartObj>
        </w:sdtPr>
        <w:sdtEndPr/>
        <w:sdtContent>
          <w:p w:rsidR="008E3C69" w:rsidRPr="00560DAA" w:rsidRDefault="008E3C69">
            <w:pPr>
              <w:pStyle w:val="Footer"/>
              <w:jc w:val="right"/>
              <w:rPr>
                <w:rFonts w:ascii="Times New Roman" w:hAnsi="Times New Roman" w:cs="Times New Roman"/>
                <w:sz w:val="24"/>
                <w:szCs w:val="24"/>
              </w:rPr>
            </w:pPr>
            <w:r w:rsidRPr="00560DAA">
              <w:rPr>
                <w:rFonts w:ascii="Times New Roman" w:hAnsi="Times New Roman" w:cs="Times New Roman"/>
                <w:sz w:val="24"/>
                <w:szCs w:val="24"/>
              </w:rPr>
              <w:t xml:space="preserve">Page </w:t>
            </w:r>
            <w:r w:rsidR="00C86011" w:rsidRPr="00560DAA">
              <w:rPr>
                <w:rFonts w:ascii="Times New Roman" w:hAnsi="Times New Roman" w:cs="Times New Roman"/>
                <w:sz w:val="24"/>
                <w:szCs w:val="24"/>
              </w:rPr>
              <w:fldChar w:fldCharType="begin"/>
            </w:r>
            <w:r w:rsidRPr="00560DAA">
              <w:rPr>
                <w:rFonts w:ascii="Times New Roman" w:hAnsi="Times New Roman" w:cs="Times New Roman"/>
                <w:sz w:val="24"/>
                <w:szCs w:val="24"/>
              </w:rPr>
              <w:instrText xml:space="preserve"> PAGE </w:instrText>
            </w:r>
            <w:r w:rsidR="00C86011" w:rsidRPr="00560DAA">
              <w:rPr>
                <w:rFonts w:ascii="Times New Roman" w:hAnsi="Times New Roman" w:cs="Times New Roman"/>
                <w:sz w:val="24"/>
                <w:szCs w:val="24"/>
              </w:rPr>
              <w:fldChar w:fldCharType="separate"/>
            </w:r>
            <w:r w:rsidR="0067074F">
              <w:rPr>
                <w:rFonts w:ascii="Times New Roman" w:hAnsi="Times New Roman" w:cs="Times New Roman"/>
                <w:noProof/>
                <w:sz w:val="24"/>
                <w:szCs w:val="24"/>
              </w:rPr>
              <w:t>3</w:t>
            </w:r>
            <w:r w:rsidR="00C86011" w:rsidRPr="00560DAA">
              <w:rPr>
                <w:rFonts w:ascii="Times New Roman" w:hAnsi="Times New Roman" w:cs="Times New Roman"/>
                <w:sz w:val="24"/>
                <w:szCs w:val="24"/>
              </w:rPr>
              <w:fldChar w:fldCharType="end"/>
            </w:r>
            <w:r w:rsidRPr="00560DAA">
              <w:rPr>
                <w:rFonts w:ascii="Times New Roman" w:hAnsi="Times New Roman" w:cs="Times New Roman"/>
                <w:sz w:val="24"/>
                <w:szCs w:val="24"/>
              </w:rPr>
              <w:t xml:space="preserve"> of </w:t>
            </w:r>
            <w:r w:rsidR="00C86011" w:rsidRPr="00560DAA">
              <w:rPr>
                <w:rFonts w:ascii="Times New Roman" w:hAnsi="Times New Roman" w:cs="Times New Roman"/>
                <w:sz w:val="24"/>
                <w:szCs w:val="24"/>
              </w:rPr>
              <w:fldChar w:fldCharType="begin"/>
            </w:r>
            <w:r w:rsidRPr="00560DAA">
              <w:rPr>
                <w:rFonts w:ascii="Times New Roman" w:hAnsi="Times New Roman" w:cs="Times New Roman"/>
                <w:sz w:val="24"/>
                <w:szCs w:val="24"/>
              </w:rPr>
              <w:instrText xml:space="preserve"> NUMPAGES  </w:instrText>
            </w:r>
            <w:r w:rsidR="00C86011" w:rsidRPr="00560DAA">
              <w:rPr>
                <w:rFonts w:ascii="Times New Roman" w:hAnsi="Times New Roman" w:cs="Times New Roman"/>
                <w:sz w:val="24"/>
                <w:szCs w:val="24"/>
              </w:rPr>
              <w:fldChar w:fldCharType="separate"/>
            </w:r>
            <w:r w:rsidR="0067074F">
              <w:rPr>
                <w:rFonts w:ascii="Times New Roman" w:hAnsi="Times New Roman" w:cs="Times New Roman"/>
                <w:noProof/>
                <w:sz w:val="24"/>
                <w:szCs w:val="24"/>
              </w:rPr>
              <w:t>3</w:t>
            </w:r>
            <w:r w:rsidR="00C86011" w:rsidRPr="00560DAA">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2770592"/>
      <w:docPartObj>
        <w:docPartGallery w:val="Page Numbers (Bottom of Page)"/>
        <w:docPartUnique/>
      </w:docPartObj>
    </w:sdtPr>
    <w:sdtEndPr/>
    <w:sdtContent>
      <w:sdt>
        <w:sdtPr>
          <w:rPr>
            <w:rFonts w:ascii="Times New Roman" w:hAnsi="Times New Roman" w:cs="Times New Roman"/>
            <w:sz w:val="20"/>
            <w:szCs w:val="20"/>
          </w:rPr>
          <w:id w:val="565050523"/>
          <w:docPartObj>
            <w:docPartGallery w:val="Page Numbers (Top of Page)"/>
            <w:docPartUnique/>
          </w:docPartObj>
        </w:sdtPr>
        <w:sdtEndPr/>
        <w:sdtContent>
          <w:p w:rsidR="008E3C69" w:rsidRPr="00A95C41" w:rsidRDefault="008E3C69">
            <w:pPr>
              <w:pStyle w:val="Footer"/>
              <w:jc w:val="right"/>
              <w:rPr>
                <w:rFonts w:ascii="Times New Roman" w:hAnsi="Times New Roman" w:cs="Times New Roman"/>
                <w:sz w:val="20"/>
                <w:szCs w:val="20"/>
              </w:rPr>
            </w:pPr>
            <w:r w:rsidRPr="00A95C41">
              <w:rPr>
                <w:rFonts w:ascii="Times New Roman" w:hAnsi="Times New Roman" w:cs="Times New Roman"/>
                <w:sz w:val="20"/>
                <w:szCs w:val="20"/>
              </w:rPr>
              <w:t xml:space="preserve">Page </w:t>
            </w:r>
            <w:r w:rsidR="00C86011"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PAGE </w:instrText>
            </w:r>
            <w:r w:rsidR="00C86011" w:rsidRPr="00A95C41">
              <w:rPr>
                <w:rFonts w:ascii="Times New Roman" w:hAnsi="Times New Roman" w:cs="Times New Roman"/>
                <w:sz w:val="20"/>
                <w:szCs w:val="20"/>
              </w:rPr>
              <w:fldChar w:fldCharType="separate"/>
            </w:r>
            <w:r>
              <w:rPr>
                <w:rFonts w:ascii="Times New Roman" w:hAnsi="Times New Roman" w:cs="Times New Roman"/>
                <w:noProof/>
                <w:sz w:val="20"/>
                <w:szCs w:val="20"/>
              </w:rPr>
              <w:t>1</w:t>
            </w:r>
            <w:r w:rsidR="00C86011" w:rsidRPr="00A95C41">
              <w:rPr>
                <w:rFonts w:ascii="Times New Roman" w:hAnsi="Times New Roman" w:cs="Times New Roman"/>
                <w:sz w:val="20"/>
                <w:szCs w:val="20"/>
              </w:rPr>
              <w:fldChar w:fldCharType="end"/>
            </w:r>
            <w:r w:rsidRPr="00A95C41">
              <w:rPr>
                <w:rFonts w:ascii="Times New Roman" w:hAnsi="Times New Roman" w:cs="Times New Roman"/>
                <w:sz w:val="20"/>
                <w:szCs w:val="20"/>
              </w:rPr>
              <w:t xml:space="preserve"> of </w:t>
            </w:r>
            <w:r w:rsidR="00C86011"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NUMPAGES  </w:instrText>
            </w:r>
            <w:r w:rsidR="00C86011" w:rsidRPr="00A95C41">
              <w:rPr>
                <w:rFonts w:ascii="Times New Roman" w:hAnsi="Times New Roman" w:cs="Times New Roman"/>
                <w:sz w:val="20"/>
                <w:szCs w:val="20"/>
              </w:rPr>
              <w:fldChar w:fldCharType="separate"/>
            </w:r>
            <w:r>
              <w:rPr>
                <w:rFonts w:ascii="Times New Roman" w:hAnsi="Times New Roman" w:cs="Times New Roman"/>
                <w:noProof/>
                <w:sz w:val="20"/>
                <w:szCs w:val="20"/>
              </w:rPr>
              <w:t>3</w:t>
            </w:r>
            <w:r w:rsidR="00C86011" w:rsidRPr="00A95C41">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CC" w:rsidRDefault="003068CC" w:rsidP="00476F47">
      <w:r>
        <w:separator/>
      </w:r>
    </w:p>
  </w:footnote>
  <w:footnote w:type="continuationSeparator" w:id="0">
    <w:p w:rsidR="003068CC" w:rsidRDefault="003068CC" w:rsidP="0047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69" w:rsidRPr="00560DAA" w:rsidRDefault="008E3C69" w:rsidP="00EE170A">
    <w:pPr>
      <w:pStyle w:val="Header"/>
      <w:jc w:val="center"/>
      <w:rPr>
        <w:rFonts w:ascii="Times New Roman" w:hAnsi="Times New Roman" w:cs="Times New Roman"/>
        <w:sz w:val="26"/>
        <w:szCs w:val="26"/>
      </w:rPr>
    </w:pPr>
    <w:bookmarkStart w:id="1" w:name="OLE_LINK1"/>
    <w:bookmarkStart w:id="2" w:name="OLE_LINK2"/>
    <w:r>
      <w:rPr>
        <w:rFonts w:ascii="Times New Roman" w:hAnsi="Times New Roman" w:cs="Times New Roman"/>
        <w:b/>
        <w:sz w:val="26"/>
        <w:szCs w:val="26"/>
      </w:rPr>
      <w:t>Phoenix Academy Public Charter High School, Lawrence</w:t>
    </w:r>
  </w:p>
  <w:bookmarkEnd w:id="1"/>
  <w:bookmarkEnd w:id="2"/>
  <w:p w:rsidR="008E3C69" w:rsidRPr="00560DAA" w:rsidRDefault="008E3C69" w:rsidP="00772694">
    <w:pPr>
      <w:pStyle w:val="Header"/>
      <w:jc w:val="center"/>
      <w:rPr>
        <w:rFonts w:ascii="Times New Roman" w:hAnsi="Times New Roman" w:cs="Times New Roman"/>
        <w:sz w:val="24"/>
        <w:szCs w:val="24"/>
      </w:rPr>
    </w:pPr>
    <w:r>
      <w:rPr>
        <w:rFonts w:ascii="Times New Roman" w:hAnsi="Times New Roman" w:cs="Times New Roman"/>
        <w:sz w:val="24"/>
        <w:szCs w:val="24"/>
      </w:rPr>
      <w:t>Board of Trustees of Phoenix Charter Academy Network and Proposed School Employees</w:t>
    </w:r>
  </w:p>
  <w:p w:rsidR="008E3C69" w:rsidRPr="00560DAA" w:rsidRDefault="008E3C69" w:rsidP="00BB7BD1">
    <w:pPr>
      <w:pStyle w:val="Header"/>
      <w:spacing w:after="120"/>
      <w:jc w:val="center"/>
      <w:rPr>
        <w:rFonts w:ascii="Times New Roman" w:hAnsi="Times New Roman" w:cs="Times New Roman"/>
        <w:i/>
        <w:sz w:val="24"/>
        <w:szCs w:val="24"/>
      </w:rPr>
    </w:pPr>
    <w:r w:rsidRPr="00560DAA">
      <w:rPr>
        <w:rFonts w:ascii="Times New Roman" w:hAnsi="Times New Roman" w:cs="Times New Roman"/>
        <w:i/>
        <w:sz w:val="24"/>
        <w:szCs w:val="24"/>
      </w:rPr>
      <w:t>T</w:t>
    </w:r>
    <w:r>
      <w:rPr>
        <w:rFonts w:ascii="Times New Roman" w:hAnsi="Times New Roman" w:cs="Times New Roman"/>
        <w:i/>
        <w:sz w:val="24"/>
        <w:szCs w:val="24"/>
      </w:rPr>
      <w:t xml:space="preserve">hese summaries of </w:t>
    </w:r>
    <w:r w:rsidRPr="00560DAA">
      <w:rPr>
        <w:rFonts w:ascii="Times New Roman" w:hAnsi="Times New Roman" w:cs="Times New Roman"/>
        <w:i/>
        <w:sz w:val="24"/>
        <w:szCs w:val="24"/>
      </w:rPr>
      <w:t xml:space="preserve">qualifications were prepared by the applicant group of </w:t>
    </w:r>
    <w:r>
      <w:rPr>
        <w:rFonts w:ascii="Times New Roman" w:hAnsi="Times New Roman" w:cs="Times New Roman"/>
        <w:i/>
        <w:sz w:val="24"/>
        <w:szCs w:val="24"/>
      </w:rPr>
      <w:t>the proposed Phoenix Academy Public Charter High School, Lawrence</w:t>
    </w:r>
    <w:r w:rsidRPr="00560DAA">
      <w:rPr>
        <w:rFonts w:ascii="Times New Roman" w:hAnsi="Times New Roman" w:cs="Times New Roman"/>
        <w:i/>
        <w:sz w:val="24"/>
        <w:szCs w:val="24"/>
      </w:rPr>
      <w:t>.</w:t>
    </w:r>
  </w:p>
  <w:p w:rsidR="008E3C69" w:rsidRPr="00EE170A" w:rsidRDefault="008E3C69" w:rsidP="00BB7BD1">
    <w:pPr>
      <w:pStyle w:val="Header"/>
      <w:jc w:val="center"/>
      <w:rPr>
        <w:rFonts w:ascii="Times New Roman" w:hAnsi="Times New Roman" w:cs="Times New Roman"/>
        <w:i/>
        <w:sz w:val="20"/>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69" w:rsidRPr="00A95C41" w:rsidRDefault="008E3C69" w:rsidP="00476F47">
    <w:pPr>
      <w:pStyle w:val="Header"/>
      <w:jc w:val="center"/>
      <w:rPr>
        <w:rFonts w:ascii="Times New Roman" w:hAnsi="Times New Roman" w:cs="Times New Roman"/>
        <w:sz w:val="28"/>
        <w:szCs w:val="28"/>
      </w:rPr>
    </w:pPr>
    <w:r w:rsidRPr="00A95C41">
      <w:rPr>
        <w:rFonts w:ascii="Times New Roman" w:hAnsi="Times New Roman" w:cs="Times New Roman"/>
        <w:b/>
        <w:sz w:val="28"/>
        <w:szCs w:val="28"/>
      </w:rPr>
      <w:t>Bentley Academy Charter School</w:t>
    </w:r>
  </w:p>
  <w:p w:rsidR="008E3C69" w:rsidRPr="00A95C41" w:rsidRDefault="008E3C69" w:rsidP="00476F47">
    <w:pPr>
      <w:pStyle w:val="Header"/>
      <w:jc w:val="center"/>
      <w:rPr>
        <w:rFonts w:ascii="Times New Roman" w:hAnsi="Times New Roman" w:cs="Times New Roman"/>
        <w:szCs w:val="28"/>
      </w:rPr>
    </w:pPr>
    <w:r w:rsidRPr="00A95C41">
      <w:rPr>
        <w:rFonts w:ascii="Times New Roman" w:hAnsi="Times New Roman" w:cs="Times New Roman"/>
        <w:szCs w:val="28"/>
      </w:rPr>
      <w:t xml:space="preserve">Members of the </w:t>
    </w:r>
    <w:r>
      <w:rPr>
        <w:rFonts w:ascii="Times New Roman" w:hAnsi="Times New Roman" w:cs="Times New Roman"/>
        <w:szCs w:val="28"/>
      </w:rPr>
      <w:t xml:space="preserve">Founding </w:t>
    </w:r>
    <w:r w:rsidRPr="00A95C41">
      <w:rPr>
        <w:rFonts w:ascii="Times New Roman" w:hAnsi="Times New Roman" w:cs="Times New Roman"/>
        <w:szCs w:val="28"/>
      </w:rPr>
      <w:t>Group</w:t>
    </w:r>
    <w:r>
      <w:rPr>
        <w:rFonts w:ascii="Times New Roman" w:hAnsi="Times New Roman" w:cs="Times New Roman"/>
        <w:szCs w:val="28"/>
      </w:rPr>
      <w:t xml:space="preserve"> and Proposed Board of Trustees</w:t>
    </w:r>
  </w:p>
  <w:p w:rsidR="008E3C69" w:rsidRPr="00A95C41" w:rsidRDefault="008E3C69" w:rsidP="00476F47">
    <w:pPr>
      <w:pStyle w:val="Header"/>
      <w:jc w:val="center"/>
      <w:rPr>
        <w:rFonts w:ascii="Times New Roman" w:hAnsi="Times New Roman" w:cs="Times New Roman"/>
        <w:i/>
        <w:sz w:val="20"/>
        <w:szCs w:val="28"/>
      </w:rPr>
    </w:pPr>
    <w:r>
      <w:rPr>
        <w:rFonts w:ascii="Times New Roman" w:hAnsi="Times New Roman" w:cs="Times New Roman"/>
        <w:i/>
        <w:sz w:val="20"/>
        <w:szCs w:val="28"/>
      </w:rPr>
      <w:t>This document wa</w:t>
    </w:r>
    <w:r w:rsidRPr="00A95C41">
      <w:rPr>
        <w:rFonts w:ascii="Times New Roman" w:hAnsi="Times New Roman" w:cs="Times New Roman"/>
        <w:i/>
        <w:sz w:val="20"/>
        <w:szCs w:val="28"/>
      </w:rPr>
      <w:t>s prepared by the applicant group of the proposed Bentley Academy Charter School</w:t>
    </w:r>
    <w:r>
      <w:rPr>
        <w:rFonts w:ascii="Times New Roman" w:hAnsi="Times New Roman" w:cs="Times New Roman"/>
        <w:i/>
        <w:sz w:val="20"/>
        <w:szCs w:val="28"/>
      </w:rPr>
      <w:t>.</w:t>
    </w:r>
  </w:p>
  <w:p w:rsidR="008E3C69" w:rsidRDefault="008E3C69" w:rsidP="00476F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47"/>
    <w:rsid w:val="00062544"/>
    <w:rsid w:val="0009522A"/>
    <w:rsid w:val="000C21D6"/>
    <w:rsid w:val="000E1FBB"/>
    <w:rsid w:val="0010420D"/>
    <w:rsid w:val="0010691E"/>
    <w:rsid w:val="00161570"/>
    <w:rsid w:val="001978EE"/>
    <w:rsid w:val="002975F3"/>
    <w:rsid w:val="003068CC"/>
    <w:rsid w:val="00362A52"/>
    <w:rsid w:val="00442CFA"/>
    <w:rsid w:val="00476F47"/>
    <w:rsid w:val="004924D5"/>
    <w:rsid w:val="00534F1F"/>
    <w:rsid w:val="00542743"/>
    <w:rsid w:val="00556A7F"/>
    <w:rsid w:val="00560DAA"/>
    <w:rsid w:val="00562CAE"/>
    <w:rsid w:val="00591009"/>
    <w:rsid w:val="005B644F"/>
    <w:rsid w:val="005F53BA"/>
    <w:rsid w:val="00604BA0"/>
    <w:rsid w:val="00617D32"/>
    <w:rsid w:val="0067074F"/>
    <w:rsid w:val="006C1E20"/>
    <w:rsid w:val="006F5058"/>
    <w:rsid w:val="0077083D"/>
    <w:rsid w:val="00772694"/>
    <w:rsid w:val="007C4CF4"/>
    <w:rsid w:val="00823A73"/>
    <w:rsid w:val="008848BC"/>
    <w:rsid w:val="008E3C69"/>
    <w:rsid w:val="00917416"/>
    <w:rsid w:val="0093043C"/>
    <w:rsid w:val="0094237B"/>
    <w:rsid w:val="00985D14"/>
    <w:rsid w:val="009A655A"/>
    <w:rsid w:val="009B3D10"/>
    <w:rsid w:val="009E03A6"/>
    <w:rsid w:val="009F6DC6"/>
    <w:rsid w:val="00A03CCC"/>
    <w:rsid w:val="00A65790"/>
    <w:rsid w:val="00A95C41"/>
    <w:rsid w:val="00AA0CCC"/>
    <w:rsid w:val="00AB6A95"/>
    <w:rsid w:val="00AE63C4"/>
    <w:rsid w:val="00B01F9C"/>
    <w:rsid w:val="00B63677"/>
    <w:rsid w:val="00B838FD"/>
    <w:rsid w:val="00BB0149"/>
    <w:rsid w:val="00BB7BD1"/>
    <w:rsid w:val="00C47D51"/>
    <w:rsid w:val="00C86011"/>
    <w:rsid w:val="00C95372"/>
    <w:rsid w:val="00C95A8D"/>
    <w:rsid w:val="00CC2948"/>
    <w:rsid w:val="00CF147C"/>
    <w:rsid w:val="00D16A40"/>
    <w:rsid w:val="00D6304C"/>
    <w:rsid w:val="00D639D7"/>
    <w:rsid w:val="00D7295B"/>
    <w:rsid w:val="00E242F7"/>
    <w:rsid w:val="00EB456E"/>
    <w:rsid w:val="00EE170A"/>
    <w:rsid w:val="00F76A1A"/>
    <w:rsid w:val="00F85E54"/>
    <w:rsid w:val="00FA0EAA"/>
    <w:rsid w:val="00FA6F0C"/>
    <w:rsid w:val="00FE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CDAA4E-E445-498D-A653-83C5E309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5C41"/>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A95C41"/>
    <w:pPr>
      <w:ind w:left="100"/>
      <w:outlineLvl w:val="0"/>
    </w:pPr>
    <w:rPr>
      <w:rFonts w:ascii="Times New Roman" w:eastAsia="Times New Roman" w:hAnsi="Times New Roman"/>
      <w:b/>
      <w:bCs/>
      <w:sz w:val="28"/>
      <w:szCs w:val="28"/>
      <w:u w:val="single"/>
    </w:rPr>
  </w:style>
  <w:style w:type="paragraph" w:styleId="Heading2">
    <w:name w:val="heading 2"/>
    <w:basedOn w:val="Normal"/>
    <w:link w:val="Heading2Char"/>
    <w:uiPriority w:val="1"/>
    <w:qFormat/>
    <w:rsid w:val="00A95C41"/>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6F47"/>
    <w:pPr>
      <w:tabs>
        <w:tab w:val="center" w:pos="4680"/>
        <w:tab w:val="right" w:pos="9360"/>
      </w:tabs>
    </w:pPr>
  </w:style>
  <w:style w:type="character" w:customStyle="1" w:styleId="HeaderChar">
    <w:name w:val="Header Char"/>
    <w:basedOn w:val="DefaultParagraphFont"/>
    <w:link w:val="Header"/>
    <w:rsid w:val="00476F47"/>
    <w:rPr>
      <w:sz w:val="24"/>
      <w:szCs w:val="24"/>
    </w:rPr>
  </w:style>
  <w:style w:type="paragraph" w:styleId="Footer">
    <w:name w:val="footer"/>
    <w:basedOn w:val="Normal"/>
    <w:link w:val="FooterChar"/>
    <w:uiPriority w:val="99"/>
    <w:rsid w:val="00476F47"/>
    <w:pPr>
      <w:tabs>
        <w:tab w:val="center" w:pos="4680"/>
        <w:tab w:val="right" w:pos="9360"/>
      </w:tabs>
    </w:pPr>
  </w:style>
  <w:style w:type="character" w:customStyle="1" w:styleId="FooterChar">
    <w:name w:val="Footer Char"/>
    <w:basedOn w:val="DefaultParagraphFont"/>
    <w:link w:val="Footer"/>
    <w:uiPriority w:val="99"/>
    <w:rsid w:val="00476F47"/>
    <w:rPr>
      <w:sz w:val="24"/>
      <w:szCs w:val="24"/>
    </w:rPr>
  </w:style>
  <w:style w:type="character" w:customStyle="1" w:styleId="Heading1Char">
    <w:name w:val="Heading 1 Char"/>
    <w:basedOn w:val="DefaultParagraphFont"/>
    <w:link w:val="Heading1"/>
    <w:uiPriority w:val="1"/>
    <w:rsid w:val="00A95C41"/>
    <w:rPr>
      <w:rFonts w:cstheme="minorBidi"/>
      <w:b/>
      <w:bCs/>
      <w:sz w:val="28"/>
      <w:szCs w:val="28"/>
      <w:u w:val="single"/>
    </w:rPr>
  </w:style>
  <w:style w:type="character" w:customStyle="1" w:styleId="Heading2Char">
    <w:name w:val="Heading 2 Char"/>
    <w:basedOn w:val="DefaultParagraphFont"/>
    <w:link w:val="Heading2"/>
    <w:uiPriority w:val="1"/>
    <w:rsid w:val="00A95C41"/>
    <w:rPr>
      <w:rFonts w:cstheme="minorBidi"/>
      <w:b/>
      <w:bCs/>
      <w:i/>
      <w:sz w:val="24"/>
      <w:szCs w:val="24"/>
    </w:rPr>
  </w:style>
  <w:style w:type="paragraph" w:styleId="TOC1">
    <w:name w:val="toc 1"/>
    <w:basedOn w:val="Normal"/>
    <w:uiPriority w:val="1"/>
    <w:qFormat/>
    <w:rsid w:val="00A95C41"/>
    <w:pPr>
      <w:spacing w:before="122"/>
      <w:ind w:left="299" w:hanging="372"/>
    </w:pPr>
    <w:rPr>
      <w:rFonts w:ascii="Times New Roman" w:eastAsia="Times New Roman" w:hAnsi="Times New Roman"/>
      <w:sz w:val="24"/>
      <w:szCs w:val="24"/>
    </w:rPr>
  </w:style>
  <w:style w:type="paragraph" w:styleId="TOC2">
    <w:name w:val="toc 2"/>
    <w:basedOn w:val="Normal"/>
    <w:uiPriority w:val="1"/>
    <w:qFormat/>
    <w:rsid w:val="00A95C41"/>
    <w:pPr>
      <w:spacing w:before="122"/>
      <w:ind w:left="321" w:hanging="293"/>
    </w:pPr>
    <w:rPr>
      <w:rFonts w:ascii="Times New Roman" w:eastAsia="Times New Roman" w:hAnsi="Times New Roman"/>
      <w:sz w:val="24"/>
      <w:szCs w:val="24"/>
    </w:rPr>
  </w:style>
  <w:style w:type="paragraph" w:styleId="TOC3">
    <w:name w:val="toc 3"/>
    <w:basedOn w:val="Normal"/>
    <w:uiPriority w:val="1"/>
    <w:qFormat/>
    <w:rsid w:val="00A95C41"/>
    <w:pPr>
      <w:spacing w:before="141"/>
      <w:ind w:left="779" w:hanging="240"/>
    </w:pPr>
    <w:rPr>
      <w:rFonts w:ascii="Times New Roman" w:eastAsia="Times New Roman" w:hAnsi="Times New Roman"/>
      <w:sz w:val="24"/>
      <w:szCs w:val="24"/>
    </w:rPr>
  </w:style>
  <w:style w:type="paragraph" w:styleId="BodyText">
    <w:name w:val="Body Text"/>
    <w:basedOn w:val="Normal"/>
    <w:link w:val="BodyTextChar"/>
    <w:uiPriority w:val="1"/>
    <w:qFormat/>
    <w:rsid w:val="00A95C41"/>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95C41"/>
    <w:rPr>
      <w:rFonts w:cstheme="minorBidi"/>
      <w:sz w:val="24"/>
      <w:szCs w:val="24"/>
    </w:rPr>
  </w:style>
  <w:style w:type="paragraph" w:styleId="ListParagraph">
    <w:name w:val="List Paragraph"/>
    <w:basedOn w:val="Normal"/>
    <w:uiPriority w:val="34"/>
    <w:qFormat/>
    <w:rsid w:val="00A95C41"/>
  </w:style>
  <w:style w:type="paragraph" w:customStyle="1" w:styleId="TableParagraph">
    <w:name w:val="Table Paragraph"/>
    <w:basedOn w:val="Normal"/>
    <w:uiPriority w:val="1"/>
    <w:qFormat/>
    <w:rsid w:val="00A95C41"/>
  </w:style>
  <w:style w:type="paragraph" w:styleId="BalloonText">
    <w:name w:val="Balloon Text"/>
    <w:basedOn w:val="Normal"/>
    <w:link w:val="BalloonTextChar"/>
    <w:uiPriority w:val="99"/>
    <w:unhideWhenUsed/>
    <w:rsid w:val="00A95C41"/>
    <w:rPr>
      <w:rFonts w:ascii="Tahoma" w:hAnsi="Tahoma" w:cs="Tahoma"/>
      <w:sz w:val="16"/>
      <w:szCs w:val="16"/>
    </w:rPr>
  </w:style>
  <w:style w:type="character" w:customStyle="1" w:styleId="BalloonTextChar">
    <w:name w:val="Balloon Text Char"/>
    <w:basedOn w:val="DefaultParagraphFont"/>
    <w:link w:val="BalloonText"/>
    <w:uiPriority w:val="99"/>
    <w:rsid w:val="00A95C41"/>
    <w:rPr>
      <w:rFonts w:ascii="Tahoma" w:eastAsiaTheme="minorHAnsi" w:hAnsi="Tahoma" w:cs="Tahoma"/>
      <w:sz w:val="16"/>
      <w:szCs w:val="16"/>
    </w:rPr>
  </w:style>
  <w:style w:type="character" w:customStyle="1" w:styleId="apple-converted-space">
    <w:name w:val="apple-converted-space"/>
    <w:basedOn w:val="DefaultParagraphFont"/>
    <w:rsid w:val="0044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4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DESE-231-40106</_dlc_DocId>
    <_dlc_DocIdUrl xmlns="733efe1c-5bbe-4968-87dc-d400e65c879f">
      <Url>https://sharepoint.doemass.org/ese/webteam/cps/_layouts/DocIdRedir.aspx?ID=DESE-231-40106</Url>
      <Description>DESE-231-40106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08678-7A2E-402E-930E-34A8F28471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6C459B1-0C3A-4181-BC3D-7C9F47E5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65C39-30C6-41BD-8D16-F5D6D5F0449C}">
  <ds:schemaRefs>
    <ds:schemaRef ds:uri="http://schemas.microsoft.com/sharepoint/events"/>
  </ds:schemaRefs>
</ds:datastoreItem>
</file>

<file path=customXml/itemProps4.xml><?xml version="1.0" encoding="utf-8"?>
<ds:datastoreItem xmlns:ds="http://schemas.openxmlformats.org/officeDocument/2006/customXml" ds:itemID="{02FA084E-1860-45C4-B99E-A663C1749ADA}">
  <ds:schemaRefs>
    <ds:schemaRef ds:uri="http://schemas.microsoft.com/sharepoint/v3/contenttype/forms"/>
  </ds:schemaRefs>
</ds:datastoreItem>
</file>

<file path=customXml/itemProps5.xml><?xml version="1.0" encoding="utf-8"?>
<ds:datastoreItem xmlns:ds="http://schemas.openxmlformats.org/officeDocument/2006/customXml" ds:itemID="{2FFBCBED-5CA9-411D-B965-E9207314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BESE 2/18 Item 3 Tab B - Phoenix Academy Public Charter High School Lawrence</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Tab B - Phoenix Academy Public Charter High School Lawrence</dc:title>
  <dc:subject>Network Board and Proposed Key Employees</dc:subject>
  <dc:creator>ESE</dc:creator>
  <cp:lastModifiedBy>Zou, Dong</cp:lastModifiedBy>
  <cp:revision>3</cp:revision>
  <dcterms:created xsi:type="dcterms:W3CDTF">2018-02-22T20:01:00Z</dcterms:created>
  <dcterms:modified xsi:type="dcterms:W3CDTF">2018-02-22T20:01:00Z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