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7" w:type="dxa"/>
        <w:tblLook w:val="04A0" w:firstRow="1" w:lastRow="0" w:firstColumn="1" w:lastColumn="0" w:noHBand="0" w:noVBand="1"/>
      </w:tblPr>
      <w:tblGrid>
        <w:gridCol w:w="9371"/>
      </w:tblGrid>
      <w:tr w:rsidR="009C27A2" w:rsidRPr="009C27A2" w:rsidTr="00ED7CAF">
        <w:trPr>
          <w:trHeight w:val="269"/>
        </w:trPr>
        <w:tc>
          <w:tcPr>
            <w:tcW w:w="9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27A2" w:rsidRPr="009C27A2" w:rsidRDefault="00055444" w:rsidP="009C27A2">
            <w:pPr>
              <w:spacing w:line="240" w:lineRule="auto"/>
              <w:ind w:left="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bookmarkStart w:id="0" w:name="RANGE!A1:A37"/>
            <w:bookmarkStart w:id="1" w:name="_GoBack"/>
            <w:bookmarkEnd w:id="1"/>
            <w:r>
              <w:rPr>
                <w:rStyle w:val="EndnoteReference"/>
                <w:rFonts w:ascii="Cambria" w:eastAsia="Times New Roman" w:hAnsi="Cambria" w:cs="Times New Roman"/>
                <w:b/>
                <w:bCs/>
                <w:i/>
                <w:iCs/>
              </w:rPr>
              <w:endnoteReference w:id="1"/>
            </w:r>
            <w:bookmarkStart w:id="2" w:name="OLE_LINK1"/>
            <w:bookmarkStart w:id="3" w:name="OLE_LINK2"/>
            <w:r w:rsidR="009C27A2" w:rsidRPr="009C27A2">
              <w:rPr>
                <w:rFonts w:ascii="Cambria" w:eastAsia="Times New Roman" w:hAnsi="Cambria" w:cs="Times New Roman"/>
                <w:b/>
                <w:bCs/>
                <w:i/>
                <w:iCs/>
              </w:rPr>
              <w:t>Public Comment Contributors</w:t>
            </w:r>
            <w:bookmarkEnd w:id="0"/>
            <w:bookmarkEnd w:id="2"/>
            <w:bookmarkEnd w:id="3"/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American Civil Liberties Union of Massachusetts</w:t>
            </w:r>
            <w:r w:rsidR="00CA6274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Anne Sullivan, Special Education Surrogate Parent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Boston Parent Organizing Network</w:t>
            </w:r>
            <w:r w:rsidR="00CA6274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Boston Public Schools Code of Conduct Advisory Council</w:t>
            </w:r>
            <w:r w:rsidR="00B1392A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Boston Student Advisory Council &amp; Youth Organizers United for the Now Generation</w:t>
            </w:r>
            <w:r w:rsidR="00231251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Center for Civil Rights Remedies</w:t>
            </w:r>
            <w:r w:rsidR="00CA6274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Center for Law and Education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Center for Public Representation</w:t>
            </w:r>
            <w:r w:rsidR="006C6F43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Children’s Law Centers of Massachusetts and the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EdLaw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 xml:space="preserve"> Project</w:t>
            </w:r>
            <w:r w:rsidR="006C6F43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Children's Rights Project</w:t>
            </w:r>
            <w:r w:rsidR="00CF1340">
              <w:rPr>
                <w:rFonts w:ascii="Cambria" w:eastAsia="Times New Roman" w:hAnsi="Cambria" w:cs="Times New Roman"/>
              </w:rPr>
              <w:t xml:space="preserve"> -</w:t>
            </w:r>
            <w:r w:rsidR="00CF1340">
              <w:rPr>
                <w:rFonts w:ascii="ArabicTypesetting" w:hAnsi="ArabicTypesetting" w:cs="ArabicTypesetting"/>
                <w:sz w:val="29"/>
                <w:szCs w:val="29"/>
              </w:rPr>
              <w:t xml:space="preserve"> </w:t>
            </w:r>
            <w:r w:rsidR="00CF1340" w:rsidRPr="00CF1340">
              <w:rPr>
                <w:rFonts w:asciiTheme="majorHAnsi" w:hAnsiTheme="majorHAnsi" w:cs="ArabicTypesetting"/>
              </w:rPr>
              <w:t>Public Counsel Law Center</w:t>
            </w:r>
            <w:r w:rsidR="00CF1340">
              <w:rPr>
                <w:rFonts w:ascii="Cambria" w:eastAsia="Times New Roman" w:hAnsi="Cambria" w:cs="Times New Roman"/>
              </w:rPr>
              <w:t xml:space="preserve"> </w:t>
            </w:r>
            <w:r w:rsidR="00754612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Citizens for Public Schools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Daniel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Gutekanst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 xml:space="preserve"> - Superintendent, Needham Public Schools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Darren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Chiarizio</w:t>
            </w:r>
            <w:proofErr w:type="spellEnd"/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David Barry, Boston Public School teacher 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Education Law Center-PA</w:t>
            </w:r>
            <w:r w:rsidR="00231251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Education Law Task Force </w:t>
            </w:r>
            <w:r w:rsidR="004871E4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Edward F. Lenox, Jr., Murphy,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Hesse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 xml:space="preserve">, Toomey &amp;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Lehane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>, LLP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Federation for Children with Special Needs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Garret Colson, Special Education Advocacy Services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John McDonough-Superintendent/Boston Public Schools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Lawyers Committee for Civil Rights and Economic Justice; Lawyers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Comm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 xml:space="preserve"> for Civil Rights</w:t>
            </w:r>
            <w:r w:rsidR="00B1392A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Martha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Byington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>-Tutor/Boston Public Schools</w:t>
            </w:r>
            <w:r w:rsidR="00CA6274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Massachusetts Administrators for Special Education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Massachusetts Appleseed Center for Law and Justice, Inc.</w:t>
            </w:r>
            <w:r w:rsidR="007C325A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Massachusetts Teachers Association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Megan Wolf, Boston Public Schools parent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Mental Health Legal Advisors Committee</w:t>
            </w:r>
            <w:r w:rsidR="00754612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NAACP Legal Defense and Educational Fund, Inc.</w:t>
            </w:r>
            <w:r w:rsidR="00ED3822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National Association for the Advancement of Colored People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Nicholas Law Office</w:t>
            </w:r>
            <w:r w:rsidR="00CF1340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 xml:space="preserve">Rebecca Bryant, </w:t>
            </w:r>
            <w:proofErr w:type="spellStart"/>
            <w:r w:rsidRPr="00ED7CAF">
              <w:rPr>
                <w:rFonts w:ascii="Cambria" w:eastAsia="Times New Roman" w:hAnsi="Cambria" w:cs="Times New Roman"/>
              </w:rPr>
              <w:t>Stoneman</w:t>
            </w:r>
            <w:proofErr w:type="spellEnd"/>
            <w:r w:rsidRPr="00ED7CAF">
              <w:rPr>
                <w:rFonts w:ascii="Cambria" w:eastAsia="Times New Roman" w:hAnsi="Cambria" w:cs="Times New Roman"/>
              </w:rPr>
              <w:t>, Chandler &amp; Miller LLP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Schott Foundation for Public Education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Stephen J. Finnegan, Massachusetts Association of School Committees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Suffolk University Law School Education Advocacy Clinic</w:t>
            </w:r>
            <w:r w:rsidR="00B1392A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The Honorable Alice Wolf/Former MA State Representative</w:t>
            </w:r>
            <w:r w:rsidR="00CA6274">
              <w:rPr>
                <w:rFonts w:ascii="Cambria" w:eastAsia="Times New Roman" w:hAnsi="Cambria" w:cs="Times New Roman"/>
              </w:rPr>
              <w:t>*</w:t>
            </w:r>
          </w:p>
        </w:tc>
      </w:tr>
      <w:tr w:rsidR="009C27A2" w:rsidRPr="009C27A2" w:rsidTr="00ED7CAF">
        <w:trPr>
          <w:trHeight w:val="2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A2" w:rsidRPr="00ED7CAF" w:rsidRDefault="009C27A2" w:rsidP="00ED7C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Times New Roman" w:hAnsi="Cambria" w:cs="Times New Roman"/>
              </w:rPr>
            </w:pPr>
            <w:r w:rsidRPr="00ED7CAF">
              <w:rPr>
                <w:rFonts w:ascii="Cambria" w:eastAsia="Times New Roman" w:hAnsi="Cambria" w:cs="Times New Roman"/>
              </w:rPr>
              <w:t>The Honorable Sonia Chang-Diaz/Massachusetts Senate, Chair, Education Committee</w:t>
            </w:r>
          </w:p>
        </w:tc>
      </w:tr>
    </w:tbl>
    <w:p w:rsidR="003D047B" w:rsidRDefault="003D047B"/>
    <w:sectPr w:rsidR="003D047B" w:rsidSect="003D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63" w:rsidRDefault="00950463" w:rsidP="00055444">
      <w:pPr>
        <w:spacing w:line="240" w:lineRule="auto"/>
      </w:pPr>
      <w:r>
        <w:separator/>
      </w:r>
    </w:p>
  </w:endnote>
  <w:endnote w:type="continuationSeparator" w:id="0">
    <w:p w:rsidR="00950463" w:rsidRDefault="00950463" w:rsidP="00055444">
      <w:pPr>
        <w:spacing w:line="240" w:lineRule="auto"/>
      </w:pPr>
      <w:r>
        <w:continuationSeparator/>
      </w:r>
    </w:p>
  </w:endnote>
  <w:endnote w:id="1">
    <w:p w:rsidR="00055444" w:rsidRDefault="00055444" w:rsidP="00055444">
      <w:pPr>
        <w:rPr>
          <w:color w:val="1F497D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1F497D"/>
        </w:rPr>
        <w:t xml:space="preserve">*Contributor submitted comments and supports the ELTF recommendations. </w:t>
      </w:r>
    </w:p>
    <w:p w:rsidR="00055444" w:rsidRDefault="0005544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Typesetting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63" w:rsidRDefault="00950463" w:rsidP="00055444">
      <w:pPr>
        <w:spacing w:line="240" w:lineRule="auto"/>
      </w:pPr>
      <w:r>
        <w:separator/>
      </w:r>
    </w:p>
  </w:footnote>
  <w:footnote w:type="continuationSeparator" w:id="0">
    <w:p w:rsidR="00950463" w:rsidRDefault="00950463" w:rsidP="000554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6687"/>
    <w:multiLevelType w:val="hybridMultilevel"/>
    <w:tmpl w:val="1902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7A2"/>
    <w:rsid w:val="00055444"/>
    <w:rsid w:val="00073D56"/>
    <w:rsid w:val="00077C46"/>
    <w:rsid w:val="000F62DE"/>
    <w:rsid w:val="00132BEA"/>
    <w:rsid w:val="00176443"/>
    <w:rsid w:val="001D4CE4"/>
    <w:rsid w:val="001E00EA"/>
    <w:rsid w:val="00231251"/>
    <w:rsid w:val="002E3358"/>
    <w:rsid w:val="00326859"/>
    <w:rsid w:val="00350493"/>
    <w:rsid w:val="003D047B"/>
    <w:rsid w:val="004871E4"/>
    <w:rsid w:val="005825B5"/>
    <w:rsid w:val="00666798"/>
    <w:rsid w:val="006C4439"/>
    <w:rsid w:val="006C6F43"/>
    <w:rsid w:val="00754612"/>
    <w:rsid w:val="0079785D"/>
    <w:rsid w:val="007C325A"/>
    <w:rsid w:val="00862F22"/>
    <w:rsid w:val="00904E2E"/>
    <w:rsid w:val="00950463"/>
    <w:rsid w:val="00951B18"/>
    <w:rsid w:val="009C27A2"/>
    <w:rsid w:val="00AF2535"/>
    <w:rsid w:val="00B1392A"/>
    <w:rsid w:val="00BA0C67"/>
    <w:rsid w:val="00CA469E"/>
    <w:rsid w:val="00CA6274"/>
    <w:rsid w:val="00CF1340"/>
    <w:rsid w:val="00D6121A"/>
    <w:rsid w:val="00E260A0"/>
    <w:rsid w:val="00E35131"/>
    <w:rsid w:val="00ED3822"/>
    <w:rsid w:val="00E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7" w:lineRule="exact"/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C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5544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4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5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DESE-231-6231</_dlc_DocId>
    <_dlc_DocIdUrl xmlns="733efe1c-5bbe-4968-87dc-d400e65c879f">
      <Url>https://sharepoint.doemass.org/ese/webteam/cps/_layouts/DocIdRedir.aspx?ID=DESE-231-6231</Url>
      <Description>DESE-231-6231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ba0b053f5af492f79ef4902c9fa864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498d7088ccdd764ce54184b0643d6915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B269-390D-4FC0-8E09-0206700D7DE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2DDBD87-7C58-4421-8573-312891B6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1A442-DEBB-40A1-9FB5-8E15CCBF03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7A3E86-EA62-404A-B876-A8F7906CC6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59992B-9F50-4315-A240-932AA8A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 Contributors, Student Discipline Regulations, 603 CMR 53, April 2014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Contributors, Student Discipline Regulations, 603 CMR 53, April 2014</dc:title>
  <dc:creator>ESE</dc:creator>
  <cp:lastModifiedBy>ESE</cp:lastModifiedBy>
  <cp:revision>3</cp:revision>
  <dcterms:created xsi:type="dcterms:W3CDTF">2014-04-23T17:38:00Z</dcterms:created>
  <dcterms:modified xsi:type="dcterms:W3CDTF">2014-04-28T16:49:00Z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230ddf31-eac5-450d-9f53-953d25a00067</vt:lpwstr>
  </property>
  <property fmtid="{D5CDD505-2E9C-101B-9397-08002B2CF9AE}" pid="4" name="metadate">
    <vt:lpwstr>Apr 28 2014</vt:lpwstr>
  </property>
</Properties>
</file>