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03BD" w14:textId="77777777" w:rsidR="008448F0" w:rsidRPr="00482695" w:rsidRDefault="008448F0">
      <w:pPr>
        <w:spacing w:after="0" w:line="240" w:lineRule="auto"/>
        <w:jc w:val="center"/>
        <w:rPr>
          <w:rFonts w:asciiTheme="majorHAnsi" w:hAnsiTheme="majorHAnsi"/>
          <w:b/>
          <w:sz w:val="24"/>
          <w:szCs w:val="24"/>
        </w:rPr>
      </w:pPr>
      <w:r w:rsidRPr="00482695">
        <w:rPr>
          <w:rFonts w:asciiTheme="majorHAnsi" w:hAnsiTheme="majorHAnsi"/>
          <w:b/>
          <w:sz w:val="24"/>
          <w:szCs w:val="24"/>
        </w:rPr>
        <w:t>Timeline:  Southbridge Public Schools’ History as an Underperforming/Level 4 District</w:t>
      </w:r>
    </w:p>
    <w:p w14:paraId="452703BE" w14:textId="77777777" w:rsidR="00725734" w:rsidRPr="00482695" w:rsidRDefault="00725734">
      <w:pPr>
        <w:spacing w:after="0" w:line="240" w:lineRule="auto"/>
        <w:jc w:val="center"/>
        <w:rPr>
          <w:rFonts w:asciiTheme="majorHAnsi" w:hAnsiTheme="majorHAnsi"/>
          <w:b/>
          <w:color w:val="FF0000"/>
          <w:sz w:val="24"/>
          <w:szCs w:val="24"/>
        </w:rPr>
      </w:pPr>
    </w:p>
    <w:tbl>
      <w:tblPr>
        <w:tblStyle w:val="TableGrid"/>
        <w:tblW w:w="10998" w:type="dxa"/>
        <w:tblLook w:val="00A0" w:firstRow="1" w:lastRow="0" w:firstColumn="1" w:lastColumn="0" w:noHBand="0" w:noVBand="0"/>
      </w:tblPr>
      <w:tblGrid>
        <w:gridCol w:w="10998"/>
      </w:tblGrid>
      <w:tr w:rsidR="008448F0" w:rsidRPr="00482695" w14:paraId="452703C0" w14:textId="77777777">
        <w:tc>
          <w:tcPr>
            <w:tcW w:w="10998" w:type="dxa"/>
            <w:shd w:val="clear" w:color="auto" w:fill="BFBFBF"/>
          </w:tcPr>
          <w:p w14:paraId="452703BF" w14:textId="77777777" w:rsidR="008448F0" w:rsidRPr="00482695" w:rsidRDefault="008448F0" w:rsidP="000E3BDD">
            <w:pPr>
              <w:spacing w:after="0" w:line="240" w:lineRule="auto"/>
              <w:jc w:val="center"/>
              <w:rPr>
                <w:rFonts w:asciiTheme="majorHAnsi" w:hAnsiTheme="majorHAnsi"/>
                <w:b/>
                <w:sz w:val="24"/>
                <w:szCs w:val="24"/>
              </w:rPr>
            </w:pPr>
            <w:r w:rsidRPr="00482695">
              <w:rPr>
                <w:rFonts w:asciiTheme="majorHAnsi" w:hAnsiTheme="majorHAnsi"/>
                <w:b/>
                <w:sz w:val="24"/>
                <w:szCs w:val="24"/>
              </w:rPr>
              <w:t>2003 – 2009</w:t>
            </w:r>
          </w:p>
        </w:tc>
      </w:tr>
      <w:tr w:rsidR="008448F0" w:rsidRPr="00482695" w14:paraId="452703C2" w14:textId="77777777">
        <w:tc>
          <w:tcPr>
            <w:tcW w:w="10998" w:type="dxa"/>
            <w:shd w:val="clear" w:color="auto" w:fill="C6D9F1"/>
          </w:tcPr>
          <w:p w14:paraId="452703C1" w14:textId="77777777" w:rsidR="008448F0" w:rsidRPr="00482695" w:rsidRDefault="008448F0" w:rsidP="000E3BDD">
            <w:pPr>
              <w:spacing w:after="0" w:line="240" w:lineRule="auto"/>
              <w:jc w:val="center"/>
              <w:rPr>
                <w:rFonts w:asciiTheme="majorHAnsi" w:hAnsiTheme="majorHAnsi"/>
                <w:sz w:val="24"/>
                <w:szCs w:val="24"/>
              </w:rPr>
            </w:pPr>
            <w:r w:rsidRPr="00482695">
              <w:rPr>
                <w:rFonts w:asciiTheme="majorHAnsi" w:hAnsiTheme="majorHAnsi"/>
                <w:b/>
                <w:sz w:val="24"/>
                <w:szCs w:val="24"/>
              </w:rPr>
              <w:t>Reports/Analyses</w:t>
            </w:r>
          </w:p>
        </w:tc>
      </w:tr>
      <w:tr w:rsidR="008448F0" w:rsidRPr="00482695" w14:paraId="452703CF" w14:textId="77777777">
        <w:tc>
          <w:tcPr>
            <w:tcW w:w="10998" w:type="dxa"/>
          </w:tcPr>
          <w:p w14:paraId="452703C3" w14:textId="77777777" w:rsidR="007817DA" w:rsidRPr="00482695" w:rsidRDefault="007817DA" w:rsidP="000E3BDD">
            <w:pPr>
              <w:spacing w:after="0" w:line="240" w:lineRule="auto"/>
              <w:rPr>
                <w:rFonts w:asciiTheme="majorHAnsi" w:hAnsiTheme="majorHAnsi"/>
                <w:b/>
                <w:sz w:val="24"/>
                <w:szCs w:val="24"/>
              </w:rPr>
            </w:pPr>
          </w:p>
          <w:p w14:paraId="452703C4" w14:textId="77777777" w:rsidR="008448F0" w:rsidRPr="00482695" w:rsidRDefault="008448F0" w:rsidP="000E3BDD">
            <w:pPr>
              <w:spacing w:after="0" w:line="240" w:lineRule="auto"/>
              <w:rPr>
                <w:rFonts w:asciiTheme="majorHAnsi" w:hAnsiTheme="majorHAnsi"/>
                <w:snapToGrid w:val="0"/>
                <w:sz w:val="24"/>
                <w:szCs w:val="24"/>
              </w:rPr>
            </w:pPr>
            <w:r w:rsidRPr="00482695">
              <w:rPr>
                <w:rFonts w:asciiTheme="majorHAnsi" w:hAnsiTheme="majorHAnsi"/>
                <w:b/>
                <w:sz w:val="24"/>
                <w:szCs w:val="24"/>
              </w:rPr>
              <w:t xml:space="preserve">Southbridge Public Schools (SPS) District Reports  </w:t>
            </w:r>
            <w:r w:rsidR="00E227A5" w:rsidRPr="00482695">
              <w:rPr>
                <w:rFonts w:asciiTheme="majorHAnsi" w:hAnsiTheme="majorHAnsi"/>
                <w:b/>
                <w:sz w:val="24"/>
                <w:szCs w:val="24"/>
              </w:rPr>
              <w:t>warn of seriously low student performance and lack of adequate systems to address challenges:</w:t>
            </w:r>
          </w:p>
          <w:p w14:paraId="452703C5" w14:textId="2A2574D4" w:rsidR="008448F0" w:rsidRPr="00482695" w:rsidRDefault="008448F0" w:rsidP="00A93FCB">
            <w:pPr>
              <w:pStyle w:val="ListParagraph"/>
              <w:numPr>
                <w:ilvl w:val="0"/>
                <w:numId w:val="1"/>
              </w:numPr>
              <w:rPr>
                <w:rFonts w:asciiTheme="majorHAnsi" w:hAnsiTheme="majorHAnsi"/>
                <w:color w:val="000000"/>
                <w:sz w:val="24"/>
                <w:szCs w:val="24"/>
              </w:rPr>
            </w:pPr>
            <w:r w:rsidRPr="00482695">
              <w:rPr>
                <w:rFonts w:asciiTheme="majorHAnsi" w:hAnsiTheme="majorHAnsi"/>
                <w:b/>
                <w:color w:val="000000"/>
                <w:sz w:val="24"/>
                <w:szCs w:val="24"/>
              </w:rPr>
              <w:t>June 2003:</w:t>
            </w:r>
            <w:r w:rsidRPr="00482695">
              <w:rPr>
                <w:rFonts w:asciiTheme="majorHAnsi" w:hAnsiTheme="majorHAnsi"/>
                <w:color w:val="000000"/>
                <w:sz w:val="24"/>
                <w:szCs w:val="24"/>
              </w:rPr>
              <w:t xml:space="preserve"> An EQA District Review</w:t>
            </w:r>
            <w:r w:rsidR="007817DA" w:rsidRPr="00482695">
              <w:rPr>
                <w:rFonts w:asciiTheme="majorHAnsi" w:hAnsiTheme="majorHAnsi"/>
                <w:color w:val="000000"/>
                <w:sz w:val="24"/>
                <w:szCs w:val="24"/>
              </w:rPr>
              <w:t xml:space="preserve"> </w:t>
            </w:r>
            <w:r w:rsidRPr="00482695">
              <w:rPr>
                <w:rFonts w:asciiTheme="majorHAnsi" w:hAnsiTheme="majorHAnsi"/>
                <w:color w:val="000000"/>
                <w:sz w:val="24"/>
                <w:szCs w:val="24"/>
              </w:rPr>
              <w:t>found that overall, SPS “is marked by significantly below average student achievement on standardized tests.” The district received ratings of “poor” or “unsatisfactory” for most indicators in the domains of Assessment &amp; Evaluation, Curriculum &amp; Instruction, Student Academic Support Services, Leadership &amp; Governance, and Business &amp; Financial Management.</w:t>
            </w:r>
            <w:r w:rsidR="007817DA" w:rsidRPr="00482695">
              <w:rPr>
                <w:rFonts w:asciiTheme="majorHAnsi" w:hAnsiTheme="majorHAnsi"/>
                <w:color w:val="000000"/>
                <w:sz w:val="24"/>
                <w:szCs w:val="24"/>
              </w:rPr>
              <w:t xml:space="preserve"> (</w:t>
            </w:r>
            <w:r w:rsidR="006257C2" w:rsidRPr="00354B42">
              <w:rPr>
                <w:rFonts w:asciiTheme="majorHAnsi" w:hAnsiTheme="majorHAnsi"/>
                <w:sz w:val="24"/>
                <w:szCs w:val="24"/>
              </w:rPr>
              <w:t>http://www.doe.mass.edu/apa/review/district/reports/technical/03_0277.pdf</w:t>
            </w:r>
            <w:r w:rsidR="007817DA" w:rsidRPr="00482695">
              <w:rPr>
                <w:rFonts w:asciiTheme="majorHAnsi" w:hAnsiTheme="majorHAnsi"/>
                <w:color w:val="000000"/>
                <w:sz w:val="24"/>
                <w:szCs w:val="24"/>
              </w:rPr>
              <w:t>)</w:t>
            </w:r>
          </w:p>
          <w:p w14:paraId="452703C6" w14:textId="77777777" w:rsidR="008448F0" w:rsidRPr="00482695" w:rsidRDefault="008448F0" w:rsidP="00687FAC">
            <w:pPr>
              <w:pStyle w:val="ListParagraph"/>
              <w:ind w:left="360"/>
              <w:rPr>
                <w:rFonts w:asciiTheme="majorHAnsi" w:hAnsiTheme="majorHAnsi"/>
                <w:color w:val="000000"/>
                <w:sz w:val="24"/>
                <w:szCs w:val="24"/>
              </w:rPr>
            </w:pPr>
          </w:p>
          <w:p w14:paraId="452703C7" w14:textId="62BB0A8D" w:rsidR="008448F0" w:rsidRPr="00482695" w:rsidRDefault="008448F0" w:rsidP="00A93FCB">
            <w:pPr>
              <w:pStyle w:val="ListParagraph"/>
              <w:numPr>
                <w:ilvl w:val="0"/>
                <w:numId w:val="1"/>
              </w:numPr>
              <w:rPr>
                <w:rFonts w:asciiTheme="majorHAnsi" w:hAnsiTheme="majorHAnsi"/>
                <w:color w:val="000000"/>
                <w:sz w:val="24"/>
                <w:szCs w:val="24"/>
              </w:rPr>
            </w:pPr>
            <w:r w:rsidRPr="00482695">
              <w:rPr>
                <w:rFonts w:asciiTheme="majorHAnsi" w:hAnsiTheme="majorHAnsi"/>
                <w:b/>
                <w:color w:val="000000"/>
                <w:sz w:val="24"/>
                <w:szCs w:val="24"/>
              </w:rPr>
              <w:t>July 2004:</w:t>
            </w:r>
            <w:r w:rsidRPr="00482695">
              <w:rPr>
                <w:rFonts w:asciiTheme="majorHAnsi" w:hAnsiTheme="majorHAnsi"/>
                <w:color w:val="000000"/>
                <w:sz w:val="24"/>
                <w:szCs w:val="24"/>
              </w:rPr>
              <w:t xml:space="preserve"> An EQA District Review</w:t>
            </w:r>
            <w:r w:rsidR="007817DA" w:rsidRPr="00482695">
              <w:rPr>
                <w:rFonts w:asciiTheme="majorHAnsi" w:hAnsiTheme="majorHAnsi"/>
                <w:color w:val="000000"/>
                <w:sz w:val="24"/>
                <w:szCs w:val="24"/>
              </w:rPr>
              <w:t xml:space="preserve"> </w:t>
            </w:r>
            <w:r w:rsidRPr="00482695">
              <w:rPr>
                <w:rFonts w:asciiTheme="majorHAnsi" w:hAnsiTheme="majorHAnsi"/>
                <w:color w:val="000000"/>
                <w:sz w:val="24"/>
                <w:szCs w:val="24"/>
              </w:rPr>
              <w:t>reported that student performance had declined. “The majority of the district’s students scored in the ‘Needs Improvement’ and ‘Warning’ categories in both ELA and math.” The report revealed limited capacity and oversight for data analysis, curriculum and instruction initiatives, and financial management.</w:t>
            </w:r>
            <w:r w:rsidR="007817DA" w:rsidRPr="00482695">
              <w:rPr>
                <w:rFonts w:asciiTheme="majorHAnsi" w:hAnsiTheme="majorHAnsi"/>
                <w:color w:val="000000"/>
                <w:sz w:val="24"/>
                <w:szCs w:val="24"/>
              </w:rPr>
              <w:t xml:space="preserve"> (</w:t>
            </w:r>
            <w:r w:rsidR="007817DA" w:rsidRPr="00354B42">
              <w:rPr>
                <w:rFonts w:asciiTheme="majorHAnsi" w:hAnsiTheme="majorHAnsi"/>
                <w:sz w:val="24"/>
                <w:szCs w:val="24"/>
              </w:rPr>
              <w:t>http://www.doe.mass.edu/apa/review/district/reports/technica</w:t>
            </w:r>
            <w:bookmarkStart w:id="0" w:name="_GoBack"/>
            <w:bookmarkEnd w:id="0"/>
            <w:r w:rsidR="007817DA" w:rsidRPr="00354B42">
              <w:rPr>
                <w:rFonts w:asciiTheme="majorHAnsi" w:hAnsiTheme="majorHAnsi"/>
                <w:sz w:val="24"/>
                <w:szCs w:val="24"/>
              </w:rPr>
              <w:t>l/04_0277.pdf</w:t>
            </w:r>
            <w:r w:rsidR="007817DA" w:rsidRPr="00482695">
              <w:rPr>
                <w:rFonts w:asciiTheme="majorHAnsi" w:hAnsiTheme="majorHAnsi"/>
                <w:color w:val="000000"/>
                <w:sz w:val="24"/>
                <w:szCs w:val="24"/>
              </w:rPr>
              <w:t>)</w:t>
            </w:r>
          </w:p>
          <w:p w14:paraId="452703C8" w14:textId="77777777" w:rsidR="00A774DD" w:rsidRPr="00482695" w:rsidRDefault="00A774DD" w:rsidP="00A774DD">
            <w:pPr>
              <w:pStyle w:val="ListParagraph"/>
              <w:rPr>
                <w:rFonts w:asciiTheme="majorHAnsi" w:hAnsiTheme="majorHAnsi"/>
                <w:color w:val="000000"/>
                <w:sz w:val="24"/>
                <w:szCs w:val="24"/>
              </w:rPr>
            </w:pPr>
          </w:p>
          <w:p w14:paraId="452703C9" w14:textId="77777777" w:rsidR="00A774DD" w:rsidRPr="00482695" w:rsidRDefault="00A774DD" w:rsidP="00A93FCB">
            <w:pPr>
              <w:pStyle w:val="ListParagraph"/>
              <w:numPr>
                <w:ilvl w:val="0"/>
                <w:numId w:val="1"/>
              </w:numPr>
              <w:rPr>
                <w:rFonts w:asciiTheme="majorHAnsi" w:hAnsiTheme="majorHAnsi"/>
                <w:color w:val="000000"/>
                <w:sz w:val="24"/>
                <w:szCs w:val="24"/>
              </w:rPr>
            </w:pPr>
            <w:r w:rsidRPr="00482695">
              <w:rPr>
                <w:rFonts w:asciiTheme="majorHAnsi" w:hAnsiTheme="majorHAnsi"/>
                <w:b/>
                <w:color w:val="000000"/>
                <w:sz w:val="24"/>
                <w:szCs w:val="24"/>
              </w:rPr>
              <w:t>April 2005:</w:t>
            </w:r>
            <w:r w:rsidRPr="00482695">
              <w:rPr>
                <w:rFonts w:asciiTheme="majorHAnsi" w:hAnsiTheme="majorHAnsi"/>
                <w:color w:val="000000"/>
                <w:sz w:val="24"/>
                <w:szCs w:val="24"/>
              </w:rPr>
              <w:t xml:space="preserve"> </w:t>
            </w:r>
            <w:r w:rsidR="007817DA" w:rsidRPr="00482695">
              <w:rPr>
                <w:rFonts w:asciiTheme="majorHAnsi" w:hAnsiTheme="majorHAnsi"/>
                <w:color w:val="000000"/>
                <w:sz w:val="24"/>
                <w:szCs w:val="24"/>
              </w:rPr>
              <w:t xml:space="preserve">The </w:t>
            </w:r>
            <w:r w:rsidRPr="00482695">
              <w:rPr>
                <w:rFonts w:asciiTheme="majorHAnsi" w:hAnsiTheme="majorHAnsi"/>
                <w:color w:val="000000"/>
                <w:sz w:val="24"/>
                <w:szCs w:val="24"/>
              </w:rPr>
              <w:t xml:space="preserve">New England Association of Schools and Colleges (NEASC) placed Southbridge High School </w:t>
            </w:r>
            <w:r w:rsidR="00D93466">
              <w:rPr>
                <w:rFonts w:asciiTheme="majorHAnsi" w:hAnsiTheme="majorHAnsi"/>
                <w:color w:val="000000"/>
                <w:sz w:val="24"/>
                <w:szCs w:val="24"/>
              </w:rPr>
              <w:t>“</w:t>
            </w:r>
            <w:r w:rsidRPr="00482695">
              <w:rPr>
                <w:rFonts w:asciiTheme="majorHAnsi" w:hAnsiTheme="majorHAnsi"/>
                <w:color w:val="000000"/>
                <w:sz w:val="24"/>
                <w:szCs w:val="24"/>
              </w:rPr>
              <w:t>on probation based on significant deficiencies in its adherence to the Commission’s Standards for Accreditation on Curriculum, Leadership and Organization, and Community Resources for Learning.</w:t>
            </w:r>
            <w:r w:rsidR="00D93466">
              <w:rPr>
                <w:rFonts w:asciiTheme="majorHAnsi" w:hAnsiTheme="majorHAnsi"/>
                <w:color w:val="000000"/>
                <w:sz w:val="24"/>
                <w:szCs w:val="24"/>
              </w:rPr>
              <w:t>”</w:t>
            </w:r>
          </w:p>
          <w:p w14:paraId="452703CA" w14:textId="77777777" w:rsidR="00A774DD" w:rsidRPr="00482695" w:rsidRDefault="00A774DD" w:rsidP="00A774DD">
            <w:pPr>
              <w:pStyle w:val="ListParagraph"/>
              <w:ind w:left="360"/>
              <w:rPr>
                <w:rFonts w:asciiTheme="majorHAnsi" w:hAnsiTheme="majorHAnsi"/>
                <w:color w:val="000000"/>
                <w:sz w:val="24"/>
                <w:szCs w:val="24"/>
              </w:rPr>
            </w:pPr>
          </w:p>
          <w:p w14:paraId="452703CB" w14:textId="05EDF4A1" w:rsidR="008448F0" w:rsidRPr="00482695" w:rsidRDefault="008448F0" w:rsidP="00A93FCB">
            <w:pPr>
              <w:pStyle w:val="ListParagraph"/>
              <w:numPr>
                <w:ilvl w:val="0"/>
                <w:numId w:val="1"/>
              </w:numPr>
              <w:rPr>
                <w:rFonts w:asciiTheme="majorHAnsi" w:hAnsiTheme="majorHAnsi"/>
                <w:color w:val="000000"/>
                <w:sz w:val="24"/>
                <w:szCs w:val="24"/>
              </w:rPr>
            </w:pPr>
            <w:r w:rsidRPr="00482695">
              <w:rPr>
                <w:rFonts w:asciiTheme="majorHAnsi" w:hAnsiTheme="majorHAnsi"/>
                <w:b/>
                <w:color w:val="000000"/>
                <w:sz w:val="24"/>
                <w:szCs w:val="24"/>
              </w:rPr>
              <w:t>June 2005:</w:t>
            </w:r>
            <w:r w:rsidRPr="00482695">
              <w:rPr>
                <w:rFonts w:asciiTheme="majorHAnsi" w:hAnsiTheme="majorHAnsi"/>
                <w:color w:val="000000"/>
                <w:sz w:val="24"/>
                <w:szCs w:val="24"/>
              </w:rPr>
              <w:t xml:space="preserve"> An ESE District Leadership Evaluation Report noted concerns related to planning, accountability, curriculum, special education, professional development, and student performance in the district.</w:t>
            </w:r>
            <w:r w:rsidR="007817DA" w:rsidRPr="00482695">
              <w:rPr>
                <w:rFonts w:asciiTheme="majorHAnsi" w:hAnsiTheme="majorHAnsi"/>
                <w:color w:val="000000"/>
                <w:sz w:val="24"/>
                <w:szCs w:val="24"/>
              </w:rPr>
              <w:t xml:space="preserve"> (</w:t>
            </w:r>
            <w:r w:rsidR="007817DA" w:rsidRPr="006257C2">
              <w:rPr>
                <w:rFonts w:asciiTheme="majorHAnsi" w:hAnsiTheme="majorHAnsi"/>
                <w:sz w:val="24"/>
                <w:szCs w:val="24"/>
              </w:rPr>
              <w:t>http://www.doe.mass.edu/apa/review/district/reports/evaluation/06_SouthbridgeDLER.pdf</w:t>
            </w:r>
            <w:r w:rsidR="007817DA" w:rsidRPr="00482695">
              <w:rPr>
                <w:rFonts w:asciiTheme="majorHAnsi" w:hAnsiTheme="majorHAnsi"/>
                <w:color w:val="000000"/>
                <w:sz w:val="24"/>
                <w:szCs w:val="24"/>
              </w:rPr>
              <w:t xml:space="preserve">) </w:t>
            </w:r>
          </w:p>
          <w:p w14:paraId="452703CC" w14:textId="77777777" w:rsidR="008448F0" w:rsidRPr="00482695" w:rsidRDefault="008448F0" w:rsidP="00687FAC">
            <w:pPr>
              <w:pStyle w:val="ListParagraph"/>
              <w:ind w:left="360"/>
              <w:rPr>
                <w:rFonts w:asciiTheme="majorHAnsi" w:hAnsiTheme="majorHAnsi"/>
                <w:color w:val="000000"/>
                <w:sz w:val="24"/>
                <w:szCs w:val="24"/>
              </w:rPr>
            </w:pPr>
          </w:p>
          <w:p w14:paraId="452703CD" w14:textId="4FFCAEFB" w:rsidR="008448F0" w:rsidRPr="00482695" w:rsidRDefault="008448F0" w:rsidP="00A93FCB">
            <w:pPr>
              <w:pStyle w:val="ListParagraph"/>
              <w:numPr>
                <w:ilvl w:val="0"/>
                <w:numId w:val="1"/>
              </w:numPr>
              <w:rPr>
                <w:rFonts w:asciiTheme="majorHAnsi" w:hAnsiTheme="majorHAnsi"/>
                <w:color w:val="000000"/>
                <w:sz w:val="24"/>
                <w:szCs w:val="24"/>
              </w:rPr>
            </w:pPr>
            <w:r w:rsidRPr="00482695">
              <w:rPr>
                <w:rFonts w:asciiTheme="majorHAnsi" w:hAnsiTheme="majorHAnsi"/>
                <w:b/>
                <w:color w:val="000000"/>
                <w:sz w:val="24"/>
                <w:szCs w:val="24"/>
              </w:rPr>
              <w:t>November 2007:</w:t>
            </w:r>
            <w:r w:rsidR="00E227A5" w:rsidRPr="00482695">
              <w:rPr>
                <w:rFonts w:asciiTheme="majorHAnsi" w:hAnsiTheme="majorHAnsi"/>
                <w:b/>
                <w:color w:val="000000"/>
                <w:sz w:val="24"/>
                <w:szCs w:val="24"/>
              </w:rPr>
              <w:t xml:space="preserve">  Two years after a new superintendent was appointed in the district and with the initial implementation of a BESE approved turnaround plan, </w:t>
            </w:r>
            <w:r w:rsidR="00E227A5" w:rsidRPr="00452AB2">
              <w:rPr>
                <w:rFonts w:asciiTheme="majorHAnsi" w:hAnsiTheme="majorHAnsi"/>
                <w:color w:val="000000"/>
                <w:sz w:val="24"/>
                <w:szCs w:val="24"/>
              </w:rPr>
              <w:t>a</w:t>
            </w:r>
            <w:r w:rsidRPr="00482695">
              <w:rPr>
                <w:rFonts w:asciiTheme="majorHAnsi" w:hAnsiTheme="majorHAnsi"/>
                <w:color w:val="000000"/>
                <w:sz w:val="24"/>
                <w:szCs w:val="24"/>
              </w:rPr>
              <w:t xml:space="preserve">n EQA Turnaround Report found that the district had made progress toward many of the goals in the Turnaround Plan, with 10 action steps remaining to be addressed. </w:t>
            </w:r>
            <w:r w:rsidR="007817DA" w:rsidRPr="00482695">
              <w:rPr>
                <w:rFonts w:asciiTheme="majorHAnsi" w:hAnsiTheme="majorHAnsi"/>
                <w:color w:val="000000"/>
                <w:sz w:val="24"/>
                <w:szCs w:val="24"/>
              </w:rPr>
              <w:t>(</w:t>
            </w:r>
            <w:r w:rsidR="007817DA" w:rsidRPr="006257C2">
              <w:rPr>
                <w:rFonts w:asciiTheme="majorHAnsi" w:hAnsiTheme="majorHAnsi"/>
                <w:sz w:val="24"/>
                <w:szCs w:val="24"/>
              </w:rPr>
              <w:t>http://www.doe.mass.edu/apa/review/district/reports/turnaround/07_0277.pdf</w:t>
            </w:r>
            <w:r w:rsidR="007817DA" w:rsidRPr="00482695">
              <w:rPr>
                <w:rFonts w:asciiTheme="majorHAnsi" w:hAnsiTheme="majorHAnsi"/>
                <w:color w:val="000000"/>
                <w:sz w:val="24"/>
                <w:szCs w:val="24"/>
              </w:rPr>
              <w:t xml:space="preserve">) </w:t>
            </w:r>
          </w:p>
          <w:p w14:paraId="452703CE" w14:textId="77777777" w:rsidR="008448F0" w:rsidRPr="00482695" w:rsidRDefault="008448F0" w:rsidP="000E3BDD">
            <w:pPr>
              <w:spacing w:after="0" w:line="240" w:lineRule="auto"/>
              <w:rPr>
                <w:rFonts w:asciiTheme="majorHAnsi" w:hAnsiTheme="majorHAnsi"/>
                <w:sz w:val="24"/>
                <w:szCs w:val="24"/>
              </w:rPr>
            </w:pPr>
          </w:p>
        </w:tc>
      </w:tr>
      <w:tr w:rsidR="008448F0" w:rsidRPr="00482695" w14:paraId="452703D1" w14:textId="77777777">
        <w:tc>
          <w:tcPr>
            <w:tcW w:w="10998" w:type="dxa"/>
            <w:shd w:val="clear" w:color="auto" w:fill="D6E3BC"/>
          </w:tcPr>
          <w:p w14:paraId="452703D0" w14:textId="77777777" w:rsidR="008448F0" w:rsidRPr="00482695" w:rsidRDefault="008448F0" w:rsidP="000E3BDD">
            <w:pPr>
              <w:spacing w:after="0" w:line="240" w:lineRule="auto"/>
              <w:jc w:val="center"/>
              <w:rPr>
                <w:rFonts w:asciiTheme="majorHAnsi" w:hAnsiTheme="majorHAnsi"/>
                <w:sz w:val="24"/>
                <w:szCs w:val="24"/>
              </w:rPr>
            </w:pPr>
            <w:r w:rsidRPr="00482695">
              <w:rPr>
                <w:rFonts w:asciiTheme="majorHAnsi" w:hAnsiTheme="majorHAnsi"/>
                <w:b/>
                <w:sz w:val="24"/>
                <w:szCs w:val="24"/>
              </w:rPr>
              <w:t>Responses/Assistance</w:t>
            </w:r>
          </w:p>
        </w:tc>
      </w:tr>
      <w:tr w:rsidR="008448F0" w:rsidRPr="00482695" w14:paraId="452703E3" w14:textId="77777777">
        <w:tc>
          <w:tcPr>
            <w:tcW w:w="10998" w:type="dxa"/>
          </w:tcPr>
          <w:p w14:paraId="452703D2" w14:textId="77777777" w:rsidR="007817DA" w:rsidRPr="00482695" w:rsidRDefault="007817DA" w:rsidP="000E3BDD">
            <w:pPr>
              <w:spacing w:after="0" w:line="240" w:lineRule="auto"/>
              <w:rPr>
                <w:rFonts w:asciiTheme="majorHAnsi" w:hAnsiTheme="majorHAnsi"/>
                <w:b/>
                <w:snapToGrid w:val="0"/>
                <w:sz w:val="24"/>
                <w:szCs w:val="24"/>
              </w:rPr>
            </w:pPr>
          </w:p>
          <w:p w14:paraId="452703D3" w14:textId="77777777" w:rsidR="007817DA" w:rsidRPr="00482695" w:rsidRDefault="007817DA" w:rsidP="007817DA">
            <w:pPr>
              <w:spacing w:after="0" w:line="240" w:lineRule="auto"/>
              <w:rPr>
                <w:rFonts w:asciiTheme="majorHAnsi" w:hAnsiTheme="majorHAnsi"/>
                <w:b/>
                <w:sz w:val="24"/>
                <w:szCs w:val="24"/>
              </w:rPr>
            </w:pPr>
            <w:r w:rsidRPr="00482695">
              <w:rPr>
                <w:rFonts w:asciiTheme="majorHAnsi" w:hAnsiTheme="majorHAnsi"/>
                <w:b/>
                <w:sz w:val="24"/>
                <w:szCs w:val="24"/>
              </w:rPr>
              <w:t>District Leadership Changes</w:t>
            </w:r>
          </w:p>
          <w:p w14:paraId="452703D4" w14:textId="77777777" w:rsidR="007817DA" w:rsidRPr="00482695" w:rsidRDefault="007817DA" w:rsidP="007817DA">
            <w:pPr>
              <w:pStyle w:val="ListParagraph"/>
              <w:numPr>
                <w:ilvl w:val="0"/>
                <w:numId w:val="1"/>
              </w:numPr>
              <w:rPr>
                <w:rFonts w:asciiTheme="majorHAnsi" w:hAnsiTheme="majorHAnsi"/>
                <w:snapToGrid w:val="0"/>
                <w:sz w:val="24"/>
                <w:szCs w:val="24"/>
              </w:rPr>
            </w:pPr>
            <w:r w:rsidRPr="00482695">
              <w:rPr>
                <w:rFonts w:asciiTheme="majorHAnsi" w:hAnsiTheme="majorHAnsi"/>
                <w:b/>
                <w:snapToGrid w:val="0"/>
                <w:sz w:val="24"/>
                <w:szCs w:val="24"/>
              </w:rPr>
              <w:t>February 2005:</w:t>
            </w:r>
            <w:r w:rsidRPr="00482695">
              <w:rPr>
                <w:rFonts w:asciiTheme="majorHAnsi" w:hAnsiTheme="majorHAnsi"/>
                <w:snapToGrid w:val="0"/>
                <w:sz w:val="24"/>
                <w:szCs w:val="24"/>
              </w:rPr>
              <w:t xml:space="preserve"> Superintendent JoAnn Austin left the district after serving in this role since February 1993.</w:t>
            </w:r>
          </w:p>
          <w:p w14:paraId="452703D5" w14:textId="77777777" w:rsidR="007817DA" w:rsidRPr="00482695" w:rsidRDefault="007817DA" w:rsidP="007817DA">
            <w:pPr>
              <w:pStyle w:val="ListParagraph"/>
              <w:ind w:left="360"/>
              <w:rPr>
                <w:rFonts w:asciiTheme="majorHAnsi" w:hAnsiTheme="majorHAnsi"/>
                <w:snapToGrid w:val="0"/>
                <w:sz w:val="24"/>
                <w:szCs w:val="24"/>
              </w:rPr>
            </w:pPr>
          </w:p>
          <w:p w14:paraId="452703D6" w14:textId="77777777" w:rsidR="007817DA" w:rsidRPr="00482695" w:rsidRDefault="007817DA" w:rsidP="007817DA">
            <w:pPr>
              <w:pStyle w:val="ListParagraph"/>
              <w:numPr>
                <w:ilvl w:val="0"/>
                <w:numId w:val="1"/>
              </w:numPr>
              <w:rPr>
                <w:rFonts w:asciiTheme="majorHAnsi" w:hAnsiTheme="majorHAnsi"/>
                <w:snapToGrid w:val="0"/>
                <w:sz w:val="24"/>
                <w:szCs w:val="24"/>
              </w:rPr>
            </w:pPr>
            <w:r w:rsidRPr="00482695">
              <w:rPr>
                <w:rFonts w:asciiTheme="majorHAnsi" w:hAnsiTheme="majorHAnsi"/>
                <w:b/>
                <w:snapToGrid w:val="0"/>
                <w:sz w:val="24"/>
                <w:szCs w:val="24"/>
              </w:rPr>
              <w:t>March 2005:</w:t>
            </w:r>
            <w:r w:rsidRPr="00482695">
              <w:rPr>
                <w:rFonts w:asciiTheme="majorHAnsi" w:hAnsiTheme="majorHAnsi"/>
                <w:snapToGrid w:val="0"/>
                <w:sz w:val="24"/>
                <w:szCs w:val="24"/>
              </w:rPr>
              <w:t xml:space="preserve"> ESE appointed an interim superintendent, Eugene Thayer, to provide leadership for the district as the school committee conducted a search for a permanent leader.</w:t>
            </w:r>
          </w:p>
          <w:p w14:paraId="452703D7" w14:textId="77777777" w:rsidR="007817DA" w:rsidRPr="00482695" w:rsidRDefault="007817DA" w:rsidP="007817DA">
            <w:pPr>
              <w:pStyle w:val="ListParagraph"/>
              <w:ind w:left="360"/>
              <w:rPr>
                <w:rFonts w:asciiTheme="majorHAnsi" w:hAnsiTheme="majorHAnsi"/>
                <w:snapToGrid w:val="0"/>
                <w:sz w:val="24"/>
                <w:szCs w:val="24"/>
              </w:rPr>
            </w:pPr>
          </w:p>
          <w:p w14:paraId="452703D8" w14:textId="77777777" w:rsidR="007817DA" w:rsidRPr="00482695" w:rsidRDefault="007817DA" w:rsidP="007817DA">
            <w:pPr>
              <w:pStyle w:val="ListParagraph"/>
              <w:numPr>
                <w:ilvl w:val="0"/>
                <w:numId w:val="1"/>
              </w:numPr>
              <w:rPr>
                <w:rFonts w:asciiTheme="majorHAnsi" w:hAnsiTheme="majorHAnsi"/>
                <w:snapToGrid w:val="0"/>
                <w:sz w:val="24"/>
                <w:szCs w:val="24"/>
              </w:rPr>
            </w:pPr>
            <w:r w:rsidRPr="00482695">
              <w:rPr>
                <w:rFonts w:asciiTheme="majorHAnsi" w:hAnsiTheme="majorHAnsi"/>
                <w:b/>
                <w:bCs/>
                <w:sz w:val="24"/>
                <w:szCs w:val="24"/>
              </w:rPr>
              <w:t xml:space="preserve">August 2005: </w:t>
            </w:r>
            <w:r w:rsidRPr="00482695">
              <w:rPr>
                <w:rFonts w:asciiTheme="majorHAnsi" w:hAnsiTheme="majorHAnsi"/>
                <w:bCs/>
                <w:sz w:val="24"/>
                <w:szCs w:val="24"/>
              </w:rPr>
              <w:t>A permanent superintendent, Dale Hanley, assumed leadership of the district and led the development of the district’s turnaround plan, using the findings from the Department’s Leadership Report.  She s</w:t>
            </w:r>
            <w:r w:rsidRPr="00482695">
              <w:rPr>
                <w:rFonts w:asciiTheme="majorHAnsi" w:hAnsiTheme="majorHAnsi"/>
                <w:snapToGrid w:val="0"/>
                <w:sz w:val="24"/>
                <w:szCs w:val="24"/>
              </w:rPr>
              <w:t xml:space="preserve">erved as superintendent until </w:t>
            </w:r>
            <w:r w:rsidRPr="00452AB2">
              <w:rPr>
                <w:rFonts w:asciiTheme="majorHAnsi" w:hAnsiTheme="majorHAnsi"/>
                <w:snapToGrid w:val="0"/>
                <w:sz w:val="24"/>
                <w:szCs w:val="24"/>
              </w:rPr>
              <w:t>July 2010.</w:t>
            </w:r>
          </w:p>
          <w:p w14:paraId="452703D9" w14:textId="77777777" w:rsidR="007817DA" w:rsidRDefault="007817DA" w:rsidP="000E3BDD">
            <w:pPr>
              <w:spacing w:after="0" w:line="240" w:lineRule="auto"/>
              <w:rPr>
                <w:rFonts w:asciiTheme="majorHAnsi" w:hAnsiTheme="majorHAnsi"/>
                <w:b/>
                <w:snapToGrid w:val="0"/>
                <w:sz w:val="24"/>
                <w:szCs w:val="24"/>
              </w:rPr>
            </w:pPr>
          </w:p>
          <w:p w14:paraId="452703DA" w14:textId="77777777" w:rsidR="008448F0" w:rsidRPr="00482695" w:rsidRDefault="008448F0" w:rsidP="000E3BDD">
            <w:pPr>
              <w:spacing w:after="0" w:line="240" w:lineRule="auto"/>
              <w:rPr>
                <w:rFonts w:asciiTheme="majorHAnsi" w:hAnsiTheme="majorHAnsi"/>
                <w:b/>
                <w:snapToGrid w:val="0"/>
                <w:sz w:val="24"/>
                <w:szCs w:val="24"/>
              </w:rPr>
            </w:pPr>
            <w:r w:rsidRPr="00482695">
              <w:rPr>
                <w:rFonts w:asciiTheme="majorHAnsi" w:hAnsiTheme="majorHAnsi"/>
                <w:b/>
                <w:snapToGrid w:val="0"/>
                <w:sz w:val="24"/>
                <w:szCs w:val="24"/>
              </w:rPr>
              <w:t>District Accountability Designations and Planning</w:t>
            </w:r>
          </w:p>
          <w:p w14:paraId="452703DB" w14:textId="77777777" w:rsidR="008448F0" w:rsidRPr="00482695" w:rsidRDefault="008448F0" w:rsidP="00A86296">
            <w:pPr>
              <w:pStyle w:val="ListParagraph"/>
              <w:numPr>
                <w:ilvl w:val="0"/>
                <w:numId w:val="4"/>
              </w:numPr>
              <w:rPr>
                <w:rFonts w:asciiTheme="majorHAnsi" w:hAnsiTheme="majorHAnsi"/>
                <w:snapToGrid w:val="0"/>
                <w:sz w:val="24"/>
                <w:szCs w:val="24"/>
              </w:rPr>
            </w:pPr>
            <w:r w:rsidRPr="00482695">
              <w:rPr>
                <w:rFonts w:asciiTheme="majorHAnsi" w:hAnsiTheme="majorHAnsi"/>
                <w:b/>
                <w:snapToGrid w:val="0"/>
                <w:sz w:val="24"/>
                <w:szCs w:val="24"/>
              </w:rPr>
              <w:lastRenderedPageBreak/>
              <w:t>September 2004:</w:t>
            </w:r>
            <w:r w:rsidRPr="00482695">
              <w:rPr>
                <w:rFonts w:asciiTheme="majorHAnsi" w:hAnsiTheme="majorHAnsi"/>
                <w:snapToGrid w:val="0"/>
                <w:sz w:val="24"/>
                <w:szCs w:val="24"/>
              </w:rPr>
              <w:t xml:space="preserve">  The Board of Education </w:t>
            </w:r>
            <w:r w:rsidR="00D93466">
              <w:rPr>
                <w:rFonts w:asciiTheme="majorHAnsi" w:hAnsiTheme="majorHAnsi"/>
                <w:snapToGrid w:val="0"/>
                <w:sz w:val="24"/>
                <w:szCs w:val="24"/>
              </w:rPr>
              <w:t xml:space="preserve">(now the Board of Elementary and Secondary Education (BESE)) </w:t>
            </w:r>
            <w:r w:rsidRPr="00482695">
              <w:rPr>
                <w:rFonts w:asciiTheme="majorHAnsi" w:hAnsiTheme="majorHAnsi"/>
                <w:snapToGrid w:val="0"/>
                <w:sz w:val="24"/>
                <w:szCs w:val="24"/>
              </w:rPr>
              <w:t xml:space="preserve">declared the district “underperforming” as a result of the EQA reviews. </w:t>
            </w:r>
          </w:p>
          <w:p w14:paraId="452703DC" w14:textId="77777777" w:rsidR="008448F0" w:rsidRPr="00482695" w:rsidRDefault="008448F0" w:rsidP="00A774DD">
            <w:pPr>
              <w:pStyle w:val="ListParagraph"/>
              <w:ind w:left="360"/>
              <w:rPr>
                <w:rFonts w:asciiTheme="majorHAnsi" w:hAnsiTheme="majorHAnsi"/>
                <w:b/>
                <w:snapToGrid w:val="0"/>
                <w:sz w:val="24"/>
                <w:szCs w:val="24"/>
              </w:rPr>
            </w:pPr>
          </w:p>
          <w:p w14:paraId="452703DD" w14:textId="77777777" w:rsidR="00F235AA" w:rsidRPr="00482695" w:rsidRDefault="008448F0" w:rsidP="00A774DD">
            <w:pPr>
              <w:pStyle w:val="ListParagraph"/>
              <w:numPr>
                <w:ilvl w:val="0"/>
                <w:numId w:val="1"/>
              </w:numPr>
              <w:rPr>
                <w:rFonts w:asciiTheme="majorHAnsi" w:hAnsiTheme="majorHAnsi"/>
                <w:snapToGrid w:val="0"/>
                <w:sz w:val="24"/>
                <w:szCs w:val="24"/>
              </w:rPr>
            </w:pPr>
            <w:r w:rsidRPr="00482695">
              <w:rPr>
                <w:rFonts w:asciiTheme="majorHAnsi" w:hAnsiTheme="majorHAnsi"/>
                <w:b/>
                <w:snapToGrid w:val="0"/>
                <w:sz w:val="24"/>
                <w:szCs w:val="24"/>
              </w:rPr>
              <w:t xml:space="preserve">December 2005:  </w:t>
            </w:r>
            <w:r w:rsidRPr="00482695">
              <w:rPr>
                <w:rFonts w:asciiTheme="majorHAnsi" w:hAnsiTheme="majorHAnsi"/>
                <w:snapToGrid w:val="0"/>
                <w:sz w:val="24"/>
                <w:szCs w:val="24"/>
              </w:rPr>
              <w:t xml:space="preserve">BESE accepted SPS’ turnaround plan. </w:t>
            </w:r>
            <w:r w:rsidR="00A84511" w:rsidRPr="00482695">
              <w:rPr>
                <w:rFonts w:asciiTheme="majorHAnsi" w:hAnsiTheme="majorHAnsi"/>
                <w:snapToGrid w:val="0"/>
                <w:sz w:val="24"/>
                <w:szCs w:val="24"/>
              </w:rPr>
              <w:t>The primary initiative</w:t>
            </w:r>
            <w:r w:rsidR="00D93466">
              <w:rPr>
                <w:rFonts w:asciiTheme="majorHAnsi" w:hAnsiTheme="majorHAnsi"/>
                <w:snapToGrid w:val="0"/>
                <w:sz w:val="24"/>
                <w:szCs w:val="24"/>
              </w:rPr>
              <w:t xml:space="preserve"> described in the plan</w:t>
            </w:r>
            <w:r w:rsidR="00A84511" w:rsidRPr="00482695">
              <w:rPr>
                <w:rFonts w:asciiTheme="majorHAnsi" w:hAnsiTheme="majorHAnsi"/>
                <w:snapToGrid w:val="0"/>
                <w:sz w:val="24"/>
                <w:szCs w:val="24"/>
              </w:rPr>
              <w:t xml:space="preserve"> was curriculum development and alignment.  </w:t>
            </w:r>
            <w:r w:rsidRPr="00482695">
              <w:rPr>
                <w:rFonts w:asciiTheme="majorHAnsi" w:hAnsiTheme="majorHAnsi"/>
                <w:snapToGrid w:val="0"/>
                <w:sz w:val="24"/>
                <w:szCs w:val="24"/>
              </w:rPr>
              <w:t xml:space="preserve">ESE appointed a </w:t>
            </w:r>
            <w:r w:rsidR="00A84511" w:rsidRPr="00482695">
              <w:rPr>
                <w:rFonts w:asciiTheme="majorHAnsi" w:hAnsiTheme="majorHAnsi"/>
                <w:snapToGrid w:val="0"/>
                <w:sz w:val="24"/>
                <w:szCs w:val="24"/>
              </w:rPr>
              <w:t xml:space="preserve">District Support Team </w:t>
            </w:r>
            <w:r w:rsidRPr="00482695">
              <w:rPr>
                <w:rFonts w:asciiTheme="majorHAnsi" w:hAnsiTheme="majorHAnsi"/>
                <w:snapToGrid w:val="0"/>
                <w:sz w:val="24"/>
                <w:szCs w:val="24"/>
              </w:rPr>
              <w:t xml:space="preserve">of two retired superintendents to </w:t>
            </w:r>
            <w:r w:rsidR="00A84511" w:rsidRPr="00482695">
              <w:rPr>
                <w:rFonts w:asciiTheme="majorHAnsi" w:hAnsiTheme="majorHAnsi"/>
                <w:snapToGrid w:val="0"/>
                <w:sz w:val="24"/>
                <w:szCs w:val="24"/>
              </w:rPr>
              <w:t>serve as the district’s turnaround partner</w:t>
            </w:r>
            <w:r w:rsidR="00D93466">
              <w:rPr>
                <w:rFonts w:asciiTheme="majorHAnsi" w:hAnsiTheme="majorHAnsi"/>
                <w:snapToGrid w:val="0"/>
                <w:sz w:val="24"/>
                <w:szCs w:val="24"/>
              </w:rPr>
              <w:t>s</w:t>
            </w:r>
            <w:r w:rsidR="00A774DD" w:rsidRPr="00482695">
              <w:rPr>
                <w:rFonts w:asciiTheme="majorHAnsi" w:hAnsiTheme="majorHAnsi"/>
                <w:snapToGrid w:val="0"/>
                <w:sz w:val="24"/>
                <w:szCs w:val="24"/>
              </w:rPr>
              <w:t xml:space="preserve"> (Eugene Thayer and Matt George)</w:t>
            </w:r>
            <w:r w:rsidR="00A84511" w:rsidRPr="00482695">
              <w:rPr>
                <w:rFonts w:asciiTheme="majorHAnsi" w:hAnsiTheme="majorHAnsi"/>
                <w:snapToGrid w:val="0"/>
                <w:sz w:val="24"/>
                <w:szCs w:val="24"/>
              </w:rPr>
              <w:t xml:space="preserve">.  Their role was to </w:t>
            </w:r>
            <w:r w:rsidRPr="00482695">
              <w:rPr>
                <w:rFonts w:asciiTheme="majorHAnsi" w:hAnsiTheme="majorHAnsi"/>
                <w:snapToGrid w:val="0"/>
                <w:sz w:val="24"/>
                <w:szCs w:val="24"/>
              </w:rPr>
              <w:t>guide and oversee the plan’s implementation</w:t>
            </w:r>
            <w:r w:rsidR="00A84511" w:rsidRPr="00482695">
              <w:rPr>
                <w:rFonts w:asciiTheme="majorHAnsi" w:hAnsiTheme="majorHAnsi"/>
                <w:snapToGrid w:val="0"/>
                <w:sz w:val="24"/>
                <w:szCs w:val="24"/>
              </w:rPr>
              <w:t xml:space="preserve"> by advising and supporting the superintendent, school committee, and other district leaders</w:t>
            </w:r>
            <w:r w:rsidRPr="00482695">
              <w:rPr>
                <w:rFonts w:asciiTheme="majorHAnsi" w:hAnsiTheme="majorHAnsi"/>
                <w:snapToGrid w:val="0"/>
                <w:sz w:val="24"/>
                <w:szCs w:val="24"/>
              </w:rPr>
              <w:t xml:space="preserve">. </w:t>
            </w:r>
            <w:r w:rsidR="00A84511" w:rsidRPr="00482695">
              <w:rPr>
                <w:rFonts w:asciiTheme="majorHAnsi" w:hAnsiTheme="majorHAnsi"/>
                <w:snapToGrid w:val="0"/>
                <w:sz w:val="24"/>
                <w:szCs w:val="24"/>
              </w:rPr>
              <w:t xml:space="preserve"> </w:t>
            </w:r>
            <w:r w:rsidR="00A774DD" w:rsidRPr="00482695">
              <w:rPr>
                <w:rFonts w:asciiTheme="majorHAnsi" w:hAnsiTheme="majorHAnsi"/>
                <w:snapToGrid w:val="0"/>
                <w:sz w:val="24"/>
                <w:szCs w:val="24"/>
              </w:rPr>
              <w:t xml:space="preserve">The </w:t>
            </w:r>
            <w:r w:rsidR="00D93466">
              <w:rPr>
                <w:rFonts w:asciiTheme="majorHAnsi" w:hAnsiTheme="majorHAnsi"/>
                <w:snapToGrid w:val="0"/>
                <w:sz w:val="24"/>
                <w:szCs w:val="24"/>
              </w:rPr>
              <w:t>t</w:t>
            </w:r>
            <w:r w:rsidR="00A774DD" w:rsidRPr="00482695">
              <w:rPr>
                <w:rFonts w:asciiTheme="majorHAnsi" w:hAnsiTheme="majorHAnsi"/>
                <w:snapToGrid w:val="0"/>
                <w:sz w:val="24"/>
                <w:szCs w:val="24"/>
              </w:rPr>
              <w:t xml:space="preserve">eam provided periodic </w:t>
            </w:r>
            <w:r w:rsidR="00D93466">
              <w:rPr>
                <w:rFonts w:asciiTheme="majorHAnsi" w:hAnsiTheme="majorHAnsi"/>
                <w:snapToGrid w:val="0"/>
                <w:sz w:val="24"/>
                <w:szCs w:val="24"/>
              </w:rPr>
              <w:t>s</w:t>
            </w:r>
            <w:r w:rsidR="00A774DD" w:rsidRPr="00482695">
              <w:rPr>
                <w:rFonts w:asciiTheme="majorHAnsi" w:hAnsiTheme="majorHAnsi"/>
                <w:snapToGrid w:val="0"/>
                <w:sz w:val="24"/>
                <w:szCs w:val="24"/>
              </w:rPr>
              <w:t xml:space="preserve">tatus </w:t>
            </w:r>
            <w:r w:rsidR="00D93466">
              <w:rPr>
                <w:rFonts w:asciiTheme="majorHAnsi" w:hAnsiTheme="majorHAnsi"/>
                <w:snapToGrid w:val="0"/>
                <w:sz w:val="24"/>
                <w:szCs w:val="24"/>
              </w:rPr>
              <w:t>r</w:t>
            </w:r>
            <w:r w:rsidR="00A774DD" w:rsidRPr="00482695">
              <w:rPr>
                <w:rFonts w:asciiTheme="majorHAnsi" w:hAnsiTheme="majorHAnsi"/>
                <w:snapToGrid w:val="0"/>
                <w:sz w:val="24"/>
                <w:szCs w:val="24"/>
              </w:rPr>
              <w:t>eports to ESE.</w:t>
            </w:r>
          </w:p>
          <w:p w14:paraId="452703DE" w14:textId="77777777" w:rsidR="00A774DD" w:rsidRPr="00482695" w:rsidRDefault="00A774DD" w:rsidP="00A774DD">
            <w:pPr>
              <w:pStyle w:val="ListParagraph"/>
              <w:rPr>
                <w:rFonts w:asciiTheme="majorHAnsi" w:hAnsiTheme="majorHAnsi"/>
                <w:snapToGrid w:val="0"/>
                <w:sz w:val="24"/>
                <w:szCs w:val="24"/>
              </w:rPr>
            </w:pPr>
          </w:p>
          <w:p w14:paraId="452703DF" w14:textId="77777777" w:rsidR="00F235AA" w:rsidRPr="00482695" w:rsidRDefault="00F235AA" w:rsidP="00A774DD">
            <w:pPr>
              <w:pStyle w:val="ListParagraph"/>
              <w:numPr>
                <w:ilvl w:val="0"/>
                <w:numId w:val="1"/>
              </w:numPr>
              <w:rPr>
                <w:rFonts w:asciiTheme="majorHAnsi" w:hAnsiTheme="majorHAnsi"/>
                <w:b/>
                <w:snapToGrid w:val="0"/>
                <w:sz w:val="24"/>
                <w:szCs w:val="24"/>
              </w:rPr>
            </w:pPr>
            <w:r w:rsidRPr="00482695">
              <w:rPr>
                <w:rFonts w:asciiTheme="majorHAnsi" w:hAnsiTheme="majorHAnsi"/>
                <w:b/>
                <w:snapToGrid w:val="0"/>
                <w:sz w:val="24"/>
                <w:szCs w:val="24"/>
              </w:rPr>
              <w:t xml:space="preserve">2007: </w:t>
            </w:r>
            <w:r w:rsidRPr="00482695">
              <w:rPr>
                <w:rFonts w:asciiTheme="majorHAnsi" w:hAnsiTheme="majorHAnsi"/>
                <w:snapToGrid w:val="0"/>
                <w:sz w:val="24"/>
                <w:szCs w:val="24"/>
              </w:rPr>
              <w:t>With the stabilization of district leadership, the District Support Team was dissolved and an ESE monitor was appointed</w:t>
            </w:r>
            <w:r w:rsidR="00D0257D" w:rsidRPr="00482695">
              <w:rPr>
                <w:rFonts w:asciiTheme="majorHAnsi" w:hAnsiTheme="majorHAnsi"/>
                <w:snapToGrid w:val="0"/>
                <w:sz w:val="24"/>
                <w:szCs w:val="24"/>
              </w:rPr>
              <w:t xml:space="preserve"> (Peter Davies)</w:t>
            </w:r>
            <w:r w:rsidRPr="00482695">
              <w:rPr>
                <w:rFonts w:asciiTheme="majorHAnsi" w:hAnsiTheme="majorHAnsi"/>
                <w:snapToGrid w:val="0"/>
                <w:sz w:val="24"/>
                <w:szCs w:val="24"/>
              </w:rPr>
              <w:t>.</w:t>
            </w:r>
            <w:r w:rsidR="00D0257D" w:rsidRPr="00482695">
              <w:rPr>
                <w:rFonts w:asciiTheme="majorHAnsi" w:hAnsiTheme="majorHAnsi"/>
                <w:snapToGrid w:val="0"/>
                <w:sz w:val="24"/>
                <w:szCs w:val="24"/>
              </w:rPr>
              <w:t xml:space="preserve">  The monitor submitted reports to ESE quarterly.</w:t>
            </w:r>
            <w:r w:rsidRPr="00482695">
              <w:rPr>
                <w:rFonts w:asciiTheme="majorHAnsi" w:hAnsiTheme="majorHAnsi"/>
                <w:snapToGrid w:val="0"/>
                <w:sz w:val="24"/>
                <w:szCs w:val="24"/>
              </w:rPr>
              <w:t xml:space="preserve">  </w:t>
            </w:r>
          </w:p>
          <w:p w14:paraId="452703E0" w14:textId="77777777" w:rsidR="00A774DD" w:rsidRPr="00482695" w:rsidRDefault="00A774DD" w:rsidP="00A774DD">
            <w:pPr>
              <w:pStyle w:val="ListParagraph"/>
              <w:ind w:left="360"/>
              <w:rPr>
                <w:rFonts w:asciiTheme="majorHAnsi" w:hAnsiTheme="majorHAnsi"/>
                <w:snapToGrid w:val="0"/>
                <w:sz w:val="24"/>
                <w:szCs w:val="24"/>
              </w:rPr>
            </w:pPr>
          </w:p>
          <w:p w14:paraId="452703E1" w14:textId="77777777" w:rsidR="008448F0" w:rsidRPr="00482695" w:rsidRDefault="00F235AA" w:rsidP="00D0257D">
            <w:pPr>
              <w:pStyle w:val="ListParagraph"/>
              <w:numPr>
                <w:ilvl w:val="0"/>
                <w:numId w:val="1"/>
              </w:numPr>
              <w:rPr>
                <w:rFonts w:asciiTheme="majorHAnsi" w:hAnsiTheme="majorHAnsi"/>
                <w:snapToGrid w:val="0"/>
                <w:sz w:val="24"/>
                <w:szCs w:val="24"/>
              </w:rPr>
            </w:pPr>
            <w:r w:rsidRPr="00482695">
              <w:rPr>
                <w:rFonts w:asciiTheme="majorHAnsi" w:hAnsiTheme="majorHAnsi"/>
                <w:b/>
                <w:snapToGrid w:val="0"/>
                <w:sz w:val="24"/>
                <w:szCs w:val="24"/>
              </w:rPr>
              <w:t>From 2005-2009</w:t>
            </w:r>
            <w:r w:rsidRPr="00482695">
              <w:rPr>
                <w:rFonts w:asciiTheme="majorHAnsi" w:hAnsiTheme="majorHAnsi"/>
                <w:snapToGrid w:val="0"/>
                <w:sz w:val="24"/>
                <w:szCs w:val="24"/>
              </w:rPr>
              <w:t xml:space="preserve"> ESE provided a range of additional targeted assistance, including consultants to </w:t>
            </w:r>
            <w:r w:rsidR="00D93466">
              <w:rPr>
                <w:rFonts w:asciiTheme="majorHAnsi" w:hAnsiTheme="majorHAnsi"/>
                <w:snapToGrid w:val="0"/>
                <w:sz w:val="24"/>
                <w:szCs w:val="24"/>
              </w:rPr>
              <w:t>deliver</w:t>
            </w:r>
            <w:r w:rsidR="00D93466" w:rsidRPr="00482695">
              <w:rPr>
                <w:rFonts w:asciiTheme="majorHAnsi" w:hAnsiTheme="majorHAnsi"/>
                <w:snapToGrid w:val="0"/>
                <w:sz w:val="24"/>
                <w:szCs w:val="24"/>
              </w:rPr>
              <w:t xml:space="preserve"> </w:t>
            </w:r>
            <w:r w:rsidRPr="00482695">
              <w:rPr>
                <w:rFonts w:asciiTheme="majorHAnsi" w:hAnsiTheme="majorHAnsi"/>
                <w:snapToGrid w:val="0"/>
                <w:sz w:val="24"/>
                <w:szCs w:val="24"/>
              </w:rPr>
              <w:t xml:space="preserve">in-service </w:t>
            </w:r>
            <w:r w:rsidR="00D93466">
              <w:rPr>
                <w:rFonts w:asciiTheme="majorHAnsi" w:hAnsiTheme="majorHAnsi"/>
                <w:snapToGrid w:val="0"/>
                <w:sz w:val="24"/>
                <w:szCs w:val="24"/>
              </w:rPr>
              <w:t>professional development</w:t>
            </w:r>
            <w:r w:rsidR="00D93466" w:rsidRPr="00482695">
              <w:rPr>
                <w:rFonts w:asciiTheme="majorHAnsi" w:hAnsiTheme="majorHAnsi"/>
                <w:snapToGrid w:val="0"/>
                <w:sz w:val="24"/>
                <w:szCs w:val="24"/>
              </w:rPr>
              <w:t xml:space="preserve"> </w:t>
            </w:r>
            <w:r w:rsidRPr="00482695">
              <w:rPr>
                <w:rFonts w:asciiTheme="majorHAnsi" w:hAnsiTheme="majorHAnsi"/>
                <w:snapToGrid w:val="0"/>
                <w:sz w:val="24"/>
                <w:szCs w:val="24"/>
              </w:rPr>
              <w:t>to teachers and administrators on standar</w:t>
            </w:r>
            <w:r w:rsidR="007817DA" w:rsidRPr="00482695">
              <w:rPr>
                <w:rFonts w:asciiTheme="majorHAnsi" w:hAnsiTheme="majorHAnsi"/>
                <w:snapToGrid w:val="0"/>
                <w:sz w:val="24"/>
                <w:szCs w:val="24"/>
              </w:rPr>
              <w:t>ds-based teaching and learning and the evaluation of</w:t>
            </w:r>
            <w:r w:rsidRPr="00482695">
              <w:rPr>
                <w:rFonts w:asciiTheme="majorHAnsi" w:hAnsiTheme="majorHAnsi"/>
                <w:snapToGrid w:val="0"/>
                <w:sz w:val="24"/>
                <w:szCs w:val="24"/>
              </w:rPr>
              <w:t xml:space="preserve"> classroom instruction</w:t>
            </w:r>
            <w:r w:rsidR="007817DA" w:rsidRPr="00482695">
              <w:rPr>
                <w:rFonts w:asciiTheme="majorHAnsi" w:hAnsiTheme="majorHAnsi"/>
                <w:snapToGrid w:val="0"/>
                <w:sz w:val="24"/>
                <w:szCs w:val="24"/>
              </w:rPr>
              <w:t>.</w:t>
            </w:r>
          </w:p>
          <w:p w14:paraId="452703E2" w14:textId="77777777" w:rsidR="008448F0" w:rsidRPr="00482695" w:rsidRDefault="008448F0" w:rsidP="00030090">
            <w:pPr>
              <w:pStyle w:val="ListParagraph"/>
              <w:rPr>
                <w:rFonts w:asciiTheme="majorHAnsi" w:hAnsiTheme="majorHAnsi"/>
                <w:sz w:val="24"/>
                <w:szCs w:val="24"/>
              </w:rPr>
            </w:pPr>
          </w:p>
        </w:tc>
      </w:tr>
    </w:tbl>
    <w:p w14:paraId="452703E4" w14:textId="77777777" w:rsidR="008448F0" w:rsidRPr="00482695" w:rsidRDefault="008448F0">
      <w:pPr>
        <w:rPr>
          <w:rFonts w:asciiTheme="majorHAnsi" w:hAnsiTheme="majorHAnsi"/>
          <w:sz w:val="24"/>
          <w:szCs w:val="24"/>
        </w:rPr>
      </w:pPr>
    </w:p>
    <w:tbl>
      <w:tblPr>
        <w:tblStyle w:val="TableGrid"/>
        <w:tblW w:w="10998" w:type="dxa"/>
        <w:tblLook w:val="00A0" w:firstRow="1" w:lastRow="0" w:firstColumn="1" w:lastColumn="0" w:noHBand="0" w:noVBand="0"/>
      </w:tblPr>
      <w:tblGrid>
        <w:gridCol w:w="10908"/>
        <w:gridCol w:w="90"/>
      </w:tblGrid>
      <w:tr w:rsidR="008448F0" w:rsidRPr="00482695" w14:paraId="452703E6" w14:textId="77777777">
        <w:tc>
          <w:tcPr>
            <w:tcW w:w="10998" w:type="dxa"/>
            <w:gridSpan w:val="2"/>
            <w:shd w:val="clear" w:color="auto" w:fill="BFBFBF"/>
          </w:tcPr>
          <w:p w14:paraId="452703E5" w14:textId="77777777" w:rsidR="008448F0" w:rsidRPr="00482695" w:rsidRDefault="008448F0" w:rsidP="000E3BDD">
            <w:pPr>
              <w:spacing w:after="0" w:line="240" w:lineRule="auto"/>
              <w:jc w:val="center"/>
              <w:rPr>
                <w:rFonts w:asciiTheme="majorHAnsi" w:hAnsiTheme="majorHAnsi"/>
                <w:b/>
                <w:sz w:val="24"/>
                <w:szCs w:val="24"/>
              </w:rPr>
            </w:pPr>
            <w:r w:rsidRPr="00482695">
              <w:rPr>
                <w:rFonts w:asciiTheme="majorHAnsi" w:hAnsiTheme="majorHAnsi"/>
                <w:b/>
                <w:sz w:val="24"/>
                <w:szCs w:val="24"/>
              </w:rPr>
              <w:t>2010 – Present</w:t>
            </w:r>
          </w:p>
        </w:tc>
      </w:tr>
      <w:tr w:rsidR="008448F0" w:rsidRPr="00482695" w14:paraId="452703E8" w14:textId="77777777">
        <w:tc>
          <w:tcPr>
            <w:tcW w:w="10998" w:type="dxa"/>
            <w:gridSpan w:val="2"/>
            <w:shd w:val="clear" w:color="auto" w:fill="B8CCE4"/>
          </w:tcPr>
          <w:p w14:paraId="452703E7" w14:textId="77777777" w:rsidR="008448F0" w:rsidRPr="00482695" w:rsidRDefault="008448F0" w:rsidP="000E3BDD">
            <w:pPr>
              <w:spacing w:after="0" w:line="240" w:lineRule="auto"/>
              <w:jc w:val="center"/>
              <w:rPr>
                <w:rFonts w:asciiTheme="majorHAnsi" w:hAnsiTheme="majorHAnsi"/>
                <w:b/>
                <w:sz w:val="24"/>
                <w:szCs w:val="24"/>
              </w:rPr>
            </w:pPr>
            <w:r w:rsidRPr="00482695">
              <w:rPr>
                <w:rFonts w:asciiTheme="majorHAnsi" w:hAnsiTheme="majorHAnsi"/>
                <w:b/>
                <w:sz w:val="24"/>
                <w:szCs w:val="24"/>
              </w:rPr>
              <w:t>Reports/Analyses</w:t>
            </w:r>
          </w:p>
        </w:tc>
      </w:tr>
      <w:tr w:rsidR="008448F0" w:rsidRPr="00482695" w14:paraId="452703ED" w14:textId="77777777">
        <w:tc>
          <w:tcPr>
            <w:tcW w:w="10998" w:type="dxa"/>
            <w:gridSpan w:val="2"/>
          </w:tcPr>
          <w:p w14:paraId="452703E9" w14:textId="77777777" w:rsidR="007817DA" w:rsidRPr="00482695" w:rsidRDefault="007817DA" w:rsidP="000E3BDD">
            <w:pPr>
              <w:spacing w:after="0" w:line="240" w:lineRule="auto"/>
              <w:rPr>
                <w:rFonts w:asciiTheme="majorHAnsi" w:hAnsiTheme="majorHAnsi"/>
                <w:b/>
                <w:sz w:val="24"/>
                <w:szCs w:val="24"/>
              </w:rPr>
            </w:pPr>
          </w:p>
          <w:p w14:paraId="452703EA" w14:textId="77777777" w:rsidR="008448F0" w:rsidRPr="00482695" w:rsidRDefault="008448F0" w:rsidP="000E3BDD">
            <w:pPr>
              <w:spacing w:after="0" w:line="240" w:lineRule="auto"/>
              <w:rPr>
                <w:rFonts w:asciiTheme="majorHAnsi" w:hAnsiTheme="majorHAnsi"/>
                <w:snapToGrid w:val="0"/>
                <w:sz w:val="24"/>
                <w:szCs w:val="24"/>
              </w:rPr>
            </w:pPr>
            <w:r w:rsidRPr="00482695">
              <w:rPr>
                <w:rFonts w:asciiTheme="majorHAnsi" w:hAnsiTheme="majorHAnsi"/>
                <w:b/>
                <w:sz w:val="24"/>
                <w:szCs w:val="24"/>
              </w:rPr>
              <w:t xml:space="preserve">More District Reviews of </w:t>
            </w:r>
            <w:r w:rsidR="00C321B6" w:rsidRPr="00482695">
              <w:rPr>
                <w:rFonts w:asciiTheme="majorHAnsi" w:hAnsiTheme="majorHAnsi"/>
                <w:b/>
                <w:sz w:val="24"/>
                <w:szCs w:val="24"/>
              </w:rPr>
              <w:t xml:space="preserve"> Southbridge Public Schools</w:t>
            </w:r>
          </w:p>
          <w:p w14:paraId="452703EB" w14:textId="24CAFDA8" w:rsidR="008448F0" w:rsidRPr="00482695" w:rsidRDefault="008448F0" w:rsidP="00042482">
            <w:pPr>
              <w:pStyle w:val="ListParagraph"/>
              <w:numPr>
                <w:ilvl w:val="0"/>
                <w:numId w:val="3"/>
              </w:numPr>
              <w:rPr>
                <w:rFonts w:asciiTheme="majorHAnsi" w:hAnsiTheme="majorHAnsi"/>
                <w:b/>
                <w:sz w:val="24"/>
                <w:szCs w:val="24"/>
              </w:rPr>
            </w:pPr>
            <w:r w:rsidRPr="00482695">
              <w:rPr>
                <w:rFonts w:asciiTheme="majorHAnsi" w:hAnsiTheme="majorHAnsi"/>
                <w:b/>
                <w:sz w:val="24"/>
                <w:szCs w:val="24"/>
              </w:rPr>
              <w:t xml:space="preserve">May 2010: </w:t>
            </w:r>
            <w:r w:rsidRPr="00482695">
              <w:rPr>
                <w:rFonts w:asciiTheme="majorHAnsi" w:hAnsiTheme="majorHAnsi"/>
                <w:sz w:val="24"/>
                <w:szCs w:val="24"/>
              </w:rPr>
              <w:t>An ESE Level 4 District Review noted two remaining systemic weaknesses in the district: a lack of clear performance expectations for the next superintendent (for whom the district was initiating a search) and a lack of community involvement in decision-making. In addition, student performance was not strong enough to indicate a clear improvement trend</w:t>
            </w:r>
            <w:r w:rsidR="00D93466">
              <w:rPr>
                <w:rFonts w:asciiTheme="majorHAnsi" w:hAnsiTheme="majorHAnsi"/>
                <w:sz w:val="24"/>
                <w:szCs w:val="24"/>
              </w:rPr>
              <w:t>, and in particular,</w:t>
            </w:r>
            <w:r w:rsidRPr="00482695">
              <w:rPr>
                <w:rFonts w:asciiTheme="majorHAnsi" w:hAnsiTheme="majorHAnsi"/>
                <w:sz w:val="24"/>
                <w:szCs w:val="24"/>
              </w:rPr>
              <w:t xml:space="preserve"> students with disabilities and English language learners were performing at levels much lower than other students</w:t>
            </w:r>
            <w:r w:rsidR="00D93466">
              <w:rPr>
                <w:rFonts w:asciiTheme="majorHAnsi" w:hAnsiTheme="majorHAnsi"/>
                <w:sz w:val="24"/>
                <w:szCs w:val="24"/>
              </w:rPr>
              <w:t xml:space="preserve">. Moreover, </w:t>
            </w:r>
            <w:r w:rsidRPr="00482695">
              <w:rPr>
                <w:rFonts w:asciiTheme="majorHAnsi" w:hAnsiTheme="majorHAnsi"/>
                <w:sz w:val="24"/>
                <w:szCs w:val="24"/>
              </w:rPr>
              <w:t>instructional practice at all levels was not yet of the quality to contribute significantly to the improvement of student achievement.</w:t>
            </w:r>
            <w:r w:rsidR="00545223" w:rsidRPr="00482695">
              <w:rPr>
                <w:rFonts w:asciiTheme="majorHAnsi" w:hAnsiTheme="majorHAnsi"/>
                <w:sz w:val="24"/>
                <w:szCs w:val="24"/>
              </w:rPr>
              <w:t xml:space="preserve"> (</w:t>
            </w:r>
            <w:r w:rsidR="00545223" w:rsidRPr="006257C2">
              <w:rPr>
                <w:rFonts w:asciiTheme="majorHAnsi" w:hAnsiTheme="majorHAnsi"/>
                <w:sz w:val="24"/>
                <w:szCs w:val="24"/>
              </w:rPr>
              <w:t>http://www.doe.mass.edu/apa/review/district/reports/level4/10_0277.pdf</w:t>
            </w:r>
            <w:r w:rsidR="00545223" w:rsidRPr="00482695">
              <w:rPr>
                <w:rFonts w:asciiTheme="majorHAnsi" w:hAnsiTheme="majorHAnsi"/>
                <w:sz w:val="24"/>
                <w:szCs w:val="24"/>
              </w:rPr>
              <w:t>)</w:t>
            </w:r>
          </w:p>
          <w:p w14:paraId="452703EC" w14:textId="77777777" w:rsidR="008448F0" w:rsidRPr="00482695" w:rsidRDefault="008448F0" w:rsidP="007817DA">
            <w:pPr>
              <w:pStyle w:val="ListParagraph"/>
              <w:ind w:left="360"/>
              <w:rPr>
                <w:rFonts w:asciiTheme="majorHAnsi" w:hAnsiTheme="majorHAnsi"/>
                <w:b/>
                <w:sz w:val="24"/>
                <w:szCs w:val="24"/>
              </w:rPr>
            </w:pPr>
          </w:p>
        </w:tc>
      </w:tr>
      <w:tr w:rsidR="008448F0" w:rsidRPr="00482695" w14:paraId="452703EF" w14:textId="77777777">
        <w:trPr>
          <w:gridAfter w:val="1"/>
          <w:wAfter w:w="90" w:type="dxa"/>
        </w:trPr>
        <w:tc>
          <w:tcPr>
            <w:tcW w:w="10908" w:type="dxa"/>
            <w:shd w:val="clear" w:color="auto" w:fill="C2D69B"/>
          </w:tcPr>
          <w:p w14:paraId="452703EE" w14:textId="77777777" w:rsidR="008448F0" w:rsidRPr="00482695" w:rsidRDefault="008448F0" w:rsidP="000E3BDD">
            <w:pPr>
              <w:spacing w:after="0" w:line="240" w:lineRule="auto"/>
              <w:jc w:val="center"/>
              <w:rPr>
                <w:rFonts w:asciiTheme="majorHAnsi" w:hAnsiTheme="majorHAnsi"/>
                <w:b/>
                <w:sz w:val="24"/>
                <w:szCs w:val="24"/>
              </w:rPr>
            </w:pPr>
            <w:r w:rsidRPr="00482695">
              <w:rPr>
                <w:rFonts w:asciiTheme="majorHAnsi" w:hAnsiTheme="majorHAnsi"/>
                <w:sz w:val="24"/>
                <w:szCs w:val="24"/>
              </w:rPr>
              <w:br w:type="page"/>
            </w:r>
            <w:r w:rsidRPr="00482695">
              <w:rPr>
                <w:rFonts w:asciiTheme="majorHAnsi" w:hAnsiTheme="majorHAnsi"/>
                <w:b/>
                <w:sz w:val="24"/>
                <w:szCs w:val="24"/>
              </w:rPr>
              <w:t>Responses/Assistance</w:t>
            </w:r>
          </w:p>
        </w:tc>
      </w:tr>
      <w:tr w:rsidR="008448F0" w:rsidRPr="00482695" w14:paraId="4527041E" w14:textId="77777777">
        <w:trPr>
          <w:gridAfter w:val="1"/>
          <w:wAfter w:w="90" w:type="dxa"/>
        </w:trPr>
        <w:tc>
          <w:tcPr>
            <w:tcW w:w="10908" w:type="dxa"/>
          </w:tcPr>
          <w:p w14:paraId="452703F0" w14:textId="77777777" w:rsidR="007817DA" w:rsidRPr="00482695" w:rsidRDefault="007817DA" w:rsidP="000E3BDD">
            <w:pPr>
              <w:spacing w:after="0" w:line="240" w:lineRule="auto"/>
              <w:rPr>
                <w:rFonts w:asciiTheme="majorHAnsi" w:hAnsiTheme="majorHAnsi"/>
                <w:b/>
                <w:sz w:val="24"/>
                <w:szCs w:val="24"/>
              </w:rPr>
            </w:pPr>
          </w:p>
          <w:p w14:paraId="452703F1" w14:textId="77777777" w:rsidR="004A5F04" w:rsidRPr="00482695" w:rsidRDefault="004A5F04" w:rsidP="000E3BDD">
            <w:pPr>
              <w:spacing w:after="0" w:line="240" w:lineRule="auto"/>
              <w:rPr>
                <w:rFonts w:asciiTheme="majorHAnsi" w:hAnsiTheme="majorHAnsi"/>
                <w:b/>
                <w:sz w:val="24"/>
                <w:szCs w:val="24"/>
              </w:rPr>
            </w:pPr>
            <w:r w:rsidRPr="00482695">
              <w:rPr>
                <w:rFonts w:asciiTheme="majorHAnsi" w:hAnsiTheme="majorHAnsi"/>
                <w:b/>
                <w:sz w:val="24"/>
                <w:szCs w:val="24"/>
              </w:rPr>
              <w:t>District Leadership Changes</w:t>
            </w:r>
          </w:p>
          <w:p w14:paraId="452703F2" w14:textId="77777777" w:rsidR="004A5F04" w:rsidRPr="00482695" w:rsidRDefault="004A5F04" w:rsidP="004A5F04">
            <w:pPr>
              <w:pStyle w:val="ListParagraph"/>
              <w:numPr>
                <w:ilvl w:val="0"/>
                <w:numId w:val="3"/>
              </w:numPr>
              <w:rPr>
                <w:rFonts w:asciiTheme="majorHAnsi" w:hAnsiTheme="majorHAnsi"/>
                <w:b/>
                <w:color w:val="000000"/>
                <w:sz w:val="24"/>
                <w:szCs w:val="24"/>
              </w:rPr>
            </w:pPr>
            <w:r w:rsidRPr="00482695">
              <w:rPr>
                <w:rFonts w:asciiTheme="majorHAnsi" w:hAnsiTheme="majorHAnsi"/>
                <w:b/>
                <w:sz w:val="24"/>
                <w:szCs w:val="24"/>
              </w:rPr>
              <w:t>July 2010:</w:t>
            </w:r>
            <w:r w:rsidRPr="00482695">
              <w:rPr>
                <w:rFonts w:asciiTheme="majorHAnsi" w:hAnsiTheme="majorHAnsi"/>
                <w:sz w:val="24"/>
                <w:szCs w:val="24"/>
              </w:rPr>
              <w:t xml:space="preserve"> Eric Ely was hired as superintendent and served until November 2012.</w:t>
            </w:r>
          </w:p>
          <w:p w14:paraId="452703F3" w14:textId="77777777" w:rsidR="007817DA" w:rsidRPr="00482695" w:rsidRDefault="007817DA" w:rsidP="007817DA">
            <w:pPr>
              <w:pStyle w:val="ListParagraph"/>
              <w:ind w:left="360"/>
              <w:rPr>
                <w:rFonts w:asciiTheme="majorHAnsi" w:hAnsiTheme="majorHAnsi"/>
                <w:b/>
                <w:color w:val="000000"/>
                <w:sz w:val="24"/>
                <w:szCs w:val="24"/>
              </w:rPr>
            </w:pPr>
          </w:p>
          <w:p w14:paraId="452703F4" w14:textId="77777777" w:rsidR="004A5F04" w:rsidRPr="00482695" w:rsidRDefault="004A5F04" w:rsidP="004A5F04">
            <w:pPr>
              <w:pStyle w:val="ListParagraph"/>
              <w:numPr>
                <w:ilvl w:val="0"/>
                <w:numId w:val="3"/>
              </w:numPr>
              <w:rPr>
                <w:rFonts w:asciiTheme="majorHAnsi" w:hAnsiTheme="majorHAnsi"/>
                <w:sz w:val="24"/>
                <w:szCs w:val="24"/>
              </w:rPr>
            </w:pPr>
            <w:r w:rsidRPr="00482695">
              <w:rPr>
                <w:rFonts w:asciiTheme="majorHAnsi" w:hAnsiTheme="majorHAnsi"/>
                <w:b/>
                <w:sz w:val="24"/>
                <w:szCs w:val="24"/>
              </w:rPr>
              <w:t xml:space="preserve">November 2012: </w:t>
            </w:r>
            <w:r w:rsidRPr="00482695">
              <w:rPr>
                <w:rFonts w:asciiTheme="majorHAnsi" w:hAnsiTheme="majorHAnsi"/>
                <w:sz w:val="24"/>
                <w:szCs w:val="24"/>
              </w:rPr>
              <w:t>Southbridge</w:t>
            </w:r>
            <w:r w:rsidRPr="00482695">
              <w:rPr>
                <w:rFonts w:asciiTheme="majorHAnsi" w:hAnsiTheme="majorHAnsi"/>
                <w:b/>
                <w:sz w:val="24"/>
                <w:szCs w:val="24"/>
              </w:rPr>
              <w:t xml:space="preserve"> </w:t>
            </w:r>
            <w:r w:rsidRPr="00482695">
              <w:rPr>
                <w:rFonts w:asciiTheme="majorHAnsi" w:hAnsiTheme="majorHAnsi"/>
                <w:sz w:val="24"/>
                <w:szCs w:val="24"/>
              </w:rPr>
              <w:t>Business Manager Terry Wiggins was named as interim superintendent and served until acting superintendent Basan (Buzz) Nembirkow was hired in January 2013.   Superintendent Nembirkow served until July 2014.</w:t>
            </w:r>
          </w:p>
          <w:p w14:paraId="452703F5" w14:textId="77777777" w:rsidR="007817DA" w:rsidRPr="00482695" w:rsidRDefault="007817DA" w:rsidP="007817DA">
            <w:pPr>
              <w:pStyle w:val="ListParagraph"/>
              <w:rPr>
                <w:rFonts w:asciiTheme="majorHAnsi" w:hAnsiTheme="majorHAnsi"/>
                <w:sz w:val="24"/>
                <w:szCs w:val="24"/>
              </w:rPr>
            </w:pPr>
          </w:p>
          <w:p w14:paraId="452703F6" w14:textId="77777777" w:rsidR="00725734" w:rsidRPr="00482695" w:rsidRDefault="004A5F04" w:rsidP="000E3BDD">
            <w:pPr>
              <w:pStyle w:val="ListParagraph"/>
              <w:numPr>
                <w:ilvl w:val="0"/>
                <w:numId w:val="3"/>
              </w:numPr>
              <w:rPr>
                <w:rFonts w:asciiTheme="majorHAnsi" w:hAnsiTheme="majorHAnsi"/>
                <w:b/>
                <w:sz w:val="24"/>
                <w:szCs w:val="24"/>
              </w:rPr>
            </w:pPr>
            <w:r w:rsidRPr="00482695">
              <w:rPr>
                <w:rFonts w:asciiTheme="majorHAnsi" w:hAnsiTheme="majorHAnsi"/>
                <w:b/>
                <w:sz w:val="24"/>
                <w:szCs w:val="24"/>
              </w:rPr>
              <w:t xml:space="preserve">July 2014: </w:t>
            </w:r>
            <w:r w:rsidRPr="00482695">
              <w:rPr>
                <w:rFonts w:asciiTheme="majorHAnsi" w:hAnsiTheme="majorHAnsi"/>
                <w:sz w:val="24"/>
                <w:szCs w:val="24"/>
              </w:rPr>
              <w:t xml:space="preserve">Southbridge </w:t>
            </w:r>
            <w:r w:rsidR="00D93466">
              <w:rPr>
                <w:rFonts w:asciiTheme="majorHAnsi" w:hAnsiTheme="majorHAnsi"/>
                <w:sz w:val="24"/>
                <w:szCs w:val="24"/>
              </w:rPr>
              <w:t>D</w:t>
            </w:r>
            <w:r w:rsidRPr="00482695">
              <w:rPr>
                <w:rFonts w:asciiTheme="majorHAnsi" w:hAnsiTheme="majorHAnsi"/>
                <w:sz w:val="24"/>
                <w:szCs w:val="24"/>
              </w:rPr>
              <w:t xml:space="preserve">irector of </w:t>
            </w:r>
            <w:r w:rsidR="00D93466">
              <w:rPr>
                <w:rFonts w:asciiTheme="majorHAnsi" w:hAnsiTheme="majorHAnsi"/>
                <w:sz w:val="24"/>
                <w:szCs w:val="24"/>
              </w:rPr>
              <w:t>T</w:t>
            </w:r>
            <w:r w:rsidRPr="00482695">
              <w:rPr>
                <w:rFonts w:asciiTheme="majorHAnsi" w:hAnsiTheme="majorHAnsi"/>
                <w:sz w:val="24"/>
                <w:szCs w:val="24"/>
              </w:rPr>
              <w:t xml:space="preserve">eaching and </w:t>
            </w:r>
            <w:r w:rsidR="00D93466">
              <w:rPr>
                <w:rFonts w:asciiTheme="majorHAnsi" w:hAnsiTheme="majorHAnsi"/>
                <w:sz w:val="24"/>
                <w:szCs w:val="24"/>
              </w:rPr>
              <w:t>L</w:t>
            </w:r>
            <w:r w:rsidRPr="00482695">
              <w:rPr>
                <w:rFonts w:asciiTheme="majorHAnsi" w:hAnsiTheme="majorHAnsi"/>
                <w:sz w:val="24"/>
                <w:szCs w:val="24"/>
              </w:rPr>
              <w:t xml:space="preserve">earning, Patricia Gardner, was hired as superintendent with a one-year contract. </w:t>
            </w:r>
          </w:p>
          <w:p w14:paraId="452703F7" w14:textId="77777777" w:rsidR="00725734" w:rsidRPr="00482695" w:rsidRDefault="00725734" w:rsidP="00725734">
            <w:pPr>
              <w:pStyle w:val="ListParagraph"/>
              <w:rPr>
                <w:rFonts w:asciiTheme="majorHAnsi" w:hAnsiTheme="majorHAnsi"/>
                <w:sz w:val="24"/>
                <w:szCs w:val="24"/>
              </w:rPr>
            </w:pPr>
          </w:p>
          <w:p w14:paraId="452703F8" w14:textId="77777777" w:rsidR="004A5F04" w:rsidRPr="00482695" w:rsidRDefault="00725734" w:rsidP="000E3BDD">
            <w:pPr>
              <w:pStyle w:val="ListParagraph"/>
              <w:numPr>
                <w:ilvl w:val="0"/>
                <w:numId w:val="3"/>
              </w:numPr>
              <w:rPr>
                <w:rFonts w:asciiTheme="majorHAnsi" w:hAnsiTheme="majorHAnsi"/>
                <w:b/>
                <w:sz w:val="24"/>
                <w:szCs w:val="24"/>
              </w:rPr>
            </w:pPr>
            <w:r w:rsidRPr="00482695">
              <w:rPr>
                <w:rFonts w:asciiTheme="majorHAnsi" w:hAnsiTheme="majorHAnsi"/>
                <w:b/>
                <w:sz w:val="24"/>
                <w:szCs w:val="24"/>
              </w:rPr>
              <w:t>January 2015:</w:t>
            </w:r>
            <w:r w:rsidRPr="00482695">
              <w:rPr>
                <w:rFonts w:asciiTheme="majorHAnsi" w:hAnsiTheme="majorHAnsi"/>
                <w:sz w:val="24"/>
                <w:szCs w:val="24"/>
              </w:rPr>
              <w:t xml:space="preserve"> Patricia Gardner </w:t>
            </w:r>
            <w:r w:rsidR="004A5F04" w:rsidRPr="00482695">
              <w:rPr>
                <w:rFonts w:asciiTheme="majorHAnsi" w:hAnsiTheme="majorHAnsi"/>
                <w:sz w:val="24"/>
                <w:szCs w:val="24"/>
              </w:rPr>
              <w:t xml:space="preserve">resigned </w:t>
            </w:r>
            <w:r w:rsidRPr="00482695">
              <w:rPr>
                <w:rFonts w:asciiTheme="majorHAnsi" w:hAnsiTheme="majorHAnsi"/>
                <w:sz w:val="24"/>
                <w:szCs w:val="24"/>
              </w:rPr>
              <w:t>and the</w:t>
            </w:r>
            <w:r w:rsidR="004A5F04" w:rsidRPr="00482695">
              <w:rPr>
                <w:rFonts w:asciiTheme="majorHAnsi" w:hAnsiTheme="majorHAnsi"/>
                <w:sz w:val="24"/>
                <w:szCs w:val="24"/>
              </w:rPr>
              <w:t xml:space="preserve"> district’s new director of teaching and learning, Sheryl Stanton, was tapped as acting superintendent.</w:t>
            </w:r>
          </w:p>
          <w:p w14:paraId="452703F9" w14:textId="77777777" w:rsidR="00725734" w:rsidRPr="00482695" w:rsidRDefault="00725734" w:rsidP="00725734">
            <w:pPr>
              <w:pStyle w:val="ListParagraph"/>
              <w:rPr>
                <w:rFonts w:asciiTheme="majorHAnsi" w:hAnsiTheme="majorHAnsi"/>
                <w:b/>
                <w:sz w:val="24"/>
                <w:szCs w:val="24"/>
              </w:rPr>
            </w:pPr>
          </w:p>
          <w:p w14:paraId="452703FA" w14:textId="77777777" w:rsidR="008B1D18" w:rsidRPr="002A1461" w:rsidRDefault="008B1D18" w:rsidP="008B1D18">
            <w:pPr>
              <w:pStyle w:val="Default"/>
              <w:numPr>
                <w:ilvl w:val="0"/>
                <w:numId w:val="3"/>
              </w:numPr>
              <w:rPr>
                <w:rFonts w:asciiTheme="majorHAnsi" w:hAnsiTheme="majorHAnsi"/>
                <w:color w:val="auto"/>
              </w:rPr>
            </w:pPr>
            <w:r w:rsidRPr="002A1461">
              <w:rPr>
                <w:rFonts w:asciiTheme="majorHAnsi" w:hAnsiTheme="majorHAnsi"/>
                <w:b/>
                <w:color w:val="auto"/>
              </w:rPr>
              <w:lastRenderedPageBreak/>
              <w:t>May 20</w:t>
            </w:r>
            <w:r w:rsidR="002806DE" w:rsidRPr="002A1461">
              <w:rPr>
                <w:rFonts w:asciiTheme="majorHAnsi" w:hAnsiTheme="majorHAnsi"/>
                <w:b/>
                <w:color w:val="auto"/>
              </w:rPr>
              <w:t>, 2015</w:t>
            </w:r>
            <w:r w:rsidRPr="002A1461">
              <w:rPr>
                <w:rFonts w:asciiTheme="majorHAnsi" w:hAnsiTheme="majorHAnsi"/>
                <w:color w:val="auto"/>
              </w:rPr>
              <w:t xml:space="preserve">: The School Committee received a letter from the Town Council expressing an 8-1 no confidence vote:  </w:t>
            </w:r>
            <w:r w:rsidRPr="002A1461">
              <w:rPr>
                <w:rFonts w:asciiTheme="majorHAnsi" w:hAnsiTheme="majorHAnsi"/>
                <w:i/>
                <w:color w:val="auto"/>
              </w:rPr>
              <w:t xml:space="preserve"> </w:t>
            </w:r>
            <w:r w:rsidR="00D93466" w:rsidRPr="002A1461">
              <w:rPr>
                <w:rFonts w:asciiTheme="majorHAnsi" w:hAnsiTheme="majorHAnsi"/>
                <w:i/>
                <w:color w:val="auto"/>
              </w:rPr>
              <w:t>“</w:t>
            </w:r>
            <w:r w:rsidR="009106E8" w:rsidRPr="002A1461">
              <w:rPr>
                <w:rFonts w:asciiTheme="majorHAnsi" w:hAnsiTheme="majorHAnsi"/>
                <w:color w:val="auto"/>
              </w:rPr>
              <w:t>Due to an unprecedented failure of leadership, accountability, and instability, in addition to a lack of transparency or public empowerment, the Southbridge Town Council felt it necessary to take the action of taking a “No Confidence” vote in the Southbridge School Committee.</w:t>
            </w:r>
            <w:r w:rsidR="00D93466" w:rsidRPr="002A1461">
              <w:rPr>
                <w:rFonts w:asciiTheme="majorHAnsi" w:hAnsiTheme="majorHAnsi"/>
                <w:color w:val="auto"/>
              </w:rPr>
              <w:t>”</w:t>
            </w:r>
          </w:p>
          <w:p w14:paraId="452703FB" w14:textId="77777777" w:rsidR="008B1D18" w:rsidRPr="002A1461" w:rsidRDefault="008B1D18" w:rsidP="008B1D18">
            <w:pPr>
              <w:pStyle w:val="ListParagraph"/>
              <w:rPr>
                <w:rFonts w:asciiTheme="majorHAnsi" w:hAnsiTheme="majorHAnsi"/>
                <w:b/>
                <w:sz w:val="24"/>
                <w:szCs w:val="24"/>
              </w:rPr>
            </w:pPr>
          </w:p>
          <w:p w14:paraId="452703FC" w14:textId="77777777" w:rsidR="00482695" w:rsidRPr="002A1461" w:rsidRDefault="00482695" w:rsidP="00D74D80">
            <w:pPr>
              <w:pStyle w:val="ListParagraph"/>
              <w:numPr>
                <w:ilvl w:val="0"/>
                <w:numId w:val="3"/>
              </w:numPr>
              <w:spacing w:after="100" w:afterAutospacing="1"/>
              <w:rPr>
                <w:rFonts w:asciiTheme="majorHAnsi" w:hAnsiTheme="majorHAnsi"/>
                <w:sz w:val="24"/>
                <w:szCs w:val="24"/>
              </w:rPr>
            </w:pPr>
            <w:r w:rsidRPr="002A1461">
              <w:rPr>
                <w:rFonts w:asciiTheme="majorHAnsi" w:hAnsiTheme="majorHAnsi"/>
                <w:b/>
                <w:sz w:val="24"/>
                <w:szCs w:val="24"/>
              </w:rPr>
              <w:t>July 2015</w:t>
            </w:r>
            <w:r w:rsidRPr="002A1461">
              <w:rPr>
                <w:rFonts w:asciiTheme="majorHAnsi" w:hAnsiTheme="majorHAnsi"/>
                <w:sz w:val="24"/>
                <w:szCs w:val="24"/>
              </w:rPr>
              <w:t>: Several members of the School Committee stepped down, including Chair Lauren McLaughlin and Vice Chair Kara Donovan. Scott Lazo was elected Chair.</w:t>
            </w:r>
          </w:p>
          <w:p w14:paraId="452703FD" w14:textId="77777777" w:rsidR="00482695" w:rsidRPr="002A1461" w:rsidRDefault="00482695" w:rsidP="00482695">
            <w:pPr>
              <w:pStyle w:val="ListParagraph"/>
              <w:rPr>
                <w:rFonts w:asciiTheme="majorHAnsi" w:hAnsiTheme="majorHAnsi"/>
                <w:b/>
                <w:sz w:val="24"/>
                <w:szCs w:val="24"/>
              </w:rPr>
            </w:pPr>
          </w:p>
          <w:p w14:paraId="452703FE" w14:textId="77777777" w:rsidR="00DD43A7" w:rsidRPr="002A1461" w:rsidRDefault="00725734" w:rsidP="00D74D80">
            <w:pPr>
              <w:pStyle w:val="ListParagraph"/>
              <w:numPr>
                <w:ilvl w:val="0"/>
                <w:numId w:val="3"/>
              </w:numPr>
              <w:spacing w:after="100" w:afterAutospacing="1"/>
              <w:rPr>
                <w:rFonts w:asciiTheme="majorHAnsi" w:hAnsiTheme="majorHAnsi"/>
                <w:sz w:val="24"/>
                <w:szCs w:val="24"/>
              </w:rPr>
            </w:pPr>
            <w:r w:rsidRPr="002A1461">
              <w:rPr>
                <w:rFonts w:asciiTheme="majorHAnsi" w:hAnsiTheme="majorHAnsi"/>
                <w:b/>
                <w:sz w:val="24"/>
                <w:szCs w:val="24"/>
              </w:rPr>
              <w:t>July</w:t>
            </w:r>
            <w:r w:rsidR="00482695" w:rsidRPr="002A1461">
              <w:rPr>
                <w:rFonts w:asciiTheme="majorHAnsi" w:hAnsiTheme="majorHAnsi"/>
                <w:b/>
                <w:sz w:val="24"/>
                <w:szCs w:val="24"/>
              </w:rPr>
              <w:t xml:space="preserve"> 22</w:t>
            </w:r>
            <w:r w:rsidR="002806DE" w:rsidRPr="002A1461">
              <w:rPr>
                <w:rFonts w:asciiTheme="majorHAnsi" w:hAnsiTheme="majorHAnsi"/>
                <w:b/>
                <w:sz w:val="24"/>
                <w:szCs w:val="24"/>
              </w:rPr>
              <w:t>,</w:t>
            </w:r>
            <w:r w:rsidRPr="002A1461">
              <w:rPr>
                <w:rFonts w:asciiTheme="majorHAnsi" w:hAnsiTheme="majorHAnsi"/>
                <w:b/>
                <w:sz w:val="24"/>
                <w:szCs w:val="24"/>
              </w:rPr>
              <w:t xml:space="preserve"> 2015: </w:t>
            </w:r>
            <w:r w:rsidRPr="002A1461">
              <w:rPr>
                <w:rFonts w:asciiTheme="majorHAnsi" w:hAnsiTheme="majorHAnsi"/>
                <w:sz w:val="24"/>
                <w:szCs w:val="24"/>
              </w:rPr>
              <w:t>Steven Bliss was named as interim superintendent</w:t>
            </w:r>
          </w:p>
          <w:p w14:paraId="452703FF" w14:textId="77777777" w:rsidR="00D74D80" w:rsidRPr="002A1461" w:rsidRDefault="00D74D80" w:rsidP="00DD43A7">
            <w:pPr>
              <w:pStyle w:val="ListParagraph"/>
              <w:numPr>
                <w:ilvl w:val="0"/>
                <w:numId w:val="3"/>
              </w:numPr>
              <w:spacing w:after="100" w:afterAutospacing="1"/>
              <w:ind w:left="720"/>
              <w:rPr>
                <w:rFonts w:asciiTheme="majorHAnsi" w:hAnsiTheme="majorHAnsi"/>
                <w:sz w:val="24"/>
                <w:szCs w:val="24"/>
              </w:rPr>
            </w:pPr>
            <w:r w:rsidRPr="002A1461">
              <w:rPr>
                <w:rFonts w:asciiTheme="majorHAnsi" w:hAnsiTheme="majorHAnsi"/>
                <w:sz w:val="24"/>
                <w:szCs w:val="24"/>
              </w:rPr>
              <w:t xml:space="preserve">Sheryl Stanton resumed her previous position as </w:t>
            </w:r>
            <w:r w:rsidR="00D93466" w:rsidRPr="002A1461">
              <w:rPr>
                <w:rFonts w:asciiTheme="majorHAnsi" w:hAnsiTheme="majorHAnsi"/>
                <w:sz w:val="24"/>
                <w:szCs w:val="24"/>
              </w:rPr>
              <w:t>d</w:t>
            </w:r>
            <w:r w:rsidRPr="002A1461">
              <w:rPr>
                <w:rFonts w:asciiTheme="majorHAnsi" w:hAnsiTheme="majorHAnsi"/>
                <w:sz w:val="24"/>
                <w:szCs w:val="24"/>
              </w:rPr>
              <w:t xml:space="preserve">irector of </w:t>
            </w:r>
            <w:r w:rsidR="00D93466" w:rsidRPr="002A1461">
              <w:rPr>
                <w:rFonts w:asciiTheme="majorHAnsi" w:hAnsiTheme="majorHAnsi"/>
                <w:sz w:val="24"/>
                <w:szCs w:val="24"/>
              </w:rPr>
              <w:t>t</w:t>
            </w:r>
            <w:r w:rsidRPr="002A1461">
              <w:rPr>
                <w:rFonts w:asciiTheme="majorHAnsi" w:hAnsiTheme="majorHAnsi"/>
                <w:sz w:val="24"/>
                <w:szCs w:val="24"/>
              </w:rPr>
              <w:t xml:space="preserve">eaching and </w:t>
            </w:r>
            <w:r w:rsidR="00D93466" w:rsidRPr="002A1461">
              <w:rPr>
                <w:rFonts w:asciiTheme="majorHAnsi" w:hAnsiTheme="majorHAnsi"/>
                <w:sz w:val="24"/>
                <w:szCs w:val="24"/>
              </w:rPr>
              <w:t>l</w:t>
            </w:r>
            <w:r w:rsidRPr="002A1461">
              <w:rPr>
                <w:rFonts w:asciiTheme="majorHAnsi" w:hAnsiTheme="majorHAnsi"/>
                <w:sz w:val="24"/>
                <w:szCs w:val="24"/>
              </w:rPr>
              <w:t xml:space="preserve">earning.  Bill Lataille, a principal who had stepped up to serve as acting </w:t>
            </w:r>
            <w:r w:rsidR="00D93466" w:rsidRPr="002A1461">
              <w:rPr>
                <w:rFonts w:asciiTheme="majorHAnsi" w:hAnsiTheme="majorHAnsi"/>
                <w:sz w:val="24"/>
                <w:szCs w:val="24"/>
              </w:rPr>
              <w:t>d</w:t>
            </w:r>
            <w:r w:rsidRPr="002A1461">
              <w:rPr>
                <w:rFonts w:asciiTheme="majorHAnsi" w:hAnsiTheme="majorHAnsi"/>
                <w:sz w:val="24"/>
                <w:szCs w:val="24"/>
              </w:rPr>
              <w:t xml:space="preserve">irector of </w:t>
            </w:r>
            <w:r w:rsidR="00D93466" w:rsidRPr="002A1461">
              <w:rPr>
                <w:rFonts w:asciiTheme="majorHAnsi" w:hAnsiTheme="majorHAnsi"/>
                <w:sz w:val="24"/>
                <w:szCs w:val="24"/>
              </w:rPr>
              <w:t>t</w:t>
            </w:r>
            <w:r w:rsidRPr="002A1461">
              <w:rPr>
                <w:rFonts w:asciiTheme="majorHAnsi" w:hAnsiTheme="majorHAnsi"/>
                <w:sz w:val="24"/>
                <w:szCs w:val="24"/>
              </w:rPr>
              <w:t xml:space="preserve">eaching and </w:t>
            </w:r>
            <w:r w:rsidR="00D93466" w:rsidRPr="002A1461">
              <w:rPr>
                <w:rFonts w:asciiTheme="majorHAnsi" w:hAnsiTheme="majorHAnsi"/>
                <w:sz w:val="24"/>
                <w:szCs w:val="24"/>
              </w:rPr>
              <w:t>l</w:t>
            </w:r>
            <w:r w:rsidRPr="002A1461">
              <w:rPr>
                <w:rFonts w:asciiTheme="majorHAnsi" w:hAnsiTheme="majorHAnsi"/>
                <w:sz w:val="24"/>
                <w:szCs w:val="24"/>
              </w:rPr>
              <w:t xml:space="preserve">earning, became the </w:t>
            </w:r>
            <w:r w:rsidR="00D93466" w:rsidRPr="002A1461">
              <w:rPr>
                <w:rFonts w:asciiTheme="majorHAnsi" w:hAnsiTheme="majorHAnsi"/>
                <w:sz w:val="24"/>
                <w:szCs w:val="24"/>
              </w:rPr>
              <w:t>d</w:t>
            </w:r>
            <w:r w:rsidRPr="002A1461">
              <w:rPr>
                <w:rFonts w:asciiTheme="majorHAnsi" w:hAnsiTheme="majorHAnsi"/>
                <w:sz w:val="24"/>
                <w:szCs w:val="24"/>
              </w:rPr>
              <w:t xml:space="preserve">irector of </w:t>
            </w:r>
            <w:r w:rsidR="00D93466" w:rsidRPr="002A1461">
              <w:rPr>
                <w:rFonts w:asciiTheme="majorHAnsi" w:hAnsiTheme="majorHAnsi"/>
                <w:sz w:val="24"/>
                <w:szCs w:val="24"/>
              </w:rPr>
              <w:t>f</w:t>
            </w:r>
            <w:r w:rsidRPr="002A1461">
              <w:rPr>
                <w:rFonts w:asciiTheme="majorHAnsi" w:hAnsiTheme="majorHAnsi"/>
                <w:sz w:val="24"/>
                <w:szCs w:val="24"/>
              </w:rPr>
              <w:t xml:space="preserve">inance </w:t>
            </w:r>
            <w:r w:rsidR="00C30978" w:rsidRPr="002A1461">
              <w:rPr>
                <w:rFonts w:asciiTheme="majorHAnsi" w:hAnsiTheme="majorHAnsi"/>
                <w:sz w:val="24"/>
                <w:szCs w:val="24"/>
              </w:rPr>
              <w:t>because, in part, his former position as principal was no longer available to him.  A</w:t>
            </w:r>
            <w:r w:rsidRPr="002A1461">
              <w:rPr>
                <w:rFonts w:asciiTheme="majorHAnsi" w:hAnsiTheme="majorHAnsi"/>
                <w:sz w:val="24"/>
                <w:szCs w:val="24"/>
              </w:rPr>
              <w:t xml:space="preserve">nother principal had been named for </w:t>
            </w:r>
            <w:r w:rsidR="00C30978" w:rsidRPr="002A1461">
              <w:rPr>
                <w:rFonts w:asciiTheme="majorHAnsi" w:hAnsiTheme="majorHAnsi"/>
                <w:sz w:val="24"/>
                <w:szCs w:val="24"/>
              </w:rPr>
              <w:t xml:space="preserve">the </w:t>
            </w:r>
            <w:r w:rsidRPr="002A1461">
              <w:rPr>
                <w:rFonts w:asciiTheme="majorHAnsi" w:hAnsiTheme="majorHAnsi"/>
                <w:sz w:val="24"/>
                <w:szCs w:val="24"/>
              </w:rPr>
              <w:t xml:space="preserve">school.  </w:t>
            </w:r>
          </w:p>
          <w:p w14:paraId="45270400" w14:textId="77777777" w:rsidR="00D74D80" w:rsidRPr="002A1461" w:rsidRDefault="00D74D80" w:rsidP="00D74D80">
            <w:pPr>
              <w:pStyle w:val="Default"/>
              <w:numPr>
                <w:ilvl w:val="0"/>
                <w:numId w:val="32"/>
              </w:numPr>
              <w:ind w:left="360"/>
              <w:rPr>
                <w:rFonts w:asciiTheme="majorHAnsi" w:hAnsiTheme="majorHAnsi"/>
                <w:color w:val="auto"/>
              </w:rPr>
            </w:pPr>
            <w:r w:rsidRPr="002A1461">
              <w:rPr>
                <w:rFonts w:asciiTheme="majorHAnsi" w:hAnsiTheme="majorHAnsi"/>
                <w:b/>
                <w:color w:val="auto"/>
              </w:rPr>
              <w:t>September 22</w:t>
            </w:r>
            <w:r w:rsidR="002806DE" w:rsidRPr="002A1461">
              <w:rPr>
                <w:rFonts w:asciiTheme="majorHAnsi" w:hAnsiTheme="majorHAnsi"/>
                <w:b/>
                <w:color w:val="auto"/>
              </w:rPr>
              <w:t>, 2015</w:t>
            </w:r>
            <w:r w:rsidRPr="002A1461">
              <w:rPr>
                <w:rFonts w:asciiTheme="majorHAnsi" w:hAnsiTheme="majorHAnsi"/>
                <w:color w:val="auto"/>
              </w:rPr>
              <w:t>: Steven Bliss was named permanent superintendent, one week before the posted end date of the search.</w:t>
            </w:r>
          </w:p>
          <w:p w14:paraId="45270401" w14:textId="77777777" w:rsidR="00D74D80" w:rsidRPr="002A1461" w:rsidRDefault="00D74D80" w:rsidP="00D74D80">
            <w:pPr>
              <w:pStyle w:val="ListParagraph"/>
              <w:rPr>
                <w:rFonts w:asciiTheme="majorHAnsi" w:hAnsiTheme="majorHAnsi"/>
                <w:sz w:val="24"/>
                <w:szCs w:val="24"/>
              </w:rPr>
            </w:pPr>
          </w:p>
          <w:p w14:paraId="45270402" w14:textId="77777777" w:rsidR="00D74D80" w:rsidRPr="002A1461" w:rsidRDefault="00C06109" w:rsidP="00D74D80">
            <w:pPr>
              <w:pStyle w:val="ListParagraph"/>
              <w:numPr>
                <w:ilvl w:val="0"/>
                <w:numId w:val="3"/>
              </w:numPr>
              <w:spacing w:before="100" w:beforeAutospacing="1" w:after="100" w:afterAutospacing="1"/>
              <w:rPr>
                <w:rFonts w:asciiTheme="majorHAnsi" w:hAnsiTheme="majorHAnsi"/>
                <w:sz w:val="24"/>
                <w:szCs w:val="24"/>
              </w:rPr>
            </w:pPr>
            <w:r w:rsidRPr="002A1461">
              <w:rPr>
                <w:rFonts w:asciiTheme="majorHAnsi" w:hAnsiTheme="majorHAnsi"/>
                <w:b/>
                <w:sz w:val="24"/>
                <w:szCs w:val="24"/>
              </w:rPr>
              <w:t>October 6</w:t>
            </w:r>
            <w:r w:rsidR="002806DE" w:rsidRPr="002A1461">
              <w:rPr>
                <w:rFonts w:asciiTheme="majorHAnsi" w:hAnsiTheme="majorHAnsi"/>
                <w:b/>
                <w:sz w:val="24"/>
                <w:szCs w:val="24"/>
              </w:rPr>
              <w:t>, 2015</w:t>
            </w:r>
            <w:r w:rsidR="00D74D80" w:rsidRPr="002A1461">
              <w:rPr>
                <w:rFonts w:asciiTheme="majorHAnsi" w:hAnsiTheme="majorHAnsi"/>
                <w:b/>
                <w:sz w:val="24"/>
                <w:szCs w:val="24"/>
              </w:rPr>
              <w:t>:</w:t>
            </w:r>
            <w:r w:rsidR="00D74D80" w:rsidRPr="002A1461">
              <w:rPr>
                <w:rFonts w:asciiTheme="majorHAnsi" w:hAnsiTheme="majorHAnsi"/>
                <w:sz w:val="24"/>
                <w:szCs w:val="24"/>
              </w:rPr>
              <w:t xml:space="preserve"> </w:t>
            </w:r>
            <w:r w:rsidR="00DD43A7" w:rsidRPr="002A1461">
              <w:rPr>
                <w:rFonts w:asciiTheme="majorHAnsi" w:hAnsiTheme="majorHAnsi"/>
                <w:sz w:val="24"/>
                <w:szCs w:val="24"/>
              </w:rPr>
              <w:t>Steve Bliss went out on medical leave, and stepped down on October 14.</w:t>
            </w:r>
            <w:r w:rsidR="00725734" w:rsidRPr="002A1461">
              <w:rPr>
                <w:rFonts w:asciiTheme="majorHAnsi" w:hAnsiTheme="majorHAnsi"/>
                <w:sz w:val="24"/>
                <w:szCs w:val="24"/>
              </w:rPr>
              <w:t xml:space="preserve">  </w:t>
            </w:r>
          </w:p>
          <w:p w14:paraId="45270403" w14:textId="77777777" w:rsidR="00D74D80" w:rsidRPr="002A1461" w:rsidRDefault="00D74D80" w:rsidP="00D74D80">
            <w:pPr>
              <w:pStyle w:val="ListParagraph"/>
              <w:numPr>
                <w:ilvl w:val="0"/>
                <w:numId w:val="3"/>
              </w:numPr>
              <w:spacing w:before="100" w:beforeAutospacing="1" w:after="100" w:afterAutospacing="1"/>
              <w:ind w:left="1260"/>
              <w:rPr>
                <w:rFonts w:asciiTheme="majorHAnsi" w:hAnsiTheme="majorHAnsi"/>
                <w:sz w:val="24"/>
                <w:szCs w:val="24"/>
              </w:rPr>
            </w:pPr>
            <w:r w:rsidRPr="002A1461">
              <w:rPr>
                <w:rFonts w:asciiTheme="majorHAnsi" w:hAnsiTheme="majorHAnsi"/>
                <w:sz w:val="24"/>
                <w:szCs w:val="24"/>
              </w:rPr>
              <w:t xml:space="preserve">Sheryl Stanton once again stepped in as acting superintendent while also serving as </w:t>
            </w:r>
            <w:r w:rsidR="00C30978" w:rsidRPr="002A1461">
              <w:rPr>
                <w:rFonts w:asciiTheme="majorHAnsi" w:hAnsiTheme="majorHAnsi"/>
                <w:sz w:val="24"/>
                <w:szCs w:val="24"/>
              </w:rPr>
              <w:t>the</w:t>
            </w:r>
            <w:r w:rsidRPr="002A1461">
              <w:rPr>
                <w:rFonts w:asciiTheme="majorHAnsi" w:hAnsiTheme="majorHAnsi"/>
                <w:sz w:val="24"/>
                <w:szCs w:val="24"/>
              </w:rPr>
              <w:t xml:space="preserve"> primary contact</w:t>
            </w:r>
            <w:r w:rsidR="00C30978" w:rsidRPr="002A1461">
              <w:rPr>
                <w:rFonts w:asciiTheme="majorHAnsi" w:hAnsiTheme="majorHAnsi"/>
                <w:sz w:val="24"/>
                <w:szCs w:val="24"/>
              </w:rPr>
              <w:t xml:space="preserve"> and coordinator</w:t>
            </w:r>
            <w:r w:rsidRPr="002A1461">
              <w:rPr>
                <w:rFonts w:asciiTheme="majorHAnsi" w:hAnsiTheme="majorHAnsi"/>
                <w:sz w:val="24"/>
                <w:szCs w:val="24"/>
              </w:rPr>
              <w:t xml:space="preserve"> for the district review that took place October</w:t>
            </w:r>
            <w:r w:rsidR="00C30978" w:rsidRPr="002A1461">
              <w:rPr>
                <w:rFonts w:asciiTheme="majorHAnsi" w:hAnsiTheme="majorHAnsi"/>
                <w:sz w:val="24"/>
                <w:szCs w:val="24"/>
              </w:rPr>
              <w:t xml:space="preserve"> </w:t>
            </w:r>
            <w:r w:rsidRPr="002A1461">
              <w:rPr>
                <w:rFonts w:asciiTheme="majorHAnsi" w:hAnsiTheme="majorHAnsi"/>
                <w:sz w:val="24"/>
                <w:szCs w:val="24"/>
              </w:rPr>
              <w:t>19-22</w:t>
            </w:r>
          </w:p>
          <w:p w14:paraId="45270404" w14:textId="77777777" w:rsidR="00482695" w:rsidRPr="002A1461" w:rsidRDefault="00482695" w:rsidP="00482695">
            <w:pPr>
              <w:pStyle w:val="ListParagraph"/>
              <w:spacing w:before="100" w:beforeAutospacing="1" w:after="100" w:afterAutospacing="1"/>
              <w:ind w:left="1260"/>
              <w:rPr>
                <w:rFonts w:asciiTheme="majorHAnsi" w:hAnsiTheme="majorHAnsi"/>
                <w:sz w:val="24"/>
                <w:szCs w:val="24"/>
              </w:rPr>
            </w:pPr>
          </w:p>
          <w:p w14:paraId="45270405" w14:textId="77777777" w:rsidR="00FF7962" w:rsidRPr="002A1461" w:rsidRDefault="00D74D80" w:rsidP="000E3BDD">
            <w:pPr>
              <w:pStyle w:val="ListParagraph"/>
              <w:numPr>
                <w:ilvl w:val="0"/>
                <w:numId w:val="3"/>
              </w:numPr>
              <w:rPr>
                <w:rFonts w:asciiTheme="majorHAnsi" w:hAnsiTheme="majorHAnsi"/>
                <w:sz w:val="24"/>
                <w:szCs w:val="24"/>
              </w:rPr>
            </w:pPr>
            <w:r w:rsidRPr="002A1461">
              <w:rPr>
                <w:rFonts w:asciiTheme="majorHAnsi" w:hAnsiTheme="majorHAnsi"/>
                <w:b/>
                <w:sz w:val="24"/>
                <w:szCs w:val="24"/>
              </w:rPr>
              <w:t xml:space="preserve">November </w:t>
            </w:r>
            <w:r w:rsidR="001D759E" w:rsidRPr="002A1461">
              <w:rPr>
                <w:rFonts w:asciiTheme="majorHAnsi" w:hAnsiTheme="majorHAnsi"/>
                <w:b/>
                <w:sz w:val="24"/>
                <w:szCs w:val="24"/>
              </w:rPr>
              <w:t>3</w:t>
            </w:r>
            <w:r w:rsidR="002806DE" w:rsidRPr="002A1461">
              <w:rPr>
                <w:rFonts w:asciiTheme="majorHAnsi" w:hAnsiTheme="majorHAnsi"/>
                <w:b/>
                <w:sz w:val="24"/>
                <w:szCs w:val="24"/>
              </w:rPr>
              <w:t>, 2015</w:t>
            </w:r>
            <w:r w:rsidR="001D759E" w:rsidRPr="002A1461">
              <w:rPr>
                <w:rFonts w:asciiTheme="majorHAnsi" w:hAnsiTheme="majorHAnsi"/>
                <w:b/>
                <w:sz w:val="24"/>
                <w:szCs w:val="24"/>
              </w:rPr>
              <w:t xml:space="preserve">: </w:t>
            </w:r>
            <w:r w:rsidRPr="002A1461">
              <w:rPr>
                <w:rFonts w:asciiTheme="majorHAnsi" w:hAnsiTheme="majorHAnsi"/>
                <w:sz w:val="24"/>
                <w:szCs w:val="24"/>
              </w:rPr>
              <w:t xml:space="preserve">School Committee </w:t>
            </w:r>
            <w:r w:rsidR="001D759E" w:rsidRPr="002A1461">
              <w:rPr>
                <w:rFonts w:asciiTheme="majorHAnsi" w:hAnsiTheme="majorHAnsi"/>
                <w:sz w:val="24"/>
                <w:szCs w:val="24"/>
              </w:rPr>
              <w:t>appointed Timothy Connors as interim superintendent</w:t>
            </w:r>
            <w:r w:rsidR="00C30978" w:rsidRPr="002A1461">
              <w:rPr>
                <w:rFonts w:asciiTheme="majorHAnsi" w:hAnsiTheme="majorHAnsi"/>
                <w:sz w:val="24"/>
                <w:szCs w:val="24"/>
              </w:rPr>
              <w:t xml:space="preserve"> after having interviewed him in open session on</w:t>
            </w:r>
            <w:r w:rsidR="001D759E" w:rsidRPr="002A1461">
              <w:rPr>
                <w:rFonts w:asciiTheme="majorHAnsi" w:hAnsiTheme="majorHAnsi"/>
                <w:sz w:val="24"/>
                <w:szCs w:val="24"/>
              </w:rPr>
              <w:t xml:space="preserve"> October 27.</w:t>
            </w:r>
          </w:p>
          <w:p w14:paraId="45270406" w14:textId="77777777" w:rsidR="004A5F04" w:rsidRPr="00482695" w:rsidRDefault="004A5F04" w:rsidP="000E3BDD">
            <w:pPr>
              <w:spacing w:after="0" w:line="240" w:lineRule="auto"/>
              <w:rPr>
                <w:rFonts w:asciiTheme="majorHAnsi" w:hAnsiTheme="majorHAnsi"/>
                <w:b/>
                <w:sz w:val="24"/>
                <w:szCs w:val="24"/>
              </w:rPr>
            </w:pPr>
          </w:p>
          <w:p w14:paraId="45270407" w14:textId="77777777" w:rsidR="008448F0" w:rsidRPr="00482695" w:rsidRDefault="008448F0" w:rsidP="000E3BDD">
            <w:pPr>
              <w:spacing w:after="0" w:line="240" w:lineRule="auto"/>
              <w:rPr>
                <w:rFonts w:asciiTheme="majorHAnsi" w:hAnsiTheme="majorHAnsi"/>
                <w:b/>
                <w:sz w:val="24"/>
                <w:szCs w:val="24"/>
              </w:rPr>
            </w:pPr>
            <w:r w:rsidRPr="00482695">
              <w:rPr>
                <w:rFonts w:asciiTheme="majorHAnsi" w:hAnsiTheme="majorHAnsi"/>
                <w:b/>
                <w:sz w:val="24"/>
                <w:szCs w:val="24"/>
              </w:rPr>
              <w:t>Actions in S</w:t>
            </w:r>
            <w:r w:rsidR="00A4763F" w:rsidRPr="00482695">
              <w:rPr>
                <w:rFonts w:asciiTheme="majorHAnsi" w:hAnsiTheme="majorHAnsi"/>
                <w:b/>
                <w:sz w:val="24"/>
                <w:szCs w:val="24"/>
              </w:rPr>
              <w:t xml:space="preserve">outhbridge </w:t>
            </w:r>
            <w:r w:rsidRPr="00482695">
              <w:rPr>
                <w:rFonts w:asciiTheme="majorHAnsi" w:hAnsiTheme="majorHAnsi"/>
                <w:b/>
                <w:sz w:val="24"/>
                <w:szCs w:val="24"/>
              </w:rPr>
              <w:t>P</w:t>
            </w:r>
            <w:r w:rsidR="00A4763F" w:rsidRPr="00482695">
              <w:rPr>
                <w:rFonts w:asciiTheme="majorHAnsi" w:hAnsiTheme="majorHAnsi"/>
                <w:b/>
                <w:sz w:val="24"/>
                <w:szCs w:val="24"/>
              </w:rPr>
              <w:t xml:space="preserve">ublic </w:t>
            </w:r>
            <w:r w:rsidRPr="00482695">
              <w:rPr>
                <w:rFonts w:asciiTheme="majorHAnsi" w:hAnsiTheme="majorHAnsi"/>
                <w:b/>
                <w:sz w:val="24"/>
                <w:szCs w:val="24"/>
              </w:rPr>
              <w:t>S</w:t>
            </w:r>
            <w:r w:rsidR="00A4763F" w:rsidRPr="00482695">
              <w:rPr>
                <w:rFonts w:asciiTheme="majorHAnsi" w:hAnsiTheme="majorHAnsi"/>
                <w:b/>
                <w:sz w:val="24"/>
                <w:szCs w:val="24"/>
              </w:rPr>
              <w:t>chools (SPS)</w:t>
            </w:r>
            <w:r w:rsidRPr="00482695">
              <w:rPr>
                <w:rFonts w:asciiTheme="majorHAnsi" w:hAnsiTheme="majorHAnsi"/>
                <w:b/>
                <w:sz w:val="24"/>
                <w:szCs w:val="24"/>
              </w:rPr>
              <w:t xml:space="preserve"> as a Result of an Act Relative to the Achievement Gap</w:t>
            </w:r>
            <w:r w:rsidRPr="00482695">
              <w:rPr>
                <w:rStyle w:val="FootnoteReference"/>
                <w:rFonts w:asciiTheme="majorHAnsi" w:hAnsiTheme="majorHAnsi"/>
                <w:b/>
                <w:sz w:val="24"/>
                <w:szCs w:val="24"/>
              </w:rPr>
              <w:footnoteReference w:id="1"/>
            </w:r>
          </w:p>
          <w:p w14:paraId="45270408" w14:textId="77777777" w:rsidR="008448F0" w:rsidRPr="00482695" w:rsidRDefault="008448F0" w:rsidP="00536DCF">
            <w:pPr>
              <w:pStyle w:val="ListParagraph"/>
              <w:numPr>
                <w:ilvl w:val="0"/>
                <w:numId w:val="3"/>
              </w:numPr>
              <w:rPr>
                <w:rFonts w:asciiTheme="majorHAnsi" w:hAnsiTheme="majorHAnsi"/>
                <w:b/>
                <w:color w:val="000000"/>
                <w:sz w:val="24"/>
                <w:szCs w:val="24"/>
              </w:rPr>
            </w:pPr>
            <w:r w:rsidRPr="00482695">
              <w:rPr>
                <w:rFonts w:asciiTheme="majorHAnsi" w:hAnsiTheme="majorHAnsi"/>
                <w:b/>
                <w:sz w:val="24"/>
                <w:szCs w:val="24"/>
              </w:rPr>
              <w:t>April 2010:</w:t>
            </w:r>
            <w:r w:rsidRPr="00482695">
              <w:rPr>
                <w:rFonts w:asciiTheme="majorHAnsi" w:hAnsiTheme="majorHAnsi"/>
                <w:sz w:val="24"/>
                <w:szCs w:val="24"/>
              </w:rPr>
              <w:t xml:space="preserve">  SPS was “grandfathered in” as a Level 4 district under the new </w:t>
            </w:r>
            <w:r w:rsidRPr="00482695">
              <w:rPr>
                <w:rFonts w:asciiTheme="majorHAnsi" w:hAnsiTheme="majorHAnsi"/>
                <w:i/>
                <w:sz w:val="24"/>
                <w:szCs w:val="24"/>
              </w:rPr>
              <w:t>Framework for Accountability and Assistance.</w:t>
            </w:r>
            <w:r w:rsidR="00935F7C" w:rsidRPr="00482695">
              <w:rPr>
                <w:rFonts w:asciiTheme="majorHAnsi" w:hAnsiTheme="majorHAnsi"/>
                <w:i/>
                <w:sz w:val="24"/>
                <w:szCs w:val="24"/>
              </w:rPr>
              <w:t xml:space="preserve"> </w:t>
            </w:r>
            <w:r w:rsidR="00935F7C" w:rsidRPr="00482695">
              <w:rPr>
                <w:rFonts w:asciiTheme="majorHAnsi" w:hAnsiTheme="majorHAnsi"/>
                <w:color w:val="000000"/>
                <w:sz w:val="24"/>
                <w:szCs w:val="24"/>
              </w:rPr>
              <w:t xml:space="preserve"> Key interventions and benchmarks </w:t>
            </w:r>
            <w:r w:rsidR="00C30978">
              <w:rPr>
                <w:rFonts w:asciiTheme="majorHAnsi" w:hAnsiTheme="majorHAnsi"/>
                <w:color w:val="000000"/>
                <w:sz w:val="24"/>
                <w:szCs w:val="24"/>
              </w:rPr>
              <w:t>have included the following:</w:t>
            </w:r>
          </w:p>
          <w:p w14:paraId="45270409" w14:textId="77777777" w:rsidR="000A07FF" w:rsidRPr="00482695" w:rsidRDefault="004A5F04" w:rsidP="00935F7C">
            <w:pPr>
              <w:pStyle w:val="ListParagraph"/>
              <w:numPr>
                <w:ilvl w:val="0"/>
                <w:numId w:val="3"/>
              </w:numPr>
              <w:ind w:left="1100"/>
              <w:rPr>
                <w:rFonts w:asciiTheme="majorHAnsi" w:hAnsiTheme="majorHAnsi"/>
                <w:sz w:val="24"/>
                <w:szCs w:val="24"/>
              </w:rPr>
            </w:pPr>
            <w:r w:rsidRPr="00482695">
              <w:rPr>
                <w:rFonts w:asciiTheme="majorHAnsi" w:hAnsiTheme="majorHAnsi"/>
                <w:b/>
                <w:color w:val="000000"/>
                <w:sz w:val="24"/>
                <w:szCs w:val="24"/>
              </w:rPr>
              <w:t>2011-present</w:t>
            </w:r>
            <w:r w:rsidRPr="00482695">
              <w:rPr>
                <w:rFonts w:asciiTheme="majorHAnsi" w:hAnsiTheme="majorHAnsi"/>
                <w:color w:val="000000"/>
                <w:sz w:val="24"/>
                <w:szCs w:val="24"/>
              </w:rPr>
              <w:t xml:space="preserve">: </w:t>
            </w:r>
            <w:r w:rsidR="008448F0" w:rsidRPr="00482695">
              <w:rPr>
                <w:rFonts w:asciiTheme="majorHAnsi" w:hAnsiTheme="majorHAnsi"/>
                <w:color w:val="000000"/>
                <w:sz w:val="24"/>
                <w:szCs w:val="24"/>
              </w:rPr>
              <w:t>As a result of the 2010 review, ESE required SPS to</w:t>
            </w:r>
            <w:r w:rsidR="008448F0" w:rsidRPr="00482695">
              <w:rPr>
                <w:rFonts w:asciiTheme="majorHAnsi" w:hAnsiTheme="majorHAnsi"/>
                <w:sz w:val="24"/>
                <w:szCs w:val="24"/>
              </w:rPr>
              <w:t xml:space="preserve"> </w:t>
            </w:r>
            <w:r w:rsidR="008448F0" w:rsidRPr="00482695">
              <w:rPr>
                <w:rFonts w:asciiTheme="majorHAnsi" w:hAnsiTheme="majorHAnsi"/>
                <w:color w:val="000000"/>
                <w:sz w:val="24"/>
                <w:szCs w:val="24"/>
              </w:rPr>
              <w:t xml:space="preserve">write an </w:t>
            </w:r>
            <w:r w:rsidR="008448F0" w:rsidRPr="00482695">
              <w:rPr>
                <w:rFonts w:asciiTheme="majorHAnsi" w:hAnsiTheme="majorHAnsi"/>
                <w:b/>
                <w:color w:val="000000"/>
                <w:sz w:val="24"/>
                <w:szCs w:val="24"/>
              </w:rPr>
              <w:t>Accelerated Improvement Plan</w:t>
            </w:r>
            <w:r w:rsidR="00DE57F2" w:rsidRPr="00482695">
              <w:rPr>
                <w:rFonts w:asciiTheme="majorHAnsi" w:hAnsiTheme="majorHAnsi"/>
                <w:b/>
                <w:color w:val="000000"/>
                <w:sz w:val="24"/>
                <w:szCs w:val="24"/>
              </w:rPr>
              <w:t xml:space="preserve"> (AIP)</w:t>
            </w:r>
            <w:r w:rsidR="008448F0" w:rsidRPr="00482695">
              <w:rPr>
                <w:rFonts w:asciiTheme="majorHAnsi" w:hAnsiTheme="majorHAnsi"/>
                <w:color w:val="000000"/>
                <w:sz w:val="24"/>
                <w:szCs w:val="24"/>
              </w:rPr>
              <w:t xml:space="preserve"> for the 2011-12 school year that would replace the previous turnaround plan.  The</w:t>
            </w:r>
            <w:r w:rsidR="00B93E2C" w:rsidRPr="00482695">
              <w:rPr>
                <w:rFonts w:asciiTheme="majorHAnsi" w:hAnsiTheme="majorHAnsi"/>
                <w:color w:val="000000"/>
                <w:sz w:val="24"/>
                <w:szCs w:val="24"/>
              </w:rPr>
              <w:t xml:space="preserve"> AIP </w:t>
            </w:r>
            <w:r w:rsidR="00C30978">
              <w:rPr>
                <w:rFonts w:asciiTheme="majorHAnsi" w:hAnsiTheme="majorHAnsi"/>
                <w:color w:val="000000"/>
                <w:sz w:val="24"/>
                <w:szCs w:val="24"/>
              </w:rPr>
              <w:t xml:space="preserve">was developed to respond to </w:t>
            </w:r>
            <w:r w:rsidR="008448F0" w:rsidRPr="00482695">
              <w:rPr>
                <w:rFonts w:asciiTheme="majorHAnsi" w:hAnsiTheme="majorHAnsi"/>
                <w:color w:val="000000"/>
                <w:sz w:val="24"/>
                <w:szCs w:val="24"/>
              </w:rPr>
              <w:t xml:space="preserve">the findings in the 2010 District Review and other strengths and challenges identified by the district. </w:t>
            </w:r>
            <w:r w:rsidR="001D759E" w:rsidRPr="00482695">
              <w:rPr>
                <w:rFonts w:asciiTheme="majorHAnsi" w:hAnsiTheme="majorHAnsi"/>
                <w:color w:val="000000"/>
                <w:sz w:val="24"/>
                <w:szCs w:val="24"/>
              </w:rPr>
              <w:t xml:space="preserve">  Available documents:</w:t>
            </w:r>
          </w:p>
          <w:p w14:paraId="4527040A" w14:textId="77777777" w:rsidR="00725734" w:rsidRPr="00482695" w:rsidRDefault="001D759E" w:rsidP="00944A14">
            <w:pPr>
              <w:pStyle w:val="ListParagraph"/>
              <w:numPr>
                <w:ilvl w:val="0"/>
                <w:numId w:val="31"/>
              </w:numPr>
              <w:ind w:left="1440"/>
              <w:contextualSpacing w:val="0"/>
              <w:rPr>
                <w:rFonts w:asciiTheme="majorHAnsi" w:hAnsiTheme="majorHAnsi"/>
                <w:sz w:val="24"/>
                <w:szCs w:val="24"/>
              </w:rPr>
            </w:pPr>
            <w:r w:rsidRPr="00482695">
              <w:rPr>
                <w:rFonts w:asciiTheme="majorHAnsi" w:hAnsiTheme="majorHAnsi"/>
                <w:sz w:val="24"/>
                <w:szCs w:val="24"/>
              </w:rPr>
              <w:t>Year 5 AIP (approved July 2015)</w:t>
            </w:r>
          </w:p>
          <w:p w14:paraId="4527040B" w14:textId="77777777" w:rsidR="00944A14" w:rsidRPr="00482695" w:rsidRDefault="00944A14" w:rsidP="00944A14">
            <w:pPr>
              <w:pStyle w:val="ListParagraph"/>
              <w:numPr>
                <w:ilvl w:val="0"/>
                <w:numId w:val="31"/>
              </w:numPr>
              <w:ind w:left="1440"/>
              <w:contextualSpacing w:val="0"/>
              <w:rPr>
                <w:rFonts w:asciiTheme="majorHAnsi" w:hAnsiTheme="majorHAnsi"/>
                <w:sz w:val="24"/>
                <w:szCs w:val="24"/>
              </w:rPr>
            </w:pPr>
            <w:r w:rsidRPr="00482695">
              <w:rPr>
                <w:rFonts w:asciiTheme="majorHAnsi" w:hAnsiTheme="majorHAnsi"/>
                <w:sz w:val="24"/>
                <w:szCs w:val="24"/>
              </w:rPr>
              <w:t>Year 4 AIP (approved August 2014</w:t>
            </w:r>
            <w:r w:rsidR="00725734" w:rsidRPr="00482695">
              <w:rPr>
                <w:rFonts w:asciiTheme="majorHAnsi" w:hAnsiTheme="majorHAnsi"/>
                <w:sz w:val="24"/>
                <w:szCs w:val="24"/>
              </w:rPr>
              <w:t>)</w:t>
            </w:r>
            <w:r w:rsidRPr="00482695">
              <w:rPr>
                <w:rFonts w:asciiTheme="majorHAnsi" w:hAnsiTheme="majorHAnsi"/>
                <w:sz w:val="24"/>
                <w:szCs w:val="24"/>
              </w:rPr>
              <w:t xml:space="preserve"> </w:t>
            </w:r>
          </w:p>
          <w:p w14:paraId="4527040C" w14:textId="77777777" w:rsidR="001D759E" w:rsidRPr="00482695" w:rsidRDefault="00944A14" w:rsidP="00944A14">
            <w:pPr>
              <w:pStyle w:val="ListParagraph"/>
              <w:numPr>
                <w:ilvl w:val="0"/>
                <w:numId w:val="31"/>
              </w:numPr>
              <w:ind w:left="1440"/>
              <w:contextualSpacing w:val="0"/>
              <w:rPr>
                <w:rFonts w:asciiTheme="majorHAnsi" w:hAnsiTheme="majorHAnsi"/>
                <w:sz w:val="24"/>
                <w:szCs w:val="24"/>
              </w:rPr>
            </w:pPr>
            <w:r w:rsidRPr="00482695">
              <w:rPr>
                <w:rFonts w:asciiTheme="majorHAnsi" w:hAnsiTheme="majorHAnsi"/>
                <w:sz w:val="24"/>
                <w:szCs w:val="24"/>
              </w:rPr>
              <w:t>Year 3 AIP (approved March 2014)</w:t>
            </w:r>
          </w:p>
          <w:p w14:paraId="4527040D" w14:textId="77777777" w:rsidR="00944A14" w:rsidRPr="00482695" w:rsidRDefault="00944A14" w:rsidP="00944A14">
            <w:pPr>
              <w:pStyle w:val="ListParagraph"/>
              <w:numPr>
                <w:ilvl w:val="0"/>
                <w:numId w:val="31"/>
              </w:numPr>
              <w:ind w:left="1440"/>
              <w:contextualSpacing w:val="0"/>
              <w:rPr>
                <w:rFonts w:asciiTheme="majorHAnsi" w:hAnsiTheme="majorHAnsi"/>
                <w:sz w:val="24"/>
                <w:szCs w:val="24"/>
              </w:rPr>
            </w:pPr>
            <w:r w:rsidRPr="00482695">
              <w:rPr>
                <w:rFonts w:asciiTheme="majorHAnsi" w:hAnsiTheme="majorHAnsi"/>
                <w:sz w:val="24"/>
                <w:szCs w:val="24"/>
              </w:rPr>
              <w:t>Year 2 AIP (approved November 2012</w:t>
            </w:r>
            <w:r w:rsidR="001D759E" w:rsidRPr="00482695">
              <w:rPr>
                <w:rFonts w:asciiTheme="majorHAnsi" w:hAnsiTheme="majorHAnsi"/>
                <w:sz w:val="24"/>
                <w:szCs w:val="24"/>
              </w:rPr>
              <w:t>)</w:t>
            </w:r>
          </w:p>
          <w:p w14:paraId="4527040E" w14:textId="77777777" w:rsidR="00944A14" w:rsidRPr="00482695" w:rsidRDefault="00944A14" w:rsidP="00944A14">
            <w:pPr>
              <w:pStyle w:val="ListParagraph"/>
              <w:numPr>
                <w:ilvl w:val="0"/>
                <w:numId w:val="31"/>
              </w:numPr>
              <w:ind w:left="1440"/>
              <w:contextualSpacing w:val="0"/>
              <w:rPr>
                <w:rFonts w:asciiTheme="majorHAnsi" w:hAnsiTheme="majorHAnsi"/>
                <w:sz w:val="24"/>
                <w:szCs w:val="24"/>
              </w:rPr>
            </w:pPr>
            <w:r w:rsidRPr="00482695">
              <w:rPr>
                <w:rFonts w:asciiTheme="majorHAnsi" w:hAnsiTheme="majorHAnsi"/>
                <w:sz w:val="24"/>
                <w:szCs w:val="24"/>
              </w:rPr>
              <w:t>Year 1 AIP was not approved despite significant ESE feedback and support.</w:t>
            </w:r>
          </w:p>
          <w:p w14:paraId="4527040F" w14:textId="77777777" w:rsidR="00944A14" w:rsidRPr="00482695" w:rsidRDefault="00944A14" w:rsidP="00944A14">
            <w:pPr>
              <w:numPr>
                <w:ilvl w:val="0"/>
                <w:numId w:val="31"/>
              </w:numPr>
              <w:spacing w:after="0" w:line="240" w:lineRule="auto"/>
              <w:ind w:left="1440"/>
              <w:rPr>
                <w:rFonts w:asciiTheme="majorHAnsi" w:hAnsiTheme="majorHAnsi"/>
                <w:b/>
                <w:bCs/>
                <w:sz w:val="24"/>
                <w:szCs w:val="24"/>
              </w:rPr>
            </w:pPr>
            <w:r w:rsidRPr="00482695">
              <w:rPr>
                <w:rFonts w:asciiTheme="majorHAnsi" w:hAnsiTheme="majorHAnsi"/>
                <w:sz w:val="24"/>
                <w:szCs w:val="24"/>
              </w:rPr>
              <w:t>Year 1 Level 4 Monitoring Summative Report (2011-12) (ESE did not continue the practice of summative reports after 2012.)</w:t>
            </w:r>
          </w:p>
          <w:p w14:paraId="45270410" w14:textId="77777777" w:rsidR="00935F7C" w:rsidRPr="00482695" w:rsidRDefault="00935F7C" w:rsidP="00935F7C">
            <w:pPr>
              <w:pStyle w:val="ListParagraph"/>
              <w:numPr>
                <w:ilvl w:val="0"/>
                <w:numId w:val="3"/>
              </w:numPr>
              <w:ind w:left="1100"/>
              <w:rPr>
                <w:rFonts w:asciiTheme="majorHAnsi" w:hAnsiTheme="majorHAnsi"/>
                <w:sz w:val="24"/>
                <w:szCs w:val="24"/>
              </w:rPr>
            </w:pPr>
            <w:r w:rsidRPr="00452AB2">
              <w:rPr>
                <w:rFonts w:asciiTheme="majorHAnsi" w:hAnsiTheme="majorHAnsi"/>
                <w:b/>
                <w:sz w:val="24"/>
                <w:szCs w:val="24"/>
              </w:rPr>
              <w:t xml:space="preserve">ESE’s </w:t>
            </w:r>
            <w:r w:rsidRPr="00482695">
              <w:rPr>
                <w:rFonts w:asciiTheme="majorHAnsi" w:hAnsiTheme="majorHAnsi"/>
                <w:b/>
                <w:sz w:val="24"/>
                <w:szCs w:val="24"/>
              </w:rPr>
              <w:t>assistance and accountability offices</w:t>
            </w:r>
            <w:r w:rsidR="001C1924" w:rsidRPr="00482695">
              <w:rPr>
                <w:rFonts w:asciiTheme="majorHAnsi" w:hAnsiTheme="majorHAnsi"/>
                <w:b/>
                <w:sz w:val="24"/>
                <w:szCs w:val="24"/>
              </w:rPr>
              <w:t xml:space="preserve"> </w:t>
            </w:r>
            <w:r w:rsidR="001C1924" w:rsidRPr="00482695">
              <w:rPr>
                <w:rFonts w:asciiTheme="majorHAnsi" w:hAnsiTheme="majorHAnsi"/>
                <w:sz w:val="24"/>
                <w:szCs w:val="24"/>
              </w:rPr>
              <w:t>have</w:t>
            </w:r>
            <w:r w:rsidR="0090225D" w:rsidRPr="00482695">
              <w:rPr>
                <w:rFonts w:asciiTheme="majorHAnsi" w:hAnsiTheme="majorHAnsi"/>
                <w:sz w:val="24"/>
                <w:szCs w:val="24"/>
              </w:rPr>
              <w:t xml:space="preserve"> </w:t>
            </w:r>
            <w:r w:rsidRPr="00482695">
              <w:rPr>
                <w:rFonts w:asciiTheme="majorHAnsi" w:hAnsiTheme="majorHAnsi"/>
                <w:sz w:val="24"/>
                <w:szCs w:val="24"/>
              </w:rPr>
              <w:t>support</w:t>
            </w:r>
            <w:r w:rsidR="0090225D" w:rsidRPr="00482695">
              <w:rPr>
                <w:rFonts w:asciiTheme="majorHAnsi" w:hAnsiTheme="majorHAnsi"/>
                <w:sz w:val="24"/>
                <w:szCs w:val="24"/>
              </w:rPr>
              <w:t>ed</w:t>
            </w:r>
            <w:r w:rsidRPr="00482695">
              <w:rPr>
                <w:rFonts w:asciiTheme="majorHAnsi" w:hAnsiTheme="majorHAnsi"/>
                <w:sz w:val="24"/>
                <w:szCs w:val="24"/>
              </w:rPr>
              <w:t xml:space="preserve"> the district</w:t>
            </w:r>
            <w:r w:rsidR="006043C5" w:rsidRPr="00482695">
              <w:rPr>
                <w:rFonts w:asciiTheme="majorHAnsi" w:hAnsiTheme="majorHAnsi"/>
                <w:sz w:val="24"/>
                <w:szCs w:val="24"/>
              </w:rPr>
              <w:t xml:space="preserve"> by hiring a </w:t>
            </w:r>
            <w:r w:rsidR="00725734" w:rsidRPr="00482695">
              <w:rPr>
                <w:rFonts w:asciiTheme="majorHAnsi" w:hAnsiTheme="majorHAnsi"/>
                <w:sz w:val="24"/>
                <w:szCs w:val="24"/>
              </w:rPr>
              <w:t>0</w:t>
            </w:r>
            <w:r w:rsidR="006043C5" w:rsidRPr="00482695">
              <w:rPr>
                <w:rFonts w:asciiTheme="majorHAnsi" w:hAnsiTheme="majorHAnsi"/>
                <w:sz w:val="24"/>
                <w:szCs w:val="24"/>
              </w:rPr>
              <w:t xml:space="preserve">.5 FTE </w:t>
            </w:r>
            <w:r w:rsidR="006043C5" w:rsidRPr="00482695">
              <w:rPr>
                <w:rFonts w:asciiTheme="majorHAnsi" w:hAnsiTheme="majorHAnsi"/>
                <w:b/>
                <w:sz w:val="24"/>
                <w:szCs w:val="24"/>
              </w:rPr>
              <w:t>Plan M</w:t>
            </w:r>
            <w:r w:rsidRPr="00482695">
              <w:rPr>
                <w:rFonts w:asciiTheme="majorHAnsi" w:hAnsiTheme="majorHAnsi"/>
                <w:b/>
                <w:sz w:val="24"/>
                <w:szCs w:val="24"/>
              </w:rPr>
              <w:t>anager</w:t>
            </w:r>
            <w:r w:rsidR="006043C5" w:rsidRPr="00482695">
              <w:rPr>
                <w:rFonts w:asciiTheme="majorHAnsi" w:hAnsiTheme="majorHAnsi"/>
                <w:sz w:val="24"/>
                <w:szCs w:val="24"/>
              </w:rPr>
              <w:t xml:space="preserve"> </w:t>
            </w:r>
            <w:r w:rsidR="006043C5" w:rsidRPr="00482695">
              <w:rPr>
                <w:rFonts w:asciiTheme="majorHAnsi" w:hAnsiTheme="majorHAnsi"/>
                <w:color w:val="000000"/>
                <w:sz w:val="24"/>
                <w:szCs w:val="24"/>
              </w:rPr>
              <w:t>to support the district with</w:t>
            </w:r>
            <w:r w:rsidR="0090225D" w:rsidRPr="00482695">
              <w:rPr>
                <w:rFonts w:asciiTheme="majorHAnsi" w:hAnsiTheme="majorHAnsi"/>
                <w:color w:val="000000"/>
                <w:sz w:val="24"/>
                <w:szCs w:val="24"/>
              </w:rPr>
              <w:t xml:space="preserve"> the development and</w:t>
            </w:r>
            <w:r w:rsidR="006043C5" w:rsidRPr="00482695">
              <w:rPr>
                <w:rFonts w:asciiTheme="majorHAnsi" w:hAnsiTheme="majorHAnsi"/>
                <w:color w:val="000000"/>
                <w:sz w:val="24"/>
                <w:szCs w:val="24"/>
              </w:rPr>
              <w:t xml:space="preserve"> implementation of the AIP</w:t>
            </w:r>
            <w:r w:rsidR="006043C5" w:rsidRPr="00482695">
              <w:rPr>
                <w:rFonts w:asciiTheme="majorHAnsi" w:hAnsiTheme="majorHAnsi"/>
                <w:sz w:val="24"/>
                <w:szCs w:val="24"/>
              </w:rPr>
              <w:t xml:space="preserve">, and </w:t>
            </w:r>
            <w:r w:rsidR="0090225D" w:rsidRPr="00482695">
              <w:rPr>
                <w:rFonts w:asciiTheme="majorHAnsi" w:hAnsiTheme="majorHAnsi"/>
                <w:sz w:val="24"/>
                <w:szCs w:val="24"/>
              </w:rPr>
              <w:t xml:space="preserve">a </w:t>
            </w:r>
            <w:r w:rsidR="006043C5" w:rsidRPr="00482695">
              <w:rPr>
                <w:rFonts w:asciiTheme="majorHAnsi" w:hAnsiTheme="majorHAnsi"/>
                <w:b/>
                <w:sz w:val="24"/>
                <w:szCs w:val="24"/>
              </w:rPr>
              <w:t>Plan M</w:t>
            </w:r>
            <w:r w:rsidRPr="00482695">
              <w:rPr>
                <w:rFonts w:asciiTheme="majorHAnsi" w:hAnsiTheme="majorHAnsi"/>
                <w:b/>
                <w:sz w:val="24"/>
                <w:szCs w:val="24"/>
              </w:rPr>
              <w:t>onitor</w:t>
            </w:r>
            <w:r w:rsidR="006043C5" w:rsidRPr="00482695">
              <w:rPr>
                <w:rFonts w:asciiTheme="majorHAnsi" w:hAnsiTheme="majorHAnsi"/>
                <w:sz w:val="24"/>
                <w:szCs w:val="24"/>
              </w:rPr>
              <w:t xml:space="preserve"> (2-4 days/month)</w:t>
            </w:r>
            <w:r w:rsidR="0090225D" w:rsidRPr="00482695">
              <w:rPr>
                <w:rFonts w:asciiTheme="majorHAnsi" w:hAnsiTheme="majorHAnsi"/>
                <w:sz w:val="24"/>
                <w:szCs w:val="24"/>
              </w:rPr>
              <w:t xml:space="preserve"> </w:t>
            </w:r>
            <w:r w:rsidR="006043C5" w:rsidRPr="00482695">
              <w:rPr>
                <w:rFonts w:asciiTheme="majorHAnsi" w:hAnsiTheme="majorHAnsi"/>
                <w:color w:val="000000"/>
                <w:sz w:val="24"/>
                <w:szCs w:val="24"/>
              </w:rPr>
              <w:t xml:space="preserve">to determine the extent to which the district has met its AIP targets </w:t>
            </w:r>
            <w:r w:rsidR="006043C5" w:rsidRPr="00482695">
              <w:rPr>
                <w:rFonts w:asciiTheme="majorHAnsi" w:hAnsiTheme="majorHAnsi"/>
                <w:color w:val="000000"/>
                <w:sz w:val="24"/>
                <w:szCs w:val="24"/>
              </w:rPr>
              <w:lastRenderedPageBreak/>
              <w:t xml:space="preserve">and to provide regular reports to </w:t>
            </w:r>
            <w:r w:rsidR="006043C5" w:rsidRPr="00452AB2">
              <w:rPr>
                <w:rFonts w:asciiTheme="majorHAnsi" w:hAnsiTheme="majorHAnsi"/>
                <w:color w:val="000000"/>
                <w:sz w:val="24"/>
                <w:szCs w:val="24"/>
              </w:rPr>
              <w:t>t</w:t>
            </w:r>
            <w:r w:rsidR="006043C5" w:rsidRPr="00482695">
              <w:rPr>
                <w:rFonts w:asciiTheme="majorHAnsi" w:hAnsiTheme="majorHAnsi"/>
                <w:color w:val="000000"/>
                <w:sz w:val="24"/>
                <w:szCs w:val="24"/>
              </w:rPr>
              <w:t xml:space="preserve">he superintendent and school committee.  </w:t>
            </w:r>
            <w:r w:rsidRPr="00482695">
              <w:rPr>
                <w:rFonts w:asciiTheme="majorHAnsi" w:hAnsiTheme="majorHAnsi"/>
                <w:color w:val="000000"/>
                <w:sz w:val="24"/>
                <w:szCs w:val="24"/>
              </w:rPr>
              <w:t>Over the course of these past four years</w:t>
            </w:r>
            <w:r w:rsidR="00B478D5" w:rsidRPr="00482695">
              <w:rPr>
                <w:rFonts w:asciiTheme="majorHAnsi" w:hAnsiTheme="majorHAnsi"/>
                <w:color w:val="000000"/>
                <w:sz w:val="24"/>
                <w:szCs w:val="24"/>
              </w:rPr>
              <w:t>,</w:t>
            </w:r>
            <w:r w:rsidRPr="00482695">
              <w:rPr>
                <w:rFonts w:asciiTheme="majorHAnsi" w:hAnsiTheme="majorHAnsi"/>
                <w:color w:val="000000"/>
                <w:sz w:val="24"/>
                <w:szCs w:val="24"/>
              </w:rPr>
              <w:t xml:space="preserve"> ESE </w:t>
            </w:r>
            <w:r w:rsidR="00AD765E" w:rsidRPr="00482695">
              <w:rPr>
                <w:rFonts w:asciiTheme="majorHAnsi" w:hAnsiTheme="majorHAnsi"/>
                <w:color w:val="000000"/>
                <w:sz w:val="24"/>
                <w:szCs w:val="24"/>
              </w:rPr>
              <w:t xml:space="preserve">assistance </w:t>
            </w:r>
            <w:r w:rsidRPr="00482695">
              <w:rPr>
                <w:rFonts w:asciiTheme="majorHAnsi" w:hAnsiTheme="majorHAnsi"/>
                <w:color w:val="000000"/>
                <w:sz w:val="24"/>
                <w:szCs w:val="24"/>
              </w:rPr>
              <w:t xml:space="preserve">assignments and resources have adjusted to each new </w:t>
            </w:r>
            <w:r w:rsidR="006043C5" w:rsidRPr="00482695">
              <w:rPr>
                <w:rFonts w:asciiTheme="majorHAnsi" w:hAnsiTheme="majorHAnsi"/>
                <w:color w:val="000000"/>
                <w:sz w:val="24"/>
                <w:szCs w:val="24"/>
              </w:rPr>
              <w:t xml:space="preserve">leadership context. </w:t>
            </w:r>
            <w:r w:rsidRPr="00482695">
              <w:rPr>
                <w:rFonts w:asciiTheme="majorHAnsi" w:hAnsiTheme="majorHAnsi"/>
                <w:color w:val="000000"/>
                <w:sz w:val="24"/>
                <w:szCs w:val="24"/>
              </w:rPr>
              <w:t xml:space="preserve"> </w:t>
            </w:r>
          </w:p>
          <w:p w14:paraId="45270411" w14:textId="77777777" w:rsidR="001D759E" w:rsidRPr="002A1461" w:rsidRDefault="001D759E" w:rsidP="001D759E">
            <w:pPr>
              <w:pStyle w:val="ListParagraph"/>
              <w:numPr>
                <w:ilvl w:val="0"/>
                <w:numId w:val="3"/>
              </w:numPr>
              <w:ind w:left="1620"/>
              <w:rPr>
                <w:rFonts w:asciiTheme="majorHAnsi" w:hAnsiTheme="majorHAnsi"/>
                <w:sz w:val="24"/>
                <w:szCs w:val="24"/>
              </w:rPr>
            </w:pPr>
            <w:r w:rsidRPr="002A1461">
              <w:rPr>
                <w:rFonts w:asciiTheme="majorHAnsi" w:hAnsiTheme="majorHAnsi"/>
                <w:sz w:val="24"/>
                <w:szCs w:val="24"/>
              </w:rPr>
              <w:t>Since spring of 2014 the district has had two plan managers working as a team.</w:t>
            </w:r>
          </w:p>
          <w:p w14:paraId="45270412" w14:textId="77777777" w:rsidR="00C41C3F" w:rsidRPr="002A1461" w:rsidRDefault="00AD765E" w:rsidP="001C1924">
            <w:pPr>
              <w:pStyle w:val="ListParagraph"/>
              <w:numPr>
                <w:ilvl w:val="0"/>
                <w:numId w:val="3"/>
              </w:numPr>
              <w:ind w:left="1100"/>
              <w:rPr>
                <w:rFonts w:asciiTheme="majorHAnsi" w:hAnsiTheme="majorHAnsi"/>
                <w:sz w:val="24"/>
                <w:szCs w:val="24"/>
              </w:rPr>
            </w:pPr>
            <w:r w:rsidRPr="002A1461">
              <w:rPr>
                <w:rFonts w:asciiTheme="majorHAnsi" w:hAnsiTheme="majorHAnsi"/>
                <w:sz w:val="24"/>
                <w:szCs w:val="24"/>
              </w:rPr>
              <w:t xml:space="preserve">Despite the targeted supports, </w:t>
            </w:r>
            <w:r w:rsidR="00725734" w:rsidRPr="002A1461">
              <w:rPr>
                <w:rFonts w:asciiTheme="majorHAnsi" w:hAnsiTheme="majorHAnsi"/>
                <w:sz w:val="24"/>
                <w:szCs w:val="24"/>
              </w:rPr>
              <w:t xml:space="preserve">for the first several years of the AIP process </w:t>
            </w:r>
            <w:r w:rsidRPr="002A1461">
              <w:rPr>
                <w:rFonts w:asciiTheme="majorHAnsi" w:hAnsiTheme="majorHAnsi"/>
                <w:sz w:val="24"/>
                <w:szCs w:val="24"/>
              </w:rPr>
              <w:t>t</w:t>
            </w:r>
            <w:r w:rsidR="00935F7C" w:rsidRPr="002A1461">
              <w:rPr>
                <w:rFonts w:asciiTheme="majorHAnsi" w:hAnsiTheme="majorHAnsi"/>
                <w:sz w:val="24"/>
                <w:szCs w:val="24"/>
              </w:rPr>
              <w:t xml:space="preserve">he district </w:t>
            </w:r>
            <w:r w:rsidR="00571FAD" w:rsidRPr="002A1461">
              <w:rPr>
                <w:rFonts w:asciiTheme="majorHAnsi" w:hAnsiTheme="majorHAnsi"/>
                <w:sz w:val="24"/>
                <w:szCs w:val="24"/>
              </w:rPr>
              <w:t>had</w:t>
            </w:r>
            <w:r w:rsidRPr="002A1461">
              <w:rPr>
                <w:rFonts w:asciiTheme="majorHAnsi" w:hAnsiTheme="majorHAnsi"/>
                <w:sz w:val="24"/>
                <w:szCs w:val="24"/>
              </w:rPr>
              <w:t xml:space="preserve"> difficulty </w:t>
            </w:r>
            <w:r w:rsidR="00935F7C" w:rsidRPr="002A1461">
              <w:rPr>
                <w:rFonts w:asciiTheme="majorHAnsi" w:hAnsiTheme="majorHAnsi"/>
                <w:sz w:val="24"/>
                <w:szCs w:val="24"/>
              </w:rPr>
              <w:t>developing AIP</w:t>
            </w:r>
            <w:r w:rsidRPr="002A1461">
              <w:rPr>
                <w:rFonts w:asciiTheme="majorHAnsi" w:hAnsiTheme="majorHAnsi"/>
                <w:sz w:val="24"/>
                <w:szCs w:val="24"/>
              </w:rPr>
              <w:t xml:space="preserve">s that could be approved by the start of the school year.  </w:t>
            </w:r>
            <w:r w:rsidR="00935F7C" w:rsidRPr="002A1461">
              <w:rPr>
                <w:rFonts w:asciiTheme="majorHAnsi" w:hAnsiTheme="majorHAnsi"/>
                <w:sz w:val="24"/>
                <w:szCs w:val="24"/>
              </w:rPr>
              <w:t xml:space="preserve">The 2014-15 AIP was the first </w:t>
            </w:r>
            <w:r w:rsidR="00571FAD" w:rsidRPr="002A1461">
              <w:rPr>
                <w:rFonts w:asciiTheme="majorHAnsi" w:hAnsiTheme="majorHAnsi"/>
                <w:sz w:val="24"/>
                <w:szCs w:val="24"/>
              </w:rPr>
              <w:t>one</w:t>
            </w:r>
            <w:r w:rsidR="00935F7C" w:rsidRPr="002A1461">
              <w:rPr>
                <w:rFonts w:asciiTheme="majorHAnsi" w:hAnsiTheme="majorHAnsi"/>
                <w:sz w:val="24"/>
                <w:szCs w:val="24"/>
              </w:rPr>
              <w:t xml:space="preserve"> approved prior to the start of </w:t>
            </w:r>
            <w:r w:rsidR="00571FAD" w:rsidRPr="002A1461">
              <w:rPr>
                <w:rFonts w:asciiTheme="majorHAnsi" w:hAnsiTheme="majorHAnsi"/>
                <w:sz w:val="24"/>
                <w:szCs w:val="24"/>
              </w:rPr>
              <w:t>a</w:t>
            </w:r>
            <w:r w:rsidR="00935F7C" w:rsidRPr="002A1461">
              <w:rPr>
                <w:rFonts w:asciiTheme="majorHAnsi" w:hAnsiTheme="majorHAnsi"/>
                <w:sz w:val="24"/>
                <w:szCs w:val="24"/>
              </w:rPr>
              <w:t xml:space="preserve"> school year.</w:t>
            </w:r>
            <w:r w:rsidR="00725734" w:rsidRPr="002A1461">
              <w:rPr>
                <w:rFonts w:asciiTheme="majorHAnsi" w:hAnsiTheme="majorHAnsi"/>
                <w:sz w:val="24"/>
                <w:szCs w:val="24"/>
              </w:rPr>
              <w:t xml:space="preserve">  </w:t>
            </w:r>
          </w:p>
          <w:p w14:paraId="45270413" w14:textId="77777777" w:rsidR="001C1924" w:rsidRPr="002A1461" w:rsidRDefault="00725734" w:rsidP="00C41C3F">
            <w:pPr>
              <w:pStyle w:val="ListParagraph"/>
              <w:numPr>
                <w:ilvl w:val="0"/>
                <w:numId w:val="3"/>
              </w:numPr>
              <w:ind w:left="1620"/>
              <w:rPr>
                <w:rFonts w:asciiTheme="majorHAnsi" w:hAnsiTheme="majorHAnsi"/>
                <w:sz w:val="24"/>
                <w:szCs w:val="24"/>
              </w:rPr>
            </w:pPr>
            <w:r w:rsidRPr="002A1461">
              <w:rPr>
                <w:rFonts w:asciiTheme="majorHAnsi" w:hAnsiTheme="majorHAnsi"/>
                <w:sz w:val="24"/>
                <w:szCs w:val="24"/>
              </w:rPr>
              <w:t xml:space="preserve">The </w:t>
            </w:r>
            <w:r w:rsidRPr="002A1461">
              <w:rPr>
                <w:rFonts w:asciiTheme="majorHAnsi" w:hAnsiTheme="majorHAnsi"/>
                <w:b/>
                <w:sz w:val="24"/>
                <w:szCs w:val="24"/>
              </w:rPr>
              <w:t>2015-16 AIP</w:t>
            </w:r>
            <w:r w:rsidRPr="002A1461">
              <w:rPr>
                <w:rFonts w:asciiTheme="majorHAnsi" w:hAnsiTheme="majorHAnsi"/>
                <w:sz w:val="24"/>
                <w:szCs w:val="24"/>
              </w:rPr>
              <w:t xml:space="preserve"> was approved in early July, allowing for implementation to begin during the summer months.</w:t>
            </w:r>
          </w:p>
          <w:p w14:paraId="45270414" w14:textId="77777777" w:rsidR="008B1D18" w:rsidRPr="002A1461" w:rsidRDefault="008B1D18" w:rsidP="008B1D18">
            <w:pPr>
              <w:pStyle w:val="ListParagraph"/>
              <w:numPr>
                <w:ilvl w:val="0"/>
                <w:numId w:val="3"/>
              </w:numPr>
              <w:ind w:left="1620"/>
              <w:rPr>
                <w:rFonts w:asciiTheme="majorHAnsi" w:hAnsiTheme="majorHAnsi"/>
                <w:sz w:val="24"/>
                <w:szCs w:val="24"/>
              </w:rPr>
            </w:pPr>
            <w:r w:rsidRPr="002A1461">
              <w:rPr>
                <w:rFonts w:asciiTheme="majorHAnsi" w:hAnsiTheme="majorHAnsi"/>
                <w:sz w:val="24"/>
                <w:szCs w:val="24"/>
              </w:rPr>
              <w:t xml:space="preserve">The </w:t>
            </w:r>
            <w:r w:rsidR="00C41C3F" w:rsidRPr="002A1461">
              <w:rPr>
                <w:rFonts w:asciiTheme="majorHAnsi" w:hAnsiTheme="majorHAnsi"/>
                <w:b/>
                <w:sz w:val="24"/>
                <w:szCs w:val="24"/>
              </w:rPr>
              <w:t xml:space="preserve">2015-16 </w:t>
            </w:r>
            <w:r w:rsidRPr="002A1461">
              <w:rPr>
                <w:rFonts w:asciiTheme="majorHAnsi" w:hAnsiTheme="majorHAnsi"/>
                <w:b/>
                <w:sz w:val="24"/>
                <w:szCs w:val="24"/>
              </w:rPr>
              <w:t>AIP</w:t>
            </w:r>
            <w:r w:rsidRPr="002A1461">
              <w:rPr>
                <w:rFonts w:asciiTheme="majorHAnsi" w:hAnsiTheme="majorHAnsi"/>
                <w:sz w:val="24"/>
                <w:szCs w:val="24"/>
              </w:rPr>
              <w:t xml:space="preserve"> included</w:t>
            </w:r>
            <w:r w:rsidR="001D759E" w:rsidRPr="002A1461">
              <w:rPr>
                <w:rFonts w:asciiTheme="majorHAnsi" w:hAnsiTheme="majorHAnsi"/>
                <w:sz w:val="24"/>
                <w:szCs w:val="24"/>
              </w:rPr>
              <w:t xml:space="preserve"> a requirement for the School Committee to establish a goal. ESE offered to provide support for this work once a permanent superintendent was named.</w:t>
            </w:r>
          </w:p>
          <w:p w14:paraId="45270415" w14:textId="77777777" w:rsidR="00C06109" w:rsidRPr="002A1461" w:rsidRDefault="00C06109" w:rsidP="001C1924">
            <w:pPr>
              <w:pStyle w:val="ListParagraph"/>
              <w:numPr>
                <w:ilvl w:val="0"/>
                <w:numId w:val="3"/>
              </w:numPr>
              <w:ind w:left="1100"/>
              <w:rPr>
                <w:rFonts w:asciiTheme="majorHAnsi" w:hAnsiTheme="majorHAnsi"/>
                <w:i/>
                <w:sz w:val="24"/>
                <w:szCs w:val="24"/>
              </w:rPr>
            </w:pPr>
            <w:r w:rsidRPr="002A1461">
              <w:rPr>
                <w:rFonts w:asciiTheme="majorHAnsi" w:hAnsiTheme="majorHAnsi"/>
                <w:b/>
                <w:sz w:val="24"/>
                <w:szCs w:val="24"/>
              </w:rPr>
              <w:t>January 2015</w:t>
            </w:r>
            <w:r w:rsidRPr="002A1461">
              <w:rPr>
                <w:rFonts w:asciiTheme="majorHAnsi" w:hAnsiTheme="majorHAnsi"/>
                <w:sz w:val="24"/>
                <w:szCs w:val="24"/>
              </w:rPr>
              <w:t xml:space="preserve">: </w:t>
            </w:r>
            <w:r w:rsidR="00C30978" w:rsidRPr="002A1461">
              <w:rPr>
                <w:rFonts w:asciiTheme="majorHAnsi" w:hAnsiTheme="majorHAnsi"/>
                <w:sz w:val="24"/>
                <w:szCs w:val="24"/>
              </w:rPr>
              <w:t xml:space="preserve">At the request of School Committee Chair Lauren McLaughlin and Vice Chair Kara Donovan, </w:t>
            </w:r>
            <w:r w:rsidR="002806DE" w:rsidRPr="002A1461">
              <w:rPr>
                <w:rFonts w:asciiTheme="majorHAnsi" w:hAnsiTheme="majorHAnsi"/>
                <w:sz w:val="24"/>
                <w:szCs w:val="24"/>
              </w:rPr>
              <w:t xml:space="preserve">Brooke Clenchy, </w:t>
            </w:r>
            <w:r w:rsidR="0052236A" w:rsidRPr="002A1461">
              <w:rPr>
                <w:rFonts w:asciiTheme="majorHAnsi" w:hAnsiTheme="majorHAnsi"/>
                <w:sz w:val="24"/>
                <w:szCs w:val="24"/>
              </w:rPr>
              <w:t>Russell Johnston and Rob Curtin</w:t>
            </w:r>
            <w:r w:rsidR="00C30978" w:rsidRPr="002A1461">
              <w:rPr>
                <w:rFonts w:asciiTheme="majorHAnsi" w:hAnsiTheme="majorHAnsi"/>
                <w:sz w:val="24"/>
                <w:szCs w:val="24"/>
              </w:rPr>
              <w:t xml:space="preserve"> provided </w:t>
            </w:r>
            <w:r w:rsidR="0052236A" w:rsidRPr="002A1461">
              <w:rPr>
                <w:rFonts w:asciiTheme="majorHAnsi" w:hAnsiTheme="majorHAnsi"/>
                <w:sz w:val="24"/>
                <w:szCs w:val="24"/>
              </w:rPr>
              <w:t xml:space="preserve">to the school committee during a regular, open meeting </w:t>
            </w:r>
            <w:r w:rsidR="002806DE" w:rsidRPr="002A1461">
              <w:rPr>
                <w:rFonts w:asciiTheme="majorHAnsi" w:hAnsiTheme="majorHAnsi"/>
                <w:sz w:val="24"/>
                <w:szCs w:val="24"/>
              </w:rPr>
              <w:t>and provided</w:t>
            </w:r>
            <w:r w:rsidRPr="002A1461">
              <w:rPr>
                <w:rFonts w:asciiTheme="majorHAnsi" w:hAnsiTheme="majorHAnsi"/>
                <w:i/>
                <w:sz w:val="24"/>
                <w:szCs w:val="24"/>
              </w:rPr>
              <w:t xml:space="preserve"> </w:t>
            </w:r>
            <w:r w:rsidR="002806DE" w:rsidRPr="002A1461">
              <w:rPr>
                <w:rFonts w:asciiTheme="majorHAnsi" w:hAnsiTheme="majorHAnsi"/>
                <w:sz w:val="24"/>
                <w:szCs w:val="24"/>
              </w:rPr>
              <w:t>an overview of the state’s accountability system, district review process, and the district’s accountability results.</w:t>
            </w:r>
          </w:p>
          <w:p w14:paraId="45270416" w14:textId="77777777" w:rsidR="00725734" w:rsidRPr="002A1461" w:rsidRDefault="00C06109" w:rsidP="001C1924">
            <w:pPr>
              <w:pStyle w:val="ListParagraph"/>
              <w:numPr>
                <w:ilvl w:val="0"/>
                <w:numId w:val="3"/>
              </w:numPr>
              <w:ind w:left="1100"/>
              <w:rPr>
                <w:rFonts w:asciiTheme="majorHAnsi" w:hAnsiTheme="majorHAnsi"/>
                <w:sz w:val="24"/>
                <w:szCs w:val="24"/>
              </w:rPr>
            </w:pPr>
            <w:r w:rsidRPr="002A1461">
              <w:rPr>
                <w:rFonts w:asciiTheme="majorHAnsi" w:hAnsiTheme="majorHAnsi"/>
                <w:b/>
                <w:sz w:val="24"/>
                <w:szCs w:val="24"/>
              </w:rPr>
              <w:t>October 2015:</w:t>
            </w:r>
            <w:r w:rsidRPr="002A1461">
              <w:rPr>
                <w:rFonts w:asciiTheme="majorHAnsi" w:hAnsiTheme="majorHAnsi"/>
                <w:sz w:val="24"/>
                <w:szCs w:val="24"/>
              </w:rPr>
              <w:t xml:space="preserve"> </w:t>
            </w:r>
            <w:r w:rsidR="008B1D18" w:rsidRPr="002A1461">
              <w:rPr>
                <w:rFonts w:asciiTheme="majorHAnsi" w:hAnsiTheme="majorHAnsi"/>
                <w:sz w:val="24"/>
                <w:szCs w:val="24"/>
              </w:rPr>
              <w:t xml:space="preserve">ESE conducted a comprehensive </w:t>
            </w:r>
            <w:r w:rsidR="00725734" w:rsidRPr="002A1461">
              <w:rPr>
                <w:rFonts w:asciiTheme="majorHAnsi" w:hAnsiTheme="majorHAnsi"/>
                <w:sz w:val="24"/>
                <w:szCs w:val="24"/>
              </w:rPr>
              <w:t xml:space="preserve">District Review </w:t>
            </w:r>
            <w:r w:rsidR="008B1D18" w:rsidRPr="002A1461">
              <w:rPr>
                <w:rFonts w:asciiTheme="majorHAnsi" w:hAnsiTheme="majorHAnsi"/>
                <w:sz w:val="24"/>
                <w:szCs w:val="24"/>
              </w:rPr>
              <w:t>October 19-22</w:t>
            </w:r>
            <w:r w:rsidR="00482695" w:rsidRPr="002A1461">
              <w:rPr>
                <w:rFonts w:asciiTheme="majorHAnsi" w:hAnsiTheme="majorHAnsi"/>
                <w:sz w:val="24"/>
                <w:szCs w:val="24"/>
              </w:rPr>
              <w:t>.  Anticipate final report will be available in December.</w:t>
            </w:r>
          </w:p>
          <w:p w14:paraId="45270417" w14:textId="77777777" w:rsidR="008448F0" w:rsidRPr="002A1461" w:rsidRDefault="008448F0" w:rsidP="00907D8B">
            <w:pPr>
              <w:spacing w:after="0" w:line="240" w:lineRule="auto"/>
              <w:rPr>
                <w:rFonts w:asciiTheme="majorHAnsi" w:hAnsiTheme="majorHAnsi"/>
                <w:b/>
                <w:sz w:val="24"/>
                <w:szCs w:val="24"/>
              </w:rPr>
            </w:pPr>
          </w:p>
          <w:p w14:paraId="45270418" w14:textId="77777777" w:rsidR="00113B1F" w:rsidRPr="002A1461" w:rsidRDefault="00113B1F" w:rsidP="00907D8B">
            <w:pPr>
              <w:spacing w:after="0" w:line="240" w:lineRule="auto"/>
              <w:rPr>
                <w:rFonts w:asciiTheme="majorHAnsi" w:hAnsiTheme="majorHAnsi"/>
                <w:b/>
                <w:sz w:val="24"/>
                <w:szCs w:val="24"/>
              </w:rPr>
            </w:pPr>
            <w:r w:rsidRPr="002A1461">
              <w:rPr>
                <w:rFonts w:asciiTheme="majorHAnsi" w:hAnsiTheme="majorHAnsi"/>
                <w:b/>
                <w:sz w:val="24"/>
                <w:szCs w:val="24"/>
              </w:rPr>
              <w:t>Additional Supports</w:t>
            </w:r>
          </w:p>
          <w:p w14:paraId="45270419" w14:textId="77777777" w:rsidR="001C1924" w:rsidRPr="002A1461" w:rsidRDefault="00113B1F" w:rsidP="00571FAD">
            <w:pPr>
              <w:pStyle w:val="ListParagraph"/>
              <w:numPr>
                <w:ilvl w:val="0"/>
                <w:numId w:val="3"/>
              </w:numPr>
              <w:rPr>
                <w:rFonts w:asciiTheme="majorHAnsi" w:hAnsiTheme="majorHAnsi"/>
                <w:sz w:val="24"/>
                <w:szCs w:val="24"/>
              </w:rPr>
            </w:pPr>
            <w:r w:rsidRPr="002A1461">
              <w:rPr>
                <w:rFonts w:asciiTheme="majorHAnsi" w:hAnsiTheme="majorHAnsi"/>
                <w:sz w:val="24"/>
                <w:szCs w:val="24"/>
              </w:rPr>
              <w:t xml:space="preserve">ESE </w:t>
            </w:r>
            <w:r w:rsidR="000A07FF" w:rsidRPr="002A1461">
              <w:rPr>
                <w:rFonts w:asciiTheme="majorHAnsi" w:hAnsiTheme="majorHAnsi"/>
                <w:sz w:val="24"/>
                <w:szCs w:val="24"/>
              </w:rPr>
              <w:t xml:space="preserve">has </w:t>
            </w:r>
            <w:r w:rsidRPr="002A1461">
              <w:rPr>
                <w:rFonts w:asciiTheme="majorHAnsi" w:hAnsiTheme="majorHAnsi"/>
                <w:sz w:val="24"/>
                <w:szCs w:val="24"/>
              </w:rPr>
              <w:t xml:space="preserve">provided additional </w:t>
            </w:r>
            <w:r w:rsidRPr="002A1461">
              <w:rPr>
                <w:rFonts w:asciiTheme="majorHAnsi" w:hAnsiTheme="majorHAnsi"/>
                <w:b/>
                <w:sz w:val="24"/>
                <w:szCs w:val="24"/>
              </w:rPr>
              <w:t>targeted assistance funds</w:t>
            </w:r>
            <w:r w:rsidRPr="002A1461">
              <w:rPr>
                <w:rFonts w:asciiTheme="majorHAnsi" w:hAnsiTheme="majorHAnsi"/>
                <w:sz w:val="24"/>
                <w:szCs w:val="24"/>
              </w:rPr>
              <w:t xml:space="preserve"> to the district for consultants specializing in instructional leadership and special education</w:t>
            </w:r>
            <w:r w:rsidR="008448F0" w:rsidRPr="002A1461">
              <w:rPr>
                <w:rFonts w:asciiTheme="majorHAnsi" w:hAnsiTheme="majorHAnsi"/>
                <w:sz w:val="24"/>
                <w:szCs w:val="24"/>
              </w:rPr>
              <w:t>.</w:t>
            </w:r>
            <w:r w:rsidR="000A07FF" w:rsidRPr="002A1461">
              <w:rPr>
                <w:rFonts w:asciiTheme="majorHAnsi" w:hAnsiTheme="majorHAnsi"/>
                <w:sz w:val="24"/>
                <w:szCs w:val="24"/>
              </w:rPr>
              <w:t xml:space="preserve"> </w:t>
            </w:r>
          </w:p>
          <w:p w14:paraId="4527041A" w14:textId="77777777" w:rsidR="00571FAD" w:rsidRPr="002A1461" w:rsidRDefault="001C1924" w:rsidP="00571FAD">
            <w:pPr>
              <w:pStyle w:val="ListParagraph"/>
              <w:numPr>
                <w:ilvl w:val="0"/>
                <w:numId w:val="3"/>
              </w:numPr>
              <w:rPr>
                <w:rFonts w:asciiTheme="majorHAnsi" w:hAnsiTheme="majorHAnsi"/>
                <w:sz w:val="24"/>
                <w:szCs w:val="24"/>
              </w:rPr>
            </w:pPr>
            <w:r w:rsidRPr="002A1461">
              <w:rPr>
                <w:rFonts w:asciiTheme="majorHAnsi" w:hAnsiTheme="majorHAnsi"/>
                <w:sz w:val="24"/>
                <w:szCs w:val="24"/>
              </w:rPr>
              <w:t>ESE helped the district with funding to hire a partner selected by district leadership, Focus on Results, to support district and school improvement</w:t>
            </w:r>
          </w:p>
          <w:p w14:paraId="4527041B" w14:textId="77777777" w:rsidR="008448F0" w:rsidRPr="00482695" w:rsidRDefault="00113B1F" w:rsidP="00571FAD">
            <w:pPr>
              <w:pStyle w:val="ListParagraph"/>
              <w:numPr>
                <w:ilvl w:val="0"/>
                <w:numId w:val="3"/>
              </w:numPr>
              <w:rPr>
                <w:rFonts w:asciiTheme="majorHAnsi" w:hAnsiTheme="majorHAnsi"/>
                <w:color w:val="000000"/>
                <w:sz w:val="24"/>
                <w:szCs w:val="24"/>
              </w:rPr>
            </w:pPr>
            <w:r w:rsidRPr="002A1461">
              <w:rPr>
                <w:rFonts w:asciiTheme="majorHAnsi" w:hAnsiTheme="majorHAnsi"/>
                <w:sz w:val="24"/>
                <w:szCs w:val="24"/>
              </w:rPr>
              <w:t xml:space="preserve">The district has at various times </w:t>
            </w:r>
            <w:r w:rsidR="000A07FF" w:rsidRPr="002A1461">
              <w:rPr>
                <w:rFonts w:asciiTheme="majorHAnsi" w:hAnsiTheme="majorHAnsi"/>
                <w:sz w:val="24"/>
                <w:szCs w:val="24"/>
              </w:rPr>
              <w:t>tak</w:t>
            </w:r>
            <w:r w:rsidR="000A07FF" w:rsidRPr="00482695">
              <w:rPr>
                <w:rFonts w:asciiTheme="majorHAnsi" w:hAnsiTheme="majorHAnsi"/>
                <w:sz w:val="24"/>
                <w:szCs w:val="24"/>
              </w:rPr>
              <w:t xml:space="preserve">en advantage of the </w:t>
            </w:r>
            <w:r w:rsidR="008448F0" w:rsidRPr="00482695">
              <w:rPr>
                <w:rFonts w:asciiTheme="majorHAnsi" w:hAnsiTheme="majorHAnsi"/>
                <w:sz w:val="24"/>
                <w:szCs w:val="24"/>
              </w:rPr>
              <w:t xml:space="preserve">regional </w:t>
            </w:r>
            <w:r w:rsidR="008448F0" w:rsidRPr="00482695">
              <w:rPr>
                <w:rFonts w:asciiTheme="majorHAnsi" w:hAnsiTheme="majorHAnsi"/>
                <w:b/>
                <w:sz w:val="24"/>
                <w:szCs w:val="24"/>
              </w:rPr>
              <w:t>District and School Assistance Center (DSAC</w:t>
            </w:r>
            <w:r w:rsidR="008448F0" w:rsidRPr="00482695">
              <w:rPr>
                <w:rFonts w:asciiTheme="majorHAnsi" w:hAnsiTheme="majorHAnsi"/>
                <w:b/>
                <w:color w:val="000000"/>
                <w:sz w:val="24"/>
                <w:szCs w:val="24"/>
              </w:rPr>
              <w:t>)</w:t>
            </w:r>
            <w:r w:rsidR="000A07FF" w:rsidRPr="00482695">
              <w:rPr>
                <w:rFonts w:asciiTheme="majorHAnsi" w:hAnsiTheme="majorHAnsi"/>
                <w:color w:val="000000"/>
                <w:sz w:val="24"/>
                <w:szCs w:val="24"/>
              </w:rPr>
              <w:t>, but has not leveraged the full extent of the services available</w:t>
            </w:r>
            <w:r w:rsidR="008448F0" w:rsidRPr="00482695">
              <w:rPr>
                <w:rFonts w:asciiTheme="majorHAnsi" w:hAnsiTheme="majorHAnsi"/>
                <w:color w:val="000000"/>
                <w:sz w:val="24"/>
                <w:szCs w:val="24"/>
              </w:rPr>
              <w:t xml:space="preserve">. </w:t>
            </w:r>
          </w:p>
          <w:p w14:paraId="4527041C" w14:textId="77777777" w:rsidR="008448F0" w:rsidRPr="00482695" w:rsidRDefault="008448F0" w:rsidP="000E3BDD">
            <w:pPr>
              <w:spacing w:after="0" w:line="240" w:lineRule="auto"/>
              <w:rPr>
                <w:rFonts w:asciiTheme="majorHAnsi" w:hAnsiTheme="majorHAnsi"/>
                <w:b/>
                <w:sz w:val="24"/>
                <w:szCs w:val="24"/>
              </w:rPr>
            </w:pPr>
          </w:p>
          <w:p w14:paraId="4527041D" w14:textId="77777777" w:rsidR="008448F0" w:rsidRPr="00482695" w:rsidRDefault="008448F0" w:rsidP="007E1C1E">
            <w:pPr>
              <w:pStyle w:val="ListParagraph"/>
              <w:ind w:left="360"/>
              <w:rPr>
                <w:rFonts w:asciiTheme="majorHAnsi" w:hAnsiTheme="majorHAnsi"/>
                <w:b/>
                <w:sz w:val="24"/>
                <w:szCs w:val="24"/>
              </w:rPr>
            </w:pPr>
          </w:p>
        </w:tc>
      </w:tr>
    </w:tbl>
    <w:p w14:paraId="4527041F" w14:textId="77777777" w:rsidR="008448F0" w:rsidRPr="00482695" w:rsidRDefault="008448F0">
      <w:pPr>
        <w:rPr>
          <w:rFonts w:asciiTheme="majorHAnsi" w:hAnsiTheme="majorHAnsi"/>
          <w:sz w:val="24"/>
          <w:szCs w:val="24"/>
        </w:rPr>
      </w:pPr>
    </w:p>
    <w:sectPr w:rsidR="008448F0" w:rsidRPr="00482695" w:rsidSect="00D00423">
      <w:footerReference w:type="default" r:id="rId11"/>
      <w:pgSz w:w="12240" w:h="15840"/>
      <w:pgMar w:top="720" w:right="720" w:bottom="63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7A291" w14:textId="77777777" w:rsidR="002D5EA3" w:rsidRDefault="002D5EA3" w:rsidP="000F14FC">
      <w:pPr>
        <w:spacing w:after="0" w:line="240" w:lineRule="auto"/>
      </w:pPr>
      <w:r>
        <w:separator/>
      </w:r>
    </w:p>
  </w:endnote>
  <w:endnote w:type="continuationSeparator" w:id="0">
    <w:p w14:paraId="732021E6" w14:textId="77777777" w:rsidR="002D5EA3" w:rsidRDefault="002D5EA3" w:rsidP="000F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70424" w14:textId="77777777" w:rsidR="001D759E" w:rsidRDefault="002D7D2F">
    <w:pPr>
      <w:pStyle w:val="Footer"/>
      <w:jc w:val="center"/>
    </w:pPr>
    <w:r>
      <w:fldChar w:fldCharType="begin"/>
    </w:r>
    <w:r>
      <w:instrText xml:space="preserve"> PAGE   \* MERGEFORMAT </w:instrText>
    </w:r>
    <w:r>
      <w:fldChar w:fldCharType="separate"/>
    </w:r>
    <w:r>
      <w:rPr>
        <w:noProof/>
      </w:rPr>
      <w:t>1</w:t>
    </w:r>
    <w:r>
      <w:rPr>
        <w:noProof/>
      </w:rPr>
      <w:fldChar w:fldCharType="end"/>
    </w:r>
  </w:p>
  <w:p w14:paraId="45270425" w14:textId="77777777" w:rsidR="00D00423" w:rsidRPr="00D00423" w:rsidRDefault="00D00423" w:rsidP="00D00423">
    <w:pPr>
      <w:spacing w:after="0" w:line="240" w:lineRule="auto"/>
      <w:rPr>
        <w:rFonts w:asciiTheme="majorHAnsi" w:hAnsiTheme="majorHAnsi"/>
        <w:sz w:val="24"/>
        <w:szCs w:val="24"/>
      </w:rPr>
    </w:pPr>
    <w:r w:rsidRPr="00D00423">
      <w:rPr>
        <w:rFonts w:asciiTheme="majorHAnsi" w:hAnsiTheme="majorHAnsi"/>
        <w:sz w:val="24"/>
        <w:szCs w:val="24"/>
      </w:rPr>
      <w:t>11/30/15</w:t>
    </w:r>
  </w:p>
  <w:p w14:paraId="45270426" w14:textId="77777777" w:rsidR="001D759E" w:rsidRDefault="001D7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46322" w14:textId="77777777" w:rsidR="002D5EA3" w:rsidRDefault="002D5EA3" w:rsidP="000F14FC">
      <w:pPr>
        <w:spacing w:after="0" w:line="240" w:lineRule="auto"/>
      </w:pPr>
      <w:r>
        <w:separator/>
      </w:r>
    </w:p>
  </w:footnote>
  <w:footnote w:type="continuationSeparator" w:id="0">
    <w:p w14:paraId="3E3C2DD4" w14:textId="77777777" w:rsidR="002D5EA3" w:rsidRDefault="002D5EA3" w:rsidP="000F14FC">
      <w:pPr>
        <w:spacing w:after="0" w:line="240" w:lineRule="auto"/>
      </w:pPr>
      <w:r>
        <w:continuationSeparator/>
      </w:r>
    </w:p>
  </w:footnote>
  <w:footnote w:id="1">
    <w:p w14:paraId="45270427" w14:textId="77777777" w:rsidR="001D759E" w:rsidRPr="00482695" w:rsidRDefault="001D759E" w:rsidP="00482695">
      <w:pPr>
        <w:spacing w:after="0" w:line="240" w:lineRule="auto"/>
        <w:rPr>
          <w:sz w:val="16"/>
        </w:rPr>
      </w:pPr>
      <w:r>
        <w:rPr>
          <w:rStyle w:val="FootnoteReference"/>
        </w:rPr>
        <w:footnoteRef/>
      </w:r>
      <w:r>
        <w:t xml:space="preserve"> </w:t>
      </w:r>
      <w:r w:rsidRPr="00FD665D">
        <w:rPr>
          <w:sz w:val="18"/>
        </w:rPr>
        <w:t xml:space="preserve">In April 2010, the Board </w:t>
      </w:r>
      <w:r>
        <w:rPr>
          <w:sz w:val="18"/>
        </w:rPr>
        <w:t xml:space="preserve">of Elementary and Secondary Education </w:t>
      </w:r>
      <w:r w:rsidRPr="00FD665D">
        <w:rPr>
          <w:sz w:val="18"/>
        </w:rPr>
        <w:t xml:space="preserve">adopted comprehensive new regulations for underperforming schools and districts consistent with the January 2010 </w:t>
      </w:r>
      <w:r w:rsidRPr="00FD665D">
        <w:rPr>
          <w:i/>
          <w:sz w:val="18"/>
        </w:rPr>
        <w:t>Act Relative to the Achievement Gap</w:t>
      </w:r>
      <w:r>
        <w:rPr>
          <w:i/>
          <w:sz w:val="18"/>
        </w:rPr>
        <w:t>.</w:t>
      </w:r>
      <w:r>
        <w:rPr>
          <w:sz w:val="18"/>
        </w:rPr>
        <w:t xml:space="preserve"> </w:t>
      </w:r>
      <w:r w:rsidRPr="00FD665D">
        <w:rPr>
          <w:sz w:val="18"/>
        </w:rPr>
        <w:t xml:space="preserve"> The </w:t>
      </w:r>
      <w:r w:rsidRPr="00FD665D">
        <w:rPr>
          <w:i/>
          <w:sz w:val="18"/>
        </w:rPr>
        <w:t>Framework for Accountability and Assistance</w:t>
      </w:r>
      <w:r w:rsidRPr="00FD665D">
        <w:rPr>
          <w:sz w:val="18"/>
        </w:rPr>
        <w:t xml:space="preserve"> placed </w:t>
      </w:r>
      <w:r>
        <w:rPr>
          <w:sz w:val="18"/>
        </w:rPr>
        <w:t>districts in underperforming status</w:t>
      </w:r>
      <w:r w:rsidRPr="00FD665D">
        <w:rPr>
          <w:sz w:val="18"/>
        </w:rPr>
        <w:t xml:space="preserve"> as a result of (1) systemic </w:t>
      </w:r>
      <w:r w:rsidRPr="00FD665D">
        <w:rPr>
          <w:i/>
          <w:sz w:val="18"/>
        </w:rPr>
        <w:t>district weaknesses</w:t>
      </w:r>
      <w:r w:rsidRPr="00FD665D">
        <w:rPr>
          <w:sz w:val="18"/>
        </w:rPr>
        <w:t xml:space="preserve"> identified by a district review, and/or</w:t>
      </w:r>
      <w:r w:rsidRPr="00FD665D">
        <w:rPr>
          <w:i/>
          <w:sz w:val="18"/>
        </w:rPr>
        <w:t xml:space="preserve"> </w:t>
      </w:r>
      <w:r w:rsidRPr="00FD665D">
        <w:rPr>
          <w:sz w:val="18"/>
        </w:rPr>
        <w:t xml:space="preserve">(2) inadequate </w:t>
      </w:r>
      <w:r w:rsidRPr="00FD665D">
        <w:rPr>
          <w:i/>
          <w:sz w:val="18"/>
        </w:rPr>
        <w:t>school performance</w:t>
      </w:r>
      <w:r w:rsidRPr="00FD665D">
        <w:rPr>
          <w:sz w:val="18"/>
        </w:rPr>
        <w:t xml:space="preserve"> – having at least one school that is placed in Level 4 because of low levels of absolute achievement, annual growth rate, and/or improvement trend. </w:t>
      </w:r>
      <w:r>
        <w:rPr>
          <w:sz w:val="18"/>
        </w:rPr>
        <w:t xml:space="preserve"> Southbridge’s underperforming status, Level 4 schools, and weaknesses identified by district review led to its Level 4 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1E59"/>
    <w:multiLevelType w:val="hybridMultilevel"/>
    <w:tmpl w:val="D6FC11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8946E1"/>
    <w:multiLevelType w:val="hybridMultilevel"/>
    <w:tmpl w:val="BFF82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818E3"/>
    <w:multiLevelType w:val="hybridMultilevel"/>
    <w:tmpl w:val="EBD4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AE0"/>
    <w:multiLevelType w:val="hybridMultilevel"/>
    <w:tmpl w:val="AAA85BC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D763A"/>
    <w:multiLevelType w:val="hybridMultilevel"/>
    <w:tmpl w:val="342A8A02"/>
    <w:lvl w:ilvl="0" w:tplc="04090003">
      <w:start w:val="1"/>
      <w:numFmt w:val="bullet"/>
      <w:lvlText w:val="o"/>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C85CC5D"/>
    <w:multiLevelType w:val="hybridMultilevel"/>
    <w:tmpl w:val="9DFF5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F525FF"/>
    <w:multiLevelType w:val="hybridMultilevel"/>
    <w:tmpl w:val="E1CCFF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56FF1"/>
    <w:multiLevelType w:val="hybridMultilevel"/>
    <w:tmpl w:val="9EDCF838"/>
    <w:lvl w:ilvl="0" w:tplc="04090003">
      <w:start w:val="1"/>
      <w:numFmt w:val="bullet"/>
      <w:lvlText w:val="o"/>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20E46F0"/>
    <w:multiLevelType w:val="hybridMultilevel"/>
    <w:tmpl w:val="07F8EE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8434C5"/>
    <w:multiLevelType w:val="hybridMultilevel"/>
    <w:tmpl w:val="6638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E5803"/>
    <w:multiLevelType w:val="hybridMultilevel"/>
    <w:tmpl w:val="8278B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3A5FC8"/>
    <w:multiLevelType w:val="hybridMultilevel"/>
    <w:tmpl w:val="9FCAA8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630069E"/>
    <w:multiLevelType w:val="hybridMultilevel"/>
    <w:tmpl w:val="1ADE35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7446E6C"/>
    <w:multiLevelType w:val="hybridMultilevel"/>
    <w:tmpl w:val="DFD8266C"/>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AAE5635"/>
    <w:multiLevelType w:val="hybridMultilevel"/>
    <w:tmpl w:val="0F0A656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5" w15:restartNumberingAfterBreak="0">
    <w:nsid w:val="3E255247"/>
    <w:multiLevelType w:val="hybridMultilevel"/>
    <w:tmpl w:val="EF4251E8"/>
    <w:lvl w:ilvl="0" w:tplc="04090003">
      <w:start w:val="1"/>
      <w:numFmt w:val="bullet"/>
      <w:lvlText w:val="o"/>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22D7781"/>
    <w:multiLevelType w:val="hybridMultilevel"/>
    <w:tmpl w:val="320A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1D3744"/>
    <w:multiLevelType w:val="hybridMultilevel"/>
    <w:tmpl w:val="BF9E9B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43C7"/>
    <w:multiLevelType w:val="hybridMultilevel"/>
    <w:tmpl w:val="E40081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94000"/>
    <w:multiLevelType w:val="hybridMultilevel"/>
    <w:tmpl w:val="91B44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2612EC"/>
    <w:multiLevelType w:val="hybridMultilevel"/>
    <w:tmpl w:val="81B2E7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32913"/>
    <w:multiLevelType w:val="hybridMultilevel"/>
    <w:tmpl w:val="CBBEE0D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2" w15:restartNumberingAfterBreak="0">
    <w:nsid w:val="49226A1B"/>
    <w:multiLevelType w:val="hybridMultilevel"/>
    <w:tmpl w:val="D6BEBE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B777B"/>
    <w:multiLevelType w:val="hybridMultilevel"/>
    <w:tmpl w:val="AF88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652375"/>
    <w:multiLevelType w:val="hybridMultilevel"/>
    <w:tmpl w:val="A3C082BA"/>
    <w:lvl w:ilvl="0" w:tplc="04090003">
      <w:start w:val="1"/>
      <w:numFmt w:val="bullet"/>
      <w:lvlText w:val="o"/>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E4B376E"/>
    <w:multiLevelType w:val="hybridMultilevel"/>
    <w:tmpl w:val="52D8BB46"/>
    <w:lvl w:ilvl="0" w:tplc="04090003">
      <w:start w:val="1"/>
      <w:numFmt w:val="bullet"/>
      <w:lvlText w:val="o"/>
      <w:lvlJc w:val="left"/>
      <w:pPr>
        <w:tabs>
          <w:tab w:val="num" w:pos="630"/>
        </w:tabs>
        <w:ind w:left="63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A527C"/>
    <w:multiLevelType w:val="hybridMultilevel"/>
    <w:tmpl w:val="5792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20193"/>
    <w:multiLevelType w:val="hybridMultilevel"/>
    <w:tmpl w:val="297A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A44022"/>
    <w:multiLevelType w:val="hybridMultilevel"/>
    <w:tmpl w:val="3D9600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787E447D"/>
    <w:multiLevelType w:val="hybridMultilevel"/>
    <w:tmpl w:val="796A5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64A09"/>
    <w:multiLevelType w:val="hybridMultilevel"/>
    <w:tmpl w:val="C9624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10"/>
  </w:num>
  <w:num w:numId="5">
    <w:abstractNumId w:val="21"/>
  </w:num>
  <w:num w:numId="6">
    <w:abstractNumId w:val="5"/>
  </w:num>
  <w:num w:numId="7">
    <w:abstractNumId w:val="15"/>
  </w:num>
  <w:num w:numId="8">
    <w:abstractNumId w:val="13"/>
  </w:num>
  <w:num w:numId="9">
    <w:abstractNumId w:val="8"/>
  </w:num>
  <w:num w:numId="10">
    <w:abstractNumId w:val="12"/>
  </w:num>
  <w:num w:numId="11">
    <w:abstractNumId w:val="7"/>
  </w:num>
  <w:num w:numId="12">
    <w:abstractNumId w:val="4"/>
  </w:num>
  <w:num w:numId="13">
    <w:abstractNumId w:val="22"/>
  </w:num>
  <w:num w:numId="14">
    <w:abstractNumId w:val="1"/>
  </w:num>
  <w:num w:numId="15">
    <w:abstractNumId w:val="0"/>
  </w:num>
  <w:num w:numId="16">
    <w:abstractNumId w:val="18"/>
  </w:num>
  <w:num w:numId="17">
    <w:abstractNumId w:val="11"/>
  </w:num>
  <w:num w:numId="18">
    <w:abstractNumId w:val="20"/>
  </w:num>
  <w:num w:numId="19">
    <w:abstractNumId w:val="9"/>
  </w:num>
  <w:num w:numId="20">
    <w:abstractNumId w:val="30"/>
  </w:num>
  <w:num w:numId="21">
    <w:abstractNumId w:val="24"/>
  </w:num>
  <w:num w:numId="22">
    <w:abstractNumId w:val="6"/>
  </w:num>
  <w:num w:numId="23">
    <w:abstractNumId w:val="3"/>
  </w:num>
  <w:num w:numId="24">
    <w:abstractNumId w:val="25"/>
  </w:num>
  <w:num w:numId="25">
    <w:abstractNumId w:val="23"/>
  </w:num>
  <w:num w:numId="26">
    <w:abstractNumId w:val="28"/>
  </w:num>
  <w:num w:numId="27">
    <w:abstractNumId w:val="29"/>
  </w:num>
  <w:num w:numId="28">
    <w:abstractNumId w:val="27"/>
  </w:num>
  <w:num w:numId="29">
    <w:abstractNumId w:val="26"/>
  </w:num>
  <w:num w:numId="30">
    <w:abstractNumId w:val="17"/>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B6"/>
    <w:rsid w:val="000022D9"/>
    <w:rsid w:val="00003460"/>
    <w:rsid w:val="000040CC"/>
    <w:rsid w:val="0000463B"/>
    <w:rsid w:val="0000465A"/>
    <w:rsid w:val="0000568C"/>
    <w:rsid w:val="00005FFE"/>
    <w:rsid w:val="00006226"/>
    <w:rsid w:val="000063F7"/>
    <w:rsid w:val="000065DF"/>
    <w:rsid w:val="0000695B"/>
    <w:rsid w:val="00007962"/>
    <w:rsid w:val="0001071F"/>
    <w:rsid w:val="0001084A"/>
    <w:rsid w:val="000116EE"/>
    <w:rsid w:val="0001179E"/>
    <w:rsid w:val="00013EAF"/>
    <w:rsid w:val="00015071"/>
    <w:rsid w:val="000165E2"/>
    <w:rsid w:val="00016B92"/>
    <w:rsid w:val="00017593"/>
    <w:rsid w:val="000179F6"/>
    <w:rsid w:val="0002054E"/>
    <w:rsid w:val="00021E38"/>
    <w:rsid w:val="00022EAE"/>
    <w:rsid w:val="00024AA4"/>
    <w:rsid w:val="00025F72"/>
    <w:rsid w:val="00026887"/>
    <w:rsid w:val="000273BC"/>
    <w:rsid w:val="00027B9D"/>
    <w:rsid w:val="00027BFC"/>
    <w:rsid w:val="00027FCE"/>
    <w:rsid w:val="00030090"/>
    <w:rsid w:val="0003032E"/>
    <w:rsid w:val="000306C0"/>
    <w:rsid w:val="00030810"/>
    <w:rsid w:val="00031A9D"/>
    <w:rsid w:val="00032F14"/>
    <w:rsid w:val="00035264"/>
    <w:rsid w:val="000354E3"/>
    <w:rsid w:val="00035DEF"/>
    <w:rsid w:val="000367A1"/>
    <w:rsid w:val="000368BA"/>
    <w:rsid w:val="00037F65"/>
    <w:rsid w:val="00040BCC"/>
    <w:rsid w:val="000413EC"/>
    <w:rsid w:val="0004183A"/>
    <w:rsid w:val="00042242"/>
    <w:rsid w:val="00042482"/>
    <w:rsid w:val="00042C12"/>
    <w:rsid w:val="0004304B"/>
    <w:rsid w:val="00044624"/>
    <w:rsid w:val="00045FED"/>
    <w:rsid w:val="00046A52"/>
    <w:rsid w:val="00050849"/>
    <w:rsid w:val="0005144F"/>
    <w:rsid w:val="0005148D"/>
    <w:rsid w:val="000536B9"/>
    <w:rsid w:val="00053B7E"/>
    <w:rsid w:val="000579D8"/>
    <w:rsid w:val="00060735"/>
    <w:rsid w:val="00060956"/>
    <w:rsid w:val="00061114"/>
    <w:rsid w:val="000621CD"/>
    <w:rsid w:val="000622FB"/>
    <w:rsid w:val="000623AC"/>
    <w:rsid w:val="000644C0"/>
    <w:rsid w:val="00067A92"/>
    <w:rsid w:val="00070E82"/>
    <w:rsid w:val="000717C5"/>
    <w:rsid w:val="00072904"/>
    <w:rsid w:val="000734D7"/>
    <w:rsid w:val="00073E7B"/>
    <w:rsid w:val="0007424A"/>
    <w:rsid w:val="0007628F"/>
    <w:rsid w:val="00080A83"/>
    <w:rsid w:val="00080B70"/>
    <w:rsid w:val="00081235"/>
    <w:rsid w:val="00081385"/>
    <w:rsid w:val="000819FE"/>
    <w:rsid w:val="00081B1B"/>
    <w:rsid w:val="00082AA2"/>
    <w:rsid w:val="0008466F"/>
    <w:rsid w:val="00084AC5"/>
    <w:rsid w:val="00084F73"/>
    <w:rsid w:val="00085B3A"/>
    <w:rsid w:val="000864A8"/>
    <w:rsid w:val="00086701"/>
    <w:rsid w:val="00087281"/>
    <w:rsid w:val="000904EF"/>
    <w:rsid w:val="0009148E"/>
    <w:rsid w:val="00093E08"/>
    <w:rsid w:val="00094F8B"/>
    <w:rsid w:val="00094FFE"/>
    <w:rsid w:val="0009502D"/>
    <w:rsid w:val="00095886"/>
    <w:rsid w:val="0009666D"/>
    <w:rsid w:val="00096E76"/>
    <w:rsid w:val="000A00FE"/>
    <w:rsid w:val="000A07FF"/>
    <w:rsid w:val="000A0A79"/>
    <w:rsid w:val="000A0CEB"/>
    <w:rsid w:val="000A38FC"/>
    <w:rsid w:val="000A3C8A"/>
    <w:rsid w:val="000A459B"/>
    <w:rsid w:val="000A554E"/>
    <w:rsid w:val="000A6616"/>
    <w:rsid w:val="000A7505"/>
    <w:rsid w:val="000B0EAA"/>
    <w:rsid w:val="000B1C55"/>
    <w:rsid w:val="000B46EE"/>
    <w:rsid w:val="000B4CF2"/>
    <w:rsid w:val="000B75DF"/>
    <w:rsid w:val="000C3CD8"/>
    <w:rsid w:val="000C4905"/>
    <w:rsid w:val="000C50F1"/>
    <w:rsid w:val="000C52E4"/>
    <w:rsid w:val="000C5CF2"/>
    <w:rsid w:val="000C5F2A"/>
    <w:rsid w:val="000C66FA"/>
    <w:rsid w:val="000D022F"/>
    <w:rsid w:val="000D1875"/>
    <w:rsid w:val="000D1FAC"/>
    <w:rsid w:val="000D25D5"/>
    <w:rsid w:val="000D3269"/>
    <w:rsid w:val="000D4AE6"/>
    <w:rsid w:val="000D4D56"/>
    <w:rsid w:val="000D6C6E"/>
    <w:rsid w:val="000D6E7C"/>
    <w:rsid w:val="000D6EEF"/>
    <w:rsid w:val="000D7813"/>
    <w:rsid w:val="000E03BE"/>
    <w:rsid w:val="000E0E74"/>
    <w:rsid w:val="000E13DE"/>
    <w:rsid w:val="000E1E3E"/>
    <w:rsid w:val="000E215F"/>
    <w:rsid w:val="000E2965"/>
    <w:rsid w:val="000E2A55"/>
    <w:rsid w:val="000E2A5E"/>
    <w:rsid w:val="000E2BF4"/>
    <w:rsid w:val="000E2F3C"/>
    <w:rsid w:val="000E3BDD"/>
    <w:rsid w:val="000E4375"/>
    <w:rsid w:val="000E51C6"/>
    <w:rsid w:val="000E6483"/>
    <w:rsid w:val="000E6592"/>
    <w:rsid w:val="000F09D6"/>
    <w:rsid w:val="000F0AC1"/>
    <w:rsid w:val="000F14FC"/>
    <w:rsid w:val="000F152E"/>
    <w:rsid w:val="000F1BAA"/>
    <w:rsid w:val="000F3674"/>
    <w:rsid w:val="000F4494"/>
    <w:rsid w:val="000F6EFC"/>
    <w:rsid w:val="000F6F5F"/>
    <w:rsid w:val="000F6FB2"/>
    <w:rsid w:val="00100437"/>
    <w:rsid w:val="00100573"/>
    <w:rsid w:val="001009ED"/>
    <w:rsid w:val="00101594"/>
    <w:rsid w:val="00101FC4"/>
    <w:rsid w:val="00102B1B"/>
    <w:rsid w:val="00102DBB"/>
    <w:rsid w:val="00103BE8"/>
    <w:rsid w:val="00103EC4"/>
    <w:rsid w:val="0010780D"/>
    <w:rsid w:val="00110CDA"/>
    <w:rsid w:val="00110E66"/>
    <w:rsid w:val="001118C3"/>
    <w:rsid w:val="00113B1F"/>
    <w:rsid w:val="001144C3"/>
    <w:rsid w:val="00114E4E"/>
    <w:rsid w:val="0011585A"/>
    <w:rsid w:val="001163EE"/>
    <w:rsid w:val="001163FD"/>
    <w:rsid w:val="00117069"/>
    <w:rsid w:val="0011783F"/>
    <w:rsid w:val="00121725"/>
    <w:rsid w:val="00123FD5"/>
    <w:rsid w:val="001243C7"/>
    <w:rsid w:val="00124F72"/>
    <w:rsid w:val="0012532E"/>
    <w:rsid w:val="00125F45"/>
    <w:rsid w:val="00126039"/>
    <w:rsid w:val="001264DE"/>
    <w:rsid w:val="00126978"/>
    <w:rsid w:val="00127A2E"/>
    <w:rsid w:val="00131F92"/>
    <w:rsid w:val="00132A1B"/>
    <w:rsid w:val="0013439A"/>
    <w:rsid w:val="001345D9"/>
    <w:rsid w:val="001353FD"/>
    <w:rsid w:val="00140D57"/>
    <w:rsid w:val="00140F4A"/>
    <w:rsid w:val="00140FC1"/>
    <w:rsid w:val="0014139C"/>
    <w:rsid w:val="00141ED9"/>
    <w:rsid w:val="001429B2"/>
    <w:rsid w:val="00142B77"/>
    <w:rsid w:val="00145592"/>
    <w:rsid w:val="0014596F"/>
    <w:rsid w:val="00145A08"/>
    <w:rsid w:val="001472AE"/>
    <w:rsid w:val="00150818"/>
    <w:rsid w:val="00151D97"/>
    <w:rsid w:val="00153FF4"/>
    <w:rsid w:val="001542C3"/>
    <w:rsid w:val="00155F65"/>
    <w:rsid w:val="001567A1"/>
    <w:rsid w:val="00156B6A"/>
    <w:rsid w:val="00156CC4"/>
    <w:rsid w:val="0016001F"/>
    <w:rsid w:val="00161B7D"/>
    <w:rsid w:val="00162C2F"/>
    <w:rsid w:val="00162F00"/>
    <w:rsid w:val="00164500"/>
    <w:rsid w:val="00164EBA"/>
    <w:rsid w:val="00165864"/>
    <w:rsid w:val="0016679F"/>
    <w:rsid w:val="0016681B"/>
    <w:rsid w:val="0016697A"/>
    <w:rsid w:val="001671A9"/>
    <w:rsid w:val="00167547"/>
    <w:rsid w:val="00167756"/>
    <w:rsid w:val="00171DAF"/>
    <w:rsid w:val="001727EA"/>
    <w:rsid w:val="00172EA5"/>
    <w:rsid w:val="00173E48"/>
    <w:rsid w:val="00174E54"/>
    <w:rsid w:val="00175894"/>
    <w:rsid w:val="00175D66"/>
    <w:rsid w:val="00176670"/>
    <w:rsid w:val="0017692B"/>
    <w:rsid w:val="00177257"/>
    <w:rsid w:val="001808F5"/>
    <w:rsid w:val="00181014"/>
    <w:rsid w:val="00181D10"/>
    <w:rsid w:val="00182419"/>
    <w:rsid w:val="00182A50"/>
    <w:rsid w:val="00182FC5"/>
    <w:rsid w:val="00183051"/>
    <w:rsid w:val="00184412"/>
    <w:rsid w:val="00184891"/>
    <w:rsid w:val="00185005"/>
    <w:rsid w:val="001870AD"/>
    <w:rsid w:val="0018772D"/>
    <w:rsid w:val="001903F9"/>
    <w:rsid w:val="001907E1"/>
    <w:rsid w:val="001919DD"/>
    <w:rsid w:val="00191EFB"/>
    <w:rsid w:val="001927B8"/>
    <w:rsid w:val="00192975"/>
    <w:rsid w:val="00194544"/>
    <w:rsid w:val="001945BE"/>
    <w:rsid w:val="00195D49"/>
    <w:rsid w:val="0019689C"/>
    <w:rsid w:val="00197169"/>
    <w:rsid w:val="00197529"/>
    <w:rsid w:val="001979A3"/>
    <w:rsid w:val="00197A44"/>
    <w:rsid w:val="001A074E"/>
    <w:rsid w:val="001A0B88"/>
    <w:rsid w:val="001A1207"/>
    <w:rsid w:val="001A1978"/>
    <w:rsid w:val="001A1E25"/>
    <w:rsid w:val="001A23C5"/>
    <w:rsid w:val="001A2571"/>
    <w:rsid w:val="001A2E26"/>
    <w:rsid w:val="001A48F6"/>
    <w:rsid w:val="001A50FE"/>
    <w:rsid w:val="001A65F9"/>
    <w:rsid w:val="001A6625"/>
    <w:rsid w:val="001A70C3"/>
    <w:rsid w:val="001A7244"/>
    <w:rsid w:val="001A78FC"/>
    <w:rsid w:val="001B00F8"/>
    <w:rsid w:val="001B0F5F"/>
    <w:rsid w:val="001B107D"/>
    <w:rsid w:val="001B5EED"/>
    <w:rsid w:val="001B5EF6"/>
    <w:rsid w:val="001B629B"/>
    <w:rsid w:val="001B7462"/>
    <w:rsid w:val="001B7EE3"/>
    <w:rsid w:val="001C0DA7"/>
    <w:rsid w:val="001C11EE"/>
    <w:rsid w:val="001C1924"/>
    <w:rsid w:val="001C2404"/>
    <w:rsid w:val="001C316B"/>
    <w:rsid w:val="001C4777"/>
    <w:rsid w:val="001C5606"/>
    <w:rsid w:val="001C6293"/>
    <w:rsid w:val="001C7921"/>
    <w:rsid w:val="001C7C74"/>
    <w:rsid w:val="001D045C"/>
    <w:rsid w:val="001D0708"/>
    <w:rsid w:val="001D0FFA"/>
    <w:rsid w:val="001D17F3"/>
    <w:rsid w:val="001D3FEE"/>
    <w:rsid w:val="001D4993"/>
    <w:rsid w:val="001D4A60"/>
    <w:rsid w:val="001D5259"/>
    <w:rsid w:val="001D5295"/>
    <w:rsid w:val="001D531D"/>
    <w:rsid w:val="001D6130"/>
    <w:rsid w:val="001D759E"/>
    <w:rsid w:val="001D75DD"/>
    <w:rsid w:val="001D792B"/>
    <w:rsid w:val="001E07CD"/>
    <w:rsid w:val="001E22DE"/>
    <w:rsid w:val="001E2487"/>
    <w:rsid w:val="001E280C"/>
    <w:rsid w:val="001E28D4"/>
    <w:rsid w:val="001E2FFB"/>
    <w:rsid w:val="001E3590"/>
    <w:rsid w:val="001E3C65"/>
    <w:rsid w:val="001E51D4"/>
    <w:rsid w:val="001E57FB"/>
    <w:rsid w:val="001E676B"/>
    <w:rsid w:val="001E68B1"/>
    <w:rsid w:val="001F10C8"/>
    <w:rsid w:val="001F29C1"/>
    <w:rsid w:val="001F360E"/>
    <w:rsid w:val="001F71DD"/>
    <w:rsid w:val="001F7399"/>
    <w:rsid w:val="001F74E2"/>
    <w:rsid w:val="001F759B"/>
    <w:rsid w:val="00200FBF"/>
    <w:rsid w:val="00201459"/>
    <w:rsid w:val="00201EE4"/>
    <w:rsid w:val="00201F00"/>
    <w:rsid w:val="00202A5A"/>
    <w:rsid w:val="002030D8"/>
    <w:rsid w:val="00203A29"/>
    <w:rsid w:val="00203A9F"/>
    <w:rsid w:val="00203D0B"/>
    <w:rsid w:val="00204874"/>
    <w:rsid w:val="00206174"/>
    <w:rsid w:val="00207C14"/>
    <w:rsid w:val="00210ACF"/>
    <w:rsid w:val="00210FEB"/>
    <w:rsid w:val="002139B1"/>
    <w:rsid w:val="00215A88"/>
    <w:rsid w:val="00217611"/>
    <w:rsid w:val="00220E5D"/>
    <w:rsid w:val="00221232"/>
    <w:rsid w:val="0022228E"/>
    <w:rsid w:val="0022611C"/>
    <w:rsid w:val="002320D9"/>
    <w:rsid w:val="00232A0D"/>
    <w:rsid w:val="00232E0A"/>
    <w:rsid w:val="0023325A"/>
    <w:rsid w:val="00233FF6"/>
    <w:rsid w:val="00234C9A"/>
    <w:rsid w:val="002350C7"/>
    <w:rsid w:val="00235465"/>
    <w:rsid w:val="00235626"/>
    <w:rsid w:val="00235A7C"/>
    <w:rsid w:val="00235BD1"/>
    <w:rsid w:val="00235F26"/>
    <w:rsid w:val="0023673A"/>
    <w:rsid w:val="00236C39"/>
    <w:rsid w:val="00240090"/>
    <w:rsid w:val="00240E38"/>
    <w:rsid w:val="0024191C"/>
    <w:rsid w:val="00242CA6"/>
    <w:rsid w:val="00242F5E"/>
    <w:rsid w:val="00243601"/>
    <w:rsid w:val="00243D1D"/>
    <w:rsid w:val="0024465D"/>
    <w:rsid w:val="00244963"/>
    <w:rsid w:val="00245349"/>
    <w:rsid w:val="00245E1B"/>
    <w:rsid w:val="002507EF"/>
    <w:rsid w:val="00250B06"/>
    <w:rsid w:val="00250EF6"/>
    <w:rsid w:val="002519BA"/>
    <w:rsid w:val="00253325"/>
    <w:rsid w:val="00253720"/>
    <w:rsid w:val="002552C7"/>
    <w:rsid w:val="002573D3"/>
    <w:rsid w:val="00257CD1"/>
    <w:rsid w:val="0026193C"/>
    <w:rsid w:val="00264C9C"/>
    <w:rsid w:val="00265368"/>
    <w:rsid w:val="0026580A"/>
    <w:rsid w:val="002671D7"/>
    <w:rsid w:val="00270DD4"/>
    <w:rsid w:val="002715E7"/>
    <w:rsid w:val="002719E2"/>
    <w:rsid w:val="002727CA"/>
    <w:rsid w:val="002773EF"/>
    <w:rsid w:val="002806DE"/>
    <w:rsid w:val="00281900"/>
    <w:rsid w:val="0028264F"/>
    <w:rsid w:val="00282850"/>
    <w:rsid w:val="00282A97"/>
    <w:rsid w:val="002833F0"/>
    <w:rsid w:val="0028354D"/>
    <w:rsid w:val="002837BB"/>
    <w:rsid w:val="00283CE9"/>
    <w:rsid w:val="00285B17"/>
    <w:rsid w:val="00285FAF"/>
    <w:rsid w:val="00287E2D"/>
    <w:rsid w:val="00287EB9"/>
    <w:rsid w:val="00287ED7"/>
    <w:rsid w:val="0029079C"/>
    <w:rsid w:val="00291395"/>
    <w:rsid w:val="00291773"/>
    <w:rsid w:val="00291C32"/>
    <w:rsid w:val="00291CA4"/>
    <w:rsid w:val="00292257"/>
    <w:rsid w:val="00292796"/>
    <w:rsid w:val="00292BF2"/>
    <w:rsid w:val="0029382D"/>
    <w:rsid w:val="00293AA2"/>
    <w:rsid w:val="00294D76"/>
    <w:rsid w:val="00296855"/>
    <w:rsid w:val="00297028"/>
    <w:rsid w:val="002974C8"/>
    <w:rsid w:val="00297C10"/>
    <w:rsid w:val="002A1461"/>
    <w:rsid w:val="002A1E94"/>
    <w:rsid w:val="002A5AEE"/>
    <w:rsid w:val="002A5E4F"/>
    <w:rsid w:val="002A677D"/>
    <w:rsid w:val="002A6AD6"/>
    <w:rsid w:val="002A7616"/>
    <w:rsid w:val="002A7A32"/>
    <w:rsid w:val="002A7EF4"/>
    <w:rsid w:val="002A7EF9"/>
    <w:rsid w:val="002B0792"/>
    <w:rsid w:val="002B21CD"/>
    <w:rsid w:val="002B6B2C"/>
    <w:rsid w:val="002B74E0"/>
    <w:rsid w:val="002B7C84"/>
    <w:rsid w:val="002B7C97"/>
    <w:rsid w:val="002C0536"/>
    <w:rsid w:val="002C284F"/>
    <w:rsid w:val="002C2DA6"/>
    <w:rsid w:val="002C3385"/>
    <w:rsid w:val="002C34EB"/>
    <w:rsid w:val="002C4517"/>
    <w:rsid w:val="002C47F8"/>
    <w:rsid w:val="002C5FF1"/>
    <w:rsid w:val="002C664B"/>
    <w:rsid w:val="002C6838"/>
    <w:rsid w:val="002C6CF9"/>
    <w:rsid w:val="002C6E94"/>
    <w:rsid w:val="002D1E21"/>
    <w:rsid w:val="002D3AAA"/>
    <w:rsid w:val="002D4CCF"/>
    <w:rsid w:val="002D4E82"/>
    <w:rsid w:val="002D589A"/>
    <w:rsid w:val="002D5D7A"/>
    <w:rsid w:val="002D5EA3"/>
    <w:rsid w:val="002D713A"/>
    <w:rsid w:val="002D788F"/>
    <w:rsid w:val="002D7D2F"/>
    <w:rsid w:val="002E2863"/>
    <w:rsid w:val="002E5E7F"/>
    <w:rsid w:val="002E6E56"/>
    <w:rsid w:val="002E7081"/>
    <w:rsid w:val="002F07D8"/>
    <w:rsid w:val="002F0A1A"/>
    <w:rsid w:val="002F1025"/>
    <w:rsid w:val="002F1EA0"/>
    <w:rsid w:val="002F1EE1"/>
    <w:rsid w:val="002F2439"/>
    <w:rsid w:val="002F2ADE"/>
    <w:rsid w:val="002F2E9F"/>
    <w:rsid w:val="002F371C"/>
    <w:rsid w:val="002F451D"/>
    <w:rsid w:val="002F5855"/>
    <w:rsid w:val="002F5EA6"/>
    <w:rsid w:val="002F5F21"/>
    <w:rsid w:val="002F6AE3"/>
    <w:rsid w:val="002F7A14"/>
    <w:rsid w:val="00300B29"/>
    <w:rsid w:val="00301699"/>
    <w:rsid w:val="0030206F"/>
    <w:rsid w:val="00303A94"/>
    <w:rsid w:val="00304DB8"/>
    <w:rsid w:val="003050C0"/>
    <w:rsid w:val="00305AB5"/>
    <w:rsid w:val="003064E9"/>
    <w:rsid w:val="00306860"/>
    <w:rsid w:val="00306C4A"/>
    <w:rsid w:val="003079A6"/>
    <w:rsid w:val="0031145C"/>
    <w:rsid w:val="00311EF8"/>
    <w:rsid w:val="0031262C"/>
    <w:rsid w:val="00313CFC"/>
    <w:rsid w:val="00314399"/>
    <w:rsid w:val="003147D7"/>
    <w:rsid w:val="003148A6"/>
    <w:rsid w:val="00314D8F"/>
    <w:rsid w:val="0031591A"/>
    <w:rsid w:val="003163E4"/>
    <w:rsid w:val="003168FB"/>
    <w:rsid w:val="003175CF"/>
    <w:rsid w:val="003178C7"/>
    <w:rsid w:val="00323A48"/>
    <w:rsid w:val="00324637"/>
    <w:rsid w:val="0032588F"/>
    <w:rsid w:val="00325B37"/>
    <w:rsid w:val="00325BDB"/>
    <w:rsid w:val="00326E52"/>
    <w:rsid w:val="00327351"/>
    <w:rsid w:val="00330C92"/>
    <w:rsid w:val="003320FB"/>
    <w:rsid w:val="00332240"/>
    <w:rsid w:val="003325F4"/>
    <w:rsid w:val="003332EF"/>
    <w:rsid w:val="0033450A"/>
    <w:rsid w:val="00334FE5"/>
    <w:rsid w:val="00335E11"/>
    <w:rsid w:val="0034068C"/>
    <w:rsid w:val="003416AC"/>
    <w:rsid w:val="00341840"/>
    <w:rsid w:val="00341C7A"/>
    <w:rsid w:val="00341D8D"/>
    <w:rsid w:val="003424D1"/>
    <w:rsid w:val="0034274A"/>
    <w:rsid w:val="00346B95"/>
    <w:rsid w:val="00346D17"/>
    <w:rsid w:val="00347255"/>
    <w:rsid w:val="00347FDE"/>
    <w:rsid w:val="00350151"/>
    <w:rsid w:val="003505B3"/>
    <w:rsid w:val="00350D77"/>
    <w:rsid w:val="003523FC"/>
    <w:rsid w:val="00353308"/>
    <w:rsid w:val="00353B8E"/>
    <w:rsid w:val="00353EFB"/>
    <w:rsid w:val="00353F28"/>
    <w:rsid w:val="00353FA7"/>
    <w:rsid w:val="00354B42"/>
    <w:rsid w:val="003551D9"/>
    <w:rsid w:val="003554D6"/>
    <w:rsid w:val="003559C0"/>
    <w:rsid w:val="0035615E"/>
    <w:rsid w:val="00356E74"/>
    <w:rsid w:val="0035734C"/>
    <w:rsid w:val="003607F9"/>
    <w:rsid w:val="00360BF6"/>
    <w:rsid w:val="003614FE"/>
    <w:rsid w:val="00362704"/>
    <w:rsid w:val="00362A7B"/>
    <w:rsid w:val="00362CA5"/>
    <w:rsid w:val="00363932"/>
    <w:rsid w:val="00363E08"/>
    <w:rsid w:val="00365A70"/>
    <w:rsid w:val="00365F57"/>
    <w:rsid w:val="003667A7"/>
    <w:rsid w:val="00366A53"/>
    <w:rsid w:val="00366B06"/>
    <w:rsid w:val="00367243"/>
    <w:rsid w:val="00367A96"/>
    <w:rsid w:val="00370920"/>
    <w:rsid w:val="00371F5F"/>
    <w:rsid w:val="003725EE"/>
    <w:rsid w:val="003729A5"/>
    <w:rsid w:val="00372C84"/>
    <w:rsid w:val="0037371B"/>
    <w:rsid w:val="00373B2A"/>
    <w:rsid w:val="00374D91"/>
    <w:rsid w:val="00374E00"/>
    <w:rsid w:val="00375F84"/>
    <w:rsid w:val="00376693"/>
    <w:rsid w:val="00376E8C"/>
    <w:rsid w:val="00377596"/>
    <w:rsid w:val="003809B7"/>
    <w:rsid w:val="00381294"/>
    <w:rsid w:val="00382236"/>
    <w:rsid w:val="0038267C"/>
    <w:rsid w:val="00383333"/>
    <w:rsid w:val="00383BDB"/>
    <w:rsid w:val="0038510D"/>
    <w:rsid w:val="00387F80"/>
    <w:rsid w:val="00390850"/>
    <w:rsid w:val="00390D13"/>
    <w:rsid w:val="00390EFC"/>
    <w:rsid w:val="00392ED5"/>
    <w:rsid w:val="00393C1B"/>
    <w:rsid w:val="003942AE"/>
    <w:rsid w:val="00394CCB"/>
    <w:rsid w:val="00395270"/>
    <w:rsid w:val="00395720"/>
    <w:rsid w:val="00395950"/>
    <w:rsid w:val="00395AEA"/>
    <w:rsid w:val="003969DD"/>
    <w:rsid w:val="00396ED3"/>
    <w:rsid w:val="003978EF"/>
    <w:rsid w:val="003A0CDE"/>
    <w:rsid w:val="003A1347"/>
    <w:rsid w:val="003A1498"/>
    <w:rsid w:val="003A1FD8"/>
    <w:rsid w:val="003A3559"/>
    <w:rsid w:val="003A3B49"/>
    <w:rsid w:val="003A3C90"/>
    <w:rsid w:val="003A3DDC"/>
    <w:rsid w:val="003A4817"/>
    <w:rsid w:val="003A4D3E"/>
    <w:rsid w:val="003A52AF"/>
    <w:rsid w:val="003A5B6B"/>
    <w:rsid w:val="003A6572"/>
    <w:rsid w:val="003A7771"/>
    <w:rsid w:val="003A79D7"/>
    <w:rsid w:val="003B01B8"/>
    <w:rsid w:val="003B09C9"/>
    <w:rsid w:val="003B10DF"/>
    <w:rsid w:val="003B1C88"/>
    <w:rsid w:val="003B3842"/>
    <w:rsid w:val="003B3CF9"/>
    <w:rsid w:val="003B45A0"/>
    <w:rsid w:val="003B4917"/>
    <w:rsid w:val="003B5983"/>
    <w:rsid w:val="003C0DDF"/>
    <w:rsid w:val="003C1323"/>
    <w:rsid w:val="003C186F"/>
    <w:rsid w:val="003C1C2C"/>
    <w:rsid w:val="003C3135"/>
    <w:rsid w:val="003C3150"/>
    <w:rsid w:val="003C3496"/>
    <w:rsid w:val="003C411D"/>
    <w:rsid w:val="003C5A00"/>
    <w:rsid w:val="003C5DF7"/>
    <w:rsid w:val="003C6AC9"/>
    <w:rsid w:val="003D0F92"/>
    <w:rsid w:val="003D105B"/>
    <w:rsid w:val="003D123C"/>
    <w:rsid w:val="003D144B"/>
    <w:rsid w:val="003D1904"/>
    <w:rsid w:val="003D1D84"/>
    <w:rsid w:val="003D4286"/>
    <w:rsid w:val="003D6B3B"/>
    <w:rsid w:val="003D7BCC"/>
    <w:rsid w:val="003E033F"/>
    <w:rsid w:val="003E1BDD"/>
    <w:rsid w:val="003E26FB"/>
    <w:rsid w:val="003E29DA"/>
    <w:rsid w:val="003E3114"/>
    <w:rsid w:val="003E399D"/>
    <w:rsid w:val="003E494D"/>
    <w:rsid w:val="003E5042"/>
    <w:rsid w:val="003E54DB"/>
    <w:rsid w:val="003E66E1"/>
    <w:rsid w:val="003E6F63"/>
    <w:rsid w:val="003E7863"/>
    <w:rsid w:val="003E7A03"/>
    <w:rsid w:val="003E7F20"/>
    <w:rsid w:val="003F1928"/>
    <w:rsid w:val="003F2C99"/>
    <w:rsid w:val="003F2FFA"/>
    <w:rsid w:val="003F348D"/>
    <w:rsid w:val="003F4F28"/>
    <w:rsid w:val="003F5128"/>
    <w:rsid w:val="003F5224"/>
    <w:rsid w:val="003F55D9"/>
    <w:rsid w:val="003F563C"/>
    <w:rsid w:val="003F6543"/>
    <w:rsid w:val="003F6FCD"/>
    <w:rsid w:val="00400C3F"/>
    <w:rsid w:val="00400D97"/>
    <w:rsid w:val="00400F06"/>
    <w:rsid w:val="00400FAA"/>
    <w:rsid w:val="00403695"/>
    <w:rsid w:val="00403F12"/>
    <w:rsid w:val="004040BC"/>
    <w:rsid w:val="004041F8"/>
    <w:rsid w:val="00406A29"/>
    <w:rsid w:val="0040746A"/>
    <w:rsid w:val="0041064A"/>
    <w:rsid w:val="00411026"/>
    <w:rsid w:val="00411939"/>
    <w:rsid w:val="00413543"/>
    <w:rsid w:val="00414A2D"/>
    <w:rsid w:val="00415C4A"/>
    <w:rsid w:val="00417FF0"/>
    <w:rsid w:val="004206C2"/>
    <w:rsid w:val="00422C3B"/>
    <w:rsid w:val="00422C4F"/>
    <w:rsid w:val="004230C4"/>
    <w:rsid w:val="00423307"/>
    <w:rsid w:val="0042365C"/>
    <w:rsid w:val="00423B99"/>
    <w:rsid w:val="00424530"/>
    <w:rsid w:val="00424F91"/>
    <w:rsid w:val="00425874"/>
    <w:rsid w:val="00425D9D"/>
    <w:rsid w:val="004260B8"/>
    <w:rsid w:val="00426E23"/>
    <w:rsid w:val="0043007C"/>
    <w:rsid w:val="00431BF1"/>
    <w:rsid w:val="00431F4F"/>
    <w:rsid w:val="0043282D"/>
    <w:rsid w:val="004329B1"/>
    <w:rsid w:val="00433C9E"/>
    <w:rsid w:val="0043507B"/>
    <w:rsid w:val="00435BCD"/>
    <w:rsid w:val="00437C58"/>
    <w:rsid w:val="00442729"/>
    <w:rsid w:val="004439B8"/>
    <w:rsid w:val="00443F30"/>
    <w:rsid w:val="0044436D"/>
    <w:rsid w:val="00444C08"/>
    <w:rsid w:val="0044637D"/>
    <w:rsid w:val="00446383"/>
    <w:rsid w:val="00451157"/>
    <w:rsid w:val="00451942"/>
    <w:rsid w:val="00452AB2"/>
    <w:rsid w:val="0045328C"/>
    <w:rsid w:val="00455200"/>
    <w:rsid w:val="00455F85"/>
    <w:rsid w:val="00456E0D"/>
    <w:rsid w:val="00457221"/>
    <w:rsid w:val="0045745C"/>
    <w:rsid w:val="0045799E"/>
    <w:rsid w:val="00460BF7"/>
    <w:rsid w:val="00460F4D"/>
    <w:rsid w:val="0046196B"/>
    <w:rsid w:val="00461B2A"/>
    <w:rsid w:val="0046232E"/>
    <w:rsid w:val="0046320C"/>
    <w:rsid w:val="00463262"/>
    <w:rsid w:val="00463931"/>
    <w:rsid w:val="0046469B"/>
    <w:rsid w:val="00465163"/>
    <w:rsid w:val="00466676"/>
    <w:rsid w:val="00466EAB"/>
    <w:rsid w:val="00467702"/>
    <w:rsid w:val="00474015"/>
    <w:rsid w:val="00476283"/>
    <w:rsid w:val="004763E2"/>
    <w:rsid w:val="004777B9"/>
    <w:rsid w:val="00477888"/>
    <w:rsid w:val="00481733"/>
    <w:rsid w:val="00482695"/>
    <w:rsid w:val="0048375C"/>
    <w:rsid w:val="00484D71"/>
    <w:rsid w:val="00484F31"/>
    <w:rsid w:val="00486D07"/>
    <w:rsid w:val="004871CF"/>
    <w:rsid w:val="00490164"/>
    <w:rsid w:val="00490527"/>
    <w:rsid w:val="00493F43"/>
    <w:rsid w:val="00494E58"/>
    <w:rsid w:val="00494EE6"/>
    <w:rsid w:val="00495073"/>
    <w:rsid w:val="0049588E"/>
    <w:rsid w:val="00497022"/>
    <w:rsid w:val="00497A9B"/>
    <w:rsid w:val="004A25BA"/>
    <w:rsid w:val="004A49AE"/>
    <w:rsid w:val="004A51DE"/>
    <w:rsid w:val="004A53A7"/>
    <w:rsid w:val="004A5F04"/>
    <w:rsid w:val="004A7768"/>
    <w:rsid w:val="004B1733"/>
    <w:rsid w:val="004B4DD7"/>
    <w:rsid w:val="004B509F"/>
    <w:rsid w:val="004B6647"/>
    <w:rsid w:val="004B6BF1"/>
    <w:rsid w:val="004B7074"/>
    <w:rsid w:val="004B7288"/>
    <w:rsid w:val="004B7AF9"/>
    <w:rsid w:val="004C0789"/>
    <w:rsid w:val="004C0797"/>
    <w:rsid w:val="004C0C4A"/>
    <w:rsid w:val="004C22D4"/>
    <w:rsid w:val="004C2C22"/>
    <w:rsid w:val="004C2D38"/>
    <w:rsid w:val="004C462B"/>
    <w:rsid w:val="004C53FA"/>
    <w:rsid w:val="004C6F94"/>
    <w:rsid w:val="004C759B"/>
    <w:rsid w:val="004C7890"/>
    <w:rsid w:val="004D1510"/>
    <w:rsid w:val="004D4353"/>
    <w:rsid w:val="004D49A7"/>
    <w:rsid w:val="004D4B78"/>
    <w:rsid w:val="004D4C00"/>
    <w:rsid w:val="004D5FED"/>
    <w:rsid w:val="004D664B"/>
    <w:rsid w:val="004E3E1F"/>
    <w:rsid w:val="004E481E"/>
    <w:rsid w:val="004E4AFF"/>
    <w:rsid w:val="004E53E8"/>
    <w:rsid w:val="004E6147"/>
    <w:rsid w:val="004E7E33"/>
    <w:rsid w:val="004F0CDF"/>
    <w:rsid w:val="004F309B"/>
    <w:rsid w:val="004F5438"/>
    <w:rsid w:val="004F61AB"/>
    <w:rsid w:val="004F6B4A"/>
    <w:rsid w:val="00500594"/>
    <w:rsid w:val="005007B8"/>
    <w:rsid w:val="0050230C"/>
    <w:rsid w:val="00503357"/>
    <w:rsid w:val="005039A9"/>
    <w:rsid w:val="00503C6B"/>
    <w:rsid w:val="00503DE0"/>
    <w:rsid w:val="005042DE"/>
    <w:rsid w:val="005048CA"/>
    <w:rsid w:val="005049E9"/>
    <w:rsid w:val="00505D38"/>
    <w:rsid w:val="00507154"/>
    <w:rsid w:val="00507CAD"/>
    <w:rsid w:val="00507DD1"/>
    <w:rsid w:val="00513019"/>
    <w:rsid w:val="0051375C"/>
    <w:rsid w:val="00513C2D"/>
    <w:rsid w:val="00513D6F"/>
    <w:rsid w:val="00515A3A"/>
    <w:rsid w:val="00515E87"/>
    <w:rsid w:val="005163C4"/>
    <w:rsid w:val="0051778D"/>
    <w:rsid w:val="00517B66"/>
    <w:rsid w:val="00517BD4"/>
    <w:rsid w:val="00520675"/>
    <w:rsid w:val="005215AD"/>
    <w:rsid w:val="0052182D"/>
    <w:rsid w:val="0052236A"/>
    <w:rsid w:val="0052284F"/>
    <w:rsid w:val="00522B42"/>
    <w:rsid w:val="00522BAA"/>
    <w:rsid w:val="00523211"/>
    <w:rsid w:val="005233B7"/>
    <w:rsid w:val="0052475A"/>
    <w:rsid w:val="005268E3"/>
    <w:rsid w:val="0052746A"/>
    <w:rsid w:val="005315B9"/>
    <w:rsid w:val="00531DCF"/>
    <w:rsid w:val="00533169"/>
    <w:rsid w:val="00533A5E"/>
    <w:rsid w:val="00534057"/>
    <w:rsid w:val="005343CD"/>
    <w:rsid w:val="00535276"/>
    <w:rsid w:val="0053532F"/>
    <w:rsid w:val="0053569F"/>
    <w:rsid w:val="00535AE0"/>
    <w:rsid w:val="00536DCF"/>
    <w:rsid w:val="00537276"/>
    <w:rsid w:val="00537AA8"/>
    <w:rsid w:val="00540653"/>
    <w:rsid w:val="00541A4A"/>
    <w:rsid w:val="00541ADE"/>
    <w:rsid w:val="00544175"/>
    <w:rsid w:val="005445E1"/>
    <w:rsid w:val="00545223"/>
    <w:rsid w:val="005463D0"/>
    <w:rsid w:val="00546C2E"/>
    <w:rsid w:val="00547A76"/>
    <w:rsid w:val="00550683"/>
    <w:rsid w:val="00551360"/>
    <w:rsid w:val="0055182A"/>
    <w:rsid w:val="005518F6"/>
    <w:rsid w:val="00551AC8"/>
    <w:rsid w:val="00551F73"/>
    <w:rsid w:val="0055246E"/>
    <w:rsid w:val="0055314F"/>
    <w:rsid w:val="00553382"/>
    <w:rsid w:val="00554C33"/>
    <w:rsid w:val="005553A1"/>
    <w:rsid w:val="00555E08"/>
    <w:rsid w:val="00556560"/>
    <w:rsid w:val="00556864"/>
    <w:rsid w:val="00556AE1"/>
    <w:rsid w:val="00557C81"/>
    <w:rsid w:val="00560688"/>
    <w:rsid w:val="00561AF2"/>
    <w:rsid w:val="00565A13"/>
    <w:rsid w:val="00567675"/>
    <w:rsid w:val="00570422"/>
    <w:rsid w:val="00571F14"/>
    <w:rsid w:val="00571FAD"/>
    <w:rsid w:val="005721DA"/>
    <w:rsid w:val="00572F92"/>
    <w:rsid w:val="00575519"/>
    <w:rsid w:val="00575951"/>
    <w:rsid w:val="00576713"/>
    <w:rsid w:val="00576F53"/>
    <w:rsid w:val="005778B0"/>
    <w:rsid w:val="00577951"/>
    <w:rsid w:val="00581C31"/>
    <w:rsid w:val="005821F1"/>
    <w:rsid w:val="005838DE"/>
    <w:rsid w:val="00583B1A"/>
    <w:rsid w:val="0058461F"/>
    <w:rsid w:val="005850E3"/>
    <w:rsid w:val="00585617"/>
    <w:rsid w:val="00585B07"/>
    <w:rsid w:val="00586BCB"/>
    <w:rsid w:val="00587792"/>
    <w:rsid w:val="005907C3"/>
    <w:rsid w:val="005910F9"/>
    <w:rsid w:val="00592950"/>
    <w:rsid w:val="00595299"/>
    <w:rsid w:val="005960D7"/>
    <w:rsid w:val="00596B5F"/>
    <w:rsid w:val="00596F4E"/>
    <w:rsid w:val="005973F1"/>
    <w:rsid w:val="005A0B1F"/>
    <w:rsid w:val="005A12AB"/>
    <w:rsid w:val="005A1598"/>
    <w:rsid w:val="005A3864"/>
    <w:rsid w:val="005A41DE"/>
    <w:rsid w:val="005A42D7"/>
    <w:rsid w:val="005A49FB"/>
    <w:rsid w:val="005A518E"/>
    <w:rsid w:val="005A62AA"/>
    <w:rsid w:val="005A7E05"/>
    <w:rsid w:val="005B0E53"/>
    <w:rsid w:val="005B0FAB"/>
    <w:rsid w:val="005B19F3"/>
    <w:rsid w:val="005B1D54"/>
    <w:rsid w:val="005B41E0"/>
    <w:rsid w:val="005B5FC3"/>
    <w:rsid w:val="005B6354"/>
    <w:rsid w:val="005B739D"/>
    <w:rsid w:val="005B79EB"/>
    <w:rsid w:val="005C0A2C"/>
    <w:rsid w:val="005C1144"/>
    <w:rsid w:val="005C1847"/>
    <w:rsid w:val="005C253A"/>
    <w:rsid w:val="005C2881"/>
    <w:rsid w:val="005C47C3"/>
    <w:rsid w:val="005C4A3E"/>
    <w:rsid w:val="005C4AB7"/>
    <w:rsid w:val="005C61CE"/>
    <w:rsid w:val="005C62D1"/>
    <w:rsid w:val="005C6C42"/>
    <w:rsid w:val="005C7599"/>
    <w:rsid w:val="005C7D5F"/>
    <w:rsid w:val="005D0142"/>
    <w:rsid w:val="005D0D46"/>
    <w:rsid w:val="005D1001"/>
    <w:rsid w:val="005D24E6"/>
    <w:rsid w:val="005D26FD"/>
    <w:rsid w:val="005D3288"/>
    <w:rsid w:val="005D4FC6"/>
    <w:rsid w:val="005D6A57"/>
    <w:rsid w:val="005D700E"/>
    <w:rsid w:val="005D7398"/>
    <w:rsid w:val="005E0FA1"/>
    <w:rsid w:val="005E1B71"/>
    <w:rsid w:val="005E27C4"/>
    <w:rsid w:val="005E27E2"/>
    <w:rsid w:val="005E2A1D"/>
    <w:rsid w:val="005E3BF0"/>
    <w:rsid w:val="005E3C9B"/>
    <w:rsid w:val="005E4EBD"/>
    <w:rsid w:val="005E56D1"/>
    <w:rsid w:val="005E5D4D"/>
    <w:rsid w:val="005E69D6"/>
    <w:rsid w:val="005E6EBE"/>
    <w:rsid w:val="005E7408"/>
    <w:rsid w:val="005F0CF2"/>
    <w:rsid w:val="005F0E88"/>
    <w:rsid w:val="005F11E2"/>
    <w:rsid w:val="005F1949"/>
    <w:rsid w:val="005F1FA2"/>
    <w:rsid w:val="005F2301"/>
    <w:rsid w:val="005F27D5"/>
    <w:rsid w:val="005F4773"/>
    <w:rsid w:val="005F5D4D"/>
    <w:rsid w:val="005F78EE"/>
    <w:rsid w:val="006004C3"/>
    <w:rsid w:val="00601F41"/>
    <w:rsid w:val="006020E9"/>
    <w:rsid w:val="006043C5"/>
    <w:rsid w:val="0060464C"/>
    <w:rsid w:val="0060551E"/>
    <w:rsid w:val="00607220"/>
    <w:rsid w:val="00610E7B"/>
    <w:rsid w:val="006118E8"/>
    <w:rsid w:val="00611A26"/>
    <w:rsid w:val="0061422D"/>
    <w:rsid w:val="00615172"/>
    <w:rsid w:val="0061588D"/>
    <w:rsid w:val="006161E9"/>
    <w:rsid w:val="00616454"/>
    <w:rsid w:val="00617342"/>
    <w:rsid w:val="006211BC"/>
    <w:rsid w:val="006215CF"/>
    <w:rsid w:val="00622086"/>
    <w:rsid w:val="00622B6B"/>
    <w:rsid w:val="0062333F"/>
    <w:rsid w:val="006248D0"/>
    <w:rsid w:val="00624F3B"/>
    <w:rsid w:val="00624F4B"/>
    <w:rsid w:val="006257C2"/>
    <w:rsid w:val="00625FD9"/>
    <w:rsid w:val="00626D71"/>
    <w:rsid w:val="00627466"/>
    <w:rsid w:val="006276F6"/>
    <w:rsid w:val="00631F0F"/>
    <w:rsid w:val="006320FE"/>
    <w:rsid w:val="00632702"/>
    <w:rsid w:val="00632CE4"/>
    <w:rsid w:val="006335A6"/>
    <w:rsid w:val="0063499F"/>
    <w:rsid w:val="0063541F"/>
    <w:rsid w:val="006357AB"/>
    <w:rsid w:val="00636B02"/>
    <w:rsid w:val="0064156F"/>
    <w:rsid w:val="00641D2F"/>
    <w:rsid w:val="00642D91"/>
    <w:rsid w:val="00646515"/>
    <w:rsid w:val="00646B0F"/>
    <w:rsid w:val="00646F5F"/>
    <w:rsid w:val="006473BD"/>
    <w:rsid w:val="006473C5"/>
    <w:rsid w:val="006473CE"/>
    <w:rsid w:val="006507FF"/>
    <w:rsid w:val="006508FA"/>
    <w:rsid w:val="006513B8"/>
    <w:rsid w:val="006521BC"/>
    <w:rsid w:val="00653778"/>
    <w:rsid w:val="00653D81"/>
    <w:rsid w:val="00654C88"/>
    <w:rsid w:val="00655A0D"/>
    <w:rsid w:val="00655FA2"/>
    <w:rsid w:val="00656262"/>
    <w:rsid w:val="00657F7F"/>
    <w:rsid w:val="0066024F"/>
    <w:rsid w:val="006619D6"/>
    <w:rsid w:val="00661D30"/>
    <w:rsid w:val="0066296E"/>
    <w:rsid w:val="00662B60"/>
    <w:rsid w:val="006653E4"/>
    <w:rsid w:val="00666F2B"/>
    <w:rsid w:val="00670957"/>
    <w:rsid w:val="00671CDF"/>
    <w:rsid w:val="00672423"/>
    <w:rsid w:val="006724B7"/>
    <w:rsid w:val="00673AEB"/>
    <w:rsid w:val="00674243"/>
    <w:rsid w:val="006744AA"/>
    <w:rsid w:val="00674A42"/>
    <w:rsid w:val="00675FD3"/>
    <w:rsid w:val="0067618E"/>
    <w:rsid w:val="0068296C"/>
    <w:rsid w:val="00682EC6"/>
    <w:rsid w:val="00683ADF"/>
    <w:rsid w:val="00683DE9"/>
    <w:rsid w:val="006846BB"/>
    <w:rsid w:val="00684DEB"/>
    <w:rsid w:val="00686DAF"/>
    <w:rsid w:val="00687FAC"/>
    <w:rsid w:val="0069038F"/>
    <w:rsid w:val="00690C54"/>
    <w:rsid w:val="0069139B"/>
    <w:rsid w:val="0069191B"/>
    <w:rsid w:val="00692BE6"/>
    <w:rsid w:val="0069341E"/>
    <w:rsid w:val="00693DC4"/>
    <w:rsid w:val="00695144"/>
    <w:rsid w:val="00696706"/>
    <w:rsid w:val="0069751D"/>
    <w:rsid w:val="00697539"/>
    <w:rsid w:val="006A1846"/>
    <w:rsid w:val="006A1C5B"/>
    <w:rsid w:val="006A1E4B"/>
    <w:rsid w:val="006A3EBD"/>
    <w:rsid w:val="006A46D7"/>
    <w:rsid w:val="006A50DD"/>
    <w:rsid w:val="006A75AB"/>
    <w:rsid w:val="006B0049"/>
    <w:rsid w:val="006B00EF"/>
    <w:rsid w:val="006B079E"/>
    <w:rsid w:val="006B0951"/>
    <w:rsid w:val="006B1C0B"/>
    <w:rsid w:val="006B2819"/>
    <w:rsid w:val="006B34FD"/>
    <w:rsid w:val="006B3B2A"/>
    <w:rsid w:val="006B3FA6"/>
    <w:rsid w:val="006B456C"/>
    <w:rsid w:val="006B6403"/>
    <w:rsid w:val="006B71C3"/>
    <w:rsid w:val="006B74ED"/>
    <w:rsid w:val="006B781D"/>
    <w:rsid w:val="006C3B07"/>
    <w:rsid w:val="006C472A"/>
    <w:rsid w:val="006C48BD"/>
    <w:rsid w:val="006C5301"/>
    <w:rsid w:val="006C76F1"/>
    <w:rsid w:val="006D05C9"/>
    <w:rsid w:val="006D1032"/>
    <w:rsid w:val="006D2C2C"/>
    <w:rsid w:val="006D388F"/>
    <w:rsid w:val="006D51EE"/>
    <w:rsid w:val="006D5C28"/>
    <w:rsid w:val="006E0123"/>
    <w:rsid w:val="006E0361"/>
    <w:rsid w:val="006E24D5"/>
    <w:rsid w:val="006E252A"/>
    <w:rsid w:val="006E388A"/>
    <w:rsid w:val="006E4194"/>
    <w:rsid w:val="006E4308"/>
    <w:rsid w:val="006E479F"/>
    <w:rsid w:val="006E4D38"/>
    <w:rsid w:val="006E5274"/>
    <w:rsid w:val="006F02C9"/>
    <w:rsid w:val="006F07C5"/>
    <w:rsid w:val="006F1074"/>
    <w:rsid w:val="006F10D8"/>
    <w:rsid w:val="006F1867"/>
    <w:rsid w:val="006F1E29"/>
    <w:rsid w:val="006F4735"/>
    <w:rsid w:val="006F5334"/>
    <w:rsid w:val="006F5EAF"/>
    <w:rsid w:val="006F65DE"/>
    <w:rsid w:val="006F6608"/>
    <w:rsid w:val="006F67A0"/>
    <w:rsid w:val="006F6B7F"/>
    <w:rsid w:val="006F7A32"/>
    <w:rsid w:val="006F7ADC"/>
    <w:rsid w:val="007022D8"/>
    <w:rsid w:val="0070310C"/>
    <w:rsid w:val="007045AB"/>
    <w:rsid w:val="00704A01"/>
    <w:rsid w:val="00704AE9"/>
    <w:rsid w:val="0070741D"/>
    <w:rsid w:val="0071138A"/>
    <w:rsid w:val="00711518"/>
    <w:rsid w:val="007122E6"/>
    <w:rsid w:val="00712AFC"/>
    <w:rsid w:val="0071403D"/>
    <w:rsid w:val="0071478F"/>
    <w:rsid w:val="0071595D"/>
    <w:rsid w:val="007162DE"/>
    <w:rsid w:val="00716D84"/>
    <w:rsid w:val="007210D7"/>
    <w:rsid w:val="007215D7"/>
    <w:rsid w:val="0072160E"/>
    <w:rsid w:val="00721BE7"/>
    <w:rsid w:val="00721F13"/>
    <w:rsid w:val="007222B5"/>
    <w:rsid w:val="007227A9"/>
    <w:rsid w:val="00723225"/>
    <w:rsid w:val="00723D39"/>
    <w:rsid w:val="007245C2"/>
    <w:rsid w:val="0072520F"/>
    <w:rsid w:val="00725734"/>
    <w:rsid w:val="00727498"/>
    <w:rsid w:val="00727AF2"/>
    <w:rsid w:val="00727E35"/>
    <w:rsid w:val="00727F74"/>
    <w:rsid w:val="007303F9"/>
    <w:rsid w:val="00730D2D"/>
    <w:rsid w:val="007323CE"/>
    <w:rsid w:val="0073527A"/>
    <w:rsid w:val="00736EB7"/>
    <w:rsid w:val="00737452"/>
    <w:rsid w:val="0074067D"/>
    <w:rsid w:val="007418FD"/>
    <w:rsid w:val="00743991"/>
    <w:rsid w:val="00744E8D"/>
    <w:rsid w:val="00745AA5"/>
    <w:rsid w:val="00745CB7"/>
    <w:rsid w:val="00746393"/>
    <w:rsid w:val="00746DF7"/>
    <w:rsid w:val="00747D4A"/>
    <w:rsid w:val="00750BF9"/>
    <w:rsid w:val="007513C7"/>
    <w:rsid w:val="00753779"/>
    <w:rsid w:val="00753D1C"/>
    <w:rsid w:val="00753F6B"/>
    <w:rsid w:val="007541F3"/>
    <w:rsid w:val="007546C0"/>
    <w:rsid w:val="00756B95"/>
    <w:rsid w:val="00757BA2"/>
    <w:rsid w:val="00757F14"/>
    <w:rsid w:val="00760DC0"/>
    <w:rsid w:val="00761639"/>
    <w:rsid w:val="00762017"/>
    <w:rsid w:val="00762F1C"/>
    <w:rsid w:val="0076587E"/>
    <w:rsid w:val="00766DBD"/>
    <w:rsid w:val="007712DD"/>
    <w:rsid w:val="0077272E"/>
    <w:rsid w:val="007742C7"/>
    <w:rsid w:val="00774CD1"/>
    <w:rsid w:val="007752C6"/>
    <w:rsid w:val="00775551"/>
    <w:rsid w:val="00775A82"/>
    <w:rsid w:val="00775DB4"/>
    <w:rsid w:val="007762AE"/>
    <w:rsid w:val="00776780"/>
    <w:rsid w:val="00776FE5"/>
    <w:rsid w:val="0077721C"/>
    <w:rsid w:val="00780CE1"/>
    <w:rsid w:val="00780D6C"/>
    <w:rsid w:val="007817DA"/>
    <w:rsid w:val="00783B37"/>
    <w:rsid w:val="007878B8"/>
    <w:rsid w:val="00787908"/>
    <w:rsid w:val="00790AC4"/>
    <w:rsid w:val="007916B1"/>
    <w:rsid w:val="00793204"/>
    <w:rsid w:val="00794284"/>
    <w:rsid w:val="0079460F"/>
    <w:rsid w:val="007952A6"/>
    <w:rsid w:val="007952F3"/>
    <w:rsid w:val="00795589"/>
    <w:rsid w:val="00795F49"/>
    <w:rsid w:val="00796079"/>
    <w:rsid w:val="007967DC"/>
    <w:rsid w:val="00797AAD"/>
    <w:rsid w:val="007A0602"/>
    <w:rsid w:val="007A0A05"/>
    <w:rsid w:val="007A116A"/>
    <w:rsid w:val="007A2294"/>
    <w:rsid w:val="007A2625"/>
    <w:rsid w:val="007A2B80"/>
    <w:rsid w:val="007A2C5E"/>
    <w:rsid w:val="007A4067"/>
    <w:rsid w:val="007A4BF6"/>
    <w:rsid w:val="007A5EAE"/>
    <w:rsid w:val="007A60A4"/>
    <w:rsid w:val="007A6411"/>
    <w:rsid w:val="007A6C04"/>
    <w:rsid w:val="007A7014"/>
    <w:rsid w:val="007B1BD6"/>
    <w:rsid w:val="007B2585"/>
    <w:rsid w:val="007B5448"/>
    <w:rsid w:val="007B78A7"/>
    <w:rsid w:val="007B7DBF"/>
    <w:rsid w:val="007C0934"/>
    <w:rsid w:val="007C0FAA"/>
    <w:rsid w:val="007C24A6"/>
    <w:rsid w:val="007C2793"/>
    <w:rsid w:val="007C28E4"/>
    <w:rsid w:val="007C2A71"/>
    <w:rsid w:val="007C2EF6"/>
    <w:rsid w:val="007C2F19"/>
    <w:rsid w:val="007C5428"/>
    <w:rsid w:val="007C637E"/>
    <w:rsid w:val="007C6EBD"/>
    <w:rsid w:val="007C7017"/>
    <w:rsid w:val="007D1277"/>
    <w:rsid w:val="007D189D"/>
    <w:rsid w:val="007D1E5E"/>
    <w:rsid w:val="007D2786"/>
    <w:rsid w:val="007D2BBB"/>
    <w:rsid w:val="007D4C64"/>
    <w:rsid w:val="007D58AE"/>
    <w:rsid w:val="007D5DB2"/>
    <w:rsid w:val="007E1C1E"/>
    <w:rsid w:val="007E312F"/>
    <w:rsid w:val="007E37F2"/>
    <w:rsid w:val="007E613C"/>
    <w:rsid w:val="007E6B8A"/>
    <w:rsid w:val="007E6F4A"/>
    <w:rsid w:val="007F0960"/>
    <w:rsid w:val="007F09B0"/>
    <w:rsid w:val="007F0AE4"/>
    <w:rsid w:val="007F1183"/>
    <w:rsid w:val="007F172E"/>
    <w:rsid w:val="007F1866"/>
    <w:rsid w:val="007F24AA"/>
    <w:rsid w:val="007F2CAA"/>
    <w:rsid w:val="007F3AB2"/>
    <w:rsid w:val="007F45CB"/>
    <w:rsid w:val="007F518B"/>
    <w:rsid w:val="007F60B4"/>
    <w:rsid w:val="007F63FD"/>
    <w:rsid w:val="007F64AB"/>
    <w:rsid w:val="007F6E7D"/>
    <w:rsid w:val="007F788D"/>
    <w:rsid w:val="007F78B1"/>
    <w:rsid w:val="00800952"/>
    <w:rsid w:val="00800CF7"/>
    <w:rsid w:val="00801345"/>
    <w:rsid w:val="008018BE"/>
    <w:rsid w:val="00801B85"/>
    <w:rsid w:val="00804054"/>
    <w:rsid w:val="00804EF5"/>
    <w:rsid w:val="00805A8E"/>
    <w:rsid w:val="00806E15"/>
    <w:rsid w:val="00807D6A"/>
    <w:rsid w:val="0081043D"/>
    <w:rsid w:val="00812AF4"/>
    <w:rsid w:val="0081391B"/>
    <w:rsid w:val="00813C7E"/>
    <w:rsid w:val="00814F51"/>
    <w:rsid w:val="00815FB6"/>
    <w:rsid w:val="00817307"/>
    <w:rsid w:val="00817CF7"/>
    <w:rsid w:val="008221B6"/>
    <w:rsid w:val="00822D44"/>
    <w:rsid w:val="00822D50"/>
    <w:rsid w:val="00826B1E"/>
    <w:rsid w:val="00827071"/>
    <w:rsid w:val="008275EF"/>
    <w:rsid w:val="008276F9"/>
    <w:rsid w:val="00831E26"/>
    <w:rsid w:val="008323EA"/>
    <w:rsid w:val="00832C94"/>
    <w:rsid w:val="008332B0"/>
    <w:rsid w:val="00833431"/>
    <w:rsid w:val="00833831"/>
    <w:rsid w:val="00834BB4"/>
    <w:rsid w:val="00834DA0"/>
    <w:rsid w:val="0083544A"/>
    <w:rsid w:val="00835642"/>
    <w:rsid w:val="00835961"/>
    <w:rsid w:val="00835F1D"/>
    <w:rsid w:val="00835FCB"/>
    <w:rsid w:val="0083632C"/>
    <w:rsid w:val="00841AFB"/>
    <w:rsid w:val="0084220B"/>
    <w:rsid w:val="0084279F"/>
    <w:rsid w:val="00843FFD"/>
    <w:rsid w:val="008448F0"/>
    <w:rsid w:val="00845399"/>
    <w:rsid w:val="008456A2"/>
    <w:rsid w:val="00845C2E"/>
    <w:rsid w:val="00846EC3"/>
    <w:rsid w:val="008473CE"/>
    <w:rsid w:val="00847764"/>
    <w:rsid w:val="008519B3"/>
    <w:rsid w:val="008520D4"/>
    <w:rsid w:val="008523DC"/>
    <w:rsid w:val="00852A5C"/>
    <w:rsid w:val="00852AE8"/>
    <w:rsid w:val="008533B1"/>
    <w:rsid w:val="00853B1B"/>
    <w:rsid w:val="00853E14"/>
    <w:rsid w:val="008558D8"/>
    <w:rsid w:val="008563ED"/>
    <w:rsid w:val="00857FB8"/>
    <w:rsid w:val="008603A7"/>
    <w:rsid w:val="008603B4"/>
    <w:rsid w:val="0086297E"/>
    <w:rsid w:val="00863385"/>
    <w:rsid w:val="008633B2"/>
    <w:rsid w:val="008635FF"/>
    <w:rsid w:val="00865D07"/>
    <w:rsid w:val="00866BCE"/>
    <w:rsid w:val="008671BF"/>
    <w:rsid w:val="00867660"/>
    <w:rsid w:val="00870110"/>
    <w:rsid w:val="008701AB"/>
    <w:rsid w:val="00870A85"/>
    <w:rsid w:val="00870E35"/>
    <w:rsid w:val="00871394"/>
    <w:rsid w:val="008722C3"/>
    <w:rsid w:val="00875285"/>
    <w:rsid w:val="00876964"/>
    <w:rsid w:val="00876B20"/>
    <w:rsid w:val="008773FB"/>
    <w:rsid w:val="00877796"/>
    <w:rsid w:val="0088100F"/>
    <w:rsid w:val="0088167E"/>
    <w:rsid w:val="00884D93"/>
    <w:rsid w:val="00884FAE"/>
    <w:rsid w:val="008851C4"/>
    <w:rsid w:val="0088553A"/>
    <w:rsid w:val="0088585D"/>
    <w:rsid w:val="00887910"/>
    <w:rsid w:val="008915D0"/>
    <w:rsid w:val="00892C0D"/>
    <w:rsid w:val="0089342F"/>
    <w:rsid w:val="008936B6"/>
    <w:rsid w:val="00893ADC"/>
    <w:rsid w:val="00893E76"/>
    <w:rsid w:val="00895DE1"/>
    <w:rsid w:val="00895F2E"/>
    <w:rsid w:val="008961B2"/>
    <w:rsid w:val="0089716B"/>
    <w:rsid w:val="008A1154"/>
    <w:rsid w:val="008A2525"/>
    <w:rsid w:val="008A38C3"/>
    <w:rsid w:val="008A5937"/>
    <w:rsid w:val="008A676D"/>
    <w:rsid w:val="008A6D58"/>
    <w:rsid w:val="008B0222"/>
    <w:rsid w:val="008B039D"/>
    <w:rsid w:val="008B1D18"/>
    <w:rsid w:val="008B1E7E"/>
    <w:rsid w:val="008B3106"/>
    <w:rsid w:val="008B4C3F"/>
    <w:rsid w:val="008B5013"/>
    <w:rsid w:val="008B512B"/>
    <w:rsid w:val="008B5B09"/>
    <w:rsid w:val="008B6403"/>
    <w:rsid w:val="008B709E"/>
    <w:rsid w:val="008B7BAF"/>
    <w:rsid w:val="008C10B1"/>
    <w:rsid w:val="008C1CBC"/>
    <w:rsid w:val="008C2FE3"/>
    <w:rsid w:val="008C3207"/>
    <w:rsid w:val="008C4579"/>
    <w:rsid w:val="008C4BB7"/>
    <w:rsid w:val="008C522C"/>
    <w:rsid w:val="008C5713"/>
    <w:rsid w:val="008C5A07"/>
    <w:rsid w:val="008C5CE9"/>
    <w:rsid w:val="008C619C"/>
    <w:rsid w:val="008C728D"/>
    <w:rsid w:val="008C775E"/>
    <w:rsid w:val="008D0043"/>
    <w:rsid w:val="008D0387"/>
    <w:rsid w:val="008D1778"/>
    <w:rsid w:val="008D2931"/>
    <w:rsid w:val="008D2AA8"/>
    <w:rsid w:val="008D2C68"/>
    <w:rsid w:val="008D2D04"/>
    <w:rsid w:val="008D3439"/>
    <w:rsid w:val="008D343E"/>
    <w:rsid w:val="008D3D40"/>
    <w:rsid w:val="008D422A"/>
    <w:rsid w:val="008D4791"/>
    <w:rsid w:val="008D53B6"/>
    <w:rsid w:val="008D53E3"/>
    <w:rsid w:val="008D64F4"/>
    <w:rsid w:val="008D710E"/>
    <w:rsid w:val="008E03C9"/>
    <w:rsid w:val="008E081B"/>
    <w:rsid w:val="008E2C9B"/>
    <w:rsid w:val="008E37F0"/>
    <w:rsid w:val="008E3EDA"/>
    <w:rsid w:val="008E3F1F"/>
    <w:rsid w:val="008E3FFA"/>
    <w:rsid w:val="008E56FF"/>
    <w:rsid w:val="008E5B29"/>
    <w:rsid w:val="008E6CAB"/>
    <w:rsid w:val="008E704F"/>
    <w:rsid w:val="008E7107"/>
    <w:rsid w:val="008E7972"/>
    <w:rsid w:val="008E7A71"/>
    <w:rsid w:val="008F0A98"/>
    <w:rsid w:val="008F15E8"/>
    <w:rsid w:val="008F252A"/>
    <w:rsid w:val="008F45DF"/>
    <w:rsid w:val="008F5FE2"/>
    <w:rsid w:val="008F6B1F"/>
    <w:rsid w:val="008F6C85"/>
    <w:rsid w:val="008F7C82"/>
    <w:rsid w:val="0090225D"/>
    <w:rsid w:val="009046A8"/>
    <w:rsid w:val="00904880"/>
    <w:rsid w:val="00904D7B"/>
    <w:rsid w:val="00904E2B"/>
    <w:rsid w:val="00906473"/>
    <w:rsid w:val="00907076"/>
    <w:rsid w:val="00907C2F"/>
    <w:rsid w:val="00907D8B"/>
    <w:rsid w:val="009100D2"/>
    <w:rsid w:val="009106E8"/>
    <w:rsid w:val="0091107F"/>
    <w:rsid w:val="00911A2C"/>
    <w:rsid w:val="00912ECE"/>
    <w:rsid w:val="00913878"/>
    <w:rsid w:val="009146EA"/>
    <w:rsid w:val="00914F0F"/>
    <w:rsid w:val="0091560E"/>
    <w:rsid w:val="00915988"/>
    <w:rsid w:val="009163D3"/>
    <w:rsid w:val="00916942"/>
    <w:rsid w:val="00916ACA"/>
    <w:rsid w:val="00917652"/>
    <w:rsid w:val="0092117D"/>
    <w:rsid w:val="009238E4"/>
    <w:rsid w:val="009250D1"/>
    <w:rsid w:val="0092565C"/>
    <w:rsid w:val="00926221"/>
    <w:rsid w:val="0092756D"/>
    <w:rsid w:val="00927B5F"/>
    <w:rsid w:val="009308DD"/>
    <w:rsid w:val="00930A19"/>
    <w:rsid w:val="009310D0"/>
    <w:rsid w:val="009315E4"/>
    <w:rsid w:val="0093195E"/>
    <w:rsid w:val="009321FB"/>
    <w:rsid w:val="0093220B"/>
    <w:rsid w:val="00932A08"/>
    <w:rsid w:val="00932F4E"/>
    <w:rsid w:val="0093428A"/>
    <w:rsid w:val="009345FA"/>
    <w:rsid w:val="009346FE"/>
    <w:rsid w:val="009349C6"/>
    <w:rsid w:val="00934DA1"/>
    <w:rsid w:val="00934EED"/>
    <w:rsid w:val="00935CCF"/>
    <w:rsid w:val="00935F7C"/>
    <w:rsid w:val="009363DD"/>
    <w:rsid w:val="00936601"/>
    <w:rsid w:val="0093747A"/>
    <w:rsid w:val="00937621"/>
    <w:rsid w:val="00937F04"/>
    <w:rsid w:val="00940DE2"/>
    <w:rsid w:val="0094175E"/>
    <w:rsid w:val="009418D6"/>
    <w:rsid w:val="00943120"/>
    <w:rsid w:val="00943E07"/>
    <w:rsid w:val="00944A14"/>
    <w:rsid w:val="009450C0"/>
    <w:rsid w:val="00945A15"/>
    <w:rsid w:val="0095015A"/>
    <w:rsid w:val="00950C88"/>
    <w:rsid w:val="00951A80"/>
    <w:rsid w:val="00953CB0"/>
    <w:rsid w:val="0095492C"/>
    <w:rsid w:val="00954C3E"/>
    <w:rsid w:val="00954D37"/>
    <w:rsid w:val="00955068"/>
    <w:rsid w:val="00955423"/>
    <w:rsid w:val="00955CCD"/>
    <w:rsid w:val="009563B6"/>
    <w:rsid w:val="00957CBB"/>
    <w:rsid w:val="009617EE"/>
    <w:rsid w:val="00962045"/>
    <w:rsid w:val="00963C7C"/>
    <w:rsid w:val="00964FBC"/>
    <w:rsid w:val="0096667D"/>
    <w:rsid w:val="00966C4B"/>
    <w:rsid w:val="00971424"/>
    <w:rsid w:val="00971D50"/>
    <w:rsid w:val="009726BC"/>
    <w:rsid w:val="009727AF"/>
    <w:rsid w:val="00973B6A"/>
    <w:rsid w:val="00973F63"/>
    <w:rsid w:val="009744A7"/>
    <w:rsid w:val="00974624"/>
    <w:rsid w:val="00974D2A"/>
    <w:rsid w:val="00976492"/>
    <w:rsid w:val="009775DB"/>
    <w:rsid w:val="009778D2"/>
    <w:rsid w:val="00980300"/>
    <w:rsid w:val="00980DAF"/>
    <w:rsid w:val="00980DC9"/>
    <w:rsid w:val="00981265"/>
    <w:rsid w:val="009819DD"/>
    <w:rsid w:val="00982046"/>
    <w:rsid w:val="00982054"/>
    <w:rsid w:val="009837E1"/>
    <w:rsid w:val="00985BDD"/>
    <w:rsid w:val="00990821"/>
    <w:rsid w:val="0099219C"/>
    <w:rsid w:val="00994D9F"/>
    <w:rsid w:val="009952BE"/>
    <w:rsid w:val="00995A92"/>
    <w:rsid w:val="00995A94"/>
    <w:rsid w:val="009A0B28"/>
    <w:rsid w:val="009A17B9"/>
    <w:rsid w:val="009A1F04"/>
    <w:rsid w:val="009A2C7B"/>
    <w:rsid w:val="009A3008"/>
    <w:rsid w:val="009A31BF"/>
    <w:rsid w:val="009A44F3"/>
    <w:rsid w:val="009A6A5B"/>
    <w:rsid w:val="009A727D"/>
    <w:rsid w:val="009A77B6"/>
    <w:rsid w:val="009B05C5"/>
    <w:rsid w:val="009B0AF8"/>
    <w:rsid w:val="009B1471"/>
    <w:rsid w:val="009B2001"/>
    <w:rsid w:val="009B26A6"/>
    <w:rsid w:val="009B270F"/>
    <w:rsid w:val="009B5548"/>
    <w:rsid w:val="009B6015"/>
    <w:rsid w:val="009B669F"/>
    <w:rsid w:val="009B7F14"/>
    <w:rsid w:val="009C0F5B"/>
    <w:rsid w:val="009C1400"/>
    <w:rsid w:val="009C1E12"/>
    <w:rsid w:val="009C22D6"/>
    <w:rsid w:val="009C23D5"/>
    <w:rsid w:val="009C30FB"/>
    <w:rsid w:val="009C4223"/>
    <w:rsid w:val="009C47B3"/>
    <w:rsid w:val="009C4D15"/>
    <w:rsid w:val="009C4F61"/>
    <w:rsid w:val="009C60FE"/>
    <w:rsid w:val="009C646C"/>
    <w:rsid w:val="009C6A50"/>
    <w:rsid w:val="009C7658"/>
    <w:rsid w:val="009D0A7A"/>
    <w:rsid w:val="009D2999"/>
    <w:rsid w:val="009D37AA"/>
    <w:rsid w:val="009D3FBB"/>
    <w:rsid w:val="009D5C7E"/>
    <w:rsid w:val="009D6221"/>
    <w:rsid w:val="009D71CD"/>
    <w:rsid w:val="009E0344"/>
    <w:rsid w:val="009E067A"/>
    <w:rsid w:val="009E0953"/>
    <w:rsid w:val="009E1FEF"/>
    <w:rsid w:val="009E2495"/>
    <w:rsid w:val="009E26E7"/>
    <w:rsid w:val="009E2E36"/>
    <w:rsid w:val="009E4975"/>
    <w:rsid w:val="009E508B"/>
    <w:rsid w:val="009E5588"/>
    <w:rsid w:val="009E5B8F"/>
    <w:rsid w:val="009E5C23"/>
    <w:rsid w:val="009E620B"/>
    <w:rsid w:val="009F01F3"/>
    <w:rsid w:val="009F140B"/>
    <w:rsid w:val="009F35A5"/>
    <w:rsid w:val="009F4421"/>
    <w:rsid w:val="009F73CD"/>
    <w:rsid w:val="00A00DE3"/>
    <w:rsid w:val="00A02DB9"/>
    <w:rsid w:val="00A03765"/>
    <w:rsid w:val="00A043F9"/>
    <w:rsid w:val="00A04AB0"/>
    <w:rsid w:val="00A07C4D"/>
    <w:rsid w:val="00A07EFE"/>
    <w:rsid w:val="00A10BDD"/>
    <w:rsid w:val="00A11095"/>
    <w:rsid w:val="00A11267"/>
    <w:rsid w:val="00A12930"/>
    <w:rsid w:val="00A12ACF"/>
    <w:rsid w:val="00A12D43"/>
    <w:rsid w:val="00A12FD5"/>
    <w:rsid w:val="00A136BF"/>
    <w:rsid w:val="00A141C6"/>
    <w:rsid w:val="00A14ED1"/>
    <w:rsid w:val="00A151DD"/>
    <w:rsid w:val="00A15B1E"/>
    <w:rsid w:val="00A163A6"/>
    <w:rsid w:val="00A16793"/>
    <w:rsid w:val="00A168C3"/>
    <w:rsid w:val="00A168C6"/>
    <w:rsid w:val="00A17152"/>
    <w:rsid w:val="00A17AF1"/>
    <w:rsid w:val="00A17C56"/>
    <w:rsid w:val="00A20051"/>
    <w:rsid w:val="00A21863"/>
    <w:rsid w:val="00A22F24"/>
    <w:rsid w:val="00A231F1"/>
    <w:rsid w:val="00A234F2"/>
    <w:rsid w:val="00A2662D"/>
    <w:rsid w:val="00A3065A"/>
    <w:rsid w:val="00A310B8"/>
    <w:rsid w:val="00A317B2"/>
    <w:rsid w:val="00A31CCF"/>
    <w:rsid w:val="00A32307"/>
    <w:rsid w:val="00A323E4"/>
    <w:rsid w:val="00A32555"/>
    <w:rsid w:val="00A32A3E"/>
    <w:rsid w:val="00A343E0"/>
    <w:rsid w:val="00A34645"/>
    <w:rsid w:val="00A3491B"/>
    <w:rsid w:val="00A35091"/>
    <w:rsid w:val="00A358F2"/>
    <w:rsid w:val="00A36560"/>
    <w:rsid w:val="00A367D5"/>
    <w:rsid w:val="00A37280"/>
    <w:rsid w:val="00A43C00"/>
    <w:rsid w:val="00A43C33"/>
    <w:rsid w:val="00A445A5"/>
    <w:rsid w:val="00A445BB"/>
    <w:rsid w:val="00A45993"/>
    <w:rsid w:val="00A45EC0"/>
    <w:rsid w:val="00A46B5F"/>
    <w:rsid w:val="00A4763F"/>
    <w:rsid w:val="00A505B1"/>
    <w:rsid w:val="00A5176E"/>
    <w:rsid w:val="00A51EBC"/>
    <w:rsid w:val="00A523BC"/>
    <w:rsid w:val="00A52F3B"/>
    <w:rsid w:val="00A53E94"/>
    <w:rsid w:val="00A54FE6"/>
    <w:rsid w:val="00A55A38"/>
    <w:rsid w:val="00A55F77"/>
    <w:rsid w:val="00A56023"/>
    <w:rsid w:val="00A563B0"/>
    <w:rsid w:val="00A5664B"/>
    <w:rsid w:val="00A56CC8"/>
    <w:rsid w:val="00A57FFC"/>
    <w:rsid w:val="00A60CFA"/>
    <w:rsid w:val="00A6151C"/>
    <w:rsid w:val="00A622F3"/>
    <w:rsid w:val="00A64A7C"/>
    <w:rsid w:val="00A670BD"/>
    <w:rsid w:val="00A72046"/>
    <w:rsid w:val="00A722F1"/>
    <w:rsid w:val="00A7358A"/>
    <w:rsid w:val="00A74FEE"/>
    <w:rsid w:val="00A76178"/>
    <w:rsid w:val="00A77357"/>
    <w:rsid w:val="00A774DD"/>
    <w:rsid w:val="00A77836"/>
    <w:rsid w:val="00A80F3B"/>
    <w:rsid w:val="00A811D7"/>
    <w:rsid w:val="00A815AE"/>
    <w:rsid w:val="00A82EB0"/>
    <w:rsid w:val="00A83C4E"/>
    <w:rsid w:val="00A842A0"/>
    <w:rsid w:val="00A84511"/>
    <w:rsid w:val="00A848C0"/>
    <w:rsid w:val="00A85ED9"/>
    <w:rsid w:val="00A85FCB"/>
    <w:rsid w:val="00A86296"/>
    <w:rsid w:val="00A87401"/>
    <w:rsid w:val="00A87C54"/>
    <w:rsid w:val="00A87E19"/>
    <w:rsid w:val="00A90B8E"/>
    <w:rsid w:val="00A90EA6"/>
    <w:rsid w:val="00A92FE9"/>
    <w:rsid w:val="00A93814"/>
    <w:rsid w:val="00A93C7D"/>
    <w:rsid w:val="00A93FCB"/>
    <w:rsid w:val="00A947BF"/>
    <w:rsid w:val="00A94C56"/>
    <w:rsid w:val="00A95925"/>
    <w:rsid w:val="00A95ADA"/>
    <w:rsid w:val="00A970E9"/>
    <w:rsid w:val="00A979C4"/>
    <w:rsid w:val="00A97C9C"/>
    <w:rsid w:val="00AA1092"/>
    <w:rsid w:val="00AA1F23"/>
    <w:rsid w:val="00AA24ED"/>
    <w:rsid w:val="00AA2BE2"/>
    <w:rsid w:val="00AA3296"/>
    <w:rsid w:val="00AA381F"/>
    <w:rsid w:val="00AA52EA"/>
    <w:rsid w:val="00AA54BC"/>
    <w:rsid w:val="00AA59B6"/>
    <w:rsid w:val="00AA6245"/>
    <w:rsid w:val="00AA72D8"/>
    <w:rsid w:val="00AA73EA"/>
    <w:rsid w:val="00AA7CEB"/>
    <w:rsid w:val="00AA7CF2"/>
    <w:rsid w:val="00AA7DA8"/>
    <w:rsid w:val="00AB177A"/>
    <w:rsid w:val="00AB1793"/>
    <w:rsid w:val="00AB3BDE"/>
    <w:rsid w:val="00AB4D5E"/>
    <w:rsid w:val="00AB500F"/>
    <w:rsid w:val="00AB7DEA"/>
    <w:rsid w:val="00AC159A"/>
    <w:rsid w:val="00AC2B35"/>
    <w:rsid w:val="00AC3AD4"/>
    <w:rsid w:val="00AC42E4"/>
    <w:rsid w:val="00AC4D15"/>
    <w:rsid w:val="00AC5980"/>
    <w:rsid w:val="00AC5F35"/>
    <w:rsid w:val="00AC67E0"/>
    <w:rsid w:val="00AC6814"/>
    <w:rsid w:val="00AC7ECC"/>
    <w:rsid w:val="00AD0654"/>
    <w:rsid w:val="00AD0685"/>
    <w:rsid w:val="00AD07E6"/>
    <w:rsid w:val="00AD3067"/>
    <w:rsid w:val="00AD4226"/>
    <w:rsid w:val="00AD4679"/>
    <w:rsid w:val="00AD506E"/>
    <w:rsid w:val="00AD51DD"/>
    <w:rsid w:val="00AD59F9"/>
    <w:rsid w:val="00AD6D0A"/>
    <w:rsid w:val="00AD765E"/>
    <w:rsid w:val="00AD7DF6"/>
    <w:rsid w:val="00AE0CA2"/>
    <w:rsid w:val="00AE0E2E"/>
    <w:rsid w:val="00AE1428"/>
    <w:rsid w:val="00AE2E6B"/>
    <w:rsid w:val="00AE30EC"/>
    <w:rsid w:val="00AE3C18"/>
    <w:rsid w:val="00AE48CA"/>
    <w:rsid w:val="00AE4DD1"/>
    <w:rsid w:val="00AE51F4"/>
    <w:rsid w:val="00AE5BF7"/>
    <w:rsid w:val="00AE6C36"/>
    <w:rsid w:val="00AE756F"/>
    <w:rsid w:val="00AE79A5"/>
    <w:rsid w:val="00AE7A8B"/>
    <w:rsid w:val="00AE7DE6"/>
    <w:rsid w:val="00AF0BCD"/>
    <w:rsid w:val="00AF2410"/>
    <w:rsid w:val="00AF2CDF"/>
    <w:rsid w:val="00AF2E48"/>
    <w:rsid w:val="00AF3148"/>
    <w:rsid w:val="00AF31F0"/>
    <w:rsid w:val="00AF3396"/>
    <w:rsid w:val="00AF46F0"/>
    <w:rsid w:val="00AF648B"/>
    <w:rsid w:val="00AF6A8E"/>
    <w:rsid w:val="00AF6BA8"/>
    <w:rsid w:val="00B01788"/>
    <w:rsid w:val="00B01D7F"/>
    <w:rsid w:val="00B03711"/>
    <w:rsid w:val="00B0580E"/>
    <w:rsid w:val="00B07592"/>
    <w:rsid w:val="00B103F7"/>
    <w:rsid w:val="00B106FF"/>
    <w:rsid w:val="00B11EAF"/>
    <w:rsid w:val="00B12505"/>
    <w:rsid w:val="00B12A1B"/>
    <w:rsid w:val="00B12AB3"/>
    <w:rsid w:val="00B13CDD"/>
    <w:rsid w:val="00B143F5"/>
    <w:rsid w:val="00B14771"/>
    <w:rsid w:val="00B15F80"/>
    <w:rsid w:val="00B16AED"/>
    <w:rsid w:val="00B16DB6"/>
    <w:rsid w:val="00B16E79"/>
    <w:rsid w:val="00B215EE"/>
    <w:rsid w:val="00B21829"/>
    <w:rsid w:val="00B224E2"/>
    <w:rsid w:val="00B23DE1"/>
    <w:rsid w:val="00B2699C"/>
    <w:rsid w:val="00B269B2"/>
    <w:rsid w:val="00B2726E"/>
    <w:rsid w:val="00B27509"/>
    <w:rsid w:val="00B27B54"/>
    <w:rsid w:val="00B27F5A"/>
    <w:rsid w:val="00B30C2E"/>
    <w:rsid w:val="00B31672"/>
    <w:rsid w:val="00B3181C"/>
    <w:rsid w:val="00B33BC6"/>
    <w:rsid w:val="00B34339"/>
    <w:rsid w:val="00B3474B"/>
    <w:rsid w:val="00B3517F"/>
    <w:rsid w:val="00B35630"/>
    <w:rsid w:val="00B40158"/>
    <w:rsid w:val="00B404B5"/>
    <w:rsid w:val="00B4091C"/>
    <w:rsid w:val="00B41736"/>
    <w:rsid w:val="00B42FD9"/>
    <w:rsid w:val="00B430B9"/>
    <w:rsid w:val="00B436C4"/>
    <w:rsid w:val="00B437E6"/>
    <w:rsid w:val="00B45D30"/>
    <w:rsid w:val="00B46E33"/>
    <w:rsid w:val="00B478D5"/>
    <w:rsid w:val="00B47C1B"/>
    <w:rsid w:val="00B47F7D"/>
    <w:rsid w:val="00B5183F"/>
    <w:rsid w:val="00B5289D"/>
    <w:rsid w:val="00B535F2"/>
    <w:rsid w:val="00B552A8"/>
    <w:rsid w:val="00B60136"/>
    <w:rsid w:val="00B6042B"/>
    <w:rsid w:val="00B606BD"/>
    <w:rsid w:val="00B61810"/>
    <w:rsid w:val="00B6223C"/>
    <w:rsid w:val="00B62C80"/>
    <w:rsid w:val="00B63146"/>
    <w:rsid w:val="00B63A1A"/>
    <w:rsid w:val="00B63E9A"/>
    <w:rsid w:val="00B64D20"/>
    <w:rsid w:val="00B651E3"/>
    <w:rsid w:val="00B657AD"/>
    <w:rsid w:val="00B659ED"/>
    <w:rsid w:val="00B665BE"/>
    <w:rsid w:val="00B66D12"/>
    <w:rsid w:val="00B67249"/>
    <w:rsid w:val="00B677C2"/>
    <w:rsid w:val="00B67830"/>
    <w:rsid w:val="00B703D5"/>
    <w:rsid w:val="00B707BA"/>
    <w:rsid w:val="00B71570"/>
    <w:rsid w:val="00B723CD"/>
    <w:rsid w:val="00B7241A"/>
    <w:rsid w:val="00B747C9"/>
    <w:rsid w:val="00B7561F"/>
    <w:rsid w:val="00B756F7"/>
    <w:rsid w:val="00B75C2A"/>
    <w:rsid w:val="00B77985"/>
    <w:rsid w:val="00B8066D"/>
    <w:rsid w:val="00B810C2"/>
    <w:rsid w:val="00B811F5"/>
    <w:rsid w:val="00B818AA"/>
    <w:rsid w:val="00B823F7"/>
    <w:rsid w:val="00B82698"/>
    <w:rsid w:val="00B82E5A"/>
    <w:rsid w:val="00B83127"/>
    <w:rsid w:val="00B842D2"/>
    <w:rsid w:val="00B86332"/>
    <w:rsid w:val="00B879C5"/>
    <w:rsid w:val="00B9081B"/>
    <w:rsid w:val="00B909AB"/>
    <w:rsid w:val="00B909F0"/>
    <w:rsid w:val="00B90A29"/>
    <w:rsid w:val="00B90DC8"/>
    <w:rsid w:val="00B90FD6"/>
    <w:rsid w:val="00B91797"/>
    <w:rsid w:val="00B91885"/>
    <w:rsid w:val="00B91CC6"/>
    <w:rsid w:val="00B934B6"/>
    <w:rsid w:val="00B93E2C"/>
    <w:rsid w:val="00B94384"/>
    <w:rsid w:val="00B94BF5"/>
    <w:rsid w:val="00B94D8B"/>
    <w:rsid w:val="00B94E91"/>
    <w:rsid w:val="00B9521E"/>
    <w:rsid w:val="00B96E63"/>
    <w:rsid w:val="00B97F7E"/>
    <w:rsid w:val="00BA065E"/>
    <w:rsid w:val="00BA07B5"/>
    <w:rsid w:val="00BA1341"/>
    <w:rsid w:val="00BA166F"/>
    <w:rsid w:val="00BA2586"/>
    <w:rsid w:val="00BA2936"/>
    <w:rsid w:val="00BA2989"/>
    <w:rsid w:val="00BA50D3"/>
    <w:rsid w:val="00BA5676"/>
    <w:rsid w:val="00BA5678"/>
    <w:rsid w:val="00BA5AC9"/>
    <w:rsid w:val="00BA6112"/>
    <w:rsid w:val="00BA6B22"/>
    <w:rsid w:val="00BA6D01"/>
    <w:rsid w:val="00BB1A2B"/>
    <w:rsid w:val="00BB2DC1"/>
    <w:rsid w:val="00BB2F34"/>
    <w:rsid w:val="00BB2F3A"/>
    <w:rsid w:val="00BB307D"/>
    <w:rsid w:val="00BB3A6D"/>
    <w:rsid w:val="00BB3F63"/>
    <w:rsid w:val="00BB5C67"/>
    <w:rsid w:val="00BB6015"/>
    <w:rsid w:val="00BB62DE"/>
    <w:rsid w:val="00BB6511"/>
    <w:rsid w:val="00BC1912"/>
    <w:rsid w:val="00BC1BAF"/>
    <w:rsid w:val="00BC2557"/>
    <w:rsid w:val="00BC328B"/>
    <w:rsid w:val="00BC3730"/>
    <w:rsid w:val="00BC426D"/>
    <w:rsid w:val="00BC549E"/>
    <w:rsid w:val="00BC5CED"/>
    <w:rsid w:val="00BC5E10"/>
    <w:rsid w:val="00BC7260"/>
    <w:rsid w:val="00BC72A8"/>
    <w:rsid w:val="00BD0C66"/>
    <w:rsid w:val="00BD0C84"/>
    <w:rsid w:val="00BD1389"/>
    <w:rsid w:val="00BD1953"/>
    <w:rsid w:val="00BD2543"/>
    <w:rsid w:val="00BD2C98"/>
    <w:rsid w:val="00BD3C61"/>
    <w:rsid w:val="00BD4BB0"/>
    <w:rsid w:val="00BD5690"/>
    <w:rsid w:val="00BD58D3"/>
    <w:rsid w:val="00BD6378"/>
    <w:rsid w:val="00BD6830"/>
    <w:rsid w:val="00BD7647"/>
    <w:rsid w:val="00BD7663"/>
    <w:rsid w:val="00BD7BFA"/>
    <w:rsid w:val="00BE02D0"/>
    <w:rsid w:val="00BE1EE1"/>
    <w:rsid w:val="00BE2260"/>
    <w:rsid w:val="00BE44BC"/>
    <w:rsid w:val="00BE53B0"/>
    <w:rsid w:val="00BE5E8A"/>
    <w:rsid w:val="00BE6926"/>
    <w:rsid w:val="00BE6FC8"/>
    <w:rsid w:val="00BE72B4"/>
    <w:rsid w:val="00BF02B5"/>
    <w:rsid w:val="00BF0FAF"/>
    <w:rsid w:val="00BF1289"/>
    <w:rsid w:val="00BF3113"/>
    <w:rsid w:val="00BF437F"/>
    <w:rsid w:val="00BF4670"/>
    <w:rsid w:val="00BF4737"/>
    <w:rsid w:val="00BF485A"/>
    <w:rsid w:val="00BF4C87"/>
    <w:rsid w:val="00BF50F7"/>
    <w:rsid w:val="00BF5E0D"/>
    <w:rsid w:val="00BF604E"/>
    <w:rsid w:val="00BF6D1D"/>
    <w:rsid w:val="00C00095"/>
    <w:rsid w:val="00C00698"/>
    <w:rsid w:val="00C00C1D"/>
    <w:rsid w:val="00C00C3A"/>
    <w:rsid w:val="00C00C95"/>
    <w:rsid w:val="00C013E0"/>
    <w:rsid w:val="00C05C37"/>
    <w:rsid w:val="00C05FA1"/>
    <w:rsid w:val="00C06109"/>
    <w:rsid w:val="00C06F6B"/>
    <w:rsid w:val="00C075B1"/>
    <w:rsid w:val="00C11312"/>
    <w:rsid w:val="00C117F3"/>
    <w:rsid w:val="00C11AB1"/>
    <w:rsid w:val="00C123BD"/>
    <w:rsid w:val="00C1618D"/>
    <w:rsid w:val="00C16D45"/>
    <w:rsid w:val="00C173EE"/>
    <w:rsid w:val="00C17494"/>
    <w:rsid w:val="00C17FAC"/>
    <w:rsid w:val="00C21A28"/>
    <w:rsid w:val="00C21C68"/>
    <w:rsid w:val="00C220C1"/>
    <w:rsid w:val="00C23350"/>
    <w:rsid w:val="00C23722"/>
    <w:rsid w:val="00C237A2"/>
    <w:rsid w:val="00C2450D"/>
    <w:rsid w:val="00C24DC6"/>
    <w:rsid w:val="00C3096B"/>
    <w:rsid w:val="00C30978"/>
    <w:rsid w:val="00C321B6"/>
    <w:rsid w:val="00C32915"/>
    <w:rsid w:val="00C329A7"/>
    <w:rsid w:val="00C33786"/>
    <w:rsid w:val="00C33BB3"/>
    <w:rsid w:val="00C33DED"/>
    <w:rsid w:val="00C3414D"/>
    <w:rsid w:val="00C34429"/>
    <w:rsid w:val="00C3518E"/>
    <w:rsid w:val="00C357F5"/>
    <w:rsid w:val="00C37B5C"/>
    <w:rsid w:val="00C37C68"/>
    <w:rsid w:val="00C40288"/>
    <w:rsid w:val="00C40F4E"/>
    <w:rsid w:val="00C41C3F"/>
    <w:rsid w:val="00C424D1"/>
    <w:rsid w:val="00C429EB"/>
    <w:rsid w:val="00C42ACE"/>
    <w:rsid w:val="00C444BC"/>
    <w:rsid w:val="00C44ECF"/>
    <w:rsid w:val="00C45797"/>
    <w:rsid w:val="00C465FF"/>
    <w:rsid w:val="00C46655"/>
    <w:rsid w:val="00C475B7"/>
    <w:rsid w:val="00C4797F"/>
    <w:rsid w:val="00C50C95"/>
    <w:rsid w:val="00C50D88"/>
    <w:rsid w:val="00C512AA"/>
    <w:rsid w:val="00C51CA7"/>
    <w:rsid w:val="00C5226F"/>
    <w:rsid w:val="00C522F0"/>
    <w:rsid w:val="00C53A8A"/>
    <w:rsid w:val="00C53BC7"/>
    <w:rsid w:val="00C5538B"/>
    <w:rsid w:val="00C563CC"/>
    <w:rsid w:val="00C56ECB"/>
    <w:rsid w:val="00C61779"/>
    <w:rsid w:val="00C6245F"/>
    <w:rsid w:val="00C6345E"/>
    <w:rsid w:val="00C64663"/>
    <w:rsid w:val="00C65502"/>
    <w:rsid w:val="00C65C6E"/>
    <w:rsid w:val="00C666DE"/>
    <w:rsid w:val="00C677E2"/>
    <w:rsid w:val="00C67D11"/>
    <w:rsid w:val="00C71C12"/>
    <w:rsid w:val="00C71CE3"/>
    <w:rsid w:val="00C738DE"/>
    <w:rsid w:val="00C74611"/>
    <w:rsid w:val="00C7573F"/>
    <w:rsid w:val="00C762E5"/>
    <w:rsid w:val="00C76717"/>
    <w:rsid w:val="00C77624"/>
    <w:rsid w:val="00C80144"/>
    <w:rsid w:val="00C821AB"/>
    <w:rsid w:val="00C83929"/>
    <w:rsid w:val="00C84A78"/>
    <w:rsid w:val="00C85376"/>
    <w:rsid w:val="00C857E8"/>
    <w:rsid w:val="00C863F3"/>
    <w:rsid w:val="00C8720B"/>
    <w:rsid w:val="00C8721E"/>
    <w:rsid w:val="00C904F9"/>
    <w:rsid w:val="00C905E4"/>
    <w:rsid w:val="00C9452C"/>
    <w:rsid w:val="00C9668E"/>
    <w:rsid w:val="00C9721D"/>
    <w:rsid w:val="00CA04A0"/>
    <w:rsid w:val="00CA09F2"/>
    <w:rsid w:val="00CA1079"/>
    <w:rsid w:val="00CA1CB7"/>
    <w:rsid w:val="00CA26BC"/>
    <w:rsid w:val="00CA2B51"/>
    <w:rsid w:val="00CA3ECF"/>
    <w:rsid w:val="00CA439E"/>
    <w:rsid w:val="00CA6298"/>
    <w:rsid w:val="00CB116A"/>
    <w:rsid w:val="00CB1325"/>
    <w:rsid w:val="00CB241C"/>
    <w:rsid w:val="00CB3002"/>
    <w:rsid w:val="00CB35D0"/>
    <w:rsid w:val="00CB365A"/>
    <w:rsid w:val="00CB3F6E"/>
    <w:rsid w:val="00CB51D5"/>
    <w:rsid w:val="00CB708E"/>
    <w:rsid w:val="00CB72E6"/>
    <w:rsid w:val="00CB74A8"/>
    <w:rsid w:val="00CB77C4"/>
    <w:rsid w:val="00CB7BC8"/>
    <w:rsid w:val="00CC066B"/>
    <w:rsid w:val="00CC1A17"/>
    <w:rsid w:val="00CC32D7"/>
    <w:rsid w:val="00CC3EFE"/>
    <w:rsid w:val="00CC4873"/>
    <w:rsid w:val="00CC53A8"/>
    <w:rsid w:val="00CC70C8"/>
    <w:rsid w:val="00CC7628"/>
    <w:rsid w:val="00CC7773"/>
    <w:rsid w:val="00CD04D0"/>
    <w:rsid w:val="00CD04EC"/>
    <w:rsid w:val="00CD0D2B"/>
    <w:rsid w:val="00CD3738"/>
    <w:rsid w:val="00CD4899"/>
    <w:rsid w:val="00CD48AB"/>
    <w:rsid w:val="00CD5528"/>
    <w:rsid w:val="00CD636F"/>
    <w:rsid w:val="00CE1CAF"/>
    <w:rsid w:val="00CE37AE"/>
    <w:rsid w:val="00CE3C7C"/>
    <w:rsid w:val="00CE57C5"/>
    <w:rsid w:val="00CE6442"/>
    <w:rsid w:val="00CE6F98"/>
    <w:rsid w:val="00CE7361"/>
    <w:rsid w:val="00CE7A41"/>
    <w:rsid w:val="00CF109E"/>
    <w:rsid w:val="00CF1FF3"/>
    <w:rsid w:val="00CF203A"/>
    <w:rsid w:val="00CF269E"/>
    <w:rsid w:val="00CF31F8"/>
    <w:rsid w:val="00CF35B2"/>
    <w:rsid w:val="00CF4705"/>
    <w:rsid w:val="00CF4825"/>
    <w:rsid w:val="00CF5AA7"/>
    <w:rsid w:val="00D00423"/>
    <w:rsid w:val="00D007F6"/>
    <w:rsid w:val="00D014B6"/>
    <w:rsid w:val="00D02075"/>
    <w:rsid w:val="00D021BE"/>
    <w:rsid w:val="00D0257D"/>
    <w:rsid w:val="00D04C4E"/>
    <w:rsid w:val="00D05972"/>
    <w:rsid w:val="00D0750A"/>
    <w:rsid w:val="00D1080D"/>
    <w:rsid w:val="00D10AB4"/>
    <w:rsid w:val="00D10C2E"/>
    <w:rsid w:val="00D11D0E"/>
    <w:rsid w:val="00D159B9"/>
    <w:rsid w:val="00D16D5B"/>
    <w:rsid w:val="00D175E8"/>
    <w:rsid w:val="00D176AA"/>
    <w:rsid w:val="00D178EA"/>
    <w:rsid w:val="00D17E18"/>
    <w:rsid w:val="00D20B49"/>
    <w:rsid w:val="00D2121B"/>
    <w:rsid w:val="00D21BA1"/>
    <w:rsid w:val="00D238C3"/>
    <w:rsid w:val="00D24E83"/>
    <w:rsid w:val="00D256A0"/>
    <w:rsid w:val="00D26C56"/>
    <w:rsid w:val="00D309FD"/>
    <w:rsid w:val="00D3147E"/>
    <w:rsid w:val="00D31CCC"/>
    <w:rsid w:val="00D32112"/>
    <w:rsid w:val="00D32237"/>
    <w:rsid w:val="00D322F8"/>
    <w:rsid w:val="00D33569"/>
    <w:rsid w:val="00D346BB"/>
    <w:rsid w:val="00D35525"/>
    <w:rsid w:val="00D40765"/>
    <w:rsid w:val="00D41F0B"/>
    <w:rsid w:val="00D42D41"/>
    <w:rsid w:val="00D43065"/>
    <w:rsid w:val="00D45BCE"/>
    <w:rsid w:val="00D469C4"/>
    <w:rsid w:val="00D46D44"/>
    <w:rsid w:val="00D479AF"/>
    <w:rsid w:val="00D47CA2"/>
    <w:rsid w:val="00D51B23"/>
    <w:rsid w:val="00D51CC7"/>
    <w:rsid w:val="00D529C7"/>
    <w:rsid w:val="00D52D51"/>
    <w:rsid w:val="00D53060"/>
    <w:rsid w:val="00D5436C"/>
    <w:rsid w:val="00D55CC7"/>
    <w:rsid w:val="00D571C9"/>
    <w:rsid w:val="00D575AE"/>
    <w:rsid w:val="00D57D98"/>
    <w:rsid w:val="00D60EAB"/>
    <w:rsid w:val="00D615C8"/>
    <w:rsid w:val="00D61974"/>
    <w:rsid w:val="00D61ECE"/>
    <w:rsid w:val="00D63134"/>
    <w:rsid w:val="00D63F2C"/>
    <w:rsid w:val="00D64D4B"/>
    <w:rsid w:val="00D64DCA"/>
    <w:rsid w:val="00D65507"/>
    <w:rsid w:val="00D659DE"/>
    <w:rsid w:val="00D672B0"/>
    <w:rsid w:val="00D678A9"/>
    <w:rsid w:val="00D67E04"/>
    <w:rsid w:val="00D70BA9"/>
    <w:rsid w:val="00D70CB2"/>
    <w:rsid w:val="00D71472"/>
    <w:rsid w:val="00D715AA"/>
    <w:rsid w:val="00D727AC"/>
    <w:rsid w:val="00D729F8"/>
    <w:rsid w:val="00D72DCE"/>
    <w:rsid w:val="00D73642"/>
    <w:rsid w:val="00D73830"/>
    <w:rsid w:val="00D74D21"/>
    <w:rsid w:val="00D74D80"/>
    <w:rsid w:val="00D80F0A"/>
    <w:rsid w:val="00D82E36"/>
    <w:rsid w:val="00D83BE2"/>
    <w:rsid w:val="00D847A9"/>
    <w:rsid w:val="00D86CF5"/>
    <w:rsid w:val="00D904E6"/>
    <w:rsid w:val="00D90C69"/>
    <w:rsid w:val="00D9201F"/>
    <w:rsid w:val="00D93119"/>
    <w:rsid w:val="00D93466"/>
    <w:rsid w:val="00D93597"/>
    <w:rsid w:val="00D948E6"/>
    <w:rsid w:val="00D959A6"/>
    <w:rsid w:val="00D960F4"/>
    <w:rsid w:val="00D963E4"/>
    <w:rsid w:val="00D97798"/>
    <w:rsid w:val="00D97882"/>
    <w:rsid w:val="00DA0151"/>
    <w:rsid w:val="00DA07BB"/>
    <w:rsid w:val="00DA0AA4"/>
    <w:rsid w:val="00DA3D9C"/>
    <w:rsid w:val="00DA45AE"/>
    <w:rsid w:val="00DA4922"/>
    <w:rsid w:val="00DA49EA"/>
    <w:rsid w:val="00DA5FBC"/>
    <w:rsid w:val="00DA74EB"/>
    <w:rsid w:val="00DA7EF5"/>
    <w:rsid w:val="00DB0F52"/>
    <w:rsid w:val="00DB2179"/>
    <w:rsid w:val="00DB224C"/>
    <w:rsid w:val="00DB2B20"/>
    <w:rsid w:val="00DB2DAA"/>
    <w:rsid w:val="00DB35B9"/>
    <w:rsid w:val="00DB4BEA"/>
    <w:rsid w:val="00DB4F0D"/>
    <w:rsid w:val="00DB5408"/>
    <w:rsid w:val="00DB56C8"/>
    <w:rsid w:val="00DB705A"/>
    <w:rsid w:val="00DB7246"/>
    <w:rsid w:val="00DB7C2E"/>
    <w:rsid w:val="00DB7CAA"/>
    <w:rsid w:val="00DC0B3B"/>
    <w:rsid w:val="00DC164D"/>
    <w:rsid w:val="00DC1C16"/>
    <w:rsid w:val="00DC2841"/>
    <w:rsid w:val="00DC3691"/>
    <w:rsid w:val="00DC3BDF"/>
    <w:rsid w:val="00DC472B"/>
    <w:rsid w:val="00DC521B"/>
    <w:rsid w:val="00DC5B5F"/>
    <w:rsid w:val="00DC5F44"/>
    <w:rsid w:val="00DC7AE0"/>
    <w:rsid w:val="00DC7C5E"/>
    <w:rsid w:val="00DD0C0C"/>
    <w:rsid w:val="00DD43A7"/>
    <w:rsid w:val="00DD5BD8"/>
    <w:rsid w:val="00DD6691"/>
    <w:rsid w:val="00DD66D5"/>
    <w:rsid w:val="00DD7499"/>
    <w:rsid w:val="00DD7638"/>
    <w:rsid w:val="00DE02FC"/>
    <w:rsid w:val="00DE1219"/>
    <w:rsid w:val="00DE1494"/>
    <w:rsid w:val="00DE19CA"/>
    <w:rsid w:val="00DE1D79"/>
    <w:rsid w:val="00DE2C5D"/>
    <w:rsid w:val="00DE3694"/>
    <w:rsid w:val="00DE3B9C"/>
    <w:rsid w:val="00DE4458"/>
    <w:rsid w:val="00DE5169"/>
    <w:rsid w:val="00DE56F5"/>
    <w:rsid w:val="00DE57F2"/>
    <w:rsid w:val="00DE596A"/>
    <w:rsid w:val="00DF1259"/>
    <w:rsid w:val="00DF202E"/>
    <w:rsid w:val="00DF2607"/>
    <w:rsid w:val="00DF30E5"/>
    <w:rsid w:val="00DF3AD8"/>
    <w:rsid w:val="00DF5130"/>
    <w:rsid w:val="00DF57D7"/>
    <w:rsid w:val="00DF5A78"/>
    <w:rsid w:val="00DF5C27"/>
    <w:rsid w:val="00DF5C65"/>
    <w:rsid w:val="00DF61E2"/>
    <w:rsid w:val="00DF628D"/>
    <w:rsid w:val="00DF73F1"/>
    <w:rsid w:val="00E0150B"/>
    <w:rsid w:val="00E0208F"/>
    <w:rsid w:val="00E03F8D"/>
    <w:rsid w:val="00E04471"/>
    <w:rsid w:val="00E04D68"/>
    <w:rsid w:val="00E06565"/>
    <w:rsid w:val="00E07F8F"/>
    <w:rsid w:val="00E1031F"/>
    <w:rsid w:val="00E10D37"/>
    <w:rsid w:val="00E11F19"/>
    <w:rsid w:val="00E125DE"/>
    <w:rsid w:val="00E13B9E"/>
    <w:rsid w:val="00E15142"/>
    <w:rsid w:val="00E169EB"/>
    <w:rsid w:val="00E1772E"/>
    <w:rsid w:val="00E227A5"/>
    <w:rsid w:val="00E22D28"/>
    <w:rsid w:val="00E2337B"/>
    <w:rsid w:val="00E27917"/>
    <w:rsid w:val="00E27EE1"/>
    <w:rsid w:val="00E314EB"/>
    <w:rsid w:val="00E336D4"/>
    <w:rsid w:val="00E3401F"/>
    <w:rsid w:val="00E34197"/>
    <w:rsid w:val="00E346C0"/>
    <w:rsid w:val="00E35121"/>
    <w:rsid w:val="00E37B47"/>
    <w:rsid w:val="00E41A8F"/>
    <w:rsid w:val="00E41F80"/>
    <w:rsid w:val="00E44349"/>
    <w:rsid w:val="00E455F5"/>
    <w:rsid w:val="00E45D0C"/>
    <w:rsid w:val="00E5139D"/>
    <w:rsid w:val="00E522CC"/>
    <w:rsid w:val="00E54360"/>
    <w:rsid w:val="00E54B23"/>
    <w:rsid w:val="00E54C84"/>
    <w:rsid w:val="00E57128"/>
    <w:rsid w:val="00E607BF"/>
    <w:rsid w:val="00E61860"/>
    <w:rsid w:val="00E61B2F"/>
    <w:rsid w:val="00E61CF3"/>
    <w:rsid w:val="00E63E3F"/>
    <w:rsid w:val="00E64F03"/>
    <w:rsid w:val="00E65B91"/>
    <w:rsid w:val="00E66D1E"/>
    <w:rsid w:val="00E70ECA"/>
    <w:rsid w:val="00E71AC2"/>
    <w:rsid w:val="00E7247A"/>
    <w:rsid w:val="00E724F1"/>
    <w:rsid w:val="00E72E28"/>
    <w:rsid w:val="00E73E03"/>
    <w:rsid w:val="00E7544F"/>
    <w:rsid w:val="00E75965"/>
    <w:rsid w:val="00E75A50"/>
    <w:rsid w:val="00E76970"/>
    <w:rsid w:val="00E7704A"/>
    <w:rsid w:val="00E779F1"/>
    <w:rsid w:val="00E77DFF"/>
    <w:rsid w:val="00E77EC9"/>
    <w:rsid w:val="00E80DBD"/>
    <w:rsid w:val="00E80ED4"/>
    <w:rsid w:val="00E812CD"/>
    <w:rsid w:val="00E8150F"/>
    <w:rsid w:val="00E82CA1"/>
    <w:rsid w:val="00E83E2A"/>
    <w:rsid w:val="00E855D0"/>
    <w:rsid w:val="00E85EC9"/>
    <w:rsid w:val="00E86F48"/>
    <w:rsid w:val="00E87744"/>
    <w:rsid w:val="00E87C6C"/>
    <w:rsid w:val="00E90C62"/>
    <w:rsid w:val="00E91256"/>
    <w:rsid w:val="00E91DFB"/>
    <w:rsid w:val="00E92802"/>
    <w:rsid w:val="00E93433"/>
    <w:rsid w:val="00E93C96"/>
    <w:rsid w:val="00E93D47"/>
    <w:rsid w:val="00E948FF"/>
    <w:rsid w:val="00E94EC6"/>
    <w:rsid w:val="00E954A2"/>
    <w:rsid w:val="00E96762"/>
    <w:rsid w:val="00E96B07"/>
    <w:rsid w:val="00E97CF3"/>
    <w:rsid w:val="00EA0408"/>
    <w:rsid w:val="00EA191C"/>
    <w:rsid w:val="00EA386E"/>
    <w:rsid w:val="00EA72DE"/>
    <w:rsid w:val="00EA7768"/>
    <w:rsid w:val="00EA7A4D"/>
    <w:rsid w:val="00EA7C0E"/>
    <w:rsid w:val="00EA7F7C"/>
    <w:rsid w:val="00EB19D3"/>
    <w:rsid w:val="00EB1A9A"/>
    <w:rsid w:val="00EB203E"/>
    <w:rsid w:val="00EB27CA"/>
    <w:rsid w:val="00EB28FC"/>
    <w:rsid w:val="00EB3170"/>
    <w:rsid w:val="00EB46DF"/>
    <w:rsid w:val="00EB57FE"/>
    <w:rsid w:val="00EB597E"/>
    <w:rsid w:val="00EB5DB0"/>
    <w:rsid w:val="00EB656A"/>
    <w:rsid w:val="00EB759E"/>
    <w:rsid w:val="00EB7659"/>
    <w:rsid w:val="00EC0870"/>
    <w:rsid w:val="00EC1709"/>
    <w:rsid w:val="00EC1E13"/>
    <w:rsid w:val="00EC337F"/>
    <w:rsid w:val="00EC6248"/>
    <w:rsid w:val="00EC763C"/>
    <w:rsid w:val="00ED1AFA"/>
    <w:rsid w:val="00ED22A2"/>
    <w:rsid w:val="00ED22C4"/>
    <w:rsid w:val="00ED302C"/>
    <w:rsid w:val="00ED3453"/>
    <w:rsid w:val="00ED34D3"/>
    <w:rsid w:val="00ED4A1B"/>
    <w:rsid w:val="00ED633B"/>
    <w:rsid w:val="00ED6938"/>
    <w:rsid w:val="00ED6C27"/>
    <w:rsid w:val="00EE0950"/>
    <w:rsid w:val="00EE0C1B"/>
    <w:rsid w:val="00EE1FC3"/>
    <w:rsid w:val="00EE259A"/>
    <w:rsid w:val="00EE2DF1"/>
    <w:rsid w:val="00EE649F"/>
    <w:rsid w:val="00EE67C8"/>
    <w:rsid w:val="00EE6C88"/>
    <w:rsid w:val="00EE72A1"/>
    <w:rsid w:val="00EE7853"/>
    <w:rsid w:val="00EE7FB6"/>
    <w:rsid w:val="00EF05F5"/>
    <w:rsid w:val="00EF0A29"/>
    <w:rsid w:val="00EF12EB"/>
    <w:rsid w:val="00EF13AB"/>
    <w:rsid w:val="00EF17E6"/>
    <w:rsid w:val="00EF23AF"/>
    <w:rsid w:val="00EF51DC"/>
    <w:rsid w:val="00EF5D06"/>
    <w:rsid w:val="00EF64E2"/>
    <w:rsid w:val="00EF65C4"/>
    <w:rsid w:val="00EF67E6"/>
    <w:rsid w:val="00EF7A1A"/>
    <w:rsid w:val="00F0148E"/>
    <w:rsid w:val="00F0439F"/>
    <w:rsid w:val="00F044C0"/>
    <w:rsid w:val="00F04B6B"/>
    <w:rsid w:val="00F04E77"/>
    <w:rsid w:val="00F05EE8"/>
    <w:rsid w:val="00F05F91"/>
    <w:rsid w:val="00F062DD"/>
    <w:rsid w:val="00F06706"/>
    <w:rsid w:val="00F07959"/>
    <w:rsid w:val="00F07B10"/>
    <w:rsid w:val="00F119EB"/>
    <w:rsid w:val="00F11D70"/>
    <w:rsid w:val="00F12062"/>
    <w:rsid w:val="00F12FA4"/>
    <w:rsid w:val="00F1312D"/>
    <w:rsid w:val="00F147C8"/>
    <w:rsid w:val="00F1540C"/>
    <w:rsid w:val="00F15A8F"/>
    <w:rsid w:val="00F17AE2"/>
    <w:rsid w:val="00F23197"/>
    <w:rsid w:val="00F235AA"/>
    <w:rsid w:val="00F249D4"/>
    <w:rsid w:val="00F258B8"/>
    <w:rsid w:val="00F26460"/>
    <w:rsid w:val="00F26B70"/>
    <w:rsid w:val="00F27138"/>
    <w:rsid w:val="00F275B5"/>
    <w:rsid w:val="00F32ADA"/>
    <w:rsid w:val="00F3406D"/>
    <w:rsid w:val="00F34973"/>
    <w:rsid w:val="00F352D5"/>
    <w:rsid w:val="00F35683"/>
    <w:rsid w:val="00F36B9F"/>
    <w:rsid w:val="00F3704A"/>
    <w:rsid w:val="00F37E28"/>
    <w:rsid w:val="00F40460"/>
    <w:rsid w:val="00F4091D"/>
    <w:rsid w:val="00F40995"/>
    <w:rsid w:val="00F41A60"/>
    <w:rsid w:val="00F4275A"/>
    <w:rsid w:val="00F42C10"/>
    <w:rsid w:val="00F447C7"/>
    <w:rsid w:val="00F453F0"/>
    <w:rsid w:val="00F45B68"/>
    <w:rsid w:val="00F45DA8"/>
    <w:rsid w:val="00F47BD8"/>
    <w:rsid w:val="00F47F98"/>
    <w:rsid w:val="00F50163"/>
    <w:rsid w:val="00F50C88"/>
    <w:rsid w:val="00F5146A"/>
    <w:rsid w:val="00F51C75"/>
    <w:rsid w:val="00F51C8E"/>
    <w:rsid w:val="00F52B60"/>
    <w:rsid w:val="00F53089"/>
    <w:rsid w:val="00F5503E"/>
    <w:rsid w:val="00F551EA"/>
    <w:rsid w:val="00F55FFE"/>
    <w:rsid w:val="00F56E59"/>
    <w:rsid w:val="00F6049D"/>
    <w:rsid w:val="00F6057E"/>
    <w:rsid w:val="00F6134C"/>
    <w:rsid w:val="00F61743"/>
    <w:rsid w:val="00F61B3D"/>
    <w:rsid w:val="00F62DDC"/>
    <w:rsid w:val="00F631C3"/>
    <w:rsid w:val="00F6344C"/>
    <w:rsid w:val="00F63E7D"/>
    <w:rsid w:val="00F66FEF"/>
    <w:rsid w:val="00F7008A"/>
    <w:rsid w:val="00F706EC"/>
    <w:rsid w:val="00F70861"/>
    <w:rsid w:val="00F70992"/>
    <w:rsid w:val="00F70B69"/>
    <w:rsid w:val="00F733FA"/>
    <w:rsid w:val="00F73F63"/>
    <w:rsid w:val="00F749E4"/>
    <w:rsid w:val="00F7620A"/>
    <w:rsid w:val="00F762DF"/>
    <w:rsid w:val="00F81878"/>
    <w:rsid w:val="00F81B75"/>
    <w:rsid w:val="00F82C94"/>
    <w:rsid w:val="00F928A5"/>
    <w:rsid w:val="00F93529"/>
    <w:rsid w:val="00F93761"/>
    <w:rsid w:val="00F940BF"/>
    <w:rsid w:val="00F94601"/>
    <w:rsid w:val="00F94F2F"/>
    <w:rsid w:val="00F95240"/>
    <w:rsid w:val="00F95EC6"/>
    <w:rsid w:val="00F969C9"/>
    <w:rsid w:val="00F9768F"/>
    <w:rsid w:val="00FA099D"/>
    <w:rsid w:val="00FA16CC"/>
    <w:rsid w:val="00FA2410"/>
    <w:rsid w:val="00FA388A"/>
    <w:rsid w:val="00FA4BD5"/>
    <w:rsid w:val="00FA6038"/>
    <w:rsid w:val="00FA7E95"/>
    <w:rsid w:val="00FB0940"/>
    <w:rsid w:val="00FB11E5"/>
    <w:rsid w:val="00FB12D2"/>
    <w:rsid w:val="00FB2911"/>
    <w:rsid w:val="00FB3144"/>
    <w:rsid w:val="00FB3E9B"/>
    <w:rsid w:val="00FB50DB"/>
    <w:rsid w:val="00FB5D41"/>
    <w:rsid w:val="00FB60EC"/>
    <w:rsid w:val="00FB65DF"/>
    <w:rsid w:val="00FB6DF5"/>
    <w:rsid w:val="00FB6F28"/>
    <w:rsid w:val="00FB6F33"/>
    <w:rsid w:val="00FC0CC6"/>
    <w:rsid w:val="00FC1EED"/>
    <w:rsid w:val="00FC236F"/>
    <w:rsid w:val="00FC3510"/>
    <w:rsid w:val="00FC4135"/>
    <w:rsid w:val="00FC430D"/>
    <w:rsid w:val="00FC4AEA"/>
    <w:rsid w:val="00FC4BC2"/>
    <w:rsid w:val="00FC4D11"/>
    <w:rsid w:val="00FC58D4"/>
    <w:rsid w:val="00FC5904"/>
    <w:rsid w:val="00FC6A32"/>
    <w:rsid w:val="00FC6E2F"/>
    <w:rsid w:val="00FC7B24"/>
    <w:rsid w:val="00FC7C51"/>
    <w:rsid w:val="00FC7F65"/>
    <w:rsid w:val="00FD10C8"/>
    <w:rsid w:val="00FD1B61"/>
    <w:rsid w:val="00FD256B"/>
    <w:rsid w:val="00FD2933"/>
    <w:rsid w:val="00FD350B"/>
    <w:rsid w:val="00FD5D9A"/>
    <w:rsid w:val="00FD65DC"/>
    <w:rsid w:val="00FD665D"/>
    <w:rsid w:val="00FD7C2F"/>
    <w:rsid w:val="00FE0012"/>
    <w:rsid w:val="00FE013D"/>
    <w:rsid w:val="00FE150F"/>
    <w:rsid w:val="00FE158D"/>
    <w:rsid w:val="00FE201A"/>
    <w:rsid w:val="00FE2403"/>
    <w:rsid w:val="00FE3D5F"/>
    <w:rsid w:val="00FE41EA"/>
    <w:rsid w:val="00FE5BEE"/>
    <w:rsid w:val="00FE5C5F"/>
    <w:rsid w:val="00FE5EFE"/>
    <w:rsid w:val="00FE6807"/>
    <w:rsid w:val="00FF08AD"/>
    <w:rsid w:val="00FF0B40"/>
    <w:rsid w:val="00FF1DF4"/>
    <w:rsid w:val="00FF344D"/>
    <w:rsid w:val="00FF3471"/>
    <w:rsid w:val="00FF35B7"/>
    <w:rsid w:val="00FF36CE"/>
    <w:rsid w:val="00FF3FFA"/>
    <w:rsid w:val="00FF403F"/>
    <w:rsid w:val="00FF5B28"/>
    <w:rsid w:val="00FF7962"/>
    <w:rsid w:val="00FF7BDD"/>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703BD"/>
  <w15:docId w15:val="{8FD5B6BD-3EAF-41D6-A6BD-CD741F5B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5C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29079C"/>
    <w:pPr>
      <w:spacing w:after="0" w:line="240" w:lineRule="auto"/>
      <w:ind w:left="720"/>
      <w:contextualSpacing/>
    </w:pPr>
  </w:style>
  <w:style w:type="paragraph" w:customStyle="1" w:styleId="Default">
    <w:name w:val="Default"/>
    <w:rsid w:val="000F14FC"/>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rsid w:val="000F14FC"/>
    <w:pPr>
      <w:spacing w:after="0" w:line="240" w:lineRule="auto"/>
    </w:pPr>
    <w:rPr>
      <w:sz w:val="20"/>
      <w:szCs w:val="20"/>
    </w:rPr>
  </w:style>
  <w:style w:type="character" w:customStyle="1" w:styleId="EndnoteTextChar">
    <w:name w:val="Endnote Text Char"/>
    <w:basedOn w:val="DefaultParagraphFont"/>
    <w:link w:val="EndnoteText"/>
    <w:uiPriority w:val="99"/>
    <w:rsid w:val="000F14FC"/>
    <w:rPr>
      <w:rFonts w:cs="Times New Roman"/>
      <w:sz w:val="20"/>
    </w:rPr>
  </w:style>
  <w:style w:type="character" w:styleId="EndnoteReference">
    <w:name w:val="endnote reference"/>
    <w:basedOn w:val="DefaultParagraphFont"/>
    <w:uiPriority w:val="99"/>
    <w:semiHidden/>
    <w:rsid w:val="000F14FC"/>
    <w:rPr>
      <w:rFonts w:cs="Times New Roman"/>
      <w:vertAlign w:val="superscript"/>
    </w:rPr>
  </w:style>
  <w:style w:type="paragraph" w:styleId="FootnoteText">
    <w:name w:val="footnote text"/>
    <w:basedOn w:val="Normal"/>
    <w:link w:val="FootnoteTextChar"/>
    <w:uiPriority w:val="99"/>
    <w:semiHidden/>
    <w:rsid w:val="00BB1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A2B"/>
    <w:rPr>
      <w:rFonts w:cs="Times New Roman"/>
      <w:sz w:val="20"/>
    </w:rPr>
  </w:style>
  <w:style w:type="character" w:styleId="FootnoteReference">
    <w:name w:val="footnote reference"/>
    <w:basedOn w:val="DefaultParagraphFont"/>
    <w:uiPriority w:val="99"/>
    <w:semiHidden/>
    <w:rsid w:val="00BB1A2B"/>
    <w:rPr>
      <w:rFonts w:cs="Times New Roman"/>
      <w:vertAlign w:val="superscript"/>
    </w:rPr>
  </w:style>
  <w:style w:type="character" w:styleId="Hyperlink">
    <w:name w:val="Hyperlink"/>
    <w:basedOn w:val="DefaultParagraphFont"/>
    <w:uiPriority w:val="99"/>
    <w:rsid w:val="00EB7659"/>
    <w:rPr>
      <w:rFonts w:cs="Times New Roman"/>
      <w:color w:val="0000FF"/>
      <w:u w:val="single"/>
    </w:rPr>
  </w:style>
  <w:style w:type="character" w:styleId="FollowedHyperlink">
    <w:name w:val="FollowedHyperlink"/>
    <w:basedOn w:val="DefaultParagraphFont"/>
    <w:uiPriority w:val="99"/>
    <w:semiHidden/>
    <w:rsid w:val="005E3C9B"/>
    <w:rPr>
      <w:rFonts w:cs="Times New Roman"/>
      <w:color w:val="800080"/>
      <w:u w:val="single"/>
    </w:rPr>
  </w:style>
  <w:style w:type="paragraph" w:styleId="Header">
    <w:name w:val="header"/>
    <w:basedOn w:val="Normal"/>
    <w:link w:val="HeaderChar"/>
    <w:uiPriority w:val="99"/>
    <w:semiHidden/>
    <w:rsid w:val="00F06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706"/>
    <w:rPr>
      <w:rFonts w:cs="Times New Roman"/>
    </w:rPr>
  </w:style>
  <w:style w:type="paragraph" w:styleId="Footer">
    <w:name w:val="footer"/>
    <w:basedOn w:val="Normal"/>
    <w:link w:val="FooterChar"/>
    <w:uiPriority w:val="99"/>
    <w:semiHidden/>
    <w:rsid w:val="00F0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06"/>
    <w:rPr>
      <w:rFonts w:cs="Times New Roman"/>
    </w:rPr>
  </w:style>
  <w:style w:type="paragraph" w:styleId="NoSpacing">
    <w:name w:val="No Spacing"/>
    <w:uiPriority w:val="99"/>
    <w:semiHidden/>
    <w:qFormat/>
    <w:rsid w:val="00EC1E13"/>
    <w:rPr>
      <w:rFonts w:ascii="Arial" w:hAnsi="Arial"/>
      <w:szCs w:val="22"/>
    </w:rPr>
  </w:style>
  <w:style w:type="paragraph" w:styleId="BalloonText">
    <w:name w:val="Balloon Text"/>
    <w:basedOn w:val="Normal"/>
    <w:link w:val="BalloonTextChar"/>
    <w:uiPriority w:val="99"/>
    <w:semiHidden/>
    <w:rsid w:val="0072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E35"/>
    <w:rPr>
      <w:rFonts w:ascii="Tahoma" w:hAnsi="Tahoma" w:cs="Tahoma"/>
      <w:sz w:val="16"/>
    </w:rPr>
  </w:style>
  <w:style w:type="paragraph" w:styleId="BodyText">
    <w:name w:val="Body Text"/>
    <w:basedOn w:val="Normal"/>
    <w:link w:val="BodyTextChar"/>
    <w:uiPriority w:val="99"/>
    <w:rsid w:val="00907D8B"/>
    <w:pPr>
      <w:spacing w:before="240" w:after="0" w:line="240" w:lineRule="auto"/>
    </w:pPr>
    <w:rPr>
      <w:rFonts w:ascii="Times New Roman" w:eastAsia="MS Mincho" w:hAnsi="Times New Roman"/>
      <w:szCs w:val="20"/>
    </w:rPr>
  </w:style>
  <w:style w:type="character" w:customStyle="1" w:styleId="BodyTextChar">
    <w:name w:val="Body Text Char"/>
    <w:basedOn w:val="DefaultParagraphFont"/>
    <w:link w:val="BodyText"/>
    <w:uiPriority w:val="99"/>
    <w:semiHidden/>
    <w:rsid w:val="001C17B8"/>
    <w:rPr>
      <w:sz w:val="22"/>
      <w:szCs w:val="22"/>
    </w:rPr>
  </w:style>
  <w:style w:type="character" w:styleId="CommentReference">
    <w:name w:val="annotation reference"/>
    <w:basedOn w:val="DefaultParagraphFont"/>
    <w:uiPriority w:val="99"/>
    <w:semiHidden/>
    <w:rsid w:val="00907D8B"/>
    <w:rPr>
      <w:sz w:val="16"/>
    </w:rPr>
  </w:style>
  <w:style w:type="paragraph" w:styleId="CommentText">
    <w:name w:val="annotation text"/>
    <w:basedOn w:val="Normal"/>
    <w:link w:val="CommentTextChar"/>
    <w:uiPriority w:val="99"/>
    <w:semiHidden/>
    <w:rsid w:val="00907D8B"/>
    <w:pPr>
      <w:spacing w:after="0" w:line="240" w:lineRule="auto"/>
    </w:pPr>
    <w:rPr>
      <w:rFonts w:ascii="Times New Roman" w:eastAsia="MS Mincho" w:hAnsi="Times New Roman"/>
      <w:sz w:val="20"/>
      <w:szCs w:val="20"/>
    </w:rPr>
  </w:style>
  <w:style w:type="character" w:customStyle="1" w:styleId="CommentTextChar">
    <w:name w:val="Comment Text Char"/>
    <w:basedOn w:val="DefaultParagraphFont"/>
    <w:link w:val="CommentText"/>
    <w:uiPriority w:val="99"/>
    <w:semiHidden/>
    <w:rsid w:val="001C17B8"/>
    <w:rPr>
      <w:sz w:val="24"/>
      <w:szCs w:val="24"/>
    </w:rPr>
  </w:style>
  <w:style w:type="paragraph" w:styleId="CommentSubject">
    <w:name w:val="annotation subject"/>
    <w:basedOn w:val="CommentText"/>
    <w:next w:val="CommentText"/>
    <w:link w:val="CommentSubjectChar"/>
    <w:uiPriority w:val="99"/>
    <w:semiHidden/>
    <w:rsid w:val="00907D8B"/>
    <w:pPr>
      <w:spacing w:after="200" w:line="276" w:lineRule="auto"/>
    </w:pPr>
    <w:rPr>
      <w:rFonts w:ascii="Calibri" w:eastAsia="Calibri" w:hAnsi="Calibri"/>
      <w:sz w:val="22"/>
      <w:szCs w:val="22"/>
    </w:rPr>
  </w:style>
  <w:style w:type="character" w:customStyle="1" w:styleId="CommentSubjectChar">
    <w:name w:val="Comment Subject Char"/>
    <w:basedOn w:val="CommentTextChar"/>
    <w:link w:val="CommentSubject"/>
    <w:uiPriority w:val="99"/>
    <w:semiHidden/>
    <w:rsid w:val="001C17B8"/>
    <w:rPr>
      <w:b/>
      <w:bCs/>
      <w:sz w:val="24"/>
      <w:szCs w:val="24"/>
    </w:rPr>
  </w:style>
  <w:style w:type="character" w:customStyle="1" w:styleId="experience-date-locale">
    <w:name w:val="experience-date-locale"/>
    <w:basedOn w:val="DefaultParagraphFont"/>
    <w:rsid w:val="00A84511"/>
  </w:style>
  <w:style w:type="character" w:styleId="Emphasis">
    <w:name w:val="Emphasis"/>
    <w:basedOn w:val="DefaultParagraphFont"/>
    <w:uiPriority w:val="20"/>
    <w:qFormat/>
    <w:rsid w:val="00A4763F"/>
    <w:rPr>
      <w:b/>
      <w:bCs/>
      <w:i w:val="0"/>
      <w:iCs w:val="0"/>
    </w:rPr>
  </w:style>
  <w:style w:type="paragraph" w:styleId="Revision">
    <w:name w:val="Revision"/>
    <w:hidden/>
    <w:uiPriority w:val="99"/>
    <w:semiHidden/>
    <w:rsid w:val="00B478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17545">
      <w:bodyDiv w:val="1"/>
      <w:marLeft w:val="0"/>
      <w:marRight w:val="0"/>
      <w:marTop w:val="0"/>
      <w:marBottom w:val="0"/>
      <w:divBdr>
        <w:top w:val="none" w:sz="0" w:space="0" w:color="auto"/>
        <w:left w:val="none" w:sz="0" w:space="0" w:color="auto"/>
        <w:bottom w:val="none" w:sz="0" w:space="0" w:color="auto"/>
        <w:right w:val="none" w:sz="0" w:space="0" w:color="auto"/>
      </w:divBdr>
    </w:div>
    <w:div w:id="1394624750">
      <w:bodyDiv w:val="1"/>
      <w:marLeft w:val="0"/>
      <w:marRight w:val="0"/>
      <w:marTop w:val="0"/>
      <w:marBottom w:val="0"/>
      <w:divBdr>
        <w:top w:val="none" w:sz="0" w:space="0" w:color="auto"/>
        <w:left w:val="none" w:sz="0" w:space="0" w:color="auto"/>
        <w:bottom w:val="none" w:sz="0" w:space="0" w:color="auto"/>
        <w:right w:val="none" w:sz="0" w:space="0" w:color="auto"/>
      </w:divBdr>
      <w:divsChild>
        <w:div w:id="513763354">
          <w:marLeft w:val="0"/>
          <w:marRight w:val="0"/>
          <w:marTop w:val="0"/>
          <w:marBottom w:val="0"/>
          <w:divBdr>
            <w:top w:val="none" w:sz="0" w:space="0" w:color="auto"/>
            <w:left w:val="none" w:sz="0" w:space="0" w:color="auto"/>
            <w:bottom w:val="none" w:sz="0" w:space="0" w:color="auto"/>
            <w:right w:val="none" w:sz="0" w:space="0" w:color="auto"/>
          </w:divBdr>
          <w:divsChild>
            <w:div w:id="676005180">
              <w:marLeft w:val="0"/>
              <w:marRight w:val="0"/>
              <w:marTop w:val="0"/>
              <w:marBottom w:val="0"/>
              <w:divBdr>
                <w:top w:val="none" w:sz="0" w:space="0" w:color="auto"/>
                <w:left w:val="none" w:sz="0" w:space="0" w:color="auto"/>
                <w:bottom w:val="none" w:sz="0" w:space="0" w:color="auto"/>
                <w:right w:val="none" w:sz="0" w:space="0" w:color="auto"/>
              </w:divBdr>
            </w:div>
            <w:div w:id="1293094736">
              <w:marLeft w:val="0"/>
              <w:marRight w:val="0"/>
              <w:marTop w:val="0"/>
              <w:marBottom w:val="0"/>
              <w:divBdr>
                <w:top w:val="none" w:sz="0" w:space="0" w:color="auto"/>
                <w:left w:val="none" w:sz="0" w:space="0" w:color="auto"/>
                <w:bottom w:val="none" w:sz="0" w:space="0" w:color="auto"/>
                <w:right w:val="none" w:sz="0" w:space="0" w:color="auto"/>
              </w:divBdr>
            </w:div>
            <w:div w:id="1903368383">
              <w:marLeft w:val="0"/>
              <w:marRight w:val="0"/>
              <w:marTop w:val="0"/>
              <w:marBottom w:val="0"/>
              <w:divBdr>
                <w:top w:val="none" w:sz="0" w:space="0" w:color="auto"/>
                <w:left w:val="none" w:sz="0" w:space="0" w:color="auto"/>
                <w:bottom w:val="none" w:sz="0" w:space="0" w:color="auto"/>
                <w:right w:val="none" w:sz="0" w:space="0" w:color="auto"/>
              </w:divBdr>
              <w:divsChild>
                <w:div w:id="1002077829">
                  <w:marLeft w:val="0"/>
                  <w:marRight w:val="0"/>
                  <w:marTop w:val="0"/>
                  <w:marBottom w:val="0"/>
                  <w:divBdr>
                    <w:top w:val="none" w:sz="0" w:space="0" w:color="auto"/>
                    <w:left w:val="none" w:sz="0" w:space="0" w:color="auto"/>
                    <w:bottom w:val="none" w:sz="0" w:space="0" w:color="auto"/>
                    <w:right w:val="none" w:sz="0" w:space="0" w:color="auto"/>
                  </w:divBdr>
                  <w:divsChild>
                    <w:div w:id="1451047601">
                      <w:marLeft w:val="0"/>
                      <w:marRight w:val="0"/>
                      <w:marTop w:val="0"/>
                      <w:marBottom w:val="0"/>
                      <w:divBdr>
                        <w:top w:val="none" w:sz="0" w:space="0" w:color="auto"/>
                        <w:left w:val="none" w:sz="0" w:space="0" w:color="auto"/>
                        <w:bottom w:val="none" w:sz="0" w:space="0" w:color="auto"/>
                        <w:right w:val="none" w:sz="0" w:space="0" w:color="auto"/>
                      </w:divBdr>
                      <w:divsChild>
                        <w:div w:id="19306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6098">
              <w:marLeft w:val="0"/>
              <w:marRight w:val="0"/>
              <w:marTop w:val="0"/>
              <w:marBottom w:val="0"/>
              <w:divBdr>
                <w:top w:val="none" w:sz="0" w:space="0" w:color="auto"/>
                <w:left w:val="none" w:sz="0" w:space="0" w:color="auto"/>
                <w:bottom w:val="none" w:sz="0" w:space="0" w:color="auto"/>
                <w:right w:val="none" w:sz="0" w:space="0" w:color="auto"/>
              </w:divBdr>
              <w:divsChild>
                <w:div w:id="1767455474">
                  <w:marLeft w:val="0"/>
                  <w:marRight w:val="0"/>
                  <w:marTop w:val="0"/>
                  <w:marBottom w:val="0"/>
                  <w:divBdr>
                    <w:top w:val="none" w:sz="0" w:space="0" w:color="auto"/>
                    <w:left w:val="none" w:sz="0" w:space="0" w:color="auto"/>
                    <w:bottom w:val="none" w:sz="0" w:space="0" w:color="auto"/>
                    <w:right w:val="none" w:sz="0" w:space="0" w:color="auto"/>
                  </w:divBdr>
                </w:div>
                <w:div w:id="1840386508">
                  <w:marLeft w:val="0"/>
                  <w:marRight w:val="0"/>
                  <w:marTop w:val="0"/>
                  <w:marBottom w:val="0"/>
                  <w:divBdr>
                    <w:top w:val="none" w:sz="0" w:space="0" w:color="auto"/>
                    <w:left w:val="none" w:sz="0" w:space="0" w:color="auto"/>
                    <w:bottom w:val="none" w:sz="0" w:space="0" w:color="auto"/>
                    <w:right w:val="none" w:sz="0" w:space="0" w:color="auto"/>
                  </w:divBdr>
                  <w:divsChild>
                    <w:div w:id="1989017780">
                      <w:marLeft w:val="0"/>
                      <w:marRight w:val="0"/>
                      <w:marTop w:val="0"/>
                      <w:marBottom w:val="84"/>
                      <w:divBdr>
                        <w:top w:val="none" w:sz="0" w:space="0" w:color="auto"/>
                        <w:left w:val="none" w:sz="0" w:space="0" w:color="auto"/>
                        <w:bottom w:val="none" w:sz="0" w:space="0" w:color="auto"/>
                        <w:right w:val="none" w:sz="0" w:space="0" w:color="auto"/>
                      </w:divBdr>
                    </w:div>
                    <w:div w:id="59790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7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16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6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373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8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109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14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57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38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848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438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50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71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441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DESE-231-63906</_dlc_DocId>
    <_dlc_DocIdUrl xmlns="733efe1c-5bbe-4968-87dc-d400e65c879f">
      <Url>https://sharepoint.doemass.org/ese/webteam/cps/_layouts/DocIdRedir.aspx?ID=DESE-231-63906</Url>
      <Description>DESE-231-63906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D07B6-7034-42C5-B702-679247792293}">
  <ds:schemaRefs>
    <ds:schemaRef ds:uri="http://schemas.microsoft.com/sharepoint/v3/contenttype/forms"/>
  </ds:schemaRefs>
</ds:datastoreItem>
</file>

<file path=customXml/itemProps2.xml><?xml version="1.0" encoding="utf-8"?>
<ds:datastoreItem xmlns:ds="http://schemas.openxmlformats.org/officeDocument/2006/customXml" ds:itemID="{1A49E125-4AFD-4C91-A138-76B2D3A7DA5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48C22C3-B89D-46C0-A322-7CD584D25588}">
  <ds:schemaRefs>
    <ds:schemaRef ds:uri="http://schemas.microsoft.com/sharepoint/events"/>
  </ds:schemaRefs>
</ds:datastoreItem>
</file>

<file path=customXml/itemProps4.xml><?xml version="1.0" encoding="utf-8"?>
<ds:datastoreItem xmlns:ds="http://schemas.openxmlformats.org/officeDocument/2006/customXml" ds:itemID="{535720B9-87F3-410B-9EDC-044EEA497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Southbridge Public Schools History as an Underperforming District, Dec 2015</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Public Schools History as an Underperforming District, Dec 2015</dc:title>
  <dc:creator>DESE</dc:creator>
  <cp:lastModifiedBy>Zou, Dong (EOE)</cp:lastModifiedBy>
  <cp:revision>6</cp:revision>
  <dcterms:created xsi:type="dcterms:W3CDTF">2020-08-26T16:04:00Z</dcterms:created>
  <dcterms:modified xsi:type="dcterms:W3CDTF">2020-08-26T23:27:00Z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2020</vt:lpwstr>
  </property>
</Properties>
</file>