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F727F" w14:textId="77777777" w:rsidR="00FD23FE" w:rsidRDefault="007372DF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405F72D2" wp14:editId="405F72D3">
            <wp:simplePos x="0" y="0"/>
            <wp:positionH relativeFrom="column">
              <wp:posOffset>-502920</wp:posOffset>
            </wp:positionH>
            <wp:positionV relativeFrom="paragraph">
              <wp:posOffset>-274320</wp:posOffset>
            </wp:positionV>
            <wp:extent cx="1090930" cy="1371600"/>
            <wp:effectExtent l="19050" t="0" r="0" b="0"/>
            <wp:wrapThrough wrapText="right">
              <wp:wrapPolygon edited="0">
                <wp:start x="-377" y="0"/>
                <wp:lineTo x="-377" y="21300"/>
                <wp:lineTo x="21499" y="21300"/>
                <wp:lineTo x="21499" y="0"/>
                <wp:lineTo x="-377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3FE">
        <w:rPr>
          <w:rFonts w:ascii="Arial" w:hAnsi="Arial"/>
          <w:b/>
          <w:i/>
          <w:sz w:val="40"/>
        </w:rPr>
        <w:t>Massachusetts Department of</w:t>
      </w:r>
    </w:p>
    <w:p w14:paraId="405F7280" w14:textId="77777777" w:rsidR="00FD23FE" w:rsidRDefault="00FD23FE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405F7281" w14:textId="3D3F14EC" w:rsidR="00FD23FE" w:rsidRDefault="003063C9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05F72D4" wp14:editId="07B170BF">
                <wp:simplePos x="0" y="0"/>
                <wp:positionH relativeFrom="column">
                  <wp:posOffset>24765</wp:posOffset>
                </wp:positionH>
                <wp:positionV relativeFrom="paragraph">
                  <wp:posOffset>64769</wp:posOffset>
                </wp:positionV>
                <wp:extent cx="5066030" cy="0"/>
                <wp:effectExtent l="0" t="0" r="2032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60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5.1pt" to="400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c0EwIAACk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" o:allowincell="f" strokeweight="1pt"/>
            </w:pict>
          </mc:Fallback>
        </mc:AlternateContent>
      </w:r>
    </w:p>
    <w:p w14:paraId="405F7282" w14:textId="77777777" w:rsidR="00FD23FE" w:rsidRDefault="00FD23FE">
      <w:pPr>
        <w:pStyle w:val="Heading3"/>
        <w:tabs>
          <w:tab w:val="right" w:pos="9360"/>
        </w:tabs>
        <w:rPr>
          <w:sz w:val="16"/>
          <w:szCs w:val="16"/>
        </w:rPr>
      </w:pPr>
      <w:r>
        <w:rPr>
          <w:sz w:val="16"/>
          <w:szCs w:val="16"/>
        </w:rPr>
        <w:t xml:space="preserve">75 Pleasant Street, Malden, Massachusetts 02148-4906 </w:t>
      </w:r>
      <w:r>
        <w:rPr>
          <w:sz w:val="16"/>
          <w:szCs w:val="16"/>
        </w:rPr>
        <w:tab/>
        <w:t>Telephone: (781) 338-3000</w:t>
      </w:r>
    </w:p>
    <w:p w14:paraId="405F7283" w14:textId="77777777" w:rsidR="00FD23FE" w:rsidRDefault="00FD23FE">
      <w:pPr>
        <w:pStyle w:val="Heading2"/>
        <w:tabs>
          <w:tab w:val="right" w:pos="9000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TTY: N.E.T. Relay 1-800-439-2370</w:t>
      </w:r>
    </w:p>
    <w:p w14:paraId="405F7284" w14:textId="77777777" w:rsidR="00FD23FE" w:rsidRDefault="00FD23FE">
      <w:pPr>
        <w:ind w:left="720"/>
        <w:rPr>
          <w:rFonts w:ascii="Arial" w:hAnsi="Arial"/>
          <w:i/>
          <w:sz w:val="16"/>
          <w:szCs w:val="16"/>
        </w:rPr>
      </w:pPr>
    </w:p>
    <w:p w14:paraId="405F7285" w14:textId="77777777" w:rsidR="00FD23FE" w:rsidRDefault="00FD23FE">
      <w:pPr>
        <w:ind w:left="720"/>
        <w:rPr>
          <w:rFonts w:ascii="Arial" w:hAnsi="Arial"/>
          <w:i/>
          <w:sz w:val="18"/>
        </w:rPr>
        <w:sectPr w:rsidR="00FD23FE">
          <w:footerReference w:type="even" r:id="rId14"/>
          <w:footerReference w:type="default" r:id="rId15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</w:sectPr>
      </w:pPr>
    </w:p>
    <w:p w14:paraId="405F7286" w14:textId="77777777" w:rsidR="00FD23FE" w:rsidRDefault="00FD23FE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8604"/>
      </w:tblGrid>
      <w:tr w:rsidR="00FD23FE" w14:paraId="405F728A" w14:textId="77777777">
        <w:tc>
          <w:tcPr>
            <w:tcW w:w="2988" w:type="dxa"/>
          </w:tcPr>
          <w:p w14:paraId="405F7287" w14:textId="77777777" w:rsidR="00FD23FE" w:rsidRDefault="00FD2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Mitchell D. Chester, Ed.D.</w:t>
            </w:r>
          </w:p>
          <w:p w14:paraId="405F7288" w14:textId="77777777" w:rsidR="00FD23FE" w:rsidRDefault="00FD23FE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405F7289" w14:textId="77777777" w:rsidR="00FD23FE" w:rsidRDefault="00FD23FE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05F728B" w14:textId="77777777" w:rsidR="00FD23FE" w:rsidRDefault="00FD23FE">
      <w:pPr>
        <w:rPr>
          <w:rFonts w:ascii="Arial" w:hAnsi="Arial"/>
          <w:i/>
          <w:sz w:val="18"/>
        </w:rPr>
      </w:pPr>
    </w:p>
    <w:p w14:paraId="405F728C" w14:textId="77777777" w:rsidR="00FD23FE" w:rsidRDefault="00FD23FE">
      <w:pPr>
        <w:sectPr w:rsidR="00FD23FE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405F728D" w14:textId="77777777" w:rsidR="00FD23FE" w:rsidRDefault="00FD23FE">
      <w:pPr>
        <w:pStyle w:val="Heading1"/>
        <w:tabs>
          <w:tab w:val="clear" w:pos="4680"/>
        </w:tabs>
      </w:pPr>
      <w:r>
        <w:lastRenderedPageBreak/>
        <w:t>MEMORANDUM</w:t>
      </w:r>
    </w:p>
    <w:p w14:paraId="405F728E" w14:textId="77777777" w:rsidR="00FD23FE" w:rsidRDefault="00FD23FE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8388"/>
      </w:tblGrid>
      <w:tr w:rsidR="00FD23FE" w:rsidRPr="0057583C" w14:paraId="405F7291" w14:textId="77777777">
        <w:tc>
          <w:tcPr>
            <w:tcW w:w="1188" w:type="dxa"/>
          </w:tcPr>
          <w:p w14:paraId="405F728F" w14:textId="77777777" w:rsidR="00FD23FE" w:rsidRPr="0057583C" w:rsidRDefault="00FD23FE">
            <w:pPr>
              <w:rPr>
                <w:b/>
              </w:rPr>
            </w:pPr>
            <w:r w:rsidRPr="0057583C">
              <w:rPr>
                <w:b/>
              </w:rPr>
              <w:t>To:</w:t>
            </w:r>
          </w:p>
        </w:tc>
        <w:tc>
          <w:tcPr>
            <w:tcW w:w="8388" w:type="dxa"/>
          </w:tcPr>
          <w:p w14:paraId="405F7290" w14:textId="77777777" w:rsidR="00FD23FE" w:rsidRPr="0057583C" w:rsidRDefault="00E31B28" w:rsidP="00E31B28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t>Members of the Board of Elementary and Secondary Education</w:t>
            </w:r>
            <w:r w:rsidR="003D71BD" w:rsidRPr="0057583C">
              <w:t xml:space="preserve"> </w:t>
            </w:r>
          </w:p>
        </w:tc>
      </w:tr>
      <w:tr w:rsidR="00FD23FE" w:rsidRPr="0057583C" w14:paraId="405F7294" w14:textId="77777777">
        <w:tc>
          <w:tcPr>
            <w:tcW w:w="1188" w:type="dxa"/>
          </w:tcPr>
          <w:p w14:paraId="405F7292" w14:textId="77777777" w:rsidR="00FD23FE" w:rsidRPr="0057583C" w:rsidRDefault="00FD23FE">
            <w:pPr>
              <w:rPr>
                <w:b/>
              </w:rPr>
            </w:pPr>
            <w:r w:rsidRPr="0057583C">
              <w:rPr>
                <w:b/>
              </w:rPr>
              <w:t>From:</w:t>
            </w:r>
            <w:r w:rsidRPr="0057583C">
              <w:tab/>
            </w:r>
          </w:p>
        </w:tc>
        <w:tc>
          <w:tcPr>
            <w:tcW w:w="8388" w:type="dxa"/>
          </w:tcPr>
          <w:p w14:paraId="405F7293" w14:textId="77777777" w:rsidR="00751016" w:rsidRPr="0057583C" w:rsidRDefault="00E31B28" w:rsidP="00E31B28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t xml:space="preserve">Mitchell D. Chester, Ed.D., </w:t>
            </w:r>
            <w:r w:rsidR="008447B8" w:rsidRPr="0057583C">
              <w:t>Commissioner</w:t>
            </w:r>
          </w:p>
        </w:tc>
      </w:tr>
      <w:tr w:rsidR="00FD23FE" w:rsidRPr="0057583C" w14:paraId="405F7297" w14:textId="77777777">
        <w:tc>
          <w:tcPr>
            <w:tcW w:w="1188" w:type="dxa"/>
          </w:tcPr>
          <w:p w14:paraId="405F7295" w14:textId="77777777" w:rsidR="00FD23FE" w:rsidRPr="0057583C" w:rsidRDefault="00FD23FE">
            <w:pPr>
              <w:rPr>
                <w:b/>
              </w:rPr>
            </w:pPr>
            <w:r w:rsidRPr="0057583C">
              <w:rPr>
                <w:b/>
              </w:rPr>
              <w:t>Date:</w:t>
            </w:r>
            <w:r w:rsidRPr="0057583C">
              <w:tab/>
            </w:r>
          </w:p>
        </w:tc>
        <w:tc>
          <w:tcPr>
            <w:tcW w:w="8388" w:type="dxa"/>
          </w:tcPr>
          <w:p w14:paraId="405F7296" w14:textId="77777777" w:rsidR="00FD23FE" w:rsidRPr="0057583C" w:rsidRDefault="00DB14E5" w:rsidP="00DB14E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March 11, 2016</w:t>
            </w:r>
          </w:p>
        </w:tc>
      </w:tr>
      <w:tr w:rsidR="00FD23FE" w:rsidRPr="0057583C" w14:paraId="405F729A" w14:textId="77777777">
        <w:tc>
          <w:tcPr>
            <w:tcW w:w="1188" w:type="dxa"/>
          </w:tcPr>
          <w:p w14:paraId="405F7298" w14:textId="77777777" w:rsidR="00FD23FE" w:rsidRPr="0057583C" w:rsidRDefault="00FD23FE">
            <w:pPr>
              <w:rPr>
                <w:b/>
              </w:rPr>
            </w:pPr>
            <w:r w:rsidRPr="0057583C"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405F7299" w14:textId="77777777" w:rsidR="00FD23FE" w:rsidRPr="0057583C" w:rsidRDefault="00745338" w:rsidP="00DB14E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i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Update on </w:t>
            </w:r>
            <w:r w:rsidR="00DB14E5">
              <w:rPr>
                <w:bCs/>
                <w:snapToGrid w:val="0"/>
                <w:szCs w:val="20"/>
              </w:rPr>
              <w:t xml:space="preserve">State &amp; Federal </w:t>
            </w:r>
            <w:r>
              <w:rPr>
                <w:bCs/>
                <w:snapToGrid w:val="0"/>
                <w:szCs w:val="20"/>
              </w:rPr>
              <w:t>Education Budget</w:t>
            </w:r>
          </w:p>
        </w:tc>
      </w:tr>
    </w:tbl>
    <w:p w14:paraId="405F729B" w14:textId="77777777" w:rsidR="00BF0E8A" w:rsidRPr="0057583C" w:rsidRDefault="00BF0E8A" w:rsidP="00745338">
      <w:pPr>
        <w:pBdr>
          <w:bottom w:val="single" w:sz="4" w:space="1" w:color="auto"/>
        </w:pBdr>
        <w:sectPr w:rsidR="00BF0E8A" w:rsidRPr="0057583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405F729C" w14:textId="793DDFCA" w:rsidR="0040166B" w:rsidRPr="0057583C" w:rsidRDefault="003063C9" w:rsidP="0040166B">
      <w:pPr>
        <w:rPr>
          <w:szCs w:val="24"/>
        </w:rPr>
      </w:pPr>
      <w:r>
        <w:rPr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F72D5" wp14:editId="1EC7FCE7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6057900" cy="0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75pt;margin-top:4.5pt;width:47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bD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Jyl08dFCsr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"/>
            </w:pict>
          </mc:Fallback>
        </mc:AlternateContent>
      </w:r>
    </w:p>
    <w:p w14:paraId="405F729D" w14:textId="77777777" w:rsidR="00D31DDD" w:rsidRDefault="00DB14E5" w:rsidP="00DB14E5">
      <w:r>
        <w:t>As we move through the FY17 state budge</w:t>
      </w:r>
      <w:r w:rsidR="00E56B2C">
        <w:t xml:space="preserve">t development process, I want </w:t>
      </w:r>
      <w:r>
        <w:t xml:space="preserve">to provide you </w:t>
      </w:r>
      <w:r w:rsidR="00745338">
        <w:t xml:space="preserve">with </w:t>
      </w:r>
      <w:r>
        <w:t>an update on our state</w:t>
      </w:r>
      <w:r w:rsidR="00745338">
        <w:t xml:space="preserve"> and federal budget resources. </w:t>
      </w:r>
      <w:r>
        <w:t xml:space="preserve">The Department’s ability to execute its mission is predicated on having sufficient programmatic and administrative resources. </w:t>
      </w:r>
    </w:p>
    <w:p w14:paraId="405F729E" w14:textId="77777777" w:rsidR="00D31DDD" w:rsidRDefault="00D31DDD" w:rsidP="00DB14E5"/>
    <w:p w14:paraId="405F729F" w14:textId="77777777" w:rsidR="00D31DDD" w:rsidRDefault="009725E2" w:rsidP="00D31DDD">
      <w:pPr>
        <w:tabs>
          <w:tab w:val="left" w:pos="2727"/>
        </w:tabs>
      </w:pPr>
      <w:r>
        <w:t xml:space="preserve">Almost </w:t>
      </w:r>
      <w:r w:rsidR="00DB14E5">
        <w:t>we have discussed,</w:t>
      </w:r>
      <w:r>
        <w:t xml:space="preserve"> almost 99 percent </w:t>
      </w:r>
      <w:r w:rsidR="00D31DDD">
        <w:t xml:space="preserve">of the Department’s state budgetary resources are distributed to local school districts in the form of entitlement, reimbursement, or competitive grants. Only about one percent (1%) of the budget supports Department administrative costs as well as state-provided services (e.g., student assessment, educator licensure and special education services in </w:t>
      </w:r>
      <w:r w:rsidR="00745338">
        <w:t xml:space="preserve">institutional settings). </w:t>
      </w:r>
      <w:r w:rsidR="00793BB9">
        <w:t>The following chart and table demonstrates the amount of state funding directly controlled by ESE.</w:t>
      </w:r>
    </w:p>
    <w:p w14:paraId="405F72A0" w14:textId="77777777" w:rsidR="009725E2" w:rsidRDefault="009725E2" w:rsidP="00D31DDD">
      <w:pPr>
        <w:tabs>
          <w:tab w:val="left" w:pos="2727"/>
        </w:tabs>
      </w:pPr>
    </w:p>
    <w:p w14:paraId="405F72A1" w14:textId="77777777" w:rsidR="009725E2" w:rsidRDefault="009725E2" w:rsidP="00D31DDD">
      <w:pPr>
        <w:tabs>
          <w:tab w:val="left" w:pos="2727"/>
        </w:tabs>
      </w:pPr>
    </w:p>
    <w:p w14:paraId="405F72A2" w14:textId="77777777" w:rsidR="00E56B2C" w:rsidRDefault="009725E2" w:rsidP="00D31DDD">
      <w:pPr>
        <w:tabs>
          <w:tab w:val="left" w:pos="2727"/>
        </w:tabs>
      </w:pPr>
      <w:bookmarkStart w:id="4" w:name="_GoBack"/>
      <w:r w:rsidRPr="009725E2">
        <w:rPr>
          <w:b/>
          <w:noProof/>
          <w:bdr w:val="single" w:sz="4" w:space="0" w:color="auto"/>
        </w:rPr>
        <w:drawing>
          <wp:inline distT="0" distB="0" distL="0" distR="0" wp14:anchorId="405F72D6" wp14:editId="405F72D7">
            <wp:extent cx="5095875" cy="2705100"/>
            <wp:effectExtent l="19050" t="0" r="9525" b="0"/>
            <wp:docPr id="1" name="Chart 5" descr="% of Total FY16 State Budget &#10;&#10;Pie Chart:&#10;Chapter 70 Education Aid: 88.2%&#10;Grant Programs/Direct Services to S&amp;D: 5.3%&#10;SPED Circuit Breaker Program: 5.3%&#10;State Supported Services: 0.7%&#10;General Administration/Payroll: 0.5%&#10;&#10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End w:id="4"/>
    </w:p>
    <w:p w14:paraId="405F72A3" w14:textId="77777777" w:rsidR="00793BB9" w:rsidRDefault="00793BB9" w:rsidP="00D31DDD">
      <w:pPr>
        <w:tabs>
          <w:tab w:val="left" w:pos="2727"/>
        </w:tabs>
        <w:rPr>
          <w:b/>
        </w:rPr>
      </w:pPr>
    </w:p>
    <w:p w14:paraId="405F72A4" w14:textId="77777777" w:rsidR="00793BB9" w:rsidRDefault="00793BB9" w:rsidP="00D31DDD">
      <w:pPr>
        <w:tabs>
          <w:tab w:val="left" w:pos="2727"/>
        </w:tabs>
        <w:rPr>
          <w:b/>
        </w:rPr>
      </w:pPr>
    </w:p>
    <w:p w14:paraId="405F72A5" w14:textId="77777777" w:rsidR="00793BB9" w:rsidRDefault="00793BB9" w:rsidP="00D31DDD">
      <w:pPr>
        <w:tabs>
          <w:tab w:val="left" w:pos="2727"/>
        </w:tabs>
        <w:rPr>
          <w:b/>
        </w:rPr>
      </w:pPr>
    </w:p>
    <w:p w14:paraId="405F72A6" w14:textId="77777777" w:rsidR="00793BB9" w:rsidRDefault="00793BB9" w:rsidP="00D31DDD">
      <w:pPr>
        <w:tabs>
          <w:tab w:val="left" w:pos="2727"/>
        </w:tabs>
        <w:rPr>
          <w:b/>
        </w:rPr>
      </w:pPr>
    </w:p>
    <w:p w14:paraId="405F72A7" w14:textId="77777777" w:rsidR="00745338" w:rsidRDefault="00745338" w:rsidP="00D31DDD">
      <w:pPr>
        <w:tabs>
          <w:tab w:val="left" w:pos="2727"/>
        </w:tabs>
        <w:rPr>
          <w:b/>
        </w:rPr>
      </w:pPr>
    </w:p>
    <w:tbl>
      <w:tblPr>
        <w:tblW w:w="8195" w:type="dxa"/>
        <w:tblInd w:w="103" w:type="dxa"/>
        <w:tblLook w:val="04A0" w:firstRow="1" w:lastRow="0" w:firstColumn="1" w:lastColumn="0" w:noHBand="0" w:noVBand="1"/>
      </w:tblPr>
      <w:tblGrid>
        <w:gridCol w:w="4145"/>
        <w:gridCol w:w="1255"/>
        <w:gridCol w:w="2795"/>
      </w:tblGrid>
      <w:tr w:rsidR="00793BB9" w:rsidRPr="00745338" w14:paraId="405F72AB" w14:textId="77777777" w:rsidTr="00745338">
        <w:trPr>
          <w:trHeight w:val="30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05F72A8" w14:textId="77777777" w:rsidR="00793BB9" w:rsidRPr="00745338" w:rsidRDefault="00793BB9" w:rsidP="00793BB9">
            <w:pPr>
              <w:widowControl/>
              <w:rPr>
                <w:snapToGrid/>
                <w:color w:val="000000"/>
                <w:szCs w:val="24"/>
              </w:rPr>
            </w:pPr>
            <w:bookmarkStart w:id="5" w:name="RANGE!A3"/>
            <w:r w:rsidRPr="00745338">
              <w:rPr>
                <w:snapToGrid/>
                <w:color w:val="000000"/>
                <w:szCs w:val="24"/>
              </w:rPr>
              <w:lastRenderedPageBreak/>
              <w:t>Budget Category</w:t>
            </w:r>
            <w:bookmarkEnd w:id="5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05F72A9" w14:textId="77777777" w:rsidR="00793BB9" w:rsidRPr="00745338" w:rsidRDefault="00793BB9" w:rsidP="00745338">
            <w:pPr>
              <w:widowControl/>
              <w:jc w:val="center"/>
              <w:rPr>
                <w:snapToGrid/>
                <w:color w:val="000000"/>
                <w:szCs w:val="24"/>
              </w:rPr>
            </w:pPr>
            <w:r w:rsidRPr="00745338">
              <w:rPr>
                <w:snapToGrid/>
                <w:color w:val="000000"/>
                <w:szCs w:val="24"/>
              </w:rPr>
              <w:t>% of Total Budget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05F72AA" w14:textId="77777777" w:rsidR="00793BB9" w:rsidRPr="00745338" w:rsidRDefault="00793BB9" w:rsidP="00745338">
            <w:pPr>
              <w:widowControl/>
              <w:jc w:val="center"/>
              <w:rPr>
                <w:snapToGrid/>
                <w:color w:val="000000"/>
                <w:szCs w:val="24"/>
              </w:rPr>
            </w:pPr>
            <w:r w:rsidRPr="00745338">
              <w:rPr>
                <w:snapToGrid/>
                <w:color w:val="000000"/>
                <w:szCs w:val="24"/>
              </w:rPr>
              <w:t>FY16 Budget</w:t>
            </w:r>
          </w:p>
        </w:tc>
      </w:tr>
      <w:tr w:rsidR="00793BB9" w:rsidRPr="00745338" w14:paraId="405F72AF" w14:textId="77777777" w:rsidTr="00745338">
        <w:trPr>
          <w:trHeight w:val="300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2AC" w14:textId="77777777" w:rsidR="00793BB9" w:rsidRPr="00745338" w:rsidRDefault="00793BB9" w:rsidP="00793BB9">
            <w:pPr>
              <w:widowControl/>
              <w:rPr>
                <w:snapToGrid/>
                <w:color w:val="000000"/>
                <w:szCs w:val="24"/>
              </w:rPr>
            </w:pPr>
            <w:r w:rsidRPr="00745338">
              <w:rPr>
                <w:snapToGrid/>
                <w:color w:val="000000"/>
                <w:szCs w:val="24"/>
              </w:rPr>
              <w:t>Chapter 70 Education Aid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2AD" w14:textId="77777777" w:rsidR="00793BB9" w:rsidRPr="00745338" w:rsidRDefault="00793BB9" w:rsidP="00745338">
            <w:pPr>
              <w:widowControl/>
              <w:jc w:val="center"/>
              <w:rPr>
                <w:snapToGrid/>
                <w:color w:val="000000"/>
                <w:szCs w:val="24"/>
              </w:rPr>
            </w:pPr>
            <w:r w:rsidRPr="00745338">
              <w:rPr>
                <w:snapToGrid/>
                <w:color w:val="000000"/>
                <w:szCs w:val="24"/>
              </w:rPr>
              <w:t>88.2%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2AE" w14:textId="77777777" w:rsidR="00793BB9" w:rsidRPr="00745338" w:rsidRDefault="00793BB9" w:rsidP="00745338">
            <w:pPr>
              <w:widowControl/>
              <w:jc w:val="center"/>
              <w:rPr>
                <w:snapToGrid/>
                <w:color w:val="000000"/>
                <w:szCs w:val="24"/>
              </w:rPr>
            </w:pPr>
            <w:r w:rsidRPr="00745338">
              <w:rPr>
                <w:snapToGrid/>
                <w:color w:val="000000"/>
                <w:szCs w:val="24"/>
              </w:rPr>
              <w:t>$4,511,882,199</w:t>
            </w:r>
          </w:p>
        </w:tc>
      </w:tr>
      <w:tr w:rsidR="009725E2" w:rsidRPr="00745338" w14:paraId="405F72B3" w14:textId="77777777" w:rsidTr="00745338">
        <w:trPr>
          <w:trHeight w:val="300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2B0" w14:textId="77777777" w:rsidR="009725E2" w:rsidRPr="00745338" w:rsidRDefault="009725E2" w:rsidP="00402D93">
            <w:pPr>
              <w:widowControl/>
              <w:rPr>
                <w:snapToGrid/>
                <w:color w:val="000000"/>
                <w:szCs w:val="24"/>
              </w:rPr>
            </w:pPr>
            <w:r w:rsidRPr="00745338">
              <w:rPr>
                <w:snapToGrid/>
                <w:color w:val="000000"/>
                <w:szCs w:val="24"/>
              </w:rPr>
              <w:t>SPED Circuit Breaker Program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2B1" w14:textId="77777777" w:rsidR="009725E2" w:rsidRPr="00745338" w:rsidRDefault="009725E2" w:rsidP="00402D93">
            <w:pPr>
              <w:widowControl/>
              <w:jc w:val="center"/>
              <w:rPr>
                <w:snapToGrid/>
                <w:color w:val="000000"/>
                <w:szCs w:val="24"/>
              </w:rPr>
            </w:pPr>
            <w:r w:rsidRPr="00745338">
              <w:rPr>
                <w:snapToGrid/>
                <w:color w:val="000000"/>
                <w:szCs w:val="24"/>
              </w:rPr>
              <w:t>5.3%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2B2" w14:textId="77777777" w:rsidR="009725E2" w:rsidRPr="00745338" w:rsidRDefault="009725E2" w:rsidP="00402D93">
            <w:pPr>
              <w:widowControl/>
              <w:jc w:val="center"/>
              <w:rPr>
                <w:snapToGrid/>
                <w:color w:val="000000"/>
                <w:szCs w:val="24"/>
              </w:rPr>
            </w:pPr>
            <w:r w:rsidRPr="00745338">
              <w:rPr>
                <w:snapToGrid/>
                <w:color w:val="000000"/>
                <w:szCs w:val="24"/>
              </w:rPr>
              <w:t>$271,639,859</w:t>
            </w:r>
          </w:p>
        </w:tc>
      </w:tr>
      <w:tr w:rsidR="009725E2" w:rsidRPr="00745338" w14:paraId="405F72B7" w14:textId="77777777" w:rsidTr="00745338">
        <w:trPr>
          <w:trHeight w:val="300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2B4" w14:textId="77777777" w:rsidR="009725E2" w:rsidRPr="00745338" w:rsidRDefault="009725E2" w:rsidP="00793BB9">
            <w:pPr>
              <w:widowControl/>
              <w:rPr>
                <w:snapToGrid/>
                <w:color w:val="000000"/>
                <w:szCs w:val="24"/>
              </w:rPr>
            </w:pPr>
            <w:r w:rsidRPr="00745338">
              <w:rPr>
                <w:snapToGrid/>
                <w:color w:val="000000"/>
                <w:szCs w:val="24"/>
              </w:rPr>
              <w:t>Grant Program</w:t>
            </w:r>
            <w:r w:rsidR="00D141A0">
              <w:rPr>
                <w:snapToGrid/>
                <w:color w:val="000000"/>
                <w:szCs w:val="24"/>
              </w:rPr>
              <w:t>s</w:t>
            </w:r>
            <w:r w:rsidRPr="00745338">
              <w:rPr>
                <w:snapToGrid/>
                <w:color w:val="000000"/>
                <w:szCs w:val="24"/>
              </w:rPr>
              <w:t>/Direct Services to S&amp;D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2B5" w14:textId="77777777" w:rsidR="009725E2" w:rsidRPr="00745338" w:rsidRDefault="009725E2" w:rsidP="00745338">
            <w:pPr>
              <w:widowControl/>
              <w:jc w:val="center"/>
              <w:rPr>
                <w:snapToGrid/>
                <w:color w:val="000000"/>
                <w:szCs w:val="24"/>
              </w:rPr>
            </w:pPr>
            <w:r w:rsidRPr="00745338">
              <w:rPr>
                <w:snapToGrid/>
                <w:color w:val="000000"/>
                <w:szCs w:val="24"/>
              </w:rPr>
              <w:t>5.3%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2B6" w14:textId="77777777" w:rsidR="009725E2" w:rsidRPr="00745338" w:rsidRDefault="009725E2" w:rsidP="00745338">
            <w:pPr>
              <w:widowControl/>
              <w:jc w:val="center"/>
              <w:rPr>
                <w:snapToGrid/>
                <w:color w:val="000000"/>
                <w:szCs w:val="24"/>
              </w:rPr>
            </w:pPr>
            <w:r w:rsidRPr="00745338">
              <w:rPr>
                <w:snapToGrid/>
                <w:color w:val="000000"/>
                <w:szCs w:val="24"/>
              </w:rPr>
              <w:t>$271,431,201</w:t>
            </w:r>
          </w:p>
        </w:tc>
      </w:tr>
      <w:tr w:rsidR="009725E2" w:rsidRPr="00745338" w14:paraId="405F72BB" w14:textId="77777777" w:rsidTr="00745338">
        <w:trPr>
          <w:trHeight w:val="300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2B8" w14:textId="77777777" w:rsidR="009725E2" w:rsidRPr="00745338" w:rsidRDefault="009725E2" w:rsidP="00793BB9">
            <w:pPr>
              <w:widowControl/>
              <w:rPr>
                <w:snapToGrid/>
                <w:color w:val="000000"/>
                <w:szCs w:val="24"/>
              </w:rPr>
            </w:pPr>
            <w:r w:rsidRPr="00745338">
              <w:rPr>
                <w:snapToGrid/>
                <w:color w:val="000000"/>
                <w:szCs w:val="24"/>
              </w:rPr>
              <w:t>State Supported Services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2B9" w14:textId="77777777" w:rsidR="009725E2" w:rsidRPr="00745338" w:rsidRDefault="009725E2" w:rsidP="00745338">
            <w:pPr>
              <w:widowControl/>
              <w:jc w:val="center"/>
              <w:rPr>
                <w:snapToGrid/>
                <w:color w:val="000000"/>
                <w:szCs w:val="24"/>
              </w:rPr>
            </w:pPr>
            <w:r w:rsidRPr="00745338">
              <w:rPr>
                <w:snapToGrid/>
                <w:color w:val="000000"/>
                <w:szCs w:val="24"/>
              </w:rPr>
              <w:t>0.7%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2BA" w14:textId="77777777" w:rsidR="009725E2" w:rsidRPr="00745338" w:rsidRDefault="009725E2" w:rsidP="00745338">
            <w:pPr>
              <w:widowControl/>
              <w:jc w:val="center"/>
              <w:rPr>
                <w:snapToGrid/>
                <w:color w:val="000000"/>
                <w:szCs w:val="24"/>
              </w:rPr>
            </w:pPr>
            <w:r w:rsidRPr="00745338">
              <w:rPr>
                <w:snapToGrid/>
                <w:color w:val="000000"/>
                <w:szCs w:val="24"/>
              </w:rPr>
              <w:t>$34,744,420</w:t>
            </w:r>
          </w:p>
        </w:tc>
      </w:tr>
      <w:tr w:rsidR="009725E2" w:rsidRPr="00745338" w14:paraId="405F72BF" w14:textId="77777777" w:rsidTr="00745338">
        <w:trPr>
          <w:trHeight w:val="300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2BC" w14:textId="77777777" w:rsidR="009725E2" w:rsidRPr="00745338" w:rsidRDefault="009725E2" w:rsidP="00793BB9">
            <w:pPr>
              <w:widowControl/>
              <w:rPr>
                <w:snapToGrid/>
                <w:color w:val="000000"/>
                <w:szCs w:val="24"/>
              </w:rPr>
            </w:pPr>
            <w:r w:rsidRPr="00745338">
              <w:rPr>
                <w:snapToGrid/>
                <w:color w:val="000000"/>
                <w:szCs w:val="24"/>
              </w:rPr>
              <w:t>General Administration/Payroll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2BD" w14:textId="77777777" w:rsidR="009725E2" w:rsidRPr="00745338" w:rsidRDefault="009725E2" w:rsidP="00745338">
            <w:pPr>
              <w:widowControl/>
              <w:jc w:val="center"/>
              <w:rPr>
                <w:snapToGrid/>
                <w:color w:val="000000"/>
                <w:szCs w:val="24"/>
              </w:rPr>
            </w:pPr>
            <w:r w:rsidRPr="00745338">
              <w:rPr>
                <w:snapToGrid/>
                <w:color w:val="000000"/>
                <w:szCs w:val="24"/>
              </w:rPr>
              <w:t>0.5%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2BE" w14:textId="77777777" w:rsidR="009725E2" w:rsidRPr="00745338" w:rsidRDefault="009725E2" w:rsidP="00745338">
            <w:pPr>
              <w:widowControl/>
              <w:jc w:val="center"/>
              <w:rPr>
                <w:snapToGrid/>
                <w:color w:val="000000"/>
                <w:szCs w:val="24"/>
              </w:rPr>
            </w:pPr>
            <w:r w:rsidRPr="00745338">
              <w:rPr>
                <w:snapToGrid/>
                <w:color w:val="000000"/>
                <w:szCs w:val="24"/>
              </w:rPr>
              <w:t>$25,615,841</w:t>
            </w:r>
          </w:p>
        </w:tc>
      </w:tr>
      <w:tr w:rsidR="009725E2" w:rsidRPr="00745338" w14:paraId="405F72C3" w14:textId="77777777" w:rsidTr="00745338">
        <w:trPr>
          <w:trHeight w:val="300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2C0" w14:textId="77777777" w:rsidR="009725E2" w:rsidRPr="00745338" w:rsidRDefault="009725E2" w:rsidP="00793BB9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 w:rsidRPr="00745338">
              <w:rPr>
                <w:snapToGrid/>
                <w:color w:val="000000"/>
                <w:szCs w:val="24"/>
              </w:rPr>
              <w:t>Total: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2C1" w14:textId="77777777" w:rsidR="009725E2" w:rsidRPr="00745338" w:rsidRDefault="009725E2" w:rsidP="00745338">
            <w:pPr>
              <w:widowControl/>
              <w:jc w:val="center"/>
              <w:rPr>
                <w:snapToGrid/>
                <w:color w:val="000000"/>
                <w:szCs w:val="24"/>
              </w:rPr>
            </w:pPr>
            <w:r w:rsidRPr="00745338">
              <w:rPr>
                <w:snapToGrid/>
                <w:color w:val="000000"/>
                <w:szCs w:val="24"/>
              </w:rPr>
              <w:t>100%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2C2" w14:textId="77777777" w:rsidR="009725E2" w:rsidRPr="00745338" w:rsidRDefault="009725E2" w:rsidP="00745338">
            <w:pPr>
              <w:widowControl/>
              <w:jc w:val="center"/>
              <w:rPr>
                <w:snapToGrid/>
                <w:color w:val="000000"/>
                <w:szCs w:val="24"/>
              </w:rPr>
            </w:pPr>
            <w:r w:rsidRPr="00745338">
              <w:rPr>
                <w:snapToGrid/>
                <w:color w:val="000000"/>
                <w:szCs w:val="24"/>
              </w:rPr>
              <w:t>$5,115,313,520</w:t>
            </w:r>
          </w:p>
        </w:tc>
      </w:tr>
    </w:tbl>
    <w:p w14:paraId="405F72C4" w14:textId="77777777" w:rsidR="00DB14E5" w:rsidRDefault="000B674E" w:rsidP="00D141A0">
      <w:pPr>
        <w:tabs>
          <w:tab w:val="left" w:pos="2727"/>
        </w:tabs>
      </w:pPr>
      <w:r>
        <w:t xml:space="preserve"> </w:t>
      </w:r>
    </w:p>
    <w:p w14:paraId="405F72C5" w14:textId="77777777" w:rsidR="00DB14E5" w:rsidRDefault="00D31DDD" w:rsidP="00DB14E5">
      <w:r>
        <w:t xml:space="preserve">The federal budgetary landscape is also changing with the passage of </w:t>
      </w:r>
      <w:r w:rsidR="00745338">
        <w:t>the Every Student Succeeds Act.</w:t>
      </w:r>
      <w:r>
        <w:t xml:space="preserve"> </w:t>
      </w:r>
      <w:r w:rsidR="009460F0">
        <w:t>The transition to new state plans will begin in the 2016-2017 school year, with full implementation occurring</w:t>
      </w:r>
      <w:r w:rsidR="00745338">
        <w:t xml:space="preserve"> in the 2017-2018 school year. </w:t>
      </w:r>
      <w:r w:rsidR="009460F0">
        <w:t xml:space="preserve">Based on funding estimates provided by </w:t>
      </w:r>
      <w:r w:rsidR="00745338">
        <w:t xml:space="preserve">the </w:t>
      </w:r>
      <w:r w:rsidR="009460F0">
        <w:t>US</w:t>
      </w:r>
      <w:r w:rsidR="00745338">
        <w:t xml:space="preserve"> Department of Education (USED)</w:t>
      </w:r>
      <w:r w:rsidR="009460F0">
        <w:t>, ESE does not anticipate major overall funding shifts from current federal grant levels in state FY17, but will need to plan for specific grant program changes in state FY18.</w:t>
      </w:r>
    </w:p>
    <w:p w14:paraId="405F72C6" w14:textId="77777777" w:rsidR="009460F0" w:rsidRDefault="009460F0" w:rsidP="00DB14E5"/>
    <w:p w14:paraId="405F72C7" w14:textId="77777777" w:rsidR="009460F0" w:rsidRDefault="009460F0" w:rsidP="00DB14E5">
      <w:r>
        <w:t>The Department prese</w:t>
      </w:r>
      <w:r w:rsidR="00745338">
        <w:t>ntly has a workforce of 456 full time equivalents. Fifty-nine percent (</w:t>
      </w:r>
      <w:r>
        <w:t>59%</w:t>
      </w:r>
      <w:r w:rsidR="00745338">
        <w:t xml:space="preserve">) </w:t>
      </w:r>
      <w:r>
        <w:t>of our staff are funded from non-state budget funds (federal and trust accounts)</w:t>
      </w:r>
      <w:r w:rsidR="00745338">
        <w:t xml:space="preserve">. </w:t>
      </w:r>
      <w:r w:rsidR="00BD0B00">
        <w:t>Any downward shift in federa</w:t>
      </w:r>
      <w:r w:rsidR="009725E2">
        <w:t>l funding will present resource</w:t>
      </w:r>
      <w:r w:rsidR="00BD0B00">
        <w:t xml:space="preserve"> ch</w:t>
      </w:r>
      <w:r w:rsidR="00745338">
        <w:t xml:space="preserve">allenges for ESE. </w:t>
      </w:r>
      <w:r w:rsidR="00BD0B00">
        <w:t>We are actively managing our personnel needs to mee</w:t>
      </w:r>
      <w:r w:rsidR="00745338">
        <w:t xml:space="preserve">t the multiple responsibilities </w:t>
      </w:r>
      <w:r w:rsidR="009725E2">
        <w:t>we are tasked</w:t>
      </w:r>
      <w:r w:rsidR="00BD0B00">
        <w:t xml:space="preserve"> to carry out. Our ongoing reorganization is designed to assist with meeting these responsibilities within</w:t>
      </w:r>
      <w:r w:rsidR="00D141A0">
        <w:t xml:space="preserve"> our current fiscal environment while focusing on our core mission. </w:t>
      </w:r>
    </w:p>
    <w:p w14:paraId="405F72C8" w14:textId="77777777" w:rsidR="00BD0B00" w:rsidRDefault="00BD0B00" w:rsidP="00DB14E5"/>
    <w:p w14:paraId="405F72C9" w14:textId="77777777" w:rsidR="00BD0B00" w:rsidRDefault="00F0618E" w:rsidP="00DB14E5">
      <w:r>
        <w:t>To support our discussion on March 22</w:t>
      </w:r>
      <w:r w:rsidRPr="00F0618E">
        <w:rPr>
          <w:vertAlign w:val="superscript"/>
        </w:rPr>
        <w:t>nd</w:t>
      </w:r>
      <w:r>
        <w:t>, I have included a federal funding chart</w:t>
      </w:r>
      <w:r w:rsidR="00BD0B00">
        <w:t xml:space="preserve"> show</w:t>
      </w:r>
      <w:r>
        <w:t>ing</w:t>
      </w:r>
      <w:r w:rsidR="00BD0B00">
        <w:t xml:space="preserve"> our curr</w:t>
      </w:r>
      <w:r w:rsidR="00745338">
        <w:t>ent projections of USED funding, a</w:t>
      </w:r>
      <w:r>
        <w:t xml:space="preserve"> </w:t>
      </w:r>
      <w:r w:rsidR="001670CD">
        <w:t>chart showing total K-12 spending in the Commonwealth broken out by local, state and federal funds</w:t>
      </w:r>
      <w:r w:rsidR="00745338">
        <w:t xml:space="preserve">, and my testimony to the Joint Ways and Means Committee. </w:t>
      </w:r>
    </w:p>
    <w:p w14:paraId="405F72CA" w14:textId="77777777" w:rsidR="00BD0B00" w:rsidRDefault="00BD0B00" w:rsidP="00DB14E5"/>
    <w:p w14:paraId="405F72CB" w14:textId="77777777" w:rsidR="005F1061" w:rsidRDefault="005F1061" w:rsidP="00DB14E5"/>
    <w:p w14:paraId="405F72CC" w14:textId="77777777" w:rsidR="005F1061" w:rsidRDefault="005F1061" w:rsidP="00DB14E5"/>
    <w:p w14:paraId="405F72CD" w14:textId="77777777" w:rsidR="005F1061" w:rsidRDefault="005F1061" w:rsidP="00DB14E5">
      <w:r w:rsidRPr="005F1061">
        <w:rPr>
          <w:b/>
        </w:rPr>
        <w:t>Enclosures:</w:t>
      </w:r>
      <w:r>
        <w:t xml:space="preserve"> </w:t>
      </w:r>
      <w:r>
        <w:tab/>
        <w:t xml:space="preserve">Massachusetts Public School Revenue Sources </w:t>
      </w:r>
    </w:p>
    <w:p w14:paraId="405F72CE" w14:textId="77777777" w:rsidR="005F1061" w:rsidRDefault="005F1061" w:rsidP="00DB14E5">
      <w:r>
        <w:tab/>
      </w:r>
      <w:r>
        <w:tab/>
        <w:t>Projections of USED Funding</w:t>
      </w:r>
    </w:p>
    <w:p w14:paraId="405F72CF" w14:textId="77777777" w:rsidR="005F1061" w:rsidRDefault="005F1061" w:rsidP="00DB14E5">
      <w:r>
        <w:tab/>
      </w:r>
      <w:r>
        <w:tab/>
        <w:t xml:space="preserve">Testimony to the Joint Ways and Means Committee </w:t>
      </w:r>
    </w:p>
    <w:p w14:paraId="405F72D0" w14:textId="77777777" w:rsidR="005F1061" w:rsidRDefault="005F1061" w:rsidP="00DB14E5"/>
    <w:p w14:paraId="405F72D1" w14:textId="77777777" w:rsidR="005F1061" w:rsidRDefault="005F1061" w:rsidP="00DB14E5">
      <w:r>
        <w:tab/>
      </w:r>
    </w:p>
    <w:sectPr w:rsidR="005F1061" w:rsidSect="00745338">
      <w:endnotePr>
        <w:numFmt w:val="decimal"/>
      </w:endnotePr>
      <w:type w:val="continuous"/>
      <w:pgSz w:w="12240" w:h="15840"/>
      <w:pgMar w:top="1440" w:right="1440" w:bottom="1440" w:left="1440" w:header="1008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F72DA" w14:textId="77777777" w:rsidR="000F453B" w:rsidRDefault="000F453B">
      <w:r>
        <w:separator/>
      </w:r>
    </w:p>
  </w:endnote>
  <w:endnote w:type="continuationSeparator" w:id="0">
    <w:p w14:paraId="405F72DB" w14:textId="77777777" w:rsidR="000F453B" w:rsidRDefault="000F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F72DC" w14:textId="77777777" w:rsidR="001670CD" w:rsidRDefault="00844E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70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5F72DD" w14:textId="77777777" w:rsidR="001670CD" w:rsidRDefault="001670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43476"/>
      <w:docPartObj>
        <w:docPartGallery w:val="Page Numbers (Bottom of Page)"/>
        <w:docPartUnique/>
      </w:docPartObj>
    </w:sdtPr>
    <w:sdtEndPr/>
    <w:sdtContent>
      <w:p w14:paraId="405F72DE" w14:textId="77777777" w:rsidR="00745338" w:rsidRDefault="003063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5F72DF" w14:textId="77777777" w:rsidR="001670CD" w:rsidRDefault="001670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F72D8" w14:textId="77777777" w:rsidR="000F453B" w:rsidRDefault="000F453B">
      <w:r>
        <w:separator/>
      </w:r>
    </w:p>
  </w:footnote>
  <w:footnote w:type="continuationSeparator" w:id="0">
    <w:p w14:paraId="405F72D9" w14:textId="77777777" w:rsidR="000F453B" w:rsidRDefault="000F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79C0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B67AEB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500E04"/>
    <w:multiLevelType w:val="hybridMultilevel"/>
    <w:tmpl w:val="C1D8FCC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F1A0694"/>
    <w:multiLevelType w:val="hybridMultilevel"/>
    <w:tmpl w:val="B60C7832"/>
    <w:lvl w:ilvl="0" w:tplc="752C803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C533F3"/>
    <w:multiLevelType w:val="hybridMultilevel"/>
    <w:tmpl w:val="F7F40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EB1D18"/>
    <w:multiLevelType w:val="hybridMultilevel"/>
    <w:tmpl w:val="D638B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1F6289"/>
    <w:multiLevelType w:val="hybridMultilevel"/>
    <w:tmpl w:val="F2C2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F260F"/>
    <w:multiLevelType w:val="hybridMultilevel"/>
    <w:tmpl w:val="17DA8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60124"/>
    <w:multiLevelType w:val="hybridMultilevel"/>
    <w:tmpl w:val="EAECE0F2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9">
    <w:nsid w:val="3C74017F"/>
    <w:multiLevelType w:val="hybridMultilevel"/>
    <w:tmpl w:val="058A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71557"/>
    <w:multiLevelType w:val="hybridMultilevel"/>
    <w:tmpl w:val="DA2EB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2F8705A"/>
    <w:multiLevelType w:val="hybridMultilevel"/>
    <w:tmpl w:val="AF6667DA"/>
    <w:lvl w:ilvl="0" w:tplc="E0CA68C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24F90"/>
    <w:multiLevelType w:val="hybridMultilevel"/>
    <w:tmpl w:val="DF4C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F58E4"/>
    <w:multiLevelType w:val="hybridMultilevel"/>
    <w:tmpl w:val="EDDE0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763230"/>
    <w:multiLevelType w:val="hybridMultilevel"/>
    <w:tmpl w:val="2CA65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70617"/>
    <w:multiLevelType w:val="hybridMultilevel"/>
    <w:tmpl w:val="BB0404F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7F851F1"/>
    <w:multiLevelType w:val="hybridMultilevel"/>
    <w:tmpl w:val="8FC03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C5286"/>
    <w:multiLevelType w:val="hybridMultilevel"/>
    <w:tmpl w:val="49084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4"/>
  </w:num>
  <w:num w:numId="5">
    <w:abstractNumId w:val="2"/>
  </w:num>
  <w:num w:numId="6">
    <w:abstractNumId w:val="16"/>
  </w:num>
  <w:num w:numId="7">
    <w:abstractNumId w:val="5"/>
  </w:num>
  <w:num w:numId="8">
    <w:abstractNumId w:val="15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11"/>
  </w:num>
  <w:num w:numId="17">
    <w:abstractNumId w:val="0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B7"/>
    <w:rsid w:val="00001329"/>
    <w:rsid w:val="000063B9"/>
    <w:rsid w:val="000072AA"/>
    <w:rsid w:val="00007803"/>
    <w:rsid w:val="0001012D"/>
    <w:rsid w:val="00010888"/>
    <w:rsid w:val="00010D1A"/>
    <w:rsid w:val="00010DE6"/>
    <w:rsid w:val="000134C2"/>
    <w:rsid w:val="00013941"/>
    <w:rsid w:val="000159CD"/>
    <w:rsid w:val="0001606C"/>
    <w:rsid w:val="000164A9"/>
    <w:rsid w:val="000167AD"/>
    <w:rsid w:val="00017884"/>
    <w:rsid w:val="00024449"/>
    <w:rsid w:val="00026FD4"/>
    <w:rsid w:val="00027086"/>
    <w:rsid w:val="00027915"/>
    <w:rsid w:val="00027B6D"/>
    <w:rsid w:val="00030DD3"/>
    <w:rsid w:val="00033A34"/>
    <w:rsid w:val="00034C92"/>
    <w:rsid w:val="0003770B"/>
    <w:rsid w:val="00041446"/>
    <w:rsid w:val="00043474"/>
    <w:rsid w:val="0004431A"/>
    <w:rsid w:val="0005230D"/>
    <w:rsid w:val="00052592"/>
    <w:rsid w:val="000527D8"/>
    <w:rsid w:val="00053AA3"/>
    <w:rsid w:val="00054404"/>
    <w:rsid w:val="0005519F"/>
    <w:rsid w:val="00055A3D"/>
    <w:rsid w:val="00056B96"/>
    <w:rsid w:val="00060797"/>
    <w:rsid w:val="00062069"/>
    <w:rsid w:val="00062AE5"/>
    <w:rsid w:val="00062CC7"/>
    <w:rsid w:val="00063782"/>
    <w:rsid w:val="00065170"/>
    <w:rsid w:val="000659C6"/>
    <w:rsid w:val="00067164"/>
    <w:rsid w:val="0007158E"/>
    <w:rsid w:val="0007250C"/>
    <w:rsid w:val="00074BB6"/>
    <w:rsid w:val="0007709B"/>
    <w:rsid w:val="00077595"/>
    <w:rsid w:val="00080534"/>
    <w:rsid w:val="000853D9"/>
    <w:rsid w:val="000860E0"/>
    <w:rsid w:val="00086393"/>
    <w:rsid w:val="00086EC8"/>
    <w:rsid w:val="000876AE"/>
    <w:rsid w:val="00090BBA"/>
    <w:rsid w:val="000915AF"/>
    <w:rsid w:val="00091CB6"/>
    <w:rsid w:val="00097A70"/>
    <w:rsid w:val="000A0B86"/>
    <w:rsid w:val="000A1245"/>
    <w:rsid w:val="000A1302"/>
    <w:rsid w:val="000A2E14"/>
    <w:rsid w:val="000A5575"/>
    <w:rsid w:val="000A5AA5"/>
    <w:rsid w:val="000A6951"/>
    <w:rsid w:val="000B23C2"/>
    <w:rsid w:val="000B2C99"/>
    <w:rsid w:val="000B63DE"/>
    <w:rsid w:val="000B6697"/>
    <w:rsid w:val="000B674E"/>
    <w:rsid w:val="000B6E31"/>
    <w:rsid w:val="000B73AB"/>
    <w:rsid w:val="000C1EB7"/>
    <w:rsid w:val="000C2D08"/>
    <w:rsid w:val="000C55C5"/>
    <w:rsid w:val="000C6975"/>
    <w:rsid w:val="000C75BE"/>
    <w:rsid w:val="000D052C"/>
    <w:rsid w:val="000D0577"/>
    <w:rsid w:val="000D13F0"/>
    <w:rsid w:val="000D4CC5"/>
    <w:rsid w:val="000D62C3"/>
    <w:rsid w:val="000D6880"/>
    <w:rsid w:val="000D6D0B"/>
    <w:rsid w:val="000E1B88"/>
    <w:rsid w:val="000E1DFE"/>
    <w:rsid w:val="000E2572"/>
    <w:rsid w:val="000E3F4E"/>
    <w:rsid w:val="000E3F88"/>
    <w:rsid w:val="000E6832"/>
    <w:rsid w:val="000E68B7"/>
    <w:rsid w:val="000F0790"/>
    <w:rsid w:val="000F084C"/>
    <w:rsid w:val="000F2CE9"/>
    <w:rsid w:val="000F312E"/>
    <w:rsid w:val="000F453B"/>
    <w:rsid w:val="000F49EB"/>
    <w:rsid w:val="000F4ADF"/>
    <w:rsid w:val="000F6EDE"/>
    <w:rsid w:val="000F7EAB"/>
    <w:rsid w:val="00102267"/>
    <w:rsid w:val="00102EBE"/>
    <w:rsid w:val="00103098"/>
    <w:rsid w:val="00103AB9"/>
    <w:rsid w:val="00103D25"/>
    <w:rsid w:val="00103EA8"/>
    <w:rsid w:val="00106B64"/>
    <w:rsid w:val="00110B3B"/>
    <w:rsid w:val="00115273"/>
    <w:rsid w:val="001160EA"/>
    <w:rsid w:val="00121B6D"/>
    <w:rsid w:val="00122B81"/>
    <w:rsid w:val="00132C9F"/>
    <w:rsid w:val="00132F44"/>
    <w:rsid w:val="00133302"/>
    <w:rsid w:val="0013577F"/>
    <w:rsid w:val="001362F3"/>
    <w:rsid w:val="0014019C"/>
    <w:rsid w:val="001403EF"/>
    <w:rsid w:val="00141A59"/>
    <w:rsid w:val="00142561"/>
    <w:rsid w:val="001469CB"/>
    <w:rsid w:val="001505B0"/>
    <w:rsid w:val="001507B8"/>
    <w:rsid w:val="001520F9"/>
    <w:rsid w:val="0015411E"/>
    <w:rsid w:val="0015566D"/>
    <w:rsid w:val="00157225"/>
    <w:rsid w:val="00161ED4"/>
    <w:rsid w:val="001625A6"/>
    <w:rsid w:val="00163AEA"/>
    <w:rsid w:val="00165483"/>
    <w:rsid w:val="001670CD"/>
    <w:rsid w:val="001714D5"/>
    <w:rsid w:val="00172FE5"/>
    <w:rsid w:val="00173F1B"/>
    <w:rsid w:val="0017686B"/>
    <w:rsid w:val="00176CD1"/>
    <w:rsid w:val="00176DF4"/>
    <w:rsid w:val="00177EBF"/>
    <w:rsid w:val="00180810"/>
    <w:rsid w:val="00181784"/>
    <w:rsid w:val="0018208E"/>
    <w:rsid w:val="00183683"/>
    <w:rsid w:val="00183DF0"/>
    <w:rsid w:val="0018430E"/>
    <w:rsid w:val="00184FD2"/>
    <w:rsid w:val="001909A3"/>
    <w:rsid w:val="00191553"/>
    <w:rsid w:val="001921BD"/>
    <w:rsid w:val="001925A3"/>
    <w:rsid w:val="00193BBC"/>
    <w:rsid w:val="00194AFA"/>
    <w:rsid w:val="00195E0F"/>
    <w:rsid w:val="001A1C62"/>
    <w:rsid w:val="001A4CA9"/>
    <w:rsid w:val="001A5542"/>
    <w:rsid w:val="001A7063"/>
    <w:rsid w:val="001A72FD"/>
    <w:rsid w:val="001B0C6E"/>
    <w:rsid w:val="001B12BA"/>
    <w:rsid w:val="001B3A5F"/>
    <w:rsid w:val="001B71EB"/>
    <w:rsid w:val="001C142B"/>
    <w:rsid w:val="001C2471"/>
    <w:rsid w:val="001C2712"/>
    <w:rsid w:val="001C38DA"/>
    <w:rsid w:val="001C3F5E"/>
    <w:rsid w:val="001C3F97"/>
    <w:rsid w:val="001C4B98"/>
    <w:rsid w:val="001C5766"/>
    <w:rsid w:val="001D2584"/>
    <w:rsid w:val="001D48B2"/>
    <w:rsid w:val="001D7618"/>
    <w:rsid w:val="001D7ECC"/>
    <w:rsid w:val="001E0FC4"/>
    <w:rsid w:val="001E111C"/>
    <w:rsid w:val="001E275A"/>
    <w:rsid w:val="001E3035"/>
    <w:rsid w:val="001E7B9B"/>
    <w:rsid w:val="001F0661"/>
    <w:rsid w:val="001F0C47"/>
    <w:rsid w:val="001F12EC"/>
    <w:rsid w:val="001F1718"/>
    <w:rsid w:val="001F1874"/>
    <w:rsid w:val="001F26EB"/>
    <w:rsid w:val="001F306F"/>
    <w:rsid w:val="001F4116"/>
    <w:rsid w:val="00201709"/>
    <w:rsid w:val="00202DBD"/>
    <w:rsid w:val="002049E8"/>
    <w:rsid w:val="00211F02"/>
    <w:rsid w:val="002123AB"/>
    <w:rsid w:val="0021386A"/>
    <w:rsid w:val="002150AA"/>
    <w:rsid w:val="0021530E"/>
    <w:rsid w:val="00215989"/>
    <w:rsid w:val="00217381"/>
    <w:rsid w:val="00220B10"/>
    <w:rsid w:val="00220E1C"/>
    <w:rsid w:val="0022138B"/>
    <w:rsid w:val="0022155B"/>
    <w:rsid w:val="00226754"/>
    <w:rsid w:val="00230244"/>
    <w:rsid w:val="0023149B"/>
    <w:rsid w:val="00231586"/>
    <w:rsid w:val="00234041"/>
    <w:rsid w:val="00234330"/>
    <w:rsid w:val="00236FD6"/>
    <w:rsid w:val="00237924"/>
    <w:rsid w:val="00240A1F"/>
    <w:rsid w:val="002425E3"/>
    <w:rsid w:val="00244541"/>
    <w:rsid w:val="00244553"/>
    <w:rsid w:val="00246035"/>
    <w:rsid w:val="0025000B"/>
    <w:rsid w:val="00261E31"/>
    <w:rsid w:val="00262458"/>
    <w:rsid w:val="0026524C"/>
    <w:rsid w:val="00265E97"/>
    <w:rsid w:val="0026636C"/>
    <w:rsid w:val="002673FE"/>
    <w:rsid w:val="0027262E"/>
    <w:rsid w:val="0027294B"/>
    <w:rsid w:val="00273041"/>
    <w:rsid w:val="002756A8"/>
    <w:rsid w:val="00275B82"/>
    <w:rsid w:val="00276E72"/>
    <w:rsid w:val="00282D99"/>
    <w:rsid w:val="002845F8"/>
    <w:rsid w:val="002928F1"/>
    <w:rsid w:val="002935E9"/>
    <w:rsid w:val="00293EE9"/>
    <w:rsid w:val="00294ED3"/>
    <w:rsid w:val="002A3E4E"/>
    <w:rsid w:val="002A4D57"/>
    <w:rsid w:val="002A70A7"/>
    <w:rsid w:val="002A748D"/>
    <w:rsid w:val="002B014B"/>
    <w:rsid w:val="002B18E6"/>
    <w:rsid w:val="002B1965"/>
    <w:rsid w:val="002B359D"/>
    <w:rsid w:val="002B35D7"/>
    <w:rsid w:val="002B4E49"/>
    <w:rsid w:val="002B6B18"/>
    <w:rsid w:val="002B6CC5"/>
    <w:rsid w:val="002B709B"/>
    <w:rsid w:val="002B7C0F"/>
    <w:rsid w:val="002B7FCF"/>
    <w:rsid w:val="002C1131"/>
    <w:rsid w:val="002C1746"/>
    <w:rsid w:val="002C2E4F"/>
    <w:rsid w:val="002C337A"/>
    <w:rsid w:val="002C3967"/>
    <w:rsid w:val="002C431C"/>
    <w:rsid w:val="002C4937"/>
    <w:rsid w:val="002C7591"/>
    <w:rsid w:val="002D1039"/>
    <w:rsid w:val="002D201E"/>
    <w:rsid w:val="002D6242"/>
    <w:rsid w:val="002E0CF4"/>
    <w:rsid w:val="002E102C"/>
    <w:rsid w:val="002E282D"/>
    <w:rsid w:val="002E2BF2"/>
    <w:rsid w:val="002E41B2"/>
    <w:rsid w:val="002E51BC"/>
    <w:rsid w:val="002E5B0D"/>
    <w:rsid w:val="002E79F7"/>
    <w:rsid w:val="002F061C"/>
    <w:rsid w:val="002F0DAD"/>
    <w:rsid w:val="002F1EA9"/>
    <w:rsid w:val="002F2CEB"/>
    <w:rsid w:val="002F71C2"/>
    <w:rsid w:val="003025FB"/>
    <w:rsid w:val="00302E88"/>
    <w:rsid w:val="00305463"/>
    <w:rsid w:val="003063C9"/>
    <w:rsid w:val="00306F35"/>
    <w:rsid w:val="00313D01"/>
    <w:rsid w:val="003149DE"/>
    <w:rsid w:val="00314F8B"/>
    <w:rsid w:val="00317064"/>
    <w:rsid w:val="003170DB"/>
    <w:rsid w:val="00320D1E"/>
    <w:rsid w:val="00324E4C"/>
    <w:rsid w:val="00330A7E"/>
    <w:rsid w:val="00332AFE"/>
    <w:rsid w:val="00334D40"/>
    <w:rsid w:val="00335885"/>
    <w:rsid w:val="00340903"/>
    <w:rsid w:val="00341A97"/>
    <w:rsid w:val="00346CFB"/>
    <w:rsid w:val="00353491"/>
    <w:rsid w:val="003535C4"/>
    <w:rsid w:val="00354AA2"/>
    <w:rsid w:val="003561F0"/>
    <w:rsid w:val="00356545"/>
    <w:rsid w:val="00360917"/>
    <w:rsid w:val="00361E5D"/>
    <w:rsid w:val="003625A9"/>
    <w:rsid w:val="003629AB"/>
    <w:rsid w:val="003641D0"/>
    <w:rsid w:val="00364FF1"/>
    <w:rsid w:val="0036503F"/>
    <w:rsid w:val="00365876"/>
    <w:rsid w:val="00366C2A"/>
    <w:rsid w:val="00372418"/>
    <w:rsid w:val="00373D24"/>
    <w:rsid w:val="0037454A"/>
    <w:rsid w:val="003747EE"/>
    <w:rsid w:val="00375C15"/>
    <w:rsid w:val="0037685A"/>
    <w:rsid w:val="0037790E"/>
    <w:rsid w:val="00380783"/>
    <w:rsid w:val="003815B5"/>
    <w:rsid w:val="00382E1F"/>
    <w:rsid w:val="003867CE"/>
    <w:rsid w:val="00387541"/>
    <w:rsid w:val="003906C7"/>
    <w:rsid w:val="00391A86"/>
    <w:rsid w:val="00391E0B"/>
    <w:rsid w:val="00392022"/>
    <w:rsid w:val="0039286C"/>
    <w:rsid w:val="00394ED3"/>
    <w:rsid w:val="003950AF"/>
    <w:rsid w:val="00396344"/>
    <w:rsid w:val="00397C9D"/>
    <w:rsid w:val="00397ED8"/>
    <w:rsid w:val="003A17FE"/>
    <w:rsid w:val="003A29B6"/>
    <w:rsid w:val="003A4D5D"/>
    <w:rsid w:val="003A7881"/>
    <w:rsid w:val="003B0341"/>
    <w:rsid w:val="003B047B"/>
    <w:rsid w:val="003B04E7"/>
    <w:rsid w:val="003B0947"/>
    <w:rsid w:val="003B31F6"/>
    <w:rsid w:val="003B380B"/>
    <w:rsid w:val="003B4529"/>
    <w:rsid w:val="003B7428"/>
    <w:rsid w:val="003C24F2"/>
    <w:rsid w:val="003C2C1A"/>
    <w:rsid w:val="003C4C93"/>
    <w:rsid w:val="003C7113"/>
    <w:rsid w:val="003C75D4"/>
    <w:rsid w:val="003C7F07"/>
    <w:rsid w:val="003D3E9E"/>
    <w:rsid w:val="003D4943"/>
    <w:rsid w:val="003D529D"/>
    <w:rsid w:val="003D5981"/>
    <w:rsid w:val="003D5BA2"/>
    <w:rsid w:val="003D6E6B"/>
    <w:rsid w:val="003D71BD"/>
    <w:rsid w:val="003E0486"/>
    <w:rsid w:val="003E2E9E"/>
    <w:rsid w:val="003E40CB"/>
    <w:rsid w:val="003E4FA8"/>
    <w:rsid w:val="003F13F8"/>
    <w:rsid w:val="003F1535"/>
    <w:rsid w:val="003F2098"/>
    <w:rsid w:val="003F3F3C"/>
    <w:rsid w:val="003F45CB"/>
    <w:rsid w:val="003F7755"/>
    <w:rsid w:val="003F7B45"/>
    <w:rsid w:val="00400584"/>
    <w:rsid w:val="00401431"/>
    <w:rsid w:val="0040166B"/>
    <w:rsid w:val="00401EDA"/>
    <w:rsid w:val="00404662"/>
    <w:rsid w:val="00407258"/>
    <w:rsid w:val="00407F81"/>
    <w:rsid w:val="004117E5"/>
    <w:rsid w:val="00411E0D"/>
    <w:rsid w:val="00412B2E"/>
    <w:rsid w:val="0041778C"/>
    <w:rsid w:val="00420D0C"/>
    <w:rsid w:val="00420E7E"/>
    <w:rsid w:val="004214B7"/>
    <w:rsid w:val="0042434A"/>
    <w:rsid w:val="004246B2"/>
    <w:rsid w:val="004255D9"/>
    <w:rsid w:val="00431BC3"/>
    <w:rsid w:val="00432013"/>
    <w:rsid w:val="004320BB"/>
    <w:rsid w:val="004323E2"/>
    <w:rsid w:val="00433C9A"/>
    <w:rsid w:val="00433E07"/>
    <w:rsid w:val="00433F8A"/>
    <w:rsid w:val="0043790A"/>
    <w:rsid w:val="004412C3"/>
    <w:rsid w:val="00441A9B"/>
    <w:rsid w:val="0044226F"/>
    <w:rsid w:val="00444831"/>
    <w:rsid w:val="004450CE"/>
    <w:rsid w:val="00445CB1"/>
    <w:rsid w:val="004467F7"/>
    <w:rsid w:val="004528BB"/>
    <w:rsid w:val="00456381"/>
    <w:rsid w:val="00457FA6"/>
    <w:rsid w:val="00460933"/>
    <w:rsid w:val="004628FA"/>
    <w:rsid w:val="00465218"/>
    <w:rsid w:val="004657E3"/>
    <w:rsid w:val="004666E7"/>
    <w:rsid w:val="00467314"/>
    <w:rsid w:val="00470998"/>
    <w:rsid w:val="00472450"/>
    <w:rsid w:val="004746EA"/>
    <w:rsid w:val="00476786"/>
    <w:rsid w:val="0048035F"/>
    <w:rsid w:val="004814E5"/>
    <w:rsid w:val="00481529"/>
    <w:rsid w:val="00481F69"/>
    <w:rsid w:val="00482400"/>
    <w:rsid w:val="00483A49"/>
    <w:rsid w:val="004864C6"/>
    <w:rsid w:val="00486520"/>
    <w:rsid w:val="00486639"/>
    <w:rsid w:val="00487293"/>
    <w:rsid w:val="0049108E"/>
    <w:rsid w:val="0049178A"/>
    <w:rsid w:val="00491797"/>
    <w:rsid w:val="0049243E"/>
    <w:rsid w:val="00494694"/>
    <w:rsid w:val="00497E17"/>
    <w:rsid w:val="004A1FD8"/>
    <w:rsid w:val="004A2086"/>
    <w:rsid w:val="004A3523"/>
    <w:rsid w:val="004A46FF"/>
    <w:rsid w:val="004A51C4"/>
    <w:rsid w:val="004A537D"/>
    <w:rsid w:val="004A5CA3"/>
    <w:rsid w:val="004A6507"/>
    <w:rsid w:val="004A6B62"/>
    <w:rsid w:val="004B1A61"/>
    <w:rsid w:val="004B1EE8"/>
    <w:rsid w:val="004B5422"/>
    <w:rsid w:val="004B704A"/>
    <w:rsid w:val="004C0D2C"/>
    <w:rsid w:val="004C33BC"/>
    <w:rsid w:val="004C5EA9"/>
    <w:rsid w:val="004C7D13"/>
    <w:rsid w:val="004D18E2"/>
    <w:rsid w:val="004D1CC7"/>
    <w:rsid w:val="004D22E5"/>
    <w:rsid w:val="004D23CC"/>
    <w:rsid w:val="004D3673"/>
    <w:rsid w:val="004D3832"/>
    <w:rsid w:val="004D4EA7"/>
    <w:rsid w:val="004D6F98"/>
    <w:rsid w:val="004D7E25"/>
    <w:rsid w:val="004E295A"/>
    <w:rsid w:val="004E2A09"/>
    <w:rsid w:val="004E2CFF"/>
    <w:rsid w:val="004E45D7"/>
    <w:rsid w:val="004E59C8"/>
    <w:rsid w:val="004E7499"/>
    <w:rsid w:val="004E7FFB"/>
    <w:rsid w:val="004F377F"/>
    <w:rsid w:val="004F489A"/>
    <w:rsid w:val="004F4B52"/>
    <w:rsid w:val="00500854"/>
    <w:rsid w:val="00500863"/>
    <w:rsid w:val="00501F01"/>
    <w:rsid w:val="00504D73"/>
    <w:rsid w:val="00510A14"/>
    <w:rsid w:val="00510B72"/>
    <w:rsid w:val="00512093"/>
    <w:rsid w:val="0051280E"/>
    <w:rsid w:val="00512A29"/>
    <w:rsid w:val="00514364"/>
    <w:rsid w:val="00515197"/>
    <w:rsid w:val="00515766"/>
    <w:rsid w:val="00515D08"/>
    <w:rsid w:val="00516521"/>
    <w:rsid w:val="00520101"/>
    <w:rsid w:val="00520ED9"/>
    <w:rsid w:val="0052360E"/>
    <w:rsid w:val="00524197"/>
    <w:rsid w:val="00526BBE"/>
    <w:rsid w:val="00531183"/>
    <w:rsid w:val="00531C9F"/>
    <w:rsid w:val="00533138"/>
    <w:rsid w:val="00534010"/>
    <w:rsid w:val="00535114"/>
    <w:rsid w:val="00540887"/>
    <w:rsid w:val="00541AED"/>
    <w:rsid w:val="00543176"/>
    <w:rsid w:val="00543425"/>
    <w:rsid w:val="00546E1B"/>
    <w:rsid w:val="00552248"/>
    <w:rsid w:val="005527B8"/>
    <w:rsid w:val="00552839"/>
    <w:rsid w:val="00552B56"/>
    <w:rsid w:val="00555582"/>
    <w:rsid w:val="005603C5"/>
    <w:rsid w:val="005603CD"/>
    <w:rsid w:val="00561DC6"/>
    <w:rsid w:val="00561F0C"/>
    <w:rsid w:val="00561F32"/>
    <w:rsid w:val="005632C2"/>
    <w:rsid w:val="00564569"/>
    <w:rsid w:val="00566FEF"/>
    <w:rsid w:val="0057177B"/>
    <w:rsid w:val="005753A8"/>
    <w:rsid w:val="0057583C"/>
    <w:rsid w:val="00577CB3"/>
    <w:rsid w:val="0058020F"/>
    <w:rsid w:val="00581828"/>
    <w:rsid w:val="005827E4"/>
    <w:rsid w:val="00583D3C"/>
    <w:rsid w:val="005849A5"/>
    <w:rsid w:val="00585948"/>
    <w:rsid w:val="00585A65"/>
    <w:rsid w:val="005870D4"/>
    <w:rsid w:val="00591021"/>
    <w:rsid w:val="005917BE"/>
    <w:rsid w:val="00591CF8"/>
    <w:rsid w:val="00594483"/>
    <w:rsid w:val="00595188"/>
    <w:rsid w:val="005952A5"/>
    <w:rsid w:val="00595A44"/>
    <w:rsid w:val="00596057"/>
    <w:rsid w:val="0059690B"/>
    <w:rsid w:val="005A2808"/>
    <w:rsid w:val="005A42B8"/>
    <w:rsid w:val="005A56AA"/>
    <w:rsid w:val="005A5B1C"/>
    <w:rsid w:val="005A5C7D"/>
    <w:rsid w:val="005A6F08"/>
    <w:rsid w:val="005B1E54"/>
    <w:rsid w:val="005B269E"/>
    <w:rsid w:val="005B3212"/>
    <w:rsid w:val="005B368D"/>
    <w:rsid w:val="005B3EF0"/>
    <w:rsid w:val="005B60E9"/>
    <w:rsid w:val="005B61CF"/>
    <w:rsid w:val="005B6D5E"/>
    <w:rsid w:val="005B73BA"/>
    <w:rsid w:val="005B7436"/>
    <w:rsid w:val="005C27D0"/>
    <w:rsid w:val="005C3098"/>
    <w:rsid w:val="005C3463"/>
    <w:rsid w:val="005C42DA"/>
    <w:rsid w:val="005D3969"/>
    <w:rsid w:val="005D4D5B"/>
    <w:rsid w:val="005D4F33"/>
    <w:rsid w:val="005D5EF9"/>
    <w:rsid w:val="005E040E"/>
    <w:rsid w:val="005E1504"/>
    <w:rsid w:val="005E2106"/>
    <w:rsid w:val="005E2191"/>
    <w:rsid w:val="005E4844"/>
    <w:rsid w:val="005E5D8E"/>
    <w:rsid w:val="005F1061"/>
    <w:rsid w:val="005F1334"/>
    <w:rsid w:val="005F1874"/>
    <w:rsid w:val="005F27B2"/>
    <w:rsid w:val="005F34AA"/>
    <w:rsid w:val="005F65F6"/>
    <w:rsid w:val="00605786"/>
    <w:rsid w:val="006072D1"/>
    <w:rsid w:val="0061014C"/>
    <w:rsid w:val="006102A4"/>
    <w:rsid w:val="0061178A"/>
    <w:rsid w:val="00613BF0"/>
    <w:rsid w:val="00615B58"/>
    <w:rsid w:val="006179B0"/>
    <w:rsid w:val="00620A6F"/>
    <w:rsid w:val="00621B97"/>
    <w:rsid w:val="0062224C"/>
    <w:rsid w:val="00623107"/>
    <w:rsid w:val="006235C1"/>
    <w:rsid w:val="00624AA3"/>
    <w:rsid w:val="00632838"/>
    <w:rsid w:val="006341F2"/>
    <w:rsid w:val="006345E9"/>
    <w:rsid w:val="00636AC7"/>
    <w:rsid w:val="00636BAE"/>
    <w:rsid w:val="00640202"/>
    <w:rsid w:val="00641DFD"/>
    <w:rsid w:val="0064711C"/>
    <w:rsid w:val="006515EA"/>
    <w:rsid w:val="00652B61"/>
    <w:rsid w:val="00654C4B"/>
    <w:rsid w:val="006566F5"/>
    <w:rsid w:val="006608EA"/>
    <w:rsid w:val="00662E19"/>
    <w:rsid w:val="0066491A"/>
    <w:rsid w:val="0066511D"/>
    <w:rsid w:val="00666A4A"/>
    <w:rsid w:val="00666BEC"/>
    <w:rsid w:val="00666FA9"/>
    <w:rsid w:val="00666FAD"/>
    <w:rsid w:val="00671B40"/>
    <w:rsid w:val="00671EDC"/>
    <w:rsid w:val="00676217"/>
    <w:rsid w:val="00676769"/>
    <w:rsid w:val="00682ACC"/>
    <w:rsid w:val="00682BA0"/>
    <w:rsid w:val="006832DB"/>
    <w:rsid w:val="0068367E"/>
    <w:rsid w:val="00685AD0"/>
    <w:rsid w:val="00690654"/>
    <w:rsid w:val="006910E9"/>
    <w:rsid w:val="006922BC"/>
    <w:rsid w:val="00692A67"/>
    <w:rsid w:val="00693BC1"/>
    <w:rsid w:val="00694626"/>
    <w:rsid w:val="00697046"/>
    <w:rsid w:val="0069716C"/>
    <w:rsid w:val="006A09D2"/>
    <w:rsid w:val="006A251C"/>
    <w:rsid w:val="006A2B15"/>
    <w:rsid w:val="006A3B73"/>
    <w:rsid w:val="006A3BCD"/>
    <w:rsid w:val="006A3E19"/>
    <w:rsid w:val="006A5B86"/>
    <w:rsid w:val="006B0179"/>
    <w:rsid w:val="006B46D1"/>
    <w:rsid w:val="006B5068"/>
    <w:rsid w:val="006B5DD1"/>
    <w:rsid w:val="006B667D"/>
    <w:rsid w:val="006C0804"/>
    <w:rsid w:val="006C0EBC"/>
    <w:rsid w:val="006C1FA1"/>
    <w:rsid w:val="006C36C9"/>
    <w:rsid w:val="006C3FEE"/>
    <w:rsid w:val="006C5F4E"/>
    <w:rsid w:val="006C60B0"/>
    <w:rsid w:val="006C634F"/>
    <w:rsid w:val="006C78BD"/>
    <w:rsid w:val="006D0E67"/>
    <w:rsid w:val="006D2BA0"/>
    <w:rsid w:val="006D4CBC"/>
    <w:rsid w:val="006D678A"/>
    <w:rsid w:val="006E0579"/>
    <w:rsid w:val="006E38B3"/>
    <w:rsid w:val="006E4FA2"/>
    <w:rsid w:val="006E620A"/>
    <w:rsid w:val="006F2161"/>
    <w:rsid w:val="006F25A4"/>
    <w:rsid w:val="006F357C"/>
    <w:rsid w:val="007023C7"/>
    <w:rsid w:val="00702FCB"/>
    <w:rsid w:val="00704C20"/>
    <w:rsid w:val="00704FD4"/>
    <w:rsid w:val="00705EED"/>
    <w:rsid w:val="0070733C"/>
    <w:rsid w:val="00710D45"/>
    <w:rsid w:val="00710DF3"/>
    <w:rsid w:val="00713527"/>
    <w:rsid w:val="00714A21"/>
    <w:rsid w:val="00716648"/>
    <w:rsid w:val="00716A16"/>
    <w:rsid w:val="00717A96"/>
    <w:rsid w:val="0072082D"/>
    <w:rsid w:val="00723057"/>
    <w:rsid w:val="00723D53"/>
    <w:rsid w:val="0072430F"/>
    <w:rsid w:val="007249FD"/>
    <w:rsid w:val="007259B6"/>
    <w:rsid w:val="007261F5"/>
    <w:rsid w:val="00730853"/>
    <w:rsid w:val="0073149C"/>
    <w:rsid w:val="00731AF4"/>
    <w:rsid w:val="007358F4"/>
    <w:rsid w:val="00735907"/>
    <w:rsid w:val="00735D52"/>
    <w:rsid w:val="007372DF"/>
    <w:rsid w:val="00737900"/>
    <w:rsid w:val="00740BDF"/>
    <w:rsid w:val="00741375"/>
    <w:rsid w:val="0074184A"/>
    <w:rsid w:val="00743817"/>
    <w:rsid w:val="00743AB6"/>
    <w:rsid w:val="00745338"/>
    <w:rsid w:val="00745353"/>
    <w:rsid w:val="007464DA"/>
    <w:rsid w:val="00746DF4"/>
    <w:rsid w:val="0075042A"/>
    <w:rsid w:val="00751016"/>
    <w:rsid w:val="00753271"/>
    <w:rsid w:val="007566A0"/>
    <w:rsid w:val="007575BB"/>
    <w:rsid w:val="00761853"/>
    <w:rsid w:val="007629ED"/>
    <w:rsid w:val="0076549D"/>
    <w:rsid w:val="00766272"/>
    <w:rsid w:val="00766D06"/>
    <w:rsid w:val="007709BB"/>
    <w:rsid w:val="00770F7B"/>
    <w:rsid w:val="007718AD"/>
    <w:rsid w:val="00771E0F"/>
    <w:rsid w:val="007725DC"/>
    <w:rsid w:val="0078028D"/>
    <w:rsid w:val="00780D6E"/>
    <w:rsid w:val="007824AE"/>
    <w:rsid w:val="00783A95"/>
    <w:rsid w:val="00783BBA"/>
    <w:rsid w:val="0078476B"/>
    <w:rsid w:val="00785CCC"/>
    <w:rsid w:val="007875E9"/>
    <w:rsid w:val="007923FD"/>
    <w:rsid w:val="00793BB9"/>
    <w:rsid w:val="00794397"/>
    <w:rsid w:val="007965D9"/>
    <w:rsid w:val="007966DA"/>
    <w:rsid w:val="007A00E5"/>
    <w:rsid w:val="007A3957"/>
    <w:rsid w:val="007A3AC6"/>
    <w:rsid w:val="007A49A3"/>
    <w:rsid w:val="007B254F"/>
    <w:rsid w:val="007B4DCA"/>
    <w:rsid w:val="007B5B50"/>
    <w:rsid w:val="007B65CB"/>
    <w:rsid w:val="007B67E6"/>
    <w:rsid w:val="007B6E52"/>
    <w:rsid w:val="007B79EC"/>
    <w:rsid w:val="007B7FC8"/>
    <w:rsid w:val="007C205E"/>
    <w:rsid w:val="007C4895"/>
    <w:rsid w:val="007C49E4"/>
    <w:rsid w:val="007C5222"/>
    <w:rsid w:val="007C6044"/>
    <w:rsid w:val="007C71E4"/>
    <w:rsid w:val="007D0007"/>
    <w:rsid w:val="007D2B96"/>
    <w:rsid w:val="007D4B78"/>
    <w:rsid w:val="007D4C56"/>
    <w:rsid w:val="007D6BF1"/>
    <w:rsid w:val="007E19B0"/>
    <w:rsid w:val="007E2F83"/>
    <w:rsid w:val="007E3D13"/>
    <w:rsid w:val="007E4387"/>
    <w:rsid w:val="007E4C2A"/>
    <w:rsid w:val="007E5344"/>
    <w:rsid w:val="007E542D"/>
    <w:rsid w:val="007E5D9E"/>
    <w:rsid w:val="007E646B"/>
    <w:rsid w:val="007F085F"/>
    <w:rsid w:val="007F0D3E"/>
    <w:rsid w:val="007F2215"/>
    <w:rsid w:val="007F38DA"/>
    <w:rsid w:val="007F44BB"/>
    <w:rsid w:val="007F4EA9"/>
    <w:rsid w:val="007F6D30"/>
    <w:rsid w:val="008011DD"/>
    <w:rsid w:val="00804240"/>
    <w:rsid w:val="00806779"/>
    <w:rsid w:val="0080684D"/>
    <w:rsid w:val="00807214"/>
    <w:rsid w:val="00807B52"/>
    <w:rsid w:val="00812778"/>
    <w:rsid w:val="00814B5D"/>
    <w:rsid w:val="00816BF4"/>
    <w:rsid w:val="00820F63"/>
    <w:rsid w:val="00821C27"/>
    <w:rsid w:val="00824E16"/>
    <w:rsid w:val="00830DD1"/>
    <w:rsid w:val="00832ABE"/>
    <w:rsid w:val="008401DA"/>
    <w:rsid w:val="00840FC5"/>
    <w:rsid w:val="0084263C"/>
    <w:rsid w:val="00843516"/>
    <w:rsid w:val="00843F97"/>
    <w:rsid w:val="0084404F"/>
    <w:rsid w:val="008447B8"/>
    <w:rsid w:val="00844E2E"/>
    <w:rsid w:val="008467DB"/>
    <w:rsid w:val="0085163D"/>
    <w:rsid w:val="008529B4"/>
    <w:rsid w:val="0085432C"/>
    <w:rsid w:val="00854AB6"/>
    <w:rsid w:val="00855319"/>
    <w:rsid w:val="00856A08"/>
    <w:rsid w:val="008578D8"/>
    <w:rsid w:val="00860B65"/>
    <w:rsid w:val="00860D45"/>
    <w:rsid w:val="00866BFC"/>
    <w:rsid w:val="00871C6C"/>
    <w:rsid w:val="0087344D"/>
    <w:rsid w:val="00873E2A"/>
    <w:rsid w:val="0087434F"/>
    <w:rsid w:val="00875BEE"/>
    <w:rsid w:val="0088140A"/>
    <w:rsid w:val="00881B8C"/>
    <w:rsid w:val="00881D9A"/>
    <w:rsid w:val="00882149"/>
    <w:rsid w:val="0088225A"/>
    <w:rsid w:val="00884064"/>
    <w:rsid w:val="00887B52"/>
    <w:rsid w:val="00887DA3"/>
    <w:rsid w:val="00895CB2"/>
    <w:rsid w:val="00896828"/>
    <w:rsid w:val="008A1373"/>
    <w:rsid w:val="008A1541"/>
    <w:rsid w:val="008A2CF8"/>
    <w:rsid w:val="008A2E0F"/>
    <w:rsid w:val="008A5741"/>
    <w:rsid w:val="008A58B5"/>
    <w:rsid w:val="008A614A"/>
    <w:rsid w:val="008A62BC"/>
    <w:rsid w:val="008A6332"/>
    <w:rsid w:val="008A703A"/>
    <w:rsid w:val="008B0EA8"/>
    <w:rsid w:val="008B4475"/>
    <w:rsid w:val="008B45D6"/>
    <w:rsid w:val="008B4F69"/>
    <w:rsid w:val="008B73D8"/>
    <w:rsid w:val="008C1C16"/>
    <w:rsid w:val="008C2BE1"/>
    <w:rsid w:val="008C327E"/>
    <w:rsid w:val="008C551B"/>
    <w:rsid w:val="008C6919"/>
    <w:rsid w:val="008C7DAC"/>
    <w:rsid w:val="008D08BB"/>
    <w:rsid w:val="008D0CF1"/>
    <w:rsid w:val="008D0DA2"/>
    <w:rsid w:val="008D152C"/>
    <w:rsid w:val="008D2780"/>
    <w:rsid w:val="008D2785"/>
    <w:rsid w:val="008D2BC9"/>
    <w:rsid w:val="008D5C40"/>
    <w:rsid w:val="008D7D95"/>
    <w:rsid w:val="008D7DEF"/>
    <w:rsid w:val="008E0514"/>
    <w:rsid w:val="008E1431"/>
    <w:rsid w:val="008E4A0F"/>
    <w:rsid w:val="008E4E0B"/>
    <w:rsid w:val="008E65D4"/>
    <w:rsid w:val="008E6804"/>
    <w:rsid w:val="008E7FE9"/>
    <w:rsid w:val="008F2EC4"/>
    <w:rsid w:val="008F3ABD"/>
    <w:rsid w:val="008F4E36"/>
    <w:rsid w:val="008F7AE8"/>
    <w:rsid w:val="008F7DF3"/>
    <w:rsid w:val="0090056D"/>
    <w:rsid w:val="00904F9D"/>
    <w:rsid w:val="0090658B"/>
    <w:rsid w:val="009073FC"/>
    <w:rsid w:val="009108B7"/>
    <w:rsid w:val="00910948"/>
    <w:rsid w:val="00911054"/>
    <w:rsid w:val="00912A40"/>
    <w:rsid w:val="00914029"/>
    <w:rsid w:val="00915AA5"/>
    <w:rsid w:val="00916769"/>
    <w:rsid w:val="0091782C"/>
    <w:rsid w:val="00920E7C"/>
    <w:rsid w:val="00921189"/>
    <w:rsid w:val="00921DB1"/>
    <w:rsid w:val="0092272F"/>
    <w:rsid w:val="0092419F"/>
    <w:rsid w:val="00925D36"/>
    <w:rsid w:val="009261DE"/>
    <w:rsid w:val="009269DB"/>
    <w:rsid w:val="00927714"/>
    <w:rsid w:val="00930EB6"/>
    <w:rsid w:val="00931723"/>
    <w:rsid w:val="00933A4B"/>
    <w:rsid w:val="00933A5F"/>
    <w:rsid w:val="00933FFA"/>
    <w:rsid w:val="0093632A"/>
    <w:rsid w:val="009370E0"/>
    <w:rsid w:val="00937A15"/>
    <w:rsid w:val="00942697"/>
    <w:rsid w:val="00942A0A"/>
    <w:rsid w:val="00943163"/>
    <w:rsid w:val="009460F0"/>
    <w:rsid w:val="00946642"/>
    <w:rsid w:val="009469E6"/>
    <w:rsid w:val="0094731B"/>
    <w:rsid w:val="009475FC"/>
    <w:rsid w:val="00950446"/>
    <w:rsid w:val="009513AC"/>
    <w:rsid w:val="009561D0"/>
    <w:rsid w:val="0095696F"/>
    <w:rsid w:val="00957155"/>
    <w:rsid w:val="0095734E"/>
    <w:rsid w:val="009576A6"/>
    <w:rsid w:val="00960066"/>
    <w:rsid w:val="00961384"/>
    <w:rsid w:val="00961466"/>
    <w:rsid w:val="00962AE0"/>
    <w:rsid w:val="00963B70"/>
    <w:rsid w:val="00964567"/>
    <w:rsid w:val="00970D92"/>
    <w:rsid w:val="00970D9B"/>
    <w:rsid w:val="0097243C"/>
    <w:rsid w:val="009725E2"/>
    <w:rsid w:val="00973D2E"/>
    <w:rsid w:val="0097450D"/>
    <w:rsid w:val="00976648"/>
    <w:rsid w:val="00976AA1"/>
    <w:rsid w:val="009779F4"/>
    <w:rsid w:val="00980936"/>
    <w:rsid w:val="00980A24"/>
    <w:rsid w:val="00980B43"/>
    <w:rsid w:val="00981D97"/>
    <w:rsid w:val="00982BEE"/>
    <w:rsid w:val="00983041"/>
    <w:rsid w:val="009833E9"/>
    <w:rsid w:val="00987B36"/>
    <w:rsid w:val="00991317"/>
    <w:rsid w:val="00991B9B"/>
    <w:rsid w:val="00991D6D"/>
    <w:rsid w:val="0099379E"/>
    <w:rsid w:val="009A30A6"/>
    <w:rsid w:val="009A30C8"/>
    <w:rsid w:val="009A3651"/>
    <w:rsid w:val="009B3C3B"/>
    <w:rsid w:val="009B4106"/>
    <w:rsid w:val="009B4719"/>
    <w:rsid w:val="009B4876"/>
    <w:rsid w:val="009B507B"/>
    <w:rsid w:val="009B74B1"/>
    <w:rsid w:val="009C195B"/>
    <w:rsid w:val="009C1E54"/>
    <w:rsid w:val="009C289A"/>
    <w:rsid w:val="009C2F93"/>
    <w:rsid w:val="009C61FC"/>
    <w:rsid w:val="009D0E22"/>
    <w:rsid w:val="009D229B"/>
    <w:rsid w:val="009D25AD"/>
    <w:rsid w:val="009D31B5"/>
    <w:rsid w:val="009D559B"/>
    <w:rsid w:val="009D5A72"/>
    <w:rsid w:val="009D6479"/>
    <w:rsid w:val="009D6BF9"/>
    <w:rsid w:val="009D73AA"/>
    <w:rsid w:val="009E0555"/>
    <w:rsid w:val="009E113D"/>
    <w:rsid w:val="009E2B4A"/>
    <w:rsid w:val="009E3257"/>
    <w:rsid w:val="009E74CA"/>
    <w:rsid w:val="009E74CB"/>
    <w:rsid w:val="009F0450"/>
    <w:rsid w:val="009F1E11"/>
    <w:rsid w:val="009F2E9C"/>
    <w:rsid w:val="009F3C73"/>
    <w:rsid w:val="009F5C42"/>
    <w:rsid w:val="009F64AE"/>
    <w:rsid w:val="009F68D0"/>
    <w:rsid w:val="009F711F"/>
    <w:rsid w:val="00A001E1"/>
    <w:rsid w:val="00A00281"/>
    <w:rsid w:val="00A00CEE"/>
    <w:rsid w:val="00A0258F"/>
    <w:rsid w:val="00A07633"/>
    <w:rsid w:val="00A10BD4"/>
    <w:rsid w:val="00A11181"/>
    <w:rsid w:val="00A116D6"/>
    <w:rsid w:val="00A124E9"/>
    <w:rsid w:val="00A15085"/>
    <w:rsid w:val="00A15180"/>
    <w:rsid w:val="00A15620"/>
    <w:rsid w:val="00A15C01"/>
    <w:rsid w:val="00A16526"/>
    <w:rsid w:val="00A16C11"/>
    <w:rsid w:val="00A20567"/>
    <w:rsid w:val="00A24C8B"/>
    <w:rsid w:val="00A2701C"/>
    <w:rsid w:val="00A27B73"/>
    <w:rsid w:val="00A30150"/>
    <w:rsid w:val="00A30C5B"/>
    <w:rsid w:val="00A31947"/>
    <w:rsid w:val="00A31950"/>
    <w:rsid w:val="00A33758"/>
    <w:rsid w:val="00A34570"/>
    <w:rsid w:val="00A36AED"/>
    <w:rsid w:val="00A36D02"/>
    <w:rsid w:val="00A375F5"/>
    <w:rsid w:val="00A40123"/>
    <w:rsid w:val="00A4026B"/>
    <w:rsid w:val="00A40C28"/>
    <w:rsid w:val="00A42254"/>
    <w:rsid w:val="00A42F3D"/>
    <w:rsid w:val="00A443D7"/>
    <w:rsid w:val="00A44864"/>
    <w:rsid w:val="00A46795"/>
    <w:rsid w:val="00A477B0"/>
    <w:rsid w:val="00A52A37"/>
    <w:rsid w:val="00A578AE"/>
    <w:rsid w:val="00A57ACB"/>
    <w:rsid w:val="00A645C5"/>
    <w:rsid w:val="00A6521C"/>
    <w:rsid w:val="00A65A44"/>
    <w:rsid w:val="00A70BFE"/>
    <w:rsid w:val="00A715A6"/>
    <w:rsid w:val="00A72D38"/>
    <w:rsid w:val="00A72F6B"/>
    <w:rsid w:val="00A74663"/>
    <w:rsid w:val="00A75214"/>
    <w:rsid w:val="00A75F15"/>
    <w:rsid w:val="00A76029"/>
    <w:rsid w:val="00A76218"/>
    <w:rsid w:val="00A76236"/>
    <w:rsid w:val="00A822C2"/>
    <w:rsid w:val="00A83214"/>
    <w:rsid w:val="00A83364"/>
    <w:rsid w:val="00A863E4"/>
    <w:rsid w:val="00A91D86"/>
    <w:rsid w:val="00A92124"/>
    <w:rsid w:val="00A92F78"/>
    <w:rsid w:val="00A964AC"/>
    <w:rsid w:val="00A974DD"/>
    <w:rsid w:val="00AA1067"/>
    <w:rsid w:val="00AA2098"/>
    <w:rsid w:val="00AA2373"/>
    <w:rsid w:val="00AA374F"/>
    <w:rsid w:val="00AA453A"/>
    <w:rsid w:val="00AA5944"/>
    <w:rsid w:val="00AA5EC7"/>
    <w:rsid w:val="00AB0230"/>
    <w:rsid w:val="00AB4008"/>
    <w:rsid w:val="00AB7515"/>
    <w:rsid w:val="00AB7584"/>
    <w:rsid w:val="00AC0081"/>
    <w:rsid w:val="00AC07B4"/>
    <w:rsid w:val="00AC1060"/>
    <w:rsid w:val="00AC2517"/>
    <w:rsid w:val="00AC2B41"/>
    <w:rsid w:val="00AC2CCB"/>
    <w:rsid w:val="00AC3BEE"/>
    <w:rsid w:val="00AC48C5"/>
    <w:rsid w:val="00AC52F3"/>
    <w:rsid w:val="00AC5CED"/>
    <w:rsid w:val="00AC6022"/>
    <w:rsid w:val="00AC61E8"/>
    <w:rsid w:val="00AD0A6E"/>
    <w:rsid w:val="00AD11C2"/>
    <w:rsid w:val="00AD1EC3"/>
    <w:rsid w:val="00AD2105"/>
    <w:rsid w:val="00AD2915"/>
    <w:rsid w:val="00AD56E1"/>
    <w:rsid w:val="00AD6A71"/>
    <w:rsid w:val="00AD7FFB"/>
    <w:rsid w:val="00AE0C6F"/>
    <w:rsid w:val="00AE0EB0"/>
    <w:rsid w:val="00AE1D7A"/>
    <w:rsid w:val="00AE4C77"/>
    <w:rsid w:val="00AE708E"/>
    <w:rsid w:val="00AF0253"/>
    <w:rsid w:val="00AF23AC"/>
    <w:rsid w:val="00AF411A"/>
    <w:rsid w:val="00AF61D0"/>
    <w:rsid w:val="00AF6B22"/>
    <w:rsid w:val="00AF7007"/>
    <w:rsid w:val="00B012F3"/>
    <w:rsid w:val="00B02A29"/>
    <w:rsid w:val="00B02F18"/>
    <w:rsid w:val="00B03E7C"/>
    <w:rsid w:val="00B04CB4"/>
    <w:rsid w:val="00B10876"/>
    <w:rsid w:val="00B10CD1"/>
    <w:rsid w:val="00B12122"/>
    <w:rsid w:val="00B14926"/>
    <w:rsid w:val="00B15FEB"/>
    <w:rsid w:val="00B21478"/>
    <w:rsid w:val="00B23AFA"/>
    <w:rsid w:val="00B246FA"/>
    <w:rsid w:val="00B31568"/>
    <w:rsid w:val="00B31CEC"/>
    <w:rsid w:val="00B33E08"/>
    <w:rsid w:val="00B33E4F"/>
    <w:rsid w:val="00B34436"/>
    <w:rsid w:val="00B35916"/>
    <w:rsid w:val="00B36CC5"/>
    <w:rsid w:val="00B36DF4"/>
    <w:rsid w:val="00B419E0"/>
    <w:rsid w:val="00B42168"/>
    <w:rsid w:val="00B43EA0"/>
    <w:rsid w:val="00B4785F"/>
    <w:rsid w:val="00B47FF9"/>
    <w:rsid w:val="00B53A68"/>
    <w:rsid w:val="00B54ED9"/>
    <w:rsid w:val="00B6078C"/>
    <w:rsid w:val="00B6218D"/>
    <w:rsid w:val="00B63489"/>
    <w:rsid w:val="00B64E34"/>
    <w:rsid w:val="00B6699E"/>
    <w:rsid w:val="00B678F6"/>
    <w:rsid w:val="00B70C76"/>
    <w:rsid w:val="00B714CF"/>
    <w:rsid w:val="00B71DC2"/>
    <w:rsid w:val="00B720CE"/>
    <w:rsid w:val="00B72716"/>
    <w:rsid w:val="00B72EC8"/>
    <w:rsid w:val="00B746DE"/>
    <w:rsid w:val="00B751F9"/>
    <w:rsid w:val="00B75614"/>
    <w:rsid w:val="00B758AD"/>
    <w:rsid w:val="00B76A63"/>
    <w:rsid w:val="00B819BE"/>
    <w:rsid w:val="00B81D95"/>
    <w:rsid w:val="00B82F0A"/>
    <w:rsid w:val="00B854DD"/>
    <w:rsid w:val="00B86CC5"/>
    <w:rsid w:val="00B87612"/>
    <w:rsid w:val="00B90623"/>
    <w:rsid w:val="00B92842"/>
    <w:rsid w:val="00B92C2B"/>
    <w:rsid w:val="00B934D7"/>
    <w:rsid w:val="00B94F5A"/>
    <w:rsid w:val="00B96839"/>
    <w:rsid w:val="00BA3AB2"/>
    <w:rsid w:val="00BA3BBC"/>
    <w:rsid w:val="00BA3DED"/>
    <w:rsid w:val="00BA4316"/>
    <w:rsid w:val="00BA69E3"/>
    <w:rsid w:val="00BA6B6E"/>
    <w:rsid w:val="00BA76F9"/>
    <w:rsid w:val="00BA7DCD"/>
    <w:rsid w:val="00BB0169"/>
    <w:rsid w:val="00BB0A92"/>
    <w:rsid w:val="00BB5EA5"/>
    <w:rsid w:val="00BB6D04"/>
    <w:rsid w:val="00BC1274"/>
    <w:rsid w:val="00BC19AE"/>
    <w:rsid w:val="00BC2119"/>
    <w:rsid w:val="00BC47EE"/>
    <w:rsid w:val="00BC50E6"/>
    <w:rsid w:val="00BC66A8"/>
    <w:rsid w:val="00BC7C35"/>
    <w:rsid w:val="00BD0B00"/>
    <w:rsid w:val="00BD3EA4"/>
    <w:rsid w:val="00BD52B8"/>
    <w:rsid w:val="00BE176D"/>
    <w:rsid w:val="00BE2AD9"/>
    <w:rsid w:val="00BE2E79"/>
    <w:rsid w:val="00BE2FAF"/>
    <w:rsid w:val="00BE56F3"/>
    <w:rsid w:val="00BE6925"/>
    <w:rsid w:val="00BF06B2"/>
    <w:rsid w:val="00BF0E8A"/>
    <w:rsid w:val="00C01417"/>
    <w:rsid w:val="00C02C99"/>
    <w:rsid w:val="00C02E92"/>
    <w:rsid w:val="00C03E93"/>
    <w:rsid w:val="00C06911"/>
    <w:rsid w:val="00C0735A"/>
    <w:rsid w:val="00C113CE"/>
    <w:rsid w:val="00C12A11"/>
    <w:rsid w:val="00C13D01"/>
    <w:rsid w:val="00C2058D"/>
    <w:rsid w:val="00C225A0"/>
    <w:rsid w:val="00C232C8"/>
    <w:rsid w:val="00C26F0B"/>
    <w:rsid w:val="00C26F96"/>
    <w:rsid w:val="00C306FA"/>
    <w:rsid w:val="00C30F70"/>
    <w:rsid w:val="00C31380"/>
    <w:rsid w:val="00C3168C"/>
    <w:rsid w:val="00C3223E"/>
    <w:rsid w:val="00C354D8"/>
    <w:rsid w:val="00C414E3"/>
    <w:rsid w:val="00C43DA7"/>
    <w:rsid w:val="00C44992"/>
    <w:rsid w:val="00C46D42"/>
    <w:rsid w:val="00C50811"/>
    <w:rsid w:val="00C521C8"/>
    <w:rsid w:val="00C528BD"/>
    <w:rsid w:val="00C5333A"/>
    <w:rsid w:val="00C541B4"/>
    <w:rsid w:val="00C54A70"/>
    <w:rsid w:val="00C566D5"/>
    <w:rsid w:val="00C57231"/>
    <w:rsid w:val="00C579A0"/>
    <w:rsid w:val="00C60062"/>
    <w:rsid w:val="00C62250"/>
    <w:rsid w:val="00C62DE5"/>
    <w:rsid w:val="00C63016"/>
    <w:rsid w:val="00C637A2"/>
    <w:rsid w:val="00C63E93"/>
    <w:rsid w:val="00C70F28"/>
    <w:rsid w:val="00C7246F"/>
    <w:rsid w:val="00C74B50"/>
    <w:rsid w:val="00C76ED7"/>
    <w:rsid w:val="00C77ACD"/>
    <w:rsid w:val="00C8146F"/>
    <w:rsid w:val="00C82717"/>
    <w:rsid w:val="00C827A2"/>
    <w:rsid w:val="00C82914"/>
    <w:rsid w:val="00C82C41"/>
    <w:rsid w:val="00C82FDB"/>
    <w:rsid w:val="00C84F4B"/>
    <w:rsid w:val="00C85442"/>
    <w:rsid w:val="00C857E3"/>
    <w:rsid w:val="00C876DD"/>
    <w:rsid w:val="00C91411"/>
    <w:rsid w:val="00C93892"/>
    <w:rsid w:val="00C9397B"/>
    <w:rsid w:val="00C95372"/>
    <w:rsid w:val="00C95F46"/>
    <w:rsid w:val="00CA2D7A"/>
    <w:rsid w:val="00CA46AA"/>
    <w:rsid w:val="00CA57EB"/>
    <w:rsid w:val="00CA7396"/>
    <w:rsid w:val="00CA7CF9"/>
    <w:rsid w:val="00CB023F"/>
    <w:rsid w:val="00CB2EA1"/>
    <w:rsid w:val="00CB323E"/>
    <w:rsid w:val="00CB5098"/>
    <w:rsid w:val="00CB6E14"/>
    <w:rsid w:val="00CB6FBF"/>
    <w:rsid w:val="00CB7517"/>
    <w:rsid w:val="00CC0101"/>
    <w:rsid w:val="00CC2BFB"/>
    <w:rsid w:val="00CC4D5C"/>
    <w:rsid w:val="00CC6DAD"/>
    <w:rsid w:val="00CD07C9"/>
    <w:rsid w:val="00CD2E04"/>
    <w:rsid w:val="00CD3265"/>
    <w:rsid w:val="00CD4B88"/>
    <w:rsid w:val="00CD6D1C"/>
    <w:rsid w:val="00CD7617"/>
    <w:rsid w:val="00CE0A55"/>
    <w:rsid w:val="00CE13FE"/>
    <w:rsid w:val="00CE601D"/>
    <w:rsid w:val="00CE739F"/>
    <w:rsid w:val="00CE76B7"/>
    <w:rsid w:val="00CE7B34"/>
    <w:rsid w:val="00CF11B3"/>
    <w:rsid w:val="00CF3BEF"/>
    <w:rsid w:val="00CF4B25"/>
    <w:rsid w:val="00CF4F03"/>
    <w:rsid w:val="00CF7A13"/>
    <w:rsid w:val="00D01A89"/>
    <w:rsid w:val="00D021E0"/>
    <w:rsid w:val="00D052BE"/>
    <w:rsid w:val="00D07B9A"/>
    <w:rsid w:val="00D1012B"/>
    <w:rsid w:val="00D11CB3"/>
    <w:rsid w:val="00D11DB6"/>
    <w:rsid w:val="00D141A0"/>
    <w:rsid w:val="00D146E5"/>
    <w:rsid w:val="00D16AA9"/>
    <w:rsid w:val="00D17540"/>
    <w:rsid w:val="00D21BCC"/>
    <w:rsid w:val="00D229F5"/>
    <w:rsid w:val="00D22BBA"/>
    <w:rsid w:val="00D2338F"/>
    <w:rsid w:val="00D236CE"/>
    <w:rsid w:val="00D243CE"/>
    <w:rsid w:val="00D27CC4"/>
    <w:rsid w:val="00D30764"/>
    <w:rsid w:val="00D3168D"/>
    <w:rsid w:val="00D31D27"/>
    <w:rsid w:val="00D31DDD"/>
    <w:rsid w:val="00D32016"/>
    <w:rsid w:val="00D32426"/>
    <w:rsid w:val="00D3490A"/>
    <w:rsid w:val="00D34B7E"/>
    <w:rsid w:val="00D35096"/>
    <w:rsid w:val="00D372F5"/>
    <w:rsid w:val="00D40BD2"/>
    <w:rsid w:val="00D43E5B"/>
    <w:rsid w:val="00D47012"/>
    <w:rsid w:val="00D500B1"/>
    <w:rsid w:val="00D5037F"/>
    <w:rsid w:val="00D50440"/>
    <w:rsid w:val="00D539CD"/>
    <w:rsid w:val="00D5524E"/>
    <w:rsid w:val="00D62DFD"/>
    <w:rsid w:val="00D62FAB"/>
    <w:rsid w:val="00D646C2"/>
    <w:rsid w:val="00D70971"/>
    <w:rsid w:val="00D71AFA"/>
    <w:rsid w:val="00D80F43"/>
    <w:rsid w:val="00D8267B"/>
    <w:rsid w:val="00D84D0A"/>
    <w:rsid w:val="00D856C4"/>
    <w:rsid w:val="00D87E49"/>
    <w:rsid w:val="00D87F12"/>
    <w:rsid w:val="00D9067A"/>
    <w:rsid w:val="00D90DA7"/>
    <w:rsid w:val="00DA0850"/>
    <w:rsid w:val="00DA0F06"/>
    <w:rsid w:val="00DA0FF8"/>
    <w:rsid w:val="00DA2496"/>
    <w:rsid w:val="00DA717F"/>
    <w:rsid w:val="00DB0100"/>
    <w:rsid w:val="00DB14E5"/>
    <w:rsid w:val="00DB2DF8"/>
    <w:rsid w:val="00DB2E6A"/>
    <w:rsid w:val="00DB5100"/>
    <w:rsid w:val="00DB61FF"/>
    <w:rsid w:val="00DB7F7C"/>
    <w:rsid w:val="00DC0448"/>
    <w:rsid w:val="00DC29E3"/>
    <w:rsid w:val="00DC4990"/>
    <w:rsid w:val="00DC5246"/>
    <w:rsid w:val="00DD0C74"/>
    <w:rsid w:val="00DD4817"/>
    <w:rsid w:val="00DD5420"/>
    <w:rsid w:val="00DD65B3"/>
    <w:rsid w:val="00DE18A3"/>
    <w:rsid w:val="00DE2D45"/>
    <w:rsid w:val="00DE4D80"/>
    <w:rsid w:val="00DE5869"/>
    <w:rsid w:val="00DF10EE"/>
    <w:rsid w:val="00DF1633"/>
    <w:rsid w:val="00DF2609"/>
    <w:rsid w:val="00DF44B0"/>
    <w:rsid w:val="00E01EFC"/>
    <w:rsid w:val="00E0261C"/>
    <w:rsid w:val="00E0292D"/>
    <w:rsid w:val="00E10121"/>
    <w:rsid w:val="00E110E3"/>
    <w:rsid w:val="00E13656"/>
    <w:rsid w:val="00E143F4"/>
    <w:rsid w:val="00E144DA"/>
    <w:rsid w:val="00E15499"/>
    <w:rsid w:val="00E15D9B"/>
    <w:rsid w:val="00E238E5"/>
    <w:rsid w:val="00E25EC5"/>
    <w:rsid w:val="00E27618"/>
    <w:rsid w:val="00E31B28"/>
    <w:rsid w:val="00E32814"/>
    <w:rsid w:val="00E328EB"/>
    <w:rsid w:val="00E33DB8"/>
    <w:rsid w:val="00E40B0B"/>
    <w:rsid w:val="00E43152"/>
    <w:rsid w:val="00E43DC6"/>
    <w:rsid w:val="00E44774"/>
    <w:rsid w:val="00E45B1C"/>
    <w:rsid w:val="00E45E92"/>
    <w:rsid w:val="00E45FAB"/>
    <w:rsid w:val="00E47573"/>
    <w:rsid w:val="00E509C5"/>
    <w:rsid w:val="00E50F38"/>
    <w:rsid w:val="00E53881"/>
    <w:rsid w:val="00E5661A"/>
    <w:rsid w:val="00E56B2C"/>
    <w:rsid w:val="00E570F7"/>
    <w:rsid w:val="00E57A43"/>
    <w:rsid w:val="00E622F1"/>
    <w:rsid w:val="00E6319C"/>
    <w:rsid w:val="00E6486D"/>
    <w:rsid w:val="00E65169"/>
    <w:rsid w:val="00E65544"/>
    <w:rsid w:val="00E708B6"/>
    <w:rsid w:val="00E70CBE"/>
    <w:rsid w:val="00E72A50"/>
    <w:rsid w:val="00E72FE4"/>
    <w:rsid w:val="00E751BD"/>
    <w:rsid w:val="00E8146C"/>
    <w:rsid w:val="00E81CB0"/>
    <w:rsid w:val="00E82967"/>
    <w:rsid w:val="00E86F08"/>
    <w:rsid w:val="00E90AB5"/>
    <w:rsid w:val="00E90B3D"/>
    <w:rsid w:val="00E913B2"/>
    <w:rsid w:val="00E92A49"/>
    <w:rsid w:val="00E93B1A"/>
    <w:rsid w:val="00E93EDF"/>
    <w:rsid w:val="00E94046"/>
    <w:rsid w:val="00E9483C"/>
    <w:rsid w:val="00E97E00"/>
    <w:rsid w:val="00EA4328"/>
    <w:rsid w:val="00EA5654"/>
    <w:rsid w:val="00EA654A"/>
    <w:rsid w:val="00EB1AF8"/>
    <w:rsid w:val="00EB28BB"/>
    <w:rsid w:val="00EB65E2"/>
    <w:rsid w:val="00EC2CE9"/>
    <w:rsid w:val="00EC448D"/>
    <w:rsid w:val="00EC57D8"/>
    <w:rsid w:val="00EC5FEC"/>
    <w:rsid w:val="00EC6614"/>
    <w:rsid w:val="00EC6B6F"/>
    <w:rsid w:val="00EC771B"/>
    <w:rsid w:val="00ED1D14"/>
    <w:rsid w:val="00ED2123"/>
    <w:rsid w:val="00ED22F4"/>
    <w:rsid w:val="00ED2660"/>
    <w:rsid w:val="00ED54D1"/>
    <w:rsid w:val="00ED7C97"/>
    <w:rsid w:val="00ED7CC7"/>
    <w:rsid w:val="00EE11C8"/>
    <w:rsid w:val="00EE1AA3"/>
    <w:rsid w:val="00EE3A31"/>
    <w:rsid w:val="00EE4119"/>
    <w:rsid w:val="00EE5C4E"/>
    <w:rsid w:val="00EE64FC"/>
    <w:rsid w:val="00EE66DE"/>
    <w:rsid w:val="00EE6A34"/>
    <w:rsid w:val="00EF2EE2"/>
    <w:rsid w:val="00EF2F5D"/>
    <w:rsid w:val="00EF4440"/>
    <w:rsid w:val="00EF5DB0"/>
    <w:rsid w:val="00EF7985"/>
    <w:rsid w:val="00EF7994"/>
    <w:rsid w:val="00EF7A30"/>
    <w:rsid w:val="00F00293"/>
    <w:rsid w:val="00F0154F"/>
    <w:rsid w:val="00F01A79"/>
    <w:rsid w:val="00F05676"/>
    <w:rsid w:val="00F0618E"/>
    <w:rsid w:val="00F1120A"/>
    <w:rsid w:val="00F11B0A"/>
    <w:rsid w:val="00F11BC7"/>
    <w:rsid w:val="00F12B5D"/>
    <w:rsid w:val="00F13A9D"/>
    <w:rsid w:val="00F1429A"/>
    <w:rsid w:val="00F1524D"/>
    <w:rsid w:val="00F1648E"/>
    <w:rsid w:val="00F167A1"/>
    <w:rsid w:val="00F20D1E"/>
    <w:rsid w:val="00F33734"/>
    <w:rsid w:val="00F35503"/>
    <w:rsid w:val="00F356F6"/>
    <w:rsid w:val="00F4002B"/>
    <w:rsid w:val="00F4186B"/>
    <w:rsid w:val="00F41E15"/>
    <w:rsid w:val="00F44F5E"/>
    <w:rsid w:val="00F46D43"/>
    <w:rsid w:val="00F47F6A"/>
    <w:rsid w:val="00F502A4"/>
    <w:rsid w:val="00F52E5C"/>
    <w:rsid w:val="00F53C9D"/>
    <w:rsid w:val="00F5400E"/>
    <w:rsid w:val="00F56E73"/>
    <w:rsid w:val="00F579C7"/>
    <w:rsid w:val="00F60C57"/>
    <w:rsid w:val="00F61C39"/>
    <w:rsid w:val="00F6247C"/>
    <w:rsid w:val="00F63B14"/>
    <w:rsid w:val="00F64DB1"/>
    <w:rsid w:val="00F65CF9"/>
    <w:rsid w:val="00F67847"/>
    <w:rsid w:val="00F70799"/>
    <w:rsid w:val="00F74408"/>
    <w:rsid w:val="00F755FD"/>
    <w:rsid w:val="00F75C76"/>
    <w:rsid w:val="00F81442"/>
    <w:rsid w:val="00F82188"/>
    <w:rsid w:val="00F827DA"/>
    <w:rsid w:val="00F82ED8"/>
    <w:rsid w:val="00F832BA"/>
    <w:rsid w:val="00F854EC"/>
    <w:rsid w:val="00F871B5"/>
    <w:rsid w:val="00F9115C"/>
    <w:rsid w:val="00F93958"/>
    <w:rsid w:val="00F94941"/>
    <w:rsid w:val="00F95F6E"/>
    <w:rsid w:val="00F9630B"/>
    <w:rsid w:val="00F96CAB"/>
    <w:rsid w:val="00FA05D1"/>
    <w:rsid w:val="00FA4CE4"/>
    <w:rsid w:val="00FA6033"/>
    <w:rsid w:val="00FA6093"/>
    <w:rsid w:val="00FA7E0D"/>
    <w:rsid w:val="00FB05E5"/>
    <w:rsid w:val="00FB0E3B"/>
    <w:rsid w:val="00FB12C8"/>
    <w:rsid w:val="00FB5297"/>
    <w:rsid w:val="00FB577A"/>
    <w:rsid w:val="00FB6D11"/>
    <w:rsid w:val="00FC100E"/>
    <w:rsid w:val="00FC12BA"/>
    <w:rsid w:val="00FC1EF6"/>
    <w:rsid w:val="00FC2278"/>
    <w:rsid w:val="00FC4DDB"/>
    <w:rsid w:val="00FC6E2E"/>
    <w:rsid w:val="00FD0176"/>
    <w:rsid w:val="00FD23FE"/>
    <w:rsid w:val="00FD2940"/>
    <w:rsid w:val="00FD5CB7"/>
    <w:rsid w:val="00FE1348"/>
    <w:rsid w:val="00FE2208"/>
    <w:rsid w:val="00FF0D72"/>
    <w:rsid w:val="00FF1D4C"/>
    <w:rsid w:val="00FF200D"/>
    <w:rsid w:val="00FF3403"/>
    <w:rsid w:val="00FF3A80"/>
    <w:rsid w:val="00FF3D3C"/>
    <w:rsid w:val="00FF4791"/>
    <w:rsid w:val="00FF4B78"/>
    <w:rsid w:val="00FF6859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405F7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F3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BE56F3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E56F3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link w:val="Heading3Char"/>
    <w:qFormat/>
    <w:rsid w:val="00BE56F3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rsid w:val="00BE56F3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E56F3"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BE56F3"/>
  </w:style>
  <w:style w:type="paragraph" w:styleId="Footer">
    <w:name w:val="footer"/>
    <w:basedOn w:val="Normal"/>
    <w:link w:val="FooterChar"/>
    <w:uiPriority w:val="99"/>
    <w:rsid w:val="00BE56F3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BodyText">
    <w:name w:val="Body Text"/>
    <w:basedOn w:val="Normal"/>
    <w:link w:val="BodyTextChar"/>
    <w:rsid w:val="00BE56F3"/>
    <w:pPr>
      <w:widowControl/>
    </w:pPr>
    <w:rPr>
      <w:rFonts w:ascii="Times" w:hAnsi="Times"/>
      <w:color w:val="000000"/>
    </w:rPr>
  </w:style>
  <w:style w:type="character" w:styleId="Hyperlink">
    <w:name w:val="Hyperlink"/>
    <w:uiPriority w:val="99"/>
    <w:rsid w:val="00BE56F3"/>
    <w:rPr>
      <w:color w:val="0000FF"/>
      <w:u w:val="single"/>
    </w:rPr>
  </w:style>
  <w:style w:type="paragraph" w:styleId="BodyText2">
    <w:name w:val="Body Text 2"/>
    <w:basedOn w:val="Normal"/>
    <w:rsid w:val="00BE56F3"/>
    <w:rPr>
      <w:i/>
      <w:iCs/>
    </w:rPr>
  </w:style>
  <w:style w:type="paragraph" w:styleId="BodyTextIndent">
    <w:name w:val="Body Text Indent"/>
    <w:basedOn w:val="Normal"/>
    <w:link w:val="BodyTextIndentChar"/>
    <w:rsid w:val="00BE56F3"/>
    <w:pPr>
      <w:autoSpaceDE w:val="0"/>
      <w:autoSpaceDN w:val="0"/>
      <w:adjustRightInd w:val="0"/>
      <w:ind w:left="-360"/>
    </w:pPr>
    <w:rPr>
      <w:snapToGrid/>
      <w:szCs w:val="24"/>
    </w:rPr>
  </w:style>
  <w:style w:type="character" w:styleId="PageNumber">
    <w:name w:val="page number"/>
    <w:basedOn w:val="DefaultParagraphFont"/>
    <w:rsid w:val="00BE56F3"/>
  </w:style>
  <w:style w:type="paragraph" w:styleId="BodyTextIndent3">
    <w:name w:val="Body Text Indent 3"/>
    <w:basedOn w:val="Normal"/>
    <w:link w:val="BodyTextIndent3Char"/>
    <w:rsid w:val="00BE56F3"/>
    <w:pPr>
      <w:widowControl/>
      <w:ind w:left="360" w:hanging="360"/>
    </w:pPr>
    <w:rPr>
      <w:szCs w:val="24"/>
    </w:rPr>
  </w:style>
  <w:style w:type="paragraph" w:styleId="BodyText3">
    <w:name w:val="Body Text 3"/>
    <w:basedOn w:val="Normal"/>
    <w:rsid w:val="00BE56F3"/>
    <w:pPr>
      <w:autoSpaceDE w:val="0"/>
      <w:autoSpaceDN w:val="0"/>
      <w:adjustRightInd w:val="0"/>
    </w:pPr>
    <w:rPr>
      <w:b/>
      <w:bCs/>
    </w:rPr>
  </w:style>
  <w:style w:type="character" w:styleId="FollowedHyperlink">
    <w:name w:val="FollowedHyperlink"/>
    <w:rsid w:val="00BE56F3"/>
    <w:rPr>
      <w:color w:val="800080"/>
      <w:u w:val="single"/>
    </w:rPr>
  </w:style>
  <w:style w:type="character" w:styleId="Strong">
    <w:name w:val="Strong"/>
    <w:qFormat/>
    <w:rsid w:val="00BE56F3"/>
    <w:rPr>
      <w:b/>
      <w:bCs/>
    </w:rPr>
  </w:style>
  <w:style w:type="paragraph" w:styleId="NormalWeb">
    <w:name w:val="Normal (Web)"/>
    <w:basedOn w:val="Normal"/>
    <w:uiPriority w:val="99"/>
    <w:rsid w:val="00305463"/>
    <w:pPr>
      <w:widowControl/>
      <w:spacing w:before="100" w:beforeAutospacing="1" w:after="100" w:afterAutospacing="1"/>
    </w:pPr>
    <w:rPr>
      <w:snapToGrid/>
      <w:szCs w:val="24"/>
    </w:rPr>
  </w:style>
  <w:style w:type="character" w:styleId="Emphasis">
    <w:name w:val="Emphasis"/>
    <w:qFormat/>
    <w:rsid w:val="009D6479"/>
    <w:rPr>
      <w:i/>
      <w:iCs/>
    </w:rPr>
  </w:style>
  <w:style w:type="paragraph" w:customStyle="1" w:styleId="WPDefaults">
    <w:name w:val="WP Defaults"/>
    <w:rsid w:val="00AD7FF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paragraph" w:styleId="PlainText">
    <w:name w:val="Plain Text"/>
    <w:basedOn w:val="Normal"/>
    <w:link w:val="PlainTextChar"/>
    <w:uiPriority w:val="99"/>
    <w:rsid w:val="006B5DD1"/>
    <w:pPr>
      <w:widowControl/>
    </w:pPr>
    <w:rPr>
      <w:rFonts w:ascii="Courier New" w:hAnsi="Courier New"/>
      <w:snapToGrid/>
      <w:sz w:val="20"/>
    </w:rPr>
  </w:style>
  <w:style w:type="paragraph" w:styleId="BalloonText">
    <w:name w:val="Balloon Text"/>
    <w:basedOn w:val="Normal"/>
    <w:semiHidden/>
    <w:rsid w:val="00B70C76"/>
    <w:rPr>
      <w:rFonts w:ascii="Tahoma" w:hAnsi="Tahoma" w:cs="Tahoma"/>
      <w:sz w:val="16"/>
      <w:szCs w:val="16"/>
    </w:rPr>
  </w:style>
  <w:style w:type="character" w:customStyle="1" w:styleId="bold1">
    <w:name w:val="bold1"/>
    <w:rsid w:val="00D07B9A"/>
    <w:rPr>
      <w:b/>
      <w:bCs/>
    </w:rPr>
  </w:style>
  <w:style w:type="paragraph" w:customStyle="1" w:styleId="nav">
    <w:name w:val="nav"/>
    <w:basedOn w:val="Normal"/>
    <w:rsid w:val="00F61C39"/>
    <w:pPr>
      <w:widowControl/>
      <w:spacing w:before="100" w:beforeAutospacing="1" w:after="100" w:afterAutospacing="1"/>
    </w:pPr>
    <w:rPr>
      <w:rFonts w:ascii="Verdana" w:hAnsi="Verdana"/>
      <w:snapToGrid/>
      <w:sz w:val="13"/>
      <w:szCs w:val="13"/>
    </w:rPr>
  </w:style>
  <w:style w:type="character" w:customStyle="1" w:styleId="em1">
    <w:name w:val="em1"/>
    <w:rsid w:val="007F38DA"/>
    <w:rPr>
      <w:i/>
      <w:iCs/>
    </w:rPr>
  </w:style>
  <w:style w:type="paragraph" w:customStyle="1" w:styleId="default">
    <w:name w:val="default"/>
    <w:basedOn w:val="Normal"/>
    <w:rsid w:val="000E6832"/>
    <w:pPr>
      <w:widowControl/>
      <w:autoSpaceDE w:val="0"/>
      <w:autoSpaceDN w:val="0"/>
    </w:pPr>
    <w:rPr>
      <w:snapToGrid/>
      <w:color w:val="000000"/>
      <w:szCs w:val="24"/>
    </w:rPr>
  </w:style>
  <w:style w:type="character" w:customStyle="1" w:styleId="subcontent1">
    <w:name w:val="subcontent1"/>
    <w:rsid w:val="0078028D"/>
    <w:rPr>
      <w:b/>
      <w:bCs/>
      <w:color w:val="443718"/>
      <w:sz w:val="20"/>
      <w:szCs w:val="20"/>
    </w:rPr>
  </w:style>
  <w:style w:type="table" w:styleId="TableGrid">
    <w:name w:val="Table Grid"/>
    <w:basedOn w:val="TableNormal"/>
    <w:rsid w:val="00963B7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5B269E"/>
    <w:pPr>
      <w:widowControl/>
    </w:pPr>
    <w:rPr>
      <w:snapToGrid/>
      <w:sz w:val="20"/>
    </w:rPr>
  </w:style>
  <w:style w:type="character" w:styleId="HTMLCite">
    <w:name w:val="HTML Cite"/>
    <w:rsid w:val="005B269E"/>
    <w:rPr>
      <w:i/>
      <w:iCs/>
    </w:rPr>
  </w:style>
  <w:style w:type="paragraph" w:customStyle="1" w:styleId="margin40em">
    <w:name w:val="margin40 em"/>
    <w:basedOn w:val="Normal"/>
    <w:rsid w:val="003F45CB"/>
    <w:pPr>
      <w:widowControl/>
      <w:spacing w:before="100" w:beforeAutospacing="1" w:after="100" w:afterAutospacing="1"/>
    </w:pPr>
    <w:rPr>
      <w:rFonts w:ascii="Georgia" w:hAnsi="Georgia"/>
      <w:snapToGrid/>
      <w:sz w:val="23"/>
      <w:szCs w:val="23"/>
    </w:rPr>
  </w:style>
  <w:style w:type="paragraph" w:customStyle="1" w:styleId="msolistparagraph0">
    <w:name w:val="msolistparagraph"/>
    <w:basedOn w:val="Normal"/>
    <w:rsid w:val="00062CC7"/>
    <w:pPr>
      <w:widowControl/>
      <w:ind w:left="720"/>
    </w:pPr>
    <w:rPr>
      <w:snapToGrid/>
      <w:szCs w:val="24"/>
    </w:rPr>
  </w:style>
  <w:style w:type="character" w:styleId="CommentReference">
    <w:name w:val="annotation reference"/>
    <w:rsid w:val="004F4B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4B52"/>
    <w:rPr>
      <w:sz w:val="20"/>
    </w:rPr>
  </w:style>
  <w:style w:type="character" w:customStyle="1" w:styleId="FootnoteTextChar">
    <w:name w:val="Footnote Text Char"/>
    <w:link w:val="FootnoteText"/>
    <w:uiPriority w:val="99"/>
    <w:locked/>
    <w:rsid w:val="00743817"/>
    <w:rPr>
      <w:lang w:val="en-US" w:eastAsia="en-US" w:bidi="ar-SA"/>
    </w:rPr>
  </w:style>
  <w:style w:type="paragraph" w:customStyle="1" w:styleId="MediumGrid1-Accent21">
    <w:name w:val="Medium Grid 1 - Accent 21"/>
    <w:basedOn w:val="Normal"/>
    <w:uiPriority w:val="34"/>
    <w:qFormat/>
    <w:rsid w:val="00C3223E"/>
    <w:pPr>
      <w:ind w:left="720"/>
    </w:pPr>
  </w:style>
  <w:style w:type="character" w:customStyle="1" w:styleId="PlainTextChar">
    <w:name w:val="Plain Text Char"/>
    <w:link w:val="PlainText"/>
    <w:uiPriority w:val="99"/>
    <w:rsid w:val="00976648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13577F"/>
    <w:rPr>
      <w:sz w:val="24"/>
      <w:szCs w:val="24"/>
    </w:rPr>
  </w:style>
  <w:style w:type="character" w:customStyle="1" w:styleId="CommentTextChar">
    <w:name w:val="Comment Text Char"/>
    <w:link w:val="CommentText"/>
    <w:rsid w:val="00B6218D"/>
    <w:rPr>
      <w:snapToGrid w:val="0"/>
    </w:rPr>
  </w:style>
  <w:style w:type="paragraph" w:customStyle="1" w:styleId="Default0">
    <w:name w:val="Default"/>
    <w:rsid w:val="004D23CC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character" w:customStyle="1" w:styleId="A9">
    <w:name w:val="A9"/>
    <w:uiPriority w:val="99"/>
    <w:rsid w:val="004D23CC"/>
    <w:rPr>
      <w:rFonts w:cs="Adobe Garamond Pro"/>
      <w:color w:val="1A3564"/>
      <w:sz w:val="11"/>
      <w:szCs w:val="11"/>
    </w:rPr>
  </w:style>
  <w:style w:type="character" w:customStyle="1" w:styleId="cesresulturi">
    <w:name w:val="cesresulturi"/>
    <w:basedOn w:val="DefaultParagraphFont"/>
    <w:rsid w:val="009561D0"/>
  </w:style>
  <w:style w:type="paragraph" w:customStyle="1" w:styleId="Body1">
    <w:name w:val="Body 1"/>
    <w:rsid w:val="004A6507"/>
    <w:pPr>
      <w:widowControl w:val="0"/>
      <w:outlineLvl w:val="0"/>
    </w:pPr>
    <w:rPr>
      <w:rFonts w:eastAsia="Arial Unicode MS"/>
      <w:color w:val="000000"/>
      <w:sz w:val="24"/>
      <w:u w:color="000000"/>
    </w:rPr>
  </w:style>
  <w:style w:type="paragraph" w:customStyle="1" w:styleId="MediumGrid21">
    <w:name w:val="Medium Grid 21"/>
    <w:uiPriority w:val="1"/>
    <w:qFormat/>
    <w:rsid w:val="00B54ED9"/>
    <w:rPr>
      <w:rFonts w:ascii="Calibri" w:eastAsia="Calibri" w:hAnsi="Calibri"/>
      <w:sz w:val="22"/>
      <w:szCs w:val="22"/>
    </w:rPr>
  </w:style>
  <w:style w:type="character" w:customStyle="1" w:styleId="il">
    <w:name w:val="il"/>
    <w:basedOn w:val="DefaultParagraphFont"/>
    <w:rsid w:val="00F832BA"/>
  </w:style>
  <w:style w:type="character" w:customStyle="1" w:styleId="apple-tab-span">
    <w:name w:val="apple-tab-span"/>
    <w:basedOn w:val="DefaultParagraphFont"/>
    <w:rsid w:val="006C1FA1"/>
  </w:style>
  <w:style w:type="character" w:customStyle="1" w:styleId="BodyTextChar">
    <w:name w:val="Body Text Char"/>
    <w:link w:val="BodyText"/>
    <w:rsid w:val="00510A14"/>
    <w:rPr>
      <w:rFonts w:ascii="Times" w:hAnsi="Times"/>
      <w:snapToGrid w:val="0"/>
      <w:color w:val="000000"/>
      <w:sz w:val="24"/>
    </w:rPr>
  </w:style>
  <w:style w:type="character" w:customStyle="1" w:styleId="BodyTextIndentChar">
    <w:name w:val="Body Text Indent Char"/>
    <w:link w:val="BodyTextIndent"/>
    <w:rsid w:val="0005519F"/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8C6919"/>
    <w:pPr>
      <w:widowControl/>
      <w:numPr>
        <w:numId w:val="1"/>
      </w:numPr>
    </w:pPr>
    <w:rPr>
      <w:rFonts w:ascii="Calibri" w:eastAsia="Calibri" w:hAnsi="Calibri"/>
      <w:snapToGrid/>
      <w:sz w:val="22"/>
      <w:szCs w:val="22"/>
    </w:rPr>
  </w:style>
  <w:style w:type="character" w:customStyle="1" w:styleId="Heading3Char">
    <w:name w:val="Heading 3 Char"/>
    <w:link w:val="Heading3"/>
    <w:rsid w:val="009B4106"/>
    <w:rPr>
      <w:rFonts w:ascii="Arial" w:hAnsi="Arial"/>
      <w:i/>
      <w:snapToGrid w:val="0"/>
      <w:sz w:val="18"/>
    </w:rPr>
  </w:style>
  <w:style w:type="character" w:customStyle="1" w:styleId="BodyTextIndent3Char">
    <w:name w:val="Body Text Indent 3 Char"/>
    <w:link w:val="BodyTextIndent3"/>
    <w:rsid w:val="00A36D02"/>
    <w:rPr>
      <w:snapToGrid w:val="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81529"/>
    <w:pPr>
      <w:widowControl/>
      <w:ind w:left="720"/>
      <w:contextualSpacing/>
    </w:pPr>
    <w:rPr>
      <w:snapToGrid/>
      <w:szCs w:val="24"/>
    </w:rPr>
  </w:style>
  <w:style w:type="paragraph" w:customStyle="1" w:styleId="MediumGrid22">
    <w:name w:val="Medium Grid 22"/>
    <w:uiPriority w:val="1"/>
    <w:qFormat/>
    <w:rsid w:val="00481529"/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481529"/>
    <w:pPr>
      <w:widowControl/>
    </w:pPr>
    <w:rPr>
      <w:snapToGrid/>
      <w:sz w:val="20"/>
    </w:rPr>
  </w:style>
  <w:style w:type="character" w:customStyle="1" w:styleId="EndnoteTextChar">
    <w:name w:val="Endnote Text Char"/>
    <w:basedOn w:val="DefaultParagraphFont"/>
    <w:link w:val="EndnoteText"/>
    <w:rsid w:val="00481529"/>
  </w:style>
  <w:style w:type="character" w:customStyle="1" w:styleId="apple-converted-space">
    <w:name w:val="apple-converted-space"/>
    <w:basedOn w:val="DefaultParagraphFont"/>
    <w:rsid w:val="00481529"/>
  </w:style>
  <w:style w:type="paragraph" w:styleId="Header">
    <w:name w:val="header"/>
    <w:basedOn w:val="Normal"/>
    <w:link w:val="HeaderChar"/>
    <w:uiPriority w:val="99"/>
    <w:unhideWhenUsed/>
    <w:rsid w:val="00481529"/>
    <w:pPr>
      <w:widowControl/>
      <w:tabs>
        <w:tab w:val="center" w:pos="4680"/>
        <w:tab w:val="right" w:pos="9360"/>
      </w:tabs>
    </w:pPr>
    <w:rPr>
      <w:snapToGrid/>
      <w:szCs w:val="24"/>
    </w:rPr>
  </w:style>
  <w:style w:type="character" w:customStyle="1" w:styleId="HeaderChar">
    <w:name w:val="Header Char"/>
    <w:link w:val="Header"/>
    <w:uiPriority w:val="99"/>
    <w:rsid w:val="0048152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A2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F3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BE56F3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E56F3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link w:val="Heading3Char"/>
    <w:qFormat/>
    <w:rsid w:val="00BE56F3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rsid w:val="00BE56F3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E56F3"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BE56F3"/>
  </w:style>
  <w:style w:type="paragraph" w:styleId="Footer">
    <w:name w:val="footer"/>
    <w:basedOn w:val="Normal"/>
    <w:link w:val="FooterChar"/>
    <w:uiPriority w:val="99"/>
    <w:rsid w:val="00BE56F3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BodyText">
    <w:name w:val="Body Text"/>
    <w:basedOn w:val="Normal"/>
    <w:link w:val="BodyTextChar"/>
    <w:rsid w:val="00BE56F3"/>
    <w:pPr>
      <w:widowControl/>
    </w:pPr>
    <w:rPr>
      <w:rFonts w:ascii="Times" w:hAnsi="Times"/>
      <w:color w:val="000000"/>
    </w:rPr>
  </w:style>
  <w:style w:type="character" w:styleId="Hyperlink">
    <w:name w:val="Hyperlink"/>
    <w:uiPriority w:val="99"/>
    <w:rsid w:val="00BE56F3"/>
    <w:rPr>
      <w:color w:val="0000FF"/>
      <w:u w:val="single"/>
    </w:rPr>
  </w:style>
  <w:style w:type="paragraph" w:styleId="BodyText2">
    <w:name w:val="Body Text 2"/>
    <w:basedOn w:val="Normal"/>
    <w:rsid w:val="00BE56F3"/>
    <w:rPr>
      <w:i/>
      <w:iCs/>
    </w:rPr>
  </w:style>
  <w:style w:type="paragraph" w:styleId="BodyTextIndent">
    <w:name w:val="Body Text Indent"/>
    <w:basedOn w:val="Normal"/>
    <w:link w:val="BodyTextIndentChar"/>
    <w:rsid w:val="00BE56F3"/>
    <w:pPr>
      <w:autoSpaceDE w:val="0"/>
      <w:autoSpaceDN w:val="0"/>
      <w:adjustRightInd w:val="0"/>
      <w:ind w:left="-360"/>
    </w:pPr>
    <w:rPr>
      <w:snapToGrid/>
      <w:szCs w:val="24"/>
    </w:rPr>
  </w:style>
  <w:style w:type="character" w:styleId="PageNumber">
    <w:name w:val="page number"/>
    <w:basedOn w:val="DefaultParagraphFont"/>
    <w:rsid w:val="00BE56F3"/>
  </w:style>
  <w:style w:type="paragraph" w:styleId="BodyTextIndent3">
    <w:name w:val="Body Text Indent 3"/>
    <w:basedOn w:val="Normal"/>
    <w:link w:val="BodyTextIndent3Char"/>
    <w:rsid w:val="00BE56F3"/>
    <w:pPr>
      <w:widowControl/>
      <w:ind w:left="360" w:hanging="360"/>
    </w:pPr>
    <w:rPr>
      <w:szCs w:val="24"/>
    </w:rPr>
  </w:style>
  <w:style w:type="paragraph" w:styleId="BodyText3">
    <w:name w:val="Body Text 3"/>
    <w:basedOn w:val="Normal"/>
    <w:rsid w:val="00BE56F3"/>
    <w:pPr>
      <w:autoSpaceDE w:val="0"/>
      <w:autoSpaceDN w:val="0"/>
      <w:adjustRightInd w:val="0"/>
    </w:pPr>
    <w:rPr>
      <w:b/>
      <w:bCs/>
    </w:rPr>
  </w:style>
  <w:style w:type="character" w:styleId="FollowedHyperlink">
    <w:name w:val="FollowedHyperlink"/>
    <w:rsid w:val="00BE56F3"/>
    <w:rPr>
      <w:color w:val="800080"/>
      <w:u w:val="single"/>
    </w:rPr>
  </w:style>
  <w:style w:type="character" w:styleId="Strong">
    <w:name w:val="Strong"/>
    <w:qFormat/>
    <w:rsid w:val="00BE56F3"/>
    <w:rPr>
      <w:b/>
      <w:bCs/>
    </w:rPr>
  </w:style>
  <w:style w:type="paragraph" w:styleId="NormalWeb">
    <w:name w:val="Normal (Web)"/>
    <w:basedOn w:val="Normal"/>
    <w:uiPriority w:val="99"/>
    <w:rsid w:val="00305463"/>
    <w:pPr>
      <w:widowControl/>
      <w:spacing w:before="100" w:beforeAutospacing="1" w:after="100" w:afterAutospacing="1"/>
    </w:pPr>
    <w:rPr>
      <w:snapToGrid/>
      <w:szCs w:val="24"/>
    </w:rPr>
  </w:style>
  <w:style w:type="character" w:styleId="Emphasis">
    <w:name w:val="Emphasis"/>
    <w:qFormat/>
    <w:rsid w:val="009D6479"/>
    <w:rPr>
      <w:i/>
      <w:iCs/>
    </w:rPr>
  </w:style>
  <w:style w:type="paragraph" w:customStyle="1" w:styleId="WPDefaults">
    <w:name w:val="WP Defaults"/>
    <w:rsid w:val="00AD7FF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paragraph" w:styleId="PlainText">
    <w:name w:val="Plain Text"/>
    <w:basedOn w:val="Normal"/>
    <w:link w:val="PlainTextChar"/>
    <w:uiPriority w:val="99"/>
    <w:rsid w:val="006B5DD1"/>
    <w:pPr>
      <w:widowControl/>
    </w:pPr>
    <w:rPr>
      <w:rFonts w:ascii="Courier New" w:hAnsi="Courier New"/>
      <w:snapToGrid/>
      <w:sz w:val="20"/>
    </w:rPr>
  </w:style>
  <w:style w:type="paragraph" w:styleId="BalloonText">
    <w:name w:val="Balloon Text"/>
    <w:basedOn w:val="Normal"/>
    <w:semiHidden/>
    <w:rsid w:val="00B70C76"/>
    <w:rPr>
      <w:rFonts w:ascii="Tahoma" w:hAnsi="Tahoma" w:cs="Tahoma"/>
      <w:sz w:val="16"/>
      <w:szCs w:val="16"/>
    </w:rPr>
  </w:style>
  <w:style w:type="character" w:customStyle="1" w:styleId="bold1">
    <w:name w:val="bold1"/>
    <w:rsid w:val="00D07B9A"/>
    <w:rPr>
      <w:b/>
      <w:bCs/>
    </w:rPr>
  </w:style>
  <w:style w:type="paragraph" w:customStyle="1" w:styleId="nav">
    <w:name w:val="nav"/>
    <w:basedOn w:val="Normal"/>
    <w:rsid w:val="00F61C39"/>
    <w:pPr>
      <w:widowControl/>
      <w:spacing w:before="100" w:beforeAutospacing="1" w:after="100" w:afterAutospacing="1"/>
    </w:pPr>
    <w:rPr>
      <w:rFonts w:ascii="Verdana" w:hAnsi="Verdana"/>
      <w:snapToGrid/>
      <w:sz w:val="13"/>
      <w:szCs w:val="13"/>
    </w:rPr>
  </w:style>
  <w:style w:type="character" w:customStyle="1" w:styleId="em1">
    <w:name w:val="em1"/>
    <w:rsid w:val="007F38DA"/>
    <w:rPr>
      <w:i/>
      <w:iCs/>
    </w:rPr>
  </w:style>
  <w:style w:type="paragraph" w:customStyle="1" w:styleId="default">
    <w:name w:val="default"/>
    <w:basedOn w:val="Normal"/>
    <w:rsid w:val="000E6832"/>
    <w:pPr>
      <w:widowControl/>
      <w:autoSpaceDE w:val="0"/>
      <w:autoSpaceDN w:val="0"/>
    </w:pPr>
    <w:rPr>
      <w:snapToGrid/>
      <w:color w:val="000000"/>
      <w:szCs w:val="24"/>
    </w:rPr>
  </w:style>
  <w:style w:type="character" w:customStyle="1" w:styleId="subcontent1">
    <w:name w:val="subcontent1"/>
    <w:rsid w:val="0078028D"/>
    <w:rPr>
      <w:b/>
      <w:bCs/>
      <w:color w:val="443718"/>
      <w:sz w:val="20"/>
      <w:szCs w:val="20"/>
    </w:rPr>
  </w:style>
  <w:style w:type="table" w:styleId="TableGrid">
    <w:name w:val="Table Grid"/>
    <w:basedOn w:val="TableNormal"/>
    <w:rsid w:val="00963B7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5B269E"/>
    <w:pPr>
      <w:widowControl/>
    </w:pPr>
    <w:rPr>
      <w:snapToGrid/>
      <w:sz w:val="20"/>
    </w:rPr>
  </w:style>
  <w:style w:type="character" w:styleId="HTMLCite">
    <w:name w:val="HTML Cite"/>
    <w:rsid w:val="005B269E"/>
    <w:rPr>
      <w:i/>
      <w:iCs/>
    </w:rPr>
  </w:style>
  <w:style w:type="paragraph" w:customStyle="1" w:styleId="margin40em">
    <w:name w:val="margin40 em"/>
    <w:basedOn w:val="Normal"/>
    <w:rsid w:val="003F45CB"/>
    <w:pPr>
      <w:widowControl/>
      <w:spacing w:before="100" w:beforeAutospacing="1" w:after="100" w:afterAutospacing="1"/>
    </w:pPr>
    <w:rPr>
      <w:rFonts w:ascii="Georgia" w:hAnsi="Georgia"/>
      <w:snapToGrid/>
      <w:sz w:val="23"/>
      <w:szCs w:val="23"/>
    </w:rPr>
  </w:style>
  <w:style w:type="paragraph" w:customStyle="1" w:styleId="msolistparagraph0">
    <w:name w:val="msolistparagraph"/>
    <w:basedOn w:val="Normal"/>
    <w:rsid w:val="00062CC7"/>
    <w:pPr>
      <w:widowControl/>
      <w:ind w:left="720"/>
    </w:pPr>
    <w:rPr>
      <w:snapToGrid/>
      <w:szCs w:val="24"/>
    </w:rPr>
  </w:style>
  <w:style w:type="character" w:styleId="CommentReference">
    <w:name w:val="annotation reference"/>
    <w:rsid w:val="004F4B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4B52"/>
    <w:rPr>
      <w:sz w:val="20"/>
    </w:rPr>
  </w:style>
  <w:style w:type="character" w:customStyle="1" w:styleId="FootnoteTextChar">
    <w:name w:val="Footnote Text Char"/>
    <w:link w:val="FootnoteText"/>
    <w:uiPriority w:val="99"/>
    <w:locked/>
    <w:rsid w:val="00743817"/>
    <w:rPr>
      <w:lang w:val="en-US" w:eastAsia="en-US" w:bidi="ar-SA"/>
    </w:rPr>
  </w:style>
  <w:style w:type="paragraph" w:customStyle="1" w:styleId="MediumGrid1-Accent21">
    <w:name w:val="Medium Grid 1 - Accent 21"/>
    <w:basedOn w:val="Normal"/>
    <w:uiPriority w:val="34"/>
    <w:qFormat/>
    <w:rsid w:val="00C3223E"/>
    <w:pPr>
      <w:ind w:left="720"/>
    </w:pPr>
  </w:style>
  <w:style w:type="character" w:customStyle="1" w:styleId="PlainTextChar">
    <w:name w:val="Plain Text Char"/>
    <w:link w:val="PlainText"/>
    <w:uiPriority w:val="99"/>
    <w:rsid w:val="00976648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13577F"/>
    <w:rPr>
      <w:sz w:val="24"/>
      <w:szCs w:val="24"/>
    </w:rPr>
  </w:style>
  <w:style w:type="character" w:customStyle="1" w:styleId="CommentTextChar">
    <w:name w:val="Comment Text Char"/>
    <w:link w:val="CommentText"/>
    <w:rsid w:val="00B6218D"/>
    <w:rPr>
      <w:snapToGrid w:val="0"/>
    </w:rPr>
  </w:style>
  <w:style w:type="paragraph" w:customStyle="1" w:styleId="Default0">
    <w:name w:val="Default"/>
    <w:rsid w:val="004D23CC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character" w:customStyle="1" w:styleId="A9">
    <w:name w:val="A9"/>
    <w:uiPriority w:val="99"/>
    <w:rsid w:val="004D23CC"/>
    <w:rPr>
      <w:rFonts w:cs="Adobe Garamond Pro"/>
      <w:color w:val="1A3564"/>
      <w:sz w:val="11"/>
      <w:szCs w:val="11"/>
    </w:rPr>
  </w:style>
  <w:style w:type="character" w:customStyle="1" w:styleId="cesresulturi">
    <w:name w:val="cesresulturi"/>
    <w:basedOn w:val="DefaultParagraphFont"/>
    <w:rsid w:val="009561D0"/>
  </w:style>
  <w:style w:type="paragraph" w:customStyle="1" w:styleId="Body1">
    <w:name w:val="Body 1"/>
    <w:rsid w:val="004A6507"/>
    <w:pPr>
      <w:widowControl w:val="0"/>
      <w:outlineLvl w:val="0"/>
    </w:pPr>
    <w:rPr>
      <w:rFonts w:eastAsia="Arial Unicode MS"/>
      <w:color w:val="000000"/>
      <w:sz w:val="24"/>
      <w:u w:color="000000"/>
    </w:rPr>
  </w:style>
  <w:style w:type="paragraph" w:customStyle="1" w:styleId="MediumGrid21">
    <w:name w:val="Medium Grid 21"/>
    <w:uiPriority w:val="1"/>
    <w:qFormat/>
    <w:rsid w:val="00B54ED9"/>
    <w:rPr>
      <w:rFonts w:ascii="Calibri" w:eastAsia="Calibri" w:hAnsi="Calibri"/>
      <w:sz w:val="22"/>
      <w:szCs w:val="22"/>
    </w:rPr>
  </w:style>
  <w:style w:type="character" w:customStyle="1" w:styleId="il">
    <w:name w:val="il"/>
    <w:basedOn w:val="DefaultParagraphFont"/>
    <w:rsid w:val="00F832BA"/>
  </w:style>
  <w:style w:type="character" w:customStyle="1" w:styleId="apple-tab-span">
    <w:name w:val="apple-tab-span"/>
    <w:basedOn w:val="DefaultParagraphFont"/>
    <w:rsid w:val="006C1FA1"/>
  </w:style>
  <w:style w:type="character" w:customStyle="1" w:styleId="BodyTextChar">
    <w:name w:val="Body Text Char"/>
    <w:link w:val="BodyText"/>
    <w:rsid w:val="00510A14"/>
    <w:rPr>
      <w:rFonts w:ascii="Times" w:hAnsi="Times"/>
      <w:snapToGrid w:val="0"/>
      <w:color w:val="000000"/>
      <w:sz w:val="24"/>
    </w:rPr>
  </w:style>
  <w:style w:type="character" w:customStyle="1" w:styleId="BodyTextIndentChar">
    <w:name w:val="Body Text Indent Char"/>
    <w:link w:val="BodyTextIndent"/>
    <w:rsid w:val="0005519F"/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8C6919"/>
    <w:pPr>
      <w:widowControl/>
      <w:numPr>
        <w:numId w:val="1"/>
      </w:numPr>
    </w:pPr>
    <w:rPr>
      <w:rFonts w:ascii="Calibri" w:eastAsia="Calibri" w:hAnsi="Calibri"/>
      <w:snapToGrid/>
      <w:sz w:val="22"/>
      <w:szCs w:val="22"/>
    </w:rPr>
  </w:style>
  <w:style w:type="character" w:customStyle="1" w:styleId="Heading3Char">
    <w:name w:val="Heading 3 Char"/>
    <w:link w:val="Heading3"/>
    <w:rsid w:val="009B4106"/>
    <w:rPr>
      <w:rFonts w:ascii="Arial" w:hAnsi="Arial"/>
      <w:i/>
      <w:snapToGrid w:val="0"/>
      <w:sz w:val="18"/>
    </w:rPr>
  </w:style>
  <w:style w:type="character" w:customStyle="1" w:styleId="BodyTextIndent3Char">
    <w:name w:val="Body Text Indent 3 Char"/>
    <w:link w:val="BodyTextIndent3"/>
    <w:rsid w:val="00A36D02"/>
    <w:rPr>
      <w:snapToGrid w:val="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81529"/>
    <w:pPr>
      <w:widowControl/>
      <w:ind w:left="720"/>
      <w:contextualSpacing/>
    </w:pPr>
    <w:rPr>
      <w:snapToGrid/>
      <w:szCs w:val="24"/>
    </w:rPr>
  </w:style>
  <w:style w:type="paragraph" w:customStyle="1" w:styleId="MediumGrid22">
    <w:name w:val="Medium Grid 22"/>
    <w:uiPriority w:val="1"/>
    <w:qFormat/>
    <w:rsid w:val="00481529"/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481529"/>
    <w:pPr>
      <w:widowControl/>
    </w:pPr>
    <w:rPr>
      <w:snapToGrid/>
      <w:sz w:val="20"/>
    </w:rPr>
  </w:style>
  <w:style w:type="character" w:customStyle="1" w:styleId="EndnoteTextChar">
    <w:name w:val="Endnote Text Char"/>
    <w:basedOn w:val="DefaultParagraphFont"/>
    <w:link w:val="EndnoteText"/>
    <w:rsid w:val="00481529"/>
  </w:style>
  <w:style w:type="character" w:customStyle="1" w:styleId="apple-converted-space">
    <w:name w:val="apple-converted-space"/>
    <w:basedOn w:val="DefaultParagraphFont"/>
    <w:rsid w:val="00481529"/>
  </w:style>
  <w:style w:type="paragraph" w:styleId="Header">
    <w:name w:val="header"/>
    <w:basedOn w:val="Normal"/>
    <w:link w:val="HeaderChar"/>
    <w:uiPriority w:val="99"/>
    <w:unhideWhenUsed/>
    <w:rsid w:val="00481529"/>
    <w:pPr>
      <w:widowControl/>
      <w:tabs>
        <w:tab w:val="center" w:pos="4680"/>
        <w:tab w:val="right" w:pos="9360"/>
      </w:tabs>
    </w:pPr>
    <w:rPr>
      <w:snapToGrid/>
      <w:szCs w:val="24"/>
    </w:rPr>
  </w:style>
  <w:style w:type="character" w:customStyle="1" w:styleId="HeaderChar">
    <w:name w:val="Header Char"/>
    <w:link w:val="Header"/>
    <w:uiPriority w:val="99"/>
    <w:rsid w:val="0048152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A2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290">
          <w:marLeft w:val="150"/>
          <w:marRight w:val="150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0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6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jb\AppData\Local\Microsoft\Windows\Temporary%20Internet%20Files\Content.Outlook\G0TIAZBM\FY15%20State%20Accounts%20by%20Funding%20Categor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% of Total FY16 State Budget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'by admin payroll'!$B$3</c:f>
              <c:strCache>
                <c:ptCount val="1"/>
                <c:pt idx="0">
                  <c:v>% of Total Budget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3052493438320543E-2"/>
                  <c:y val="-0.153967264508603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690933945756781E-2"/>
                  <c:y val="6.664297171186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'by admin payroll'!$A$4:$A$8</c:f>
              <c:strCache>
                <c:ptCount val="5"/>
                <c:pt idx="0">
                  <c:v>Chapter 70 Education Aid</c:v>
                </c:pt>
                <c:pt idx="1">
                  <c:v>Grant Program/Direct Services to S&amp;D</c:v>
                </c:pt>
                <c:pt idx="2">
                  <c:v>SPED Circuit Breaker Program</c:v>
                </c:pt>
                <c:pt idx="3">
                  <c:v>State Supported Services</c:v>
                </c:pt>
                <c:pt idx="4">
                  <c:v>General Administration/Payroll</c:v>
                </c:pt>
              </c:strCache>
            </c:strRef>
          </c:cat>
          <c:val>
            <c:numRef>
              <c:f>'by admin payroll'!$B$4:$B$8</c:f>
              <c:numCache>
                <c:formatCode>0.0%</c:formatCode>
                <c:ptCount val="5"/>
                <c:pt idx="0">
                  <c:v>0.88203434283339899</c:v>
                </c:pt>
                <c:pt idx="1">
                  <c:v>5.3062476021997713E-2</c:v>
                </c:pt>
                <c:pt idx="2">
                  <c:v>5.3103266874637331E-2</c:v>
                </c:pt>
                <c:pt idx="3">
                  <c:v>6.7922366564933511E-3</c:v>
                </c:pt>
                <c:pt idx="4">
                  <c:v>5.0076776134730548E-3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DESE-231-23599</_dlc_DocId>
    <_dlc_DocIdUrl xmlns="733efe1c-5bbe-4968-87dc-d400e65c879f">
      <Url>https://sharepoint.doemass.org/ese/webteam/cps/_layouts/DocIdRedir.aspx?ID=DESE-231-23599</Url>
      <Description>DESE-231-23599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455A7-3C58-49D6-AC6B-2465BCBF66E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a4e05da-b9bc-4326-ad73-01ef31b95567"/>
    <ds:schemaRef ds:uri="http://purl.org/dc/dcmitype/"/>
    <ds:schemaRef ds:uri="http://schemas.microsoft.com/office/infopath/2007/PartnerControls"/>
    <ds:schemaRef ds:uri="733efe1c-5bbe-4968-87dc-d400e65c879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DE5319-C00F-4ACB-850A-B856C1AF0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5D5F04-3FBD-482C-9590-124F64EDB3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29E080-6E5E-41DD-B048-31ABEB16C3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7DBF55-13B7-4582-B364-86C74048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Memorandum, State and Federal Budget Update, March 2016</vt:lpstr>
    </vt:vector>
  </TitlesOfParts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Memorandum, State and Federal Budget Update, March 2016</dc:title>
  <dc:creator/>
  <cp:lastModifiedBy/>
  <cp:revision>1</cp:revision>
  <cp:lastPrinted>2011-06-17T21:36:00Z</cp:lastPrinted>
  <dcterms:created xsi:type="dcterms:W3CDTF">2016-03-17T17:54:00Z</dcterms:created>
  <dcterms:modified xsi:type="dcterms:W3CDTF">2016-03-17T17:54:00Z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bf1b255f-b776-4f31-af62-461706e48c80</vt:lpwstr>
  </property>
  <property fmtid="{D5CDD505-2E9C-101B-9397-08002B2CF9AE}" pid="4" name="metadate">
    <vt:lpwstr>Mar 17 2016</vt:lpwstr>
  </property>
</Properties>
</file>