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4A57" w:rsidRDefault="00AC676F">
      <w:pPr>
        <w:spacing w:after="120" w:line="240" w:lineRule="auto"/>
        <w:jc w:val="center"/>
      </w:pPr>
      <w:r>
        <w:rPr>
          <w:rFonts w:ascii="Times New Roman" w:eastAsia="Times New Roman" w:hAnsi="Times New Roman" w:cs="Times New Roman"/>
          <w:b/>
          <w:sz w:val="24"/>
          <w:szCs w:val="24"/>
        </w:rPr>
        <w:t xml:space="preserve">Level 5 Schools 2016–17 Quarter 3 </w:t>
      </w:r>
      <w:proofErr w:type="gramStart"/>
      <w:r>
        <w:rPr>
          <w:rFonts w:ascii="Times New Roman" w:eastAsia="Times New Roman" w:hAnsi="Times New Roman" w:cs="Times New Roman"/>
          <w:b/>
          <w:sz w:val="24"/>
          <w:szCs w:val="24"/>
        </w:rPr>
        <w:t>Report</w:t>
      </w:r>
      <w:proofErr w:type="gramEnd"/>
      <w:r>
        <w:rPr>
          <w:rFonts w:ascii="Times New Roman" w:eastAsia="Times New Roman" w:hAnsi="Times New Roman" w:cs="Times New Roman"/>
          <w:b/>
          <w:sz w:val="24"/>
          <w:szCs w:val="24"/>
        </w:rPr>
        <w:t>: Morgan Full Service Community School</w:t>
      </w:r>
    </w:p>
    <w:tbl>
      <w:tblPr>
        <w:tblStyle w:val="a"/>
        <w:tblW w:w="9350" w:type="dxa"/>
        <w:jc w:val="center"/>
        <w:tblLayout w:type="fixed"/>
        <w:tblLook w:val="0400"/>
      </w:tblPr>
      <w:tblGrid>
        <w:gridCol w:w="2856"/>
        <w:gridCol w:w="2085"/>
        <w:gridCol w:w="2881"/>
        <w:gridCol w:w="1528"/>
      </w:tblGrid>
      <w:tr w:rsidR="00ED4A57">
        <w:trPr>
          <w:jc w:val="center"/>
        </w:trPr>
        <w:tc>
          <w:tcPr>
            <w:tcW w:w="4941" w:type="dxa"/>
            <w:gridSpan w:val="2"/>
            <w:tcBorders>
              <w:top w:val="single" w:sz="4" w:space="0" w:color="000000"/>
              <w:left w:val="single" w:sz="4" w:space="0" w:color="000000"/>
              <w:bottom w:val="single" w:sz="4" w:space="0" w:color="000000"/>
              <w:right w:val="single" w:sz="4" w:space="0" w:color="000000"/>
            </w:tcBorders>
            <w:shd w:val="clear" w:color="auto" w:fill="8DB3E2"/>
            <w:tcMar>
              <w:left w:w="115" w:type="dxa"/>
              <w:right w:w="115" w:type="dxa"/>
            </w:tcMar>
            <w:vAlign w:val="center"/>
          </w:tcPr>
          <w:p w:rsidR="00ED4A57" w:rsidRDefault="00AC676F">
            <w:pPr>
              <w:spacing w:before="40" w:after="40"/>
              <w:jc w:val="center"/>
              <w:rPr>
                <w:rFonts w:ascii="Times New Roman" w:eastAsia="Times New Roman" w:hAnsi="Times New Roman" w:cs="Times New Roman"/>
              </w:rPr>
            </w:pPr>
            <w:r>
              <w:rPr>
                <w:rFonts w:ascii="Times New Roman" w:eastAsia="Times New Roman" w:hAnsi="Times New Roman" w:cs="Times New Roman"/>
                <w:b/>
              </w:rPr>
              <w:t>School Information</w:t>
            </w:r>
          </w:p>
        </w:tc>
        <w:tc>
          <w:tcPr>
            <w:tcW w:w="4409" w:type="dxa"/>
            <w:gridSpan w:val="2"/>
            <w:tcBorders>
              <w:top w:val="single" w:sz="4" w:space="0" w:color="000000"/>
              <w:left w:val="nil"/>
              <w:bottom w:val="single" w:sz="4" w:space="0" w:color="000000"/>
              <w:right w:val="single" w:sz="4" w:space="0" w:color="000000"/>
            </w:tcBorders>
            <w:shd w:val="clear" w:color="auto" w:fill="8DB3E2"/>
            <w:tcMar>
              <w:left w:w="115" w:type="dxa"/>
              <w:right w:w="115" w:type="dxa"/>
            </w:tcMar>
            <w:vAlign w:val="center"/>
          </w:tcPr>
          <w:p w:rsidR="00ED4A57" w:rsidRDefault="00AC676F">
            <w:pPr>
              <w:spacing w:before="40" w:after="40"/>
              <w:jc w:val="center"/>
              <w:rPr>
                <w:rFonts w:ascii="Times New Roman" w:eastAsia="Times New Roman" w:hAnsi="Times New Roman" w:cs="Times New Roman"/>
              </w:rPr>
            </w:pPr>
            <w:r>
              <w:rPr>
                <w:rFonts w:ascii="Times New Roman" w:eastAsia="Times New Roman" w:hAnsi="Times New Roman" w:cs="Times New Roman"/>
                <w:b/>
              </w:rPr>
              <w:t>Student Enrollment and Demographics</w:t>
            </w:r>
          </w:p>
        </w:tc>
      </w:tr>
      <w:tr w:rsidR="00ED4A57">
        <w:trPr>
          <w:jc w:val="center"/>
        </w:trPr>
        <w:tc>
          <w:tcPr>
            <w:tcW w:w="2856" w:type="dxa"/>
            <w:tcBorders>
              <w:top w:val="nil"/>
              <w:left w:val="single" w:sz="4" w:space="0" w:color="000000"/>
              <w:bottom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Location</w:t>
            </w:r>
          </w:p>
        </w:tc>
        <w:tc>
          <w:tcPr>
            <w:tcW w:w="2085" w:type="dxa"/>
            <w:tcBorders>
              <w:top w:val="nil"/>
              <w:left w:val="nil"/>
              <w:bottom w:val="single" w:sz="4" w:space="0" w:color="000000"/>
              <w:right w:val="single" w:sz="4" w:space="0" w:color="000000"/>
            </w:tcBorders>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rPr>
              <w:t>Holyoke, Massachusetts</w:t>
            </w:r>
          </w:p>
        </w:tc>
        <w:tc>
          <w:tcPr>
            <w:tcW w:w="2881" w:type="dxa"/>
            <w:tcBorders>
              <w:top w:val="nil"/>
              <w:left w:val="single" w:sz="4" w:space="0" w:color="000000"/>
              <w:bottom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Total SY 2016–17</w:t>
            </w:r>
            <w:r>
              <w:rPr>
                <w:rFonts w:ascii="Times New Roman" w:eastAsia="Times New Roman" w:hAnsi="Times New Roman" w:cs="Times New Roman"/>
                <w:b/>
              </w:rPr>
              <w:br/>
              <w:t>Enrollment</w:t>
            </w:r>
          </w:p>
        </w:tc>
        <w:tc>
          <w:tcPr>
            <w:tcW w:w="1528" w:type="dxa"/>
            <w:tcBorders>
              <w:top w:val="nil"/>
              <w:left w:val="single" w:sz="4" w:space="0" w:color="000000"/>
              <w:bottom w:val="single" w:sz="4" w:space="0" w:color="000000"/>
              <w:right w:val="single" w:sz="4" w:space="0" w:color="000000"/>
            </w:tcBorders>
            <w:tcMar>
              <w:left w:w="115" w:type="dxa"/>
              <w:right w:w="115" w:type="dxa"/>
            </w:tcMar>
            <w:vAlign w:val="center"/>
          </w:tcPr>
          <w:p w:rsidR="00ED4A57" w:rsidRDefault="00AC676F">
            <w:pPr>
              <w:spacing w:before="40" w:after="40"/>
              <w:jc w:val="center"/>
              <w:rPr>
                <w:rFonts w:ascii="Times New Roman" w:eastAsia="Times New Roman" w:hAnsi="Times New Roman" w:cs="Times New Roman"/>
              </w:rPr>
            </w:pPr>
            <w:r>
              <w:rPr>
                <w:rFonts w:ascii="Times New Roman" w:eastAsia="Times New Roman" w:hAnsi="Times New Roman" w:cs="Times New Roman"/>
              </w:rPr>
              <w:t>411</w:t>
            </w:r>
          </w:p>
        </w:tc>
      </w:tr>
      <w:tr w:rsidR="00ED4A57">
        <w:trPr>
          <w:jc w:val="center"/>
        </w:trPr>
        <w:tc>
          <w:tcPr>
            <w:tcW w:w="2856" w:type="dxa"/>
            <w:tcBorders>
              <w:top w:val="single" w:sz="4" w:space="0" w:color="000000"/>
              <w:left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Current Status</w:t>
            </w:r>
          </w:p>
        </w:tc>
        <w:tc>
          <w:tcPr>
            <w:tcW w:w="2085" w:type="dxa"/>
            <w:tcBorders>
              <w:top w:val="nil"/>
              <w:left w:val="nil"/>
              <w:right w:val="single" w:sz="4" w:space="0" w:color="000000"/>
            </w:tcBorders>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rPr>
              <w:t>Level 5</w:t>
            </w:r>
          </w:p>
        </w:tc>
        <w:tc>
          <w:tcPr>
            <w:tcW w:w="2881" w:type="dxa"/>
            <w:tcBorders>
              <w:top w:val="nil"/>
              <w:left w:val="single" w:sz="4" w:space="0" w:color="000000"/>
              <w:right w:val="single" w:sz="4" w:space="0" w:color="000000"/>
            </w:tcBorders>
            <w:shd w:val="clear" w:color="auto" w:fill="C6D9F1"/>
            <w:tcMar>
              <w:left w:w="115" w:type="dxa"/>
              <w:right w:w="115" w:type="dxa"/>
            </w:tcMar>
            <w:vAlign w:val="center"/>
          </w:tcPr>
          <w:p w:rsidR="00ED4A57" w:rsidRDefault="00AC676F" w:rsidP="00CB3ADE">
            <w:pPr>
              <w:spacing w:before="40" w:after="40"/>
              <w:rPr>
                <w:rFonts w:ascii="Times New Roman" w:eastAsia="Times New Roman" w:hAnsi="Times New Roman" w:cs="Times New Roman"/>
              </w:rPr>
            </w:pPr>
            <w:r>
              <w:rPr>
                <w:rFonts w:ascii="Times New Roman" w:eastAsia="Times New Roman" w:hAnsi="Times New Roman" w:cs="Times New Roman"/>
                <w:b/>
              </w:rPr>
              <w:t>Percentage SWDs</w:t>
            </w:r>
          </w:p>
        </w:tc>
        <w:tc>
          <w:tcPr>
            <w:tcW w:w="15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ED4A57" w:rsidRDefault="00AC676F">
            <w:pPr>
              <w:spacing w:before="40" w:after="40"/>
              <w:jc w:val="center"/>
              <w:rPr>
                <w:rFonts w:ascii="Times New Roman" w:eastAsia="Times New Roman" w:hAnsi="Times New Roman" w:cs="Times New Roman"/>
              </w:rPr>
            </w:pPr>
            <w:r>
              <w:rPr>
                <w:rFonts w:ascii="Times New Roman" w:eastAsia="Times New Roman" w:hAnsi="Times New Roman" w:cs="Times New Roman"/>
              </w:rPr>
              <w:t>21%</w:t>
            </w:r>
          </w:p>
        </w:tc>
      </w:tr>
      <w:tr w:rsidR="00ED4A57">
        <w:trPr>
          <w:jc w:val="center"/>
        </w:trPr>
        <w:tc>
          <w:tcPr>
            <w:tcW w:w="2856" w:type="dxa"/>
            <w:tcBorders>
              <w:top w:val="single" w:sz="4" w:space="0" w:color="000000"/>
              <w:left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Receiver Name</w:t>
            </w:r>
          </w:p>
        </w:tc>
        <w:tc>
          <w:tcPr>
            <w:tcW w:w="2085" w:type="dxa"/>
            <w:tcBorders>
              <w:top w:val="single" w:sz="4" w:space="0" w:color="000000"/>
              <w:left w:val="nil"/>
              <w:right w:val="single" w:sz="4" w:space="0" w:color="000000"/>
            </w:tcBorders>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rPr>
              <w:t>Dr. Stephen Zrike</w:t>
            </w: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rsidR="00ED4A57" w:rsidRDefault="00AC676F" w:rsidP="00CB3ADE">
            <w:pPr>
              <w:spacing w:before="40" w:after="40"/>
              <w:rPr>
                <w:rFonts w:ascii="Times New Roman" w:eastAsia="Times New Roman" w:hAnsi="Times New Roman" w:cs="Times New Roman"/>
              </w:rPr>
            </w:pPr>
            <w:r>
              <w:rPr>
                <w:rFonts w:ascii="Times New Roman" w:eastAsia="Times New Roman" w:hAnsi="Times New Roman" w:cs="Times New Roman"/>
                <w:b/>
              </w:rPr>
              <w:t>Percentage ELLs</w:t>
            </w:r>
          </w:p>
        </w:tc>
        <w:tc>
          <w:tcPr>
            <w:tcW w:w="15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ED4A57" w:rsidRDefault="00AC676F">
            <w:pPr>
              <w:spacing w:before="40" w:after="40"/>
              <w:jc w:val="center"/>
              <w:rPr>
                <w:rFonts w:ascii="Times New Roman" w:eastAsia="Times New Roman" w:hAnsi="Times New Roman" w:cs="Times New Roman"/>
              </w:rPr>
            </w:pPr>
            <w:r>
              <w:rPr>
                <w:rFonts w:ascii="Times New Roman" w:eastAsia="Times New Roman" w:hAnsi="Times New Roman" w:cs="Times New Roman"/>
              </w:rPr>
              <w:t>39%</w:t>
            </w:r>
          </w:p>
        </w:tc>
      </w:tr>
      <w:tr w:rsidR="00ED4A57">
        <w:trPr>
          <w:jc w:val="center"/>
        </w:trPr>
        <w:tc>
          <w:tcPr>
            <w:tcW w:w="2856" w:type="dxa"/>
            <w:tcBorders>
              <w:top w:val="single" w:sz="4" w:space="0" w:color="000000"/>
              <w:left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Year Designated Level 5</w:t>
            </w:r>
          </w:p>
        </w:tc>
        <w:tc>
          <w:tcPr>
            <w:tcW w:w="2085" w:type="dxa"/>
            <w:tcBorders>
              <w:top w:val="single" w:sz="4" w:space="0" w:color="000000"/>
              <w:left w:val="nil"/>
              <w:bottom w:val="single" w:sz="4" w:space="0" w:color="000000"/>
              <w:right w:val="single" w:sz="4" w:space="0" w:color="000000"/>
            </w:tcBorders>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rPr>
              <w:t>2013</w:t>
            </w: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 xml:space="preserve">Percentage Black </w:t>
            </w:r>
          </w:p>
        </w:tc>
        <w:tc>
          <w:tcPr>
            <w:tcW w:w="1528" w:type="dxa"/>
            <w:tcBorders>
              <w:top w:val="nil"/>
              <w:left w:val="single" w:sz="4" w:space="0" w:color="000000"/>
              <w:bottom w:val="single" w:sz="4" w:space="0" w:color="000000"/>
              <w:right w:val="single" w:sz="4" w:space="0" w:color="000000"/>
            </w:tcBorders>
            <w:tcMar>
              <w:left w:w="115" w:type="dxa"/>
              <w:right w:w="115" w:type="dxa"/>
            </w:tcMar>
          </w:tcPr>
          <w:p w:rsidR="00ED4A57" w:rsidRDefault="00AC676F">
            <w:pPr>
              <w:spacing w:before="40" w:after="40"/>
              <w:jc w:val="center"/>
              <w:rPr>
                <w:rFonts w:ascii="Times New Roman" w:eastAsia="Times New Roman" w:hAnsi="Times New Roman" w:cs="Times New Roman"/>
              </w:rPr>
            </w:pPr>
            <w:r>
              <w:rPr>
                <w:rFonts w:ascii="Times New Roman" w:eastAsia="Times New Roman" w:hAnsi="Times New Roman" w:cs="Times New Roman"/>
              </w:rPr>
              <w:t xml:space="preserve">  4%</w:t>
            </w:r>
          </w:p>
        </w:tc>
      </w:tr>
      <w:tr w:rsidR="00ED4A57">
        <w:trPr>
          <w:jc w:val="center"/>
        </w:trPr>
        <w:tc>
          <w:tcPr>
            <w:tcW w:w="2856"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Year Designated Level 4</w:t>
            </w:r>
          </w:p>
        </w:tc>
        <w:tc>
          <w:tcPr>
            <w:tcW w:w="2085" w:type="dxa"/>
            <w:tcBorders>
              <w:top w:val="single" w:sz="4" w:space="0" w:color="000000"/>
              <w:left w:val="nil"/>
              <w:bottom w:val="single" w:sz="4" w:space="0" w:color="000000"/>
              <w:right w:val="single" w:sz="4" w:space="0" w:color="000000"/>
            </w:tcBorders>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rPr>
              <w:t>2010</w:t>
            </w: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Percentage Latino/Hispanic</w:t>
            </w:r>
          </w:p>
        </w:tc>
        <w:tc>
          <w:tcPr>
            <w:tcW w:w="15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ED4A57" w:rsidRDefault="00AC676F">
            <w:pPr>
              <w:spacing w:before="40" w:after="40"/>
              <w:jc w:val="center"/>
              <w:rPr>
                <w:rFonts w:ascii="Times New Roman" w:eastAsia="Times New Roman" w:hAnsi="Times New Roman" w:cs="Times New Roman"/>
              </w:rPr>
            </w:pPr>
            <w:r>
              <w:rPr>
                <w:rFonts w:ascii="Times New Roman" w:eastAsia="Times New Roman" w:hAnsi="Times New Roman" w:cs="Times New Roman"/>
              </w:rPr>
              <w:t>90%</w:t>
            </w:r>
          </w:p>
        </w:tc>
      </w:tr>
      <w:tr w:rsidR="00ED4A57">
        <w:trPr>
          <w:jc w:val="center"/>
        </w:trPr>
        <w:tc>
          <w:tcPr>
            <w:tcW w:w="2856"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Grade Span</w:t>
            </w:r>
          </w:p>
        </w:tc>
        <w:tc>
          <w:tcPr>
            <w:tcW w:w="2085" w:type="dxa"/>
            <w:tcBorders>
              <w:top w:val="nil"/>
              <w:left w:val="nil"/>
              <w:bottom w:val="single" w:sz="4" w:space="0" w:color="000000"/>
              <w:right w:val="single" w:sz="4" w:space="0" w:color="000000"/>
            </w:tcBorders>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rPr>
              <w:t>PK–8</w:t>
            </w: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Percentage Asian</w:t>
            </w:r>
          </w:p>
        </w:tc>
        <w:tc>
          <w:tcPr>
            <w:tcW w:w="15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ED4A57" w:rsidRDefault="00AC676F">
            <w:pPr>
              <w:spacing w:before="40" w:after="40"/>
              <w:jc w:val="cente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  1%</w:t>
            </w:r>
          </w:p>
        </w:tc>
      </w:tr>
      <w:tr w:rsidR="00ED4A57">
        <w:trPr>
          <w:jc w:val="center"/>
        </w:trPr>
        <w:tc>
          <w:tcPr>
            <w:tcW w:w="2856" w:type="dxa"/>
            <w:vMerge w:val="restart"/>
            <w:tcBorders>
              <w:top w:val="single" w:sz="4" w:space="0" w:color="000000"/>
              <w:left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Number of Full-Time Staff in SY 2016–17</w:t>
            </w:r>
          </w:p>
        </w:tc>
        <w:tc>
          <w:tcPr>
            <w:tcW w:w="2085" w:type="dxa"/>
            <w:vMerge w:val="restart"/>
            <w:tcBorders>
              <w:top w:val="nil"/>
              <w:left w:val="nil"/>
              <w:right w:val="single" w:sz="4" w:space="0" w:color="000000"/>
            </w:tcBorders>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rPr>
              <w:t>59</w:t>
            </w: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Percentage White</w:t>
            </w:r>
          </w:p>
        </w:tc>
        <w:tc>
          <w:tcPr>
            <w:tcW w:w="15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ED4A57" w:rsidRDefault="00AC676F">
            <w:pPr>
              <w:spacing w:before="40" w:after="40"/>
              <w:jc w:val="center"/>
              <w:rPr>
                <w:rFonts w:ascii="Times New Roman" w:eastAsia="Times New Roman" w:hAnsi="Times New Roman" w:cs="Times New Roman"/>
              </w:rPr>
            </w:pPr>
            <w:r>
              <w:rPr>
                <w:rFonts w:ascii="Times New Roman" w:eastAsia="Times New Roman" w:hAnsi="Times New Roman" w:cs="Times New Roman"/>
              </w:rPr>
              <w:t xml:space="preserve">  2%</w:t>
            </w:r>
          </w:p>
        </w:tc>
      </w:tr>
      <w:tr w:rsidR="00ED4A57">
        <w:trPr>
          <w:jc w:val="center"/>
        </w:trPr>
        <w:tc>
          <w:tcPr>
            <w:tcW w:w="2856" w:type="dxa"/>
            <w:vMerge/>
            <w:tcBorders>
              <w:top w:val="single" w:sz="4" w:space="0" w:color="000000"/>
              <w:left w:val="single" w:sz="4" w:space="0" w:color="000000"/>
              <w:right w:val="single" w:sz="4" w:space="0" w:color="000000"/>
            </w:tcBorders>
            <w:shd w:val="clear" w:color="auto" w:fill="C6D9F1"/>
            <w:tcMar>
              <w:left w:w="115" w:type="dxa"/>
              <w:right w:w="115" w:type="dxa"/>
            </w:tcMar>
            <w:vAlign w:val="center"/>
          </w:tcPr>
          <w:p w:rsidR="00ED4A57" w:rsidRDefault="00ED4A57">
            <w:pPr>
              <w:spacing w:after="0" w:line="276" w:lineRule="auto"/>
              <w:rPr>
                <w:rFonts w:ascii="Times New Roman" w:eastAsia="Times New Roman" w:hAnsi="Times New Roman" w:cs="Times New Roman"/>
              </w:rPr>
            </w:pPr>
          </w:p>
        </w:tc>
        <w:tc>
          <w:tcPr>
            <w:tcW w:w="2085" w:type="dxa"/>
            <w:vMerge/>
            <w:tcBorders>
              <w:top w:val="nil"/>
              <w:left w:val="nil"/>
              <w:right w:val="single" w:sz="4" w:space="0" w:color="000000"/>
            </w:tcBorders>
            <w:tcMar>
              <w:left w:w="115" w:type="dxa"/>
              <w:right w:w="115" w:type="dxa"/>
            </w:tcMar>
            <w:vAlign w:val="center"/>
          </w:tcPr>
          <w:p w:rsidR="00ED4A57" w:rsidRDefault="00ED4A57">
            <w:pPr>
              <w:spacing w:before="40" w:after="40" w:line="276" w:lineRule="auto"/>
              <w:rPr>
                <w:rFonts w:ascii="Times New Roman" w:eastAsia="Times New Roman" w:hAnsi="Times New Roman" w:cs="Times New Roman"/>
              </w:rPr>
            </w:pPr>
          </w:p>
          <w:p w:rsidR="00ED4A57" w:rsidRDefault="00ED4A57">
            <w:pPr>
              <w:spacing w:before="40" w:after="40"/>
              <w:rPr>
                <w:rFonts w:ascii="Times New Roman" w:eastAsia="Times New Roman" w:hAnsi="Times New Roman" w:cs="Times New Roman"/>
              </w:rPr>
            </w:pPr>
          </w:p>
        </w:tc>
        <w:tc>
          <w:tcPr>
            <w:tcW w:w="2881" w:type="dxa"/>
            <w:tcBorders>
              <w:top w:val="single" w:sz="4" w:space="0" w:color="000000"/>
              <w:left w:val="single" w:sz="4" w:space="0" w:color="000000"/>
              <w:bottom w:val="single" w:sz="4" w:space="0" w:color="000000"/>
              <w:right w:val="single" w:sz="4" w:space="0" w:color="000000"/>
            </w:tcBorders>
            <w:shd w:val="clear" w:color="auto" w:fill="C6D9F1"/>
            <w:tcMar>
              <w:left w:w="115" w:type="dxa"/>
              <w:right w:w="115" w:type="dxa"/>
            </w:tcMar>
            <w:vAlign w:val="center"/>
          </w:tcPr>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 xml:space="preserve">Percentage </w:t>
            </w:r>
            <w:proofErr w:type="spellStart"/>
            <w:r>
              <w:rPr>
                <w:rFonts w:ascii="Times New Roman" w:eastAsia="Times New Roman" w:hAnsi="Times New Roman" w:cs="Times New Roman"/>
                <w:b/>
              </w:rPr>
              <w:t>Multirace</w:t>
            </w:r>
            <w:proofErr w:type="spellEnd"/>
          </w:p>
        </w:tc>
        <w:tc>
          <w:tcPr>
            <w:tcW w:w="152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ED4A57" w:rsidRDefault="00AC676F">
            <w:pPr>
              <w:spacing w:before="40" w:after="40"/>
              <w:jc w:val="center"/>
              <w:rPr>
                <w:rFonts w:ascii="Times New Roman" w:eastAsia="Times New Roman" w:hAnsi="Times New Roman" w:cs="Times New Roman"/>
              </w:rPr>
            </w:pPr>
            <w:r>
              <w:rPr>
                <w:rFonts w:ascii="Times New Roman" w:eastAsia="Times New Roman" w:hAnsi="Times New Roman" w:cs="Times New Roman"/>
              </w:rPr>
              <w:t xml:space="preserve">  3%</w:t>
            </w:r>
          </w:p>
        </w:tc>
      </w:tr>
      <w:tr w:rsidR="00ED4A57">
        <w:trPr>
          <w:jc w:val="center"/>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8DB3E2"/>
            <w:tcMar>
              <w:left w:w="115" w:type="dxa"/>
              <w:right w:w="115" w:type="dxa"/>
            </w:tcMar>
            <w:vAlign w:val="center"/>
          </w:tcPr>
          <w:p w:rsidR="00ED4A57" w:rsidRDefault="00AC676F">
            <w:pPr>
              <w:spacing w:before="40" w:after="40"/>
              <w:jc w:val="center"/>
              <w:rPr>
                <w:rFonts w:ascii="Times New Roman" w:eastAsia="Times New Roman" w:hAnsi="Times New Roman" w:cs="Times New Roman"/>
              </w:rPr>
            </w:pPr>
            <w:r>
              <w:rPr>
                <w:rFonts w:ascii="Times New Roman" w:eastAsia="Times New Roman" w:hAnsi="Times New Roman" w:cs="Times New Roman"/>
                <w:b/>
              </w:rPr>
              <w:t>Priority Areas</w:t>
            </w:r>
          </w:p>
        </w:tc>
      </w:tr>
      <w:tr w:rsidR="00ED4A57">
        <w:trPr>
          <w:jc w:val="center"/>
        </w:trPr>
        <w:tc>
          <w:tcPr>
            <w:tcW w:w="935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ED4A57" w:rsidRDefault="00AC676F">
            <w:pPr>
              <w:spacing w:before="40" w:after="40"/>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b/>
              </w:rPr>
              <w:t xml:space="preserve">Priority Area 1: </w:t>
            </w:r>
            <w:r>
              <w:rPr>
                <w:rFonts w:ascii="Times New Roman" w:eastAsia="Times New Roman" w:hAnsi="Times New Roman" w:cs="Times New Roman"/>
              </w:rPr>
              <w:t>Recruitment and development of professional talent.</w:t>
            </w:r>
          </w:p>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 xml:space="preserve">Priority Area 2: </w:t>
            </w:r>
            <w:r>
              <w:rPr>
                <w:rFonts w:ascii="Times New Roman" w:eastAsia="Times New Roman" w:hAnsi="Times New Roman" w:cs="Times New Roman"/>
              </w:rPr>
              <w:t>Systems to support professional learning and responsiveness in practice.</w:t>
            </w:r>
          </w:p>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 xml:space="preserve">Priority Area 3: </w:t>
            </w:r>
            <w:r>
              <w:rPr>
                <w:rFonts w:ascii="Times New Roman" w:eastAsia="Times New Roman" w:hAnsi="Times New Roman" w:cs="Times New Roman"/>
              </w:rPr>
              <w:t>Creating a Center of Excellence for science, technology, engineering, and mathematics (STEM).</w:t>
            </w:r>
          </w:p>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 xml:space="preserve">Priority Area 4: </w:t>
            </w:r>
            <w:r>
              <w:rPr>
                <w:rFonts w:ascii="Times New Roman" w:eastAsia="Times New Roman" w:hAnsi="Times New Roman" w:cs="Times New Roman"/>
              </w:rPr>
              <w:t>Targeted and aligned resources.</w:t>
            </w:r>
          </w:p>
          <w:p w:rsidR="00ED4A57" w:rsidRDefault="00AC676F">
            <w:pPr>
              <w:spacing w:before="40" w:after="40"/>
              <w:rPr>
                <w:rFonts w:ascii="Times New Roman" w:eastAsia="Times New Roman" w:hAnsi="Times New Roman" w:cs="Times New Roman"/>
              </w:rPr>
            </w:pPr>
            <w:r>
              <w:rPr>
                <w:rFonts w:ascii="Times New Roman" w:eastAsia="Times New Roman" w:hAnsi="Times New Roman" w:cs="Times New Roman"/>
                <w:b/>
              </w:rPr>
              <w:t xml:space="preserve">Priority Area 5: </w:t>
            </w:r>
            <w:r>
              <w:rPr>
                <w:rFonts w:ascii="Times New Roman" w:eastAsia="Times New Roman" w:hAnsi="Times New Roman" w:cs="Times New Roman"/>
              </w:rPr>
              <w:t>Enhancing and sustaining family and community engagement.</w:t>
            </w:r>
          </w:p>
        </w:tc>
      </w:tr>
    </w:tbl>
    <w:p w:rsidR="00ED4A57" w:rsidRDefault="00AC676F">
      <w:pPr>
        <w:tabs>
          <w:tab w:val="center" w:pos="4680"/>
        </w:tabs>
        <w:spacing w:before="240" w:after="120" w:line="240" w:lineRule="auto"/>
      </w:pPr>
      <w:r>
        <w:rPr>
          <w:rFonts w:ascii="Times New Roman" w:eastAsia="Times New Roman" w:hAnsi="Times New Roman" w:cs="Times New Roman"/>
          <w:sz w:val="24"/>
          <w:szCs w:val="24"/>
        </w:rPr>
        <w:t>Content provided by Receiver Stephen Zrike</w:t>
      </w:r>
      <w:r w:rsidR="00CB3ADE">
        <w:rPr>
          <w:rFonts w:ascii="Times New Roman" w:eastAsia="Times New Roman" w:hAnsi="Times New Roman" w:cs="Times New Roman"/>
          <w:sz w:val="24"/>
          <w:szCs w:val="24"/>
        </w:rPr>
        <w:t>.</w:t>
      </w:r>
    </w:p>
    <w:p w:rsidR="00ED4A57" w:rsidRDefault="00AC676F">
      <w:pPr>
        <w:tabs>
          <w:tab w:val="center" w:pos="4680"/>
        </w:tabs>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Summary</w:t>
      </w:r>
    </w:p>
    <w:p w:rsidR="00ED4A57" w:rsidRDefault="00AC676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Morgan </w:t>
      </w:r>
      <w:r w:rsidR="00CB3ADE">
        <w:rPr>
          <w:rFonts w:ascii="Times New Roman" w:eastAsia="Times New Roman" w:hAnsi="Times New Roman" w:cs="Times New Roman"/>
          <w:sz w:val="24"/>
          <w:szCs w:val="24"/>
        </w:rPr>
        <w:t xml:space="preserve">Full Service Community School (Morgan) </w:t>
      </w:r>
      <w:r>
        <w:rPr>
          <w:rFonts w:ascii="Times New Roman" w:eastAsia="Times New Roman" w:hAnsi="Times New Roman" w:cs="Times New Roman"/>
          <w:sz w:val="24"/>
          <w:szCs w:val="24"/>
        </w:rPr>
        <w:t>leadership and staff have continued to remain focused on providing high</w:t>
      </w:r>
      <w:r w:rsidR="00CB3A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quality, standards-based core instruction for all students as well as intervention and differentiated instruction to close learning gaps. During this last reporting period, </w:t>
      </w:r>
      <w:r w:rsidR="00905C27">
        <w:rPr>
          <w:rFonts w:ascii="Times New Roman" w:eastAsia="Times New Roman" w:hAnsi="Times New Roman" w:cs="Times New Roman"/>
          <w:sz w:val="24"/>
          <w:szCs w:val="24"/>
        </w:rPr>
        <w:t>Morgan has</w:t>
      </w:r>
      <w:r>
        <w:rPr>
          <w:rFonts w:ascii="Times New Roman" w:eastAsia="Times New Roman" w:hAnsi="Times New Roman" w:cs="Times New Roman"/>
          <w:sz w:val="24"/>
          <w:szCs w:val="24"/>
        </w:rPr>
        <w:t xml:space="preserve"> gotten better at using both STAR and </w:t>
      </w:r>
      <w:r w:rsidR="00CB3ADE">
        <w:rPr>
          <w:rFonts w:ascii="Times New Roman" w:eastAsia="Times New Roman" w:hAnsi="Times New Roman" w:cs="Times New Roman"/>
          <w:sz w:val="24"/>
          <w:szCs w:val="24"/>
        </w:rPr>
        <w:t>Achievement Network (</w:t>
      </w:r>
      <w:proofErr w:type="spellStart"/>
      <w:r>
        <w:rPr>
          <w:rFonts w:ascii="Times New Roman" w:eastAsia="Times New Roman" w:hAnsi="Times New Roman" w:cs="Times New Roman"/>
          <w:sz w:val="24"/>
          <w:szCs w:val="24"/>
        </w:rPr>
        <w:t>ANet</w:t>
      </w:r>
      <w:proofErr w:type="spellEnd"/>
      <w:r w:rsidR="00CB3A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reports and platforms to focus on individual and group student needs to both identify and address the next instructional steps to move students closer to grade</w:t>
      </w:r>
      <w:r w:rsidR="00F450B2">
        <w:rPr>
          <w:rFonts w:ascii="Times New Roman" w:eastAsia="Times New Roman" w:hAnsi="Times New Roman" w:cs="Times New Roman"/>
          <w:sz w:val="24"/>
          <w:szCs w:val="24"/>
        </w:rPr>
        <w:t>-</w:t>
      </w:r>
      <w:r w:rsidR="00565704">
        <w:rPr>
          <w:rFonts w:ascii="Times New Roman" w:eastAsia="Times New Roman" w:hAnsi="Times New Roman" w:cs="Times New Roman"/>
          <w:sz w:val="24"/>
          <w:szCs w:val="24"/>
        </w:rPr>
        <w:t>level proficiency on standards. A</w:t>
      </w:r>
      <w:r>
        <w:rPr>
          <w:rFonts w:ascii="Times New Roman" w:eastAsia="Times New Roman" w:hAnsi="Times New Roman" w:cs="Times New Roman"/>
          <w:sz w:val="24"/>
          <w:szCs w:val="24"/>
        </w:rPr>
        <w:t>s they become more familiar with these resources, teachers are taking the initiative to generate reports that best serve their needs and develop instructional plans independently and in a more timely fashion. The growth data generated from STAR demonstrate progress in this instructional area.</w:t>
      </w:r>
    </w:p>
    <w:p w:rsidR="00ED4A57" w:rsidRDefault="00AC676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Morgan leaders are building capacity and ownership of the turnaround work with teachers. Peer observations and a consistent protocol for effective feedback are critical </w:t>
      </w:r>
      <w:r w:rsidR="00E62C7B">
        <w:rPr>
          <w:rFonts w:ascii="Times New Roman" w:eastAsia="Times New Roman" w:hAnsi="Times New Roman" w:cs="Times New Roman"/>
          <w:sz w:val="24"/>
          <w:szCs w:val="24"/>
        </w:rPr>
        <w:t>components of this capacity building</w:t>
      </w:r>
      <w:r>
        <w:rPr>
          <w:rFonts w:ascii="Times New Roman" w:eastAsia="Times New Roman" w:hAnsi="Times New Roman" w:cs="Times New Roman"/>
          <w:sz w:val="24"/>
          <w:szCs w:val="24"/>
        </w:rPr>
        <w:t xml:space="preserve">. Coaches and </w:t>
      </w:r>
      <w:r w:rsidR="00E62C7B">
        <w:rPr>
          <w:rFonts w:ascii="Times New Roman" w:eastAsia="Times New Roman" w:hAnsi="Times New Roman" w:cs="Times New Roman"/>
          <w:sz w:val="24"/>
          <w:szCs w:val="24"/>
        </w:rPr>
        <w:t>instructional leadership team (</w:t>
      </w:r>
      <w:r>
        <w:rPr>
          <w:rFonts w:ascii="Times New Roman" w:eastAsia="Times New Roman" w:hAnsi="Times New Roman" w:cs="Times New Roman"/>
          <w:sz w:val="24"/>
          <w:szCs w:val="24"/>
        </w:rPr>
        <w:t>ILT</w:t>
      </w:r>
      <w:r w:rsidR="00E62C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members are </w:t>
      </w:r>
      <w:r w:rsidR="00DC1560">
        <w:rPr>
          <w:rFonts w:ascii="Times New Roman" w:eastAsia="Times New Roman" w:hAnsi="Times New Roman" w:cs="Times New Roman"/>
          <w:sz w:val="24"/>
          <w:szCs w:val="24"/>
        </w:rPr>
        <w:t xml:space="preserve">taking on a greater role in leading and facilitating </w:t>
      </w:r>
      <w:r>
        <w:rPr>
          <w:rFonts w:ascii="Times New Roman" w:eastAsia="Times New Roman" w:hAnsi="Times New Roman" w:cs="Times New Roman"/>
          <w:sz w:val="24"/>
          <w:szCs w:val="24"/>
        </w:rPr>
        <w:t>professional learning</w:t>
      </w:r>
      <w:r w:rsidR="00E62C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allowing for smaller, more focused teams and freeing up Morgan administration for other important leadership duties</w:t>
      </w:r>
      <w:r w:rsidR="00877451">
        <w:rPr>
          <w:rFonts w:ascii="Times New Roman" w:eastAsia="Times New Roman" w:hAnsi="Times New Roman" w:cs="Times New Roman"/>
          <w:sz w:val="24"/>
          <w:szCs w:val="24"/>
        </w:rPr>
        <w:t xml:space="preserve">. </w:t>
      </w:r>
    </w:p>
    <w:p w:rsidR="00ED4A57" w:rsidRDefault="00AC676F">
      <w:pPr>
        <w:tabs>
          <w:tab w:val="center" w:pos="4680"/>
        </w:tabs>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Updates on Priority Areas</w:t>
      </w:r>
    </w:p>
    <w:p w:rsidR="00ED4A57" w:rsidRDefault="00AC676F">
      <w:pPr>
        <w:spacing w:after="0" w:line="240" w:lineRule="auto"/>
      </w:pPr>
      <w:r>
        <w:rPr>
          <w:rFonts w:ascii="Times New Roman" w:eastAsia="Times New Roman" w:hAnsi="Times New Roman" w:cs="Times New Roman"/>
          <w:b/>
          <w:sz w:val="24"/>
          <w:szCs w:val="24"/>
        </w:rPr>
        <w:t xml:space="preserve">Priority Area 1: </w:t>
      </w:r>
      <w:r>
        <w:rPr>
          <w:rFonts w:ascii="Times New Roman" w:eastAsia="Times New Roman" w:hAnsi="Times New Roman" w:cs="Times New Roman"/>
          <w:sz w:val="24"/>
          <w:szCs w:val="24"/>
        </w:rPr>
        <w:t>Recruitment and development of professional talent.</w:t>
      </w:r>
    </w:p>
    <w:p w:rsidR="00ED4A57" w:rsidRDefault="00ED4A57">
      <w:pPr>
        <w:spacing w:after="0" w:line="240" w:lineRule="auto"/>
        <w:ind w:left="720"/>
      </w:pPr>
    </w:p>
    <w:p w:rsidR="00ED4A57" w:rsidRPr="006B432D" w:rsidRDefault="00AC676F">
      <w:pPr>
        <w:numPr>
          <w:ilvl w:val="0"/>
          <w:numId w:val="8"/>
        </w:numPr>
        <w:spacing w:after="0" w:line="240" w:lineRule="auto"/>
        <w:ind w:left="720" w:hanging="360"/>
        <w:rPr>
          <w:rFonts w:ascii="Times New Roman" w:hAnsi="Times New Roman" w:cs="Times New Roman"/>
          <w:sz w:val="24"/>
          <w:szCs w:val="24"/>
        </w:rPr>
      </w:pPr>
      <w:r>
        <w:rPr>
          <w:rFonts w:ascii="Times New Roman" w:eastAsia="Times New Roman" w:hAnsi="Times New Roman" w:cs="Times New Roman"/>
          <w:b/>
          <w:sz w:val="24"/>
          <w:szCs w:val="24"/>
        </w:rPr>
        <w:t xml:space="preserve">Highlight: </w:t>
      </w:r>
      <w:r w:rsidRPr="006B432D">
        <w:rPr>
          <w:rFonts w:ascii="Times New Roman" w:eastAsia="Times New Roman" w:hAnsi="Times New Roman" w:cs="Times New Roman"/>
          <w:sz w:val="24"/>
          <w:szCs w:val="24"/>
        </w:rPr>
        <w:t>Morgan teachers continue to receive frequent face</w:t>
      </w:r>
      <w:r w:rsidR="006500D3">
        <w:rPr>
          <w:rFonts w:ascii="Times New Roman" w:eastAsia="Times New Roman" w:hAnsi="Times New Roman" w:cs="Times New Roman"/>
          <w:sz w:val="24"/>
          <w:szCs w:val="24"/>
        </w:rPr>
        <w:t>-</w:t>
      </w:r>
      <w:r w:rsidRPr="006B432D">
        <w:rPr>
          <w:rFonts w:ascii="Times New Roman" w:eastAsia="Times New Roman" w:hAnsi="Times New Roman" w:cs="Times New Roman"/>
          <w:sz w:val="24"/>
          <w:szCs w:val="24"/>
        </w:rPr>
        <w:t>to</w:t>
      </w:r>
      <w:r w:rsidR="00E62C7B" w:rsidRPr="006B432D">
        <w:rPr>
          <w:rFonts w:ascii="Times New Roman" w:eastAsia="Times New Roman" w:hAnsi="Times New Roman" w:cs="Times New Roman"/>
          <w:sz w:val="24"/>
          <w:szCs w:val="24"/>
        </w:rPr>
        <w:t>-</w:t>
      </w:r>
      <w:r w:rsidRPr="006B432D">
        <w:rPr>
          <w:rFonts w:ascii="Times New Roman" w:eastAsia="Times New Roman" w:hAnsi="Times New Roman" w:cs="Times New Roman"/>
          <w:sz w:val="24"/>
          <w:szCs w:val="24"/>
        </w:rPr>
        <w:t>face feedback from school and district leaders</w:t>
      </w:r>
      <w:r w:rsidR="00E62C7B" w:rsidRPr="006B432D">
        <w:rPr>
          <w:rFonts w:ascii="Times New Roman" w:eastAsia="Times New Roman" w:hAnsi="Times New Roman" w:cs="Times New Roman"/>
          <w:sz w:val="24"/>
          <w:szCs w:val="24"/>
        </w:rPr>
        <w:t xml:space="preserve"> that is</w:t>
      </w:r>
      <w:r w:rsidRPr="006B432D">
        <w:rPr>
          <w:rFonts w:ascii="Times New Roman" w:eastAsia="Times New Roman" w:hAnsi="Times New Roman" w:cs="Times New Roman"/>
          <w:sz w:val="24"/>
          <w:szCs w:val="24"/>
        </w:rPr>
        <w:t xml:space="preserve"> aligned to Morgan’s instructional focus</w:t>
      </w:r>
      <w:r w:rsidR="00CD015C" w:rsidRPr="006B432D">
        <w:rPr>
          <w:rFonts w:ascii="Times New Roman" w:eastAsia="Times New Roman" w:hAnsi="Times New Roman" w:cs="Times New Roman"/>
          <w:sz w:val="24"/>
          <w:szCs w:val="24"/>
        </w:rPr>
        <w:t xml:space="preserve"> </w:t>
      </w:r>
      <w:r w:rsidRPr="006B432D">
        <w:rPr>
          <w:rFonts w:ascii="Times New Roman" w:eastAsia="Times New Roman" w:hAnsi="Times New Roman" w:cs="Times New Roman"/>
          <w:sz w:val="24"/>
          <w:szCs w:val="24"/>
        </w:rPr>
        <w:t xml:space="preserve">and powerful practice </w:t>
      </w:r>
      <w:r w:rsidR="006B432D">
        <w:rPr>
          <w:rFonts w:ascii="Times New Roman" w:eastAsia="Times New Roman" w:hAnsi="Times New Roman" w:cs="Times New Roman"/>
          <w:sz w:val="24"/>
          <w:szCs w:val="24"/>
        </w:rPr>
        <w:t>of purposing lessons,</w:t>
      </w:r>
      <w:r w:rsidR="00E62C7B" w:rsidRPr="006B432D">
        <w:rPr>
          <w:rFonts w:ascii="Times New Roman" w:eastAsia="Times New Roman" w:hAnsi="Times New Roman" w:cs="Times New Roman"/>
          <w:sz w:val="24"/>
          <w:szCs w:val="24"/>
        </w:rPr>
        <w:t xml:space="preserve"> </w:t>
      </w:r>
      <w:r w:rsidRPr="006B432D">
        <w:rPr>
          <w:rFonts w:ascii="Times New Roman" w:eastAsia="Times New Roman" w:hAnsi="Times New Roman" w:cs="Times New Roman"/>
          <w:sz w:val="24"/>
          <w:szCs w:val="24"/>
        </w:rPr>
        <w:t>as well as the district</w:t>
      </w:r>
      <w:r w:rsidR="00E62C7B" w:rsidRPr="006B432D">
        <w:rPr>
          <w:rFonts w:ascii="Times New Roman" w:eastAsia="Times New Roman" w:hAnsi="Times New Roman" w:cs="Times New Roman"/>
          <w:sz w:val="24"/>
          <w:szCs w:val="24"/>
        </w:rPr>
        <w:t>’s</w:t>
      </w:r>
      <w:r w:rsidRPr="006B432D">
        <w:rPr>
          <w:rFonts w:ascii="Times New Roman" w:eastAsia="Times New Roman" w:hAnsi="Times New Roman" w:cs="Times New Roman"/>
          <w:sz w:val="24"/>
          <w:szCs w:val="24"/>
        </w:rPr>
        <w:t xml:space="preserve"> instructional priorities (Standards of Mathematical Practices 1</w:t>
      </w:r>
      <w:r w:rsidR="006B432D">
        <w:rPr>
          <w:rFonts w:ascii="Times New Roman" w:eastAsia="Times New Roman" w:hAnsi="Times New Roman" w:cs="Times New Roman"/>
          <w:sz w:val="24"/>
          <w:szCs w:val="24"/>
        </w:rPr>
        <w:t>:</w:t>
      </w:r>
      <w:r w:rsidR="00CD015C" w:rsidRPr="006B432D">
        <w:rPr>
          <w:rFonts w:ascii="Times New Roman" w:eastAsia="Times New Roman" w:hAnsi="Times New Roman" w:cs="Times New Roman"/>
          <w:sz w:val="24"/>
          <w:szCs w:val="24"/>
        </w:rPr>
        <w:t xml:space="preserve"> Make</w:t>
      </w:r>
      <w:r w:rsidR="000E0D8D" w:rsidRPr="006B432D">
        <w:rPr>
          <w:rFonts w:ascii="Times New Roman" w:eastAsia="Times New Roman" w:hAnsi="Times New Roman" w:cs="Times New Roman"/>
          <w:sz w:val="24"/>
          <w:szCs w:val="24"/>
        </w:rPr>
        <w:t xml:space="preserve"> sense of problems and persevere</w:t>
      </w:r>
      <w:r w:rsidR="00CD015C" w:rsidRPr="006B432D">
        <w:rPr>
          <w:rFonts w:ascii="Times New Roman" w:eastAsia="Times New Roman" w:hAnsi="Times New Roman" w:cs="Times New Roman"/>
          <w:sz w:val="24"/>
          <w:szCs w:val="24"/>
        </w:rPr>
        <w:t xml:space="preserve"> in </w:t>
      </w:r>
      <w:r w:rsidR="000E0D8D" w:rsidRPr="006B432D">
        <w:rPr>
          <w:rFonts w:ascii="Times New Roman" w:eastAsia="Times New Roman" w:hAnsi="Times New Roman" w:cs="Times New Roman"/>
          <w:sz w:val="24"/>
          <w:szCs w:val="24"/>
        </w:rPr>
        <w:t>solving them</w:t>
      </w:r>
      <w:r w:rsidRPr="006B432D">
        <w:rPr>
          <w:rFonts w:ascii="Times New Roman" w:eastAsia="Times New Roman" w:hAnsi="Times New Roman" w:cs="Times New Roman"/>
          <w:sz w:val="24"/>
          <w:szCs w:val="24"/>
        </w:rPr>
        <w:t>, 3</w:t>
      </w:r>
      <w:r w:rsidR="006B432D">
        <w:rPr>
          <w:rFonts w:ascii="Times New Roman" w:eastAsia="Times New Roman" w:hAnsi="Times New Roman" w:cs="Times New Roman"/>
          <w:sz w:val="24"/>
          <w:szCs w:val="24"/>
        </w:rPr>
        <w:t>:</w:t>
      </w:r>
      <w:r w:rsidR="000E0D8D" w:rsidRPr="006B432D">
        <w:rPr>
          <w:rFonts w:ascii="Times New Roman" w:eastAsia="Times New Roman" w:hAnsi="Times New Roman" w:cs="Times New Roman"/>
          <w:sz w:val="24"/>
          <w:szCs w:val="24"/>
        </w:rPr>
        <w:t xml:space="preserve"> </w:t>
      </w:r>
      <w:r w:rsidR="000E0D8D" w:rsidRPr="006B432D">
        <w:rPr>
          <w:rFonts w:ascii="Times New Roman" w:eastAsia="Times New Roman" w:hAnsi="Times New Roman" w:cs="Times New Roman"/>
          <w:sz w:val="24"/>
          <w:szCs w:val="24"/>
        </w:rPr>
        <w:lastRenderedPageBreak/>
        <w:t>Construct viable arguments and critique the reasoning of others</w:t>
      </w:r>
      <w:r w:rsidR="006B432D">
        <w:rPr>
          <w:rFonts w:ascii="Times New Roman" w:eastAsia="Times New Roman" w:hAnsi="Times New Roman" w:cs="Times New Roman"/>
          <w:sz w:val="24"/>
          <w:szCs w:val="24"/>
        </w:rPr>
        <w:t>,</w:t>
      </w:r>
      <w:r w:rsidRPr="006B432D">
        <w:rPr>
          <w:rFonts w:ascii="Times New Roman" w:eastAsia="Times New Roman" w:hAnsi="Times New Roman" w:cs="Times New Roman"/>
          <w:sz w:val="24"/>
          <w:szCs w:val="24"/>
        </w:rPr>
        <w:t xml:space="preserve"> and 6</w:t>
      </w:r>
      <w:r w:rsidR="006B432D">
        <w:rPr>
          <w:rFonts w:ascii="Times New Roman" w:eastAsia="Times New Roman" w:hAnsi="Times New Roman" w:cs="Times New Roman"/>
          <w:sz w:val="24"/>
          <w:szCs w:val="24"/>
        </w:rPr>
        <w:t>:</w:t>
      </w:r>
      <w:r w:rsidR="000E0D8D" w:rsidRPr="006B432D">
        <w:rPr>
          <w:rFonts w:ascii="Times New Roman" w:eastAsia="Times New Roman" w:hAnsi="Times New Roman" w:cs="Times New Roman"/>
          <w:sz w:val="24"/>
          <w:szCs w:val="24"/>
        </w:rPr>
        <w:t xml:space="preserve"> Attend to precision</w:t>
      </w:r>
      <w:r w:rsidRPr="006B432D">
        <w:rPr>
          <w:rFonts w:ascii="Times New Roman" w:eastAsia="Times New Roman" w:hAnsi="Times New Roman" w:cs="Times New Roman"/>
          <w:sz w:val="24"/>
          <w:szCs w:val="24"/>
        </w:rPr>
        <w:t xml:space="preserve"> in all grades; Fundations implementation in </w:t>
      </w:r>
      <w:r w:rsidR="006500D3">
        <w:rPr>
          <w:rFonts w:ascii="Times New Roman" w:eastAsia="Times New Roman" w:hAnsi="Times New Roman" w:cs="Times New Roman"/>
          <w:sz w:val="24"/>
          <w:szCs w:val="24"/>
        </w:rPr>
        <w:t>G</w:t>
      </w:r>
      <w:r w:rsidRPr="006B432D">
        <w:rPr>
          <w:rFonts w:ascii="Times New Roman" w:eastAsia="Times New Roman" w:hAnsi="Times New Roman" w:cs="Times New Roman"/>
          <w:sz w:val="24"/>
          <w:szCs w:val="24"/>
        </w:rPr>
        <w:t>rades K</w:t>
      </w:r>
      <w:r w:rsidR="006500D3">
        <w:rPr>
          <w:rFonts w:ascii="Times New Roman" w:eastAsia="Times New Roman" w:hAnsi="Times New Roman" w:cs="Times New Roman"/>
          <w:sz w:val="24"/>
          <w:szCs w:val="24"/>
        </w:rPr>
        <w:t>–</w:t>
      </w:r>
      <w:r w:rsidRPr="006B432D">
        <w:rPr>
          <w:rFonts w:ascii="Times New Roman" w:eastAsia="Times New Roman" w:hAnsi="Times New Roman" w:cs="Times New Roman"/>
          <w:sz w:val="24"/>
          <w:szCs w:val="24"/>
        </w:rPr>
        <w:t xml:space="preserve">1; </w:t>
      </w:r>
      <w:r w:rsidR="00DC74DF">
        <w:rPr>
          <w:rFonts w:ascii="Times New Roman" w:eastAsia="Times New Roman" w:hAnsi="Times New Roman" w:cs="Times New Roman"/>
          <w:sz w:val="24"/>
          <w:szCs w:val="24"/>
        </w:rPr>
        <w:t xml:space="preserve">and </w:t>
      </w:r>
      <w:r w:rsidRPr="006B432D">
        <w:rPr>
          <w:rFonts w:ascii="Times New Roman" w:eastAsia="Times New Roman" w:hAnsi="Times New Roman" w:cs="Times New Roman"/>
          <w:sz w:val="24"/>
          <w:szCs w:val="24"/>
        </w:rPr>
        <w:t>community and collaboration with peers in K</w:t>
      </w:r>
      <w:r w:rsidR="006500D3">
        <w:rPr>
          <w:rFonts w:ascii="Times New Roman" w:eastAsia="Times New Roman" w:hAnsi="Times New Roman" w:cs="Times New Roman"/>
          <w:sz w:val="24"/>
          <w:szCs w:val="24"/>
        </w:rPr>
        <w:t>–</w:t>
      </w:r>
      <w:r w:rsidRPr="006B432D">
        <w:rPr>
          <w:rFonts w:ascii="Times New Roman" w:eastAsia="Times New Roman" w:hAnsi="Times New Roman" w:cs="Times New Roman"/>
          <w:sz w:val="24"/>
          <w:szCs w:val="24"/>
        </w:rPr>
        <w:t xml:space="preserve">2). This </w:t>
      </w:r>
      <w:r w:rsidR="00E62C7B" w:rsidRPr="006B432D">
        <w:rPr>
          <w:rFonts w:ascii="Times New Roman" w:eastAsia="Times New Roman" w:hAnsi="Times New Roman" w:cs="Times New Roman"/>
          <w:sz w:val="24"/>
          <w:szCs w:val="24"/>
        </w:rPr>
        <w:t xml:space="preserve">feedback </w:t>
      </w:r>
      <w:r w:rsidRPr="006B432D">
        <w:rPr>
          <w:rFonts w:ascii="Times New Roman" w:eastAsia="Times New Roman" w:hAnsi="Times New Roman" w:cs="Times New Roman"/>
          <w:sz w:val="24"/>
          <w:szCs w:val="24"/>
        </w:rPr>
        <w:t xml:space="preserve">and recursive practice informs planning and the work of </w:t>
      </w:r>
      <w:r w:rsidR="00E62C7B" w:rsidRPr="006B432D">
        <w:rPr>
          <w:rFonts w:ascii="Times New Roman" w:eastAsia="Times New Roman" w:hAnsi="Times New Roman" w:cs="Times New Roman"/>
          <w:sz w:val="24"/>
          <w:szCs w:val="24"/>
        </w:rPr>
        <w:t xml:space="preserve">professional </w:t>
      </w:r>
      <w:proofErr w:type="gramStart"/>
      <w:r w:rsidR="00E62C7B" w:rsidRPr="006B432D">
        <w:rPr>
          <w:rFonts w:ascii="Times New Roman" w:eastAsia="Times New Roman" w:hAnsi="Times New Roman" w:cs="Times New Roman"/>
          <w:sz w:val="24"/>
          <w:szCs w:val="24"/>
        </w:rPr>
        <w:t>learning</w:t>
      </w:r>
      <w:proofErr w:type="gramEnd"/>
      <w:r w:rsidR="00E62C7B" w:rsidRPr="006B432D">
        <w:rPr>
          <w:rFonts w:ascii="Times New Roman" w:eastAsia="Times New Roman" w:hAnsi="Times New Roman" w:cs="Times New Roman"/>
          <w:sz w:val="24"/>
          <w:szCs w:val="24"/>
        </w:rPr>
        <w:t xml:space="preserve"> communities (</w:t>
      </w:r>
      <w:r w:rsidRPr="006B432D">
        <w:rPr>
          <w:rFonts w:ascii="Times New Roman" w:eastAsia="Times New Roman" w:hAnsi="Times New Roman" w:cs="Times New Roman"/>
          <w:sz w:val="24"/>
          <w:szCs w:val="24"/>
        </w:rPr>
        <w:t>PLCs</w:t>
      </w:r>
      <w:r w:rsidR="00E62C7B" w:rsidRPr="006B432D">
        <w:rPr>
          <w:rFonts w:ascii="Times New Roman" w:eastAsia="Times New Roman" w:hAnsi="Times New Roman" w:cs="Times New Roman"/>
          <w:sz w:val="24"/>
          <w:szCs w:val="24"/>
        </w:rPr>
        <w:t>)</w:t>
      </w:r>
      <w:r w:rsidRPr="006B432D">
        <w:rPr>
          <w:rFonts w:ascii="Times New Roman" w:eastAsia="Times New Roman" w:hAnsi="Times New Roman" w:cs="Times New Roman"/>
          <w:sz w:val="24"/>
          <w:szCs w:val="24"/>
        </w:rPr>
        <w:t>, and provides consistent expectations for instructional practice, implementation</w:t>
      </w:r>
      <w:r w:rsidR="006500D3">
        <w:rPr>
          <w:rFonts w:ascii="Times New Roman" w:eastAsia="Times New Roman" w:hAnsi="Times New Roman" w:cs="Times New Roman"/>
          <w:sz w:val="24"/>
          <w:szCs w:val="24"/>
        </w:rPr>
        <w:t>,</w:t>
      </w:r>
      <w:r w:rsidRPr="006B432D">
        <w:rPr>
          <w:rFonts w:ascii="Times New Roman" w:eastAsia="Times New Roman" w:hAnsi="Times New Roman" w:cs="Times New Roman"/>
          <w:sz w:val="24"/>
          <w:szCs w:val="24"/>
        </w:rPr>
        <w:t xml:space="preserve"> and feedback at the classroom level</w:t>
      </w:r>
      <w:r w:rsidR="00877451">
        <w:rPr>
          <w:rFonts w:ascii="Times New Roman" w:eastAsia="Times New Roman" w:hAnsi="Times New Roman" w:cs="Times New Roman"/>
          <w:sz w:val="24"/>
          <w:szCs w:val="24"/>
        </w:rPr>
        <w:t xml:space="preserve">. </w:t>
      </w:r>
    </w:p>
    <w:p w:rsidR="00ED4A57" w:rsidRDefault="00ED4A57">
      <w:pPr>
        <w:spacing w:after="0" w:line="240" w:lineRule="auto"/>
        <w:ind w:left="720"/>
      </w:pPr>
    </w:p>
    <w:p w:rsidR="00ED4A57" w:rsidRDefault="00AC676F">
      <w:pPr>
        <w:numPr>
          <w:ilvl w:val="0"/>
          <w:numId w:val="8"/>
        </w:numPr>
        <w:spacing w:after="0" w:line="240" w:lineRule="auto"/>
        <w:ind w:left="720" w:hanging="360"/>
      </w:pPr>
      <w:r>
        <w:rPr>
          <w:rFonts w:ascii="Times New Roman" w:eastAsia="Times New Roman" w:hAnsi="Times New Roman" w:cs="Times New Roman"/>
          <w:b/>
          <w:sz w:val="24"/>
          <w:szCs w:val="24"/>
        </w:rPr>
        <w:t xml:space="preserve">Highlight: </w:t>
      </w:r>
      <w:r>
        <w:rPr>
          <w:rFonts w:ascii="Times New Roman" w:eastAsia="Times New Roman" w:hAnsi="Times New Roman" w:cs="Times New Roman"/>
          <w:sz w:val="24"/>
          <w:szCs w:val="24"/>
        </w:rPr>
        <w:t xml:space="preserve">Since the previous quarterly report and as a result of staffing stabilization, the ELA </w:t>
      </w:r>
      <w:r w:rsidR="00DC74DF">
        <w:rPr>
          <w:rFonts w:ascii="Times New Roman" w:eastAsia="Times New Roman" w:hAnsi="Times New Roman" w:cs="Times New Roman"/>
          <w:sz w:val="24"/>
          <w:szCs w:val="24"/>
        </w:rPr>
        <w:t>i</w:t>
      </w:r>
      <w:r w:rsidR="000E0D8D">
        <w:rPr>
          <w:rFonts w:ascii="Times New Roman" w:eastAsia="Times New Roman" w:hAnsi="Times New Roman" w:cs="Times New Roman"/>
          <w:sz w:val="24"/>
          <w:szCs w:val="24"/>
        </w:rPr>
        <w:t xml:space="preserve">nstructional </w:t>
      </w:r>
      <w:r w:rsidR="00DC74DF">
        <w:rPr>
          <w:rFonts w:ascii="Times New Roman" w:eastAsia="Times New Roman" w:hAnsi="Times New Roman" w:cs="Times New Roman"/>
          <w:sz w:val="24"/>
          <w:szCs w:val="24"/>
        </w:rPr>
        <w:t>l</w:t>
      </w:r>
      <w:r w:rsidR="000E0D8D">
        <w:rPr>
          <w:rFonts w:ascii="Times New Roman" w:eastAsia="Times New Roman" w:hAnsi="Times New Roman" w:cs="Times New Roman"/>
          <w:sz w:val="24"/>
          <w:szCs w:val="24"/>
        </w:rPr>
        <w:t xml:space="preserve">eadership </w:t>
      </w:r>
      <w:r w:rsidR="00DC74DF">
        <w:rPr>
          <w:rFonts w:ascii="Times New Roman" w:eastAsia="Times New Roman" w:hAnsi="Times New Roman" w:cs="Times New Roman"/>
          <w:sz w:val="24"/>
          <w:szCs w:val="24"/>
        </w:rPr>
        <w:t>s</w:t>
      </w:r>
      <w:r w:rsidR="000E0D8D">
        <w:rPr>
          <w:rFonts w:ascii="Times New Roman" w:eastAsia="Times New Roman" w:hAnsi="Times New Roman" w:cs="Times New Roman"/>
          <w:sz w:val="24"/>
          <w:szCs w:val="24"/>
        </w:rPr>
        <w:t>pecialist</w:t>
      </w:r>
      <w:r w:rsidR="006500D3">
        <w:rPr>
          <w:rFonts w:ascii="Times New Roman" w:eastAsia="Times New Roman" w:hAnsi="Times New Roman" w:cs="Times New Roman"/>
          <w:sz w:val="24"/>
          <w:szCs w:val="24"/>
        </w:rPr>
        <w:t xml:space="preserve"> (ILS)</w:t>
      </w:r>
      <w:r>
        <w:rPr>
          <w:rFonts w:ascii="Times New Roman" w:eastAsia="Times New Roman" w:hAnsi="Times New Roman" w:cs="Times New Roman"/>
          <w:sz w:val="24"/>
          <w:szCs w:val="24"/>
        </w:rPr>
        <w:t xml:space="preserve"> has returned to coaching full time and the </w:t>
      </w:r>
      <w:r w:rsidR="006500D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ath ILS has developed a more effective and balanced system for coaching and coordinating the Blueprint </w:t>
      </w:r>
      <w:r w:rsidR="006500D3">
        <w:rPr>
          <w:rFonts w:ascii="Times New Roman" w:eastAsia="Times New Roman" w:hAnsi="Times New Roman" w:cs="Times New Roman"/>
          <w:sz w:val="24"/>
          <w:szCs w:val="24"/>
        </w:rPr>
        <w:t>Schools Network (Blueprint) m</w:t>
      </w:r>
      <w:r>
        <w:rPr>
          <w:rFonts w:ascii="Times New Roman" w:eastAsia="Times New Roman" w:hAnsi="Times New Roman" w:cs="Times New Roman"/>
          <w:sz w:val="24"/>
          <w:szCs w:val="24"/>
        </w:rPr>
        <w:t>ath tutors</w:t>
      </w:r>
      <w:r w:rsidR="008774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 result, both are engaged in regular coaching cycles for individual teachers, leading</w:t>
      </w:r>
      <w:r w:rsidR="00E62C7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planning professional learning </w:t>
      </w:r>
      <w:r w:rsidR="002B38FD">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includes content planning </w:t>
      </w:r>
      <w:r w:rsidR="002B38FD">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Wednesday</w:t>
      </w:r>
      <w:r w:rsidR="00565704">
        <w:rPr>
          <w:rFonts w:ascii="Times New Roman" w:eastAsia="Times New Roman" w:hAnsi="Times New Roman" w:cs="Times New Roman"/>
          <w:sz w:val="24"/>
          <w:szCs w:val="24"/>
        </w:rPr>
        <w:t>–</w:t>
      </w:r>
      <w:r>
        <w:rPr>
          <w:rFonts w:ascii="Times New Roman" w:eastAsia="Times New Roman" w:hAnsi="Times New Roman" w:cs="Times New Roman"/>
          <w:sz w:val="24"/>
          <w:szCs w:val="24"/>
        </w:rPr>
        <w:t>Friday morning</w:t>
      </w:r>
      <w:r w:rsidR="00E62C7B">
        <w:rPr>
          <w:rFonts w:ascii="Times New Roman" w:eastAsia="Times New Roman" w:hAnsi="Times New Roman" w:cs="Times New Roman"/>
          <w:sz w:val="24"/>
          <w:szCs w:val="24"/>
        </w:rPr>
        <w:t>s</w:t>
      </w:r>
      <w:r>
        <w:rPr>
          <w:rFonts w:ascii="Times New Roman" w:eastAsia="Times New Roman" w:hAnsi="Times New Roman" w:cs="Times New Roman"/>
          <w:sz w:val="24"/>
          <w:szCs w:val="24"/>
        </w:rPr>
        <w:t>, and building the capacity of teachers to use student data and feedback to plan and accelerate instruction</w:t>
      </w:r>
      <w:r w:rsidR="008774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ED4A57" w:rsidRDefault="00ED4A57">
      <w:pPr>
        <w:spacing w:after="0" w:line="240" w:lineRule="auto"/>
        <w:rPr>
          <w:rFonts w:ascii="Times New Roman" w:eastAsia="Times New Roman" w:hAnsi="Times New Roman" w:cs="Times New Roman"/>
          <w:sz w:val="24"/>
          <w:szCs w:val="24"/>
        </w:rPr>
      </w:pPr>
    </w:p>
    <w:p w:rsidR="00ED4A57" w:rsidRDefault="00AC676F">
      <w:pPr>
        <w:numPr>
          <w:ilvl w:val="0"/>
          <w:numId w:val="8"/>
        </w:numPr>
        <w:spacing w:after="0" w:line="240" w:lineRule="auto"/>
        <w:ind w:left="720" w:hanging="360"/>
      </w:pPr>
      <w:r>
        <w:rPr>
          <w:rFonts w:ascii="Times New Roman" w:eastAsia="Times New Roman" w:hAnsi="Times New Roman" w:cs="Times New Roman"/>
          <w:b/>
          <w:sz w:val="24"/>
          <w:szCs w:val="24"/>
        </w:rPr>
        <w:t>Highlight:</w:t>
      </w:r>
      <w:r>
        <w:rPr>
          <w:rFonts w:ascii="Times New Roman" w:eastAsia="Times New Roman" w:hAnsi="Times New Roman" w:cs="Times New Roman"/>
          <w:sz w:val="24"/>
          <w:szCs w:val="24"/>
        </w:rPr>
        <w:t xml:space="preserve"> Purposing lessons is </w:t>
      </w:r>
      <w:r w:rsidR="00FF227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powerful practice at Morgan and has been a focus of all professional learning and feedback in recent weeks. A specific and standards-based purpose is in every lesson plan and is posted in classrooms and referred back to during lessons. Professional learning was intentionally differentiated for regular</w:t>
      </w:r>
      <w:r w:rsidR="00565704">
        <w:rPr>
          <w:rFonts w:ascii="Times New Roman" w:eastAsia="Times New Roman" w:hAnsi="Times New Roman" w:cs="Times New Roman"/>
          <w:sz w:val="24"/>
          <w:szCs w:val="24"/>
        </w:rPr>
        <w:t xml:space="preserve"> classroom teachers and special</w:t>
      </w:r>
      <w:r>
        <w:rPr>
          <w:rFonts w:ascii="Times New Roman" w:eastAsia="Times New Roman" w:hAnsi="Times New Roman" w:cs="Times New Roman"/>
          <w:sz w:val="24"/>
          <w:szCs w:val="24"/>
        </w:rPr>
        <w:t>ty/intervention teachers to address the different time constraints</w:t>
      </w:r>
      <w:r w:rsidR="00565704">
        <w:rPr>
          <w:rFonts w:ascii="Times New Roman" w:eastAsia="Times New Roman" w:hAnsi="Times New Roman" w:cs="Times New Roman"/>
          <w:sz w:val="24"/>
          <w:szCs w:val="24"/>
        </w:rPr>
        <w:t xml:space="preserve"> and nature of their teaching. </w:t>
      </w:r>
      <w:r>
        <w:rPr>
          <w:rFonts w:ascii="Times New Roman" w:eastAsia="Times New Roman" w:hAnsi="Times New Roman" w:cs="Times New Roman"/>
          <w:sz w:val="24"/>
          <w:szCs w:val="24"/>
        </w:rPr>
        <w:t xml:space="preserve">All teachers are engaged in peer observations focused on this practice to provide </w:t>
      </w:r>
      <w:r w:rsidR="00FF227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safe practice space and feedback to improve. </w:t>
      </w:r>
    </w:p>
    <w:p w:rsidR="00ED4A57" w:rsidRDefault="00ED4A57">
      <w:pPr>
        <w:spacing w:after="0" w:line="240" w:lineRule="auto"/>
        <w:rPr>
          <w:rFonts w:ascii="Times New Roman" w:eastAsia="Times New Roman" w:hAnsi="Times New Roman" w:cs="Times New Roman"/>
          <w:sz w:val="24"/>
          <w:szCs w:val="24"/>
        </w:rPr>
      </w:pPr>
    </w:p>
    <w:p w:rsidR="00ED4A57" w:rsidRDefault="00AC676F" w:rsidP="004005CE">
      <w:pPr>
        <w:numPr>
          <w:ilvl w:val="0"/>
          <w:numId w:val="8"/>
        </w:numPr>
        <w:spacing w:after="0" w:line="240" w:lineRule="auto"/>
        <w:ind w:left="720" w:hanging="360"/>
      </w:pPr>
      <w:r>
        <w:rPr>
          <w:rFonts w:ascii="Times New Roman" w:eastAsia="Times New Roman" w:hAnsi="Times New Roman" w:cs="Times New Roman"/>
          <w:b/>
          <w:sz w:val="24"/>
          <w:szCs w:val="24"/>
        </w:rPr>
        <w:t>Challenge:</w:t>
      </w:r>
      <w:r>
        <w:rPr>
          <w:rFonts w:ascii="Times New Roman" w:eastAsia="Times New Roman" w:hAnsi="Times New Roman" w:cs="Times New Roman"/>
          <w:sz w:val="24"/>
          <w:szCs w:val="24"/>
        </w:rPr>
        <w:t xml:space="preserve"> </w:t>
      </w:r>
      <w:r w:rsidR="00FF2278">
        <w:rPr>
          <w:rFonts w:ascii="Times New Roman" w:eastAsia="Times New Roman" w:hAnsi="Times New Roman" w:cs="Times New Roman"/>
          <w:sz w:val="24"/>
          <w:szCs w:val="24"/>
        </w:rPr>
        <w:t>Although</w:t>
      </w:r>
      <w:r>
        <w:rPr>
          <w:rFonts w:ascii="Times New Roman" w:eastAsia="Times New Roman" w:hAnsi="Times New Roman" w:cs="Times New Roman"/>
          <w:sz w:val="24"/>
          <w:szCs w:val="24"/>
        </w:rPr>
        <w:t xml:space="preserve"> many of the staffing issues from the beginning of the year have been resolved and teachers have been hired, there are still gaps in effective and consistent staffing at the level needed for turnaround work. Morgan leadership estimates that approximately 70% of the current staff are the right fit and in the right positions for the required work. Science, middle school, </w:t>
      </w:r>
      <w:r w:rsidR="00E62C7B">
        <w:rPr>
          <w:rFonts w:ascii="Times New Roman" w:eastAsia="Times New Roman" w:hAnsi="Times New Roman" w:cs="Times New Roman"/>
          <w:sz w:val="24"/>
          <w:szCs w:val="24"/>
        </w:rPr>
        <w:t>special education</w:t>
      </w:r>
      <w:r w:rsidR="00FF2278">
        <w:rPr>
          <w:rFonts w:ascii="Times New Roman" w:eastAsia="Times New Roman" w:hAnsi="Times New Roman" w:cs="Times New Roman"/>
          <w:sz w:val="24"/>
          <w:szCs w:val="24"/>
        </w:rPr>
        <w:t>,</w:t>
      </w:r>
      <w:r w:rsidR="00E62C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253ADC">
        <w:rPr>
          <w:rFonts w:ascii="Times New Roman" w:eastAsia="Times New Roman" w:hAnsi="Times New Roman" w:cs="Times New Roman"/>
          <w:sz w:val="24"/>
          <w:szCs w:val="24"/>
        </w:rPr>
        <w:t xml:space="preserve">English language development (ELD) </w:t>
      </w:r>
      <w:r>
        <w:rPr>
          <w:rFonts w:ascii="Times New Roman" w:eastAsia="Times New Roman" w:hAnsi="Times New Roman" w:cs="Times New Roman"/>
          <w:sz w:val="24"/>
          <w:szCs w:val="24"/>
        </w:rPr>
        <w:t xml:space="preserve">are particular concerns. As a result, </w:t>
      </w:r>
      <w:r w:rsidR="004005CE" w:rsidRPr="004005CE">
        <w:rPr>
          <w:rFonts w:ascii="Times New Roman" w:eastAsia="Times New Roman" w:hAnsi="Times New Roman" w:cs="Times New Roman"/>
          <w:sz w:val="24"/>
          <w:szCs w:val="24"/>
        </w:rPr>
        <w:t>instructional leaders and coaches must provide support and on</w:t>
      </w:r>
      <w:r w:rsidR="00FF2278">
        <w:rPr>
          <w:rFonts w:ascii="Times New Roman" w:eastAsia="Times New Roman" w:hAnsi="Times New Roman" w:cs="Times New Roman"/>
          <w:sz w:val="24"/>
          <w:szCs w:val="24"/>
        </w:rPr>
        <w:t>-</w:t>
      </w:r>
      <w:r w:rsidR="004005CE" w:rsidRPr="004005CE">
        <w:rPr>
          <w:rFonts w:ascii="Times New Roman" w:eastAsia="Times New Roman" w:hAnsi="Times New Roman" w:cs="Times New Roman"/>
          <w:sz w:val="24"/>
          <w:szCs w:val="24"/>
        </w:rPr>
        <w:t xml:space="preserve">board new </w:t>
      </w:r>
      <w:r>
        <w:rPr>
          <w:rFonts w:ascii="Times New Roman" w:eastAsia="Times New Roman" w:hAnsi="Times New Roman" w:cs="Times New Roman"/>
          <w:sz w:val="24"/>
          <w:szCs w:val="24"/>
        </w:rPr>
        <w:t xml:space="preserve">and inexperienced staff to fill gaps and get them up to speed. This impacts the momentum and acceleration of the turnaround work </w:t>
      </w:r>
      <w:r w:rsidR="00FF2278">
        <w:rPr>
          <w:rFonts w:ascii="Times New Roman" w:eastAsia="Times New Roman" w:hAnsi="Times New Roman" w:cs="Times New Roman"/>
          <w:sz w:val="24"/>
          <w:szCs w:val="24"/>
        </w:rPr>
        <w:t>as well as</w:t>
      </w:r>
      <w:r>
        <w:rPr>
          <w:rFonts w:ascii="Times New Roman" w:eastAsia="Times New Roman" w:hAnsi="Times New Roman" w:cs="Times New Roman"/>
          <w:sz w:val="24"/>
          <w:szCs w:val="24"/>
        </w:rPr>
        <w:t xml:space="preserve"> </w:t>
      </w:r>
      <w:r w:rsidR="00253ADC">
        <w:rPr>
          <w:rFonts w:ascii="Times New Roman" w:eastAsia="Times New Roman" w:hAnsi="Times New Roman" w:cs="Times New Roman"/>
          <w:sz w:val="24"/>
          <w:szCs w:val="24"/>
        </w:rPr>
        <w:t xml:space="preserve">leaders’ and coaches’ capacity to give </w:t>
      </w:r>
      <w:r>
        <w:rPr>
          <w:rFonts w:ascii="Times New Roman" w:eastAsia="Times New Roman" w:hAnsi="Times New Roman" w:cs="Times New Roman"/>
          <w:sz w:val="24"/>
          <w:szCs w:val="24"/>
        </w:rPr>
        <w:t>attention to higher levels of instruction</w:t>
      </w:r>
      <w:r w:rsidR="00877451">
        <w:rPr>
          <w:rFonts w:ascii="Times New Roman" w:eastAsia="Times New Roman" w:hAnsi="Times New Roman" w:cs="Times New Roman"/>
          <w:sz w:val="24"/>
          <w:szCs w:val="24"/>
        </w:rPr>
        <w:t xml:space="preserve">. </w:t>
      </w:r>
    </w:p>
    <w:p w:rsidR="00ED4A57" w:rsidRDefault="00ED4A57">
      <w:pPr>
        <w:spacing w:after="0" w:line="240" w:lineRule="auto"/>
        <w:rPr>
          <w:rFonts w:ascii="Times New Roman" w:eastAsia="Times New Roman" w:hAnsi="Times New Roman" w:cs="Times New Roman"/>
          <w:sz w:val="24"/>
          <w:szCs w:val="24"/>
        </w:rPr>
      </w:pPr>
    </w:p>
    <w:p w:rsidR="00ED4A57" w:rsidRDefault="00AC676F">
      <w:pPr>
        <w:spacing w:before="120" w:after="0"/>
      </w:pPr>
      <w:r>
        <w:rPr>
          <w:rFonts w:ascii="Times New Roman" w:eastAsia="Times New Roman" w:hAnsi="Times New Roman" w:cs="Times New Roman"/>
          <w:b/>
          <w:sz w:val="24"/>
          <w:szCs w:val="24"/>
        </w:rPr>
        <w:t xml:space="preserve">Priority Area 2: </w:t>
      </w:r>
      <w:r>
        <w:rPr>
          <w:rFonts w:ascii="Times New Roman" w:eastAsia="Times New Roman" w:hAnsi="Times New Roman" w:cs="Times New Roman"/>
          <w:sz w:val="24"/>
          <w:szCs w:val="24"/>
        </w:rPr>
        <w:t>Systems to support professional learning and responsiveness in practice.</w:t>
      </w:r>
    </w:p>
    <w:p w:rsidR="00ED4A57" w:rsidRDefault="00ED4A57">
      <w:pPr>
        <w:spacing w:after="0" w:line="240" w:lineRule="auto"/>
        <w:ind w:left="720"/>
      </w:pPr>
    </w:p>
    <w:p w:rsidR="00ED4A57" w:rsidRDefault="00AC676F">
      <w:pPr>
        <w:numPr>
          <w:ilvl w:val="0"/>
          <w:numId w:val="7"/>
        </w:numPr>
        <w:spacing w:after="0" w:line="240" w:lineRule="auto"/>
        <w:ind w:left="720" w:hanging="360"/>
      </w:pPr>
      <w:r>
        <w:rPr>
          <w:rFonts w:ascii="Times New Roman" w:eastAsia="Times New Roman" w:hAnsi="Times New Roman" w:cs="Times New Roman"/>
          <w:b/>
          <w:sz w:val="24"/>
          <w:szCs w:val="24"/>
        </w:rPr>
        <w:t>Highlight:</w:t>
      </w:r>
      <w:r>
        <w:rPr>
          <w:rFonts w:ascii="Times New Roman" w:eastAsia="Times New Roman" w:hAnsi="Times New Roman" w:cs="Times New Roman"/>
          <w:sz w:val="24"/>
          <w:szCs w:val="24"/>
        </w:rPr>
        <w:t xml:space="preserve"> Since the last quarterly report, Morgan teachers have received more training on the resources connected to STAR reading and math testing. They have learned how to navigate the various data points and</w:t>
      </w:r>
      <w:r w:rsidR="00253ADC">
        <w:rPr>
          <w:rFonts w:ascii="Times New Roman" w:eastAsia="Times New Roman" w:hAnsi="Times New Roman" w:cs="Times New Roman"/>
          <w:sz w:val="24"/>
          <w:szCs w:val="24"/>
        </w:rPr>
        <w:t xml:space="preserve"> use the</w:t>
      </w:r>
      <w:r>
        <w:rPr>
          <w:rFonts w:ascii="Times New Roman" w:eastAsia="Times New Roman" w:hAnsi="Times New Roman" w:cs="Times New Roman"/>
          <w:sz w:val="24"/>
          <w:szCs w:val="24"/>
        </w:rPr>
        <w:t xml:space="preserve"> platform </w:t>
      </w:r>
      <w:r w:rsidR="00253ADC">
        <w:rPr>
          <w:rFonts w:ascii="Times New Roman" w:eastAsia="Times New Roman" w:hAnsi="Times New Roman" w:cs="Times New Roman"/>
          <w:sz w:val="24"/>
          <w:szCs w:val="24"/>
        </w:rPr>
        <w:t xml:space="preserve">to locate </w:t>
      </w:r>
      <w:r>
        <w:rPr>
          <w:rFonts w:ascii="Times New Roman" w:eastAsia="Times New Roman" w:hAnsi="Times New Roman" w:cs="Times New Roman"/>
          <w:sz w:val="24"/>
          <w:szCs w:val="24"/>
        </w:rPr>
        <w:t>re</w:t>
      </w:r>
      <w:r w:rsidR="00423413">
        <w:rPr>
          <w:rFonts w:ascii="Times New Roman" w:eastAsia="Times New Roman" w:hAnsi="Times New Roman" w:cs="Times New Roman"/>
          <w:sz w:val="24"/>
          <w:szCs w:val="24"/>
        </w:rPr>
        <w:t>-</w:t>
      </w:r>
      <w:r>
        <w:rPr>
          <w:rFonts w:ascii="Times New Roman" w:eastAsia="Times New Roman" w:hAnsi="Times New Roman" w:cs="Times New Roman"/>
          <w:sz w:val="24"/>
          <w:szCs w:val="24"/>
        </w:rPr>
        <w:t>teaching resources. This has enabled teachers to focus on and plan for the specific instructional needs of students relative to the standards to continue growth toward proficiency</w:t>
      </w:r>
      <w:r w:rsidR="00877451">
        <w:rPr>
          <w:rFonts w:ascii="Times New Roman" w:eastAsia="Times New Roman" w:hAnsi="Times New Roman" w:cs="Times New Roman"/>
          <w:sz w:val="24"/>
          <w:szCs w:val="24"/>
        </w:rPr>
        <w:t xml:space="preserve">. </w:t>
      </w:r>
    </w:p>
    <w:p w:rsidR="00ED4A57" w:rsidRDefault="00ED4A57">
      <w:pPr>
        <w:spacing w:after="0" w:line="240" w:lineRule="auto"/>
        <w:ind w:left="720"/>
      </w:pPr>
    </w:p>
    <w:p w:rsidR="00ED4A57" w:rsidRPr="00565704" w:rsidRDefault="00AC676F">
      <w:pPr>
        <w:numPr>
          <w:ilvl w:val="0"/>
          <w:numId w:val="7"/>
        </w:numPr>
        <w:spacing w:after="0" w:line="240" w:lineRule="auto"/>
        <w:ind w:left="720" w:hanging="360"/>
        <w:rPr>
          <w:sz w:val="24"/>
          <w:szCs w:val="24"/>
        </w:rPr>
      </w:pPr>
      <w:r>
        <w:rPr>
          <w:rFonts w:ascii="Times New Roman" w:eastAsia="Times New Roman" w:hAnsi="Times New Roman" w:cs="Times New Roman"/>
          <w:b/>
          <w:sz w:val="24"/>
          <w:szCs w:val="24"/>
        </w:rPr>
        <w:t>Highlight</w:t>
      </w:r>
      <w:r w:rsidRPr="00565704">
        <w:rPr>
          <w:rFonts w:ascii="Times New Roman" w:eastAsia="Times New Roman" w:hAnsi="Times New Roman" w:cs="Times New Roman"/>
          <w:b/>
          <w:sz w:val="24"/>
          <w:szCs w:val="24"/>
        </w:rPr>
        <w:t xml:space="preserve">: </w:t>
      </w:r>
      <w:r w:rsidRPr="00565704">
        <w:rPr>
          <w:rFonts w:ascii="Times New Roman" w:eastAsia="Times New Roman" w:hAnsi="Times New Roman" w:cs="Times New Roman"/>
          <w:sz w:val="24"/>
          <w:szCs w:val="24"/>
        </w:rPr>
        <w:t xml:space="preserve">As highlighted in the previous quarterly report, Morgan leadership has worked with their district instructional support liaison to differentiate district support for specific Morgan needs. They began the school year using the district feedback tool called </w:t>
      </w:r>
      <w:r w:rsidRPr="00423413">
        <w:rPr>
          <w:rFonts w:ascii="Times New Roman" w:eastAsia="Times New Roman" w:hAnsi="Times New Roman" w:cs="Times New Roman"/>
          <w:sz w:val="24"/>
          <w:szCs w:val="24"/>
        </w:rPr>
        <w:t xml:space="preserve">Praise, Question, </w:t>
      </w:r>
      <w:proofErr w:type="gramStart"/>
      <w:r w:rsidRPr="00423413">
        <w:rPr>
          <w:rFonts w:ascii="Times New Roman" w:eastAsia="Times New Roman" w:hAnsi="Times New Roman" w:cs="Times New Roman"/>
          <w:sz w:val="24"/>
          <w:szCs w:val="24"/>
        </w:rPr>
        <w:t>Suggestion</w:t>
      </w:r>
      <w:proofErr w:type="gramEnd"/>
      <w:r w:rsidRPr="00565704">
        <w:rPr>
          <w:rFonts w:ascii="Times New Roman" w:eastAsia="Times New Roman" w:hAnsi="Times New Roman" w:cs="Times New Roman"/>
          <w:i/>
          <w:sz w:val="24"/>
          <w:szCs w:val="24"/>
        </w:rPr>
        <w:t xml:space="preserve"> </w:t>
      </w:r>
      <w:r w:rsidRPr="00565704">
        <w:rPr>
          <w:rFonts w:ascii="Times New Roman" w:eastAsia="Times New Roman" w:hAnsi="Times New Roman" w:cs="Times New Roman"/>
          <w:sz w:val="24"/>
          <w:szCs w:val="24"/>
        </w:rPr>
        <w:t>(PQS) with the liaison and administrators to calibrate their lens and feedback. As planned, the district instructional support liaison has shifted her focus of this work to the two content ILS</w:t>
      </w:r>
      <w:r w:rsidR="006861CC">
        <w:rPr>
          <w:rFonts w:ascii="Times New Roman" w:eastAsia="Times New Roman" w:hAnsi="Times New Roman" w:cs="Times New Roman"/>
          <w:sz w:val="24"/>
          <w:szCs w:val="24"/>
        </w:rPr>
        <w:t>s</w:t>
      </w:r>
      <w:r w:rsidRPr="00565704">
        <w:rPr>
          <w:rFonts w:ascii="Times New Roman" w:eastAsia="Times New Roman" w:hAnsi="Times New Roman" w:cs="Times New Roman"/>
          <w:sz w:val="24"/>
          <w:szCs w:val="24"/>
        </w:rPr>
        <w:t>. She has joined the coaching meetings and is updated on the mid</w:t>
      </w:r>
      <w:r w:rsidR="00423413">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 xml:space="preserve">year data so that she can build the capacity of the coaches to give </w:t>
      </w:r>
      <w:r w:rsidRPr="00565704">
        <w:rPr>
          <w:rFonts w:ascii="Times New Roman" w:eastAsia="Times New Roman" w:hAnsi="Times New Roman" w:cs="Times New Roman"/>
          <w:sz w:val="24"/>
          <w:szCs w:val="24"/>
        </w:rPr>
        <w:lastRenderedPageBreak/>
        <w:t>feedback and engage in a tighter and more strategic coaching cycle.</w:t>
      </w:r>
      <w:r w:rsidRPr="006B432D">
        <w:rPr>
          <w:rFonts w:ascii="Times New Roman" w:eastAsia="Times New Roman" w:hAnsi="Times New Roman" w:cs="Times New Roman"/>
          <w:sz w:val="24"/>
          <w:szCs w:val="24"/>
        </w:rPr>
        <w:t xml:space="preserve"> </w:t>
      </w:r>
      <w:r w:rsidR="006B432D" w:rsidRPr="006B432D">
        <w:rPr>
          <w:rFonts w:ascii="Times New Roman" w:hAnsi="Times New Roman" w:cs="Times New Roman"/>
          <w:sz w:val="24"/>
          <w:szCs w:val="24"/>
        </w:rPr>
        <w:t xml:space="preserve">The coaches are engaging in three major areas of work: </w:t>
      </w:r>
      <w:r w:rsidR="006B432D">
        <w:rPr>
          <w:rFonts w:ascii="Times New Roman" w:hAnsi="Times New Roman" w:cs="Times New Roman"/>
          <w:sz w:val="24"/>
          <w:szCs w:val="24"/>
        </w:rPr>
        <w:t>o</w:t>
      </w:r>
      <w:r w:rsidR="006B432D" w:rsidRPr="006B432D">
        <w:rPr>
          <w:rFonts w:ascii="Times New Roman" w:hAnsi="Times New Roman" w:cs="Times New Roman"/>
          <w:sz w:val="24"/>
          <w:szCs w:val="24"/>
        </w:rPr>
        <w:t xml:space="preserve">bservation and </w:t>
      </w:r>
      <w:r w:rsidR="006B432D">
        <w:rPr>
          <w:rFonts w:ascii="Times New Roman" w:hAnsi="Times New Roman" w:cs="Times New Roman"/>
          <w:sz w:val="24"/>
          <w:szCs w:val="24"/>
        </w:rPr>
        <w:t>f</w:t>
      </w:r>
      <w:r w:rsidR="006B432D" w:rsidRPr="006B432D">
        <w:rPr>
          <w:rFonts w:ascii="Times New Roman" w:hAnsi="Times New Roman" w:cs="Times New Roman"/>
          <w:sz w:val="24"/>
          <w:szCs w:val="24"/>
        </w:rPr>
        <w:t>eedback</w:t>
      </w:r>
      <w:r w:rsidR="006861CC">
        <w:rPr>
          <w:rFonts w:ascii="Times New Roman" w:hAnsi="Times New Roman" w:cs="Times New Roman"/>
          <w:sz w:val="24"/>
          <w:szCs w:val="24"/>
        </w:rPr>
        <w:t>,</w:t>
      </w:r>
      <w:r w:rsidR="006B432D">
        <w:rPr>
          <w:rFonts w:ascii="Times New Roman" w:hAnsi="Times New Roman" w:cs="Times New Roman"/>
          <w:sz w:val="24"/>
          <w:szCs w:val="24"/>
        </w:rPr>
        <w:t xml:space="preserve"> coaching i</w:t>
      </w:r>
      <w:r w:rsidR="006B432D" w:rsidRPr="006B432D">
        <w:rPr>
          <w:rFonts w:ascii="Times New Roman" w:hAnsi="Times New Roman" w:cs="Times New Roman"/>
          <w:sz w:val="24"/>
          <w:szCs w:val="24"/>
        </w:rPr>
        <w:t xml:space="preserve">ndividual </w:t>
      </w:r>
      <w:r w:rsidR="006B432D">
        <w:rPr>
          <w:rFonts w:ascii="Times New Roman" w:hAnsi="Times New Roman" w:cs="Times New Roman"/>
          <w:sz w:val="24"/>
          <w:szCs w:val="24"/>
        </w:rPr>
        <w:t>t</w:t>
      </w:r>
      <w:r w:rsidR="006B432D" w:rsidRPr="006B432D">
        <w:rPr>
          <w:rFonts w:ascii="Times New Roman" w:hAnsi="Times New Roman" w:cs="Times New Roman"/>
          <w:sz w:val="24"/>
          <w:szCs w:val="24"/>
        </w:rPr>
        <w:t>eachers</w:t>
      </w:r>
      <w:r w:rsidR="006861CC">
        <w:rPr>
          <w:rFonts w:ascii="Times New Roman" w:hAnsi="Times New Roman" w:cs="Times New Roman"/>
          <w:sz w:val="24"/>
          <w:szCs w:val="24"/>
        </w:rPr>
        <w:t>,</w:t>
      </w:r>
      <w:r w:rsidR="006B432D" w:rsidRPr="006B432D">
        <w:rPr>
          <w:rFonts w:ascii="Times New Roman" w:hAnsi="Times New Roman" w:cs="Times New Roman"/>
          <w:sz w:val="24"/>
          <w:szCs w:val="24"/>
        </w:rPr>
        <w:t xml:space="preserve"> and </w:t>
      </w:r>
      <w:r w:rsidR="006B432D">
        <w:rPr>
          <w:rFonts w:ascii="Times New Roman" w:hAnsi="Times New Roman" w:cs="Times New Roman"/>
          <w:sz w:val="24"/>
          <w:szCs w:val="24"/>
        </w:rPr>
        <w:t>p</w:t>
      </w:r>
      <w:r w:rsidR="006B432D" w:rsidRPr="006B432D">
        <w:rPr>
          <w:rFonts w:ascii="Times New Roman" w:hAnsi="Times New Roman" w:cs="Times New Roman"/>
          <w:sz w:val="24"/>
          <w:szCs w:val="24"/>
        </w:rPr>
        <w:t xml:space="preserve">lanning and presenting </w:t>
      </w:r>
      <w:r w:rsidR="006B432D">
        <w:rPr>
          <w:rFonts w:ascii="Times New Roman" w:hAnsi="Times New Roman" w:cs="Times New Roman"/>
          <w:sz w:val="24"/>
          <w:szCs w:val="24"/>
        </w:rPr>
        <w:t>professional development</w:t>
      </w:r>
      <w:r w:rsidR="006B432D" w:rsidRPr="006B432D">
        <w:rPr>
          <w:rFonts w:ascii="Times New Roman" w:hAnsi="Times New Roman" w:cs="Times New Roman"/>
          <w:sz w:val="24"/>
          <w:szCs w:val="24"/>
        </w:rPr>
        <w:t xml:space="preserve"> for staff.</w:t>
      </w:r>
    </w:p>
    <w:p w:rsidR="00ED4A57" w:rsidRDefault="00ED4A57">
      <w:pPr>
        <w:spacing w:after="0" w:line="240" w:lineRule="auto"/>
        <w:ind w:left="720"/>
      </w:pPr>
    </w:p>
    <w:p w:rsidR="00ED4A57" w:rsidRDefault="00AC676F">
      <w:pPr>
        <w:numPr>
          <w:ilvl w:val="0"/>
          <w:numId w:val="7"/>
        </w:numPr>
        <w:spacing w:after="0" w:line="240" w:lineRule="auto"/>
        <w:ind w:left="720" w:hanging="360"/>
      </w:pPr>
      <w:r>
        <w:rPr>
          <w:rFonts w:ascii="Times New Roman" w:eastAsia="Times New Roman" w:hAnsi="Times New Roman" w:cs="Times New Roman"/>
          <w:b/>
          <w:sz w:val="24"/>
          <w:szCs w:val="24"/>
        </w:rPr>
        <w:t>Highlight:</w:t>
      </w:r>
      <w:r>
        <w:rPr>
          <w:rFonts w:ascii="Times New Roman" w:eastAsia="Times New Roman" w:hAnsi="Times New Roman" w:cs="Times New Roman"/>
          <w:sz w:val="24"/>
          <w:szCs w:val="24"/>
        </w:rPr>
        <w:t xml:space="preserve"> Morgan </w:t>
      </w:r>
      <w:proofErr w:type="gramStart"/>
      <w:r>
        <w:rPr>
          <w:rFonts w:ascii="Times New Roman" w:eastAsia="Times New Roman" w:hAnsi="Times New Roman" w:cs="Times New Roman"/>
          <w:sz w:val="24"/>
          <w:szCs w:val="24"/>
        </w:rPr>
        <w:t>staff are</w:t>
      </w:r>
      <w:proofErr w:type="gramEnd"/>
      <w:r>
        <w:rPr>
          <w:rFonts w:ascii="Times New Roman" w:eastAsia="Times New Roman" w:hAnsi="Times New Roman" w:cs="Times New Roman"/>
          <w:sz w:val="24"/>
          <w:szCs w:val="24"/>
        </w:rPr>
        <w:t xml:space="preserve"> learning to use the various student data sources and platforms strategically to focus on high</w:t>
      </w:r>
      <w:r w:rsidR="006861CC">
        <w:rPr>
          <w:rFonts w:ascii="Times New Roman" w:eastAsia="Times New Roman" w:hAnsi="Times New Roman" w:cs="Times New Roman"/>
          <w:sz w:val="24"/>
          <w:szCs w:val="24"/>
        </w:rPr>
        <w:t>-</w:t>
      </w:r>
      <w:r>
        <w:rPr>
          <w:rFonts w:ascii="Times New Roman" w:eastAsia="Times New Roman" w:hAnsi="Times New Roman" w:cs="Times New Roman"/>
          <w:sz w:val="24"/>
          <w:szCs w:val="24"/>
        </w:rPr>
        <w:t>leverage instructional planning and implementation to move students incrementally toward grade</w:t>
      </w:r>
      <w:r w:rsidR="006861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level standards. Teachers are relying on the </w:t>
      </w:r>
      <w:proofErr w:type="spellStart"/>
      <w:r>
        <w:rPr>
          <w:rFonts w:ascii="Times New Roman" w:eastAsia="Times New Roman" w:hAnsi="Times New Roman" w:cs="Times New Roman"/>
          <w:sz w:val="24"/>
          <w:szCs w:val="24"/>
        </w:rPr>
        <w:t>AN</w:t>
      </w:r>
      <w:r w:rsidR="00253ADC">
        <w:rPr>
          <w:rFonts w:ascii="Times New Roman" w:eastAsia="Times New Roman" w:hAnsi="Times New Roman" w:cs="Times New Roman"/>
          <w:sz w:val="24"/>
          <w:szCs w:val="24"/>
        </w:rPr>
        <w:t>et</w:t>
      </w:r>
      <w:proofErr w:type="spellEnd"/>
      <w:r>
        <w:rPr>
          <w:rFonts w:ascii="Times New Roman" w:eastAsia="Times New Roman" w:hAnsi="Times New Roman" w:cs="Times New Roman"/>
          <w:sz w:val="24"/>
          <w:szCs w:val="24"/>
        </w:rPr>
        <w:t xml:space="preserve"> platform and resources to use and teach computer enhancements aligned to </w:t>
      </w:r>
      <w:r w:rsidR="006861CC">
        <w:rPr>
          <w:rFonts w:ascii="Times New Roman" w:eastAsia="Times New Roman" w:hAnsi="Times New Roman" w:cs="Times New Roman"/>
          <w:sz w:val="24"/>
          <w:szCs w:val="24"/>
        </w:rPr>
        <w:t>the Massachusetts Comprehensive Assessment System (</w:t>
      </w:r>
      <w:r>
        <w:rPr>
          <w:rFonts w:ascii="Times New Roman" w:eastAsia="Times New Roman" w:hAnsi="Times New Roman" w:cs="Times New Roman"/>
          <w:sz w:val="24"/>
          <w:szCs w:val="24"/>
        </w:rPr>
        <w:t>MCAS</w:t>
      </w:r>
      <w:r w:rsidR="006861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w:t>
      </w:r>
      <w:r w:rsidR="006B432D">
        <w:rPr>
          <w:rFonts w:ascii="Times New Roman" w:eastAsia="Times New Roman" w:hAnsi="Times New Roman" w:cs="Times New Roman"/>
          <w:sz w:val="24"/>
          <w:szCs w:val="24"/>
        </w:rPr>
        <w:t xml:space="preserve"> (e.g., drag</w:t>
      </w:r>
      <w:r w:rsidR="00DC74DF">
        <w:rPr>
          <w:rFonts w:ascii="Times New Roman" w:eastAsia="Times New Roman" w:hAnsi="Times New Roman" w:cs="Times New Roman"/>
          <w:sz w:val="24"/>
          <w:szCs w:val="24"/>
        </w:rPr>
        <w:t>-</w:t>
      </w:r>
      <w:r w:rsidR="006B432D">
        <w:rPr>
          <w:rFonts w:ascii="Times New Roman" w:eastAsia="Times New Roman" w:hAnsi="Times New Roman" w:cs="Times New Roman"/>
          <w:sz w:val="24"/>
          <w:szCs w:val="24"/>
        </w:rPr>
        <w:t>and</w:t>
      </w:r>
      <w:r w:rsidR="00DC74DF">
        <w:rPr>
          <w:rFonts w:ascii="Times New Roman" w:eastAsia="Times New Roman" w:hAnsi="Times New Roman" w:cs="Times New Roman"/>
          <w:sz w:val="24"/>
          <w:szCs w:val="24"/>
        </w:rPr>
        <w:t>-</w:t>
      </w:r>
      <w:r w:rsidR="006B432D">
        <w:rPr>
          <w:rFonts w:ascii="Times New Roman" w:eastAsia="Times New Roman" w:hAnsi="Times New Roman" w:cs="Times New Roman"/>
          <w:sz w:val="24"/>
          <w:szCs w:val="24"/>
        </w:rPr>
        <w:t>drop answers)</w:t>
      </w:r>
      <w:r>
        <w:rPr>
          <w:rFonts w:ascii="Times New Roman" w:eastAsia="Times New Roman" w:hAnsi="Times New Roman" w:cs="Times New Roman"/>
          <w:sz w:val="24"/>
          <w:szCs w:val="24"/>
        </w:rPr>
        <w:t>. Integrating these into daily lesson planning is happening in the morning PLCs</w:t>
      </w:r>
      <w:r w:rsidR="00253A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Morgan leadership is observing a significant increase in technology used in daily lessons when they do classroom visits</w:t>
      </w:r>
      <w:r w:rsidR="00DC74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there is a greater demand for use of the computer labs during content instructional time. </w:t>
      </w:r>
    </w:p>
    <w:p w:rsidR="00ED4A57" w:rsidRDefault="00ED4A57">
      <w:pPr>
        <w:spacing w:after="0" w:line="240" w:lineRule="auto"/>
        <w:rPr>
          <w:rFonts w:ascii="Times New Roman" w:eastAsia="Times New Roman" w:hAnsi="Times New Roman" w:cs="Times New Roman"/>
          <w:sz w:val="24"/>
          <w:szCs w:val="24"/>
        </w:rPr>
      </w:pPr>
    </w:p>
    <w:p w:rsidR="00ED4A57" w:rsidRDefault="00AC676F">
      <w:pPr>
        <w:numPr>
          <w:ilvl w:val="0"/>
          <w:numId w:val="7"/>
        </w:numPr>
        <w:spacing w:after="0" w:line="240" w:lineRule="auto"/>
        <w:ind w:left="720" w:hanging="360"/>
      </w:pPr>
      <w:r>
        <w:rPr>
          <w:rFonts w:ascii="Times New Roman" w:eastAsia="Times New Roman" w:hAnsi="Times New Roman" w:cs="Times New Roman"/>
          <w:b/>
          <w:sz w:val="24"/>
          <w:szCs w:val="24"/>
        </w:rPr>
        <w:t>Challenge:</w:t>
      </w:r>
      <w:r>
        <w:rPr>
          <w:rFonts w:ascii="Times New Roman" w:eastAsia="Times New Roman" w:hAnsi="Times New Roman" w:cs="Times New Roman"/>
          <w:sz w:val="24"/>
          <w:szCs w:val="24"/>
        </w:rPr>
        <w:t xml:space="preserve"> There continue to be challenges as a result of the implementat</w:t>
      </w:r>
      <w:r w:rsidR="00253ADC">
        <w:rPr>
          <w:rFonts w:ascii="Times New Roman" w:eastAsia="Times New Roman" w:hAnsi="Times New Roman" w:cs="Times New Roman"/>
          <w:sz w:val="24"/>
          <w:szCs w:val="24"/>
        </w:rPr>
        <w:t xml:space="preserve">ion of </w:t>
      </w:r>
      <w:proofErr w:type="spellStart"/>
      <w:r w:rsidR="00253ADC">
        <w:rPr>
          <w:rFonts w:ascii="Times New Roman" w:eastAsia="Times New Roman" w:hAnsi="Times New Roman" w:cs="Times New Roman"/>
          <w:sz w:val="24"/>
          <w:szCs w:val="24"/>
        </w:rPr>
        <w:t>SchoolBrains</w:t>
      </w:r>
      <w:proofErr w:type="spellEnd"/>
      <w:r w:rsidR="00253ADC">
        <w:rPr>
          <w:rFonts w:ascii="Times New Roman" w:eastAsia="Times New Roman" w:hAnsi="Times New Roman" w:cs="Times New Roman"/>
          <w:sz w:val="24"/>
          <w:szCs w:val="24"/>
        </w:rPr>
        <w:t xml:space="preserve"> and STAR. </w:t>
      </w:r>
      <w:r>
        <w:rPr>
          <w:rFonts w:ascii="Times New Roman" w:eastAsia="Times New Roman" w:hAnsi="Times New Roman" w:cs="Times New Roman"/>
          <w:sz w:val="24"/>
          <w:szCs w:val="24"/>
        </w:rPr>
        <w:t xml:space="preserve">Morgan leadership is working closely with the district to resolve data access, retrieval, </w:t>
      </w:r>
      <w:r w:rsidR="00253ADC">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reporting </w:t>
      </w:r>
      <w:r w:rsidR="00353435">
        <w:rPr>
          <w:rFonts w:ascii="Times New Roman" w:eastAsia="Times New Roman" w:hAnsi="Times New Roman" w:cs="Times New Roman"/>
          <w:sz w:val="24"/>
          <w:szCs w:val="24"/>
        </w:rPr>
        <w:t xml:space="preserve">challenges, </w:t>
      </w:r>
      <w:r w:rsidR="00253ADC">
        <w:rPr>
          <w:rFonts w:ascii="Times New Roman" w:eastAsia="Times New Roman" w:hAnsi="Times New Roman" w:cs="Times New Roman"/>
          <w:sz w:val="24"/>
          <w:szCs w:val="24"/>
        </w:rPr>
        <w:t xml:space="preserve">including </w:t>
      </w:r>
      <w:r w:rsidR="00353435">
        <w:rPr>
          <w:rFonts w:ascii="Times New Roman" w:eastAsia="Times New Roman" w:hAnsi="Times New Roman" w:cs="Times New Roman"/>
          <w:sz w:val="24"/>
          <w:szCs w:val="24"/>
        </w:rPr>
        <w:t>the ability</w:t>
      </w:r>
      <w:r w:rsidR="00253ADC">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disaggregate scor</w:t>
      </w:r>
      <w:r w:rsidR="00565704">
        <w:rPr>
          <w:rFonts w:ascii="Times New Roman" w:eastAsia="Times New Roman" w:hAnsi="Times New Roman" w:cs="Times New Roman"/>
          <w:sz w:val="24"/>
          <w:szCs w:val="24"/>
        </w:rPr>
        <w:t>es for subgroups (E</w:t>
      </w:r>
      <w:r w:rsidR="000642ED">
        <w:rPr>
          <w:rFonts w:ascii="Times New Roman" w:eastAsia="Times New Roman" w:hAnsi="Times New Roman" w:cs="Times New Roman"/>
          <w:sz w:val="24"/>
          <w:szCs w:val="24"/>
        </w:rPr>
        <w:t>nglish learners [ELs]</w:t>
      </w:r>
      <w:r w:rsidR="00565704">
        <w:rPr>
          <w:rFonts w:ascii="Times New Roman" w:eastAsia="Times New Roman" w:hAnsi="Times New Roman" w:cs="Times New Roman"/>
          <w:sz w:val="24"/>
          <w:szCs w:val="24"/>
        </w:rPr>
        <w:t xml:space="preserve"> and </w:t>
      </w:r>
      <w:r w:rsidR="000642ED">
        <w:rPr>
          <w:rFonts w:ascii="Times New Roman" w:eastAsia="Times New Roman" w:hAnsi="Times New Roman" w:cs="Times New Roman"/>
          <w:sz w:val="24"/>
          <w:szCs w:val="24"/>
        </w:rPr>
        <w:t>students with disabilities [</w:t>
      </w:r>
      <w:r w:rsidR="00565704">
        <w:rPr>
          <w:rFonts w:ascii="Times New Roman" w:eastAsia="Times New Roman" w:hAnsi="Times New Roman" w:cs="Times New Roman"/>
          <w:sz w:val="24"/>
          <w:szCs w:val="24"/>
        </w:rPr>
        <w:t>SWD</w:t>
      </w:r>
      <w:r w:rsidR="006861CC">
        <w:rPr>
          <w:rFonts w:ascii="Times New Roman" w:eastAsia="Times New Roman" w:hAnsi="Times New Roman" w:cs="Times New Roman"/>
          <w:sz w:val="24"/>
          <w:szCs w:val="24"/>
        </w:rPr>
        <w:t>s</w:t>
      </w:r>
      <w:r w:rsidR="000642ED">
        <w:rPr>
          <w:rFonts w:ascii="Times New Roman" w:eastAsia="Times New Roman" w:hAnsi="Times New Roman" w:cs="Times New Roman"/>
          <w:sz w:val="24"/>
          <w:szCs w:val="24"/>
        </w:rPr>
        <w:t>]</w:t>
      </w:r>
      <w:r w:rsidR="00565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Issues are being resolved</w:t>
      </w:r>
      <w:r w:rsidR="00253A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 time and effort </w:t>
      </w:r>
      <w:r w:rsidR="006861CC">
        <w:rPr>
          <w:rFonts w:ascii="Times New Roman" w:eastAsia="Times New Roman" w:hAnsi="Times New Roman" w:cs="Times New Roman"/>
          <w:sz w:val="24"/>
          <w:szCs w:val="24"/>
        </w:rPr>
        <w:t xml:space="preserve">involved </w:t>
      </w:r>
      <w:r>
        <w:rPr>
          <w:rFonts w:ascii="Times New Roman" w:eastAsia="Times New Roman" w:hAnsi="Times New Roman" w:cs="Times New Roman"/>
          <w:sz w:val="24"/>
          <w:szCs w:val="24"/>
        </w:rPr>
        <w:t>impacts timely response and momentum for instructional planning and implementation.</w:t>
      </w:r>
    </w:p>
    <w:p w:rsidR="00ED4A57" w:rsidRDefault="00AC676F">
      <w:pPr>
        <w:spacing w:before="240" w:after="0" w:line="240" w:lineRule="auto"/>
      </w:pPr>
      <w:r>
        <w:rPr>
          <w:rFonts w:ascii="Times New Roman" w:eastAsia="Times New Roman" w:hAnsi="Times New Roman" w:cs="Times New Roman"/>
          <w:b/>
          <w:sz w:val="24"/>
          <w:szCs w:val="24"/>
        </w:rPr>
        <w:t xml:space="preserve">Priority Area 3: </w:t>
      </w:r>
      <w:r>
        <w:rPr>
          <w:rFonts w:ascii="Times New Roman" w:eastAsia="Times New Roman" w:hAnsi="Times New Roman" w:cs="Times New Roman"/>
          <w:sz w:val="24"/>
          <w:szCs w:val="24"/>
        </w:rPr>
        <w:t>Creating a Center of Excellence for science, technology, engineering, and mathematics (STEM).</w:t>
      </w:r>
    </w:p>
    <w:p w:rsidR="00ED4A57" w:rsidRDefault="00ED4A57">
      <w:pPr>
        <w:spacing w:after="0" w:line="240" w:lineRule="auto"/>
        <w:ind w:left="720"/>
      </w:pPr>
    </w:p>
    <w:p w:rsidR="00ED4A57" w:rsidRDefault="00AC676F">
      <w:pPr>
        <w:numPr>
          <w:ilvl w:val="0"/>
          <w:numId w:val="1"/>
        </w:numPr>
        <w:spacing w:after="0" w:line="240" w:lineRule="auto"/>
        <w:ind w:left="720" w:hanging="360"/>
        <w:contextualSpacing/>
      </w:pPr>
      <w:r>
        <w:rPr>
          <w:rFonts w:ascii="Times New Roman" w:eastAsia="Times New Roman" w:hAnsi="Times New Roman" w:cs="Times New Roman"/>
          <w:b/>
          <w:sz w:val="24"/>
          <w:szCs w:val="24"/>
        </w:rPr>
        <w:t>Highlight:</w:t>
      </w:r>
      <w:r>
        <w:rPr>
          <w:rFonts w:ascii="Times New Roman" w:eastAsia="Times New Roman" w:hAnsi="Times New Roman" w:cs="Times New Roman"/>
          <w:sz w:val="24"/>
          <w:szCs w:val="24"/>
        </w:rPr>
        <w:t xml:space="preserve"> STEM </w:t>
      </w:r>
      <w:r w:rsidR="00DC74D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hallenges continue to be used regularly and are moving beyond the level of task compliance. Teachers in </w:t>
      </w:r>
      <w:r w:rsidR="006861CC">
        <w:rPr>
          <w:rFonts w:ascii="Times New Roman" w:eastAsia="Times New Roman" w:hAnsi="Times New Roman" w:cs="Times New Roman"/>
          <w:sz w:val="24"/>
          <w:szCs w:val="24"/>
        </w:rPr>
        <w:t>G</w:t>
      </w:r>
      <w:r>
        <w:rPr>
          <w:rFonts w:ascii="Times New Roman" w:eastAsia="Times New Roman" w:hAnsi="Times New Roman" w:cs="Times New Roman"/>
          <w:sz w:val="24"/>
          <w:szCs w:val="24"/>
        </w:rPr>
        <w:t>rades 2, 4</w:t>
      </w:r>
      <w:r w:rsidR="006861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5 are creating additional </w:t>
      </w:r>
      <w:r w:rsidR="00DC74D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hallenges on their own and are using </w:t>
      </w:r>
      <w:r w:rsidR="000642ED">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or </w:t>
      </w:r>
      <w:r w:rsidR="000642ED">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w:t>
      </w:r>
      <w:r w:rsidR="00DC74D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hallenges for every unit. There is evidence of increased teacher ownership and understanding of concepts so that </w:t>
      </w:r>
      <w:r w:rsidR="00DC74DF">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can use the results and student response</w:t>
      </w:r>
      <w:r w:rsidR="000642E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make informed instructional decisions</w:t>
      </w:r>
      <w:r w:rsidR="00877451">
        <w:rPr>
          <w:rFonts w:ascii="Times New Roman" w:eastAsia="Times New Roman" w:hAnsi="Times New Roman" w:cs="Times New Roman"/>
          <w:sz w:val="24"/>
          <w:szCs w:val="24"/>
        </w:rPr>
        <w:t xml:space="preserve">. </w:t>
      </w:r>
    </w:p>
    <w:p w:rsidR="00ED4A57" w:rsidRDefault="00ED4A57">
      <w:pPr>
        <w:spacing w:after="0" w:line="240" w:lineRule="auto"/>
        <w:rPr>
          <w:rFonts w:ascii="Times New Roman" w:eastAsia="Times New Roman" w:hAnsi="Times New Roman" w:cs="Times New Roman"/>
          <w:sz w:val="24"/>
          <w:szCs w:val="24"/>
        </w:rPr>
      </w:pPr>
    </w:p>
    <w:p w:rsidR="00ED4A57" w:rsidRDefault="00AC676F">
      <w:pPr>
        <w:numPr>
          <w:ilvl w:val="0"/>
          <w:numId w:val="1"/>
        </w:numPr>
        <w:spacing w:after="0" w:line="240" w:lineRule="auto"/>
        <w:ind w:left="720" w:hanging="360"/>
        <w:contextualSpacing/>
      </w:pPr>
      <w:r>
        <w:rPr>
          <w:rFonts w:ascii="Times New Roman" w:eastAsia="Times New Roman" w:hAnsi="Times New Roman" w:cs="Times New Roman"/>
          <w:b/>
          <w:sz w:val="24"/>
          <w:szCs w:val="24"/>
        </w:rPr>
        <w:t xml:space="preserve">Highlight: </w:t>
      </w:r>
      <w:r>
        <w:rPr>
          <w:rFonts w:ascii="Times New Roman" w:eastAsia="Times New Roman" w:hAnsi="Times New Roman" w:cs="Times New Roman"/>
          <w:sz w:val="24"/>
          <w:szCs w:val="24"/>
        </w:rPr>
        <w:t>S</w:t>
      </w:r>
      <w:r w:rsidR="000642ED">
        <w:rPr>
          <w:rFonts w:ascii="Times New Roman" w:eastAsia="Times New Roman" w:hAnsi="Times New Roman" w:cs="Times New Roman"/>
          <w:sz w:val="24"/>
          <w:szCs w:val="24"/>
        </w:rPr>
        <w:t>tudent s</w:t>
      </w:r>
      <w:r>
        <w:rPr>
          <w:rFonts w:ascii="Times New Roman" w:eastAsia="Times New Roman" w:hAnsi="Times New Roman" w:cs="Times New Roman"/>
          <w:sz w:val="24"/>
          <w:szCs w:val="24"/>
        </w:rPr>
        <w:t>cores on the open</w:t>
      </w:r>
      <w:r w:rsidR="00064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response </w:t>
      </w:r>
      <w:r w:rsidR="000642ED">
        <w:rPr>
          <w:rFonts w:ascii="Times New Roman" w:eastAsia="Times New Roman" w:hAnsi="Times New Roman" w:cs="Times New Roman"/>
          <w:sz w:val="24"/>
          <w:szCs w:val="24"/>
        </w:rPr>
        <w:t>items requiring use of</w:t>
      </w:r>
      <w:r>
        <w:rPr>
          <w:rFonts w:ascii="Times New Roman" w:eastAsia="Times New Roman" w:hAnsi="Times New Roman" w:cs="Times New Roman"/>
          <w:sz w:val="24"/>
          <w:szCs w:val="24"/>
        </w:rPr>
        <w:t xml:space="preserve"> </w:t>
      </w:r>
      <w:r w:rsidR="006861C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laim </w:t>
      </w:r>
      <w:r w:rsidR="006861C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vidence </w:t>
      </w:r>
      <w:r w:rsidR="006861CC">
        <w:rPr>
          <w:rFonts w:ascii="Times New Roman" w:eastAsia="Times New Roman" w:hAnsi="Times New Roman" w:cs="Times New Roman"/>
          <w:sz w:val="24"/>
          <w:szCs w:val="24"/>
        </w:rPr>
        <w:t>R</w:t>
      </w:r>
      <w:r w:rsidR="000642ED">
        <w:rPr>
          <w:rFonts w:ascii="Times New Roman" w:eastAsia="Times New Roman" w:hAnsi="Times New Roman" w:cs="Times New Roman"/>
          <w:sz w:val="24"/>
          <w:szCs w:val="24"/>
        </w:rPr>
        <w:t xml:space="preserve">easoning </w:t>
      </w:r>
      <w:r>
        <w:rPr>
          <w:rFonts w:ascii="Times New Roman" w:eastAsia="Times New Roman" w:hAnsi="Times New Roman" w:cs="Times New Roman"/>
          <w:sz w:val="24"/>
          <w:szCs w:val="24"/>
        </w:rPr>
        <w:t xml:space="preserve">(CER) that follow STEM </w:t>
      </w:r>
      <w:r w:rsidR="00DC74DF">
        <w:rPr>
          <w:rFonts w:ascii="Times New Roman" w:eastAsia="Times New Roman" w:hAnsi="Times New Roman" w:cs="Times New Roman"/>
          <w:sz w:val="24"/>
          <w:szCs w:val="24"/>
        </w:rPr>
        <w:t>C</w:t>
      </w:r>
      <w:r>
        <w:rPr>
          <w:rFonts w:ascii="Times New Roman" w:eastAsia="Times New Roman" w:hAnsi="Times New Roman" w:cs="Times New Roman"/>
          <w:sz w:val="24"/>
          <w:szCs w:val="24"/>
        </w:rPr>
        <w:t>hallenges are improving. Combined with the evidence of more hands</w:t>
      </w:r>
      <w:r w:rsidR="00064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on STEM </w:t>
      </w:r>
      <w:r w:rsidR="00DC74D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hallenges, this indicates increased and deeper understanding of </w:t>
      </w:r>
      <w:r w:rsidR="006861CC">
        <w:rPr>
          <w:rFonts w:ascii="Times New Roman" w:eastAsia="Times New Roman" w:hAnsi="Times New Roman" w:cs="Times New Roman"/>
          <w:sz w:val="24"/>
          <w:szCs w:val="24"/>
        </w:rPr>
        <w:t>N</w:t>
      </w:r>
      <w:r w:rsidR="000642ED">
        <w:rPr>
          <w:rFonts w:ascii="Times New Roman" w:eastAsia="Times New Roman" w:hAnsi="Times New Roman" w:cs="Times New Roman"/>
          <w:sz w:val="24"/>
          <w:szCs w:val="24"/>
        </w:rPr>
        <w:t xml:space="preserve">ext </w:t>
      </w:r>
      <w:r w:rsidR="006861CC">
        <w:rPr>
          <w:rFonts w:ascii="Times New Roman" w:eastAsia="Times New Roman" w:hAnsi="Times New Roman" w:cs="Times New Roman"/>
          <w:sz w:val="24"/>
          <w:szCs w:val="24"/>
        </w:rPr>
        <w:t>G</w:t>
      </w:r>
      <w:r w:rsidR="000642ED">
        <w:rPr>
          <w:rFonts w:ascii="Times New Roman" w:eastAsia="Times New Roman" w:hAnsi="Times New Roman" w:cs="Times New Roman"/>
          <w:sz w:val="24"/>
          <w:szCs w:val="24"/>
        </w:rPr>
        <w:t xml:space="preserve">eneration </w:t>
      </w:r>
      <w:r w:rsidR="006861CC">
        <w:rPr>
          <w:rFonts w:ascii="Times New Roman" w:eastAsia="Times New Roman" w:hAnsi="Times New Roman" w:cs="Times New Roman"/>
          <w:sz w:val="24"/>
          <w:szCs w:val="24"/>
        </w:rPr>
        <w:t>S</w:t>
      </w:r>
      <w:r w:rsidR="000642ED">
        <w:rPr>
          <w:rFonts w:ascii="Times New Roman" w:eastAsia="Times New Roman" w:hAnsi="Times New Roman" w:cs="Times New Roman"/>
          <w:sz w:val="24"/>
          <w:szCs w:val="24"/>
        </w:rPr>
        <w:t xml:space="preserve">cience </w:t>
      </w:r>
      <w:r w:rsidR="006861CC">
        <w:rPr>
          <w:rFonts w:ascii="Times New Roman" w:eastAsia="Times New Roman" w:hAnsi="Times New Roman" w:cs="Times New Roman"/>
          <w:sz w:val="24"/>
          <w:szCs w:val="24"/>
        </w:rPr>
        <w:t>S</w:t>
      </w:r>
      <w:r w:rsidR="000642ED">
        <w:rPr>
          <w:rFonts w:ascii="Times New Roman" w:eastAsia="Times New Roman" w:hAnsi="Times New Roman" w:cs="Times New Roman"/>
          <w:sz w:val="24"/>
          <w:szCs w:val="24"/>
        </w:rPr>
        <w:t>tandards (</w:t>
      </w:r>
      <w:r>
        <w:rPr>
          <w:rFonts w:ascii="Times New Roman" w:eastAsia="Times New Roman" w:hAnsi="Times New Roman" w:cs="Times New Roman"/>
          <w:sz w:val="24"/>
          <w:szCs w:val="24"/>
        </w:rPr>
        <w:t>NGSS</w:t>
      </w:r>
      <w:r w:rsidR="00064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both teaching and learning.</w:t>
      </w:r>
    </w:p>
    <w:p w:rsidR="00ED4A57" w:rsidRDefault="00ED4A57">
      <w:pPr>
        <w:spacing w:after="0"/>
        <w:ind w:left="720"/>
      </w:pPr>
    </w:p>
    <w:p w:rsidR="00ED4A57" w:rsidRDefault="00AC676F">
      <w:pPr>
        <w:numPr>
          <w:ilvl w:val="0"/>
          <w:numId w:val="1"/>
        </w:numPr>
        <w:spacing w:after="0" w:line="240" w:lineRule="auto"/>
        <w:ind w:left="720" w:hanging="360"/>
        <w:contextualSpacing/>
      </w:pPr>
      <w:r>
        <w:rPr>
          <w:rFonts w:ascii="Times New Roman" w:eastAsia="Times New Roman" w:hAnsi="Times New Roman" w:cs="Times New Roman"/>
          <w:b/>
          <w:sz w:val="24"/>
          <w:szCs w:val="24"/>
        </w:rPr>
        <w:t>Highlight:</w:t>
      </w:r>
      <w:r>
        <w:rPr>
          <w:rFonts w:ascii="Times New Roman" w:eastAsia="Times New Roman" w:hAnsi="Times New Roman" w:cs="Times New Roman"/>
          <w:sz w:val="24"/>
          <w:szCs w:val="24"/>
        </w:rPr>
        <w:t xml:space="preserve"> As part of a districtwide initiative, Morgan </w:t>
      </w:r>
      <w:r w:rsidR="000642ED">
        <w:rPr>
          <w:rFonts w:ascii="Times New Roman" w:eastAsia="Times New Roman" w:hAnsi="Times New Roman" w:cs="Times New Roman"/>
          <w:sz w:val="24"/>
          <w:szCs w:val="24"/>
        </w:rPr>
        <w:t>k</w:t>
      </w:r>
      <w:r>
        <w:rPr>
          <w:rFonts w:ascii="Times New Roman" w:eastAsia="Times New Roman" w:hAnsi="Times New Roman" w:cs="Times New Roman"/>
          <w:sz w:val="24"/>
          <w:szCs w:val="24"/>
        </w:rPr>
        <w:t>indergarten is implementing the Focus on K2 framework</w:t>
      </w:r>
      <w:r w:rsidR="00064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includes collaborative, inquiry-based center time </w:t>
      </w:r>
      <w:r w:rsidR="000642ED">
        <w:rPr>
          <w:rFonts w:ascii="Times New Roman" w:eastAsia="Times New Roman" w:hAnsi="Times New Roman" w:cs="Times New Roman"/>
          <w:sz w:val="24"/>
          <w:szCs w:val="24"/>
        </w:rPr>
        <w:t xml:space="preserve">that integrates </w:t>
      </w:r>
      <w:r>
        <w:rPr>
          <w:rFonts w:ascii="Times New Roman" w:eastAsia="Times New Roman" w:hAnsi="Times New Roman" w:cs="Times New Roman"/>
          <w:sz w:val="24"/>
          <w:szCs w:val="24"/>
        </w:rPr>
        <w:t xml:space="preserve">content literacy. Morgan leaders and teachers have rewritten and reorganized the units so that they align to </w:t>
      </w:r>
      <w:r w:rsidR="000642E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NGSS and include STEM </w:t>
      </w:r>
      <w:r w:rsidR="006B6C8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hallenges. In this way, </w:t>
      </w:r>
      <w:r w:rsidR="000642ED">
        <w:rPr>
          <w:rFonts w:ascii="Times New Roman" w:eastAsia="Times New Roman" w:hAnsi="Times New Roman" w:cs="Times New Roman"/>
          <w:sz w:val="24"/>
          <w:szCs w:val="24"/>
        </w:rPr>
        <w:t>k</w:t>
      </w:r>
      <w:r>
        <w:rPr>
          <w:rFonts w:ascii="Times New Roman" w:eastAsia="Times New Roman" w:hAnsi="Times New Roman" w:cs="Times New Roman"/>
          <w:sz w:val="24"/>
          <w:szCs w:val="24"/>
        </w:rPr>
        <w:t>indergarten is aligned to the work of the other grades at Morgan and the integration of NGSS throughout the school</w:t>
      </w:r>
      <w:r w:rsidR="008774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ED4A57" w:rsidRDefault="00ED4A57">
      <w:pPr>
        <w:spacing w:after="0" w:line="240" w:lineRule="auto"/>
        <w:rPr>
          <w:rFonts w:ascii="Times New Roman" w:eastAsia="Times New Roman" w:hAnsi="Times New Roman" w:cs="Times New Roman"/>
          <w:sz w:val="24"/>
          <w:szCs w:val="24"/>
        </w:rPr>
      </w:pPr>
    </w:p>
    <w:p w:rsidR="00ED4A57" w:rsidRDefault="00AC676F">
      <w:pPr>
        <w:numPr>
          <w:ilvl w:val="0"/>
          <w:numId w:val="1"/>
        </w:numPr>
        <w:spacing w:after="0" w:line="240" w:lineRule="auto"/>
        <w:ind w:left="720" w:hanging="360"/>
        <w:contextualSpacing/>
      </w:pPr>
      <w:r>
        <w:rPr>
          <w:rFonts w:ascii="Times New Roman" w:eastAsia="Times New Roman" w:hAnsi="Times New Roman" w:cs="Times New Roman"/>
          <w:b/>
          <w:sz w:val="24"/>
          <w:szCs w:val="24"/>
        </w:rPr>
        <w:t>Challenge:</w:t>
      </w:r>
      <w:r>
        <w:rPr>
          <w:rFonts w:ascii="Times New Roman" w:eastAsia="Times New Roman" w:hAnsi="Times New Roman" w:cs="Times New Roman"/>
          <w:sz w:val="24"/>
          <w:szCs w:val="24"/>
        </w:rPr>
        <w:t xml:space="preserve"> Despite recruiting efforts and multiple rounds of posting and interviewing, Morgan still does not have a highly qualified teacher in middle school science (</w:t>
      </w:r>
      <w:r w:rsidR="00FE01CD">
        <w:rPr>
          <w:rFonts w:ascii="Times New Roman" w:eastAsia="Times New Roman" w:hAnsi="Times New Roman" w:cs="Times New Roman"/>
          <w:sz w:val="24"/>
          <w:szCs w:val="24"/>
        </w:rPr>
        <w:t>G</w:t>
      </w:r>
      <w:r>
        <w:rPr>
          <w:rFonts w:ascii="Times New Roman" w:eastAsia="Times New Roman" w:hAnsi="Times New Roman" w:cs="Times New Roman"/>
          <w:sz w:val="24"/>
          <w:szCs w:val="24"/>
        </w:rPr>
        <w:t>rades 6</w:t>
      </w:r>
      <w:r w:rsidR="00FE01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The STEM </w:t>
      </w:r>
      <w:r w:rsidR="00FE01C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irector continues to write lesson plans for an experienced building substitute to deliver. </w:t>
      </w:r>
      <w:r w:rsidR="000642ED">
        <w:rPr>
          <w:rFonts w:ascii="Times New Roman" w:eastAsia="Times New Roman" w:hAnsi="Times New Roman" w:cs="Times New Roman"/>
          <w:sz w:val="24"/>
          <w:szCs w:val="24"/>
        </w:rPr>
        <w:t xml:space="preserve">However, the substitute </w:t>
      </w:r>
      <w:r>
        <w:rPr>
          <w:rFonts w:ascii="Times New Roman" w:eastAsia="Times New Roman" w:hAnsi="Times New Roman" w:cs="Times New Roman"/>
          <w:sz w:val="24"/>
          <w:szCs w:val="24"/>
        </w:rPr>
        <w:t xml:space="preserve">lacks the content knowledge and experience to teach and assess the content in a deep and effective manner. As a result, students are not achieving well in the </w:t>
      </w:r>
      <w:r w:rsidR="00FE01CD">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ife </w:t>
      </w:r>
      <w:r w:rsidR="00FE01C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cience units and on the related standards. </w:t>
      </w:r>
    </w:p>
    <w:p w:rsidR="00ED4A57" w:rsidRDefault="00AC676F">
      <w:pPr>
        <w:spacing w:before="240" w:after="0" w:line="240" w:lineRule="auto"/>
      </w:pPr>
      <w:r>
        <w:rPr>
          <w:rFonts w:ascii="Times New Roman" w:eastAsia="Times New Roman" w:hAnsi="Times New Roman" w:cs="Times New Roman"/>
          <w:b/>
          <w:sz w:val="24"/>
          <w:szCs w:val="24"/>
        </w:rPr>
        <w:lastRenderedPageBreak/>
        <w:t xml:space="preserve">Priority Area 4: </w:t>
      </w:r>
      <w:r>
        <w:rPr>
          <w:rFonts w:ascii="Times New Roman" w:eastAsia="Times New Roman" w:hAnsi="Times New Roman" w:cs="Times New Roman"/>
          <w:sz w:val="24"/>
          <w:szCs w:val="24"/>
        </w:rPr>
        <w:t>Targeted and aligned resources</w:t>
      </w:r>
      <w:r w:rsidR="006B6C89">
        <w:rPr>
          <w:rFonts w:ascii="Times New Roman" w:eastAsia="Times New Roman" w:hAnsi="Times New Roman" w:cs="Times New Roman"/>
          <w:sz w:val="24"/>
          <w:szCs w:val="24"/>
        </w:rPr>
        <w:t>.</w:t>
      </w:r>
    </w:p>
    <w:p w:rsidR="00ED4A57" w:rsidRDefault="00ED4A57">
      <w:pPr>
        <w:spacing w:after="0" w:line="240" w:lineRule="auto"/>
        <w:ind w:left="720"/>
      </w:pPr>
    </w:p>
    <w:p w:rsidR="00ED4A57" w:rsidRDefault="00AC676F">
      <w:pPr>
        <w:numPr>
          <w:ilvl w:val="0"/>
          <w:numId w:val="2"/>
        </w:numPr>
        <w:spacing w:after="0" w:line="240" w:lineRule="auto"/>
        <w:ind w:left="720" w:hanging="360"/>
      </w:pPr>
      <w:r>
        <w:rPr>
          <w:rFonts w:ascii="Times New Roman" w:eastAsia="Times New Roman" w:hAnsi="Times New Roman" w:cs="Times New Roman"/>
          <w:b/>
          <w:sz w:val="24"/>
          <w:szCs w:val="24"/>
        </w:rPr>
        <w:t>Highlight:</w:t>
      </w:r>
      <w:r>
        <w:rPr>
          <w:rFonts w:ascii="Times New Roman" w:eastAsia="Times New Roman" w:hAnsi="Times New Roman" w:cs="Times New Roman"/>
          <w:sz w:val="24"/>
          <w:szCs w:val="24"/>
        </w:rPr>
        <w:t xml:space="preserve"> Morgan has just completed </w:t>
      </w:r>
      <w:r w:rsidR="00FE01CD">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w:t>
      </w:r>
      <w:r w:rsidR="00FE01CD">
        <w:rPr>
          <w:rFonts w:ascii="Times New Roman" w:eastAsia="Times New Roman" w:hAnsi="Times New Roman" w:cs="Times New Roman"/>
          <w:sz w:val="24"/>
          <w:szCs w:val="24"/>
        </w:rPr>
        <w:t>four</w:t>
      </w:r>
      <w:r>
        <w:rPr>
          <w:rFonts w:ascii="Times New Roman" w:eastAsia="Times New Roman" w:hAnsi="Times New Roman" w:cs="Times New Roman"/>
          <w:sz w:val="24"/>
          <w:szCs w:val="24"/>
        </w:rPr>
        <w:t>th cycle of data analysis and planning for intervention. During this process, students are assigned to groups based on emerging data and instructional need. Historically, this work has been primarily “leader” prepa</w:t>
      </w:r>
      <w:r w:rsidR="00565704">
        <w:rPr>
          <w:rFonts w:ascii="Times New Roman" w:eastAsia="Times New Roman" w:hAnsi="Times New Roman" w:cs="Times New Roman"/>
          <w:sz w:val="24"/>
          <w:szCs w:val="24"/>
        </w:rPr>
        <w:t xml:space="preserve">red and led. </w:t>
      </w:r>
      <w:r w:rsidR="00D53DBC">
        <w:rPr>
          <w:rFonts w:ascii="Times New Roman" w:eastAsia="Times New Roman" w:hAnsi="Times New Roman" w:cs="Times New Roman"/>
          <w:sz w:val="24"/>
          <w:szCs w:val="24"/>
        </w:rPr>
        <w:t>However, this round showed greater</w:t>
      </w:r>
      <w:r w:rsidR="0006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evidence of tea</w:t>
      </w:r>
      <w:r w:rsidR="00565704">
        <w:rPr>
          <w:rFonts w:ascii="Times New Roman" w:eastAsia="Times New Roman" w:hAnsi="Times New Roman" w:cs="Times New Roman"/>
          <w:sz w:val="24"/>
          <w:szCs w:val="24"/>
        </w:rPr>
        <w:t xml:space="preserve">cher ownership and initiative. </w:t>
      </w:r>
      <w:r>
        <w:rPr>
          <w:rFonts w:ascii="Times New Roman" w:eastAsia="Times New Roman" w:hAnsi="Times New Roman" w:cs="Times New Roman"/>
          <w:sz w:val="24"/>
          <w:szCs w:val="24"/>
        </w:rPr>
        <w:t xml:space="preserve">Teachers and teams came to the conversation with the data recorded and analyzed </w:t>
      </w:r>
      <w:r w:rsidR="000642ED">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with draft li</w:t>
      </w:r>
      <w:r w:rsidR="00565704">
        <w:rPr>
          <w:rFonts w:ascii="Times New Roman" w:eastAsia="Times New Roman" w:hAnsi="Times New Roman" w:cs="Times New Roman"/>
          <w:sz w:val="24"/>
          <w:szCs w:val="24"/>
        </w:rPr>
        <w:t>sts</w:t>
      </w:r>
      <w:r w:rsidR="000642ED">
        <w:rPr>
          <w:rFonts w:ascii="Times New Roman" w:eastAsia="Times New Roman" w:hAnsi="Times New Roman" w:cs="Times New Roman"/>
          <w:sz w:val="24"/>
          <w:szCs w:val="24"/>
        </w:rPr>
        <w:t xml:space="preserve"> and </w:t>
      </w:r>
      <w:r w:rsidR="00565704">
        <w:rPr>
          <w:rFonts w:ascii="Times New Roman" w:eastAsia="Times New Roman" w:hAnsi="Times New Roman" w:cs="Times New Roman"/>
          <w:sz w:val="24"/>
          <w:szCs w:val="24"/>
        </w:rPr>
        <w:t xml:space="preserve">suggestions of next steps. </w:t>
      </w:r>
      <w:r>
        <w:rPr>
          <w:rFonts w:ascii="Times New Roman" w:eastAsia="Times New Roman" w:hAnsi="Times New Roman" w:cs="Times New Roman"/>
          <w:sz w:val="24"/>
          <w:szCs w:val="24"/>
        </w:rPr>
        <w:t xml:space="preserve">Morgan leadership attributes this </w:t>
      </w:r>
      <w:r w:rsidR="00D53DBC">
        <w:rPr>
          <w:rFonts w:ascii="Times New Roman" w:eastAsia="Times New Roman" w:hAnsi="Times New Roman" w:cs="Times New Roman"/>
          <w:sz w:val="24"/>
          <w:szCs w:val="24"/>
        </w:rPr>
        <w:t xml:space="preserve">shift </w:t>
      </w:r>
      <w:r>
        <w:rPr>
          <w:rFonts w:ascii="Times New Roman" w:eastAsia="Times New Roman" w:hAnsi="Times New Roman" w:cs="Times New Roman"/>
          <w:sz w:val="24"/>
          <w:szCs w:val="24"/>
        </w:rPr>
        <w:t xml:space="preserve">to the professional learning they have done </w:t>
      </w:r>
      <w:r w:rsidR="00FE01CD">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growth mindset. In the next data cycle and </w:t>
      </w:r>
      <w:r w:rsidR="00426384">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planning for interventions, teachers will be using student work and assessment</w:t>
      </w:r>
      <w:proofErr w:type="gramStart"/>
      <w:r w:rsidR="004263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includ</w:t>
      </w:r>
      <w:r w:rsidR="00426384">
        <w:rPr>
          <w:rFonts w:ascii="Times New Roman" w:eastAsia="Times New Roman" w:hAnsi="Times New Roman" w:cs="Times New Roman"/>
          <w:sz w:val="24"/>
          <w:szCs w:val="24"/>
        </w:rPr>
        <w:t>ing</w:t>
      </w:r>
      <w:proofErr w:type="gramEnd"/>
      <w:r>
        <w:rPr>
          <w:rFonts w:ascii="Times New Roman" w:eastAsia="Times New Roman" w:hAnsi="Times New Roman" w:cs="Times New Roman"/>
          <w:sz w:val="24"/>
          <w:szCs w:val="24"/>
        </w:rPr>
        <w:t xml:space="preserve"> EL levels</w:t>
      </w:r>
      <w:r w:rsidR="004263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inform next steps. </w:t>
      </w:r>
    </w:p>
    <w:p w:rsidR="00ED4A57" w:rsidRDefault="00AC6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D4A57" w:rsidRDefault="00AC676F">
      <w:pPr>
        <w:numPr>
          <w:ilvl w:val="0"/>
          <w:numId w:val="2"/>
        </w:numPr>
        <w:spacing w:after="0" w:line="240" w:lineRule="auto"/>
        <w:ind w:left="720" w:hanging="360"/>
      </w:pPr>
      <w:r>
        <w:rPr>
          <w:rFonts w:ascii="Times New Roman" w:eastAsia="Times New Roman" w:hAnsi="Times New Roman" w:cs="Times New Roman"/>
          <w:b/>
          <w:sz w:val="24"/>
          <w:szCs w:val="24"/>
        </w:rPr>
        <w:t xml:space="preserve">Highlight: </w:t>
      </w:r>
      <w:r>
        <w:rPr>
          <w:rFonts w:ascii="Times New Roman" w:eastAsia="Times New Roman" w:hAnsi="Times New Roman" w:cs="Times New Roman"/>
          <w:sz w:val="24"/>
          <w:szCs w:val="24"/>
        </w:rPr>
        <w:t xml:space="preserve">Morgan leadership is observing increased willingness and capacity in teacher leadership and facilitation. During this most recent data cycle and reorganization of interventions, Morgan </w:t>
      </w:r>
      <w:r w:rsidR="000642ED">
        <w:rPr>
          <w:rFonts w:ascii="Times New Roman" w:eastAsia="Times New Roman" w:hAnsi="Times New Roman" w:cs="Times New Roman"/>
          <w:sz w:val="24"/>
          <w:szCs w:val="24"/>
        </w:rPr>
        <w:t xml:space="preserve">leaders </w:t>
      </w:r>
      <w:r>
        <w:rPr>
          <w:rFonts w:ascii="Times New Roman" w:eastAsia="Times New Roman" w:hAnsi="Times New Roman" w:cs="Times New Roman"/>
          <w:sz w:val="24"/>
          <w:szCs w:val="24"/>
        </w:rPr>
        <w:t xml:space="preserve">and </w:t>
      </w:r>
      <w:r w:rsidR="000642E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STEM </w:t>
      </w:r>
      <w:r w:rsidR="00FE01C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irector led the work in </w:t>
      </w:r>
      <w:r w:rsidR="00FE01CD">
        <w:rPr>
          <w:rFonts w:ascii="Times New Roman" w:eastAsia="Times New Roman" w:hAnsi="Times New Roman" w:cs="Times New Roman"/>
          <w:sz w:val="24"/>
          <w:szCs w:val="24"/>
        </w:rPr>
        <w:t>G</w:t>
      </w:r>
      <w:r>
        <w:rPr>
          <w:rFonts w:ascii="Times New Roman" w:eastAsia="Times New Roman" w:hAnsi="Times New Roman" w:cs="Times New Roman"/>
          <w:sz w:val="24"/>
          <w:szCs w:val="24"/>
        </w:rPr>
        <w:t>rades 6</w:t>
      </w:r>
      <w:r w:rsidR="00FE01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but ILT members led the work and organization in </w:t>
      </w:r>
      <w:r w:rsidR="00FE01CD">
        <w:rPr>
          <w:rFonts w:ascii="Times New Roman" w:eastAsia="Times New Roman" w:hAnsi="Times New Roman" w:cs="Times New Roman"/>
          <w:sz w:val="24"/>
          <w:szCs w:val="24"/>
        </w:rPr>
        <w:t>G</w:t>
      </w:r>
      <w:r>
        <w:rPr>
          <w:rFonts w:ascii="Times New Roman" w:eastAsia="Times New Roman" w:hAnsi="Times New Roman" w:cs="Times New Roman"/>
          <w:sz w:val="24"/>
          <w:szCs w:val="24"/>
        </w:rPr>
        <w:t>rades K</w:t>
      </w:r>
      <w:r w:rsidR="00FE01CD">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877451">
        <w:rPr>
          <w:rFonts w:ascii="Times New Roman" w:eastAsia="Times New Roman" w:hAnsi="Times New Roman" w:cs="Times New Roman"/>
          <w:sz w:val="24"/>
          <w:szCs w:val="24"/>
        </w:rPr>
        <w:t xml:space="preserve">. </w:t>
      </w:r>
    </w:p>
    <w:p w:rsidR="00ED4A57" w:rsidRDefault="00ED4A57">
      <w:pPr>
        <w:spacing w:after="0" w:line="240" w:lineRule="auto"/>
        <w:rPr>
          <w:rFonts w:ascii="Times New Roman" w:eastAsia="Times New Roman" w:hAnsi="Times New Roman" w:cs="Times New Roman"/>
          <w:sz w:val="24"/>
          <w:szCs w:val="24"/>
        </w:rPr>
      </w:pPr>
    </w:p>
    <w:p w:rsidR="00ED4A57" w:rsidRDefault="00AC676F">
      <w:pPr>
        <w:numPr>
          <w:ilvl w:val="0"/>
          <w:numId w:val="2"/>
        </w:numPr>
        <w:spacing w:after="0" w:line="240" w:lineRule="auto"/>
        <w:ind w:left="720" w:hanging="360"/>
      </w:pPr>
      <w:r>
        <w:rPr>
          <w:rFonts w:ascii="Times New Roman" w:eastAsia="Times New Roman" w:hAnsi="Times New Roman" w:cs="Times New Roman"/>
          <w:b/>
          <w:sz w:val="24"/>
          <w:szCs w:val="24"/>
        </w:rPr>
        <w:t>Highlight:</w:t>
      </w:r>
      <w:r>
        <w:rPr>
          <w:rFonts w:ascii="Times New Roman" w:eastAsia="Times New Roman" w:hAnsi="Times New Roman" w:cs="Times New Roman"/>
          <w:sz w:val="24"/>
          <w:szCs w:val="24"/>
        </w:rPr>
        <w:t xml:space="preserve"> As interventions and tiered supports have strengthened and improved, </w:t>
      </w:r>
      <w:r w:rsidR="000642ED">
        <w:rPr>
          <w:rFonts w:ascii="Times New Roman" w:eastAsia="Times New Roman" w:hAnsi="Times New Roman" w:cs="Times New Roman"/>
          <w:sz w:val="24"/>
          <w:szCs w:val="24"/>
        </w:rPr>
        <w:t>year</w:t>
      </w:r>
      <w:r w:rsidR="00FE01CD">
        <w:rPr>
          <w:rFonts w:ascii="Times New Roman" w:eastAsia="Times New Roman" w:hAnsi="Times New Roman" w:cs="Times New Roman"/>
          <w:sz w:val="24"/>
          <w:szCs w:val="24"/>
        </w:rPr>
        <w:t>-</w:t>
      </w:r>
      <w:r w:rsidR="000642ED">
        <w:rPr>
          <w:rFonts w:ascii="Times New Roman" w:eastAsia="Times New Roman" w:hAnsi="Times New Roman" w:cs="Times New Roman"/>
          <w:sz w:val="24"/>
          <w:szCs w:val="24"/>
        </w:rPr>
        <w:t>to</w:t>
      </w:r>
      <w:r w:rsidR="00FE01CD">
        <w:rPr>
          <w:rFonts w:ascii="Times New Roman" w:eastAsia="Times New Roman" w:hAnsi="Times New Roman" w:cs="Times New Roman"/>
          <w:sz w:val="24"/>
          <w:szCs w:val="24"/>
        </w:rPr>
        <w:t>-</w:t>
      </w:r>
      <w:r w:rsidR="000642ED">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 xml:space="preserve">suspensions at Morgan have decreased. </w:t>
      </w:r>
      <w:r w:rsidR="000642ED">
        <w:rPr>
          <w:rFonts w:ascii="Times New Roman" w:eastAsia="Times New Roman" w:hAnsi="Times New Roman" w:cs="Times New Roman"/>
          <w:sz w:val="24"/>
          <w:szCs w:val="24"/>
        </w:rPr>
        <w:t>Last school year</w:t>
      </w:r>
      <w:r>
        <w:rPr>
          <w:rFonts w:ascii="Times New Roman" w:eastAsia="Times New Roman" w:hAnsi="Times New Roman" w:cs="Times New Roman"/>
          <w:sz w:val="24"/>
          <w:szCs w:val="24"/>
        </w:rPr>
        <w:t xml:space="preserve">, there were </w:t>
      </w:r>
      <w:r w:rsidR="00FE01CD">
        <w:rPr>
          <w:rFonts w:ascii="Times New Roman" w:eastAsia="Times New Roman" w:hAnsi="Times New Roman" w:cs="Times New Roman"/>
          <w:sz w:val="24"/>
          <w:szCs w:val="24"/>
        </w:rPr>
        <w:t>eight</w:t>
      </w:r>
      <w:r>
        <w:rPr>
          <w:rFonts w:ascii="Times New Roman" w:eastAsia="Times New Roman" w:hAnsi="Times New Roman" w:cs="Times New Roman"/>
          <w:sz w:val="24"/>
          <w:szCs w:val="24"/>
        </w:rPr>
        <w:t xml:space="preserve"> suspensions in February and 66 total for the year by February. </w:t>
      </w:r>
      <w:r w:rsidR="000642ED">
        <w:rPr>
          <w:rFonts w:ascii="Times New Roman" w:eastAsia="Times New Roman" w:hAnsi="Times New Roman" w:cs="Times New Roman"/>
          <w:sz w:val="24"/>
          <w:szCs w:val="24"/>
        </w:rPr>
        <w:t>This school year</w:t>
      </w:r>
      <w:r>
        <w:rPr>
          <w:rFonts w:ascii="Times New Roman" w:eastAsia="Times New Roman" w:hAnsi="Times New Roman" w:cs="Times New Roman"/>
          <w:sz w:val="24"/>
          <w:szCs w:val="24"/>
        </w:rPr>
        <w:t xml:space="preserve">, there were </w:t>
      </w:r>
      <w:r w:rsidR="00FE01CD">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suspensions in February and 36 total for the year by February. Morgan is beginning to see a downward monthly trend in suspensions and continue</w:t>
      </w:r>
      <w:r w:rsidR="00D53DB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make this a focus of </w:t>
      </w:r>
      <w:r w:rsidR="00FE01CD">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work.</w:t>
      </w:r>
    </w:p>
    <w:p w:rsidR="00ED4A57" w:rsidRDefault="00AC676F">
      <w:pPr>
        <w:spacing w:after="0" w:line="240" w:lineRule="auto"/>
      </w:pPr>
      <w:r>
        <w:rPr>
          <w:rFonts w:ascii="Times New Roman" w:eastAsia="Times New Roman" w:hAnsi="Times New Roman" w:cs="Times New Roman"/>
          <w:sz w:val="24"/>
          <w:szCs w:val="24"/>
        </w:rPr>
        <w:t xml:space="preserve">   </w:t>
      </w:r>
    </w:p>
    <w:p w:rsidR="00ED4A57" w:rsidRDefault="00AC676F">
      <w:pPr>
        <w:numPr>
          <w:ilvl w:val="0"/>
          <w:numId w:val="2"/>
        </w:numPr>
        <w:spacing w:after="0" w:line="240" w:lineRule="auto"/>
        <w:ind w:left="720" w:hanging="360"/>
      </w:pPr>
      <w:r>
        <w:rPr>
          <w:rFonts w:ascii="Times New Roman" w:eastAsia="Times New Roman" w:hAnsi="Times New Roman" w:cs="Times New Roman"/>
          <w:b/>
          <w:sz w:val="24"/>
          <w:szCs w:val="24"/>
        </w:rPr>
        <w:t>Challenge:</w:t>
      </w:r>
      <w:r>
        <w:rPr>
          <w:rFonts w:ascii="Times New Roman" w:eastAsia="Times New Roman" w:hAnsi="Times New Roman" w:cs="Times New Roman"/>
          <w:sz w:val="24"/>
          <w:szCs w:val="24"/>
        </w:rPr>
        <w:t xml:space="preserve"> </w:t>
      </w:r>
      <w:r w:rsidR="00FE01CD">
        <w:rPr>
          <w:rFonts w:ascii="Times New Roman" w:eastAsia="Times New Roman" w:hAnsi="Times New Roman" w:cs="Times New Roman"/>
          <w:sz w:val="24"/>
          <w:szCs w:val="24"/>
        </w:rPr>
        <w:t>Although</w:t>
      </w:r>
      <w:r>
        <w:rPr>
          <w:rFonts w:ascii="Times New Roman" w:eastAsia="Times New Roman" w:hAnsi="Times New Roman" w:cs="Times New Roman"/>
          <w:sz w:val="24"/>
          <w:szCs w:val="24"/>
        </w:rPr>
        <w:t xml:space="preserve"> the time and space are now available for </w:t>
      </w:r>
      <w:r w:rsidR="000642ED">
        <w:rPr>
          <w:rFonts w:ascii="Times New Roman" w:eastAsia="Times New Roman" w:hAnsi="Times New Roman" w:cs="Times New Roman"/>
          <w:sz w:val="24"/>
          <w:szCs w:val="24"/>
        </w:rPr>
        <w:t xml:space="preserve">special education </w:t>
      </w:r>
      <w:r>
        <w:rPr>
          <w:rFonts w:ascii="Times New Roman" w:eastAsia="Times New Roman" w:hAnsi="Times New Roman" w:cs="Times New Roman"/>
          <w:sz w:val="24"/>
          <w:szCs w:val="24"/>
        </w:rPr>
        <w:t xml:space="preserve">and EL teachers to be together to plan and discuss students, Morgan leadership is not satisfied that the planning and practice in the classroom is collaborative and inclusive. With </w:t>
      </w:r>
      <w:r w:rsidR="00005D77">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ILT and in PLCs, Morgan leadership is resetting these expectations and establishing structures so that teaming, planning</w:t>
      </w:r>
      <w:r w:rsidR="00005D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execution of plans are all happening </w:t>
      </w:r>
      <w:r w:rsidR="00005D77">
        <w:rPr>
          <w:rFonts w:ascii="Times New Roman" w:eastAsia="Times New Roman" w:hAnsi="Times New Roman" w:cs="Times New Roman"/>
          <w:sz w:val="24"/>
          <w:szCs w:val="24"/>
        </w:rPr>
        <w:t>to address</w:t>
      </w:r>
      <w:r>
        <w:rPr>
          <w:rFonts w:ascii="Times New Roman" w:eastAsia="Times New Roman" w:hAnsi="Times New Roman" w:cs="Times New Roman"/>
          <w:sz w:val="24"/>
          <w:szCs w:val="24"/>
        </w:rPr>
        <w:t xml:space="preserve"> the instructional needs of students.</w:t>
      </w:r>
    </w:p>
    <w:p w:rsidR="00ED4A57" w:rsidRDefault="00AC676F">
      <w:pPr>
        <w:spacing w:before="240" w:after="0" w:line="240" w:lineRule="auto"/>
      </w:pPr>
      <w:r>
        <w:rPr>
          <w:rFonts w:ascii="Times New Roman" w:eastAsia="Times New Roman" w:hAnsi="Times New Roman" w:cs="Times New Roman"/>
          <w:b/>
          <w:sz w:val="24"/>
          <w:szCs w:val="24"/>
        </w:rPr>
        <w:t xml:space="preserve">Priority Area 5: </w:t>
      </w:r>
      <w:r>
        <w:rPr>
          <w:rFonts w:ascii="Times New Roman" w:eastAsia="Times New Roman" w:hAnsi="Times New Roman" w:cs="Times New Roman"/>
          <w:sz w:val="24"/>
          <w:szCs w:val="24"/>
        </w:rPr>
        <w:t>Enhancing and sustaining family and community engagement.</w:t>
      </w:r>
    </w:p>
    <w:p w:rsidR="00ED4A57" w:rsidRDefault="00ED4A57">
      <w:pPr>
        <w:spacing w:after="0" w:line="240" w:lineRule="auto"/>
        <w:ind w:left="720"/>
      </w:pPr>
    </w:p>
    <w:p w:rsidR="00ED4A57" w:rsidRPr="00565704" w:rsidRDefault="00AC676F" w:rsidP="00565704">
      <w:pPr>
        <w:pStyle w:val="ListParagraph"/>
        <w:numPr>
          <w:ilvl w:val="0"/>
          <w:numId w:val="10"/>
        </w:numPr>
        <w:spacing w:after="0" w:line="240" w:lineRule="auto"/>
        <w:rPr>
          <w:rFonts w:ascii="Times New Roman" w:eastAsia="Times New Roman" w:hAnsi="Times New Roman" w:cs="Times New Roman"/>
          <w:sz w:val="24"/>
          <w:szCs w:val="24"/>
        </w:rPr>
      </w:pPr>
      <w:r w:rsidRPr="00565704">
        <w:rPr>
          <w:rFonts w:ascii="Times New Roman" w:eastAsia="Times New Roman" w:hAnsi="Times New Roman" w:cs="Times New Roman"/>
          <w:b/>
          <w:sz w:val="24"/>
          <w:szCs w:val="24"/>
        </w:rPr>
        <w:t xml:space="preserve">Highlight: </w:t>
      </w:r>
      <w:r w:rsidRPr="00565704">
        <w:rPr>
          <w:rFonts w:ascii="Times New Roman" w:eastAsia="Times New Roman" w:hAnsi="Times New Roman" w:cs="Times New Roman"/>
          <w:sz w:val="24"/>
          <w:szCs w:val="24"/>
        </w:rPr>
        <w:t xml:space="preserve">Morgan </w:t>
      </w:r>
      <w:proofErr w:type="gramStart"/>
      <w:r w:rsidRPr="00565704">
        <w:rPr>
          <w:rFonts w:ascii="Times New Roman" w:eastAsia="Times New Roman" w:hAnsi="Times New Roman" w:cs="Times New Roman"/>
          <w:sz w:val="24"/>
          <w:szCs w:val="24"/>
        </w:rPr>
        <w:t>staff continue</w:t>
      </w:r>
      <w:proofErr w:type="gramEnd"/>
      <w:r w:rsidRPr="00565704">
        <w:rPr>
          <w:rFonts w:ascii="Times New Roman" w:eastAsia="Times New Roman" w:hAnsi="Times New Roman" w:cs="Times New Roman"/>
          <w:sz w:val="24"/>
          <w:szCs w:val="24"/>
        </w:rPr>
        <w:t xml:space="preserve"> to improve outreach to families and build momentum in this area. All Morgan teachers have reached the minimum benchmark of three home</w:t>
      </w:r>
      <w:r w:rsidR="00565704">
        <w:rPr>
          <w:rFonts w:ascii="Times New Roman" w:eastAsia="Times New Roman" w:hAnsi="Times New Roman" w:cs="Times New Roman"/>
          <w:sz w:val="24"/>
          <w:szCs w:val="24"/>
        </w:rPr>
        <w:t xml:space="preserve"> visits in the second quarter </w:t>
      </w:r>
      <w:r w:rsidR="006B6C89">
        <w:rPr>
          <w:rFonts w:ascii="Times New Roman" w:eastAsia="Times New Roman" w:hAnsi="Times New Roman" w:cs="Times New Roman"/>
          <w:sz w:val="24"/>
          <w:szCs w:val="24"/>
        </w:rPr>
        <w:t>(</w:t>
      </w:r>
      <w:r w:rsidR="00565704">
        <w:rPr>
          <w:rFonts w:ascii="Times New Roman" w:eastAsia="Times New Roman" w:hAnsi="Times New Roman" w:cs="Times New Roman"/>
          <w:sz w:val="24"/>
          <w:szCs w:val="24"/>
        </w:rPr>
        <w:t>1</w:t>
      </w:r>
      <w:r w:rsidRPr="00565704">
        <w:rPr>
          <w:rFonts w:ascii="Times New Roman" w:eastAsia="Times New Roman" w:hAnsi="Times New Roman" w:cs="Times New Roman"/>
          <w:sz w:val="24"/>
          <w:szCs w:val="24"/>
        </w:rPr>
        <w:t xml:space="preserve">8 out of 35 </w:t>
      </w:r>
      <w:r w:rsidR="006B6C89">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51%</w:t>
      </w:r>
      <w:r w:rsidR="006B6C89">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 xml:space="preserve"> exceeded that</w:t>
      </w:r>
      <w:r w:rsidR="006B6C89">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 There was an increase in family participation in school</w:t>
      </w:r>
      <w:r w:rsidR="008210F8">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sponsored events</w:t>
      </w:r>
      <w:r w:rsidR="00005D77">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 xml:space="preserve"> from 169 </w:t>
      </w:r>
      <w:r w:rsidR="008210F8">
        <w:rPr>
          <w:rFonts w:ascii="Times New Roman" w:eastAsia="Times New Roman" w:hAnsi="Times New Roman" w:cs="Times New Roman"/>
          <w:sz w:val="24"/>
          <w:szCs w:val="24"/>
        </w:rPr>
        <w:t xml:space="preserve">families </w:t>
      </w:r>
      <w:r w:rsidRPr="00565704">
        <w:rPr>
          <w:rFonts w:ascii="Times New Roman" w:eastAsia="Times New Roman" w:hAnsi="Times New Roman" w:cs="Times New Roman"/>
          <w:sz w:val="24"/>
          <w:szCs w:val="24"/>
        </w:rPr>
        <w:t>(44%) in quarter 1 to 195</w:t>
      </w:r>
      <w:r w:rsidR="008210F8">
        <w:rPr>
          <w:rFonts w:ascii="Times New Roman" w:eastAsia="Times New Roman" w:hAnsi="Times New Roman" w:cs="Times New Roman"/>
          <w:sz w:val="24"/>
          <w:szCs w:val="24"/>
        </w:rPr>
        <w:t xml:space="preserve"> families</w:t>
      </w:r>
      <w:r w:rsidRPr="00565704">
        <w:rPr>
          <w:rFonts w:ascii="Times New Roman" w:eastAsia="Times New Roman" w:hAnsi="Times New Roman" w:cs="Times New Roman"/>
          <w:sz w:val="24"/>
          <w:szCs w:val="24"/>
        </w:rPr>
        <w:t xml:space="preserve"> (50%) in quarter 2. As Morgan administrators completed </w:t>
      </w:r>
      <w:r w:rsidR="008210F8" w:rsidRPr="00565704">
        <w:rPr>
          <w:rFonts w:ascii="Times New Roman" w:eastAsia="Times New Roman" w:hAnsi="Times New Roman" w:cs="Times New Roman"/>
          <w:sz w:val="24"/>
          <w:szCs w:val="24"/>
        </w:rPr>
        <w:t xml:space="preserve">mid-year </w:t>
      </w:r>
      <w:r w:rsidRPr="00565704">
        <w:rPr>
          <w:rFonts w:ascii="Times New Roman" w:eastAsia="Times New Roman" w:hAnsi="Times New Roman" w:cs="Times New Roman"/>
          <w:sz w:val="24"/>
          <w:szCs w:val="24"/>
        </w:rPr>
        <w:t xml:space="preserve">formative evaluations with teachers, they noted an increase in proficiency in Standard 3 (Family and Community Engagement) on the Teaching and Learning rubric. </w:t>
      </w:r>
    </w:p>
    <w:p w:rsidR="00ED4A57" w:rsidRDefault="00ED4A57">
      <w:pPr>
        <w:spacing w:after="0" w:line="240" w:lineRule="auto"/>
        <w:rPr>
          <w:rFonts w:ascii="Times New Roman" w:eastAsia="Times New Roman" w:hAnsi="Times New Roman" w:cs="Times New Roman"/>
          <w:sz w:val="24"/>
          <w:szCs w:val="24"/>
        </w:rPr>
      </w:pPr>
    </w:p>
    <w:p w:rsidR="00ED4A57" w:rsidRPr="00565704" w:rsidRDefault="00AC676F" w:rsidP="006B432D">
      <w:pPr>
        <w:pStyle w:val="ListParagraph"/>
        <w:numPr>
          <w:ilvl w:val="0"/>
          <w:numId w:val="10"/>
        </w:numPr>
        <w:spacing w:after="0" w:line="240" w:lineRule="auto"/>
        <w:rPr>
          <w:rFonts w:ascii="Times New Roman" w:eastAsia="Times New Roman" w:hAnsi="Times New Roman" w:cs="Times New Roman"/>
          <w:sz w:val="24"/>
          <w:szCs w:val="24"/>
        </w:rPr>
      </w:pPr>
      <w:r w:rsidRPr="00565704">
        <w:rPr>
          <w:rFonts w:ascii="Times New Roman" w:eastAsia="Times New Roman" w:hAnsi="Times New Roman" w:cs="Times New Roman"/>
          <w:b/>
          <w:sz w:val="24"/>
          <w:szCs w:val="24"/>
        </w:rPr>
        <w:t xml:space="preserve">Highlight: </w:t>
      </w:r>
      <w:r w:rsidRPr="00565704">
        <w:rPr>
          <w:rFonts w:ascii="Times New Roman" w:eastAsia="Times New Roman" w:hAnsi="Times New Roman" w:cs="Times New Roman"/>
          <w:sz w:val="24"/>
          <w:szCs w:val="24"/>
        </w:rPr>
        <w:t>One of the Morgan parents who reluctantly began working in the school as a parent volunteer at the start of the year was promoted to school promoter, a role in the Family and Community Enga</w:t>
      </w:r>
      <w:r w:rsidR="00565704">
        <w:rPr>
          <w:rFonts w:ascii="Times New Roman" w:eastAsia="Times New Roman" w:hAnsi="Times New Roman" w:cs="Times New Roman"/>
          <w:sz w:val="24"/>
          <w:szCs w:val="24"/>
        </w:rPr>
        <w:t>gement Department</w:t>
      </w:r>
      <w:r w:rsidR="00731D80">
        <w:rPr>
          <w:rFonts w:ascii="Times New Roman" w:eastAsia="Times New Roman" w:hAnsi="Times New Roman" w:cs="Times New Roman"/>
          <w:sz w:val="24"/>
          <w:szCs w:val="24"/>
        </w:rPr>
        <w:t>,</w:t>
      </w:r>
      <w:r w:rsidR="00565704">
        <w:rPr>
          <w:rFonts w:ascii="Times New Roman" w:eastAsia="Times New Roman" w:hAnsi="Times New Roman" w:cs="Times New Roman"/>
          <w:sz w:val="24"/>
          <w:szCs w:val="24"/>
        </w:rPr>
        <w:t xml:space="preserve"> in November. </w:t>
      </w:r>
      <w:r w:rsidR="006B6C89">
        <w:rPr>
          <w:rFonts w:ascii="Times New Roman" w:eastAsia="Times New Roman" w:hAnsi="Times New Roman" w:cs="Times New Roman"/>
          <w:sz w:val="24"/>
          <w:szCs w:val="24"/>
        </w:rPr>
        <w:t>T</w:t>
      </w:r>
      <w:r w:rsidR="006B432D">
        <w:rPr>
          <w:rFonts w:ascii="Times New Roman" w:eastAsia="Times New Roman" w:hAnsi="Times New Roman" w:cs="Times New Roman"/>
          <w:sz w:val="24"/>
          <w:szCs w:val="24"/>
        </w:rPr>
        <w:t xml:space="preserve">he school promoter </w:t>
      </w:r>
      <w:r w:rsidR="006B432D" w:rsidRPr="006B432D">
        <w:rPr>
          <w:rFonts w:ascii="Times New Roman" w:eastAsia="Times New Roman" w:hAnsi="Times New Roman" w:cs="Times New Roman"/>
          <w:sz w:val="24"/>
          <w:szCs w:val="24"/>
        </w:rPr>
        <w:t>support</w:t>
      </w:r>
      <w:r w:rsidR="006B432D">
        <w:rPr>
          <w:rFonts w:ascii="Times New Roman" w:eastAsia="Times New Roman" w:hAnsi="Times New Roman" w:cs="Times New Roman"/>
          <w:sz w:val="24"/>
          <w:szCs w:val="24"/>
        </w:rPr>
        <w:t>s</w:t>
      </w:r>
      <w:r w:rsidR="006B432D" w:rsidRPr="006B432D">
        <w:rPr>
          <w:rFonts w:ascii="Times New Roman" w:eastAsia="Times New Roman" w:hAnsi="Times New Roman" w:cs="Times New Roman"/>
          <w:sz w:val="24"/>
          <w:szCs w:val="24"/>
        </w:rPr>
        <w:t xml:space="preserve"> families </w:t>
      </w:r>
      <w:r w:rsidR="006B432D">
        <w:rPr>
          <w:rFonts w:ascii="Times New Roman" w:eastAsia="Times New Roman" w:hAnsi="Times New Roman" w:cs="Times New Roman"/>
          <w:sz w:val="24"/>
          <w:szCs w:val="24"/>
        </w:rPr>
        <w:t xml:space="preserve">to </w:t>
      </w:r>
      <w:r w:rsidR="006B432D" w:rsidRPr="006B432D">
        <w:rPr>
          <w:rFonts w:ascii="Times New Roman" w:eastAsia="Times New Roman" w:hAnsi="Times New Roman" w:cs="Times New Roman"/>
          <w:sz w:val="24"/>
          <w:szCs w:val="24"/>
        </w:rPr>
        <w:t>build and strengthen their relationship with our school, access information and resources, and develop their leadership and voice as parents.</w:t>
      </w:r>
      <w:r w:rsidR="006B432D">
        <w:rPr>
          <w:rFonts w:ascii="Times New Roman" w:eastAsia="Times New Roman" w:hAnsi="Times New Roman" w:cs="Times New Roman"/>
          <w:sz w:val="24"/>
          <w:szCs w:val="24"/>
        </w:rPr>
        <w:t xml:space="preserve"> </w:t>
      </w:r>
      <w:r w:rsidRPr="00565704">
        <w:rPr>
          <w:rFonts w:ascii="Times New Roman" w:eastAsia="Times New Roman" w:hAnsi="Times New Roman" w:cs="Times New Roman"/>
          <w:sz w:val="24"/>
          <w:szCs w:val="24"/>
        </w:rPr>
        <w:t>Morgan leadership is very proud of this model of authentically involving parents and community members in the real work of the school.</w:t>
      </w:r>
    </w:p>
    <w:p w:rsidR="00ED4A57" w:rsidRDefault="00ED4A57">
      <w:pPr>
        <w:spacing w:after="0" w:line="240" w:lineRule="auto"/>
        <w:rPr>
          <w:rFonts w:ascii="Times New Roman" w:eastAsia="Times New Roman" w:hAnsi="Times New Roman" w:cs="Times New Roman"/>
          <w:b/>
          <w:sz w:val="24"/>
          <w:szCs w:val="24"/>
        </w:rPr>
      </w:pPr>
    </w:p>
    <w:p w:rsidR="00ED4A57" w:rsidRPr="00565704" w:rsidRDefault="00AC676F" w:rsidP="00565704">
      <w:pPr>
        <w:pStyle w:val="ListParagraph"/>
        <w:numPr>
          <w:ilvl w:val="0"/>
          <w:numId w:val="10"/>
        </w:numPr>
        <w:spacing w:after="0" w:line="240" w:lineRule="auto"/>
        <w:rPr>
          <w:rFonts w:ascii="Times New Roman" w:eastAsia="Times New Roman" w:hAnsi="Times New Roman" w:cs="Times New Roman"/>
          <w:sz w:val="24"/>
          <w:szCs w:val="24"/>
        </w:rPr>
      </w:pPr>
      <w:r w:rsidRPr="00565704">
        <w:rPr>
          <w:rFonts w:ascii="Times New Roman" w:eastAsia="Times New Roman" w:hAnsi="Times New Roman" w:cs="Times New Roman"/>
          <w:b/>
          <w:sz w:val="24"/>
          <w:szCs w:val="24"/>
        </w:rPr>
        <w:lastRenderedPageBreak/>
        <w:t>Highlight:</w:t>
      </w:r>
      <w:r w:rsidRPr="00565704">
        <w:rPr>
          <w:rFonts w:ascii="Times New Roman" w:eastAsia="Times New Roman" w:hAnsi="Times New Roman" w:cs="Times New Roman"/>
          <w:sz w:val="24"/>
          <w:szCs w:val="24"/>
        </w:rPr>
        <w:t xml:space="preserve"> Morgan teachers in </w:t>
      </w:r>
      <w:r w:rsidR="00005D77">
        <w:rPr>
          <w:rFonts w:ascii="Times New Roman" w:eastAsia="Times New Roman" w:hAnsi="Times New Roman" w:cs="Times New Roman"/>
          <w:sz w:val="24"/>
          <w:szCs w:val="24"/>
        </w:rPr>
        <w:t>P</w:t>
      </w:r>
      <w:r w:rsidRPr="00565704">
        <w:rPr>
          <w:rFonts w:ascii="Times New Roman" w:eastAsia="Times New Roman" w:hAnsi="Times New Roman" w:cs="Times New Roman"/>
          <w:sz w:val="24"/>
          <w:szCs w:val="24"/>
        </w:rPr>
        <w:t>K</w:t>
      </w:r>
      <w:r w:rsidR="00565704">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5 have worked to plan events during the regular instructional day so that families can observe school in action and see authentic student work and grade</w:t>
      </w:r>
      <w:r w:rsidR="008210F8">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level demand. The</w:t>
      </w:r>
      <w:r w:rsidR="008210F8">
        <w:rPr>
          <w:rFonts w:ascii="Times New Roman" w:eastAsia="Times New Roman" w:hAnsi="Times New Roman" w:cs="Times New Roman"/>
          <w:sz w:val="24"/>
          <w:szCs w:val="24"/>
        </w:rPr>
        <w:t>se events</w:t>
      </w:r>
      <w:r w:rsidRPr="00565704">
        <w:rPr>
          <w:rFonts w:ascii="Times New Roman" w:eastAsia="Times New Roman" w:hAnsi="Times New Roman" w:cs="Times New Roman"/>
          <w:sz w:val="24"/>
          <w:szCs w:val="24"/>
        </w:rPr>
        <w:t xml:space="preserve"> include </w:t>
      </w:r>
      <w:r w:rsidR="006B6C89">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100 day</w:t>
      </w:r>
      <w:r w:rsidR="008210F8">
        <w:rPr>
          <w:rFonts w:ascii="Times New Roman" w:eastAsia="Times New Roman" w:hAnsi="Times New Roman" w:cs="Times New Roman"/>
          <w:sz w:val="24"/>
          <w:szCs w:val="24"/>
        </w:rPr>
        <w:t>s</w:t>
      </w:r>
      <w:r w:rsidRPr="00565704">
        <w:rPr>
          <w:rFonts w:ascii="Times New Roman" w:eastAsia="Times New Roman" w:hAnsi="Times New Roman" w:cs="Times New Roman"/>
          <w:sz w:val="24"/>
          <w:szCs w:val="24"/>
        </w:rPr>
        <w:t xml:space="preserve"> of school</w:t>
      </w:r>
      <w:r w:rsidR="006B6C89">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 xml:space="preserve"> and holiday celebration</w:t>
      </w:r>
      <w:r w:rsidR="006B6C89">
        <w:rPr>
          <w:rFonts w:ascii="Times New Roman" w:eastAsia="Times New Roman" w:hAnsi="Times New Roman" w:cs="Times New Roman"/>
          <w:sz w:val="24"/>
          <w:szCs w:val="24"/>
        </w:rPr>
        <w:t>s</w:t>
      </w:r>
      <w:r w:rsidRPr="00565704">
        <w:rPr>
          <w:rFonts w:ascii="Times New Roman" w:eastAsia="Times New Roman" w:hAnsi="Times New Roman" w:cs="Times New Roman"/>
          <w:sz w:val="24"/>
          <w:szCs w:val="24"/>
        </w:rPr>
        <w:t xml:space="preserve">; </w:t>
      </w:r>
      <w:r w:rsidR="00005D77">
        <w:rPr>
          <w:rFonts w:ascii="Times New Roman" w:eastAsia="Times New Roman" w:hAnsi="Times New Roman" w:cs="Times New Roman"/>
          <w:sz w:val="24"/>
          <w:szCs w:val="24"/>
        </w:rPr>
        <w:t>a</w:t>
      </w:r>
      <w:r w:rsidRPr="00565704">
        <w:rPr>
          <w:rFonts w:ascii="Times New Roman" w:eastAsia="Times New Roman" w:hAnsi="Times New Roman" w:cs="Times New Roman"/>
          <w:sz w:val="24"/>
          <w:szCs w:val="24"/>
        </w:rPr>
        <w:t xml:space="preserve">uthor </w:t>
      </w:r>
      <w:r w:rsidR="00005D77">
        <w:rPr>
          <w:rFonts w:ascii="Times New Roman" w:eastAsia="Times New Roman" w:hAnsi="Times New Roman" w:cs="Times New Roman"/>
          <w:sz w:val="24"/>
          <w:szCs w:val="24"/>
        </w:rPr>
        <w:t>c</w:t>
      </w:r>
      <w:r w:rsidRPr="00565704">
        <w:rPr>
          <w:rFonts w:ascii="Times New Roman" w:eastAsia="Times New Roman" w:hAnsi="Times New Roman" w:cs="Times New Roman"/>
          <w:sz w:val="24"/>
          <w:szCs w:val="24"/>
        </w:rPr>
        <w:t>elebrations</w:t>
      </w:r>
      <w:r w:rsidR="00005D77">
        <w:rPr>
          <w:rFonts w:ascii="Times New Roman" w:eastAsia="Times New Roman" w:hAnsi="Times New Roman" w:cs="Times New Roman"/>
          <w:sz w:val="24"/>
          <w:szCs w:val="24"/>
        </w:rPr>
        <w:t>,</w:t>
      </w:r>
      <w:r w:rsidRPr="00565704">
        <w:rPr>
          <w:rFonts w:ascii="Times New Roman" w:eastAsia="Times New Roman" w:hAnsi="Times New Roman" w:cs="Times New Roman"/>
          <w:sz w:val="24"/>
          <w:szCs w:val="24"/>
        </w:rPr>
        <w:t xml:space="preserve"> which include </w:t>
      </w:r>
      <w:r w:rsidR="008210F8">
        <w:rPr>
          <w:rFonts w:ascii="Times New Roman" w:eastAsia="Times New Roman" w:hAnsi="Times New Roman" w:cs="Times New Roman"/>
          <w:sz w:val="24"/>
          <w:szCs w:val="24"/>
        </w:rPr>
        <w:t xml:space="preserve">students </w:t>
      </w:r>
      <w:r w:rsidRPr="00565704">
        <w:rPr>
          <w:rFonts w:ascii="Times New Roman" w:eastAsia="Times New Roman" w:hAnsi="Times New Roman" w:cs="Times New Roman"/>
          <w:sz w:val="24"/>
          <w:szCs w:val="24"/>
        </w:rPr>
        <w:t xml:space="preserve">sharing a specific writing assignment; </w:t>
      </w:r>
      <w:r w:rsidR="008210F8">
        <w:rPr>
          <w:rFonts w:ascii="Times New Roman" w:eastAsia="Times New Roman" w:hAnsi="Times New Roman" w:cs="Times New Roman"/>
          <w:sz w:val="24"/>
          <w:szCs w:val="24"/>
        </w:rPr>
        <w:t xml:space="preserve">and </w:t>
      </w:r>
      <w:r w:rsidRPr="00565704">
        <w:rPr>
          <w:rFonts w:ascii="Times New Roman" w:eastAsia="Times New Roman" w:hAnsi="Times New Roman" w:cs="Times New Roman"/>
          <w:sz w:val="24"/>
          <w:szCs w:val="24"/>
        </w:rPr>
        <w:t>demonstrations for helping students at home</w:t>
      </w:r>
      <w:r w:rsidR="00877451">
        <w:rPr>
          <w:rFonts w:ascii="Times New Roman" w:eastAsia="Times New Roman" w:hAnsi="Times New Roman" w:cs="Times New Roman"/>
          <w:sz w:val="24"/>
          <w:szCs w:val="24"/>
        </w:rPr>
        <w:t xml:space="preserve">. </w:t>
      </w:r>
    </w:p>
    <w:p w:rsidR="00ED4A57" w:rsidRDefault="00ED4A57">
      <w:pPr>
        <w:spacing w:after="0" w:line="240" w:lineRule="auto"/>
        <w:rPr>
          <w:rFonts w:ascii="Times New Roman" w:eastAsia="Times New Roman" w:hAnsi="Times New Roman" w:cs="Times New Roman"/>
          <w:sz w:val="24"/>
          <w:szCs w:val="24"/>
        </w:rPr>
      </w:pPr>
    </w:p>
    <w:p w:rsidR="00ED4A57" w:rsidRDefault="00AC676F" w:rsidP="00565704">
      <w:pPr>
        <w:pStyle w:val="ListParagraph"/>
        <w:numPr>
          <w:ilvl w:val="0"/>
          <w:numId w:val="10"/>
        </w:numPr>
        <w:spacing w:after="0" w:line="240" w:lineRule="auto"/>
      </w:pPr>
      <w:r w:rsidRPr="00565704">
        <w:rPr>
          <w:rFonts w:ascii="Times New Roman" w:eastAsia="Times New Roman" w:hAnsi="Times New Roman" w:cs="Times New Roman"/>
          <w:b/>
          <w:sz w:val="24"/>
          <w:szCs w:val="24"/>
        </w:rPr>
        <w:t>Challenge:</w:t>
      </w:r>
      <w:r w:rsidRPr="00565704">
        <w:rPr>
          <w:rFonts w:ascii="Times New Roman" w:eastAsia="Times New Roman" w:hAnsi="Times New Roman" w:cs="Times New Roman"/>
          <w:sz w:val="24"/>
          <w:szCs w:val="24"/>
        </w:rPr>
        <w:t xml:space="preserve"> The promotion of the parent volunteer mentioned above left a parent vacancy on the School Site Council that Morgan leaders have</w:t>
      </w:r>
      <w:r w:rsidR="00565704">
        <w:rPr>
          <w:rFonts w:ascii="Times New Roman" w:eastAsia="Times New Roman" w:hAnsi="Times New Roman" w:cs="Times New Roman"/>
          <w:sz w:val="24"/>
          <w:szCs w:val="24"/>
        </w:rPr>
        <w:t xml:space="preserve"> thus far been unable to fill. </w:t>
      </w:r>
      <w:r w:rsidRPr="00565704">
        <w:rPr>
          <w:rFonts w:ascii="Times New Roman" w:eastAsia="Times New Roman" w:hAnsi="Times New Roman" w:cs="Times New Roman"/>
          <w:sz w:val="24"/>
          <w:szCs w:val="24"/>
        </w:rPr>
        <w:t>Recruiting and outreach efforts continue.</w:t>
      </w:r>
    </w:p>
    <w:p w:rsidR="00ED4A57" w:rsidRDefault="00ED4A57">
      <w:pPr>
        <w:spacing w:after="0" w:line="240" w:lineRule="auto"/>
      </w:pPr>
    </w:p>
    <w:p w:rsidR="00ED4A57" w:rsidRDefault="00ED4A57">
      <w:bookmarkStart w:id="2" w:name="_GoBack"/>
      <w:bookmarkEnd w:id="2"/>
    </w:p>
    <w:sectPr w:rsidR="00ED4A57" w:rsidSect="003401BF">
      <w:footerReference w:type="default" r:id="rId12"/>
      <w:pgSz w:w="12240" w:h="15840"/>
      <w:pgMar w:top="720" w:right="1440" w:bottom="72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B16" w:rsidRDefault="002D4B16">
      <w:pPr>
        <w:spacing w:after="0" w:line="240" w:lineRule="auto"/>
      </w:pPr>
      <w:r>
        <w:separator/>
      </w:r>
    </w:p>
  </w:endnote>
  <w:endnote w:type="continuationSeparator" w:id="0">
    <w:p w:rsidR="002D4B16" w:rsidRDefault="002D4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D77" w:rsidRDefault="00005D77">
    <w:pPr>
      <w:tabs>
        <w:tab w:val="right" w:pos="9360"/>
      </w:tabs>
      <w:spacing w:after="432" w:line="240" w:lineRule="auto"/>
    </w:pPr>
    <w:r>
      <w:rPr>
        <w:rFonts w:ascii="Times New Roman" w:eastAsia="Times New Roman" w:hAnsi="Times New Roman" w:cs="Times New Roman"/>
        <w:sz w:val="20"/>
        <w:szCs w:val="20"/>
      </w:rPr>
      <w:t>Level 5 Schools Quarterly Report</w:t>
    </w:r>
    <w:r>
      <w:rPr>
        <w:rFonts w:ascii="Times New Roman" w:eastAsia="Times New Roman" w:hAnsi="Times New Roman" w:cs="Times New Roman"/>
        <w:sz w:val="20"/>
        <w:szCs w:val="20"/>
      </w:rPr>
      <w:tab/>
      <w:t>Morgan Full Service Community School—</w:t>
    </w:r>
    <w:r w:rsidR="002052B1">
      <w:fldChar w:fldCharType="begin"/>
    </w:r>
    <w:r>
      <w:instrText>PAGE</w:instrText>
    </w:r>
    <w:r w:rsidR="002052B1">
      <w:fldChar w:fldCharType="separate"/>
    </w:r>
    <w:r w:rsidR="00DB46ED">
      <w:rPr>
        <w:noProof/>
      </w:rPr>
      <w:t>5</w:t>
    </w:r>
    <w:r w:rsidR="002052B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B16" w:rsidRDefault="002D4B16">
      <w:pPr>
        <w:spacing w:after="0" w:line="240" w:lineRule="auto"/>
      </w:pPr>
      <w:r>
        <w:separator/>
      </w:r>
    </w:p>
  </w:footnote>
  <w:footnote w:type="continuationSeparator" w:id="0">
    <w:p w:rsidR="002D4B16" w:rsidRDefault="002D4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BBF"/>
    <w:multiLevelType w:val="multilevel"/>
    <w:tmpl w:val="7F88183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0F34791E"/>
    <w:multiLevelType w:val="multilevel"/>
    <w:tmpl w:val="67FEE4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A3D3EE7"/>
    <w:multiLevelType w:val="multilevel"/>
    <w:tmpl w:val="D2FC8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2B25DF9"/>
    <w:multiLevelType w:val="hybridMultilevel"/>
    <w:tmpl w:val="B932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D35701"/>
    <w:multiLevelType w:val="multilevel"/>
    <w:tmpl w:val="03727D5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532869B9"/>
    <w:multiLevelType w:val="multilevel"/>
    <w:tmpl w:val="543C1668"/>
    <w:lvl w:ilvl="0">
      <w:start w:val="1"/>
      <w:numFmt w:val="decimal"/>
      <w:lvlText w:val="%1"/>
      <w:lvlJc w:val="left"/>
      <w:pPr>
        <w:ind w:left="360" w:firstLine="0"/>
      </w:pPr>
    </w:lvl>
    <w:lvl w:ilvl="1">
      <w:start w:val="2"/>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6">
    <w:nsid w:val="5FF91E30"/>
    <w:multiLevelType w:val="multilevel"/>
    <w:tmpl w:val="9A30A97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727551F3"/>
    <w:multiLevelType w:val="hybridMultilevel"/>
    <w:tmpl w:val="5F406F4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72D771C9"/>
    <w:multiLevelType w:val="multilevel"/>
    <w:tmpl w:val="036A3A5C"/>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9">
    <w:nsid w:val="73DD3A32"/>
    <w:multiLevelType w:val="hybridMultilevel"/>
    <w:tmpl w:val="C3AE8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E6D98"/>
    <w:multiLevelType w:val="multilevel"/>
    <w:tmpl w:val="48DCB4E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6"/>
  </w:num>
  <w:num w:numId="2">
    <w:abstractNumId w:val="10"/>
  </w:num>
  <w:num w:numId="3">
    <w:abstractNumId w:val="1"/>
  </w:num>
  <w:num w:numId="4">
    <w:abstractNumId w:val="5"/>
  </w:num>
  <w:num w:numId="5">
    <w:abstractNumId w:val="8"/>
  </w:num>
  <w:num w:numId="6">
    <w:abstractNumId w:val="2"/>
  </w:num>
  <w:num w:numId="7">
    <w:abstractNumId w:val="0"/>
  </w:num>
  <w:num w:numId="8">
    <w:abstractNumId w:val="4"/>
  </w:num>
  <w:num w:numId="9">
    <w:abstractNumId w:val="3"/>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ED4A57"/>
    <w:rsid w:val="00005D77"/>
    <w:rsid w:val="000139B5"/>
    <w:rsid w:val="00054F52"/>
    <w:rsid w:val="000642ED"/>
    <w:rsid w:val="000E0D8D"/>
    <w:rsid w:val="00144DC7"/>
    <w:rsid w:val="00195B00"/>
    <w:rsid w:val="002052B1"/>
    <w:rsid w:val="00250762"/>
    <w:rsid w:val="00253ADC"/>
    <w:rsid w:val="002A468F"/>
    <w:rsid w:val="002B38FD"/>
    <w:rsid w:val="002D4B16"/>
    <w:rsid w:val="003401BF"/>
    <w:rsid w:val="00353435"/>
    <w:rsid w:val="003D11DC"/>
    <w:rsid w:val="003D50C5"/>
    <w:rsid w:val="004005CE"/>
    <w:rsid w:val="004040BA"/>
    <w:rsid w:val="00423413"/>
    <w:rsid w:val="00426384"/>
    <w:rsid w:val="004271D8"/>
    <w:rsid w:val="004304F8"/>
    <w:rsid w:val="00431AB7"/>
    <w:rsid w:val="00565704"/>
    <w:rsid w:val="00575EE5"/>
    <w:rsid w:val="005C133B"/>
    <w:rsid w:val="006500D3"/>
    <w:rsid w:val="006861CC"/>
    <w:rsid w:val="006A1108"/>
    <w:rsid w:val="006A4264"/>
    <w:rsid w:val="006B432D"/>
    <w:rsid w:val="006B6C89"/>
    <w:rsid w:val="0071468A"/>
    <w:rsid w:val="00731D80"/>
    <w:rsid w:val="00774BD4"/>
    <w:rsid w:val="007E0790"/>
    <w:rsid w:val="008210F8"/>
    <w:rsid w:val="0082476C"/>
    <w:rsid w:val="00877451"/>
    <w:rsid w:val="00905C27"/>
    <w:rsid w:val="00975675"/>
    <w:rsid w:val="00983847"/>
    <w:rsid w:val="009D4B89"/>
    <w:rsid w:val="00AC676F"/>
    <w:rsid w:val="00AE5BC0"/>
    <w:rsid w:val="00B505DF"/>
    <w:rsid w:val="00B83FEC"/>
    <w:rsid w:val="00CB3ADE"/>
    <w:rsid w:val="00CD015C"/>
    <w:rsid w:val="00D53DBC"/>
    <w:rsid w:val="00D84874"/>
    <w:rsid w:val="00DB46ED"/>
    <w:rsid w:val="00DC1560"/>
    <w:rsid w:val="00DC74DF"/>
    <w:rsid w:val="00E004E9"/>
    <w:rsid w:val="00E024CF"/>
    <w:rsid w:val="00E62C7B"/>
    <w:rsid w:val="00E66CDE"/>
    <w:rsid w:val="00E92008"/>
    <w:rsid w:val="00EB5837"/>
    <w:rsid w:val="00ED4A57"/>
    <w:rsid w:val="00F450B2"/>
    <w:rsid w:val="00F64CE6"/>
    <w:rsid w:val="00FE01CD"/>
    <w:rsid w:val="00FF227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01BF"/>
  </w:style>
  <w:style w:type="paragraph" w:styleId="Heading1">
    <w:name w:val="heading 1"/>
    <w:basedOn w:val="Normal"/>
    <w:next w:val="Normal"/>
    <w:rsid w:val="003401BF"/>
    <w:pPr>
      <w:keepNext/>
      <w:keepLines/>
      <w:spacing w:before="480" w:after="120"/>
      <w:outlineLvl w:val="0"/>
    </w:pPr>
    <w:rPr>
      <w:b/>
      <w:sz w:val="48"/>
      <w:szCs w:val="48"/>
    </w:rPr>
  </w:style>
  <w:style w:type="paragraph" w:styleId="Heading2">
    <w:name w:val="heading 2"/>
    <w:basedOn w:val="Normal"/>
    <w:next w:val="Normal"/>
    <w:rsid w:val="003401BF"/>
    <w:pPr>
      <w:keepNext/>
      <w:keepLines/>
      <w:spacing w:before="360" w:after="80"/>
      <w:outlineLvl w:val="1"/>
    </w:pPr>
    <w:rPr>
      <w:b/>
      <w:sz w:val="36"/>
      <w:szCs w:val="36"/>
    </w:rPr>
  </w:style>
  <w:style w:type="paragraph" w:styleId="Heading3">
    <w:name w:val="heading 3"/>
    <w:basedOn w:val="Normal"/>
    <w:next w:val="Normal"/>
    <w:rsid w:val="003401BF"/>
    <w:pPr>
      <w:keepNext/>
      <w:keepLines/>
      <w:spacing w:before="280" w:after="80"/>
      <w:outlineLvl w:val="2"/>
    </w:pPr>
    <w:rPr>
      <w:b/>
      <w:sz w:val="28"/>
      <w:szCs w:val="28"/>
    </w:rPr>
  </w:style>
  <w:style w:type="paragraph" w:styleId="Heading4">
    <w:name w:val="heading 4"/>
    <w:basedOn w:val="Normal"/>
    <w:next w:val="Normal"/>
    <w:rsid w:val="003401BF"/>
    <w:pPr>
      <w:keepNext/>
      <w:keepLines/>
      <w:spacing w:before="240" w:after="40"/>
      <w:outlineLvl w:val="3"/>
    </w:pPr>
    <w:rPr>
      <w:b/>
      <w:sz w:val="24"/>
      <w:szCs w:val="24"/>
    </w:rPr>
  </w:style>
  <w:style w:type="paragraph" w:styleId="Heading5">
    <w:name w:val="heading 5"/>
    <w:basedOn w:val="Normal"/>
    <w:next w:val="Normal"/>
    <w:rsid w:val="003401BF"/>
    <w:pPr>
      <w:keepNext/>
      <w:keepLines/>
      <w:spacing w:before="220" w:after="40"/>
      <w:outlineLvl w:val="4"/>
    </w:pPr>
    <w:rPr>
      <w:b/>
    </w:rPr>
  </w:style>
  <w:style w:type="paragraph" w:styleId="Heading6">
    <w:name w:val="heading 6"/>
    <w:basedOn w:val="Normal"/>
    <w:next w:val="Normal"/>
    <w:rsid w:val="003401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401BF"/>
    <w:pPr>
      <w:keepNext/>
      <w:keepLines/>
      <w:spacing w:before="480" w:after="120"/>
    </w:pPr>
    <w:rPr>
      <w:b/>
      <w:sz w:val="72"/>
      <w:szCs w:val="72"/>
    </w:rPr>
  </w:style>
  <w:style w:type="paragraph" w:styleId="Subtitle">
    <w:name w:val="Subtitle"/>
    <w:basedOn w:val="Normal"/>
    <w:next w:val="Normal"/>
    <w:rsid w:val="003401BF"/>
    <w:pPr>
      <w:keepNext/>
      <w:keepLines/>
      <w:spacing w:before="360" w:after="80"/>
    </w:pPr>
    <w:rPr>
      <w:rFonts w:ascii="Georgia" w:eastAsia="Georgia" w:hAnsi="Georgia" w:cs="Georgia"/>
      <w:i/>
      <w:color w:val="666666"/>
      <w:sz w:val="48"/>
      <w:szCs w:val="48"/>
    </w:rPr>
  </w:style>
  <w:style w:type="table" w:customStyle="1" w:styleId="a">
    <w:basedOn w:val="TableNormal"/>
    <w:rsid w:val="003401B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401B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401BF"/>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401BF"/>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401BF"/>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401BF"/>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rsid w:val="00B83FEC"/>
    <w:pPr>
      <w:widowControl/>
      <w:spacing w:after="240" w:line="240" w:lineRule="auto"/>
    </w:pPr>
    <w:rPr>
      <w:rFonts w:ascii="Times New Roman" w:eastAsia="Times New Roman" w:hAnsi="Times New Roman" w:cs="Times New Roman"/>
      <w:noProof/>
      <w:snapToGrid w:val="0"/>
      <w:sz w:val="24"/>
      <w:szCs w:val="20"/>
    </w:rPr>
  </w:style>
  <w:style w:type="character" w:customStyle="1" w:styleId="BodyTextChar">
    <w:name w:val="Body Text Char"/>
    <w:basedOn w:val="DefaultParagraphFont"/>
    <w:link w:val="BodyText"/>
    <w:rsid w:val="00B83FEC"/>
    <w:rPr>
      <w:rFonts w:ascii="Times New Roman" w:eastAsia="Times New Roman" w:hAnsi="Times New Roman" w:cs="Times New Roman"/>
      <w:noProof/>
      <w:snapToGrid w:val="0"/>
      <w:sz w:val="24"/>
      <w:szCs w:val="20"/>
    </w:rPr>
  </w:style>
  <w:style w:type="paragraph" w:styleId="ListParagraph">
    <w:name w:val="List Paragraph"/>
    <w:basedOn w:val="Normal"/>
    <w:uiPriority w:val="34"/>
    <w:qFormat/>
    <w:rsid w:val="00565704"/>
    <w:pPr>
      <w:ind w:left="720"/>
      <w:contextualSpacing/>
    </w:pPr>
  </w:style>
  <w:style w:type="character" w:styleId="CommentReference">
    <w:name w:val="annotation reference"/>
    <w:basedOn w:val="DefaultParagraphFont"/>
    <w:uiPriority w:val="99"/>
    <w:semiHidden/>
    <w:unhideWhenUsed/>
    <w:rsid w:val="00E62C7B"/>
    <w:rPr>
      <w:sz w:val="16"/>
      <w:szCs w:val="16"/>
    </w:rPr>
  </w:style>
  <w:style w:type="paragraph" w:styleId="CommentText">
    <w:name w:val="annotation text"/>
    <w:basedOn w:val="Normal"/>
    <w:link w:val="CommentTextChar"/>
    <w:uiPriority w:val="99"/>
    <w:semiHidden/>
    <w:unhideWhenUsed/>
    <w:rsid w:val="00E62C7B"/>
    <w:pPr>
      <w:spacing w:line="240" w:lineRule="auto"/>
    </w:pPr>
    <w:rPr>
      <w:sz w:val="20"/>
      <w:szCs w:val="20"/>
    </w:rPr>
  </w:style>
  <w:style w:type="character" w:customStyle="1" w:styleId="CommentTextChar">
    <w:name w:val="Comment Text Char"/>
    <w:basedOn w:val="DefaultParagraphFont"/>
    <w:link w:val="CommentText"/>
    <w:uiPriority w:val="99"/>
    <w:semiHidden/>
    <w:rsid w:val="00E62C7B"/>
    <w:rPr>
      <w:sz w:val="20"/>
      <w:szCs w:val="20"/>
    </w:rPr>
  </w:style>
  <w:style w:type="paragraph" w:styleId="CommentSubject">
    <w:name w:val="annotation subject"/>
    <w:basedOn w:val="CommentText"/>
    <w:next w:val="CommentText"/>
    <w:link w:val="CommentSubjectChar"/>
    <w:uiPriority w:val="99"/>
    <w:semiHidden/>
    <w:unhideWhenUsed/>
    <w:rsid w:val="00E62C7B"/>
    <w:rPr>
      <w:b/>
      <w:bCs/>
    </w:rPr>
  </w:style>
  <w:style w:type="character" w:customStyle="1" w:styleId="CommentSubjectChar">
    <w:name w:val="Comment Subject Char"/>
    <w:basedOn w:val="CommentTextChar"/>
    <w:link w:val="CommentSubject"/>
    <w:uiPriority w:val="99"/>
    <w:semiHidden/>
    <w:rsid w:val="00E62C7B"/>
    <w:rPr>
      <w:b/>
      <w:bCs/>
      <w:sz w:val="20"/>
      <w:szCs w:val="20"/>
    </w:rPr>
  </w:style>
  <w:style w:type="paragraph" w:styleId="BalloonText">
    <w:name w:val="Balloon Text"/>
    <w:basedOn w:val="Normal"/>
    <w:link w:val="BalloonTextChar"/>
    <w:uiPriority w:val="99"/>
    <w:semiHidden/>
    <w:unhideWhenUsed/>
    <w:rsid w:val="00E62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C7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DESE-231-32518</_dlc_DocId>
    <_dlc_DocIdUrl xmlns="733efe1c-5bbe-4968-87dc-d400e65c879f">
      <Url>https://sharepoint.doemass.org/ese/webteam/cps/_layouts/DocIdRedir.aspx?ID=DESE-231-32518</Url>
      <Description>DESE-231-32518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72017-5562-4761-804E-40DB15472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06572-E3F9-463B-90F5-338DF356D835}">
  <ds:schemaRefs>
    <ds:schemaRef ds:uri="http://schemas.microsoft.com/sharepoint/events"/>
  </ds:schemaRefs>
</ds:datastoreItem>
</file>

<file path=customXml/itemProps3.xml><?xml version="1.0" encoding="utf-8"?>
<ds:datastoreItem xmlns:ds="http://schemas.openxmlformats.org/officeDocument/2006/customXml" ds:itemID="{FB3E8222-718A-44AB-BB37-B25030D57F44}">
  <ds:schemaRefs>
    <ds:schemaRef ds:uri="http://schemas.microsoft.com/sharepoint/v3/contenttype/forms"/>
  </ds:schemaRefs>
</ds:datastoreItem>
</file>

<file path=customXml/itemProps4.xml><?xml version="1.0" encoding="utf-8"?>
<ds:datastoreItem xmlns:ds="http://schemas.openxmlformats.org/officeDocument/2006/customXml" ds:itemID="{A0C9022A-7C98-458F-91A2-89D75249AA9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90B1E1A-C535-4E25-BE89-EE246CE9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2027</Words>
  <Characters>11467</Characters>
  <Application>Microsoft Office Word</Application>
  <DocSecurity>0</DocSecurity>
  <Lines>224</Lines>
  <Paragraphs>69</Paragraphs>
  <ScaleCrop>false</ScaleCrop>
  <HeadingPairs>
    <vt:vector size="2" baseType="variant">
      <vt:variant>
        <vt:lpstr>Title</vt:lpstr>
      </vt:variant>
      <vt:variant>
        <vt:i4>1</vt:i4>
      </vt:variant>
    </vt:vector>
  </HeadingPairs>
  <TitlesOfParts>
    <vt:vector size="1" baseType="lpstr">
      <vt:lpstr>BESE April 2017 Item 2 Morgan report</vt:lpstr>
    </vt:vector>
  </TitlesOfParts>
  <Company/>
  <LinksUpToDate>false</LinksUpToDate>
  <CharactersWithSpaces>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2017 Item 2 Morgan report</dc:title>
  <dc:creator>ESE</dc:creator>
  <cp:lastModifiedBy>dzou</cp:lastModifiedBy>
  <cp:revision>4</cp:revision>
  <dcterms:created xsi:type="dcterms:W3CDTF">2017-04-04T18:40:00Z</dcterms:created>
  <dcterms:modified xsi:type="dcterms:W3CDTF">2017-04-10T20:44:00Z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10 2017</vt:lpwstr>
  </property>
</Properties>
</file>