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F3" w:rsidRDefault="003246FB">
      <w:pPr>
        <w:pStyle w:val="TableTitle"/>
      </w:pPr>
      <w:bookmarkStart w:id="0" w:name="_GoBack"/>
      <w:bookmarkEnd w:id="0"/>
      <w:r>
        <w:t xml:space="preserve">Level 5 Schools 2016–17 Quarter </w:t>
      </w:r>
      <w:r w:rsidR="00A30E15">
        <w:t>3</w:t>
      </w:r>
      <w:r>
        <w:t xml:space="preserve"> Report: UP Academy Holland</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15" w:type="dxa"/>
          <w:right w:w="115" w:type="dxa"/>
        </w:tblCellMar>
        <w:tblLook w:val="04A0"/>
      </w:tblPr>
      <w:tblGrid>
        <w:gridCol w:w="80"/>
        <w:gridCol w:w="2790"/>
        <w:gridCol w:w="1808"/>
        <w:gridCol w:w="82"/>
        <w:gridCol w:w="2821"/>
        <w:gridCol w:w="1689"/>
        <w:gridCol w:w="80"/>
      </w:tblGrid>
      <w:tr w:rsidR="00A30E15" w:rsidRPr="001F67F5" w:rsidTr="008A6848">
        <w:trPr>
          <w:gridAfter w:val="1"/>
          <w:wAfter w:w="80" w:type="dxa"/>
          <w:jc w:val="center"/>
        </w:trPr>
        <w:tc>
          <w:tcPr>
            <w:tcW w:w="4678" w:type="dxa"/>
            <w:gridSpan w:val="3"/>
            <w:tcBorders>
              <w:top w:val="single" w:sz="4" w:space="0" w:color="000000"/>
              <w:left w:val="single" w:sz="4" w:space="0" w:color="000000"/>
              <w:bottom w:val="nil"/>
              <w:right w:val="single" w:sz="4" w:space="0" w:color="000000"/>
            </w:tcBorders>
            <w:shd w:val="clear" w:color="auto" w:fill="8DB3E2"/>
            <w:tcMar>
              <w:top w:w="80" w:type="dxa"/>
              <w:left w:w="80" w:type="dxa"/>
              <w:bottom w:w="80" w:type="dxa"/>
              <w:right w:w="80" w:type="dxa"/>
            </w:tcMar>
            <w:vAlign w:val="center"/>
          </w:tcPr>
          <w:p w:rsidR="00A30E15" w:rsidRPr="00DC0633" w:rsidRDefault="00A30E15" w:rsidP="005A6F6A">
            <w:pPr>
              <w:pStyle w:val="Body"/>
              <w:spacing w:before="100" w:beforeAutospacing="1" w:after="100" w:afterAutospacing="1"/>
              <w:jc w:val="center"/>
              <w:rPr>
                <w:rFonts w:cs="Times New Roman"/>
                <w:b/>
                <w:bCs/>
              </w:rPr>
            </w:pPr>
            <w:r w:rsidRPr="00DC0633">
              <w:rPr>
                <w:rFonts w:cs="Times New Roman"/>
                <w:b/>
                <w:bCs/>
              </w:rPr>
              <w:t>School Information</w:t>
            </w:r>
          </w:p>
        </w:tc>
        <w:tc>
          <w:tcPr>
            <w:tcW w:w="4592"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rsidR="00A30E15" w:rsidRPr="00DC0633" w:rsidRDefault="00A30E15" w:rsidP="005A6F6A">
            <w:pPr>
              <w:pStyle w:val="Body"/>
              <w:spacing w:before="100" w:beforeAutospacing="1" w:after="100" w:afterAutospacing="1"/>
              <w:jc w:val="center"/>
              <w:rPr>
                <w:rFonts w:cs="Times New Roman"/>
                <w:b/>
                <w:bCs/>
              </w:rPr>
            </w:pPr>
            <w:r w:rsidRPr="00DC0633">
              <w:rPr>
                <w:rFonts w:cs="Times New Roman"/>
                <w:b/>
                <w:bCs/>
              </w:rPr>
              <w:t>Student Enrollment and Demographics</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rsidR="00A30E15" w:rsidRPr="001F67F5" w:rsidRDefault="00A30E15" w:rsidP="005A6F6A">
            <w:pPr>
              <w:spacing w:before="100" w:beforeAutospacing="1" w:after="100" w:afterAutospacing="1"/>
            </w:pPr>
            <w:r w:rsidRPr="001F67F5">
              <w:rPr>
                <w:b/>
              </w:rPr>
              <w:t>Location</w:t>
            </w:r>
          </w:p>
        </w:tc>
        <w:tc>
          <w:tcPr>
            <w:tcW w:w="1890" w:type="dxa"/>
            <w:gridSpan w:val="2"/>
            <w:tcBorders>
              <w:top w:val="single" w:sz="4" w:space="0" w:color="000000"/>
              <w:left w:val="nil"/>
              <w:bottom w:val="single" w:sz="4" w:space="0" w:color="auto"/>
              <w:right w:val="single" w:sz="4" w:space="0" w:color="auto"/>
            </w:tcBorders>
            <w:shd w:val="clear" w:color="auto" w:fill="auto"/>
            <w:tcMar>
              <w:left w:w="115" w:type="dxa"/>
              <w:right w:w="115" w:type="dxa"/>
            </w:tcMar>
            <w:vAlign w:val="center"/>
            <w:hideMark/>
          </w:tcPr>
          <w:p w:rsidR="00A30E15" w:rsidRPr="00DC0633" w:rsidRDefault="00A30E15" w:rsidP="005A6F6A">
            <w:pPr>
              <w:pStyle w:val="TableText"/>
              <w:spacing w:before="100" w:beforeAutospacing="1" w:after="100" w:afterAutospacing="1"/>
              <w:rPr>
                <w:rFonts w:ascii="Times New Roman" w:hAnsi="Times New Roman" w:cs="Times New Roman"/>
                <w:sz w:val="24"/>
                <w:szCs w:val="24"/>
              </w:rPr>
            </w:pPr>
            <w:r w:rsidRPr="00DC0633">
              <w:rPr>
                <w:rFonts w:ascii="Times New Roman" w:hAnsi="Times New Roman" w:cs="Times New Roman"/>
                <w:sz w:val="24"/>
                <w:szCs w:val="24"/>
              </w:rPr>
              <w:t>Boston, Massachusetts</w:t>
            </w:r>
          </w:p>
        </w:tc>
        <w:tc>
          <w:tcPr>
            <w:tcW w:w="2821" w:type="dxa"/>
            <w:tcBorders>
              <w:top w:val="single" w:sz="4" w:space="0" w:color="000000"/>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 xml:space="preserve">Total SY </w:t>
            </w:r>
            <w:r w:rsidRPr="001F67F5">
              <w:rPr>
                <w:b/>
              </w:rPr>
              <w:t>2016–17</w:t>
            </w:r>
            <w:r w:rsidRPr="00DC0633">
              <w:rPr>
                <w:b/>
              </w:rPr>
              <w:br/>
              <w:t>Enrollment</w:t>
            </w:r>
          </w:p>
        </w:tc>
        <w:tc>
          <w:tcPr>
            <w:tcW w:w="1769" w:type="dxa"/>
            <w:gridSpan w:val="2"/>
            <w:tcBorders>
              <w:top w:val="single" w:sz="4" w:space="0" w:color="000000"/>
              <w:left w:val="single" w:sz="4" w:space="0" w:color="auto"/>
              <w:bottom w:val="single" w:sz="4" w:space="0" w:color="000000"/>
              <w:right w:val="single" w:sz="4" w:space="0" w:color="auto"/>
            </w:tcBorders>
            <w:shd w:val="clear" w:color="auto" w:fill="auto"/>
            <w:tcMar>
              <w:left w:w="115" w:type="dxa"/>
              <w:right w:w="115" w:type="dxa"/>
            </w:tcMar>
            <w:vAlign w:val="center"/>
          </w:tcPr>
          <w:p w:rsidR="00A30E15" w:rsidRPr="00DC0633" w:rsidRDefault="00A30E15" w:rsidP="005A6F6A">
            <w:pPr>
              <w:spacing w:before="100" w:beforeAutospacing="1" w:after="100" w:afterAutospacing="1"/>
              <w:jc w:val="center"/>
            </w:pPr>
            <w:r>
              <w:t>759</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tcBorders>
              <w:top w:val="single" w:sz="4" w:space="0" w:color="auto"/>
              <w:left w:val="single" w:sz="4" w:space="0" w:color="auto"/>
              <w:right w:val="single" w:sz="4" w:space="0" w:color="auto"/>
            </w:tcBorders>
            <w:shd w:val="clear" w:color="auto" w:fill="C6D9F1"/>
            <w:tcMar>
              <w:left w:w="115" w:type="dxa"/>
              <w:right w:w="115" w:type="dxa"/>
            </w:tcMar>
            <w:vAlign w:val="center"/>
            <w:hideMark/>
          </w:tcPr>
          <w:p w:rsidR="00A30E15" w:rsidRPr="001F67F5" w:rsidRDefault="00A30E15" w:rsidP="005A6F6A">
            <w:pPr>
              <w:spacing w:before="100" w:beforeAutospacing="1" w:after="100" w:afterAutospacing="1"/>
              <w:rPr>
                <w:b/>
              </w:rPr>
            </w:pPr>
            <w:r w:rsidRPr="001F67F5">
              <w:rPr>
                <w:b/>
              </w:rPr>
              <w:t>Current Status</w:t>
            </w:r>
          </w:p>
        </w:tc>
        <w:tc>
          <w:tcPr>
            <w:tcW w:w="1890" w:type="dxa"/>
            <w:gridSpan w:val="2"/>
            <w:tcBorders>
              <w:top w:val="nil"/>
              <w:left w:val="nil"/>
              <w:bottom w:val="single" w:sz="4" w:space="0" w:color="auto"/>
              <w:right w:val="single" w:sz="4" w:space="0" w:color="auto"/>
            </w:tcBorders>
            <w:shd w:val="clear" w:color="auto" w:fill="auto"/>
            <w:tcMar>
              <w:left w:w="115" w:type="dxa"/>
              <w:right w:w="115" w:type="dxa"/>
            </w:tcMar>
            <w:vAlign w:val="center"/>
            <w:hideMark/>
          </w:tcPr>
          <w:p w:rsidR="00A30E15" w:rsidRPr="00DC0633" w:rsidRDefault="00A30E15" w:rsidP="005A6F6A">
            <w:pPr>
              <w:spacing w:before="100" w:beforeAutospacing="1" w:after="100" w:afterAutospacing="1"/>
            </w:pPr>
            <w:r w:rsidRPr="00DC0633">
              <w:t>Level 5</w:t>
            </w: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Percentage SWDs</w:t>
            </w:r>
          </w:p>
        </w:tc>
        <w:tc>
          <w:tcPr>
            <w:tcW w:w="1769"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30E15" w:rsidRPr="001F67F5" w:rsidRDefault="00A30E15" w:rsidP="005A6F6A">
            <w:pPr>
              <w:spacing w:before="100" w:beforeAutospacing="1" w:after="100" w:afterAutospacing="1"/>
              <w:jc w:val="center"/>
            </w:pPr>
            <w:r>
              <w:t>13</w:t>
            </w:r>
            <w:r w:rsidRPr="001F67F5">
              <w:t>%</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tcBorders>
              <w:top w:val="single" w:sz="4" w:space="0" w:color="auto"/>
              <w:left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Receiver Name</w:t>
            </w:r>
          </w:p>
        </w:tc>
        <w:tc>
          <w:tcPr>
            <w:tcW w:w="1890" w:type="dxa"/>
            <w:gridSpan w:val="2"/>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rsidR="00A30E15" w:rsidRPr="00DC0633" w:rsidRDefault="00A30E15" w:rsidP="005A6F6A">
            <w:pPr>
              <w:spacing w:before="100" w:beforeAutospacing="1" w:after="100" w:afterAutospacing="1"/>
            </w:pPr>
            <w:r w:rsidRPr="001F67F5">
              <w:t>UP Education Network</w:t>
            </w: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Percentage ELLs</w:t>
            </w:r>
          </w:p>
        </w:tc>
        <w:tc>
          <w:tcPr>
            <w:tcW w:w="1769"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30E15" w:rsidRPr="001F67F5" w:rsidRDefault="00A30E15" w:rsidP="005A6F6A">
            <w:pPr>
              <w:spacing w:before="100" w:beforeAutospacing="1" w:after="100" w:afterAutospacing="1"/>
              <w:jc w:val="center"/>
            </w:pPr>
            <w:r>
              <w:rPr>
                <w:noProof/>
              </w:rPr>
              <w:t>33</w:t>
            </w:r>
            <w:r w:rsidRPr="001F67F5">
              <w:rPr>
                <w:noProof/>
              </w:rPr>
              <w:t>%</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tcBorders>
              <w:top w:val="single" w:sz="4" w:space="0" w:color="auto"/>
              <w:left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Year Designated Level 5</w:t>
            </w:r>
          </w:p>
        </w:tc>
        <w:tc>
          <w:tcPr>
            <w:tcW w:w="1890" w:type="dxa"/>
            <w:gridSpan w:val="2"/>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rsidR="00A30E15" w:rsidRPr="001F67F5" w:rsidRDefault="00A30E15" w:rsidP="005A6F6A">
            <w:pPr>
              <w:spacing w:before="100" w:beforeAutospacing="1" w:after="100" w:afterAutospacing="1"/>
            </w:pPr>
            <w:r w:rsidRPr="001F67F5">
              <w:t>2013</w:t>
            </w: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 xml:space="preserve">Percentage Black </w:t>
            </w:r>
          </w:p>
        </w:tc>
        <w:tc>
          <w:tcPr>
            <w:tcW w:w="1769"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30E15" w:rsidRPr="001F67F5" w:rsidRDefault="00A30E15" w:rsidP="005A6F6A">
            <w:pPr>
              <w:spacing w:before="100" w:beforeAutospacing="1" w:after="100" w:afterAutospacing="1"/>
              <w:jc w:val="center"/>
            </w:pPr>
            <w:r>
              <w:t>43</w:t>
            </w:r>
            <w:r w:rsidRPr="001F67F5">
              <w:t>%</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rsidR="00A30E15" w:rsidRPr="00DC0633" w:rsidRDefault="00A30E15" w:rsidP="005A6F6A">
            <w:pPr>
              <w:spacing w:before="100" w:beforeAutospacing="1" w:after="100" w:afterAutospacing="1"/>
              <w:rPr>
                <w:b/>
              </w:rPr>
            </w:pPr>
            <w:r w:rsidRPr="00DC0633">
              <w:rPr>
                <w:b/>
              </w:rPr>
              <w:t>Year Designated Level 4</w:t>
            </w:r>
          </w:p>
        </w:tc>
        <w:tc>
          <w:tcPr>
            <w:tcW w:w="1890" w:type="dxa"/>
            <w:gridSpan w:val="2"/>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rsidR="00A30E15" w:rsidRPr="00DC0633" w:rsidRDefault="00A30E15" w:rsidP="005A6F6A">
            <w:pPr>
              <w:spacing w:before="100" w:beforeAutospacing="1" w:after="100" w:afterAutospacing="1"/>
            </w:pPr>
            <w:r w:rsidRPr="001F67F5">
              <w:t>2010</w:t>
            </w: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Percentage</w:t>
            </w:r>
            <w:r w:rsidRPr="00DC0633">
              <w:rPr>
                <w:b/>
              </w:rPr>
              <w:br/>
              <w:t>Latino/Hispanic</w:t>
            </w:r>
          </w:p>
        </w:tc>
        <w:tc>
          <w:tcPr>
            <w:tcW w:w="1769"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30E15" w:rsidRPr="001F67F5" w:rsidRDefault="00A30E15" w:rsidP="005A6F6A">
            <w:pPr>
              <w:spacing w:before="100" w:beforeAutospacing="1" w:after="100" w:afterAutospacing="1"/>
              <w:jc w:val="center"/>
            </w:pPr>
            <w:r>
              <w:t>42</w:t>
            </w:r>
            <w:r w:rsidRPr="001F67F5">
              <w:t>%</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rsidR="00A30E15" w:rsidRPr="00DC0633" w:rsidRDefault="00A30E15" w:rsidP="005A6F6A">
            <w:pPr>
              <w:spacing w:before="100" w:beforeAutospacing="1" w:after="100" w:afterAutospacing="1"/>
              <w:rPr>
                <w:b/>
              </w:rPr>
            </w:pPr>
            <w:r w:rsidRPr="00DC0633">
              <w:rPr>
                <w:b/>
              </w:rPr>
              <w:t>Grade Span</w:t>
            </w:r>
          </w:p>
        </w:tc>
        <w:tc>
          <w:tcPr>
            <w:tcW w:w="1890" w:type="dxa"/>
            <w:gridSpan w:val="2"/>
            <w:tcBorders>
              <w:top w:val="nil"/>
              <w:left w:val="nil"/>
              <w:bottom w:val="single" w:sz="4" w:space="0" w:color="auto"/>
              <w:right w:val="single" w:sz="4" w:space="0" w:color="auto"/>
            </w:tcBorders>
            <w:shd w:val="clear" w:color="auto" w:fill="auto"/>
            <w:tcMar>
              <w:left w:w="115" w:type="dxa"/>
              <w:right w:w="115" w:type="dxa"/>
            </w:tcMar>
            <w:vAlign w:val="center"/>
            <w:hideMark/>
          </w:tcPr>
          <w:p w:rsidR="00A30E15" w:rsidRPr="00DC0633" w:rsidRDefault="00A30E15" w:rsidP="005A6F6A">
            <w:pPr>
              <w:spacing w:before="100" w:beforeAutospacing="1" w:after="100" w:afterAutospacing="1"/>
            </w:pPr>
            <w:r w:rsidRPr="001F67F5">
              <w:t>PK–5</w:t>
            </w: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Percentage Asian</w:t>
            </w:r>
          </w:p>
        </w:tc>
        <w:tc>
          <w:tcPr>
            <w:tcW w:w="1769"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30E15" w:rsidRPr="001F67F5" w:rsidRDefault="00A30E15" w:rsidP="005A6F6A">
            <w:pPr>
              <w:spacing w:before="100" w:beforeAutospacing="1" w:after="100" w:afterAutospacing="1"/>
              <w:jc w:val="center"/>
            </w:pPr>
            <w:r>
              <w:rPr>
                <w:noProof/>
              </w:rPr>
              <w:t>5</w:t>
            </w:r>
            <w:r w:rsidRPr="001F67F5">
              <w:rPr>
                <w:noProof/>
              </w:rPr>
              <w:t>%</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vMerge w:val="restart"/>
            <w:tcBorders>
              <w:top w:val="single" w:sz="4" w:space="0" w:color="auto"/>
              <w:left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Number of Full-Time Staff in SY 2016–17</w:t>
            </w:r>
          </w:p>
        </w:tc>
        <w:tc>
          <w:tcPr>
            <w:tcW w:w="1890" w:type="dxa"/>
            <w:gridSpan w:val="2"/>
            <w:vMerge w:val="restart"/>
            <w:tcBorders>
              <w:top w:val="nil"/>
              <w:left w:val="nil"/>
              <w:right w:val="single" w:sz="4" w:space="0" w:color="auto"/>
            </w:tcBorders>
            <w:shd w:val="clear" w:color="auto" w:fill="auto"/>
            <w:tcMar>
              <w:left w:w="115" w:type="dxa"/>
              <w:right w:w="115" w:type="dxa"/>
            </w:tcMar>
            <w:vAlign w:val="center"/>
          </w:tcPr>
          <w:p w:rsidR="00A30E15" w:rsidRPr="00DC0633" w:rsidRDefault="00A30E15" w:rsidP="005A6F6A">
            <w:pPr>
              <w:spacing w:before="100" w:beforeAutospacing="1" w:after="100" w:afterAutospacing="1"/>
              <w:rPr>
                <w:noProof/>
              </w:rPr>
            </w:pPr>
            <w:r w:rsidRPr="001F67F5">
              <w:t>86</w:t>
            </w: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Percentage White</w:t>
            </w:r>
          </w:p>
        </w:tc>
        <w:tc>
          <w:tcPr>
            <w:tcW w:w="1769" w:type="dxa"/>
            <w:gridSpan w:val="2"/>
            <w:tcBorders>
              <w:top w:val="single" w:sz="4" w:space="0" w:color="000000"/>
              <w:left w:val="single" w:sz="4" w:space="0" w:color="auto"/>
              <w:bottom w:val="single" w:sz="4" w:space="0" w:color="auto"/>
              <w:right w:val="single" w:sz="4" w:space="0" w:color="auto"/>
            </w:tcBorders>
            <w:tcMar>
              <w:left w:w="115" w:type="dxa"/>
              <w:right w:w="115" w:type="dxa"/>
            </w:tcMar>
            <w:vAlign w:val="center"/>
          </w:tcPr>
          <w:p w:rsidR="00A30E15" w:rsidRPr="001F67F5" w:rsidRDefault="00A30E15" w:rsidP="005A6F6A">
            <w:pPr>
              <w:spacing w:before="100" w:beforeAutospacing="1" w:after="100" w:afterAutospacing="1"/>
              <w:jc w:val="center"/>
            </w:pPr>
            <w:r>
              <w:rPr>
                <w:noProof/>
              </w:rPr>
              <w:t>4</w:t>
            </w:r>
            <w:r w:rsidRPr="001F67F5">
              <w:rPr>
                <w:noProof/>
              </w:rPr>
              <w:t>%</w:t>
            </w:r>
          </w:p>
        </w:tc>
      </w:tr>
      <w:tr w:rsidR="00A30E15" w:rsidRPr="001F67F5" w:rsidTr="005A6F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90" w:type="dxa"/>
            <w:vMerge/>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pPr>
          </w:p>
        </w:tc>
        <w:tc>
          <w:tcPr>
            <w:tcW w:w="1890" w:type="dxa"/>
            <w:gridSpan w:val="2"/>
            <w:vMerge/>
            <w:tcBorders>
              <w:left w:val="nil"/>
              <w:bottom w:val="single" w:sz="4" w:space="0" w:color="auto"/>
              <w:right w:val="single" w:sz="4" w:space="0" w:color="auto"/>
            </w:tcBorders>
            <w:shd w:val="clear" w:color="auto" w:fill="auto"/>
            <w:tcMar>
              <w:left w:w="115" w:type="dxa"/>
              <w:right w:w="115" w:type="dxa"/>
            </w:tcMar>
            <w:vAlign w:val="center"/>
          </w:tcPr>
          <w:p w:rsidR="00A30E15" w:rsidRPr="00DC0633" w:rsidRDefault="00A30E15" w:rsidP="005A6F6A">
            <w:pPr>
              <w:spacing w:before="100" w:beforeAutospacing="1" w:after="100" w:afterAutospacing="1"/>
              <w:jc w:val="center"/>
              <w:rPr>
                <w:noProof/>
              </w:rPr>
            </w:pPr>
          </w:p>
        </w:tc>
        <w:tc>
          <w:tcPr>
            <w:tcW w:w="282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rsidR="00A30E15" w:rsidRPr="00DC0633" w:rsidRDefault="00A30E15" w:rsidP="005A6F6A">
            <w:pPr>
              <w:spacing w:before="100" w:beforeAutospacing="1" w:after="100" w:afterAutospacing="1"/>
              <w:rPr>
                <w:b/>
              </w:rPr>
            </w:pPr>
            <w:r w:rsidRPr="00DC0633">
              <w:rPr>
                <w:b/>
              </w:rPr>
              <w:t>Percentage Multirace</w:t>
            </w:r>
          </w:p>
        </w:tc>
        <w:tc>
          <w:tcPr>
            <w:tcW w:w="1769"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A30E15" w:rsidRPr="001F67F5" w:rsidRDefault="00A30E15" w:rsidP="005A6F6A">
            <w:pPr>
              <w:spacing w:before="100" w:beforeAutospacing="1" w:after="100" w:afterAutospacing="1"/>
              <w:jc w:val="center"/>
            </w:pPr>
            <w:r>
              <w:rPr>
                <w:noProof/>
              </w:rPr>
              <w:t>6</w:t>
            </w:r>
            <w:r w:rsidRPr="001F67F5">
              <w:rPr>
                <w:noProof/>
              </w:rPr>
              <w:t>%</w:t>
            </w:r>
          </w:p>
        </w:tc>
      </w:tr>
      <w:tr w:rsidR="00A30E15" w:rsidRPr="001F67F5" w:rsidTr="008A6848">
        <w:trPr>
          <w:gridAfter w:val="1"/>
          <w:wAfter w:w="80" w:type="dxa"/>
          <w:trHeight w:val="27"/>
          <w:jc w:val="center"/>
        </w:trPr>
        <w:tc>
          <w:tcPr>
            <w:tcW w:w="9270" w:type="dxa"/>
            <w:gridSpan w:val="6"/>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rsidR="00A30E15" w:rsidRPr="00DC0633" w:rsidRDefault="00A30E15" w:rsidP="005A6F6A">
            <w:pPr>
              <w:pStyle w:val="Body"/>
              <w:spacing w:before="100" w:beforeAutospacing="1" w:after="100" w:afterAutospacing="1"/>
              <w:jc w:val="center"/>
              <w:rPr>
                <w:rFonts w:cs="Times New Roman"/>
                <w:b/>
                <w:bCs/>
              </w:rPr>
            </w:pPr>
            <w:r w:rsidRPr="00DC0633">
              <w:rPr>
                <w:rFonts w:cs="Times New Roman"/>
                <w:b/>
                <w:bCs/>
              </w:rPr>
              <w:t>Priority Areas</w:t>
            </w:r>
          </w:p>
        </w:tc>
      </w:tr>
      <w:tr w:rsidR="00A30E15" w:rsidRPr="001F67F5" w:rsidTr="008A6848">
        <w:trPr>
          <w:gridAfter w:val="1"/>
          <w:wAfter w:w="80" w:type="dxa"/>
          <w:jc w:val="center"/>
        </w:trPr>
        <w:tc>
          <w:tcPr>
            <w:tcW w:w="927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0E15" w:rsidRPr="001F67F5" w:rsidRDefault="00A30E15" w:rsidP="008138A7">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1:</w:t>
            </w:r>
            <w:r w:rsidRPr="001F67F5">
              <w:rPr>
                <w:rFonts w:ascii="Times New Roman" w:hAnsi="Times New Roman" w:cs="Times New Roman"/>
                <w:sz w:val="24"/>
                <w:szCs w:val="24"/>
              </w:rPr>
              <w:t xml:space="preserve"> Transform the culture of the school into a culture of urgency, high expectations, accountability, excellence, and achievement.</w:t>
            </w:r>
          </w:p>
          <w:p w:rsidR="00A30E15" w:rsidRPr="001F67F5" w:rsidRDefault="00A30E15" w:rsidP="008138A7">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2:</w:t>
            </w:r>
            <w:r w:rsidRPr="001F67F5">
              <w:rPr>
                <w:rFonts w:ascii="Times New Roman" w:hAnsi="Times New Roman" w:cs="Times New Roman"/>
                <w:sz w:val="24"/>
                <w:szCs w:val="24"/>
              </w:rPr>
              <w:t xml:space="preserve"> Enhance the rigor of the curricula, improve the effectiveness of instruction, and strengthen the utilization of assessment data.</w:t>
            </w:r>
          </w:p>
          <w:p w:rsidR="00A30E15" w:rsidRPr="001F67F5" w:rsidRDefault="00A30E15" w:rsidP="008138A7">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3:</w:t>
            </w:r>
            <w:r w:rsidRPr="001F67F5">
              <w:rPr>
                <w:rFonts w:ascii="Times New Roman" w:hAnsi="Times New Roman" w:cs="Times New Roman"/>
                <w:sz w:val="24"/>
                <w:szCs w:val="24"/>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A30E15" w:rsidRPr="001F67F5" w:rsidRDefault="00A30E15" w:rsidP="008138A7">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4:</w:t>
            </w:r>
            <w:r w:rsidRPr="001F67F5">
              <w:rPr>
                <w:rFonts w:ascii="Times New Roman" w:hAnsi="Times New Roman" w:cs="Times New Roman"/>
                <w:sz w:val="24"/>
                <w:szCs w:val="24"/>
              </w:rPr>
              <w:t xml:space="preserve"> Recruit and hire extraordinary leaders, teachers, and support staff, and build and utilize systems to evaluate, develop, promote, reward, and retain this staff over the long term.</w:t>
            </w:r>
          </w:p>
          <w:p w:rsidR="00A30E15" w:rsidRPr="001F67F5" w:rsidRDefault="00A30E15" w:rsidP="008138A7">
            <w:pPr>
              <w:pStyle w:val="Body"/>
              <w:spacing w:before="40" w:after="40"/>
              <w:rPr>
                <w:rFonts w:cs="Times New Roman"/>
              </w:rPr>
            </w:pPr>
            <w:r w:rsidRPr="001F67F5">
              <w:rPr>
                <w:rFonts w:cs="Times New Roman"/>
                <w:b/>
                <w:bCs/>
              </w:rPr>
              <w:t>Priority Area 5:</w:t>
            </w:r>
            <w:r w:rsidRPr="001F67F5">
              <w:rPr>
                <w:rFonts w:cs="Times New Roman"/>
              </w:rPr>
              <w:t xml:space="preserve"> Fully engage all of the school’s families in the learning of their children.</w:t>
            </w:r>
          </w:p>
        </w:tc>
      </w:tr>
    </w:tbl>
    <w:p w:rsidR="002C16E3" w:rsidRPr="002C16E3" w:rsidRDefault="002C16E3" w:rsidP="00031611">
      <w:pPr>
        <w:pStyle w:val="Heading1"/>
        <w:rPr>
          <w:b w:val="0"/>
          <w:sz w:val="24"/>
          <w:szCs w:val="24"/>
        </w:rPr>
      </w:pPr>
      <w:r w:rsidRPr="002C16E3">
        <w:rPr>
          <w:b w:val="0"/>
          <w:sz w:val="24"/>
          <w:szCs w:val="24"/>
        </w:rPr>
        <w:t>Content provided by UP Education Network.</w:t>
      </w:r>
    </w:p>
    <w:p w:rsidR="003B0567" w:rsidRPr="00031611" w:rsidRDefault="00213FA8" w:rsidP="00031611">
      <w:pPr>
        <w:pStyle w:val="Heading1"/>
        <w:rPr>
          <w:sz w:val="24"/>
          <w:szCs w:val="24"/>
        </w:rPr>
      </w:pPr>
      <w:r w:rsidRPr="00213FA8">
        <w:rPr>
          <w:sz w:val="24"/>
          <w:szCs w:val="24"/>
        </w:rPr>
        <w:t>Executive Summary</w:t>
      </w:r>
    </w:p>
    <w:sdt>
      <w:sdtPr>
        <w:alias w:val="Executive Summary"/>
        <w:tag w:val="ExecSumm"/>
        <w:id w:val="-170880454"/>
        <w:placeholder>
          <w:docPart w:val="6DBBC73F80B14BEC82961BF27E696B77"/>
        </w:placeholder>
      </w:sdtPr>
      <w:sdtContent>
        <w:sdt>
          <w:sdtPr>
            <w:alias w:val="Executive Summary"/>
            <w:tag w:val="ExecSumm"/>
            <w:id w:val="-1565637561"/>
            <w:placeholder>
              <w:docPart w:val="C5C9E25428BA47788D39C89891FBB79B"/>
            </w:placeholder>
          </w:sdtPr>
          <w:sdtContent>
            <w:p w:rsidR="00CB141F" w:rsidRDefault="00CB141F" w:rsidP="00CB141F">
              <w:r>
                <w:t>In the last quarter, UP Academy Holland</w:t>
              </w:r>
              <w:r w:rsidR="008234A4">
                <w:t xml:space="preserve"> </w:t>
              </w:r>
              <w:r>
                <w:t xml:space="preserve">focused on four key areas to support students’ continued academic and social and emotional development: </w:t>
              </w:r>
            </w:p>
            <w:p w:rsidR="00CB141F" w:rsidRDefault="00CB141F" w:rsidP="00CB141F">
              <w:pPr>
                <w:pStyle w:val="ListParagraph"/>
                <w:numPr>
                  <w:ilvl w:val="0"/>
                  <w:numId w:val="15"/>
                </w:numPr>
              </w:pPr>
              <w:r>
                <w:t>Ensuring educators have effective intellectual preparation that leads to conceptual instruction;</w:t>
              </w:r>
            </w:p>
            <w:p w:rsidR="00CB141F" w:rsidRDefault="00CB141F" w:rsidP="00CB141F">
              <w:pPr>
                <w:pStyle w:val="ListParagraph"/>
                <w:numPr>
                  <w:ilvl w:val="0"/>
                  <w:numId w:val="15"/>
                </w:numPr>
              </w:pPr>
              <w:r>
                <w:t>Deepening teacher understanding of key parts of lesson components;</w:t>
              </w:r>
            </w:p>
            <w:p w:rsidR="00CB141F" w:rsidRDefault="00CB141F" w:rsidP="00CB141F">
              <w:pPr>
                <w:pStyle w:val="ListParagraph"/>
                <w:numPr>
                  <w:ilvl w:val="0"/>
                  <w:numId w:val="15"/>
                </w:numPr>
              </w:pPr>
              <w:r>
                <w:t xml:space="preserve">Strengthening </w:t>
              </w:r>
              <w:r w:rsidR="00E46E8B">
                <w:t>teacher</w:t>
              </w:r>
              <w:r w:rsidR="00DE5509">
                <w:t xml:space="preserve"> </w:t>
              </w:r>
              <w:r>
                <w:t xml:space="preserve">ability to deliver individualized instruction; and </w:t>
              </w:r>
            </w:p>
            <w:p w:rsidR="00CB141F" w:rsidRDefault="00CB141F" w:rsidP="00CB141F">
              <w:pPr>
                <w:pStyle w:val="ListParagraph"/>
                <w:numPr>
                  <w:ilvl w:val="0"/>
                  <w:numId w:val="15"/>
                </w:numPr>
              </w:pPr>
              <w:r>
                <w:t>Developing adult capacity to help children learn to manage their emotions.</w:t>
              </w:r>
            </w:p>
            <w:p w:rsidR="00CB141F" w:rsidRDefault="00CB141F" w:rsidP="00CB141F">
              <w:pPr>
                <w:pStyle w:val="ListParagraph"/>
              </w:pPr>
              <w:r>
                <w:t xml:space="preserve"> </w:t>
              </w:r>
            </w:p>
            <w:p w:rsidR="00213FA8" w:rsidRPr="000873E7" w:rsidRDefault="00CB141F" w:rsidP="00BF4D3A">
              <w:r>
                <w:t>A key initiative that supports rigorous intellectual preparation is Drop Everything and Prepare (DEAP), a time of day in which teacher teams prepare for the next day’s lessons by reviewing what they are going to do and say in each part of the lesson, scripting out key teaching points, and planning strategies to uncover and address misconceptions. Recently</w:t>
              </w:r>
              <w:r w:rsidR="006D29EC">
                <w:t>,</w:t>
              </w:r>
              <w:r>
                <w:t xml:space="preserve"> teachers </w:t>
              </w:r>
              <w:r w:rsidR="006D29EC">
                <w:t>attended</w:t>
              </w:r>
              <w:r>
                <w:t xml:space="preserve"> a professional development session in which they were guided through DEAP by the instructional </w:t>
              </w:r>
              <w:r>
                <w:lastRenderedPageBreak/>
                <w:t>leadership team and engaged in the lesson in authentic ways that mirrored the student experience. Teams are now replicating this process in their own DEAP sessions. This work is occurring daily and is improving the quality of instruction.</w:t>
              </w:r>
            </w:p>
          </w:sdtContent>
        </w:sdt>
      </w:sdtContent>
    </w:sdt>
    <w:p w:rsidR="00B57FF3" w:rsidRDefault="003246FB" w:rsidP="00213FA8">
      <w:pPr>
        <w:pStyle w:val="Heading"/>
      </w:pPr>
      <w:r>
        <w:rPr>
          <w:rFonts w:ascii="Time New Roman" w:eastAsia="Time New Roman" w:hAnsi="Time New Roman" w:cs="Time New Roman"/>
          <w:sz w:val="24"/>
          <w:szCs w:val="24"/>
        </w:rPr>
        <w:t>Updates on Priority Areas</w:t>
      </w:r>
    </w:p>
    <w:p w:rsidR="00B57FF3" w:rsidRPr="002E7F02" w:rsidRDefault="003246FB">
      <w:pPr>
        <w:pStyle w:val="BodyText"/>
        <w:keepNext/>
      </w:pPr>
      <w:r>
        <w:rPr>
          <w:rFonts w:ascii="Time New Roman" w:eastAsia="Time New Roman" w:hAnsi="Time New Roman" w:cs="Time New Roman"/>
          <w:b/>
          <w:bCs/>
        </w:rPr>
        <w:t xml:space="preserve">Priority Area 1: </w:t>
      </w:r>
      <w:r>
        <w:t xml:space="preserve">Transform the culture of the school into a culture of urgency, high </w:t>
      </w:r>
      <w:r w:rsidRPr="002E7F02">
        <w:t>expectations, accountability, excellence, and achievement.</w:t>
      </w:r>
    </w:p>
    <w:p w:rsidR="00213FA8" w:rsidRPr="002E7F02" w:rsidRDefault="00213FA8" w:rsidP="002C16E3">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E7F02">
        <w:rPr>
          <w:rFonts w:cs="Times New Roman"/>
          <w:b/>
          <w:sz w:val="24"/>
          <w:szCs w:val="24"/>
        </w:rPr>
        <w:t>Highlight:</w:t>
      </w:r>
      <w:r w:rsidRPr="002E7F02">
        <w:rPr>
          <w:rFonts w:cs="Times New Roman"/>
          <w:sz w:val="24"/>
          <w:szCs w:val="24"/>
        </w:rPr>
        <w:t xml:space="preserve"> </w:t>
      </w:r>
      <w:sdt>
        <w:sdtPr>
          <w:rPr>
            <w:rFonts w:cs="Times New Roman"/>
            <w:sz w:val="24"/>
            <w:szCs w:val="24"/>
          </w:rPr>
          <w:alias w:val="Priority Area 1 Highlight 1"/>
          <w:tag w:val="PA1Highlight1"/>
          <w:id w:val="-701171282"/>
          <w:placeholder>
            <w:docPart w:val="818D724F6FF249F6855CC147DC9439E1"/>
          </w:placeholder>
        </w:sdtPr>
        <w:sdtContent>
          <w:sdt>
            <w:sdtPr>
              <w:rPr>
                <w:rFonts w:cs="Times New Roman"/>
                <w:sz w:val="24"/>
                <w:szCs w:val="24"/>
              </w:rPr>
              <w:alias w:val="Priority Area 1 Highlight 1"/>
              <w:tag w:val="PA1Highlight1"/>
              <w:id w:val="-47615325"/>
              <w:placeholder>
                <w:docPart w:val="0C9A535218424EEDAA8BA78286E40E9D"/>
              </w:placeholder>
            </w:sdtPr>
            <w:sdtContent>
              <w:r w:rsidR="00DE5509">
                <w:rPr>
                  <w:rFonts w:cs="Times New Roman"/>
                  <w:sz w:val="24"/>
                  <w:szCs w:val="24"/>
                </w:rPr>
                <w:t>Eighty-five percent</w:t>
              </w:r>
              <w:r w:rsidR="00D177ED" w:rsidRPr="004C0EB0">
                <w:rPr>
                  <w:rFonts w:cs="Times New Roman"/>
                  <w:sz w:val="24"/>
                  <w:szCs w:val="24"/>
                </w:rPr>
                <w:t xml:space="preserve"> of teachers </w:t>
              </w:r>
              <w:r w:rsidR="00D177ED">
                <w:rPr>
                  <w:rFonts w:cs="Times New Roman"/>
                  <w:sz w:val="24"/>
                  <w:szCs w:val="24"/>
                </w:rPr>
                <w:t xml:space="preserve">have safe, warm, and positive classroom environments that are focused on learning, as </w:t>
              </w:r>
              <w:r w:rsidR="00D177ED" w:rsidRPr="004C0EB0">
                <w:rPr>
                  <w:rFonts w:cs="Times New Roman"/>
                  <w:sz w:val="24"/>
                  <w:szCs w:val="24"/>
                </w:rPr>
                <w:t xml:space="preserve">defined by the teaching pathway. </w:t>
              </w:r>
              <w:r w:rsidR="002C16E3" w:rsidRPr="002C16E3">
                <w:rPr>
                  <w:rFonts w:cs="Times New Roman"/>
                  <w:sz w:val="24"/>
                  <w:szCs w:val="24"/>
                </w:rPr>
                <w:t xml:space="preserve">UP Academy Holland </w:t>
              </w:r>
              <w:r w:rsidR="00D177ED" w:rsidRPr="004C0EB0">
                <w:rPr>
                  <w:rFonts w:cs="Times New Roman"/>
                  <w:sz w:val="24"/>
                  <w:szCs w:val="24"/>
                </w:rPr>
                <w:t xml:space="preserve">has </w:t>
              </w:r>
              <w:r w:rsidR="00D177ED">
                <w:rPr>
                  <w:rFonts w:cs="Times New Roman"/>
                  <w:sz w:val="24"/>
                  <w:szCs w:val="24"/>
                </w:rPr>
                <w:t xml:space="preserve">shifted </w:t>
              </w:r>
              <w:r w:rsidR="00D177ED" w:rsidRPr="004C0EB0">
                <w:rPr>
                  <w:rFonts w:cs="Times New Roman"/>
                  <w:sz w:val="24"/>
                  <w:szCs w:val="24"/>
                </w:rPr>
                <w:t xml:space="preserve">its professional development focus to </w:t>
              </w:r>
              <w:r w:rsidR="00D177ED">
                <w:rPr>
                  <w:rFonts w:cs="Times New Roman"/>
                  <w:sz w:val="24"/>
                  <w:szCs w:val="24"/>
                </w:rPr>
                <w:t xml:space="preserve">supporting teachers in developing </w:t>
              </w:r>
              <w:r w:rsidR="00D177ED" w:rsidRPr="004C0EB0">
                <w:rPr>
                  <w:rFonts w:cs="Times New Roman"/>
                  <w:sz w:val="24"/>
                  <w:szCs w:val="24"/>
                </w:rPr>
                <w:t xml:space="preserve">clear instruction </w:t>
              </w:r>
              <w:r w:rsidR="00D177ED">
                <w:rPr>
                  <w:rFonts w:cs="Times New Roman"/>
                  <w:sz w:val="24"/>
                  <w:szCs w:val="24"/>
                </w:rPr>
                <w:t>skills</w:t>
              </w:r>
              <w:r w:rsidR="00AF1B73">
                <w:rPr>
                  <w:rFonts w:cs="Times New Roman"/>
                  <w:sz w:val="24"/>
                  <w:szCs w:val="24"/>
                </w:rPr>
                <w:t>,</w:t>
              </w:r>
              <w:r w:rsidR="00D177ED">
                <w:rPr>
                  <w:rFonts w:cs="Times New Roman"/>
                  <w:sz w:val="24"/>
                  <w:szCs w:val="24"/>
                </w:rPr>
                <w:t xml:space="preserve"> </w:t>
              </w:r>
              <w:r w:rsidR="00D177ED" w:rsidRPr="004C0EB0">
                <w:rPr>
                  <w:rFonts w:cs="Times New Roman"/>
                  <w:sz w:val="24"/>
                  <w:szCs w:val="24"/>
                </w:rPr>
                <w:t xml:space="preserve">as defined by the teaching pathway. The remaining teachers still working on the stable culture outcome are being </w:t>
              </w:r>
            </w:sdtContent>
          </w:sdt>
          <w:r w:rsidR="00D177ED" w:rsidRPr="004C0EB0">
            <w:rPr>
              <w:rFonts w:cs="Times New Roman"/>
              <w:sz w:val="24"/>
              <w:szCs w:val="24"/>
            </w:rPr>
            <w:t xml:space="preserve">coached </w:t>
          </w:r>
          <w:r w:rsidR="00D177ED">
            <w:rPr>
              <w:rFonts w:cs="Times New Roman"/>
              <w:sz w:val="24"/>
              <w:szCs w:val="24"/>
            </w:rPr>
            <w:t xml:space="preserve">more intensively </w:t>
          </w:r>
          <w:r w:rsidR="00D177ED" w:rsidRPr="004C0EB0">
            <w:rPr>
              <w:rFonts w:cs="Times New Roman"/>
              <w:sz w:val="24"/>
              <w:szCs w:val="24"/>
            </w:rPr>
            <w:t xml:space="preserve">by their </w:t>
          </w:r>
          <w:r w:rsidR="003A0A4F">
            <w:rPr>
              <w:rFonts w:cs="Times New Roman"/>
              <w:sz w:val="24"/>
              <w:szCs w:val="24"/>
            </w:rPr>
            <w:t>d</w:t>
          </w:r>
          <w:r w:rsidR="00D177ED" w:rsidRPr="004C0EB0">
            <w:rPr>
              <w:rFonts w:cs="Times New Roman"/>
              <w:sz w:val="24"/>
              <w:szCs w:val="24"/>
            </w:rPr>
            <w:t xml:space="preserve">eans of </w:t>
          </w:r>
          <w:r w:rsidR="003A0A4F">
            <w:rPr>
              <w:rFonts w:cs="Times New Roman"/>
              <w:sz w:val="24"/>
              <w:szCs w:val="24"/>
            </w:rPr>
            <w:t>c</w:t>
          </w:r>
          <w:r w:rsidR="00D177ED" w:rsidRPr="004C0EB0">
            <w:rPr>
              <w:rFonts w:cs="Times New Roman"/>
              <w:sz w:val="24"/>
              <w:szCs w:val="24"/>
            </w:rPr>
            <w:t xml:space="preserve">urriculum and </w:t>
          </w:r>
          <w:r w:rsidR="003A0A4F">
            <w:rPr>
              <w:rFonts w:cs="Times New Roman"/>
              <w:sz w:val="24"/>
              <w:szCs w:val="24"/>
            </w:rPr>
            <w:t>i</w:t>
          </w:r>
          <w:r w:rsidR="00D177ED" w:rsidRPr="004C0EB0">
            <w:rPr>
              <w:rFonts w:cs="Times New Roman"/>
              <w:sz w:val="24"/>
              <w:szCs w:val="24"/>
            </w:rPr>
            <w:t>nstruction</w:t>
          </w:r>
          <w:r w:rsidR="00F93FF5">
            <w:rPr>
              <w:rFonts w:cs="Times New Roman"/>
              <w:sz w:val="24"/>
              <w:szCs w:val="24"/>
            </w:rPr>
            <w:t xml:space="preserve"> (DCIs)</w:t>
          </w:r>
          <w:r w:rsidR="00D177ED" w:rsidRPr="004C0EB0">
            <w:rPr>
              <w:rFonts w:cs="Times New Roman"/>
              <w:sz w:val="24"/>
              <w:szCs w:val="24"/>
            </w:rPr>
            <w:t>.</w:t>
          </w:r>
        </w:sdtContent>
      </w:sdt>
    </w:p>
    <w:p w:rsidR="00213FA8" w:rsidRPr="002260FB"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260FB">
        <w:rPr>
          <w:rFonts w:cs="Times New Roman"/>
          <w:b/>
          <w:sz w:val="24"/>
          <w:szCs w:val="24"/>
        </w:rPr>
        <w:t>Highlight:</w:t>
      </w:r>
      <w:r w:rsidRPr="002260FB">
        <w:rPr>
          <w:rFonts w:cs="Times New Roman"/>
          <w:sz w:val="24"/>
          <w:szCs w:val="24"/>
        </w:rPr>
        <w:t xml:space="preserve"> </w:t>
      </w:r>
      <w:sdt>
        <w:sdtPr>
          <w:rPr>
            <w:rFonts w:cs="Times New Roman"/>
            <w:sz w:val="24"/>
            <w:szCs w:val="24"/>
          </w:rPr>
          <w:alias w:val="Priority Area 1 Highlight 2"/>
          <w:tag w:val="PA1Highlight2"/>
          <w:id w:val="-291376808"/>
          <w:placeholder>
            <w:docPart w:val="B1CF5ED439274A0A8B928DD4BC618B90"/>
          </w:placeholder>
        </w:sdtPr>
        <w:sdtContent>
          <w:sdt>
            <w:sdtPr>
              <w:rPr>
                <w:rFonts w:cs="Times New Roman"/>
                <w:sz w:val="24"/>
                <w:szCs w:val="24"/>
              </w:rPr>
              <w:alias w:val="Priority Area 1 Highlight 2"/>
              <w:tag w:val="PA1Highlight2"/>
              <w:id w:val="-1248490703"/>
              <w:placeholder>
                <w:docPart w:val="5C946E989B5B492AA3D43A0E044BE2A7"/>
              </w:placeholder>
            </w:sdtPr>
            <w:sdtContent>
              <w:r w:rsidR="002F274C">
                <w:rPr>
                  <w:rFonts w:cs="Times New Roman"/>
                  <w:sz w:val="24"/>
                  <w:szCs w:val="24"/>
                </w:rPr>
                <w:t>Educators’ work to keep students in school has yielded positive outcomes, with year-to-date suspensions down by 43% compared to the same time last year. Currently</w:t>
              </w:r>
              <w:r w:rsidR="002F274C" w:rsidRPr="002260FB">
                <w:rPr>
                  <w:rFonts w:cs="Times New Roman"/>
                  <w:sz w:val="24"/>
                  <w:szCs w:val="24"/>
                </w:rPr>
                <w:t xml:space="preserve">, </w:t>
              </w:r>
            </w:sdtContent>
          </w:sdt>
          <w:r w:rsidR="002F274C" w:rsidRPr="002260FB">
            <w:rPr>
              <w:rFonts w:cs="Times New Roman"/>
              <w:sz w:val="24"/>
              <w:szCs w:val="24"/>
            </w:rPr>
            <w:t>6.3% of students have been suspended compared to 11% of students</w:t>
          </w:r>
          <w:r w:rsidR="002F274C">
            <w:rPr>
              <w:rFonts w:cs="Times New Roman"/>
              <w:sz w:val="24"/>
              <w:szCs w:val="24"/>
            </w:rPr>
            <w:t xml:space="preserve"> who were suspended</w:t>
          </w:r>
          <w:r w:rsidR="002F274C" w:rsidRPr="002260FB">
            <w:rPr>
              <w:rFonts w:cs="Times New Roman"/>
              <w:sz w:val="24"/>
              <w:szCs w:val="24"/>
            </w:rPr>
            <w:t xml:space="preserve"> at the same point </w:t>
          </w:r>
          <w:r w:rsidR="00146C87">
            <w:rPr>
              <w:rFonts w:cs="Times New Roman"/>
              <w:sz w:val="24"/>
              <w:szCs w:val="24"/>
            </w:rPr>
            <w:t xml:space="preserve">during the </w:t>
          </w:r>
          <w:r w:rsidR="002F274C" w:rsidRPr="002260FB">
            <w:rPr>
              <w:rFonts w:cs="Times New Roman"/>
              <w:sz w:val="24"/>
              <w:szCs w:val="24"/>
            </w:rPr>
            <w:t>last school year.</w:t>
          </w:r>
        </w:sdtContent>
      </w:sdt>
    </w:p>
    <w:p w:rsidR="00213FA8" w:rsidRPr="00213FA8"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Highlight:</w:t>
      </w:r>
      <w:r w:rsidRPr="00213FA8">
        <w:rPr>
          <w:rFonts w:cs="Times New Roman"/>
          <w:sz w:val="24"/>
          <w:szCs w:val="24"/>
        </w:rPr>
        <w:t xml:space="preserve"> </w:t>
      </w:r>
      <w:r w:rsidR="004B0427">
        <w:rPr>
          <w:rFonts w:cs="Times New Roman"/>
          <w:sz w:val="24"/>
          <w:szCs w:val="24"/>
        </w:rPr>
        <w:t xml:space="preserve">Teachers and support staff have been using Dovetail Learning </w:t>
      </w:r>
      <w:r w:rsidR="006D29EC">
        <w:rPr>
          <w:rFonts w:cs="Times New Roman"/>
          <w:sz w:val="24"/>
          <w:szCs w:val="24"/>
        </w:rPr>
        <w:t>t</w:t>
      </w:r>
      <w:r w:rsidR="004B0427">
        <w:rPr>
          <w:rFonts w:cs="Times New Roman"/>
          <w:sz w:val="24"/>
          <w:szCs w:val="24"/>
        </w:rPr>
        <w:t xml:space="preserve">ools daily to </w:t>
      </w:r>
      <w:r w:rsidR="00396993">
        <w:rPr>
          <w:rFonts w:cs="Times New Roman"/>
          <w:sz w:val="24"/>
          <w:szCs w:val="24"/>
        </w:rPr>
        <w:t xml:space="preserve">assist students in </w:t>
      </w:r>
      <w:r w:rsidR="004B0427">
        <w:rPr>
          <w:rFonts w:cs="Times New Roman"/>
          <w:sz w:val="24"/>
          <w:szCs w:val="24"/>
        </w:rPr>
        <w:t>develop</w:t>
      </w:r>
      <w:r w:rsidR="00396993">
        <w:rPr>
          <w:rFonts w:cs="Times New Roman"/>
          <w:sz w:val="24"/>
          <w:szCs w:val="24"/>
        </w:rPr>
        <w:t>ing</w:t>
      </w:r>
      <w:r w:rsidR="004B0427">
        <w:rPr>
          <w:rFonts w:cs="Times New Roman"/>
          <w:sz w:val="24"/>
          <w:szCs w:val="24"/>
        </w:rPr>
        <w:t xml:space="preserve"> social</w:t>
      </w:r>
      <w:r w:rsidR="00DE5509">
        <w:rPr>
          <w:rFonts w:cs="Times New Roman"/>
          <w:sz w:val="24"/>
          <w:szCs w:val="24"/>
        </w:rPr>
        <w:t>–</w:t>
      </w:r>
      <w:r w:rsidR="004B0427">
        <w:rPr>
          <w:rFonts w:cs="Times New Roman"/>
          <w:sz w:val="24"/>
          <w:szCs w:val="24"/>
        </w:rPr>
        <w:t>emotional skills so they can succeed in the classroom.</w:t>
      </w:r>
      <w:sdt>
        <w:sdtPr>
          <w:rPr>
            <w:rFonts w:cs="Times New Roman"/>
            <w:sz w:val="24"/>
            <w:szCs w:val="24"/>
          </w:rPr>
          <w:alias w:val="Priority Area 1 Highlight 3"/>
          <w:tag w:val="PA1Highlight3"/>
          <w:id w:val="-1944053707"/>
          <w:placeholder>
            <w:docPart w:val="F373970FE2D048B0A4B45A55ADEF2239"/>
          </w:placeholder>
        </w:sdtPr>
        <w:sdtContent>
          <w:r w:rsidR="002E1081">
            <w:rPr>
              <w:rFonts w:cs="Times New Roman"/>
              <w:sz w:val="24"/>
              <w:szCs w:val="24"/>
            </w:rPr>
            <w:t xml:space="preserve"> </w:t>
          </w:r>
          <w:r w:rsidR="004B0427">
            <w:rPr>
              <w:rFonts w:cs="Times New Roman"/>
              <w:sz w:val="24"/>
              <w:szCs w:val="24"/>
            </w:rPr>
            <w:t xml:space="preserve">This has resulted in </w:t>
          </w:r>
          <w:r w:rsidR="00146C87">
            <w:rPr>
              <w:rFonts w:cs="Times New Roman"/>
              <w:sz w:val="24"/>
              <w:szCs w:val="24"/>
            </w:rPr>
            <w:t xml:space="preserve">a 53% decrease in </w:t>
          </w:r>
          <w:r w:rsidR="004B0427">
            <w:rPr>
              <w:rFonts w:cs="Times New Roman"/>
              <w:sz w:val="24"/>
              <w:szCs w:val="24"/>
            </w:rPr>
            <w:t>the number of referrals out of class compared to the start of the school year.</w:t>
          </w:r>
        </w:sdtContent>
      </w:sdt>
    </w:p>
    <w:p w:rsidR="00213FA8" w:rsidRPr="00213FA8"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Challenge:</w:t>
      </w:r>
      <w:r w:rsidRPr="00213FA8">
        <w:rPr>
          <w:rFonts w:cs="Times New Roman"/>
          <w:sz w:val="24"/>
          <w:szCs w:val="24"/>
        </w:rPr>
        <w:t xml:space="preserve"> </w:t>
      </w:r>
      <w:sdt>
        <w:sdtPr>
          <w:rPr>
            <w:rFonts w:cs="Times New Roman"/>
            <w:sz w:val="24"/>
            <w:szCs w:val="24"/>
          </w:rPr>
          <w:alias w:val="Priority Area 1 Challenge"/>
          <w:tag w:val="PA1Challenge"/>
          <w:id w:val="-1388485030"/>
          <w:placeholder>
            <w:docPart w:val="4426A1F8EF404096813AD61C3720AE09"/>
          </w:placeholder>
        </w:sdtPr>
        <w:sdtContent>
          <w:r w:rsidR="00D47E20">
            <w:rPr>
              <w:rFonts w:cs="Times New Roman"/>
              <w:sz w:val="24"/>
              <w:szCs w:val="24"/>
            </w:rPr>
            <w:t xml:space="preserve">The school is working to meet the needs of five to seven scholars who are facing significant behavior challenges. </w:t>
          </w:r>
          <w:r w:rsidR="002E1081">
            <w:rPr>
              <w:rFonts w:cs="Times New Roman"/>
              <w:sz w:val="24"/>
              <w:szCs w:val="24"/>
            </w:rPr>
            <w:t>The current behavior intervention plans have not been effective, so the school is seeking out alternate strategies to support these students.</w:t>
          </w:r>
        </w:sdtContent>
      </w:sdt>
    </w:p>
    <w:p w:rsidR="00B57FF3" w:rsidRPr="00305A20" w:rsidRDefault="003246FB" w:rsidP="00213FA8">
      <w:pPr>
        <w:pStyle w:val="BodyText"/>
        <w:spacing w:before="240"/>
        <w:rPr>
          <w:rFonts w:cs="Times New Roman"/>
        </w:rPr>
      </w:pPr>
      <w:r w:rsidRPr="00305A20">
        <w:rPr>
          <w:rFonts w:eastAsia="Time New Roman" w:cs="Times New Roman"/>
          <w:b/>
          <w:bCs/>
        </w:rPr>
        <w:t xml:space="preserve">Priority Area 2: </w:t>
      </w:r>
      <w:r w:rsidRPr="00305A20">
        <w:rPr>
          <w:rFonts w:cs="Times New Roman"/>
        </w:rPr>
        <w:t>Enhance the rigor of the curricula, improve the effectiveness of instruction, and strengthen the utilization of assessment data.</w:t>
      </w:r>
    </w:p>
    <w:p w:rsidR="00213FA8" w:rsidRPr="001A5084"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D64AE">
        <w:rPr>
          <w:rFonts w:cs="Times New Roman"/>
          <w:b/>
          <w:sz w:val="24"/>
          <w:szCs w:val="24"/>
        </w:rPr>
        <w:t>Highlight:</w:t>
      </w:r>
      <w:r w:rsidRPr="002D64AE">
        <w:rPr>
          <w:rFonts w:cs="Times New Roman"/>
          <w:sz w:val="24"/>
          <w:szCs w:val="24"/>
        </w:rPr>
        <w:t xml:space="preserve"> </w:t>
      </w:r>
      <w:sdt>
        <w:sdtPr>
          <w:rPr>
            <w:rFonts w:cs="Times New Roman"/>
            <w:sz w:val="24"/>
            <w:szCs w:val="24"/>
          </w:rPr>
          <w:alias w:val="Priority Area 1 Highlight 1"/>
          <w:tag w:val="PA1Highlight1"/>
          <w:id w:val="-378315465"/>
          <w:placeholder>
            <w:docPart w:val="5AC11575AC3C4949B2BA0E3ED7EC332F"/>
          </w:placeholder>
        </w:sdtPr>
        <w:sdtContent>
          <w:r w:rsidR="00F47721" w:rsidRPr="002D64AE">
            <w:rPr>
              <w:rFonts w:cs="Times New Roman"/>
              <w:sz w:val="24"/>
              <w:szCs w:val="24"/>
            </w:rPr>
            <w:t xml:space="preserve">With 85% of its teachers </w:t>
          </w:r>
          <w:r w:rsidR="00AF1B73" w:rsidRPr="002D64AE">
            <w:rPr>
              <w:rFonts w:cs="Times New Roman"/>
              <w:sz w:val="24"/>
              <w:szCs w:val="24"/>
            </w:rPr>
            <w:t xml:space="preserve">meeting </w:t>
          </w:r>
          <w:r w:rsidR="00F47721" w:rsidRPr="002D64AE">
            <w:rPr>
              <w:rFonts w:cs="Times New Roman"/>
              <w:sz w:val="24"/>
              <w:szCs w:val="24"/>
            </w:rPr>
            <w:t>the stable culture outcome, t</w:t>
          </w:r>
          <w:r w:rsidR="002260FB" w:rsidRPr="002D64AE">
            <w:rPr>
              <w:rFonts w:cs="Times New Roman"/>
              <w:sz w:val="24"/>
              <w:szCs w:val="24"/>
            </w:rPr>
            <w:t xml:space="preserve">he school has moved from focusing on </w:t>
          </w:r>
          <w:r w:rsidR="003F1881">
            <w:rPr>
              <w:rFonts w:cs="Times New Roman"/>
              <w:sz w:val="24"/>
              <w:szCs w:val="24"/>
            </w:rPr>
            <w:t xml:space="preserve">a </w:t>
          </w:r>
          <w:r w:rsidR="002260FB" w:rsidRPr="002D64AE">
            <w:rPr>
              <w:rFonts w:cs="Times New Roman"/>
              <w:sz w:val="24"/>
              <w:szCs w:val="24"/>
            </w:rPr>
            <w:t xml:space="preserve">stable culture to clear instruction. </w:t>
          </w:r>
          <w:r w:rsidR="00F47721" w:rsidRPr="002D64AE">
            <w:rPr>
              <w:rFonts w:cs="Times New Roman"/>
              <w:sz w:val="24"/>
              <w:szCs w:val="24"/>
            </w:rPr>
            <w:t>Within clear instruction, teachers are digging into student mastery rather than procedure and proc</w:t>
          </w:r>
          <w:r w:rsidR="00F47721" w:rsidRPr="001B0EF2">
            <w:rPr>
              <w:rFonts w:cs="Times New Roman"/>
              <w:sz w:val="24"/>
              <w:szCs w:val="24"/>
            </w:rPr>
            <w:t>ess</w:t>
          </w:r>
          <w:r w:rsidR="00C63981" w:rsidRPr="001B0EF2">
            <w:rPr>
              <w:rFonts w:cs="Times New Roman"/>
              <w:sz w:val="24"/>
              <w:szCs w:val="24"/>
            </w:rPr>
            <w:t>. This means that teachers are focused on building conceptual knowledge rather than focusing on student-facing step</w:t>
          </w:r>
          <w:r w:rsidR="00DE5509">
            <w:rPr>
              <w:rFonts w:cs="Times New Roman"/>
              <w:sz w:val="24"/>
              <w:szCs w:val="24"/>
            </w:rPr>
            <w:t>-</w:t>
          </w:r>
          <w:r w:rsidR="00C63981" w:rsidRPr="001B0EF2">
            <w:rPr>
              <w:rFonts w:cs="Times New Roman"/>
              <w:sz w:val="24"/>
              <w:szCs w:val="24"/>
            </w:rPr>
            <w:t>by</w:t>
          </w:r>
          <w:r w:rsidR="00DE5509">
            <w:rPr>
              <w:rFonts w:cs="Times New Roman"/>
              <w:sz w:val="24"/>
              <w:szCs w:val="24"/>
            </w:rPr>
            <w:t>-</w:t>
          </w:r>
          <w:r w:rsidR="00C63981" w:rsidRPr="001B0EF2">
            <w:rPr>
              <w:rFonts w:cs="Times New Roman"/>
              <w:sz w:val="24"/>
              <w:szCs w:val="24"/>
            </w:rPr>
            <w:t>step directions on how to complete a task.</w:t>
          </w:r>
          <w:r w:rsidR="00C63981">
            <w:rPr>
              <w:rFonts w:cs="Times New Roman"/>
              <w:sz w:val="24"/>
              <w:szCs w:val="24"/>
            </w:rPr>
            <w:t xml:space="preserve"> </w:t>
          </w:r>
        </w:sdtContent>
      </w:sdt>
    </w:p>
    <w:p w:rsidR="00213FA8" w:rsidRPr="00213FA8"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Highlight:</w:t>
      </w:r>
      <w:r w:rsidRPr="00213FA8">
        <w:rPr>
          <w:rFonts w:cs="Times New Roman"/>
          <w:sz w:val="24"/>
          <w:szCs w:val="24"/>
        </w:rPr>
        <w:t xml:space="preserve"> </w:t>
      </w:r>
      <w:sdt>
        <w:sdtPr>
          <w:rPr>
            <w:rFonts w:cs="Times New Roman"/>
            <w:sz w:val="24"/>
            <w:szCs w:val="24"/>
          </w:rPr>
          <w:alias w:val="Priority Area 1 Highlight 2"/>
          <w:tag w:val="PA1Highlight2"/>
          <w:id w:val="1596977419"/>
          <w:placeholder>
            <w:docPart w:val="42A9EC6E71464FD5852E781B0D6D879C"/>
          </w:placeholder>
        </w:sdtPr>
        <w:sdtContent>
          <w:sdt>
            <w:sdtPr>
              <w:rPr>
                <w:rFonts w:cs="Times New Roman"/>
                <w:sz w:val="24"/>
                <w:szCs w:val="24"/>
              </w:rPr>
              <w:alias w:val="Priority Area 1 Highlight 2"/>
              <w:tag w:val="PA1Highlight2"/>
              <w:id w:val="1034235446"/>
              <w:placeholder>
                <w:docPart w:val="075AA25DBA0D4C2E9DEF588A514CD32F"/>
              </w:placeholder>
            </w:sdtPr>
            <w:sdtContent>
              <w:r w:rsidR="00A93B6F">
                <w:rPr>
                  <w:rFonts w:cs="Times New Roman"/>
                  <w:sz w:val="24"/>
                  <w:szCs w:val="24"/>
                </w:rPr>
                <w:t xml:space="preserve">In January, the school reviewed its data from the second round of benchmark assessments, and educators collaboratively identified specific changes to their practice. Based on trends seen in </w:t>
              </w:r>
              <w:r w:rsidR="00DE5509">
                <w:rPr>
                  <w:rFonts w:cs="Times New Roman"/>
                  <w:sz w:val="24"/>
                  <w:szCs w:val="24"/>
                </w:rPr>
                <w:t>English language arts (</w:t>
              </w:r>
              <w:r w:rsidR="00A93B6F">
                <w:rPr>
                  <w:rFonts w:cs="Times New Roman"/>
                  <w:sz w:val="24"/>
                  <w:szCs w:val="24"/>
                </w:rPr>
                <w:t>ELA</w:t>
              </w:r>
              <w:r w:rsidR="00DE5509">
                <w:rPr>
                  <w:rFonts w:cs="Times New Roman"/>
                  <w:sz w:val="24"/>
                  <w:szCs w:val="24"/>
                </w:rPr>
                <w:t>)</w:t>
              </w:r>
              <w:r w:rsidR="00A93B6F">
                <w:rPr>
                  <w:rFonts w:cs="Times New Roman"/>
                  <w:sz w:val="24"/>
                  <w:szCs w:val="24"/>
                </w:rPr>
                <w:t>, math</w:t>
              </w:r>
              <w:r w:rsidR="00DE5509">
                <w:rPr>
                  <w:rFonts w:cs="Times New Roman"/>
                  <w:sz w:val="24"/>
                  <w:szCs w:val="24"/>
                </w:rPr>
                <w:t>,</w:t>
              </w:r>
              <w:r w:rsidR="00A93B6F">
                <w:rPr>
                  <w:rFonts w:cs="Times New Roman"/>
                  <w:sz w:val="24"/>
                  <w:szCs w:val="24"/>
                </w:rPr>
                <w:t xml:space="preserve"> and science, teacher teams developed action plans that focused on creating and communicating clear teaching points to students and helping students develop strong self-monitoring skills while reading. The action plans focused on forward</w:t>
              </w:r>
              <w:r w:rsidR="00146C87">
                <w:rPr>
                  <w:rFonts w:cs="Times New Roman"/>
                  <w:sz w:val="24"/>
                  <w:szCs w:val="24"/>
                </w:rPr>
                <w:t>-</w:t>
              </w:r>
              <w:r w:rsidR="00A93B6F">
                <w:rPr>
                  <w:rFonts w:cs="Times New Roman"/>
                  <w:sz w:val="24"/>
                  <w:szCs w:val="24"/>
                </w:rPr>
                <w:t>facing instructional shifts rather than remedial shifts.</w:t>
              </w:r>
            </w:sdtContent>
          </w:sdt>
        </w:sdtContent>
      </w:sdt>
    </w:p>
    <w:p w:rsidR="00213FA8" w:rsidRPr="001A5084"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D64AE">
        <w:rPr>
          <w:rFonts w:cs="Times New Roman"/>
          <w:b/>
          <w:sz w:val="24"/>
          <w:szCs w:val="24"/>
        </w:rPr>
        <w:t>Highlight:</w:t>
      </w:r>
      <w:r w:rsidRPr="002D64AE">
        <w:rPr>
          <w:rFonts w:cs="Times New Roman"/>
          <w:sz w:val="24"/>
          <w:szCs w:val="24"/>
        </w:rPr>
        <w:t xml:space="preserve"> </w:t>
      </w:r>
      <w:sdt>
        <w:sdtPr>
          <w:rPr>
            <w:rFonts w:cs="Times New Roman"/>
            <w:sz w:val="24"/>
            <w:szCs w:val="24"/>
          </w:rPr>
          <w:alias w:val="Priority Area 1 Highlight 3"/>
          <w:tag w:val="PA1Highlight3"/>
          <w:id w:val="-1715795256"/>
          <w:placeholder>
            <w:docPart w:val="7E1E8041B08D438092286B458195035D"/>
          </w:placeholder>
        </w:sdtPr>
        <w:sdtContent>
          <w:r w:rsidR="005021E8" w:rsidRPr="002D64AE">
            <w:rPr>
              <w:rFonts w:cs="Times New Roman"/>
              <w:sz w:val="24"/>
              <w:szCs w:val="24"/>
            </w:rPr>
            <w:t xml:space="preserve">Teachers are using Fountas &amp; Pinnell and STEP data to create </w:t>
          </w:r>
          <w:r w:rsidR="00C067F1" w:rsidRPr="002D64AE">
            <w:rPr>
              <w:rFonts w:cs="Times New Roman"/>
              <w:sz w:val="24"/>
              <w:szCs w:val="24"/>
            </w:rPr>
            <w:t xml:space="preserve">reading </w:t>
          </w:r>
          <w:r w:rsidR="005021E8" w:rsidRPr="002D64AE">
            <w:rPr>
              <w:rFonts w:cs="Times New Roman"/>
              <w:sz w:val="24"/>
              <w:szCs w:val="24"/>
            </w:rPr>
            <w:t xml:space="preserve">conference schedules and guided reading groups. The data also help to inform teachers </w:t>
          </w:r>
          <w:r w:rsidR="00DE5509">
            <w:rPr>
              <w:rFonts w:cs="Times New Roman"/>
              <w:sz w:val="24"/>
              <w:szCs w:val="24"/>
            </w:rPr>
            <w:lastRenderedPageBreak/>
            <w:t xml:space="preserve">about </w:t>
          </w:r>
          <w:r w:rsidR="005021E8" w:rsidRPr="002D64AE">
            <w:rPr>
              <w:rFonts w:cs="Times New Roman"/>
              <w:sz w:val="24"/>
              <w:szCs w:val="24"/>
            </w:rPr>
            <w:t xml:space="preserve">what </w:t>
          </w:r>
          <w:r w:rsidR="00724FCE">
            <w:rPr>
              <w:rFonts w:cs="Times New Roman"/>
              <w:sz w:val="24"/>
              <w:szCs w:val="24"/>
            </w:rPr>
            <w:t>to</w:t>
          </w:r>
          <w:r w:rsidR="005021E8" w:rsidRPr="002D64AE">
            <w:rPr>
              <w:rFonts w:cs="Times New Roman"/>
              <w:sz w:val="24"/>
              <w:szCs w:val="24"/>
            </w:rPr>
            <w:t xml:space="preserve"> focus on during </w:t>
          </w:r>
          <w:r w:rsidR="00DE5509">
            <w:rPr>
              <w:rFonts w:cs="Times New Roman"/>
              <w:sz w:val="24"/>
              <w:szCs w:val="24"/>
            </w:rPr>
            <w:t xml:space="preserve">reading </w:t>
          </w:r>
          <w:r w:rsidR="005021E8" w:rsidRPr="002D64AE">
            <w:rPr>
              <w:rFonts w:cs="Times New Roman"/>
              <w:sz w:val="24"/>
              <w:szCs w:val="24"/>
            </w:rPr>
            <w:t>conferences and groups</w:t>
          </w:r>
          <w:r w:rsidR="00724FCE">
            <w:rPr>
              <w:rFonts w:cs="Times New Roman"/>
              <w:sz w:val="24"/>
              <w:szCs w:val="24"/>
            </w:rPr>
            <w:t xml:space="preserve">. </w:t>
          </w:r>
          <w:r w:rsidR="00724FCE" w:rsidRPr="001B0EF2">
            <w:rPr>
              <w:rFonts w:cs="Times New Roman"/>
              <w:sz w:val="24"/>
              <w:szCs w:val="24"/>
            </w:rPr>
            <w:t xml:space="preserve">Teachers assess all students </w:t>
          </w:r>
          <w:r w:rsidR="00DE5509">
            <w:rPr>
              <w:rFonts w:cs="Times New Roman"/>
              <w:sz w:val="24"/>
              <w:szCs w:val="24"/>
            </w:rPr>
            <w:t>three to four</w:t>
          </w:r>
          <w:r w:rsidR="00F93FF5">
            <w:rPr>
              <w:rFonts w:cs="Times New Roman"/>
              <w:sz w:val="24"/>
              <w:szCs w:val="24"/>
            </w:rPr>
            <w:t xml:space="preserve"> times per</w:t>
          </w:r>
          <w:r w:rsidR="00724FCE" w:rsidRPr="001B0EF2">
            <w:rPr>
              <w:rFonts w:cs="Times New Roman"/>
              <w:sz w:val="24"/>
              <w:szCs w:val="24"/>
            </w:rPr>
            <w:t xml:space="preserve"> year</w:t>
          </w:r>
          <w:r w:rsidR="003272AC" w:rsidRPr="001B0EF2">
            <w:rPr>
              <w:rFonts w:cs="Times New Roman"/>
              <w:sz w:val="24"/>
              <w:szCs w:val="24"/>
            </w:rPr>
            <w:t xml:space="preserve"> and guided reading groups are changed based on </w:t>
          </w:r>
          <w:r w:rsidR="00DE5509">
            <w:rPr>
              <w:rFonts w:cs="Times New Roman"/>
              <w:sz w:val="24"/>
              <w:szCs w:val="24"/>
            </w:rPr>
            <w:t xml:space="preserve">the </w:t>
          </w:r>
          <w:r w:rsidR="001B0EF2" w:rsidRPr="001B0EF2">
            <w:rPr>
              <w:rFonts w:cs="Times New Roman"/>
              <w:sz w:val="24"/>
              <w:szCs w:val="24"/>
            </w:rPr>
            <w:t xml:space="preserve">data </w:t>
          </w:r>
          <w:r w:rsidR="003272AC" w:rsidRPr="001B0EF2">
            <w:rPr>
              <w:rFonts w:cs="Times New Roman"/>
              <w:sz w:val="24"/>
              <w:szCs w:val="24"/>
            </w:rPr>
            <w:t xml:space="preserve">that </w:t>
          </w:r>
          <w:r w:rsidR="001B0EF2" w:rsidRPr="001B0EF2">
            <w:rPr>
              <w:rFonts w:cs="Times New Roman"/>
              <w:sz w:val="24"/>
              <w:szCs w:val="24"/>
            </w:rPr>
            <w:t>emerge from the assessments</w:t>
          </w:r>
          <w:r w:rsidR="003F0BAF" w:rsidRPr="001B0EF2">
            <w:rPr>
              <w:rFonts w:cs="Times New Roman"/>
              <w:sz w:val="24"/>
              <w:szCs w:val="24"/>
            </w:rPr>
            <w:t>.</w:t>
          </w:r>
          <w:r w:rsidR="00724FCE" w:rsidRPr="001B0EF2">
            <w:rPr>
              <w:rFonts w:cs="Times New Roman"/>
              <w:sz w:val="24"/>
              <w:szCs w:val="24"/>
            </w:rPr>
            <w:t xml:space="preserve"> </w:t>
          </w:r>
          <w:r w:rsidR="003272AC" w:rsidRPr="001B0EF2">
            <w:rPr>
              <w:rFonts w:cs="Times New Roman"/>
              <w:sz w:val="24"/>
              <w:szCs w:val="24"/>
            </w:rPr>
            <w:t>Students</w:t>
          </w:r>
          <w:r w:rsidR="00724FCE" w:rsidRPr="001B0EF2">
            <w:rPr>
              <w:rFonts w:cs="Times New Roman"/>
              <w:sz w:val="24"/>
              <w:szCs w:val="24"/>
            </w:rPr>
            <w:t xml:space="preserve"> </w:t>
          </w:r>
          <w:r w:rsidR="00DE5509">
            <w:rPr>
              <w:rFonts w:cs="Times New Roman"/>
              <w:sz w:val="24"/>
              <w:szCs w:val="24"/>
            </w:rPr>
            <w:t xml:space="preserve">who score </w:t>
          </w:r>
          <w:r w:rsidR="00724FCE" w:rsidRPr="001B0EF2">
            <w:rPr>
              <w:rFonts w:cs="Times New Roman"/>
              <w:sz w:val="24"/>
              <w:szCs w:val="24"/>
            </w:rPr>
            <w:t xml:space="preserve">below level </w:t>
          </w:r>
          <w:r w:rsidR="00052E23" w:rsidRPr="001B0EF2">
            <w:rPr>
              <w:rFonts w:cs="Times New Roman"/>
              <w:sz w:val="24"/>
              <w:szCs w:val="24"/>
            </w:rPr>
            <w:t xml:space="preserve">are assessed </w:t>
          </w:r>
          <w:r w:rsidR="00724FCE" w:rsidRPr="001B0EF2">
            <w:rPr>
              <w:rFonts w:cs="Times New Roman"/>
              <w:sz w:val="24"/>
              <w:szCs w:val="24"/>
            </w:rPr>
            <w:t xml:space="preserve">as often as </w:t>
          </w:r>
          <w:r w:rsidR="003F0BAF" w:rsidRPr="001B0EF2">
            <w:rPr>
              <w:rFonts w:cs="Times New Roman"/>
              <w:sz w:val="24"/>
              <w:szCs w:val="24"/>
            </w:rPr>
            <w:t xml:space="preserve">deemed </w:t>
          </w:r>
          <w:r w:rsidR="001B0EF2" w:rsidRPr="001B0EF2">
            <w:rPr>
              <w:rFonts w:cs="Times New Roman"/>
              <w:sz w:val="24"/>
              <w:szCs w:val="24"/>
            </w:rPr>
            <w:t xml:space="preserve">appropriate by their teacher; </w:t>
          </w:r>
          <w:r w:rsidR="003F0BAF" w:rsidRPr="001B0EF2">
            <w:rPr>
              <w:rFonts w:cs="Times New Roman"/>
              <w:sz w:val="24"/>
              <w:szCs w:val="24"/>
            </w:rPr>
            <w:t>they</w:t>
          </w:r>
          <w:r w:rsidR="00724FCE" w:rsidRPr="001B0EF2">
            <w:rPr>
              <w:rFonts w:cs="Times New Roman"/>
              <w:sz w:val="24"/>
              <w:szCs w:val="24"/>
            </w:rPr>
            <w:t xml:space="preserve"> </w:t>
          </w:r>
          <w:r w:rsidR="001B0EF2" w:rsidRPr="001B0EF2">
            <w:rPr>
              <w:rFonts w:cs="Times New Roman"/>
              <w:sz w:val="24"/>
              <w:szCs w:val="24"/>
            </w:rPr>
            <w:t>meet</w:t>
          </w:r>
          <w:r w:rsidR="00052E23" w:rsidRPr="001B0EF2">
            <w:rPr>
              <w:rFonts w:cs="Times New Roman"/>
              <w:sz w:val="24"/>
              <w:szCs w:val="24"/>
            </w:rPr>
            <w:t xml:space="preserve"> </w:t>
          </w:r>
          <w:r w:rsidR="00F93FF5">
            <w:rPr>
              <w:rFonts w:cs="Times New Roman"/>
              <w:sz w:val="24"/>
              <w:szCs w:val="24"/>
            </w:rPr>
            <w:t xml:space="preserve">to conference </w:t>
          </w:r>
          <w:r w:rsidR="00052E23" w:rsidRPr="001B0EF2">
            <w:rPr>
              <w:rFonts w:cs="Times New Roman"/>
              <w:sz w:val="24"/>
              <w:szCs w:val="24"/>
            </w:rPr>
            <w:t>with teachers</w:t>
          </w:r>
          <w:r w:rsidR="00724FCE" w:rsidRPr="001B0EF2">
            <w:rPr>
              <w:rFonts w:cs="Times New Roman"/>
              <w:sz w:val="24"/>
              <w:szCs w:val="24"/>
            </w:rPr>
            <w:t xml:space="preserve"> at least twice weekly and up to every day</w:t>
          </w:r>
          <w:r w:rsidR="00A21DE3" w:rsidRPr="001B0EF2">
            <w:rPr>
              <w:rFonts w:cs="Times New Roman"/>
              <w:sz w:val="24"/>
              <w:szCs w:val="24"/>
            </w:rPr>
            <w:t xml:space="preserve"> to practice literacy skills</w:t>
          </w:r>
          <w:r w:rsidR="00724FCE" w:rsidRPr="001B0EF2">
            <w:rPr>
              <w:rFonts w:cs="Times New Roman"/>
              <w:sz w:val="24"/>
              <w:szCs w:val="24"/>
            </w:rPr>
            <w:t xml:space="preserve">. Students who are on </w:t>
          </w:r>
          <w:r w:rsidR="00396993">
            <w:rPr>
              <w:rFonts w:cs="Times New Roman"/>
              <w:sz w:val="24"/>
              <w:szCs w:val="24"/>
            </w:rPr>
            <w:t xml:space="preserve">reading </w:t>
          </w:r>
          <w:r w:rsidR="00724FCE" w:rsidRPr="001B0EF2">
            <w:rPr>
              <w:rFonts w:cs="Times New Roman"/>
              <w:sz w:val="24"/>
              <w:szCs w:val="24"/>
            </w:rPr>
            <w:t xml:space="preserve">level </w:t>
          </w:r>
          <w:r w:rsidR="00A21DE3" w:rsidRPr="001B0EF2">
            <w:rPr>
              <w:rFonts w:cs="Times New Roman"/>
              <w:sz w:val="24"/>
              <w:szCs w:val="24"/>
            </w:rPr>
            <w:t xml:space="preserve">conference with </w:t>
          </w:r>
          <w:r w:rsidR="002C16E3">
            <w:rPr>
              <w:rFonts w:cs="Times New Roman"/>
              <w:sz w:val="24"/>
              <w:szCs w:val="24"/>
            </w:rPr>
            <w:t xml:space="preserve">teachers </w:t>
          </w:r>
          <w:r w:rsidR="00A21DE3" w:rsidRPr="001B0EF2">
            <w:rPr>
              <w:rFonts w:cs="Times New Roman"/>
              <w:sz w:val="24"/>
              <w:szCs w:val="24"/>
            </w:rPr>
            <w:t>at least once weekly to practice literacy skills</w:t>
          </w:r>
          <w:r w:rsidR="005021E8" w:rsidRPr="001B0EF2">
            <w:rPr>
              <w:rFonts w:cs="Times New Roman"/>
              <w:sz w:val="24"/>
              <w:szCs w:val="24"/>
            </w:rPr>
            <w:t>.</w:t>
          </w:r>
        </w:sdtContent>
      </w:sdt>
    </w:p>
    <w:p w:rsidR="00213FA8" w:rsidRPr="002D64AE"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D64AE">
        <w:rPr>
          <w:rFonts w:cs="Times New Roman"/>
          <w:b/>
          <w:sz w:val="24"/>
          <w:szCs w:val="24"/>
        </w:rPr>
        <w:t>Challenge:</w:t>
      </w:r>
      <w:r w:rsidRPr="002D64AE">
        <w:rPr>
          <w:rFonts w:cs="Times New Roman"/>
          <w:sz w:val="24"/>
          <w:szCs w:val="24"/>
        </w:rPr>
        <w:t xml:space="preserve"> </w:t>
      </w:r>
      <w:sdt>
        <w:sdtPr>
          <w:rPr>
            <w:rFonts w:cs="Times New Roman"/>
            <w:sz w:val="24"/>
            <w:szCs w:val="24"/>
          </w:rPr>
          <w:alias w:val="Priority Area 1 Challenge"/>
          <w:tag w:val="PA1Challenge"/>
          <w:id w:val="-479465624"/>
          <w:placeholder>
            <w:docPart w:val="8A6048600D1448BA97307E00D284A847"/>
          </w:placeholder>
        </w:sdtPr>
        <w:sdtContent>
          <w:sdt>
            <w:sdtPr>
              <w:rPr>
                <w:rFonts w:cs="Times New Roman"/>
                <w:sz w:val="24"/>
                <w:szCs w:val="24"/>
              </w:rPr>
              <w:alias w:val="Priority Area 1 Challenge"/>
              <w:tag w:val="PA1Challenge"/>
              <w:id w:val="1053582855"/>
              <w:placeholder>
                <w:docPart w:val="5C8C14A60C7E45FAAEFD97F811105260"/>
              </w:placeholder>
            </w:sdtPr>
            <w:sdtContent>
              <w:r w:rsidR="00B90058" w:rsidRPr="002D64AE">
                <w:rPr>
                  <w:rFonts w:cs="Times New Roman"/>
                  <w:sz w:val="24"/>
                  <w:szCs w:val="24"/>
                </w:rPr>
                <w:t>Currently, a significant number of students are still developing their reading skills. The school continues to provide additional supports and remediation for these students while also working to ensure they can access grade-level content</w:t>
              </w:r>
              <w:r w:rsidR="00291726">
                <w:rPr>
                  <w:rFonts w:cs="Times New Roman"/>
                  <w:sz w:val="24"/>
                  <w:szCs w:val="24"/>
                </w:rPr>
                <w:t xml:space="preserve">. </w:t>
              </w:r>
              <w:r w:rsidR="00291726" w:rsidRPr="000139C2">
                <w:rPr>
                  <w:rFonts w:cs="Times New Roman"/>
                  <w:sz w:val="24"/>
                  <w:szCs w:val="24"/>
                </w:rPr>
                <w:t xml:space="preserve">Additional supports include </w:t>
              </w:r>
              <w:r w:rsidR="00CB5754">
                <w:rPr>
                  <w:rFonts w:cs="Times New Roman"/>
                  <w:sz w:val="24"/>
                  <w:szCs w:val="24"/>
                </w:rPr>
                <w:t xml:space="preserve">pulling </w:t>
              </w:r>
              <w:r w:rsidR="00291726" w:rsidRPr="000139C2">
                <w:rPr>
                  <w:rFonts w:cs="Times New Roman"/>
                  <w:sz w:val="24"/>
                  <w:szCs w:val="24"/>
                </w:rPr>
                <w:t>some below</w:t>
              </w:r>
              <w:r w:rsidR="00CB5754">
                <w:rPr>
                  <w:rFonts w:cs="Times New Roman"/>
                  <w:sz w:val="24"/>
                  <w:szCs w:val="24"/>
                </w:rPr>
                <w:t>-</w:t>
              </w:r>
              <w:r w:rsidR="001B0EF2" w:rsidRPr="000139C2">
                <w:rPr>
                  <w:rFonts w:cs="Times New Roman"/>
                  <w:sz w:val="24"/>
                  <w:szCs w:val="24"/>
                </w:rPr>
                <w:t>level</w:t>
              </w:r>
              <w:r w:rsidR="00291726" w:rsidRPr="000139C2">
                <w:rPr>
                  <w:rFonts w:cs="Times New Roman"/>
                  <w:sz w:val="24"/>
                  <w:szCs w:val="24"/>
                </w:rPr>
                <w:t xml:space="preserve"> readers into intervention groups and </w:t>
              </w:r>
              <w:r w:rsidR="00CB5754">
                <w:rPr>
                  <w:rFonts w:cs="Times New Roman"/>
                  <w:sz w:val="24"/>
                  <w:szCs w:val="24"/>
                </w:rPr>
                <w:t xml:space="preserve">having </w:t>
              </w:r>
              <w:r w:rsidR="00291726" w:rsidRPr="000139C2">
                <w:rPr>
                  <w:rFonts w:cs="Times New Roman"/>
                  <w:sz w:val="24"/>
                  <w:szCs w:val="24"/>
                </w:rPr>
                <w:t>others work in groups with support staff</w:t>
              </w:r>
              <w:r w:rsidR="00B90058" w:rsidRPr="000139C2">
                <w:rPr>
                  <w:rFonts w:cs="Times New Roman"/>
                  <w:sz w:val="24"/>
                  <w:szCs w:val="24"/>
                </w:rPr>
                <w:t>.</w:t>
              </w:r>
              <w:r w:rsidR="00B90058" w:rsidRPr="002D64AE" w:rsidDel="00387304">
                <w:rPr>
                  <w:rFonts w:cs="Times New Roman"/>
                  <w:sz w:val="24"/>
                  <w:szCs w:val="24"/>
                </w:rPr>
                <w:t xml:space="preserve"> </w:t>
              </w:r>
            </w:sdtContent>
          </w:sdt>
        </w:sdtContent>
      </w:sdt>
    </w:p>
    <w:p w:rsidR="00B57FF3" w:rsidRPr="00305A20" w:rsidRDefault="003246FB" w:rsidP="00213FA8">
      <w:pPr>
        <w:pStyle w:val="BodyText"/>
        <w:spacing w:before="240"/>
        <w:rPr>
          <w:rFonts w:cs="Times New Roman"/>
        </w:rPr>
      </w:pPr>
      <w:r w:rsidRPr="00305A20">
        <w:rPr>
          <w:rFonts w:eastAsia="Time New Roman" w:cs="Times New Roman"/>
          <w:b/>
          <w:bCs/>
        </w:rPr>
        <w:t xml:space="preserve">Priority Area 3: </w:t>
      </w:r>
      <w:r w:rsidRPr="00305A20">
        <w:rPr>
          <w:rFonts w:cs="Times New Roman"/>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213FA8" w:rsidRDefault="00213FA8" w:rsidP="0065356B">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A06DD3">
        <w:rPr>
          <w:rFonts w:cs="Times New Roman"/>
          <w:b/>
          <w:sz w:val="24"/>
          <w:szCs w:val="24"/>
        </w:rPr>
        <w:t>Highlight:</w:t>
      </w:r>
      <w:r w:rsidRPr="00A06DD3">
        <w:rPr>
          <w:rFonts w:cs="Times New Roman"/>
          <w:sz w:val="24"/>
          <w:szCs w:val="24"/>
        </w:rPr>
        <w:t xml:space="preserve"> </w:t>
      </w:r>
      <w:sdt>
        <w:sdtPr>
          <w:rPr>
            <w:rFonts w:cs="Times New Roman"/>
            <w:sz w:val="24"/>
            <w:szCs w:val="24"/>
          </w:rPr>
          <w:alias w:val="Priority Area 1 Highlight 1"/>
          <w:tag w:val="PA1Highlight1"/>
          <w:id w:val="162054082"/>
          <w:placeholder>
            <w:docPart w:val="A40947A0338E4119B397197E2AFD5C2F"/>
          </w:placeholder>
        </w:sdtPr>
        <w:sdtContent>
          <w:r w:rsidR="00A06DD3" w:rsidRPr="00475104">
            <w:rPr>
              <w:rFonts w:cs="Times New Roman"/>
              <w:sz w:val="24"/>
              <w:szCs w:val="24"/>
            </w:rPr>
            <w:t>Walk</w:t>
          </w:r>
          <w:r w:rsidR="003F1881">
            <w:rPr>
              <w:rFonts w:cs="Times New Roman"/>
              <w:sz w:val="24"/>
              <w:szCs w:val="24"/>
            </w:rPr>
            <w:t>-</w:t>
          </w:r>
          <w:r w:rsidR="00A06DD3" w:rsidRPr="00475104">
            <w:rPr>
              <w:rFonts w:cs="Times New Roman"/>
              <w:sz w:val="24"/>
              <w:szCs w:val="24"/>
            </w:rPr>
            <w:t>through processes for b</w:t>
          </w:r>
          <w:r w:rsidR="00066E68" w:rsidRPr="00475104">
            <w:rPr>
              <w:rFonts w:cs="Times New Roman"/>
              <w:sz w:val="24"/>
              <w:szCs w:val="24"/>
            </w:rPr>
            <w:t xml:space="preserve">oth special education and </w:t>
          </w:r>
          <w:r w:rsidR="00C067F1" w:rsidRPr="00475104">
            <w:rPr>
              <w:rFonts w:cs="Times New Roman"/>
              <w:sz w:val="24"/>
              <w:szCs w:val="24"/>
            </w:rPr>
            <w:t>English as a second language (</w:t>
          </w:r>
          <w:r w:rsidR="00066E68" w:rsidRPr="00475104">
            <w:rPr>
              <w:rFonts w:cs="Times New Roman"/>
              <w:sz w:val="24"/>
              <w:szCs w:val="24"/>
            </w:rPr>
            <w:t>ESL</w:t>
          </w:r>
          <w:r w:rsidR="00C067F1" w:rsidRPr="00475104">
            <w:rPr>
              <w:rFonts w:cs="Times New Roman"/>
              <w:sz w:val="24"/>
              <w:szCs w:val="24"/>
            </w:rPr>
            <w:t>)</w:t>
          </w:r>
          <w:r w:rsidR="00066E68" w:rsidRPr="00475104">
            <w:rPr>
              <w:rFonts w:cs="Times New Roman"/>
              <w:sz w:val="24"/>
              <w:szCs w:val="24"/>
            </w:rPr>
            <w:t xml:space="preserve"> have strengthened instruction</w:t>
          </w:r>
          <w:r w:rsidR="008609EB" w:rsidRPr="00475104">
            <w:rPr>
              <w:rFonts w:cs="Times New Roman"/>
              <w:sz w:val="24"/>
              <w:szCs w:val="24"/>
            </w:rPr>
            <w:t xml:space="preserve"> for </w:t>
          </w:r>
          <w:r w:rsidR="003F1881">
            <w:rPr>
              <w:rFonts w:cs="Times New Roman"/>
              <w:sz w:val="24"/>
              <w:szCs w:val="24"/>
            </w:rPr>
            <w:t>students with disabilities (</w:t>
          </w:r>
          <w:r w:rsidR="00CB5754">
            <w:rPr>
              <w:rFonts w:cs="Times New Roman"/>
              <w:sz w:val="24"/>
              <w:szCs w:val="24"/>
            </w:rPr>
            <w:t>SWDs</w:t>
          </w:r>
          <w:r w:rsidR="003F1881">
            <w:rPr>
              <w:rFonts w:cs="Times New Roman"/>
              <w:sz w:val="24"/>
              <w:szCs w:val="24"/>
            </w:rPr>
            <w:t>)</w:t>
          </w:r>
          <w:r w:rsidR="008609EB" w:rsidRPr="00475104">
            <w:rPr>
              <w:rFonts w:cs="Times New Roman"/>
              <w:sz w:val="24"/>
              <w:szCs w:val="24"/>
            </w:rPr>
            <w:t xml:space="preserve"> and </w:t>
          </w:r>
          <w:r w:rsidR="003F1881">
            <w:rPr>
              <w:rFonts w:cs="Times New Roman"/>
              <w:sz w:val="24"/>
              <w:szCs w:val="24"/>
            </w:rPr>
            <w:t>English language learners (</w:t>
          </w:r>
          <w:r w:rsidR="00FB37A2" w:rsidRPr="00475104">
            <w:rPr>
              <w:rFonts w:cs="Times New Roman"/>
              <w:sz w:val="24"/>
              <w:szCs w:val="24"/>
            </w:rPr>
            <w:t>ELLs</w:t>
          </w:r>
          <w:r w:rsidR="003F1881">
            <w:rPr>
              <w:rFonts w:cs="Times New Roman"/>
              <w:sz w:val="24"/>
              <w:szCs w:val="24"/>
            </w:rPr>
            <w:t>)</w:t>
          </w:r>
          <w:r w:rsidR="00066E68" w:rsidRPr="00475104">
            <w:rPr>
              <w:rFonts w:cs="Times New Roman"/>
              <w:sz w:val="24"/>
              <w:szCs w:val="24"/>
            </w:rPr>
            <w:t>. The</w:t>
          </w:r>
          <w:r w:rsidR="00184EB0" w:rsidRPr="00475104">
            <w:rPr>
              <w:rFonts w:cs="Times New Roman"/>
              <w:sz w:val="24"/>
              <w:szCs w:val="24"/>
            </w:rPr>
            <w:t xml:space="preserve"> </w:t>
          </w:r>
          <w:r w:rsidR="00CB5754">
            <w:rPr>
              <w:rFonts w:cs="Times New Roman"/>
              <w:sz w:val="24"/>
              <w:szCs w:val="24"/>
            </w:rPr>
            <w:t>d</w:t>
          </w:r>
          <w:r w:rsidR="00184EB0" w:rsidRPr="00475104">
            <w:rPr>
              <w:rFonts w:cs="Times New Roman"/>
              <w:sz w:val="24"/>
              <w:szCs w:val="24"/>
            </w:rPr>
            <w:t xml:space="preserve">ean of </w:t>
          </w:r>
          <w:r w:rsidR="00CB5754">
            <w:rPr>
              <w:rFonts w:cs="Times New Roman"/>
              <w:sz w:val="24"/>
              <w:szCs w:val="24"/>
            </w:rPr>
            <w:t>s</w:t>
          </w:r>
          <w:r w:rsidR="00184EB0" w:rsidRPr="00475104">
            <w:rPr>
              <w:rFonts w:cs="Times New Roman"/>
              <w:sz w:val="24"/>
              <w:szCs w:val="24"/>
            </w:rPr>
            <w:t xml:space="preserve">tudent </w:t>
          </w:r>
          <w:r w:rsidR="00CB5754">
            <w:rPr>
              <w:rFonts w:cs="Times New Roman"/>
              <w:sz w:val="24"/>
              <w:szCs w:val="24"/>
            </w:rPr>
            <w:t>s</w:t>
          </w:r>
          <w:r w:rsidR="00184EB0" w:rsidRPr="00475104">
            <w:rPr>
              <w:rFonts w:cs="Times New Roman"/>
              <w:sz w:val="24"/>
              <w:szCs w:val="24"/>
            </w:rPr>
            <w:t xml:space="preserve">upports and a </w:t>
          </w:r>
          <w:r w:rsidR="00404F9C" w:rsidRPr="00475104">
            <w:rPr>
              <w:rFonts w:cs="Times New Roman"/>
              <w:sz w:val="24"/>
              <w:szCs w:val="24"/>
            </w:rPr>
            <w:t xml:space="preserve">teacher </w:t>
          </w:r>
          <w:r w:rsidR="005D7275">
            <w:rPr>
              <w:rFonts w:cs="Times New Roman"/>
              <w:sz w:val="24"/>
              <w:szCs w:val="24"/>
            </w:rPr>
            <w:t xml:space="preserve">of a </w:t>
          </w:r>
          <w:r w:rsidR="005D7275" w:rsidRPr="00475104">
            <w:rPr>
              <w:rFonts w:cs="Times New Roman"/>
              <w:sz w:val="24"/>
              <w:szCs w:val="24"/>
            </w:rPr>
            <w:t xml:space="preserve">substantially separate </w:t>
          </w:r>
          <w:r w:rsidR="005D7275">
            <w:rPr>
              <w:rFonts w:cs="Times New Roman"/>
              <w:sz w:val="24"/>
              <w:szCs w:val="24"/>
            </w:rPr>
            <w:t xml:space="preserve">classroom </w:t>
          </w:r>
          <w:r w:rsidR="00184EB0" w:rsidRPr="00475104">
            <w:rPr>
              <w:rFonts w:cs="Times New Roman"/>
              <w:sz w:val="24"/>
              <w:szCs w:val="24"/>
            </w:rPr>
            <w:t>have le</w:t>
          </w:r>
          <w:r w:rsidR="00404F9C" w:rsidRPr="00475104">
            <w:rPr>
              <w:rFonts w:cs="Times New Roman"/>
              <w:sz w:val="24"/>
              <w:szCs w:val="24"/>
            </w:rPr>
            <w:t xml:space="preserve">d </w:t>
          </w:r>
          <w:r w:rsidR="00184EB0" w:rsidRPr="00475104">
            <w:rPr>
              <w:rFonts w:cs="Times New Roman"/>
              <w:sz w:val="24"/>
              <w:szCs w:val="24"/>
            </w:rPr>
            <w:t xml:space="preserve">three </w:t>
          </w:r>
          <w:r w:rsidR="00066E68" w:rsidRPr="00475104">
            <w:rPr>
              <w:rFonts w:cs="Times New Roman"/>
              <w:sz w:val="24"/>
              <w:szCs w:val="24"/>
            </w:rPr>
            <w:t>walk</w:t>
          </w:r>
          <w:r w:rsidR="003F1881">
            <w:rPr>
              <w:rFonts w:cs="Times New Roman"/>
              <w:sz w:val="24"/>
              <w:szCs w:val="24"/>
            </w:rPr>
            <w:t>-</w:t>
          </w:r>
          <w:r w:rsidR="00066E68" w:rsidRPr="00475104">
            <w:rPr>
              <w:rFonts w:cs="Times New Roman"/>
              <w:sz w:val="24"/>
              <w:szCs w:val="24"/>
            </w:rPr>
            <w:t>through</w:t>
          </w:r>
          <w:r w:rsidR="00FB37A2" w:rsidRPr="00475104">
            <w:rPr>
              <w:rFonts w:cs="Times New Roman"/>
              <w:sz w:val="24"/>
              <w:szCs w:val="24"/>
            </w:rPr>
            <w:t>s, which</w:t>
          </w:r>
          <w:r w:rsidR="00404F9C" w:rsidRPr="00475104">
            <w:rPr>
              <w:rFonts w:cs="Times New Roman"/>
              <w:sz w:val="24"/>
              <w:szCs w:val="24"/>
            </w:rPr>
            <w:t xml:space="preserve"> </w:t>
          </w:r>
          <w:r w:rsidR="00066E68" w:rsidRPr="00475104">
            <w:rPr>
              <w:rFonts w:cs="Times New Roman"/>
              <w:sz w:val="24"/>
              <w:szCs w:val="24"/>
            </w:rPr>
            <w:t>ha</w:t>
          </w:r>
          <w:r w:rsidR="00FB37A2" w:rsidRPr="00475104">
            <w:rPr>
              <w:rFonts w:cs="Times New Roman"/>
              <w:sz w:val="24"/>
              <w:szCs w:val="24"/>
            </w:rPr>
            <w:t>ve</w:t>
          </w:r>
          <w:r w:rsidR="00066E68" w:rsidRPr="00475104">
            <w:rPr>
              <w:rFonts w:cs="Times New Roman"/>
              <w:sz w:val="24"/>
              <w:szCs w:val="24"/>
            </w:rPr>
            <w:t xml:space="preserve"> </w:t>
          </w:r>
          <w:r w:rsidR="00404F9C" w:rsidRPr="00475104">
            <w:rPr>
              <w:rFonts w:cs="Times New Roman"/>
              <w:sz w:val="24"/>
              <w:szCs w:val="24"/>
            </w:rPr>
            <w:t>developed</w:t>
          </w:r>
          <w:r w:rsidR="00066E68" w:rsidRPr="00475104">
            <w:rPr>
              <w:rFonts w:cs="Times New Roman"/>
              <w:sz w:val="24"/>
              <w:szCs w:val="24"/>
            </w:rPr>
            <w:t xml:space="preserve"> </w:t>
          </w:r>
          <w:r w:rsidR="00404F9C" w:rsidRPr="00475104">
            <w:rPr>
              <w:rFonts w:cs="Times New Roman"/>
              <w:sz w:val="24"/>
              <w:szCs w:val="24"/>
            </w:rPr>
            <w:t>the</w:t>
          </w:r>
          <w:r w:rsidR="00066E68" w:rsidRPr="00475104">
            <w:rPr>
              <w:rFonts w:cs="Times New Roman"/>
              <w:sz w:val="24"/>
              <w:szCs w:val="24"/>
            </w:rPr>
            <w:t xml:space="preserve"> teacher</w:t>
          </w:r>
          <w:r w:rsidR="00404F9C" w:rsidRPr="00475104">
            <w:rPr>
              <w:rFonts w:cs="Times New Roman"/>
              <w:sz w:val="24"/>
              <w:szCs w:val="24"/>
            </w:rPr>
            <w:t>’s coaching skills</w:t>
          </w:r>
          <w:r w:rsidR="00066E68" w:rsidRPr="00475104">
            <w:rPr>
              <w:rFonts w:cs="Times New Roman"/>
              <w:sz w:val="24"/>
              <w:szCs w:val="24"/>
            </w:rPr>
            <w:t xml:space="preserve"> while simultaneously continuing coaching </w:t>
          </w:r>
          <w:r w:rsidR="00404F9C" w:rsidRPr="00475104">
            <w:rPr>
              <w:rFonts w:cs="Times New Roman"/>
              <w:sz w:val="24"/>
              <w:szCs w:val="24"/>
            </w:rPr>
            <w:t>on</w:t>
          </w:r>
          <w:r w:rsidR="00066E68" w:rsidRPr="00475104">
            <w:rPr>
              <w:rFonts w:cs="Times New Roman"/>
              <w:sz w:val="24"/>
              <w:szCs w:val="24"/>
            </w:rPr>
            <w:t xml:space="preserve"> inclusion practices</w:t>
          </w:r>
          <w:r w:rsidR="00404F9C" w:rsidRPr="00475104">
            <w:rPr>
              <w:rFonts w:cs="Times New Roman"/>
              <w:sz w:val="24"/>
              <w:szCs w:val="24"/>
            </w:rPr>
            <w:t xml:space="preserve"> for </w:t>
          </w:r>
          <w:r w:rsidR="005D7275">
            <w:rPr>
              <w:rFonts w:cs="Times New Roman"/>
              <w:sz w:val="24"/>
              <w:szCs w:val="24"/>
            </w:rPr>
            <w:t xml:space="preserve">other classroom </w:t>
          </w:r>
          <w:r w:rsidR="00404F9C" w:rsidRPr="00475104">
            <w:rPr>
              <w:rFonts w:cs="Times New Roman"/>
              <w:sz w:val="24"/>
              <w:szCs w:val="24"/>
            </w:rPr>
            <w:t>teachers</w:t>
          </w:r>
          <w:r w:rsidR="00066E68" w:rsidRPr="00475104">
            <w:rPr>
              <w:rFonts w:cs="Times New Roman"/>
              <w:sz w:val="24"/>
              <w:szCs w:val="24"/>
            </w:rPr>
            <w:t xml:space="preserve">. </w:t>
          </w:r>
          <w:r w:rsidR="00DF7106" w:rsidRPr="00475104">
            <w:rPr>
              <w:rFonts w:cs="Times New Roman"/>
              <w:sz w:val="24"/>
              <w:szCs w:val="24"/>
            </w:rPr>
            <w:t xml:space="preserve">The </w:t>
          </w:r>
          <w:r w:rsidR="00CB5754">
            <w:rPr>
              <w:rFonts w:cs="Times New Roman"/>
              <w:sz w:val="24"/>
              <w:szCs w:val="24"/>
            </w:rPr>
            <w:t>d</w:t>
          </w:r>
          <w:r w:rsidR="00DF7106" w:rsidRPr="00475104">
            <w:rPr>
              <w:rFonts w:cs="Times New Roman"/>
              <w:sz w:val="24"/>
              <w:szCs w:val="24"/>
            </w:rPr>
            <w:t xml:space="preserve">ean of </w:t>
          </w:r>
          <w:r w:rsidR="00CB5754">
            <w:rPr>
              <w:rFonts w:cs="Times New Roman"/>
              <w:sz w:val="24"/>
              <w:szCs w:val="24"/>
            </w:rPr>
            <w:t>s</w:t>
          </w:r>
          <w:r w:rsidR="00DF7106" w:rsidRPr="00475104">
            <w:rPr>
              <w:rFonts w:cs="Times New Roman"/>
              <w:sz w:val="24"/>
              <w:szCs w:val="24"/>
            </w:rPr>
            <w:t xml:space="preserve">tudent </w:t>
          </w:r>
          <w:r w:rsidR="00CB5754">
            <w:rPr>
              <w:rFonts w:cs="Times New Roman"/>
              <w:sz w:val="24"/>
              <w:szCs w:val="24"/>
            </w:rPr>
            <w:t>s</w:t>
          </w:r>
          <w:r w:rsidR="00DF7106" w:rsidRPr="00475104">
            <w:rPr>
              <w:rFonts w:cs="Times New Roman"/>
              <w:sz w:val="24"/>
              <w:szCs w:val="24"/>
            </w:rPr>
            <w:t>upports conducts walk</w:t>
          </w:r>
          <w:r w:rsidR="003F1881">
            <w:rPr>
              <w:rFonts w:cs="Times New Roman"/>
              <w:sz w:val="24"/>
              <w:szCs w:val="24"/>
            </w:rPr>
            <w:t>-</w:t>
          </w:r>
          <w:r w:rsidR="00DF7106" w:rsidRPr="00475104">
            <w:rPr>
              <w:rFonts w:cs="Times New Roman"/>
              <w:sz w:val="24"/>
              <w:szCs w:val="24"/>
            </w:rPr>
            <w:t xml:space="preserve">throughs daily to look for areas of strength and growth within special education at the school. </w:t>
          </w:r>
          <w:r w:rsidR="00066E68" w:rsidRPr="00475104">
            <w:rPr>
              <w:rFonts w:cs="Times New Roman"/>
              <w:sz w:val="24"/>
              <w:szCs w:val="24"/>
            </w:rPr>
            <w:t>The ESL walk</w:t>
          </w:r>
          <w:r w:rsidR="003F1881">
            <w:rPr>
              <w:rFonts w:cs="Times New Roman"/>
              <w:sz w:val="24"/>
              <w:szCs w:val="24"/>
            </w:rPr>
            <w:t>-</w:t>
          </w:r>
          <w:r w:rsidR="00066E68" w:rsidRPr="00475104">
            <w:rPr>
              <w:rFonts w:cs="Times New Roman"/>
              <w:sz w:val="24"/>
              <w:szCs w:val="24"/>
            </w:rPr>
            <w:t>through</w:t>
          </w:r>
          <w:r w:rsidR="00FB37A2" w:rsidRPr="00475104">
            <w:rPr>
              <w:rFonts w:cs="Times New Roman"/>
              <w:sz w:val="24"/>
              <w:szCs w:val="24"/>
            </w:rPr>
            <w:t>s</w:t>
          </w:r>
          <w:r w:rsidR="006E5F08" w:rsidRPr="00475104">
            <w:rPr>
              <w:rFonts w:cs="Times New Roman"/>
              <w:sz w:val="24"/>
              <w:szCs w:val="24"/>
            </w:rPr>
            <w:t xml:space="preserve">, </w:t>
          </w:r>
          <w:r w:rsidR="00CB5754">
            <w:rPr>
              <w:rFonts w:cs="Times New Roman"/>
              <w:sz w:val="24"/>
              <w:szCs w:val="24"/>
            </w:rPr>
            <w:t xml:space="preserve">which are </w:t>
          </w:r>
          <w:r w:rsidR="006E5F08" w:rsidRPr="00475104">
            <w:rPr>
              <w:rFonts w:cs="Times New Roman"/>
              <w:sz w:val="24"/>
              <w:szCs w:val="24"/>
            </w:rPr>
            <w:t xml:space="preserve">done biweekly, </w:t>
          </w:r>
          <w:r w:rsidR="00066E68" w:rsidRPr="00475104">
            <w:rPr>
              <w:rFonts w:cs="Times New Roman"/>
              <w:sz w:val="24"/>
              <w:szCs w:val="24"/>
            </w:rPr>
            <w:t>ha</w:t>
          </w:r>
          <w:r w:rsidR="00FB37A2" w:rsidRPr="00475104">
            <w:rPr>
              <w:rFonts w:cs="Times New Roman"/>
              <w:sz w:val="24"/>
              <w:szCs w:val="24"/>
            </w:rPr>
            <w:t>ve</w:t>
          </w:r>
          <w:r w:rsidR="00066E68" w:rsidRPr="00475104">
            <w:rPr>
              <w:rFonts w:cs="Times New Roman"/>
              <w:sz w:val="24"/>
              <w:szCs w:val="24"/>
            </w:rPr>
            <w:t xml:space="preserve"> led to strong ELL results </w:t>
          </w:r>
          <w:r w:rsidR="006E5F08" w:rsidRPr="00475104">
            <w:rPr>
              <w:rFonts w:cs="Times New Roman"/>
              <w:sz w:val="24"/>
              <w:szCs w:val="24"/>
            </w:rPr>
            <w:t xml:space="preserve">in </w:t>
          </w:r>
          <w:r w:rsidR="00CB5754">
            <w:rPr>
              <w:rFonts w:cs="Times New Roman"/>
              <w:sz w:val="24"/>
              <w:szCs w:val="24"/>
            </w:rPr>
            <w:t>G</w:t>
          </w:r>
          <w:r w:rsidR="006E5F08" w:rsidRPr="00475104">
            <w:rPr>
              <w:rFonts w:cs="Times New Roman"/>
              <w:sz w:val="24"/>
              <w:szCs w:val="24"/>
            </w:rPr>
            <w:t xml:space="preserve">rades 3 and 5 </w:t>
          </w:r>
          <w:r w:rsidR="008A6848">
            <w:rPr>
              <w:rFonts w:cs="Times New Roman"/>
              <w:sz w:val="24"/>
              <w:szCs w:val="24"/>
            </w:rPr>
            <w:t>as</w:t>
          </w:r>
          <w:r w:rsidR="006E5F08" w:rsidRPr="00475104">
            <w:rPr>
              <w:rFonts w:cs="Times New Roman"/>
              <w:sz w:val="24"/>
              <w:szCs w:val="24"/>
            </w:rPr>
            <w:t xml:space="preserve"> they have led to </w:t>
          </w:r>
          <w:r w:rsidR="00146C87">
            <w:rPr>
              <w:rFonts w:cs="Times New Roman"/>
              <w:sz w:val="24"/>
              <w:szCs w:val="24"/>
            </w:rPr>
            <w:t xml:space="preserve">the </w:t>
          </w:r>
          <w:r w:rsidR="006E5F08" w:rsidRPr="00475104">
            <w:rPr>
              <w:rFonts w:cs="Times New Roman"/>
              <w:sz w:val="24"/>
              <w:szCs w:val="24"/>
            </w:rPr>
            <w:t>identification of teams with strong planning practices for ELLs</w:t>
          </w:r>
          <w:r w:rsidR="00F93FF5">
            <w:rPr>
              <w:rFonts w:cs="Times New Roman"/>
              <w:sz w:val="24"/>
              <w:szCs w:val="24"/>
            </w:rPr>
            <w:t>,</w:t>
          </w:r>
          <w:r w:rsidR="006E5F08" w:rsidRPr="00475104">
            <w:rPr>
              <w:rFonts w:cs="Times New Roman"/>
              <w:sz w:val="24"/>
              <w:szCs w:val="24"/>
            </w:rPr>
            <w:t xml:space="preserve"> such as standardizing planning agendas with questions about ELLs and access. </w:t>
          </w:r>
          <w:r w:rsidR="00066E68" w:rsidRPr="00475104">
            <w:rPr>
              <w:rFonts w:cs="Times New Roman"/>
              <w:sz w:val="24"/>
              <w:szCs w:val="24"/>
            </w:rPr>
            <w:t xml:space="preserve">The next step for the ESL </w:t>
          </w:r>
          <w:r w:rsidR="00CB5754">
            <w:rPr>
              <w:rFonts w:cs="Times New Roman"/>
              <w:sz w:val="24"/>
              <w:szCs w:val="24"/>
            </w:rPr>
            <w:t>d</w:t>
          </w:r>
          <w:r w:rsidR="00066E68" w:rsidRPr="00475104">
            <w:rPr>
              <w:rFonts w:cs="Times New Roman"/>
              <w:sz w:val="24"/>
              <w:szCs w:val="24"/>
            </w:rPr>
            <w:t xml:space="preserve">ean of </w:t>
          </w:r>
          <w:r w:rsidR="00CB5754">
            <w:rPr>
              <w:rFonts w:cs="Times New Roman"/>
              <w:sz w:val="24"/>
              <w:szCs w:val="24"/>
            </w:rPr>
            <w:t>c</w:t>
          </w:r>
          <w:r w:rsidR="00066E68" w:rsidRPr="00475104">
            <w:rPr>
              <w:rFonts w:cs="Times New Roman"/>
              <w:sz w:val="24"/>
              <w:szCs w:val="24"/>
            </w:rPr>
            <w:t xml:space="preserve">urriculum and </w:t>
          </w:r>
          <w:r w:rsidR="00CB5754">
            <w:rPr>
              <w:rFonts w:cs="Times New Roman"/>
              <w:sz w:val="24"/>
              <w:szCs w:val="24"/>
            </w:rPr>
            <w:t>i</w:t>
          </w:r>
          <w:r w:rsidR="00066E68" w:rsidRPr="00475104">
            <w:rPr>
              <w:rFonts w:cs="Times New Roman"/>
              <w:sz w:val="24"/>
              <w:szCs w:val="24"/>
            </w:rPr>
            <w:t>nstruction</w:t>
          </w:r>
          <w:r w:rsidR="00AB584F">
            <w:rPr>
              <w:rFonts w:cs="Times New Roman"/>
              <w:sz w:val="24"/>
              <w:szCs w:val="24"/>
            </w:rPr>
            <w:t xml:space="preserve">, </w:t>
          </w:r>
          <w:r w:rsidR="00FB37A2" w:rsidRPr="00475104">
            <w:rPr>
              <w:rFonts w:cs="Times New Roman"/>
              <w:sz w:val="24"/>
              <w:szCs w:val="24"/>
            </w:rPr>
            <w:t>the</w:t>
          </w:r>
          <w:r w:rsidR="00066E68" w:rsidRPr="00475104">
            <w:rPr>
              <w:rFonts w:cs="Times New Roman"/>
              <w:sz w:val="24"/>
              <w:szCs w:val="24"/>
            </w:rPr>
            <w:t xml:space="preserve"> </w:t>
          </w:r>
          <w:r w:rsidR="00CB5754">
            <w:rPr>
              <w:rFonts w:cs="Times New Roman"/>
              <w:sz w:val="24"/>
              <w:szCs w:val="24"/>
            </w:rPr>
            <w:t>c</w:t>
          </w:r>
          <w:r w:rsidR="00066E68" w:rsidRPr="00475104">
            <w:rPr>
              <w:rFonts w:cs="Times New Roman"/>
              <w:sz w:val="24"/>
              <w:szCs w:val="24"/>
            </w:rPr>
            <w:t>oordinator</w:t>
          </w:r>
          <w:r w:rsidR="00AB584F">
            <w:rPr>
              <w:rFonts w:cs="Times New Roman"/>
              <w:sz w:val="24"/>
              <w:szCs w:val="24"/>
            </w:rPr>
            <w:t>,</w:t>
          </w:r>
          <w:r w:rsidR="00066E68" w:rsidRPr="00475104">
            <w:rPr>
              <w:rFonts w:cs="Times New Roman"/>
              <w:sz w:val="24"/>
              <w:szCs w:val="24"/>
            </w:rPr>
            <w:t xml:space="preserve"> and </w:t>
          </w:r>
          <w:r w:rsidR="00CB5754">
            <w:rPr>
              <w:rFonts w:cs="Times New Roman"/>
              <w:sz w:val="24"/>
              <w:szCs w:val="24"/>
            </w:rPr>
            <w:t>d</w:t>
          </w:r>
          <w:r w:rsidR="00066E68" w:rsidRPr="00475104">
            <w:rPr>
              <w:rFonts w:cs="Times New Roman"/>
              <w:sz w:val="24"/>
              <w:szCs w:val="24"/>
            </w:rPr>
            <w:t xml:space="preserve">irector of ESL is to lead </w:t>
          </w:r>
          <w:r w:rsidR="00CB5754">
            <w:rPr>
              <w:rFonts w:cs="Times New Roman"/>
              <w:sz w:val="24"/>
              <w:szCs w:val="24"/>
            </w:rPr>
            <w:t xml:space="preserve">the </w:t>
          </w:r>
          <w:r w:rsidR="00066E68" w:rsidRPr="00475104">
            <w:rPr>
              <w:rFonts w:cs="Times New Roman"/>
              <w:sz w:val="24"/>
              <w:szCs w:val="24"/>
            </w:rPr>
            <w:t>implementation of those practices across all grades</w:t>
          </w:r>
          <w:r w:rsidR="006E5F08" w:rsidRPr="00475104">
            <w:rPr>
              <w:rFonts w:cs="Times New Roman"/>
              <w:sz w:val="24"/>
              <w:szCs w:val="24"/>
            </w:rPr>
            <w:t>.</w:t>
          </w:r>
        </w:sdtContent>
      </w:sdt>
      <w:r w:rsidR="006E5F08" w:rsidRPr="00475104">
        <w:rPr>
          <w:rFonts w:cs="Times New Roman"/>
          <w:sz w:val="24"/>
          <w:szCs w:val="24"/>
        </w:rPr>
        <w:t xml:space="preserve">. Over time, the school may move to additional </w:t>
      </w:r>
      <w:r w:rsidR="00F93FF5">
        <w:rPr>
          <w:rFonts w:cs="Times New Roman"/>
          <w:sz w:val="24"/>
          <w:szCs w:val="24"/>
        </w:rPr>
        <w:t>professional development</w:t>
      </w:r>
      <w:r w:rsidR="006E5F08" w:rsidRPr="00475104">
        <w:rPr>
          <w:rFonts w:cs="Times New Roman"/>
          <w:sz w:val="24"/>
          <w:szCs w:val="24"/>
        </w:rPr>
        <w:t xml:space="preserve"> or modeling in classrooms depending on the effect of the planning meeting shifts.</w:t>
      </w:r>
    </w:p>
    <w:p w:rsidR="00213FA8" w:rsidRPr="008F23AA" w:rsidRDefault="00213FA8" w:rsidP="008F23AA">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Highlight:</w:t>
      </w:r>
      <w:r w:rsidRPr="00213FA8">
        <w:rPr>
          <w:rFonts w:cs="Times New Roman"/>
          <w:sz w:val="24"/>
          <w:szCs w:val="24"/>
        </w:rPr>
        <w:t xml:space="preserve"> </w:t>
      </w:r>
      <w:r w:rsidR="00D23A42">
        <w:rPr>
          <w:rFonts w:cs="Times New Roman"/>
          <w:sz w:val="24"/>
          <w:szCs w:val="24"/>
        </w:rPr>
        <w:t>The principal has approved one Social and Academic Remediation (SAR) class to be moved into inclusion next school year. To prepare</w:t>
      </w:r>
      <w:r w:rsidR="00CF004A">
        <w:rPr>
          <w:rFonts w:cs="Times New Roman"/>
          <w:sz w:val="24"/>
          <w:szCs w:val="24"/>
        </w:rPr>
        <w:t xml:space="preserve"> </w:t>
      </w:r>
      <w:r w:rsidR="00D23A42">
        <w:rPr>
          <w:rFonts w:cs="Times New Roman"/>
          <w:sz w:val="24"/>
          <w:szCs w:val="24"/>
        </w:rPr>
        <w:t xml:space="preserve">students for the transition, </w:t>
      </w:r>
      <w:r w:rsidR="00CF004A">
        <w:rPr>
          <w:rFonts w:cs="Times New Roman"/>
          <w:sz w:val="24"/>
          <w:szCs w:val="24"/>
        </w:rPr>
        <w:t xml:space="preserve">they </w:t>
      </w:r>
      <w:r w:rsidR="00D23A42">
        <w:rPr>
          <w:rFonts w:cs="Times New Roman"/>
          <w:sz w:val="24"/>
          <w:szCs w:val="24"/>
        </w:rPr>
        <w:t xml:space="preserve">will </w:t>
      </w:r>
      <w:r w:rsidR="00D74DA9">
        <w:rPr>
          <w:rFonts w:cs="Times New Roman"/>
          <w:sz w:val="24"/>
          <w:szCs w:val="24"/>
        </w:rPr>
        <w:t>spend more time</w:t>
      </w:r>
      <w:r w:rsidR="00D23A42">
        <w:rPr>
          <w:rFonts w:cs="Times New Roman"/>
          <w:sz w:val="24"/>
          <w:szCs w:val="24"/>
        </w:rPr>
        <w:t xml:space="preserve"> in inclusion</w:t>
      </w:r>
      <w:r w:rsidR="00251420">
        <w:rPr>
          <w:rFonts w:cs="Times New Roman"/>
          <w:sz w:val="24"/>
          <w:szCs w:val="24"/>
        </w:rPr>
        <w:t xml:space="preserve"> settings</w:t>
      </w:r>
      <w:r w:rsidR="00D23A42">
        <w:rPr>
          <w:rFonts w:cs="Times New Roman"/>
          <w:sz w:val="24"/>
          <w:szCs w:val="24"/>
        </w:rPr>
        <w:t xml:space="preserve"> from now until the end of the year</w:t>
      </w:r>
      <w:r w:rsidR="003F1881">
        <w:rPr>
          <w:rFonts w:cs="Times New Roman"/>
          <w:sz w:val="24"/>
          <w:szCs w:val="24"/>
        </w:rPr>
        <w:t>,</w:t>
      </w:r>
      <w:r w:rsidR="00D23A42">
        <w:rPr>
          <w:rFonts w:cs="Times New Roman"/>
          <w:sz w:val="24"/>
          <w:szCs w:val="24"/>
        </w:rPr>
        <w:t xml:space="preserve"> with </w:t>
      </w:r>
      <w:r w:rsidR="00DF6574">
        <w:rPr>
          <w:rFonts w:cs="Times New Roman"/>
          <w:sz w:val="24"/>
          <w:szCs w:val="24"/>
        </w:rPr>
        <w:t xml:space="preserve">a high level of </w:t>
      </w:r>
      <w:r w:rsidR="00D23A42">
        <w:rPr>
          <w:rFonts w:cs="Times New Roman"/>
          <w:sz w:val="24"/>
          <w:szCs w:val="24"/>
        </w:rPr>
        <w:t xml:space="preserve">parent </w:t>
      </w:r>
      <w:r w:rsidR="00DF6574">
        <w:rPr>
          <w:rFonts w:cs="Times New Roman"/>
          <w:sz w:val="24"/>
          <w:szCs w:val="24"/>
        </w:rPr>
        <w:t xml:space="preserve">engagement </w:t>
      </w:r>
      <w:r w:rsidR="00D23A42">
        <w:rPr>
          <w:rFonts w:cs="Times New Roman"/>
          <w:sz w:val="24"/>
          <w:szCs w:val="24"/>
        </w:rPr>
        <w:t xml:space="preserve">and extensive data collection to </w:t>
      </w:r>
      <w:r w:rsidR="00D74DA9">
        <w:rPr>
          <w:rFonts w:cs="Times New Roman"/>
          <w:sz w:val="24"/>
          <w:szCs w:val="24"/>
        </w:rPr>
        <w:t>v</w:t>
      </w:r>
      <w:r w:rsidR="00D23A42">
        <w:rPr>
          <w:rFonts w:cs="Times New Roman"/>
          <w:sz w:val="24"/>
          <w:szCs w:val="24"/>
        </w:rPr>
        <w:t>e</w:t>
      </w:r>
      <w:r w:rsidR="00D74DA9">
        <w:rPr>
          <w:rFonts w:cs="Times New Roman"/>
          <w:sz w:val="24"/>
          <w:szCs w:val="24"/>
        </w:rPr>
        <w:t>rify</w:t>
      </w:r>
      <w:r w:rsidR="00D23A42">
        <w:rPr>
          <w:rFonts w:cs="Times New Roman"/>
          <w:sz w:val="24"/>
          <w:szCs w:val="24"/>
        </w:rPr>
        <w:t xml:space="preserve"> </w:t>
      </w:r>
      <w:r w:rsidR="00D74DA9">
        <w:rPr>
          <w:rFonts w:cs="Times New Roman"/>
          <w:sz w:val="24"/>
          <w:szCs w:val="24"/>
        </w:rPr>
        <w:t>that</w:t>
      </w:r>
      <w:r w:rsidR="00D23A42">
        <w:rPr>
          <w:rFonts w:cs="Times New Roman"/>
          <w:sz w:val="24"/>
          <w:szCs w:val="24"/>
        </w:rPr>
        <w:t xml:space="preserve"> this is the best fit for </w:t>
      </w:r>
      <w:r w:rsidR="00CF004A">
        <w:rPr>
          <w:rFonts w:cs="Times New Roman"/>
          <w:sz w:val="24"/>
          <w:szCs w:val="24"/>
        </w:rPr>
        <w:t xml:space="preserve">the </w:t>
      </w:r>
      <w:r w:rsidR="00D23A42">
        <w:rPr>
          <w:rFonts w:cs="Times New Roman"/>
          <w:sz w:val="24"/>
          <w:szCs w:val="24"/>
        </w:rPr>
        <w:t>students. These inclusion trials will allow students to learn from and engage with their nondisabled peers.</w:t>
      </w:r>
    </w:p>
    <w:p w:rsidR="00213FA8" w:rsidRPr="00BF7F8D"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BF7F8D">
        <w:rPr>
          <w:rFonts w:cs="Times New Roman"/>
          <w:b/>
          <w:sz w:val="24"/>
          <w:szCs w:val="24"/>
        </w:rPr>
        <w:t>Highlight:</w:t>
      </w:r>
      <w:r w:rsidRPr="00BF7F8D">
        <w:rPr>
          <w:rFonts w:cs="Times New Roman"/>
          <w:sz w:val="24"/>
          <w:szCs w:val="24"/>
        </w:rPr>
        <w:t xml:space="preserve"> </w:t>
      </w:r>
      <w:sdt>
        <w:sdtPr>
          <w:rPr>
            <w:rFonts w:cs="Times New Roman"/>
            <w:sz w:val="24"/>
            <w:szCs w:val="24"/>
          </w:rPr>
          <w:alias w:val="Priority Area 1 Highlight 3"/>
          <w:tag w:val="PA1Highlight3"/>
          <w:id w:val="-2020309382"/>
          <w:placeholder>
            <w:docPart w:val="28ACBC9E68274CFBA168758530EB7099"/>
          </w:placeholder>
        </w:sdtPr>
        <w:sdtContent>
          <w:r w:rsidR="003F1881">
            <w:rPr>
              <w:rFonts w:cs="Times New Roman"/>
              <w:sz w:val="24"/>
              <w:szCs w:val="24"/>
            </w:rPr>
            <w:t>Similar to</w:t>
          </w:r>
          <w:r w:rsidR="00EE082D" w:rsidRPr="00BF7F8D">
            <w:rPr>
              <w:rFonts w:cs="Times New Roman"/>
              <w:sz w:val="24"/>
              <w:szCs w:val="24"/>
            </w:rPr>
            <w:t xml:space="preserve"> general education </w:t>
          </w:r>
          <w:r w:rsidR="00CC15F7" w:rsidRPr="00BF7F8D">
            <w:rPr>
              <w:rFonts w:cs="Times New Roman"/>
              <w:sz w:val="24"/>
              <w:szCs w:val="24"/>
            </w:rPr>
            <w:t>teams</w:t>
          </w:r>
          <w:r w:rsidR="00EE082D" w:rsidRPr="00BF7F8D">
            <w:rPr>
              <w:rFonts w:cs="Times New Roman"/>
              <w:sz w:val="24"/>
              <w:szCs w:val="24"/>
            </w:rPr>
            <w:t xml:space="preserve">, </w:t>
          </w:r>
          <w:r w:rsidR="00A05FEA" w:rsidRPr="00BF7F8D">
            <w:rPr>
              <w:rFonts w:cs="Times New Roman"/>
              <w:sz w:val="24"/>
              <w:szCs w:val="24"/>
            </w:rPr>
            <w:t xml:space="preserve">SAR teams also </w:t>
          </w:r>
          <w:r w:rsidR="003F1881">
            <w:rPr>
              <w:rFonts w:cs="Times New Roman"/>
              <w:sz w:val="24"/>
              <w:szCs w:val="24"/>
            </w:rPr>
            <w:t xml:space="preserve">are </w:t>
          </w:r>
          <w:r w:rsidR="00A05FEA" w:rsidRPr="00BF7F8D">
            <w:rPr>
              <w:rFonts w:cs="Times New Roman"/>
              <w:sz w:val="24"/>
              <w:szCs w:val="24"/>
            </w:rPr>
            <w:t>focused on intellectu</w:t>
          </w:r>
          <w:r w:rsidR="00EE082D" w:rsidRPr="00BF7F8D">
            <w:rPr>
              <w:rFonts w:cs="Times New Roman"/>
              <w:sz w:val="24"/>
              <w:szCs w:val="24"/>
            </w:rPr>
            <w:t xml:space="preserve">al preparation as they have </w:t>
          </w:r>
          <w:r w:rsidR="00DD2FC5" w:rsidRPr="00BF7F8D">
            <w:rPr>
              <w:rFonts w:cs="Times New Roman"/>
              <w:sz w:val="24"/>
              <w:szCs w:val="24"/>
            </w:rPr>
            <w:t>weekly</w:t>
          </w:r>
          <w:r w:rsidR="00EE082D" w:rsidRPr="00BF7F8D">
            <w:rPr>
              <w:rFonts w:cs="Times New Roman"/>
              <w:sz w:val="24"/>
              <w:szCs w:val="24"/>
            </w:rPr>
            <w:t xml:space="preserve"> </w:t>
          </w:r>
          <w:r w:rsidR="00A05FEA" w:rsidRPr="00BF7F8D">
            <w:rPr>
              <w:rFonts w:cs="Times New Roman"/>
              <w:sz w:val="24"/>
              <w:szCs w:val="24"/>
            </w:rPr>
            <w:t>meetings in which they problem</w:t>
          </w:r>
          <w:r w:rsidR="003F1881">
            <w:rPr>
              <w:rFonts w:cs="Times New Roman"/>
              <w:sz w:val="24"/>
              <w:szCs w:val="24"/>
            </w:rPr>
            <w:t>-</w:t>
          </w:r>
          <w:r w:rsidR="00A05FEA" w:rsidRPr="00BF7F8D">
            <w:rPr>
              <w:rFonts w:cs="Times New Roman"/>
              <w:sz w:val="24"/>
              <w:szCs w:val="24"/>
            </w:rPr>
            <w:t>solve, celebrate successes</w:t>
          </w:r>
          <w:r w:rsidR="00CB5754">
            <w:rPr>
              <w:rFonts w:cs="Times New Roman"/>
              <w:sz w:val="24"/>
              <w:szCs w:val="24"/>
            </w:rPr>
            <w:t>,</w:t>
          </w:r>
          <w:r w:rsidR="00A05FEA" w:rsidRPr="00BF7F8D">
            <w:rPr>
              <w:rFonts w:cs="Times New Roman"/>
              <w:sz w:val="24"/>
              <w:szCs w:val="24"/>
            </w:rPr>
            <w:t xml:space="preserve"> and discuss whole</w:t>
          </w:r>
          <w:r w:rsidR="00B3065F">
            <w:rPr>
              <w:rFonts w:cs="Times New Roman"/>
              <w:sz w:val="24"/>
              <w:szCs w:val="24"/>
            </w:rPr>
            <w:t>-</w:t>
          </w:r>
          <w:r w:rsidR="00A05FEA" w:rsidRPr="00BF7F8D">
            <w:rPr>
              <w:rFonts w:cs="Times New Roman"/>
              <w:sz w:val="24"/>
              <w:szCs w:val="24"/>
            </w:rPr>
            <w:t>program challenges. As a r</w:t>
          </w:r>
          <w:r w:rsidR="00A05FEA" w:rsidRPr="00AB584F">
            <w:rPr>
              <w:rFonts w:cs="Times New Roman"/>
              <w:sz w:val="24"/>
              <w:szCs w:val="24"/>
            </w:rPr>
            <w:t xml:space="preserve">esult, </w:t>
          </w:r>
          <w:r w:rsidR="00DD2FC5" w:rsidRPr="00AB584F">
            <w:rPr>
              <w:rFonts w:cs="Times New Roman"/>
              <w:sz w:val="24"/>
              <w:szCs w:val="24"/>
            </w:rPr>
            <w:t xml:space="preserve">instruction has strengthened </w:t>
          </w:r>
          <w:r w:rsidR="00BF7F8D" w:rsidRPr="00AB584F">
            <w:rPr>
              <w:rFonts w:cs="Times New Roman"/>
              <w:sz w:val="24"/>
              <w:szCs w:val="24"/>
            </w:rPr>
            <w:t>as shown by movement on the teaching pathway. Most SAR teachers are now working on engagement, and they are using</w:t>
          </w:r>
          <w:r w:rsidR="00BF7F8D">
            <w:rPr>
              <w:rFonts w:cs="Times New Roman"/>
              <w:sz w:val="24"/>
              <w:szCs w:val="24"/>
            </w:rPr>
            <w:t xml:space="preserve"> those meetings to refine and share</w:t>
          </w:r>
          <w:r w:rsidR="00DD2FC5" w:rsidRPr="00BF7F8D">
            <w:rPr>
              <w:rFonts w:cs="Times New Roman"/>
              <w:sz w:val="24"/>
              <w:szCs w:val="24"/>
            </w:rPr>
            <w:t xml:space="preserve"> best practices</w:t>
          </w:r>
          <w:r w:rsidR="00A05FEA" w:rsidRPr="00BF7F8D">
            <w:rPr>
              <w:rFonts w:cs="Times New Roman"/>
              <w:sz w:val="24"/>
              <w:szCs w:val="24"/>
            </w:rPr>
            <w:t>.</w:t>
          </w:r>
        </w:sdtContent>
      </w:sdt>
    </w:p>
    <w:p w:rsidR="00213FA8" w:rsidRPr="00AB584F" w:rsidRDefault="00213FA8" w:rsidP="00DE51D9">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BF7F8D">
        <w:rPr>
          <w:rFonts w:cs="Times New Roman"/>
          <w:b/>
          <w:sz w:val="24"/>
          <w:szCs w:val="24"/>
        </w:rPr>
        <w:lastRenderedPageBreak/>
        <w:t>Challenge:</w:t>
      </w:r>
      <w:r w:rsidRPr="00213FA8">
        <w:rPr>
          <w:rFonts w:cs="Times New Roman"/>
          <w:sz w:val="24"/>
          <w:szCs w:val="24"/>
        </w:rPr>
        <w:t xml:space="preserve"> </w:t>
      </w:r>
      <w:r w:rsidR="00E03238">
        <w:rPr>
          <w:rFonts w:cs="Times New Roman"/>
          <w:sz w:val="24"/>
          <w:szCs w:val="24"/>
        </w:rPr>
        <w:t>Special education teachers are creating the curriculum on an ongoing basis to ensure it is responsive to student needs. This “just in time” curriculum creation has, at times, been a challenge</w:t>
      </w:r>
      <w:r w:rsidR="00E03238" w:rsidRPr="00AB584F">
        <w:rPr>
          <w:rFonts w:cs="Times New Roman"/>
          <w:sz w:val="24"/>
          <w:szCs w:val="24"/>
        </w:rPr>
        <w:t>.</w:t>
      </w:r>
      <w:r w:rsidR="00BF7F8D" w:rsidRPr="00AB584F">
        <w:rPr>
          <w:rFonts w:cs="Times New Roman"/>
          <w:sz w:val="24"/>
          <w:szCs w:val="24"/>
        </w:rPr>
        <w:t xml:space="preserve"> For the rest of this year, the SAR team is </w:t>
      </w:r>
      <w:r w:rsidR="00D942DE" w:rsidRPr="00AB584F">
        <w:rPr>
          <w:rFonts w:cs="Times New Roman"/>
          <w:sz w:val="24"/>
          <w:szCs w:val="24"/>
        </w:rPr>
        <w:t>working to</w:t>
      </w:r>
      <w:r w:rsidR="00040BA8" w:rsidRPr="00AB584F">
        <w:rPr>
          <w:rFonts w:cs="Times New Roman"/>
          <w:sz w:val="24"/>
          <w:szCs w:val="24"/>
        </w:rPr>
        <w:t xml:space="preserve"> </w:t>
      </w:r>
      <w:r w:rsidR="00AB584F" w:rsidRPr="00AB584F">
        <w:rPr>
          <w:rFonts w:cs="Times New Roman"/>
          <w:sz w:val="24"/>
          <w:szCs w:val="24"/>
        </w:rPr>
        <w:t>draw on</w:t>
      </w:r>
      <w:r w:rsidR="00BF7F8D" w:rsidRPr="00AB584F">
        <w:rPr>
          <w:rFonts w:cs="Times New Roman"/>
          <w:sz w:val="24"/>
          <w:szCs w:val="24"/>
        </w:rPr>
        <w:t xml:space="preserve"> </w:t>
      </w:r>
      <w:r w:rsidR="00040BA8" w:rsidRPr="00AB584F">
        <w:rPr>
          <w:rFonts w:cs="Times New Roman"/>
          <w:sz w:val="24"/>
          <w:szCs w:val="24"/>
        </w:rPr>
        <w:t>materials</w:t>
      </w:r>
      <w:r w:rsidR="00BF7F8D" w:rsidRPr="00AB584F">
        <w:rPr>
          <w:rFonts w:cs="Times New Roman"/>
          <w:sz w:val="24"/>
          <w:szCs w:val="24"/>
        </w:rPr>
        <w:t xml:space="preserve"> from their general education </w:t>
      </w:r>
      <w:r w:rsidR="00040BA8" w:rsidRPr="00AB584F">
        <w:rPr>
          <w:rFonts w:cs="Times New Roman"/>
          <w:sz w:val="24"/>
          <w:szCs w:val="24"/>
        </w:rPr>
        <w:t>colleagues</w:t>
      </w:r>
      <w:r w:rsidR="00BF7F8D" w:rsidRPr="00AB584F">
        <w:rPr>
          <w:rFonts w:cs="Times New Roman"/>
          <w:sz w:val="24"/>
          <w:szCs w:val="24"/>
        </w:rPr>
        <w:t xml:space="preserve"> so they are not creating all materials from scratch </w:t>
      </w:r>
      <w:r w:rsidR="00B3065F">
        <w:rPr>
          <w:rFonts w:cs="Times New Roman"/>
          <w:sz w:val="24"/>
          <w:szCs w:val="24"/>
        </w:rPr>
        <w:t xml:space="preserve">and </w:t>
      </w:r>
      <w:r w:rsidR="00040BA8" w:rsidRPr="00AB584F">
        <w:rPr>
          <w:rFonts w:cs="Times New Roman"/>
          <w:sz w:val="24"/>
          <w:szCs w:val="24"/>
        </w:rPr>
        <w:t>to free up time for intellectual</w:t>
      </w:r>
      <w:r w:rsidR="00BF7F8D" w:rsidRPr="00AB584F">
        <w:rPr>
          <w:rFonts w:cs="Times New Roman"/>
          <w:sz w:val="24"/>
          <w:szCs w:val="24"/>
        </w:rPr>
        <w:t xml:space="preserve"> </w:t>
      </w:r>
      <w:r w:rsidR="00040BA8" w:rsidRPr="00AB584F">
        <w:rPr>
          <w:rFonts w:cs="Times New Roman"/>
          <w:sz w:val="24"/>
          <w:szCs w:val="24"/>
        </w:rPr>
        <w:t>preparation</w:t>
      </w:r>
      <w:r w:rsidR="00BF7F8D" w:rsidRPr="00AB584F">
        <w:rPr>
          <w:rFonts w:cs="Times New Roman"/>
          <w:sz w:val="24"/>
          <w:szCs w:val="24"/>
        </w:rPr>
        <w:t>. UP Education Network is curre</w:t>
      </w:r>
      <w:r w:rsidR="00AB584F" w:rsidRPr="00AB584F">
        <w:rPr>
          <w:rFonts w:cs="Times New Roman"/>
          <w:sz w:val="24"/>
          <w:szCs w:val="24"/>
        </w:rPr>
        <w:t>ntly considering adopting an established</w:t>
      </w:r>
      <w:r w:rsidR="00BF7F8D" w:rsidRPr="00AB584F">
        <w:rPr>
          <w:rFonts w:cs="Times New Roman"/>
          <w:sz w:val="24"/>
          <w:szCs w:val="24"/>
        </w:rPr>
        <w:t xml:space="preserve"> curriculum</w:t>
      </w:r>
      <w:r w:rsidR="001C7C70" w:rsidRPr="00AB584F">
        <w:rPr>
          <w:rFonts w:cs="Times New Roman"/>
          <w:sz w:val="24"/>
          <w:szCs w:val="24"/>
        </w:rPr>
        <w:t xml:space="preserve"> to address this challenge for the next school year</w:t>
      </w:r>
      <w:r w:rsidR="00BF7F8D" w:rsidRPr="00AB584F">
        <w:rPr>
          <w:rFonts w:cs="Times New Roman"/>
          <w:sz w:val="24"/>
          <w:szCs w:val="24"/>
        </w:rPr>
        <w:t xml:space="preserve">. </w:t>
      </w:r>
    </w:p>
    <w:p w:rsidR="00DE51D9" w:rsidRPr="00E03238" w:rsidRDefault="008F23AA" w:rsidP="00E0323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Pr>
          <w:rFonts w:cs="Times New Roman"/>
          <w:b/>
          <w:sz w:val="24"/>
          <w:szCs w:val="24"/>
        </w:rPr>
        <w:t>Challenge:</w:t>
      </w:r>
      <w:r w:rsidR="00DE51D9" w:rsidRPr="00213FA8">
        <w:rPr>
          <w:rFonts w:cs="Times New Roman"/>
          <w:b/>
          <w:sz w:val="24"/>
          <w:szCs w:val="24"/>
        </w:rPr>
        <w:t xml:space="preserve"> </w:t>
      </w:r>
      <w:r w:rsidR="002C16E3" w:rsidRPr="002C16E3">
        <w:rPr>
          <w:rFonts w:cs="Times New Roman"/>
          <w:sz w:val="24"/>
          <w:szCs w:val="24"/>
        </w:rPr>
        <w:t xml:space="preserve">UP Academy Holland </w:t>
      </w:r>
      <w:r w:rsidR="00E03238" w:rsidRPr="005E4D0F">
        <w:rPr>
          <w:rFonts w:cs="Times New Roman"/>
          <w:sz w:val="24"/>
          <w:szCs w:val="24"/>
        </w:rPr>
        <w:t>has had challenges ensuring that</w:t>
      </w:r>
      <w:r w:rsidR="00E03238">
        <w:rPr>
          <w:rFonts w:cs="Times New Roman"/>
          <w:b/>
          <w:sz w:val="24"/>
          <w:szCs w:val="24"/>
        </w:rPr>
        <w:t xml:space="preserve"> </w:t>
      </w:r>
      <w:r w:rsidR="00E03238">
        <w:rPr>
          <w:rFonts w:cs="Times New Roman"/>
          <w:sz w:val="24"/>
          <w:szCs w:val="24"/>
        </w:rPr>
        <w:t xml:space="preserve">Boston families receive accurate information about ELL programs through the </w:t>
      </w:r>
      <w:r w:rsidR="00CB5754">
        <w:rPr>
          <w:rFonts w:cs="Times New Roman"/>
          <w:sz w:val="24"/>
          <w:szCs w:val="24"/>
        </w:rPr>
        <w:t>Boston Public Schools (</w:t>
      </w:r>
      <w:r w:rsidR="00E03238">
        <w:rPr>
          <w:rFonts w:cs="Times New Roman"/>
          <w:sz w:val="24"/>
          <w:szCs w:val="24"/>
        </w:rPr>
        <w:t>BPS</w:t>
      </w:r>
      <w:r w:rsidR="00CB5754">
        <w:rPr>
          <w:rFonts w:cs="Times New Roman"/>
          <w:sz w:val="24"/>
          <w:szCs w:val="24"/>
        </w:rPr>
        <w:t>)</w:t>
      </w:r>
      <w:r w:rsidR="00E03238">
        <w:rPr>
          <w:rFonts w:cs="Times New Roman"/>
          <w:sz w:val="24"/>
          <w:szCs w:val="24"/>
        </w:rPr>
        <w:t xml:space="preserve"> enrollment process. UP </w:t>
      </w:r>
      <w:r w:rsidR="003F1881">
        <w:rPr>
          <w:rFonts w:cs="Times New Roman"/>
          <w:sz w:val="24"/>
          <w:szCs w:val="24"/>
        </w:rPr>
        <w:t xml:space="preserve">Education Network </w:t>
      </w:r>
      <w:r w:rsidR="00E03238">
        <w:rPr>
          <w:rFonts w:cs="Times New Roman"/>
          <w:sz w:val="24"/>
          <w:szCs w:val="24"/>
        </w:rPr>
        <w:t>has proactively worked with the district and the community to convey accurate information about the school’s ELL programs.</w:t>
      </w:r>
    </w:p>
    <w:p w:rsidR="00B57FF3" w:rsidRPr="00305A20" w:rsidRDefault="003246FB" w:rsidP="00213FA8">
      <w:pPr>
        <w:pStyle w:val="BodyText"/>
        <w:spacing w:before="240"/>
        <w:rPr>
          <w:rFonts w:cs="Times New Roman"/>
        </w:rPr>
      </w:pPr>
      <w:r w:rsidRPr="00305A20">
        <w:rPr>
          <w:rFonts w:eastAsia="Time New Roman" w:cs="Times New Roman"/>
          <w:b/>
          <w:bCs/>
        </w:rPr>
        <w:t xml:space="preserve">Priority Area 4: </w:t>
      </w:r>
      <w:r w:rsidRPr="00305A20">
        <w:rPr>
          <w:rFonts w:cs="Times New Roman"/>
        </w:rPr>
        <w:t>Recruit and hire extraordinary leaders, teachers, and support staff, and build and utilize systems to evaluate, develop, promote, reward, and retain this staff over the long term.</w:t>
      </w:r>
    </w:p>
    <w:p w:rsidR="00213FA8" w:rsidRPr="00213FA8"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Highlight:</w:t>
      </w:r>
      <w:r w:rsidRPr="00213FA8">
        <w:rPr>
          <w:rFonts w:cs="Times New Roman"/>
          <w:sz w:val="24"/>
          <w:szCs w:val="24"/>
        </w:rPr>
        <w:t xml:space="preserve"> </w:t>
      </w:r>
      <w:sdt>
        <w:sdtPr>
          <w:rPr>
            <w:rFonts w:cs="Times New Roman"/>
            <w:sz w:val="24"/>
            <w:szCs w:val="24"/>
          </w:rPr>
          <w:alias w:val="Priority Area 1 Highlight 1"/>
          <w:tag w:val="PA1Highlight1"/>
          <w:id w:val="-148359751"/>
          <w:placeholder>
            <w:docPart w:val="94D2A7180A044EDA9CC12B4BACB02CFB"/>
          </w:placeholder>
        </w:sdtPr>
        <w:sdtContent>
          <w:r w:rsidR="00B125DD">
            <w:rPr>
              <w:rFonts w:cs="Times New Roman"/>
              <w:sz w:val="24"/>
              <w:szCs w:val="24"/>
            </w:rPr>
            <w:t>The leadership team for the 2017</w:t>
          </w:r>
          <w:r w:rsidR="00CB5754">
            <w:rPr>
              <w:rFonts w:cs="Times New Roman"/>
              <w:sz w:val="24"/>
              <w:szCs w:val="24"/>
            </w:rPr>
            <w:t>–</w:t>
          </w:r>
          <w:r w:rsidR="00B125DD">
            <w:rPr>
              <w:rFonts w:cs="Times New Roman"/>
              <w:sz w:val="24"/>
              <w:szCs w:val="24"/>
            </w:rPr>
            <w:t xml:space="preserve">18 school year </w:t>
          </w:r>
          <w:r w:rsidR="00CB5754">
            <w:rPr>
              <w:rFonts w:cs="Times New Roman"/>
              <w:sz w:val="24"/>
              <w:szCs w:val="24"/>
            </w:rPr>
            <w:t>was</w:t>
          </w:r>
          <w:r w:rsidR="00B125DD">
            <w:rPr>
              <w:rFonts w:cs="Times New Roman"/>
              <w:sz w:val="24"/>
              <w:szCs w:val="24"/>
            </w:rPr>
            <w:t xml:space="preserve"> 100% staffed as of February 23, 2017.</w:t>
          </w:r>
        </w:sdtContent>
      </w:sdt>
      <w:r w:rsidR="00645EFF">
        <w:rPr>
          <w:rFonts w:cs="Times New Roman"/>
          <w:sz w:val="24"/>
          <w:szCs w:val="24"/>
        </w:rPr>
        <w:t xml:space="preserve"> </w:t>
      </w:r>
      <w:r w:rsidR="00F25869" w:rsidRPr="00AB584F">
        <w:rPr>
          <w:rFonts w:cs="Times New Roman"/>
          <w:sz w:val="24"/>
          <w:szCs w:val="24"/>
        </w:rPr>
        <w:t xml:space="preserve">There will be no changes to the leadership </w:t>
      </w:r>
      <w:r w:rsidR="00AB584F" w:rsidRPr="00AB584F">
        <w:rPr>
          <w:rFonts w:cs="Times New Roman"/>
          <w:sz w:val="24"/>
          <w:szCs w:val="24"/>
        </w:rPr>
        <w:t>model. M</w:t>
      </w:r>
      <w:r w:rsidR="00645EFF" w:rsidRPr="00AB584F">
        <w:rPr>
          <w:rFonts w:cs="Times New Roman"/>
          <w:sz w:val="24"/>
          <w:szCs w:val="24"/>
        </w:rPr>
        <w:t>ost leadership team members are returning</w:t>
      </w:r>
      <w:r w:rsidR="003F1881">
        <w:rPr>
          <w:rFonts w:cs="Times New Roman"/>
          <w:sz w:val="24"/>
          <w:szCs w:val="24"/>
        </w:rPr>
        <w:t>,</w:t>
      </w:r>
      <w:r w:rsidR="00645EFF" w:rsidRPr="00AB584F">
        <w:rPr>
          <w:rFonts w:cs="Times New Roman"/>
          <w:sz w:val="24"/>
          <w:szCs w:val="24"/>
        </w:rPr>
        <w:t xml:space="preserve"> with the exception of the </w:t>
      </w:r>
      <w:r w:rsidR="00CB5754">
        <w:rPr>
          <w:rFonts w:cs="Times New Roman"/>
          <w:sz w:val="24"/>
          <w:szCs w:val="24"/>
        </w:rPr>
        <w:t>d</w:t>
      </w:r>
      <w:r w:rsidR="00645EFF" w:rsidRPr="00AB584F">
        <w:rPr>
          <w:rFonts w:cs="Times New Roman"/>
          <w:sz w:val="24"/>
          <w:szCs w:val="24"/>
        </w:rPr>
        <w:t xml:space="preserve">irector of </w:t>
      </w:r>
      <w:r w:rsidR="00CB5754">
        <w:rPr>
          <w:rFonts w:cs="Times New Roman"/>
          <w:sz w:val="24"/>
          <w:szCs w:val="24"/>
        </w:rPr>
        <w:t>o</w:t>
      </w:r>
      <w:r w:rsidR="00645EFF" w:rsidRPr="00AB584F">
        <w:rPr>
          <w:rFonts w:cs="Times New Roman"/>
          <w:sz w:val="24"/>
          <w:szCs w:val="24"/>
        </w:rPr>
        <w:t xml:space="preserve">perations and the </w:t>
      </w:r>
      <w:r w:rsidR="00CB5754">
        <w:rPr>
          <w:rFonts w:cs="Times New Roman"/>
          <w:sz w:val="24"/>
          <w:szCs w:val="24"/>
        </w:rPr>
        <w:t>fourth</w:t>
      </w:r>
      <w:r w:rsidR="003F1881">
        <w:rPr>
          <w:rFonts w:cs="Times New Roman"/>
          <w:sz w:val="24"/>
          <w:szCs w:val="24"/>
        </w:rPr>
        <w:t>-</w:t>
      </w:r>
      <w:r w:rsidR="00645EFF" w:rsidRPr="00AB584F">
        <w:rPr>
          <w:rFonts w:cs="Times New Roman"/>
          <w:sz w:val="24"/>
          <w:szCs w:val="24"/>
        </w:rPr>
        <w:t xml:space="preserve"> </w:t>
      </w:r>
      <w:r w:rsidR="00CB5754">
        <w:rPr>
          <w:rFonts w:cs="Times New Roman"/>
          <w:sz w:val="24"/>
          <w:szCs w:val="24"/>
        </w:rPr>
        <w:t>and fifth</w:t>
      </w:r>
      <w:r w:rsidR="003F1881">
        <w:rPr>
          <w:rFonts w:cs="Times New Roman"/>
          <w:sz w:val="24"/>
          <w:szCs w:val="24"/>
        </w:rPr>
        <w:t>-</w:t>
      </w:r>
      <w:r w:rsidR="00F93FF5">
        <w:rPr>
          <w:rFonts w:cs="Times New Roman"/>
          <w:sz w:val="24"/>
          <w:szCs w:val="24"/>
        </w:rPr>
        <w:t xml:space="preserve">grade </w:t>
      </w:r>
      <w:r w:rsidR="003F1881">
        <w:rPr>
          <w:rFonts w:cs="Times New Roman"/>
          <w:sz w:val="24"/>
          <w:szCs w:val="24"/>
        </w:rPr>
        <w:t>DCI</w:t>
      </w:r>
      <w:r w:rsidR="00645EFF" w:rsidRPr="00AB584F">
        <w:rPr>
          <w:rFonts w:cs="Times New Roman"/>
          <w:sz w:val="24"/>
          <w:szCs w:val="24"/>
        </w:rPr>
        <w:t>.</w:t>
      </w:r>
    </w:p>
    <w:p w:rsidR="00213FA8" w:rsidRPr="002D64AE"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D64AE">
        <w:rPr>
          <w:rFonts w:cs="Times New Roman"/>
          <w:b/>
          <w:sz w:val="24"/>
          <w:szCs w:val="24"/>
        </w:rPr>
        <w:t>Highlight:</w:t>
      </w:r>
      <w:r w:rsidRPr="002D64AE">
        <w:rPr>
          <w:rFonts w:cs="Times New Roman"/>
          <w:sz w:val="24"/>
          <w:szCs w:val="24"/>
        </w:rPr>
        <w:t xml:space="preserve"> </w:t>
      </w:r>
      <w:r w:rsidR="00B125DD" w:rsidRPr="002D64AE">
        <w:rPr>
          <w:rFonts w:cs="Times New Roman"/>
          <w:sz w:val="24"/>
          <w:szCs w:val="24"/>
        </w:rPr>
        <w:t xml:space="preserve">The UP Teaching Fellows program has four </w:t>
      </w:r>
      <w:r w:rsidR="00472953">
        <w:rPr>
          <w:rFonts w:cs="Times New Roman"/>
          <w:sz w:val="24"/>
          <w:szCs w:val="24"/>
        </w:rPr>
        <w:t>f</w:t>
      </w:r>
      <w:r w:rsidR="00B125DD" w:rsidRPr="002D64AE">
        <w:rPr>
          <w:rFonts w:cs="Times New Roman"/>
          <w:sz w:val="24"/>
          <w:szCs w:val="24"/>
        </w:rPr>
        <w:t xml:space="preserve">ellows at UP Academy Holland. All four </w:t>
      </w:r>
      <w:r w:rsidR="00472953">
        <w:rPr>
          <w:rFonts w:cs="Times New Roman"/>
          <w:sz w:val="24"/>
          <w:szCs w:val="24"/>
        </w:rPr>
        <w:t>f</w:t>
      </w:r>
      <w:r w:rsidR="00B125DD" w:rsidRPr="002D64AE">
        <w:rPr>
          <w:rFonts w:cs="Times New Roman"/>
          <w:sz w:val="24"/>
          <w:szCs w:val="24"/>
        </w:rPr>
        <w:t>ellows passed the simulation assessment run by Sposato Graduate School of Education in December</w:t>
      </w:r>
      <w:r w:rsidR="000579E1" w:rsidRPr="002D64AE">
        <w:rPr>
          <w:rFonts w:cs="Times New Roman"/>
          <w:sz w:val="24"/>
          <w:szCs w:val="24"/>
        </w:rPr>
        <w:t>,</w:t>
      </w:r>
      <w:r w:rsidR="00B125DD" w:rsidRPr="002D64AE">
        <w:rPr>
          <w:rFonts w:cs="Times New Roman"/>
          <w:sz w:val="24"/>
          <w:szCs w:val="24"/>
        </w:rPr>
        <w:t xml:space="preserve"> which indicates </w:t>
      </w:r>
      <w:r w:rsidR="00472953">
        <w:rPr>
          <w:rFonts w:cs="Times New Roman"/>
          <w:sz w:val="24"/>
          <w:szCs w:val="24"/>
        </w:rPr>
        <w:t xml:space="preserve">that </w:t>
      </w:r>
      <w:r w:rsidR="00B125DD" w:rsidRPr="002D64AE">
        <w:rPr>
          <w:rFonts w:cs="Times New Roman"/>
          <w:sz w:val="24"/>
          <w:szCs w:val="24"/>
        </w:rPr>
        <w:t xml:space="preserve">they are on track to become effective new teachers if they </w:t>
      </w:r>
      <w:r w:rsidR="006B63E8" w:rsidRPr="002D64AE">
        <w:rPr>
          <w:rFonts w:cs="Times New Roman"/>
          <w:sz w:val="24"/>
          <w:szCs w:val="24"/>
        </w:rPr>
        <w:t>are hired</w:t>
      </w:r>
      <w:r w:rsidR="00B125DD" w:rsidRPr="002D64AE">
        <w:rPr>
          <w:rFonts w:cs="Times New Roman"/>
          <w:sz w:val="24"/>
          <w:szCs w:val="24"/>
        </w:rPr>
        <w:t xml:space="preserve"> into a full</w:t>
      </w:r>
      <w:r w:rsidR="00472953">
        <w:rPr>
          <w:rFonts w:cs="Times New Roman"/>
          <w:sz w:val="24"/>
          <w:szCs w:val="24"/>
        </w:rPr>
        <w:t>-</w:t>
      </w:r>
      <w:r w:rsidR="00B125DD" w:rsidRPr="002D64AE">
        <w:rPr>
          <w:rFonts w:cs="Times New Roman"/>
          <w:sz w:val="24"/>
          <w:szCs w:val="24"/>
        </w:rPr>
        <w:t>time role next year.</w:t>
      </w:r>
      <w:r w:rsidR="00D04E9F">
        <w:rPr>
          <w:rFonts w:cs="Times New Roman"/>
          <w:sz w:val="24"/>
          <w:szCs w:val="24"/>
        </w:rPr>
        <w:t xml:space="preserve"> </w:t>
      </w:r>
      <w:r w:rsidR="00D04E9F" w:rsidRPr="00AB584F">
        <w:rPr>
          <w:rFonts w:cs="Times New Roman"/>
          <w:sz w:val="24"/>
          <w:szCs w:val="24"/>
        </w:rPr>
        <w:t xml:space="preserve">One </w:t>
      </w:r>
      <w:r w:rsidR="00472953">
        <w:rPr>
          <w:rFonts w:cs="Times New Roman"/>
          <w:sz w:val="24"/>
          <w:szCs w:val="24"/>
        </w:rPr>
        <w:t>f</w:t>
      </w:r>
      <w:r w:rsidR="00D04E9F" w:rsidRPr="00AB584F">
        <w:rPr>
          <w:rFonts w:cs="Times New Roman"/>
          <w:sz w:val="24"/>
          <w:szCs w:val="24"/>
        </w:rPr>
        <w:t>ellow has been hired as a second</w:t>
      </w:r>
      <w:r w:rsidR="003F1881">
        <w:rPr>
          <w:rFonts w:cs="Times New Roman"/>
          <w:sz w:val="24"/>
          <w:szCs w:val="24"/>
        </w:rPr>
        <w:t>-</w:t>
      </w:r>
      <w:r w:rsidR="00D04E9F" w:rsidRPr="00AB584F">
        <w:rPr>
          <w:rFonts w:cs="Times New Roman"/>
          <w:sz w:val="24"/>
          <w:szCs w:val="24"/>
        </w:rPr>
        <w:t xml:space="preserve">grade teacher and another </w:t>
      </w:r>
      <w:r w:rsidR="00472953">
        <w:rPr>
          <w:rFonts w:cs="Times New Roman"/>
          <w:sz w:val="24"/>
          <w:szCs w:val="24"/>
        </w:rPr>
        <w:t>f</w:t>
      </w:r>
      <w:r w:rsidR="00D04E9F" w:rsidRPr="00AB584F">
        <w:rPr>
          <w:rFonts w:cs="Times New Roman"/>
          <w:sz w:val="24"/>
          <w:szCs w:val="24"/>
        </w:rPr>
        <w:t xml:space="preserve">ellow is being considered for a paraprofessional role. The other two </w:t>
      </w:r>
      <w:r w:rsidR="00472953">
        <w:rPr>
          <w:rFonts w:cs="Times New Roman"/>
          <w:sz w:val="24"/>
          <w:szCs w:val="24"/>
        </w:rPr>
        <w:t>f</w:t>
      </w:r>
      <w:r w:rsidR="00D04E9F" w:rsidRPr="00AB584F">
        <w:rPr>
          <w:rFonts w:cs="Times New Roman"/>
          <w:sz w:val="24"/>
          <w:szCs w:val="24"/>
        </w:rPr>
        <w:t>ellows are working closely with Sposato to interview for teaching positions.</w:t>
      </w:r>
    </w:p>
    <w:p w:rsidR="00213FA8" w:rsidRPr="00AB584F"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AB584F">
        <w:rPr>
          <w:rFonts w:cs="Times New Roman"/>
          <w:b/>
          <w:sz w:val="24"/>
          <w:szCs w:val="24"/>
        </w:rPr>
        <w:t>Highlight:</w:t>
      </w:r>
      <w:r w:rsidRPr="00AB584F">
        <w:rPr>
          <w:rFonts w:cs="Times New Roman"/>
          <w:sz w:val="24"/>
          <w:szCs w:val="24"/>
        </w:rPr>
        <w:t xml:space="preserve"> </w:t>
      </w:r>
      <w:r w:rsidR="006C448F" w:rsidRPr="00AB584F">
        <w:rPr>
          <w:rFonts w:cs="Times New Roman"/>
          <w:sz w:val="24"/>
          <w:szCs w:val="24"/>
        </w:rPr>
        <w:t xml:space="preserve">Midyear vacancies have been filled within 6 weeks. The average time to fill a vacancy is 19 calendar days. </w:t>
      </w:r>
      <w:r w:rsidR="006078C7" w:rsidRPr="00AB584F">
        <w:rPr>
          <w:rFonts w:cs="Times New Roman"/>
          <w:sz w:val="24"/>
          <w:szCs w:val="24"/>
        </w:rPr>
        <w:t xml:space="preserve">There have been </w:t>
      </w:r>
      <w:r w:rsidR="00472953">
        <w:rPr>
          <w:rFonts w:cs="Times New Roman"/>
          <w:sz w:val="24"/>
          <w:szCs w:val="24"/>
        </w:rPr>
        <w:t>nine</w:t>
      </w:r>
      <w:r w:rsidR="002A2BB4" w:rsidRPr="00AB584F">
        <w:rPr>
          <w:rFonts w:cs="Times New Roman"/>
          <w:sz w:val="24"/>
          <w:szCs w:val="24"/>
        </w:rPr>
        <w:t xml:space="preserve"> vacancies this school year:</w:t>
      </w:r>
      <w:r w:rsidR="008B6B95" w:rsidRPr="00AB584F">
        <w:rPr>
          <w:rFonts w:cs="Times New Roman"/>
          <w:sz w:val="24"/>
          <w:szCs w:val="24"/>
        </w:rPr>
        <w:t xml:space="preserve"> </w:t>
      </w:r>
      <w:r w:rsidR="00472953">
        <w:rPr>
          <w:rFonts w:cs="Times New Roman"/>
          <w:sz w:val="24"/>
          <w:szCs w:val="24"/>
        </w:rPr>
        <w:t>five</w:t>
      </w:r>
      <w:r w:rsidR="008B6B95" w:rsidRPr="00AB584F">
        <w:rPr>
          <w:rFonts w:cs="Times New Roman"/>
          <w:sz w:val="24"/>
          <w:szCs w:val="24"/>
        </w:rPr>
        <w:t xml:space="preserve"> teachers, </w:t>
      </w:r>
      <w:r w:rsidR="00472953">
        <w:rPr>
          <w:rFonts w:cs="Times New Roman"/>
          <w:sz w:val="24"/>
          <w:szCs w:val="24"/>
        </w:rPr>
        <w:t>two</w:t>
      </w:r>
      <w:r w:rsidR="008B6B95" w:rsidRPr="00AB584F">
        <w:rPr>
          <w:rFonts w:cs="Times New Roman"/>
          <w:sz w:val="24"/>
          <w:szCs w:val="24"/>
        </w:rPr>
        <w:t xml:space="preserve"> paraprofessionals, </w:t>
      </w:r>
      <w:r w:rsidR="00472953">
        <w:rPr>
          <w:rFonts w:cs="Times New Roman"/>
          <w:sz w:val="24"/>
          <w:szCs w:val="24"/>
        </w:rPr>
        <w:t>one</w:t>
      </w:r>
      <w:r w:rsidR="008B6B95" w:rsidRPr="00AB584F">
        <w:rPr>
          <w:rFonts w:cs="Times New Roman"/>
          <w:sz w:val="24"/>
          <w:szCs w:val="24"/>
        </w:rPr>
        <w:t xml:space="preserve"> special projects coordinator, and </w:t>
      </w:r>
      <w:r w:rsidR="00472953">
        <w:rPr>
          <w:rFonts w:cs="Times New Roman"/>
          <w:sz w:val="24"/>
          <w:szCs w:val="24"/>
        </w:rPr>
        <w:t>one</w:t>
      </w:r>
      <w:r w:rsidR="008B6B95" w:rsidRPr="00AB584F">
        <w:rPr>
          <w:rFonts w:cs="Times New Roman"/>
          <w:sz w:val="24"/>
          <w:szCs w:val="24"/>
        </w:rPr>
        <w:t xml:space="preserve"> office manager.</w:t>
      </w:r>
    </w:p>
    <w:p w:rsidR="00213FA8" w:rsidRPr="00213FA8"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Challenge:</w:t>
      </w:r>
      <w:r w:rsidRPr="00213FA8">
        <w:rPr>
          <w:rFonts w:cs="Times New Roman"/>
          <w:sz w:val="24"/>
          <w:szCs w:val="24"/>
        </w:rPr>
        <w:t xml:space="preserve"> </w:t>
      </w:r>
      <w:sdt>
        <w:sdtPr>
          <w:rPr>
            <w:rFonts w:cs="Times New Roman"/>
            <w:sz w:val="24"/>
            <w:szCs w:val="24"/>
          </w:rPr>
          <w:alias w:val="Priority Area 1 Challenge"/>
          <w:tag w:val="PA1Challenge"/>
          <w:id w:val="-1970576980"/>
          <w:placeholder>
            <w:docPart w:val="03B3254EE351468DA01EACD5CA24D3AB"/>
          </w:placeholder>
        </w:sdtPr>
        <w:sdtContent>
          <w:sdt>
            <w:sdtPr>
              <w:rPr>
                <w:rFonts w:cs="Times New Roman"/>
                <w:sz w:val="24"/>
                <w:szCs w:val="24"/>
              </w:rPr>
              <w:alias w:val="Priority Area 1 Challenge"/>
              <w:tag w:val="PA1Challenge"/>
              <w:id w:val="-1434119326"/>
              <w:placeholder>
                <w:docPart w:val="202B41C22FF543A29434B49B77D48315"/>
              </w:placeholder>
            </w:sdtPr>
            <w:sdtContent>
              <w:r w:rsidR="006B63E8" w:rsidRPr="00AB584F">
                <w:rPr>
                  <w:rFonts w:cs="Times New Roman"/>
                  <w:sz w:val="24"/>
                  <w:szCs w:val="24"/>
                </w:rPr>
                <w:t xml:space="preserve">To accommodate additional </w:t>
              </w:r>
              <w:r w:rsidR="00472953">
                <w:rPr>
                  <w:rFonts w:cs="Times New Roman"/>
                  <w:sz w:val="24"/>
                  <w:szCs w:val="24"/>
                </w:rPr>
                <w:t>SWDs</w:t>
              </w:r>
              <w:r w:rsidR="006B63E8" w:rsidRPr="00AB584F">
                <w:rPr>
                  <w:rFonts w:cs="Times New Roman"/>
                  <w:sz w:val="24"/>
                  <w:szCs w:val="24"/>
                </w:rPr>
                <w:t xml:space="preserve"> assigned </w:t>
              </w:r>
              <w:r w:rsidR="00D940EC" w:rsidRPr="00AB584F">
                <w:rPr>
                  <w:rFonts w:cs="Times New Roman"/>
                  <w:sz w:val="24"/>
                  <w:szCs w:val="24"/>
                </w:rPr>
                <w:t xml:space="preserve">to the school </w:t>
              </w:r>
              <w:r w:rsidR="006B63E8" w:rsidRPr="00AB584F">
                <w:rPr>
                  <w:rFonts w:cs="Times New Roman"/>
                  <w:sz w:val="24"/>
                  <w:szCs w:val="24"/>
                </w:rPr>
                <w:t xml:space="preserve">in February, </w:t>
              </w:r>
              <w:r w:rsidR="00D940EC" w:rsidRPr="00AB584F">
                <w:rPr>
                  <w:rFonts w:cs="Times New Roman"/>
                  <w:sz w:val="24"/>
                  <w:szCs w:val="24"/>
                </w:rPr>
                <w:t xml:space="preserve">UP Academy Holland </w:t>
              </w:r>
              <w:r w:rsidR="006B63E8" w:rsidRPr="00AB584F">
                <w:rPr>
                  <w:rFonts w:cs="Times New Roman"/>
                  <w:sz w:val="24"/>
                  <w:szCs w:val="24"/>
                </w:rPr>
                <w:t>added a paraprofessional role on February 10</w:t>
              </w:r>
              <w:r w:rsidR="00B3065F">
                <w:rPr>
                  <w:rFonts w:cs="Times New Roman"/>
                  <w:sz w:val="24"/>
                  <w:szCs w:val="24"/>
                </w:rPr>
                <w:t>, 2017</w:t>
              </w:r>
              <w:r w:rsidR="006B63E8" w:rsidRPr="00AB584F">
                <w:rPr>
                  <w:rFonts w:cs="Times New Roman"/>
                  <w:sz w:val="24"/>
                  <w:szCs w:val="24"/>
                </w:rPr>
                <w:t>. This role has n</w:t>
              </w:r>
              <w:r w:rsidR="00355E66" w:rsidRPr="00AB584F">
                <w:rPr>
                  <w:rFonts w:cs="Times New Roman"/>
                  <w:sz w:val="24"/>
                  <w:szCs w:val="24"/>
                </w:rPr>
                <w:t>ot yet been filled as of March 22</w:t>
              </w:r>
              <w:r w:rsidR="00B3065F">
                <w:rPr>
                  <w:rFonts w:cs="Times New Roman"/>
                  <w:sz w:val="24"/>
                  <w:szCs w:val="24"/>
                </w:rPr>
                <w:t>, 2017</w:t>
              </w:r>
              <w:r w:rsidR="006B63E8" w:rsidRPr="00AB584F">
                <w:rPr>
                  <w:rFonts w:cs="Times New Roman"/>
                  <w:sz w:val="24"/>
                  <w:szCs w:val="24"/>
                </w:rPr>
                <w:t xml:space="preserve">. </w:t>
              </w:r>
              <w:r w:rsidR="00AB584F" w:rsidRPr="00AB584F">
                <w:rPr>
                  <w:rFonts w:cs="Times New Roman"/>
                  <w:sz w:val="24"/>
                  <w:szCs w:val="24"/>
                </w:rPr>
                <w:t>The school has</w:t>
              </w:r>
              <w:r w:rsidR="00355E66" w:rsidRPr="00AB584F">
                <w:rPr>
                  <w:rFonts w:cs="Times New Roman"/>
                  <w:sz w:val="24"/>
                  <w:szCs w:val="24"/>
                </w:rPr>
                <w:t xml:space="preserve"> </w:t>
              </w:r>
              <w:r w:rsidR="00D76848">
                <w:rPr>
                  <w:rFonts w:cs="Times New Roman"/>
                  <w:sz w:val="24"/>
                  <w:szCs w:val="24"/>
                </w:rPr>
                <w:t xml:space="preserve">made </w:t>
              </w:r>
              <w:r w:rsidR="00355E66" w:rsidRPr="00AB584F">
                <w:rPr>
                  <w:rFonts w:cs="Times New Roman"/>
                  <w:sz w:val="24"/>
                  <w:szCs w:val="24"/>
                </w:rPr>
                <w:t xml:space="preserve">an offer to a qualified professional and if </w:t>
              </w:r>
              <w:r w:rsidR="00AB584F" w:rsidRPr="00AB584F">
                <w:rPr>
                  <w:rFonts w:cs="Times New Roman"/>
                  <w:sz w:val="24"/>
                  <w:szCs w:val="24"/>
                </w:rPr>
                <w:t>this individual</w:t>
              </w:r>
              <w:r w:rsidR="00355E66" w:rsidRPr="00AB584F">
                <w:rPr>
                  <w:rFonts w:cs="Times New Roman"/>
                  <w:sz w:val="24"/>
                  <w:szCs w:val="24"/>
                </w:rPr>
                <w:t xml:space="preserve"> declines, there are more </w:t>
              </w:r>
              <w:r w:rsidR="00AB584F" w:rsidRPr="00AB584F">
                <w:rPr>
                  <w:rFonts w:cs="Times New Roman"/>
                  <w:sz w:val="24"/>
                  <w:szCs w:val="24"/>
                </w:rPr>
                <w:t>high</w:t>
              </w:r>
              <w:r w:rsidR="003F1881">
                <w:rPr>
                  <w:rFonts w:cs="Times New Roman"/>
                  <w:sz w:val="24"/>
                  <w:szCs w:val="24"/>
                </w:rPr>
                <w:t>-</w:t>
              </w:r>
              <w:r w:rsidR="00355E66" w:rsidRPr="00AB584F">
                <w:rPr>
                  <w:rFonts w:cs="Times New Roman"/>
                  <w:sz w:val="24"/>
                  <w:szCs w:val="24"/>
                </w:rPr>
                <w:t xml:space="preserve">potential </w:t>
              </w:r>
              <w:r w:rsidR="00AB584F" w:rsidRPr="00AB584F">
                <w:rPr>
                  <w:rFonts w:cs="Times New Roman"/>
                  <w:sz w:val="24"/>
                  <w:szCs w:val="24"/>
                </w:rPr>
                <w:t>prospects</w:t>
              </w:r>
              <w:r w:rsidR="00355E66" w:rsidRPr="00AB584F">
                <w:rPr>
                  <w:rFonts w:cs="Times New Roman"/>
                  <w:sz w:val="24"/>
                  <w:szCs w:val="24"/>
                </w:rPr>
                <w:t xml:space="preserve"> in the talent pipeline.</w:t>
              </w:r>
            </w:sdtContent>
          </w:sdt>
        </w:sdtContent>
      </w:sdt>
    </w:p>
    <w:p w:rsidR="00B57FF3" w:rsidRPr="00305A20" w:rsidRDefault="003246FB" w:rsidP="001A0390">
      <w:pPr>
        <w:pStyle w:val="BodyText"/>
        <w:keepNext/>
        <w:spacing w:before="240"/>
        <w:rPr>
          <w:rFonts w:cs="Times New Roman"/>
        </w:rPr>
      </w:pPr>
      <w:r w:rsidRPr="00305A20">
        <w:rPr>
          <w:rFonts w:eastAsia="Time New Roman" w:cs="Times New Roman"/>
          <w:b/>
          <w:bCs/>
        </w:rPr>
        <w:t xml:space="preserve">Priority Area 5: </w:t>
      </w:r>
      <w:r w:rsidRPr="00305A20">
        <w:rPr>
          <w:rFonts w:cs="Times New Roman"/>
        </w:rPr>
        <w:t>Fully engage all of the school</w:t>
      </w:r>
      <w:r w:rsidRPr="00305A20">
        <w:rPr>
          <w:rFonts w:cs="Times New Roman"/>
          <w:lang w:val="fr-FR"/>
        </w:rPr>
        <w:t>’</w:t>
      </w:r>
      <w:r w:rsidRPr="00305A20">
        <w:rPr>
          <w:rFonts w:cs="Times New Roman"/>
        </w:rPr>
        <w:t>s families in the learning of their children.</w:t>
      </w:r>
    </w:p>
    <w:p w:rsidR="006551DC" w:rsidRPr="00AB584F" w:rsidRDefault="00213FA8" w:rsidP="006551DC">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Highlight:</w:t>
      </w:r>
      <w:r w:rsidRPr="00213FA8">
        <w:rPr>
          <w:rFonts w:cs="Times New Roman"/>
          <w:sz w:val="24"/>
          <w:szCs w:val="24"/>
        </w:rPr>
        <w:t xml:space="preserve"> </w:t>
      </w:r>
      <w:sdt>
        <w:sdtPr>
          <w:rPr>
            <w:rFonts w:cs="Times New Roman"/>
            <w:sz w:val="24"/>
            <w:szCs w:val="24"/>
          </w:rPr>
          <w:alias w:val="Priority Area 1 Highlight 1"/>
          <w:tag w:val="PA1Highlight1"/>
          <w:id w:val="2007786386"/>
          <w:placeholder>
            <w:docPart w:val="496E47A651B841C1B4446F6E12D3E13C"/>
          </w:placeholder>
        </w:sdtPr>
        <w:sdtContent>
          <w:r w:rsidR="006B63E8" w:rsidRPr="00AB584F">
            <w:rPr>
              <w:rFonts w:cs="Times New Roman"/>
              <w:sz w:val="24"/>
              <w:szCs w:val="24"/>
            </w:rPr>
            <w:t xml:space="preserve">UP Academy Holland hosted a </w:t>
          </w:r>
          <w:r w:rsidR="00D76848">
            <w:rPr>
              <w:rFonts w:cs="Times New Roman"/>
              <w:sz w:val="24"/>
              <w:szCs w:val="24"/>
            </w:rPr>
            <w:t>m</w:t>
          </w:r>
          <w:r w:rsidR="006B63E8" w:rsidRPr="00AB584F">
            <w:rPr>
              <w:rFonts w:cs="Times New Roman"/>
              <w:sz w:val="24"/>
              <w:szCs w:val="24"/>
            </w:rPr>
            <w:t xml:space="preserve">iddle </w:t>
          </w:r>
          <w:r w:rsidR="00D76848">
            <w:rPr>
              <w:rFonts w:cs="Times New Roman"/>
              <w:sz w:val="24"/>
              <w:szCs w:val="24"/>
            </w:rPr>
            <w:t>s</w:t>
          </w:r>
          <w:r w:rsidR="006B63E8" w:rsidRPr="00AB584F">
            <w:rPr>
              <w:rFonts w:cs="Times New Roman"/>
              <w:sz w:val="24"/>
              <w:szCs w:val="24"/>
            </w:rPr>
            <w:t xml:space="preserve">chool </w:t>
          </w:r>
          <w:r w:rsidR="00D76848">
            <w:rPr>
              <w:rFonts w:cs="Times New Roman"/>
              <w:sz w:val="24"/>
              <w:szCs w:val="24"/>
            </w:rPr>
            <w:t>f</w:t>
          </w:r>
          <w:r w:rsidR="006B63E8" w:rsidRPr="00AB584F">
            <w:rPr>
              <w:rFonts w:cs="Times New Roman"/>
              <w:sz w:val="24"/>
              <w:szCs w:val="24"/>
            </w:rPr>
            <w:t>air for fifth graders to explore their options</w:t>
          </w:r>
          <w:r w:rsidR="006551DC" w:rsidRPr="00AB584F">
            <w:rPr>
              <w:rFonts w:cs="Times New Roman"/>
              <w:sz w:val="24"/>
              <w:szCs w:val="24"/>
            </w:rPr>
            <w:t xml:space="preserve">; 15 school representatives </w:t>
          </w:r>
          <w:r w:rsidR="002225F3">
            <w:rPr>
              <w:rFonts w:cs="Times New Roman"/>
              <w:sz w:val="24"/>
              <w:szCs w:val="24"/>
            </w:rPr>
            <w:t xml:space="preserve">were </w:t>
          </w:r>
          <w:r w:rsidR="006551DC" w:rsidRPr="00AB584F">
            <w:rPr>
              <w:rFonts w:cs="Times New Roman"/>
              <w:sz w:val="24"/>
              <w:szCs w:val="24"/>
            </w:rPr>
            <w:t>present</w:t>
          </w:r>
          <w:r w:rsidR="003F1881">
            <w:rPr>
              <w:rFonts w:cs="Times New Roman"/>
              <w:sz w:val="24"/>
              <w:szCs w:val="24"/>
            </w:rPr>
            <w:t>,</w:t>
          </w:r>
          <w:r w:rsidR="006551DC" w:rsidRPr="00AB584F">
            <w:rPr>
              <w:rFonts w:cs="Times New Roman"/>
              <w:sz w:val="24"/>
              <w:szCs w:val="24"/>
            </w:rPr>
            <w:t xml:space="preserve"> including Boston Public Schools, charter schools</w:t>
          </w:r>
          <w:r w:rsidR="00D76848">
            <w:rPr>
              <w:rFonts w:cs="Times New Roman"/>
              <w:sz w:val="24"/>
              <w:szCs w:val="24"/>
            </w:rPr>
            <w:t>,</w:t>
          </w:r>
          <w:r w:rsidR="006551DC" w:rsidRPr="00AB584F">
            <w:rPr>
              <w:rFonts w:cs="Times New Roman"/>
              <w:sz w:val="24"/>
              <w:szCs w:val="24"/>
            </w:rPr>
            <w:t xml:space="preserve"> and private schools</w:t>
          </w:r>
          <w:r w:rsidR="006B63E8" w:rsidRPr="00AB584F">
            <w:rPr>
              <w:rFonts w:cs="Times New Roman"/>
              <w:sz w:val="24"/>
              <w:szCs w:val="24"/>
            </w:rPr>
            <w:t xml:space="preserve">. </w:t>
          </w:r>
          <w:r w:rsidR="00F93FF5">
            <w:rPr>
              <w:rFonts w:cs="Times New Roman"/>
              <w:sz w:val="24"/>
              <w:szCs w:val="24"/>
            </w:rPr>
            <w:t>Thirty</w:t>
          </w:r>
          <w:r w:rsidR="006B63E8" w:rsidRPr="00AB584F">
            <w:rPr>
              <w:rFonts w:cs="Times New Roman"/>
              <w:sz w:val="24"/>
              <w:szCs w:val="24"/>
            </w:rPr>
            <w:t xml:space="preserve"> families attended and provided positive feedback on the experience</w:t>
          </w:r>
          <w:r w:rsidR="00F93FF5">
            <w:rPr>
              <w:rFonts w:cs="Times New Roman"/>
              <w:sz w:val="24"/>
              <w:szCs w:val="24"/>
            </w:rPr>
            <w:t>. T</w:t>
          </w:r>
          <w:r w:rsidR="006551DC" w:rsidRPr="00AB584F">
            <w:rPr>
              <w:rFonts w:cs="Times New Roman"/>
              <w:sz w:val="24"/>
              <w:szCs w:val="24"/>
            </w:rPr>
            <w:t xml:space="preserve">here were </w:t>
          </w:r>
          <w:r w:rsidR="008A4438" w:rsidRPr="00AB584F">
            <w:rPr>
              <w:rFonts w:cs="Times New Roman"/>
              <w:sz w:val="24"/>
              <w:szCs w:val="24"/>
            </w:rPr>
            <w:t xml:space="preserve">opportunities </w:t>
          </w:r>
          <w:r w:rsidR="008A4438">
            <w:rPr>
              <w:rFonts w:cs="Times New Roman"/>
              <w:sz w:val="24"/>
              <w:szCs w:val="24"/>
            </w:rPr>
            <w:t xml:space="preserve">for students </w:t>
          </w:r>
          <w:r w:rsidR="008A4438" w:rsidRPr="00AB584F">
            <w:rPr>
              <w:rFonts w:cs="Times New Roman"/>
              <w:sz w:val="24"/>
              <w:szCs w:val="24"/>
            </w:rPr>
            <w:t>to submit enrollment applications</w:t>
          </w:r>
          <w:r w:rsidR="002225F3">
            <w:rPr>
              <w:rFonts w:cs="Times New Roman"/>
              <w:sz w:val="24"/>
              <w:szCs w:val="24"/>
            </w:rPr>
            <w:t>,</w:t>
          </w:r>
          <w:r w:rsidR="008A4438">
            <w:rPr>
              <w:rFonts w:cs="Times New Roman"/>
              <w:sz w:val="24"/>
              <w:szCs w:val="24"/>
            </w:rPr>
            <w:t xml:space="preserve"> </w:t>
          </w:r>
          <w:r w:rsidR="008A4438" w:rsidRPr="00AB584F">
            <w:rPr>
              <w:rFonts w:cs="Times New Roman"/>
              <w:sz w:val="24"/>
              <w:szCs w:val="24"/>
            </w:rPr>
            <w:t>and</w:t>
          </w:r>
          <w:r w:rsidR="008A4438">
            <w:rPr>
              <w:rFonts w:cs="Times New Roman"/>
              <w:sz w:val="24"/>
              <w:szCs w:val="24"/>
            </w:rPr>
            <w:t xml:space="preserve"> </w:t>
          </w:r>
          <w:r w:rsidR="006551DC" w:rsidRPr="00AB584F">
            <w:rPr>
              <w:rFonts w:cs="Times New Roman"/>
              <w:sz w:val="24"/>
              <w:szCs w:val="24"/>
            </w:rPr>
            <w:t xml:space="preserve">Vietnamese and Spanish interpreters </w:t>
          </w:r>
          <w:r w:rsidR="002225F3">
            <w:rPr>
              <w:rFonts w:cs="Times New Roman"/>
              <w:sz w:val="24"/>
              <w:szCs w:val="24"/>
            </w:rPr>
            <w:t xml:space="preserve">were </w:t>
          </w:r>
          <w:r w:rsidR="00F93FF5">
            <w:rPr>
              <w:rFonts w:cs="Times New Roman"/>
              <w:sz w:val="24"/>
              <w:szCs w:val="24"/>
            </w:rPr>
            <w:t>available</w:t>
          </w:r>
          <w:r w:rsidR="006B63E8" w:rsidRPr="00AB584F">
            <w:rPr>
              <w:rFonts w:cs="Times New Roman"/>
              <w:sz w:val="24"/>
              <w:szCs w:val="24"/>
            </w:rPr>
            <w:t>.</w:t>
          </w:r>
        </w:sdtContent>
      </w:sdt>
    </w:p>
    <w:p w:rsidR="00213FA8" w:rsidRPr="00AB584F"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AB584F">
        <w:rPr>
          <w:rFonts w:cs="Times New Roman"/>
          <w:b/>
          <w:sz w:val="24"/>
          <w:szCs w:val="24"/>
        </w:rPr>
        <w:lastRenderedPageBreak/>
        <w:t>Highlight:</w:t>
      </w:r>
      <w:r w:rsidRPr="00AB584F">
        <w:rPr>
          <w:rFonts w:cs="Times New Roman"/>
          <w:sz w:val="24"/>
          <w:szCs w:val="24"/>
        </w:rPr>
        <w:t xml:space="preserve"> </w:t>
      </w:r>
      <w:sdt>
        <w:sdtPr>
          <w:rPr>
            <w:rFonts w:cs="Times New Roman"/>
            <w:sz w:val="24"/>
            <w:szCs w:val="24"/>
          </w:rPr>
          <w:alias w:val="Priority Area 1 Highlight 2"/>
          <w:tag w:val="PA1Highlight2"/>
          <w:id w:val="741222094"/>
          <w:placeholder>
            <w:docPart w:val="C4E9B026588A44C1BD4DEF3DAAF867B6"/>
          </w:placeholder>
        </w:sdtPr>
        <w:sdtContent>
          <w:r w:rsidR="006B63E8" w:rsidRPr="00AB584F">
            <w:rPr>
              <w:rFonts w:cs="Times New Roman"/>
              <w:sz w:val="24"/>
              <w:szCs w:val="24"/>
            </w:rPr>
            <w:t xml:space="preserve">UP Academy Holland hosted two School Site Council </w:t>
          </w:r>
          <w:r w:rsidR="00D76848">
            <w:rPr>
              <w:rFonts w:cs="Times New Roman"/>
              <w:sz w:val="24"/>
              <w:szCs w:val="24"/>
            </w:rPr>
            <w:t>m</w:t>
          </w:r>
          <w:r w:rsidR="006B63E8" w:rsidRPr="00AB584F">
            <w:rPr>
              <w:rFonts w:cs="Times New Roman"/>
              <w:sz w:val="24"/>
              <w:szCs w:val="24"/>
            </w:rPr>
            <w:t>eetings</w:t>
          </w:r>
          <w:r w:rsidR="00BD481A" w:rsidRPr="00AB584F">
            <w:rPr>
              <w:rFonts w:cs="Times New Roman"/>
              <w:sz w:val="24"/>
              <w:szCs w:val="24"/>
            </w:rPr>
            <w:t xml:space="preserve"> with its five elected members</w:t>
          </w:r>
          <w:r w:rsidR="006B63E8" w:rsidRPr="00AB584F">
            <w:rPr>
              <w:rFonts w:cs="Times New Roman"/>
              <w:sz w:val="24"/>
              <w:szCs w:val="24"/>
            </w:rPr>
            <w:t xml:space="preserve">: one in December </w:t>
          </w:r>
          <w:r w:rsidR="00B717DC">
            <w:rPr>
              <w:rFonts w:cs="Times New Roman"/>
              <w:sz w:val="24"/>
              <w:szCs w:val="24"/>
            </w:rPr>
            <w:t xml:space="preserve">2016 </w:t>
          </w:r>
          <w:r w:rsidR="006B63E8" w:rsidRPr="00AB584F">
            <w:rPr>
              <w:rFonts w:cs="Times New Roman"/>
              <w:sz w:val="24"/>
              <w:szCs w:val="24"/>
            </w:rPr>
            <w:t>and one in February</w:t>
          </w:r>
          <w:r w:rsidR="00B717DC">
            <w:rPr>
              <w:rFonts w:cs="Times New Roman"/>
              <w:sz w:val="24"/>
              <w:szCs w:val="24"/>
            </w:rPr>
            <w:t xml:space="preserve"> 2017</w:t>
          </w:r>
          <w:r w:rsidR="006B63E8" w:rsidRPr="00AB584F">
            <w:rPr>
              <w:rFonts w:cs="Times New Roman"/>
              <w:sz w:val="24"/>
              <w:szCs w:val="24"/>
            </w:rPr>
            <w:t>.</w:t>
          </w:r>
        </w:sdtContent>
      </w:sdt>
      <w:r w:rsidR="00CA5AD4" w:rsidRPr="00AB584F">
        <w:rPr>
          <w:rFonts w:cs="Times New Roman"/>
          <w:sz w:val="24"/>
          <w:szCs w:val="24"/>
        </w:rPr>
        <w:t xml:space="preserve"> </w:t>
      </w:r>
      <w:r w:rsidR="00AB584F" w:rsidRPr="00AB584F">
        <w:rPr>
          <w:rFonts w:cs="Times New Roman"/>
          <w:sz w:val="24"/>
          <w:szCs w:val="24"/>
        </w:rPr>
        <w:t>In the</w:t>
      </w:r>
      <w:r w:rsidR="00BD481A" w:rsidRPr="00AB584F">
        <w:rPr>
          <w:rFonts w:cs="Times New Roman"/>
          <w:sz w:val="24"/>
          <w:szCs w:val="24"/>
        </w:rPr>
        <w:t xml:space="preserve"> meetings</w:t>
      </w:r>
      <w:r w:rsidR="00AB584F" w:rsidRPr="00AB584F">
        <w:rPr>
          <w:rFonts w:cs="Times New Roman"/>
          <w:sz w:val="24"/>
          <w:szCs w:val="24"/>
        </w:rPr>
        <w:t xml:space="preserve">, the </w:t>
      </w:r>
      <w:r w:rsidR="00B717DC">
        <w:rPr>
          <w:rFonts w:cs="Times New Roman"/>
          <w:sz w:val="24"/>
          <w:szCs w:val="24"/>
        </w:rPr>
        <w:t xml:space="preserve">School </w:t>
      </w:r>
      <w:r w:rsidR="00AB584F" w:rsidRPr="00AB584F">
        <w:rPr>
          <w:rFonts w:cs="Times New Roman"/>
          <w:sz w:val="24"/>
          <w:szCs w:val="24"/>
        </w:rPr>
        <w:t>Site Council</w:t>
      </w:r>
      <w:r w:rsidR="00BD481A" w:rsidRPr="00AB584F">
        <w:rPr>
          <w:rFonts w:cs="Times New Roman"/>
          <w:sz w:val="24"/>
          <w:szCs w:val="24"/>
        </w:rPr>
        <w:t xml:space="preserve"> </w:t>
      </w:r>
      <w:r w:rsidR="00645E6A" w:rsidRPr="00AB584F">
        <w:rPr>
          <w:rFonts w:cs="Times New Roman"/>
          <w:sz w:val="24"/>
          <w:szCs w:val="24"/>
        </w:rPr>
        <w:t xml:space="preserve">voted on </w:t>
      </w:r>
      <w:r w:rsidR="00AB584F" w:rsidRPr="00AB584F">
        <w:rPr>
          <w:rFonts w:cs="Times New Roman"/>
          <w:sz w:val="24"/>
          <w:szCs w:val="24"/>
        </w:rPr>
        <w:t xml:space="preserve">its </w:t>
      </w:r>
      <w:r w:rsidR="00645E6A" w:rsidRPr="00AB584F">
        <w:rPr>
          <w:rFonts w:cs="Times New Roman"/>
          <w:sz w:val="24"/>
          <w:szCs w:val="24"/>
        </w:rPr>
        <w:t>bylaws</w:t>
      </w:r>
      <w:r w:rsidR="00B717DC">
        <w:rPr>
          <w:rFonts w:cs="Times New Roman"/>
          <w:sz w:val="24"/>
          <w:szCs w:val="24"/>
        </w:rPr>
        <w:t>,</w:t>
      </w:r>
      <w:r w:rsidR="00645E6A" w:rsidRPr="00AB584F">
        <w:rPr>
          <w:rFonts w:cs="Times New Roman"/>
          <w:sz w:val="24"/>
          <w:szCs w:val="24"/>
        </w:rPr>
        <w:t xml:space="preserve"> and </w:t>
      </w:r>
      <w:r w:rsidR="00FB0563" w:rsidRPr="00AB584F">
        <w:rPr>
          <w:rFonts w:cs="Times New Roman"/>
          <w:sz w:val="24"/>
          <w:szCs w:val="24"/>
        </w:rPr>
        <w:t xml:space="preserve">discussed Title </w:t>
      </w:r>
      <w:r w:rsidR="00D76848">
        <w:rPr>
          <w:rFonts w:cs="Times New Roman"/>
          <w:sz w:val="24"/>
          <w:szCs w:val="24"/>
        </w:rPr>
        <w:t>I</w:t>
      </w:r>
      <w:r w:rsidR="00FB0563" w:rsidRPr="00AB584F">
        <w:rPr>
          <w:rFonts w:cs="Times New Roman"/>
          <w:sz w:val="24"/>
          <w:szCs w:val="24"/>
        </w:rPr>
        <w:t xml:space="preserve"> funding and </w:t>
      </w:r>
      <w:r w:rsidR="00645E6A" w:rsidRPr="00AB584F">
        <w:rPr>
          <w:rFonts w:cs="Times New Roman"/>
          <w:sz w:val="24"/>
          <w:szCs w:val="24"/>
        </w:rPr>
        <w:t>upcoming and potential</w:t>
      </w:r>
      <w:r w:rsidR="00BD481A" w:rsidRPr="00AB584F">
        <w:rPr>
          <w:rFonts w:cs="Times New Roman"/>
          <w:sz w:val="24"/>
          <w:szCs w:val="24"/>
        </w:rPr>
        <w:t xml:space="preserve"> family</w:t>
      </w:r>
      <w:r w:rsidR="00645E6A" w:rsidRPr="00AB584F">
        <w:rPr>
          <w:rFonts w:cs="Times New Roman"/>
          <w:sz w:val="24"/>
          <w:szCs w:val="24"/>
        </w:rPr>
        <w:t xml:space="preserve"> events</w:t>
      </w:r>
      <w:r w:rsidR="00BD481A" w:rsidRPr="00AB584F">
        <w:rPr>
          <w:rFonts w:cs="Times New Roman"/>
          <w:sz w:val="24"/>
          <w:szCs w:val="24"/>
        </w:rPr>
        <w:t xml:space="preserve">. </w:t>
      </w:r>
    </w:p>
    <w:p w:rsidR="00213FA8" w:rsidRPr="00213FA8" w:rsidRDefault="00213FA8" w:rsidP="00213FA8">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213FA8">
        <w:rPr>
          <w:rFonts w:cs="Times New Roman"/>
          <w:b/>
          <w:sz w:val="24"/>
          <w:szCs w:val="24"/>
        </w:rPr>
        <w:t>Highlight:</w:t>
      </w:r>
      <w:r w:rsidRPr="00213FA8">
        <w:rPr>
          <w:rFonts w:cs="Times New Roman"/>
          <w:sz w:val="24"/>
          <w:szCs w:val="24"/>
        </w:rPr>
        <w:t xml:space="preserve"> </w:t>
      </w:r>
      <w:sdt>
        <w:sdtPr>
          <w:rPr>
            <w:rFonts w:cs="Times New Roman"/>
            <w:sz w:val="24"/>
            <w:szCs w:val="24"/>
          </w:rPr>
          <w:alias w:val="Priority Area 1 Highlight 3"/>
          <w:tag w:val="PA1Highlight3"/>
          <w:id w:val="221728164"/>
          <w:placeholder>
            <w:docPart w:val="40515ADB6306476DBF3A81A0012B30FD"/>
          </w:placeholder>
        </w:sdtPr>
        <w:sdtContent>
          <w:r w:rsidR="006B63E8">
            <w:rPr>
              <w:rFonts w:cs="Times New Roman"/>
              <w:sz w:val="24"/>
              <w:szCs w:val="24"/>
            </w:rPr>
            <w:t>The Winter Performance took place in December and showcased scholars and their work in their arts classes</w:t>
          </w:r>
          <w:r w:rsidR="00D76848">
            <w:rPr>
              <w:rFonts w:cs="Times New Roman"/>
              <w:sz w:val="24"/>
              <w:szCs w:val="24"/>
            </w:rPr>
            <w:t>;</w:t>
          </w:r>
          <w:r w:rsidR="006B63E8">
            <w:rPr>
              <w:rFonts w:cs="Times New Roman"/>
              <w:sz w:val="24"/>
              <w:szCs w:val="24"/>
            </w:rPr>
            <w:t xml:space="preserve"> 200 families attended.</w:t>
          </w:r>
          <w:r w:rsidR="00E51CD2">
            <w:rPr>
              <w:rFonts w:cs="Times New Roman"/>
              <w:sz w:val="24"/>
              <w:szCs w:val="24"/>
            </w:rPr>
            <w:t xml:space="preserve"> </w:t>
          </w:r>
        </w:sdtContent>
      </w:sdt>
    </w:p>
    <w:p w:rsidR="00B57FF3" w:rsidRPr="00213FA8" w:rsidRDefault="00213FA8" w:rsidP="002C16E3">
      <w:pPr>
        <w:pStyle w:val="Bullet1La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eastAsia="Time New Roman"/>
        </w:rPr>
      </w:pPr>
      <w:r w:rsidRPr="00D940EC">
        <w:rPr>
          <w:rFonts w:cs="Times New Roman"/>
          <w:b/>
          <w:sz w:val="24"/>
          <w:szCs w:val="24"/>
        </w:rPr>
        <w:t xml:space="preserve">Challenge: </w:t>
      </w:r>
      <w:sdt>
        <w:sdtPr>
          <w:rPr>
            <w:rFonts w:cs="Times New Roman"/>
            <w:sz w:val="24"/>
            <w:szCs w:val="24"/>
          </w:rPr>
          <w:alias w:val="Priority Area 1 Challenge"/>
          <w:tag w:val="PA1Challenge"/>
          <w:id w:val="-827045595"/>
          <w:placeholder>
            <w:docPart w:val="96E1C8277A5647D68668C8E9F6923DB8"/>
          </w:placeholder>
        </w:sdtPr>
        <w:sdtContent>
          <w:r w:rsidR="006B63E8" w:rsidRPr="00F9242A">
            <w:rPr>
              <w:rFonts w:cs="Times New Roman"/>
              <w:sz w:val="24"/>
              <w:szCs w:val="24"/>
            </w:rPr>
            <w:t xml:space="preserve">Tardiness is </w:t>
          </w:r>
          <w:r w:rsidR="002225F3">
            <w:rPr>
              <w:rFonts w:cs="Times New Roman"/>
              <w:sz w:val="24"/>
              <w:szCs w:val="24"/>
            </w:rPr>
            <w:t xml:space="preserve">a </w:t>
          </w:r>
          <w:r w:rsidR="006B63E8" w:rsidRPr="00F9242A">
            <w:rPr>
              <w:rFonts w:cs="Times New Roman"/>
              <w:sz w:val="24"/>
              <w:szCs w:val="24"/>
            </w:rPr>
            <w:t>challenge for UP Academy Holland</w:t>
          </w:r>
          <w:r w:rsidR="00D76848">
            <w:rPr>
              <w:rFonts w:cs="Times New Roman"/>
              <w:sz w:val="24"/>
              <w:szCs w:val="24"/>
            </w:rPr>
            <w:t>, as</w:t>
          </w:r>
          <w:r w:rsidR="006B63E8" w:rsidRPr="00F9242A">
            <w:rPr>
              <w:rFonts w:cs="Times New Roman"/>
              <w:sz w:val="24"/>
              <w:szCs w:val="24"/>
            </w:rPr>
            <w:t xml:space="preserve"> </w:t>
          </w:r>
          <w:r w:rsidR="006110F9" w:rsidRPr="00AB584F">
            <w:rPr>
              <w:rFonts w:cs="Times New Roman"/>
              <w:sz w:val="24"/>
              <w:szCs w:val="24"/>
            </w:rPr>
            <w:t xml:space="preserve">27.5% of </w:t>
          </w:r>
          <w:r w:rsidR="002C16E3" w:rsidRPr="002C16E3">
            <w:rPr>
              <w:rFonts w:cs="Times New Roman"/>
              <w:sz w:val="24"/>
              <w:szCs w:val="24"/>
            </w:rPr>
            <w:t xml:space="preserve">UP Academy Holland </w:t>
          </w:r>
          <w:r w:rsidR="006110F9" w:rsidRPr="00AB584F">
            <w:rPr>
              <w:rFonts w:cs="Times New Roman"/>
              <w:sz w:val="24"/>
              <w:szCs w:val="24"/>
            </w:rPr>
            <w:t>students have been late to school 15 or more times during this school year.</w:t>
          </w:r>
          <w:r w:rsidR="006110F9" w:rsidRPr="00F9242A">
            <w:rPr>
              <w:rFonts w:cs="Times New Roman"/>
              <w:sz w:val="24"/>
              <w:szCs w:val="24"/>
            </w:rPr>
            <w:t xml:space="preserve"> </w:t>
          </w:r>
          <w:r w:rsidR="006B63E8" w:rsidRPr="00F9242A">
            <w:rPr>
              <w:rFonts w:cs="Times New Roman"/>
              <w:sz w:val="24"/>
              <w:szCs w:val="24"/>
            </w:rPr>
            <w:t xml:space="preserve">The </w:t>
          </w:r>
          <w:r w:rsidR="00D76848">
            <w:rPr>
              <w:rFonts w:cs="Times New Roman"/>
              <w:sz w:val="24"/>
              <w:szCs w:val="24"/>
            </w:rPr>
            <w:t>c</w:t>
          </w:r>
          <w:r w:rsidR="006B63E8" w:rsidRPr="00F9242A">
            <w:rPr>
              <w:rFonts w:cs="Times New Roman"/>
              <w:sz w:val="24"/>
              <w:szCs w:val="24"/>
            </w:rPr>
            <w:t xml:space="preserve">oordinator of </w:t>
          </w:r>
          <w:r w:rsidR="00D76848">
            <w:rPr>
              <w:rFonts w:cs="Times New Roman"/>
              <w:sz w:val="24"/>
              <w:szCs w:val="24"/>
            </w:rPr>
            <w:t>c</w:t>
          </w:r>
          <w:r w:rsidR="006B63E8" w:rsidRPr="00F9242A">
            <w:rPr>
              <w:rFonts w:cs="Times New Roman"/>
              <w:sz w:val="24"/>
              <w:szCs w:val="24"/>
            </w:rPr>
            <w:t xml:space="preserve">ommunity and </w:t>
          </w:r>
          <w:r w:rsidR="00D76848">
            <w:rPr>
              <w:rFonts w:cs="Times New Roman"/>
              <w:sz w:val="24"/>
              <w:szCs w:val="24"/>
            </w:rPr>
            <w:t>f</w:t>
          </w:r>
          <w:r w:rsidR="006B63E8" w:rsidRPr="00F9242A">
            <w:rPr>
              <w:rFonts w:cs="Times New Roman"/>
              <w:sz w:val="24"/>
              <w:szCs w:val="24"/>
            </w:rPr>
            <w:t xml:space="preserve">amily </w:t>
          </w:r>
          <w:r w:rsidR="00D76848">
            <w:rPr>
              <w:rFonts w:cs="Times New Roman"/>
              <w:sz w:val="24"/>
              <w:szCs w:val="24"/>
            </w:rPr>
            <w:t>r</w:t>
          </w:r>
          <w:r w:rsidR="006B63E8" w:rsidRPr="00F9242A">
            <w:rPr>
              <w:rFonts w:cs="Times New Roman"/>
              <w:sz w:val="24"/>
              <w:szCs w:val="24"/>
            </w:rPr>
            <w:t>elations is leading the initiative to increase communication with families w</w:t>
          </w:r>
          <w:r w:rsidR="006B63E8" w:rsidRPr="00AB584F">
            <w:rPr>
              <w:rFonts w:cs="Times New Roman"/>
              <w:sz w:val="24"/>
              <w:szCs w:val="24"/>
            </w:rPr>
            <w:t>ith chronic tardiness and to log communications in</w:t>
          </w:r>
          <w:r w:rsidR="00B717DC">
            <w:rPr>
              <w:rFonts w:cs="Times New Roman"/>
              <w:sz w:val="24"/>
              <w:szCs w:val="24"/>
            </w:rPr>
            <w:t>to</w:t>
          </w:r>
          <w:r w:rsidR="006B63E8" w:rsidRPr="00AB584F">
            <w:rPr>
              <w:rFonts w:cs="Times New Roman"/>
              <w:sz w:val="24"/>
              <w:szCs w:val="24"/>
            </w:rPr>
            <w:t xml:space="preserve"> the school’s tracking system.</w:t>
          </w:r>
          <w:r w:rsidR="002060E4" w:rsidRPr="00AB584F">
            <w:rPr>
              <w:rFonts w:cs="Times New Roman"/>
              <w:sz w:val="24"/>
              <w:szCs w:val="24"/>
            </w:rPr>
            <w:t xml:space="preserve"> </w:t>
          </w:r>
        </w:sdtContent>
      </w:sdt>
      <w:r w:rsidR="002C16E3" w:rsidRPr="00213FA8">
        <w:rPr>
          <w:rFonts w:eastAsia="Time New Roman"/>
        </w:rPr>
        <w:t xml:space="preserve"> </w:t>
      </w:r>
    </w:p>
    <w:sectPr w:rsidR="00B57FF3" w:rsidRPr="00213FA8" w:rsidSect="004D08D5">
      <w:footerReference w:type="default" r:id="rId12"/>
      <w:footerReference w:type="first" r:id="rId13"/>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2E0" w:rsidRDefault="002412E0">
      <w:r>
        <w:separator/>
      </w:r>
    </w:p>
  </w:endnote>
  <w:endnote w:type="continuationSeparator" w:id="0">
    <w:p w:rsidR="002412E0" w:rsidRDefault="002412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B8" w:rsidRDefault="00316EB8">
    <w:pPr>
      <w:pStyle w:val="Footer"/>
      <w:tabs>
        <w:tab w:val="clear" w:pos="4320"/>
        <w:tab w:val="clear" w:pos="8640"/>
        <w:tab w:val="right" w:pos="9340"/>
      </w:tabs>
    </w:pPr>
    <w:r>
      <w:rPr>
        <w:sz w:val="20"/>
        <w:szCs w:val="20"/>
      </w:rPr>
      <w:t>Level 5 Schools Quarterly Report</w:t>
    </w:r>
    <w:r>
      <w:rPr>
        <w:sz w:val="20"/>
        <w:szCs w:val="20"/>
      </w:rPr>
      <w:tab/>
      <w:t>UP Academy Holland—</w:t>
    </w:r>
    <w:r w:rsidR="007C6A4D">
      <w:rPr>
        <w:sz w:val="20"/>
        <w:szCs w:val="20"/>
      </w:rPr>
      <w:fldChar w:fldCharType="begin"/>
    </w:r>
    <w:r>
      <w:rPr>
        <w:sz w:val="20"/>
        <w:szCs w:val="20"/>
      </w:rPr>
      <w:instrText xml:space="preserve"> PAGE </w:instrText>
    </w:r>
    <w:r w:rsidR="007C6A4D">
      <w:rPr>
        <w:sz w:val="20"/>
        <w:szCs w:val="20"/>
      </w:rPr>
      <w:fldChar w:fldCharType="separate"/>
    </w:r>
    <w:r w:rsidR="005A6F6A">
      <w:rPr>
        <w:noProof/>
        <w:sz w:val="20"/>
        <w:szCs w:val="20"/>
      </w:rPr>
      <w:t>3</w:t>
    </w:r>
    <w:r w:rsidR="007C6A4D">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B8" w:rsidRDefault="00316EB8">
    <w:pPr>
      <w:pStyle w:val="Footer"/>
      <w:tabs>
        <w:tab w:val="clear" w:pos="4320"/>
        <w:tab w:val="clear" w:pos="8640"/>
        <w:tab w:val="right" w:pos="9340"/>
      </w:tabs>
    </w:pPr>
    <w:r>
      <w:rPr>
        <w:sz w:val="20"/>
        <w:szCs w:val="20"/>
      </w:rPr>
      <w:t>Level 5 Schools Quarterly Report</w:t>
    </w:r>
    <w:r>
      <w:rPr>
        <w:sz w:val="20"/>
        <w:szCs w:val="20"/>
      </w:rPr>
      <w:tab/>
      <w:t>UP Academy Holland—</w:t>
    </w:r>
    <w:r w:rsidR="007C6A4D">
      <w:rPr>
        <w:sz w:val="20"/>
        <w:szCs w:val="20"/>
      </w:rPr>
      <w:fldChar w:fldCharType="begin"/>
    </w:r>
    <w:r>
      <w:rPr>
        <w:sz w:val="20"/>
        <w:szCs w:val="20"/>
      </w:rPr>
      <w:instrText xml:space="preserve"> PAGE </w:instrText>
    </w:r>
    <w:r w:rsidR="007C6A4D">
      <w:rPr>
        <w:sz w:val="20"/>
        <w:szCs w:val="20"/>
      </w:rPr>
      <w:fldChar w:fldCharType="separate"/>
    </w:r>
    <w:r w:rsidR="005A6F6A">
      <w:rPr>
        <w:noProof/>
        <w:sz w:val="20"/>
        <w:szCs w:val="20"/>
      </w:rPr>
      <w:t>1</w:t>
    </w:r>
    <w:r w:rsidR="007C6A4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2E0" w:rsidRDefault="002412E0">
      <w:r>
        <w:separator/>
      </w:r>
    </w:p>
  </w:footnote>
  <w:footnote w:type="continuationSeparator" w:id="0">
    <w:p w:rsidR="002412E0" w:rsidRDefault="00241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06D"/>
    <w:multiLevelType w:val="hybridMultilevel"/>
    <w:tmpl w:val="D8C23840"/>
    <w:lvl w:ilvl="0" w:tplc="59A819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B31"/>
    <w:multiLevelType w:val="multilevel"/>
    <w:tmpl w:val="46EE6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30CF4"/>
    <w:multiLevelType w:val="multilevel"/>
    <w:tmpl w:val="49A4AD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EB7B77"/>
    <w:multiLevelType w:val="hybridMultilevel"/>
    <w:tmpl w:val="9278A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0A44"/>
    <w:multiLevelType w:val="hybridMultilevel"/>
    <w:tmpl w:val="1EFE5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645F1"/>
    <w:multiLevelType w:val="hybridMultilevel"/>
    <w:tmpl w:val="038A3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17720"/>
    <w:multiLevelType w:val="hybridMultilevel"/>
    <w:tmpl w:val="93D8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E55C85"/>
    <w:multiLevelType w:val="hybridMultilevel"/>
    <w:tmpl w:val="41EA1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97245"/>
    <w:multiLevelType w:val="hybridMultilevel"/>
    <w:tmpl w:val="FFF85804"/>
    <w:styleLink w:val="ImportedStyle2"/>
    <w:lvl w:ilvl="0" w:tplc="006EC1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BC38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264AB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49A7C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F3AB9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AC6F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463E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ECC3C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5E4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523A3565"/>
    <w:multiLevelType w:val="hybridMultilevel"/>
    <w:tmpl w:val="40E63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8C674E"/>
    <w:multiLevelType w:val="multilevel"/>
    <w:tmpl w:val="C0B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2F1C03"/>
    <w:multiLevelType w:val="hybridMultilevel"/>
    <w:tmpl w:val="FFF85804"/>
    <w:numStyleLink w:val="ImportedStyle2"/>
  </w:abstractNum>
  <w:abstractNum w:abstractNumId="12">
    <w:nsid w:val="786F15E1"/>
    <w:multiLevelType w:val="multilevel"/>
    <w:tmpl w:val="296C68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A99075F"/>
    <w:multiLevelType w:val="hybridMultilevel"/>
    <w:tmpl w:val="D73CB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lvlOverride w:ilvl="0">
      <w:lvl w:ilvl="0" w:tplc="EAA69B68">
        <w:start w:val="1"/>
        <w:numFmt w:val="bullet"/>
        <w:lvlText w:val="▪"/>
        <w:lvlJc w:val="left"/>
        <w:pPr>
          <w:ind w:left="72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sz w:val="24"/>
          <w:szCs w:val="24"/>
          <w:highlight w:val="none"/>
          <w:vertAlign w:val="baseline"/>
        </w:rPr>
      </w:lvl>
    </w:lvlOverride>
  </w:num>
  <w:num w:numId="3">
    <w:abstractNumId w:val="10"/>
  </w:num>
  <w:num w:numId="4">
    <w:abstractNumId w:val="11"/>
  </w:num>
  <w:num w:numId="5">
    <w:abstractNumId w:val="7"/>
  </w:num>
  <w:num w:numId="6">
    <w:abstractNumId w:val="3"/>
  </w:num>
  <w:num w:numId="7">
    <w:abstractNumId w:val="4"/>
  </w:num>
  <w:num w:numId="8">
    <w:abstractNumId w:val="5"/>
  </w:num>
  <w:num w:numId="9">
    <w:abstractNumId w:val="13"/>
  </w:num>
  <w:num w:numId="10">
    <w:abstractNumId w:val="9"/>
  </w:num>
  <w:num w:numId="11">
    <w:abstractNumId w:val="0"/>
  </w:num>
  <w:num w:numId="12">
    <w:abstractNumId w:val="2"/>
  </w:num>
  <w:num w:numId="13">
    <w:abstractNumId w:val="1"/>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57FF3"/>
    <w:rsid w:val="00007EA2"/>
    <w:rsid w:val="000139C2"/>
    <w:rsid w:val="00025C77"/>
    <w:rsid w:val="00031611"/>
    <w:rsid w:val="0003180D"/>
    <w:rsid w:val="000374DF"/>
    <w:rsid w:val="00040BA8"/>
    <w:rsid w:val="00041CDD"/>
    <w:rsid w:val="00043998"/>
    <w:rsid w:val="000459A9"/>
    <w:rsid w:val="00052E23"/>
    <w:rsid w:val="00052F52"/>
    <w:rsid w:val="00055FF0"/>
    <w:rsid w:val="000579E1"/>
    <w:rsid w:val="0006416E"/>
    <w:rsid w:val="00066E68"/>
    <w:rsid w:val="00071CC2"/>
    <w:rsid w:val="00083128"/>
    <w:rsid w:val="000A469B"/>
    <w:rsid w:val="000A4D64"/>
    <w:rsid w:val="000B307F"/>
    <w:rsid w:val="000C5607"/>
    <w:rsid w:val="000D58E1"/>
    <w:rsid w:val="001300A5"/>
    <w:rsid w:val="00146C87"/>
    <w:rsid w:val="00152B1F"/>
    <w:rsid w:val="0016088A"/>
    <w:rsid w:val="001750B7"/>
    <w:rsid w:val="001777D8"/>
    <w:rsid w:val="00184EB0"/>
    <w:rsid w:val="001A0390"/>
    <w:rsid w:val="001A5084"/>
    <w:rsid w:val="001B0EF2"/>
    <w:rsid w:val="001B2F3E"/>
    <w:rsid w:val="001C45D2"/>
    <w:rsid w:val="001C7C70"/>
    <w:rsid w:val="001F75CA"/>
    <w:rsid w:val="00200AB3"/>
    <w:rsid w:val="002060E4"/>
    <w:rsid w:val="00213FA8"/>
    <w:rsid w:val="00213FC0"/>
    <w:rsid w:val="002225F3"/>
    <w:rsid w:val="002260FB"/>
    <w:rsid w:val="002379EE"/>
    <w:rsid w:val="002412E0"/>
    <w:rsid w:val="00247912"/>
    <w:rsid w:val="00251420"/>
    <w:rsid w:val="002659DE"/>
    <w:rsid w:val="00271653"/>
    <w:rsid w:val="00284935"/>
    <w:rsid w:val="00291726"/>
    <w:rsid w:val="00296842"/>
    <w:rsid w:val="002A2BB4"/>
    <w:rsid w:val="002B508C"/>
    <w:rsid w:val="002C13A3"/>
    <w:rsid w:val="002C16E3"/>
    <w:rsid w:val="002C58B1"/>
    <w:rsid w:val="002D3301"/>
    <w:rsid w:val="002D64AE"/>
    <w:rsid w:val="002E0FA3"/>
    <w:rsid w:val="002E1081"/>
    <w:rsid w:val="002E7F02"/>
    <w:rsid w:val="002F274C"/>
    <w:rsid w:val="002F5ADE"/>
    <w:rsid w:val="00305A20"/>
    <w:rsid w:val="003063F4"/>
    <w:rsid w:val="0030762B"/>
    <w:rsid w:val="00312F97"/>
    <w:rsid w:val="0031481E"/>
    <w:rsid w:val="00316EB8"/>
    <w:rsid w:val="00322971"/>
    <w:rsid w:val="003246FB"/>
    <w:rsid w:val="003272AC"/>
    <w:rsid w:val="00342B9D"/>
    <w:rsid w:val="00355E66"/>
    <w:rsid w:val="00362312"/>
    <w:rsid w:val="0037114D"/>
    <w:rsid w:val="00371BF6"/>
    <w:rsid w:val="0037588D"/>
    <w:rsid w:val="00376461"/>
    <w:rsid w:val="003769B9"/>
    <w:rsid w:val="003821C9"/>
    <w:rsid w:val="00396993"/>
    <w:rsid w:val="003A0A4F"/>
    <w:rsid w:val="003A780E"/>
    <w:rsid w:val="003B0567"/>
    <w:rsid w:val="003C547C"/>
    <w:rsid w:val="003C6579"/>
    <w:rsid w:val="003D1314"/>
    <w:rsid w:val="003D215B"/>
    <w:rsid w:val="003E50A1"/>
    <w:rsid w:val="003F0BAF"/>
    <w:rsid w:val="003F1881"/>
    <w:rsid w:val="003F3735"/>
    <w:rsid w:val="00404BB2"/>
    <w:rsid w:val="00404F9C"/>
    <w:rsid w:val="0040616A"/>
    <w:rsid w:val="00444574"/>
    <w:rsid w:val="00453CE0"/>
    <w:rsid w:val="00472953"/>
    <w:rsid w:val="0047377E"/>
    <w:rsid w:val="00475104"/>
    <w:rsid w:val="00484842"/>
    <w:rsid w:val="00496D28"/>
    <w:rsid w:val="004A4A8E"/>
    <w:rsid w:val="004B0427"/>
    <w:rsid w:val="004B1B33"/>
    <w:rsid w:val="004B2776"/>
    <w:rsid w:val="004C0C58"/>
    <w:rsid w:val="004C0EB0"/>
    <w:rsid w:val="004D0457"/>
    <w:rsid w:val="004D08D5"/>
    <w:rsid w:val="004E7E12"/>
    <w:rsid w:val="004F2C96"/>
    <w:rsid w:val="004F6C01"/>
    <w:rsid w:val="005021E8"/>
    <w:rsid w:val="00504F28"/>
    <w:rsid w:val="0050545E"/>
    <w:rsid w:val="00506B09"/>
    <w:rsid w:val="00511DB5"/>
    <w:rsid w:val="00514DF1"/>
    <w:rsid w:val="00516915"/>
    <w:rsid w:val="005256C6"/>
    <w:rsid w:val="00532653"/>
    <w:rsid w:val="00541B5C"/>
    <w:rsid w:val="00552E27"/>
    <w:rsid w:val="00561C6A"/>
    <w:rsid w:val="005A6F6A"/>
    <w:rsid w:val="005C583F"/>
    <w:rsid w:val="005D2B68"/>
    <w:rsid w:val="005D62B9"/>
    <w:rsid w:val="005D7275"/>
    <w:rsid w:val="005F3A25"/>
    <w:rsid w:val="006061C0"/>
    <w:rsid w:val="00606393"/>
    <w:rsid w:val="006078C7"/>
    <w:rsid w:val="006110F9"/>
    <w:rsid w:val="0062019A"/>
    <w:rsid w:val="0062235D"/>
    <w:rsid w:val="00622439"/>
    <w:rsid w:val="00623E87"/>
    <w:rsid w:val="00624E26"/>
    <w:rsid w:val="00626B20"/>
    <w:rsid w:val="006304AD"/>
    <w:rsid w:val="00635C7A"/>
    <w:rsid w:val="00636A34"/>
    <w:rsid w:val="00643ED9"/>
    <w:rsid w:val="00645E6A"/>
    <w:rsid w:val="00645EFF"/>
    <w:rsid w:val="0065356B"/>
    <w:rsid w:val="00654AF5"/>
    <w:rsid w:val="006551DC"/>
    <w:rsid w:val="00675CA8"/>
    <w:rsid w:val="00677AC3"/>
    <w:rsid w:val="0069701C"/>
    <w:rsid w:val="006A2DE1"/>
    <w:rsid w:val="006B63E8"/>
    <w:rsid w:val="006C448F"/>
    <w:rsid w:val="006C7FD1"/>
    <w:rsid w:val="006D0A97"/>
    <w:rsid w:val="006D1FFD"/>
    <w:rsid w:val="006D29EC"/>
    <w:rsid w:val="006E5F08"/>
    <w:rsid w:val="006E7825"/>
    <w:rsid w:val="006F0C3F"/>
    <w:rsid w:val="00705750"/>
    <w:rsid w:val="007141EF"/>
    <w:rsid w:val="00724FCE"/>
    <w:rsid w:val="00731E52"/>
    <w:rsid w:val="00733DA5"/>
    <w:rsid w:val="0074411A"/>
    <w:rsid w:val="00755603"/>
    <w:rsid w:val="00755E4C"/>
    <w:rsid w:val="0076254E"/>
    <w:rsid w:val="007665A1"/>
    <w:rsid w:val="00772369"/>
    <w:rsid w:val="00782F8F"/>
    <w:rsid w:val="00796D9D"/>
    <w:rsid w:val="007A16EB"/>
    <w:rsid w:val="007A66C9"/>
    <w:rsid w:val="007C48BB"/>
    <w:rsid w:val="007C5237"/>
    <w:rsid w:val="007C56B3"/>
    <w:rsid w:val="007C5C59"/>
    <w:rsid w:val="007C6A4D"/>
    <w:rsid w:val="007D593D"/>
    <w:rsid w:val="007D6019"/>
    <w:rsid w:val="007E1B8A"/>
    <w:rsid w:val="007E21E7"/>
    <w:rsid w:val="007E69D4"/>
    <w:rsid w:val="00804257"/>
    <w:rsid w:val="008138A7"/>
    <w:rsid w:val="008234A4"/>
    <w:rsid w:val="008609EB"/>
    <w:rsid w:val="008837EB"/>
    <w:rsid w:val="008914DE"/>
    <w:rsid w:val="008A4438"/>
    <w:rsid w:val="008A6848"/>
    <w:rsid w:val="008B6B95"/>
    <w:rsid w:val="008C3361"/>
    <w:rsid w:val="008E5D92"/>
    <w:rsid w:val="008F23AA"/>
    <w:rsid w:val="008F3B89"/>
    <w:rsid w:val="00910286"/>
    <w:rsid w:val="0091209E"/>
    <w:rsid w:val="00953194"/>
    <w:rsid w:val="0096197A"/>
    <w:rsid w:val="00973CE7"/>
    <w:rsid w:val="00985E54"/>
    <w:rsid w:val="009A7588"/>
    <w:rsid w:val="009B68C3"/>
    <w:rsid w:val="009D013C"/>
    <w:rsid w:val="009F253E"/>
    <w:rsid w:val="009F25EA"/>
    <w:rsid w:val="00A05FEA"/>
    <w:rsid w:val="00A06DD3"/>
    <w:rsid w:val="00A202DC"/>
    <w:rsid w:val="00A21DE3"/>
    <w:rsid w:val="00A30E15"/>
    <w:rsid w:val="00A53D2E"/>
    <w:rsid w:val="00A61A00"/>
    <w:rsid w:val="00A67A0B"/>
    <w:rsid w:val="00A71B9A"/>
    <w:rsid w:val="00A74DA7"/>
    <w:rsid w:val="00A93B6F"/>
    <w:rsid w:val="00AA4C6D"/>
    <w:rsid w:val="00AA7044"/>
    <w:rsid w:val="00AB5814"/>
    <w:rsid w:val="00AB584F"/>
    <w:rsid w:val="00AC788F"/>
    <w:rsid w:val="00AE6A09"/>
    <w:rsid w:val="00AF1B73"/>
    <w:rsid w:val="00AF4374"/>
    <w:rsid w:val="00B02770"/>
    <w:rsid w:val="00B125DD"/>
    <w:rsid w:val="00B1451C"/>
    <w:rsid w:val="00B3065F"/>
    <w:rsid w:val="00B4098E"/>
    <w:rsid w:val="00B42220"/>
    <w:rsid w:val="00B46FA7"/>
    <w:rsid w:val="00B57FF3"/>
    <w:rsid w:val="00B63200"/>
    <w:rsid w:val="00B63241"/>
    <w:rsid w:val="00B717DC"/>
    <w:rsid w:val="00B75967"/>
    <w:rsid w:val="00B83BE3"/>
    <w:rsid w:val="00B90058"/>
    <w:rsid w:val="00B976E0"/>
    <w:rsid w:val="00BA2328"/>
    <w:rsid w:val="00BA470E"/>
    <w:rsid w:val="00BB264B"/>
    <w:rsid w:val="00BB4D03"/>
    <w:rsid w:val="00BC0A92"/>
    <w:rsid w:val="00BC47D4"/>
    <w:rsid w:val="00BD3239"/>
    <w:rsid w:val="00BD481A"/>
    <w:rsid w:val="00BD5DAB"/>
    <w:rsid w:val="00BE02FE"/>
    <w:rsid w:val="00BE7596"/>
    <w:rsid w:val="00BF4D3A"/>
    <w:rsid w:val="00BF7F8D"/>
    <w:rsid w:val="00C067F1"/>
    <w:rsid w:val="00C26985"/>
    <w:rsid w:val="00C455BD"/>
    <w:rsid w:val="00C63981"/>
    <w:rsid w:val="00C77873"/>
    <w:rsid w:val="00C9230B"/>
    <w:rsid w:val="00CA1D0E"/>
    <w:rsid w:val="00CA5AD4"/>
    <w:rsid w:val="00CB141F"/>
    <w:rsid w:val="00CB1B1B"/>
    <w:rsid w:val="00CB3A8F"/>
    <w:rsid w:val="00CB5754"/>
    <w:rsid w:val="00CC15F7"/>
    <w:rsid w:val="00CF004A"/>
    <w:rsid w:val="00CF30C2"/>
    <w:rsid w:val="00CF4B19"/>
    <w:rsid w:val="00D04E9F"/>
    <w:rsid w:val="00D0777A"/>
    <w:rsid w:val="00D177ED"/>
    <w:rsid w:val="00D23A42"/>
    <w:rsid w:val="00D37BA0"/>
    <w:rsid w:val="00D47E20"/>
    <w:rsid w:val="00D519F5"/>
    <w:rsid w:val="00D74DA9"/>
    <w:rsid w:val="00D76848"/>
    <w:rsid w:val="00D940EC"/>
    <w:rsid w:val="00D942DE"/>
    <w:rsid w:val="00DD2FC5"/>
    <w:rsid w:val="00DE401F"/>
    <w:rsid w:val="00DE51D9"/>
    <w:rsid w:val="00DE5509"/>
    <w:rsid w:val="00DF0108"/>
    <w:rsid w:val="00DF6574"/>
    <w:rsid w:val="00DF7106"/>
    <w:rsid w:val="00E03238"/>
    <w:rsid w:val="00E25348"/>
    <w:rsid w:val="00E34026"/>
    <w:rsid w:val="00E46A1F"/>
    <w:rsid w:val="00E46E8B"/>
    <w:rsid w:val="00E51CD2"/>
    <w:rsid w:val="00E6133D"/>
    <w:rsid w:val="00E80873"/>
    <w:rsid w:val="00E87DBA"/>
    <w:rsid w:val="00E947B2"/>
    <w:rsid w:val="00EB07D3"/>
    <w:rsid w:val="00EB3ECB"/>
    <w:rsid w:val="00ED7ECB"/>
    <w:rsid w:val="00EE082D"/>
    <w:rsid w:val="00EE4B49"/>
    <w:rsid w:val="00EF0835"/>
    <w:rsid w:val="00F02AFC"/>
    <w:rsid w:val="00F11B6F"/>
    <w:rsid w:val="00F25869"/>
    <w:rsid w:val="00F25FE2"/>
    <w:rsid w:val="00F33294"/>
    <w:rsid w:val="00F4244B"/>
    <w:rsid w:val="00F47721"/>
    <w:rsid w:val="00F84E07"/>
    <w:rsid w:val="00F9242A"/>
    <w:rsid w:val="00F93FF5"/>
    <w:rsid w:val="00FA64B4"/>
    <w:rsid w:val="00FB0563"/>
    <w:rsid w:val="00FB3331"/>
    <w:rsid w:val="00FB37A2"/>
    <w:rsid w:val="00FC568B"/>
    <w:rsid w:val="00FC742A"/>
    <w:rsid w:val="00FC7FD7"/>
    <w:rsid w:val="00FD6B04"/>
    <w:rsid w:val="00FE1F28"/>
    <w:rsid w:val="00FF2D2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8D5"/>
    <w:rPr>
      <w:sz w:val="24"/>
      <w:szCs w:val="24"/>
    </w:rPr>
  </w:style>
  <w:style w:type="paragraph" w:styleId="Heading1">
    <w:name w:val="heading 1"/>
    <w:basedOn w:val="Normal"/>
    <w:next w:val="Normal"/>
    <w:link w:val="Heading1Char"/>
    <w:qFormat/>
    <w:rsid w:val="00213FA8"/>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s>
      <w:spacing w:before="240" w:after="120"/>
      <w:outlineLvl w:val="0"/>
    </w:pPr>
    <w:rPr>
      <w:rFonts w:eastAsia="Times New Roman"/>
      <w:b/>
      <w:snapToGrid w:val="0"/>
      <w:sz w:val="2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08D5"/>
    <w:rPr>
      <w:u w:val="single"/>
    </w:rPr>
  </w:style>
  <w:style w:type="paragraph" w:customStyle="1" w:styleId="HeaderFooter">
    <w:name w:val="Header &amp; Footer"/>
    <w:rsid w:val="004D08D5"/>
    <w:pPr>
      <w:tabs>
        <w:tab w:val="right" w:pos="9020"/>
      </w:tabs>
    </w:pPr>
    <w:rPr>
      <w:rFonts w:ascii="Helvetica" w:hAnsi="Helvetica" w:cs="Arial Unicode MS"/>
      <w:color w:val="000000"/>
      <w:sz w:val="24"/>
      <w:szCs w:val="24"/>
    </w:rPr>
  </w:style>
  <w:style w:type="paragraph" w:styleId="Footer">
    <w:name w:val="footer"/>
    <w:rsid w:val="004D08D5"/>
    <w:pPr>
      <w:tabs>
        <w:tab w:val="center" w:pos="4320"/>
        <w:tab w:val="right" w:pos="8640"/>
      </w:tabs>
    </w:pPr>
    <w:rPr>
      <w:rFonts w:cs="Arial Unicode MS"/>
      <w:color w:val="000000"/>
      <w:sz w:val="24"/>
      <w:szCs w:val="24"/>
      <w:u w:color="000000"/>
    </w:rPr>
  </w:style>
  <w:style w:type="paragraph" w:customStyle="1" w:styleId="TableTitle">
    <w:name w:val="Table Title"/>
    <w:qFormat/>
    <w:rsid w:val="004D08D5"/>
    <w:pPr>
      <w:spacing w:after="120"/>
      <w:jc w:val="center"/>
    </w:pPr>
    <w:rPr>
      <w:rFonts w:cs="Arial Unicode MS"/>
      <w:b/>
      <w:bCs/>
      <w:color w:val="000000"/>
      <w:sz w:val="24"/>
      <w:szCs w:val="24"/>
      <w:u w:color="000000"/>
    </w:rPr>
  </w:style>
  <w:style w:type="paragraph" w:customStyle="1" w:styleId="TableHeadingCenter">
    <w:name w:val="Table Heading Center"/>
    <w:qFormat/>
    <w:rsid w:val="004D08D5"/>
    <w:pPr>
      <w:jc w:val="center"/>
    </w:pPr>
    <w:rPr>
      <w:rFonts w:ascii="Time New Roman" w:eastAsia="Time New Roman" w:hAnsi="Time New Roman" w:cs="Time New Roman"/>
      <w:b/>
      <w:bCs/>
      <w:color w:val="000000"/>
      <w:sz w:val="22"/>
      <w:szCs w:val="22"/>
      <w:u w:color="000000"/>
    </w:rPr>
  </w:style>
  <w:style w:type="paragraph" w:customStyle="1" w:styleId="Body">
    <w:name w:val="Body"/>
    <w:rsid w:val="004D08D5"/>
    <w:pPr>
      <w:widowControl w:val="0"/>
    </w:pPr>
    <w:rPr>
      <w:rFonts w:cs="Arial Unicode MS"/>
      <w:color w:val="000000"/>
      <w:sz w:val="24"/>
      <w:szCs w:val="24"/>
      <w:u w:color="000000"/>
    </w:rPr>
  </w:style>
  <w:style w:type="paragraph" w:customStyle="1" w:styleId="TableSubheading">
    <w:name w:val="Table Subheading"/>
    <w:qFormat/>
    <w:rsid w:val="004D08D5"/>
    <w:rPr>
      <w:rFonts w:ascii="Time New Roman" w:eastAsia="Time New Roman" w:hAnsi="Time New Roman" w:cs="Time New Roman"/>
      <w:b/>
      <w:bCs/>
      <w:color w:val="000000"/>
      <w:sz w:val="22"/>
      <w:szCs w:val="22"/>
      <w:u w:color="000000"/>
    </w:rPr>
  </w:style>
  <w:style w:type="paragraph" w:customStyle="1" w:styleId="TableText">
    <w:name w:val="Table Text"/>
    <w:qFormat/>
    <w:rsid w:val="004D08D5"/>
    <w:rPr>
      <w:rFonts w:ascii="Time New Roman" w:eastAsia="Time New Roman" w:hAnsi="Time New Roman" w:cs="Time New Roman"/>
      <w:color w:val="000000"/>
      <w:sz w:val="22"/>
      <w:szCs w:val="22"/>
      <w:u w:color="000000"/>
    </w:rPr>
  </w:style>
  <w:style w:type="paragraph" w:customStyle="1" w:styleId="TableNoteSecond">
    <w:name w:val="Table Note Second"/>
    <w:rsid w:val="004D08D5"/>
    <w:rPr>
      <w:rFonts w:cs="Arial Unicode MS"/>
      <w:color w:val="000000"/>
      <w:sz w:val="18"/>
      <w:szCs w:val="18"/>
      <w:u w:color="000000"/>
    </w:rPr>
  </w:style>
  <w:style w:type="paragraph" w:customStyle="1" w:styleId="Heading">
    <w:name w:val="Heading"/>
    <w:next w:val="Body"/>
    <w:rsid w:val="004D08D5"/>
    <w:pPr>
      <w:keepNext/>
      <w:widowControl w:val="0"/>
      <w:tabs>
        <w:tab w:val="center" w:pos="4680"/>
      </w:tabs>
      <w:spacing w:before="240" w:after="120"/>
      <w:outlineLvl w:val="0"/>
    </w:pPr>
    <w:rPr>
      <w:rFonts w:cs="Arial Unicode MS"/>
      <w:b/>
      <w:bCs/>
      <w:color w:val="000000"/>
      <w:sz w:val="28"/>
      <w:szCs w:val="28"/>
      <w:u w:color="000000"/>
    </w:rPr>
  </w:style>
  <w:style w:type="paragraph" w:styleId="BodyText">
    <w:name w:val="Body Text"/>
    <w:rsid w:val="004D08D5"/>
    <w:pPr>
      <w:spacing w:after="240"/>
    </w:pPr>
    <w:rPr>
      <w:rFonts w:cs="Arial Unicode MS"/>
      <w:color w:val="000000"/>
      <w:sz w:val="24"/>
      <w:szCs w:val="24"/>
      <w:u w:color="000000"/>
    </w:rPr>
  </w:style>
  <w:style w:type="paragraph" w:customStyle="1" w:styleId="Bullet1">
    <w:name w:val="Bullet 1"/>
    <w:rsid w:val="004D08D5"/>
    <w:pPr>
      <w:spacing w:before="120"/>
    </w:pPr>
    <w:rPr>
      <w:rFonts w:cs="Arial Unicode MS"/>
      <w:color w:val="000000"/>
      <w:sz w:val="22"/>
      <w:szCs w:val="22"/>
      <w:u w:color="000000"/>
    </w:rPr>
  </w:style>
  <w:style w:type="numbering" w:customStyle="1" w:styleId="ImportedStyle2">
    <w:name w:val="Imported Style 2"/>
    <w:rsid w:val="004D08D5"/>
    <w:pPr>
      <w:numPr>
        <w:numId w:val="1"/>
      </w:numPr>
    </w:pPr>
  </w:style>
  <w:style w:type="paragraph" w:customStyle="1" w:styleId="Bullet1Last">
    <w:name w:val="Bullet 1 Last"/>
    <w:qFormat/>
    <w:rsid w:val="004D08D5"/>
    <w:pPr>
      <w:spacing w:before="120" w:after="240"/>
    </w:pPr>
    <w:rPr>
      <w:rFonts w:cs="Arial Unicode MS"/>
      <w:color w:val="000000"/>
      <w:sz w:val="22"/>
      <w:szCs w:val="22"/>
      <w:u w:color="000000"/>
    </w:rPr>
  </w:style>
  <w:style w:type="paragraph" w:styleId="BalloonText">
    <w:name w:val="Balloon Text"/>
    <w:basedOn w:val="Normal"/>
    <w:link w:val="BalloonTextChar"/>
    <w:uiPriority w:val="99"/>
    <w:semiHidden/>
    <w:unhideWhenUsed/>
    <w:rsid w:val="00B4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20"/>
    <w:rPr>
      <w:rFonts w:ascii="Segoe UI" w:hAnsi="Segoe UI" w:cs="Segoe UI"/>
      <w:sz w:val="18"/>
      <w:szCs w:val="18"/>
    </w:rPr>
  </w:style>
  <w:style w:type="character" w:styleId="CommentReference">
    <w:name w:val="annotation reference"/>
    <w:basedOn w:val="DefaultParagraphFont"/>
    <w:uiPriority w:val="99"/>
    <w:semiHidden/>
    <w:unhideWhenUsed/>
    <w:rsid w:val="00B42220"/>
    <w:rPr>
      <w:sz w:val="16"/>
      <w:szCs w:val="16"/>
    </w:rPr>
  </w:style>
  <w:style w:type="paragraph" w:styleId="CommentText">
    <w:name w:val="annotation text"/>
    <w:basedOn w:val="Normal"/>
    <w:link w:val="CommentTextChar"/>
    <w:uiPriority w:val="99"/>
    <w:semiHidden/>
    <w:unhideWhenUsed/>
    <w:rsid w:val="00B42220"/>
    <w:rPr>
      <w:sz w:val="20"/>
      <w:szCs w:val="20"/>
    </w:rPr>
  </w:style>
  <w:style w:type="character" w:customStyle="1" w:styleId="CommentTextChar">
    <w:name w:val="Comment Text Char"/>
    <w:basedOn w:val="DefaultParagraphFont"/>
    <w:link w:val="CommentText"/>
    <w:uiPriority w:val="99"/>
    <w:semiHidden/>
    <w:rsid w:val="00B42220"/>
  </w:style>
  <w:style w:type="paragraph" w:styleId="CommentSubject">
    <w:name w:val="annotation subject"/>
    <w:basedOn w:val="CommentText"/>
    <w:next w:val="CommentText"/>
    <w:link w:val="CommentSubjectChar"/>
    <w:uiPriority w:val="99"/>
    <w:semiHidden/>
    <w:unhideWhenUsed/>
    <w:rsid w:val="00B42220"/>
    <w:rPr>
      <w:b/>
      <w:bCs/>
    </w:rPr>
  </w:style>
  <w:style w:type="character" w:customStyle="1" w:styleId="CommentSubjectChar">
    <w:name w:val="Comment Subject Char"/>
    <w:basedOn w:val="CommentTextChar"/>
    <w:link w:val="CommentSubject"/>
    <w:uiPriority w:val="99"/>
    <w:semiHidden/>
    <w:rsid w:val="00B42220"/>
    <w:rPr>
      <w:b/>
      <w:bCs/>
    </w:rPr>
  </w:style>
  <w:style w:type="paragraph" w:styleId="NormalWeb">
    <w:name w:val="Normal (Web)"/>
    <w:basedOn w:val="Normal"/>
    <w:uiPriority w:val="99"/>
    <w:semiHidden/>
    <w:unhideWhenUsed/>
    <w:rsid w:val="004F2C96"/>
  </w:style>
  <w:style w:type="character" w:customStyle="1" w:styleId="Heading1Char">
    <w:name w:val="Heading 1 Char"/>
    <w:basedOn w:val="DefaultParagraphFont"/>
    <w:link w:val="Heading1"/>
    <w:rsid w:val="00213FA8"/>
    <w:rPr>
      <w:rFonts w:eastAsia="Times New Roman"/>
      <w:b/>
      <w:snapToGrid w:val="0"/>
      <w:sz w:val="28"/>
      <w:bdr w:val="none" w:sz="0" w:space="0" w:color="auto"/>
    </w:rPr>
  </w:style>
  <w:style w:type="character" w:styleId="FollowedHyperlink">
    <w:name w:val="FollowedHyperlink"/>
    <w:rsid w:val="00213FA8"/>
    <w:rPr>
      <w:color w:val="800080"/>
      <w:u w:val="single"/>
    </w:rPr>
  </w:style>
  <w:style w:type="character" w:styleId="Strong">
    <w:name w:val="Strong"/>
    <w:qFormat/>
    <w:rsid w:val="00213FA8"/>
    <w:rPr>
      <w:b/>
      <w:bCs/>
    </w:rPr>
  </w:style>
  <w:style w:type="paragraph" w:customStyle="1" w:styleId="Normal1">
    <w:name w:val="Normal1"/>
    <w:rsid w:val="001A039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character" w:styleId="PlaceholderText">
    <w:name w:val="Placeholder Text"/>
    <w:basedOn w:val="DefaultParagraphFont"/>
    <w:uiPriority w:val="99"/>
    <w:semiHidden/>
    <w:rsid w:val="008F23AA"/>
    <w:rPr>
      <w:color w:val="808080"/>
    </w:rPr>
  </w:style>
  <w:style w:type="paragraph" w:styleId="ListParagraph">
    <w:name w:val="List Paragraph"/>
    <w:basedOn w:val="Normal"/>
    <w:uiPriority w:val="34"/>
    <w:qFormat/>
    <w:rsid w:val="00CB141F"/>
    <w:pPr>
      <w:ind w:left="720"/>
      <w:contextualSpacing/>
    </w:pPr>
  </w:style>
  <w:style w:type="paragraph" w:styleId="Header">
    <w:name w:val="header"/>
    <w:basedOn w:val="Normal"/>
    <w:link w:val="HeaderChar"/>
    <w:uiPriority w:val="99"/>
    <w:unhideWhenUsed/>
    <w:rsid w:val="00E25348"/>
    <w:pPr>
      <w:tabs>
        <w:tab w:val="center" w:pos="4680"/>
        <w:tab w:val="right" w:pos="9360"/>
      </w:tabs>
    </w:pPr>
  </w:style>
  <w:style w:type="character" w:customStyle="1" w:styleId="HeaderChar">
    <w:name w:val="Header Char"/>
    <w:basedOn w:val="DefaultParagraphFont"/>
    <w:link w:val="Header"/>
    <w:uiPriority w:val="99"/>
    <w:rsid w:val="00E25348"/>
    <w:rPr>
      <w:sz w:val="24"/>
      <w:szCs w:val="24"/>
    </w:rPr>
  </w:style>
  <w:style w:type="paragraph" w:styleId="Revision">
    <w:name w:val="Revision"/>
    <w:hidden/>
    <w:uiPriority w:val="99"/>
    <w:semiHidden/>
    <w:rsid w:val="00B3065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r="http://schemas.openxmlformats.org/officeDocument/2006/relationships" xmlns:w="http://schemas.openxmlformats.org/wordprocessingml/2006/main">
  <w:divs>
    <w:div w:id="546261369">
      <w:bodyDiv w:val="1"/>
      <w:marLeft w:val="0"/>
      <w:marRight w:val="0"/>
      <w:marTop w:val="0"/>
      <w:marBottom w:val="0"/>
      <w:divBdr>
        <w:top w:val="none" w:sz="0" w:space="0" w:color="auto"/>
        <w:left w:val="none" w:sz="0" w:space="0" w:color="auto"/>
        <w:bottom w:val="none" w:sz="0" w:space="0" w:color="auto"/>
        <w:right w:val="none" w:sz="0" w:space="0" w:color="auto"/>
      </w:divBdr>
    </w:div>
    <w:div w:id="970748245">
      <w:bodyDiv w:val="1"/>
      <w:marLeft w:val="0"/>
      <w:marRight w:val="0"/>
      <w:marTop w:val="0"/>
      <w:marBottom w:val="0"/>
      <w:divBdr>
        <w:top w:val="none" w:sz="0" w:space="0" w:color="auto"/>
        <w:left w:val="none" w:sz="0" w:space="0" w:color="auto"/>
        <w:bottom w:val="none" w:sz="0" w:space="0" w:color="auto"/>
        <w:right w:val="none" w:sz="0" w:space="0" w:color="auto"/>
      </w:divBdr>
    </w:div>
    <w:div w:id="1357073053">
      <w:bodyDiv w:val="1"/>
      <w:marLeft w:val="0"/>
      <w:marRight w:val="0"/>
      <w:marTop w:val="0"/>
      <w:marBottom w:val="0"/>
      <w:divBdr>
        <w:top w:val="none" w:sz="0" w:space="0" w:color="auto"/>
        <w:left w:val="none" w:sz="0" w:space="0" w:color="auto"/>
        <w:bottom w:val="none" w:sz="0" w:space="0" w:color="auto"/>
        <w:right w:val="none" w:sz="0" w:space="0" w:color="auto"/>
      </w:divBdr>
      <w:divsChild>
        <w:div w:id="656764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BBC73F80B14BEC82961BF27E696B77"/>
        <w:category>
          <w:name w:val="General"/>
          <w:gallery w:val="placeholder"/>
        </w:category>
        <w:types>
          <w:type w:val="bbPlcHdr"/>
        </w:types>
        <w:behaviors>
          <w:behavior w:val="content"/>
        </w:behaviors>
        <w:guid w:val="{74A9A923-0E59-4BF0-B273-19832F122728}"/>
      </w:docPartPr>
      <w:docPartBody>
        <w:p w:rsidR="00FB533F" w:rsidRDefault="008D584A" w:rsidP="008D584A">
          <w:pPr>
            <w:pStyle w:val="6DBBC73F80B14BEC82961BF27E696B77"/>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818D724F6FF249F6855CC147DC9439E1"/>
        <w:category>
          <w:name w:val="General"/>
          <w:gallery w:val="placeholder"/>
        </w:category>
        <w:types>
          <w:type w:val="bbPlcHdr"/>
        </w:types>
        <w:behaviors>
          <w:behavior w:val="content"/>
        </w:behaviors>
        <w:guid w:val="{0927909F-DEB6-4271-9021-E511E6ACD341}"/>
      </w:docPartPr>
      <w:docPartBody>
        <w:p w:rsidR="00FB533F" w:rsidRDefault="008D584A" w:rsidP="008D584A">
          <w:pPr>
            <w:pStyle w:val="818D724F6FF249F6855CC147DC9439E1"/>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B1CF5ED439274A0A8B928DD4BC618B90"/>
        <w:category>
          <w:name w:val="General"/>
          <w:gallery w:val="placeholder"/>
        </w:category>
        <w:types>
          <w:type w:val="bbPlcHdr"/>
        </w:types>
        <w:behaviors>
          <w:behavior w:val="content"/>
        </w:behaviors>
        <w:guid w:val="{1801393E-1168-49D7-8DAA-9770943754CD}"/>
      </w:docPartPr>
      <w:docPartBody>
        <w:p w:rsidR="00FB533F" w:rsidRDefault="008D584A" w:rsidP="008D584A">
          <w:pPr>
            <w:pStyle w:val="B1CF5ED439274A0A8B928DD4BC618B90"/>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4426A1F8EF404096813AD61C3720AE09"/>
        <w:category>
          <w:name w:val="General"/>
          <w:gallery w:val="placeholder"/>
        </w:category>
        <w:types>
          <w:type w:val="bbPlcHdr"/>
        </w:types>
        <w:behaviors>
          <w:behavior w:val="content"/>
        </w:behaviors>
        <w:guid w:val="{D301A2D5-CA2B-41D1-A235-DD640A4A3A13}"/>
      </w:docPartPr>
      <w:docPartBody>
        <w:p w:rsidR="00FB533F" w:rsidRDefault="008D584A" w:rsidP="008D584A">
          <w:pPr>
            <w:pStyle w:val="4426A1F8EF404096813AD61C3720AE09"/>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5AC11575AC3C4949B2BA0E3ED7EC332F"/>
        <w:category>
          <w:name w:val="General"/>
          <w:gallery w:val="placeholder"/>
        </w:category>
        <w:types>
          <w:type w:val="bbPlcHdr"/>
        </w:types>
        <w:behaviors>
          <w:behavior w:val="content"/>
        </w:behaviors>
        <w:guid w:val="{465F2D38-3E7C-4DA1-AA6D-730E00C7F46D}"/>
      </w:docPartPr>
      <w:docPartBody>
        <w:p w:rsidR="00FB533F" w:rsidRDefault="008D584A" w:rsidP="008D584A">
          <w:pPr>
            <w:pStyle w:val="5AC11575AC3C4949B2BA0E3ED7EC332F"/>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42A9EC6E71464FD5852E781B0D6D879C"/>
        <w:category>
          <w:name w:val="General"/>
          <w:gallery w:val="placeholder"/>
        </w:category>
        <w:types>
          <w:type w:val="bbPlcHdr"/>
        </w:types>
        <w:behaviors>
          <w:behavior w:val="content"/>
        </w:behaviors>
        <w:guid w:val="{F319EF6D-67A6-4384-B1F9-C90DF81C52EB}"/>
      </w:docPartPr>
      <w:docPartBody>
        <w:p w:rsidR="00FB533F" w:rsidRDefault="008D584A" w:rsidP="008D584A">
          <w:pPr>
            <w:pStyle w:val="42A9EC6E71464FD5852E781B0D6D879C"/>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7E1E8041B08D438092286B458195035D"/>
        <w:category>
          <w:name w:val="General"/>
          <w:gallery w:val="placeholder"/>
        </w:category>
        <w:types>
          <w:type w:val="bbPlcHdr"/>
        </w:types>
        <w:behaviors>
          <w:behavior w:val="content"/>
        </w:behaviors>
        <w:guid w:val="{EA90B69E-3BA6-40A8-B183-D76FB689A9ED}"/>
      </w:docPartPr>
      <w:docPartBody>
        <w:p w:rsidR="00FB533F" w:rsidRDefault="008D584A" w:rsidP="008D584A">
          <w:pPr>
            <w:pStyle w:val="7E1E8041B08D438092286B458195035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8A6048600D1448BA97307E00D284A847"/>
        <w:category>
          <w:name w:val="General"/>
          <w:gallery w:val="placeholder"/>
        </w:category>
        <w:types>
          <w:type w:val="bbPlcHdr"/>
        </w:types>
        <w:behaviors>
          <w:behavior w:val="content"/>
        </w:behaviors>
        <w:guid w:val="{AA8024C5-F162-4743-A16C-1CAC2204FDCE}"/>
      </w:docPartPr>
      <w:docPartBody>
        <w:p w:rsidR="00FB533F" w:rsidRDefault="008D584A" w:rsidP="008D584A">
          <w:pPr>
            <w:pStyle w:val="8A6048600D1448BA97307E00D284A847"/>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A40947A0338E4119B397197E2AFD5C2F"/>
        <w:category>
          <w:name w:val="General"/>
          <w:gallery w:val="placeholder"/>
        </w:category>
        <w:types>
          <w:type w:val="bbPlcHdr"/>
        </w:types>
        <w:behaviors>
          <w:behavior w:val="content"/>
        </w:behaviors>
        <w:guid w:val="{0E250080-C379-4D6A-B6A3-E56F0191DAFF}"/>
      </w:docPartPr>
      <w:docPartBody>
        <w:p w:rsidR="00FB533F" w:rsidRDefault="008D584A" w:rsidP="008D584A">
          <w:pPr>
            <w:pStyle w:val="A40947A0338E4119B397197E2AFD5C2F"/>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28ACBC9E68274CFBA168758530EB7099"/>
        <w:category>
          <w:name w:val="General"/>
          <w:gallery w:val="placeholder"/>
        </w:category>
        <w:types>
          <w:type w:val="bbPlcHdr"/>
        </w:types>
        <w:behaviors>
          <w:behavior w:val="content"/>
        </w:behaviors>
        <w:guid w:val="{C4D76D90-51B1-4102-B171-2219E834F765}"/>
      </w:docPartPr>
      <w:docPartBody>
        <w:p w:rsidR="00FB533F" w:rsidRDefault="008D584A" w:rsidP="008D584A">
          <w:pPr>
            <w:pStyle w:val="28ACBC9E68274CFBA168758530EB7099"/>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94D2A7180A044EDA9CC12B4BACB02CFB"/>
        <w:category>
          <w:name w:val="General"/>
          <w:gallery w:val="placeholder"/>
        </w:category>
        <w:types>
          <w:type w:val="bbPlcHdr"/>
        </w:types>
        <w:behaviors>
          <w:behavior w:val="content"/>
        </w:behaviors>
        <w:guid w:val="{DCA42B93-2190-4EC8-B0D5-809A3F45179F}"/>
      </w:docPartPr>
      <w:docPartBody>
        <w:p w:rsidR="00FB533F" w:rsidRDefault="008D584A" w:rsidP="008D584A">
          <w:pPr>
            <w:pStyle w:val="94D2A7180A044EDA9CC12B4BACB02CFB"/>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03B3254EE351468DA01EACD5CA24D3AB"/>
        <w:category>
          <w:name w:val="General"/>
          <w:gallery w:val="placeholder"/>
        </w:category>
        <w:types>
          <w:type w:val="bbPlcHdr"/>
        </w:types>
        <w:behaviors>
          <w:behavior w:val="content"/>
        </w:behaviors>
        <w:guid w:val="{6806DD27-CB28-4BFA-81C9-0E29AA65DE78}"/>
      </w:docPartPr>
      <w:docPartBody>
        <w:p w:rsidR="00FB533F" w:rsidRDefault="008D584A" w:rsidP="008D584A">
          <w:pPr>
            <w:pStyle w:val="03B3254EE351468DA01EACD5CA24D3AB"/>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96E47A651B841C1B4446F6E12D3E13C"/>
        <w:category>
          <w:name w:val="General"/>
          <w:gallery w:val="placeholder"/>
        </w:category>
        <w:types>
          <w:type w:val="bbPlcHdr"/>
        </w:types>
        <w:behaviors>
          <w:behavior w:val="content"/>
        </w:behaviors>
        <w:guid w:val="{167C93F8-8A6B-4C64-B8D4-C819FEAC45CF}"/>
      </w:docPartPr>
      <w:docPartBody>
        <w:p w:rsidR="00FB533F" w:rsidRDefault="008D584A" w:rsidP="008D584A">
          <w:pPr>
            <w:pStyle w:val="496E47A651B841C1B4446F6E12D3E13C"/>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C4E9B026588A44C1BD4DEF3DAAF867B6"/>
        <w:category>
          <w:name w:val="General"/>
          <w:gallery w:val="placeholder"/>
        </w:category>
        <w:types>
          <w:type w:val="bbPlcHdr"/>
        </w:types>
        <w:behaviors>
          <w:behavior w:val="content"/>
        </w:behaviors>
        <w:guid w:val="{F3677CA3-E1B6-4701-B351-9038F5E5D51F}"/>
      </w:docPartPr>
      <w:docPartBody>
        <w:p w:rsidR="00FB533F" w:rsidRDefault="008D584A" w:rsidP="008D584A">
          <w:pPr>
            <w:pStyle w:val="C4E9B026588A44C1BD4DEF3DAAF867B6"/>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40515ADB6306476DBF3A81A0012B30FD"/>
        <w:category>
          <w:name w:val="General"/>
          <w:gallery w:val="placeholder"/>
        </w:category>
        <w:types>
          <w:type w:val="bbPlcHdr"/>
        </w:types>
        <w:behaviors>
          <w:behavior w:val="content"/>
        </w:behaviors>
        <w:guid w:val="{6664633C-FDC1-424C-B6F1-BB78DD2AB9E1}"/>
      </w:docPartPr>
      <w:docPartBody>
        <w:p w:rsidR="00FB533F" w:rsidRDefault="008D584A" w:rsidP="008D584A">
          <w:pPr>
            <w:pStyle w:val="40515ADB6306476DBF3A81A0012B30F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96E1C8277A5647D68668C8E9F6923DB8"/>
        <w:category>
          <w:name w:val="General"/>
          <w:gallery w:val="placeholder"/>
        </w:category>
        <w:types>
          <w:type w:val="bbPlcHdr"/>
        </w:types>
        <w:behaviors>
          <w:behavior w:val="content"/>
        </w:behaviors>
        <w:guid w:val="{6A36EC24-A6DE-4FC3-AC47-2B32B555C36B}"/>
      </w:docPartPr>
      <w:docPartBody>
        <w:p w:rsidR="00FB533F" w:rsidRDefault="008D584A" w:rsidP="008D584A">
          <w:pPr>
            <w:pStyle w:val="96E1C8277A5647D68668C8E9F6923DB8"/>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C5C9E25428BA47788D39C89891FBB79B"/>
        <w:category>
          <w:name w:val="General"/>
          <w:gallery w:val="placeholder"/>
        </w:category>
        <w:types>
          <w:type w:val="bbPlcHdr"/>
        </w:types>
        <w:behaviors>
          <w:behavior w:val="content"/>
        </w:behaviors>
        <w:guid w:val="{528A7521-9952-408C-A734-8901BCF4FCB3}"/>
      </w:docPartPr>
      <w:docPartBody>
        <w:p w:rsidR="004E1CF1" w:rsidRDefault="006103C9" w:rsidP="006103C9">
          <w:pPr>
            <w:pStyle w:val="C5C9E25428BA47788D39C89891FBB79B"/>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0C9A535218424EEDAA8BA78286E40E9D"/>
        <w:category>
          <w:name w:val="General"/>
          <w:gallery w:val="placeholder"/>
        </w:category>
        <w:types>
          <w:type w:val="bbPlcHdr"/>
        </w:types>
        <w:behaviors>
          <w:behavior w:val="content"/>
        </w:behaviors>
        <w:guid w:val="{247E274E-C7F6-4F85-8103-CB844A5A671B}"/>
      </w:docPartPr>
      <w:docPartBody>
        <w:p w:rsidR="004E1CF1" w:rsidRDefault="006103C9" w:rsidP="006103C9">
          <w:pPr>
            <w:pStyle w:val="0C9A535218424EEDAA8BA78286E40E9D"/>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5C946E989B5B492AA3D43A0E044BE2A7"/>
        <w:category>
          <w:name w:val="General"/>
          <w:gallery w:val="placeholder"/>
        </w:category>
        <w:types>
          <w:type w:val="bbPlcHdr"/>
        </w:types>
        <w:behaviors>
          <w:behavior w:val="content"/>
        </w:behaviors>
        <w:guid w:val="{A6811035-4DE7-4CEF-8CFD-28ADE307470D}"/>
      </w:docPartPr>
      <w:docPartBody>
        <w:p w:rsidR="004E1CF1" w:rsidRDefault="006103C9" w:rsidP="006103C9">
          <w:pPr>
            <w:pStyle w:val="5C946E989B5B492AA3D43A0E044BE2A7"/>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F373970FE2D048B0A4B45A55ADEF2239"/>
        <w:category>
          <w:name w:val="General"/>
          <w:gallery w:val="placeholder"/>
        </w:category>
        <w:types>
          <w:type w:val="bbPlcHdr"/>
        </w:types>
        <w:behaviors>
          <w:behavior w:val="content"/>
        </w:behaviors>
        <w:guid w:val="{273E35A2-AEEC-4EE2-9832-76B4753D7440}"/>
      </w:docPartPr>
      <w:docPartBody>
        <w:p w:rsidR="004E1CF1" w:rsidRDefault="006103C9" w:rsidP="006103C9">
          <w:pPr>
            <w:pStyle w:val="F373970FE2D048B0A4B45A55ADEF2239"/>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075AA25DBA0D4C2E9DEF588A514CD32F"/>
        <w:category>
          <w:name w:val="General"/>
          <w:gallery w:val="placeholder"/>
        </w:category>
        <w:types>
          <w:type w:val="bbPlcHdr"/>
        </w:types>
        <w:behaviors>
          <w:behavior w:val="content"/>
        </w:behaviors>
        <w:guid w:val="{61754A3F-B7B0-42F2-81D4-64CF10BCE982}"/>
      </w:docPartPr>
      <w:docPartBody>
        <w:p w:rsidR="004E1CF1" w:rsidRDefault="006103C9" w:rsidP="006103C9">
          <w:pPr>
            <w:pStyle w:val="075AA25DBA0D4C2E9DEF588A514CD32F"/>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5C8C14A60C7E45FAAEFD97F811105260"/>
        <w:category>
          <w:name w:val="General"/>
          <w:gallery w:val="placeholder"/>
        </w:category>
        <w:types>
          <w:type w:val="bbPlcHdr"/>
        </w:types>
        <w:behaviors>
          <w:behavior w:val="content"/>
        </w:behaviors>
        <w:guid w:val="{92F6434F-320A-413D-AA55-C4AA5DD91E2D}"/>
      </w:docPartPr>
      <w:docPartBody>
        <w:p w:rsidR="004E1CF1" w:rsidRDefault="006103C9" w:rsidP="006103C9">
          <w:pPr>
            <w:pStyle w:val="5C8C14A60C7E45FAAEFD97F81110526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202B41C22FF543A29434B49B77D48315"/>
        <w:category>
          <w:name w:val="General"/>
          <w:gallery w:val="placeholder"/>
        </w:category>
        <w:types>
          <w:type w:val="bbPlcHdr"/>
        </w:types>
        <w:behaviors>
          <w:behavior w:val="content"/>
        </w:behaviors>
        <w:guid w:val="{93074A13-712F-4150-9068-E59859D8034C}"/>
      </w:docPartPr>
      <w:docPartBody>
        <w:p w:rsidR="004E1CF1" w:rsidRDefault="006103C9" w:rsidP="006103C9">
          <w:pPr>
            <w:pStyle w:val="202B41C22FF543A29434B49B77D48315"/>
          </w:pPr>
          <w:r w:rsidRPr="00FB170F">
            <w:rPr>
              <w:rStyle w:val="PlaceholderText"/>
            </w:rPr>
            <w:t xml:space="preserve">Click here to enter </w:t>
          </w:r>
          <w:r>
            <w:rPr>
              <w:rStyle w:val="PlaceholderText"/>
            </w:rPr>
            <w:t>Challenge</w:t>
          </w:r>
          <w:r w:rsidRPr="00FB170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D584A"/>
    <w:rsid w:val="001A0E36"/>
    <w:rsid w:val="003966E4"/>
    <w:rsid w:val="003C5D9C"/>
    <w:rsid w:val="004E1CF1"/>
    <w:rsid w:val="00504B7D"/>
    <w:rsid w:val="00566F39"/>
    <w:rsid w:val="005F255E"/>
    <w:rsid w:val="006103C9"/>
    <w:rsid w:val="007601FA"/>
    <w:rsid w:val="007F0705"/>
    <w:rsid w:val="00827C9A"/>
    <w:rsid w:val="008D584A"/>
    <w:rsid w:val="009F382A"/>
    <w:rsid w:val="00A80015"/>
    <w:rsid w:val="00BA62EA"/>
    <w:rsid w:val="00CC76E4"/>
    <w:rsid w:val="00E015E5"/>
    <w:rsid w:val="00E550CF"/>
    <w:rsid w:val="00EB0BAE"/>
    <w:rsid w:val="00EE63B7"/>
    <w:rsid w:val="00F1782D"/>
    <w:rsid w:val="00FB533F"/>
    <w:rsid w:val="00FC3EF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3C9"/>
    <w:rPr>
      <w:color w:val="808080"/>
    </w:rPr>
  </w:style>
  <w:style w:type="paragraph" w:customStyle="1" w:styleId="6DBBC73F80B14BEC82961BF27E696B77">
    <w:name w:val="6DBBC73F80B14BEC82961BF27E696B77"/>
    <w:rsid w:val="008D584A"/>
  </w:style>
  <w:style w:type="paragraph" w:customStyle="1" w:styleId="818D724F6FF249F6855CC147DC9439E1">
    <w:name w:val="818D724F6FF249F6855CC147DC9439E1"/>
    <w:rsid w:val="008D584A"/>
  </w:style>
  <w:style w:type="paragraph" w:customStyle="1" w:styleId="B1CF5ED439274A0A8B928DD4BC618B90">
    <w:name w:val="B1CF5ED439274A0A8B928DD4BC618B90"/>
    <w:rsid w:val="008D584A"/>
  </w:style>
  <w:style w:type="paragraph" w:customStyle="1" w:styleId="B4841064D02D43EAA580975574B2D174">
    <w:name w:val="B4841064D02D43EAA580975574B2D174"/>
    <w:rsid w:val="008D584A"/>
  </w:style>
  <w:style w:type="paragraph" w:customStyle="1" w:styleId="4426A1F8EF404096813AD61C3720AE09">
    <w:name w:val="4426A1F8EF404096813AD61C3720AE09"/>
    <w:rsid w:val="008D584A"/>
  </w:style>
  <w:style w:type="paragraph" w:customStyle="1" w:styleId="56D71E511DD44D95910BBAEDDBC3CFC3">
    <w:name w:val="56D71E511DD44D95910BBAEDDBC3CFC3"/>
    <w:rsid w:val="008D584A"/>
  </w:style>
  <w:style w:type="paragraph" w:customStyle="1" w:styleId="633C7FBFB4F148F88CE9F074C927E424">
    <w:name w:val="633C7FBFB4F148F88CE9F074C927E424"/>
    <w:rsid w:val="008D584A"/>
  </w:style>
  <w:style w:type="paragraph" w:customStyle="1" w:styleId="AEE6E0D2D9E145E594168C96FA3A1675">
    <w:name w:val="AEE6E0D2D9E145E594168C96FA3A1675"/>
    <w:rsid w:val="008D584A"/>
  </w:style>
  <w:style w:type="paragraph" w:customStyle="1" w:styleId="6485DBD1FD454D2BA84F25074011649C">
    <w:name w:val="6485DBD1FD454D2BA84F25074011649C"/>
    <w:rsid w:val="008D584A"/>
  </w:style>
  <w:style w:type="paragraph" w:customStyle="1" w:styleId="4A8DCDC4D98446B099C61FE6DF5C07EC">
    <w:name w:val="4A8DCDC4D98446B099C61FE6DF5C07EC"/>
    <w:rsid w:val="008D584A"/>
  </w:style>
  <w:style w:type="paragraph" w:customStyle="1" w:styleId="5B08BC8FC1E549DE8047B4089BB48780">
    <w:name w:val="5B08BC8FC1E549DE8047B4089BB48780"/>
    <w:rsid w:val="008D584A"/>
  </w:style>
  <w:style w:type="paragraph" w:customStyle="1" w:styleId="1FC8657C87FD461FB898F7F87376DACC">
    <w:name w:val="1FC8657C87FD461FB898F7F87376DACC"/>
    <w:rsid w:val="008D584A"/>
  </w:style>
  <w:style w:type="paragraph" w:customStyle="1" w:styleId="F7E2F75B0AF942CC9483E3679738CC30">
    <w:name w:val="F7E2F75B0AF942CC9483E3679738CC30"/>
    <w:rsid w:val="008D584A"/>
  </w:style>
  <w:style w:type="paragraph" w:customStyle="1" w:styleId="71682F7297934927A6240516F403FAB5">
    <w:name w:val="71682F7297934927A6240516F403FAB5"/>
    <w:rsid w:val="008D584A"/>
  </w:style>
  <w:style w:type="paragraph" w:customStyle="1" w:styleId="EB7ED31BA69148F5808636481F6D1E10">
    <w:name w:val="EB7ED31BA69148F5808636481F6D1E10"/>
    <w:rsid w:val="008D584A"/>
  </w:style>
  <w:style w:type="paragraph" w:customStyle="1" w:styleId="329D7A4D5FA44AC799BC0CBDB3B15658">
    <w:name w:val="329D7A4D5FA44AC799BC0CBDB3B15658"/>
    <w:rsid w:val="008D584A"/>
  </w:style>
  <w:style w:type="paragraph" w:customStyle="1" w:styleId="9BB8F646C7B449F99F5E96A3F35DABAC">
    <w:name w:val="9BB8F646C7B449F99F5E96A3F35DABAC"/>
    <w:rsid w:val="008D584A"/>
  </w:style>
  <w:style w:type="paragraph" w:customStyle="1" w:styleId="AAFDEB500FB64CE3BEDF8E4C17FF9605">
    <w:name w:val="AAFDEB500FB64CE3BEDF8E4C17FF9605"/>
    <w:rsid w:val="008D584A"/>
  </w:style>
  <w:style w:type="paragraph" w:customStyle="1" w:styleId="BF7FF58A298E4CF49EE9B1EE7C02BD38">
    <w:name w:val="BF7FF58A298E4CF49EE9B1EE7C02BD38"/>
    <w:rsid w:val="008D584A"/>
  </w:style>
  <w:style w:type="paragraph" w:customStyle="1" w:styleId="9E8082BB4F314F2AB4F5BD4C40610888">
    <w:name w:val="9E8082BB4F314F2AB4F5BD4C40610888"/>
    <w:rsid w:val="008D584A"/>
  </w:style>
  <w:style w:type="paragraph" w:customStyle="1" w:styleId="2EC21EBF8AAC4AB78937E49DE35F847B">
    <w:name w:val="2EC21EBF8AAC4AB78937E49DE35F847B"/>
    <w:rsid w:val="008D584A"/>
  </w:style>
  <w:style w:type="paragraph" w:customStyle="1" w:styleId="5AC11575AC3C4949B2BA0E3ED7EC332F">
    <w:name w:val="5AC11575AC3C4949B2BA0E3ED7EC332F"/>
    <w:rsid w:val="008D584A"/>
  </w:style>
  <w:style w:type="paragraph" w:customStyle="1" w:styleId="42A9EC6E71464FD5852E781B0D6D879C">
    <w:name w:val="42A9EC6E71464FD5852E781B0D6D879C"/>
    <w:rsid w:val="008D584A"/>
  </w:style>
  <w:style w:type="paragraph" w:customStyle="1" w:styleId="7E1E8041B08D438092286B458195035D">
    <w:name w:val="7E1E8041B08D438092286B458195035D"/>
    <w:rsid w:val="008D584A"/>
  </w:style>
  <w:style w:type="paragraph" w:customStyle="1" w:styleId="8A6048600D1448BA97307E00D284A847">
    <w:name w:val="8A6048600D1448BA97307E00D284A847"/>
    <w:rsid w:val="008D584A"/>
  </w:style>
  <w:style w:type="paragraph" w:customStyle="1" w:styleId="6BC5978A22424C6B9D151EA9784F64D4">
    <w:name w:val="6BC5978A22424C6B9D151EA9784F64D4"/>
    <w:rsid w:val="008D584A"/>
  </w:style>
  <w:style w:type="paragraph" w:customStyle="1" w:styleId="1B12600F6010487D8E807B7CBDDC4489">
    <w:name w:val="1B12600F6010487D8E807B7CBDDC4489"/>
    <w:rsid w:val="008D584A"/>
  </w:style>
  <w:style w:type="paragraph" w:customStyle="1" w:styleId="FF7DBE066991420C8C5E16F8014C3F72">
    <w:name w:val="FF7DBE066991420C8C5E16F8014C3F72"/>
    <w:rsid w:val="008D584A"/>
  </w:style>
  <w:style w:type="paragraph" w:customStyle="1" w:styleId="A5738801084042E993BFFD71A15C21B2">
    <w:name w:val="A5738801084042E993BFFD71A15C21B2"/>
    <w:rsid w:val="008D584A"/>
  </w:style>
  <w:style w:type="paragraph" w:customStyle="1" w:styleId="059FA20405C34D75B833832273CF0C55">
    <w:name w:val="059FA20405C34D75B833832273CF0C55"/>
    <w:rsid w:val="008D584A"/>
  </w:style>
  <w:style w:type="paragraph" w:customStyle="1" w:styleId="E25E91ADB49B4FB5A65ED318DF7ACB76">
    <w:name w:val="E25E91ADB49B4FB5A65ED318DF7ACB76"/>
    <w:rsid w:val="008D584A"/>
  </w:style>
  <w:style w:type="paragraph" w:customStyle="1" w:styleId="A40947A0338E4119B397197E2AFD5C2F">
    <w:name w:val="A40947A0338E4119B397197E2AFD5C2F"/>
    <w:rsid w:val="008D584A"/>
  </w:style>
  <w:style w:type="paragraph" w:customStyle="1" w:styleId="A17E5A6E41A4438F942AFD2DDBCBAD39">
    <w:name w:val="A17E5A6E41A4438F942AFD2DDBCBAD39"/>
    <w:rsid w:val="008D584A"/>
  </w:style>
  <w:style w:type="paragraph" w:customStyle="1" w:styleId="28ACBC9E68274CFBA168758530EB7099">
    <w:name w:val="28ACBC9E68274CFBA168758530EB7099"/>
    <w:rsid w:val="008D584A"/>
  </w:style>
  <w:style w:type="paragraph" w:customStyle="1" w:styleId="12C0CDA05828478C8FC5742607F8D1C0">
    <w:name w:val="12C0CDA05828478C8FC5742607F8D1C0"/>
    <w:rsid w:val="008D584A"/>
  </w:style>
  <w:style w:type="paragraph" w:customStyle="1" w:styleId="537860FF4D2641AA87B9D65A2AF45988">
    <w:name w:val="537860FF4D2641AA87B9D65A2AF45988"/>
    <w:rsid w:val="008D584A"/>
  </w:style>
  <w:style w:type="paragraph" w:customStyle="1" w:styleId="1609E8B727F44DC58AAB22AAFB079452">
    <w:name w:val="1609E8B727F44DC58AAB22AAFB079452"/>
    <w:rsid w:val="008D584A"/>
  </w:style>
  <w:style w:type="paragraph" w:customStyle="1" w:styleId="5A730FAEF4CE4F2AA165F8BF6F888091">
    <w:name w:val="5A730FAEF4CE4F2AA165F8BF6F888091"/>
    <w:rsid w:val="008D584A"/>
  </w:style>
  <w:style w:type="paragraph" w:customStyle="1" w:styleId="6C4FB5B1D9D5433DB733BA400B282E0B">
    <w:name w:val="6C4FB5B1D9D5433DB733BA400B282E0B"/>
    <w:rsid w:val="008D584A"/>
  </w:style>
  <w:style w:type="paragraph" w:customStyle="1" w:styleId="629EEF5C0AAC4F32AE5ABBFDF00AA102">
    <w:name w:val="629EEF5C0AAC4F32AE5ABBFDF00AA102"/>
    <w:rsid w:val="008D584A"/>
  </w:style>
  <w:style w:type="paragraph" w:customStyle="1" w:styleId="45300A300767410981E6B84D92B94773">
    <w:name w:val="45300A300767410981E6B84D92B94773"/>
    <w:rsid w:val="008D584A"/>
  </w:style>
  <w:style w:type="paragraph" w:customStyle="1" w:styleId="94D2A7180A044EDA9CC12B4BACB02CFB">
    <w:name w:val="94D2A7180A044EDA9CC12B4BACB02CFB"/>
    <w:rsid w:val="008D584A"/>
  </w:style>
  <w:style w:type="paragraph" w:customStyle="1" w:styleId="255D7B47ADB74D1EBB692BE0FC6205F7">
    <w:name w:val="255D7B47ADB74D1EBB692BE0FC6205F7"/>
    <w:rsid w:val="008D584A"/>
  </w:style>
  <w:style w:type="paragraph" w:customStyle="1" w:styleId="389793C292654898A80CE691066FC51F">
    <w:name w:val="389793C292654898A80CE691066FC51F"/>
    <w:rsid w:val="008D584A"/>
  </w:style>
  <w:style w:type="paragraph" w:customStyle="1" w:styleId="03B3254EE351468DA01EACD5CA24D3AB">
    <w:name w:val="03B3254EE351468DA01EACD5CA24D3AB"/>
    <w:rsid w:val="008D584A"/>
  </w:style>
  <w:style w:type="paragraph" w:customStyle="1" w:styleId="52F5FA42F8F04E09AA7CCD9DF51FA6B2">
    <w:name w:val="52F5FA42F8F04E09AA7CCD9DF51FA6B2"/>
    <w:rsid w:val="008D584A"/>
  </w:style>
  <w:style w:type="paragraph" w:customStyle="1" w:styleId="20A091106B3F4FCCABC98DF95921EB71">
    <w:name w:val="20A091106B3F4FCCABC98DF95921EB71"/>
    <w:rsid w:val="008D584A"/>
  </w:style>
  <w:style w:type="paragraph" w:customStyle="1" w:styleId="A60374E5C5714A148156136F2C2BA5BB">
    <w:name w:val="A60374E5C5714A148156136F2C2BA5BB"/>
    <w:rsid w:val="008D584A"/>
  </w:style>
  <w:style w:type="paragraph" w:customStyle="1" w:styleId="D878984942B547688A6099046FF1A77B">
    <w:name w:val="D878984942B547688A6099046FF1A77B"/>
    <w:rsid w:val="008D584A"/>
  </w:style>
  <w:style w:type="paragraph" w:customStyle="1" w:styleId="000C7975C0D343F998FAF1508810BAD6">
    <w:name w:val="000C7975C0D343F998FAF1508810BAD6"/>
    <w:rsid w:val="008D584A"/>
  </w:style>
  <w:style w:type="paragraph" w:customStyle="1" w:styleId="C959AA725BA646ED92DDF9099B5A16C7">
    <w:name w:val="C959AA725BA646ED92DDF9099B5A16C7"/>
    <w:rsid w:val="008D584A"/>
  </w:style>
  <w:style w:type="paragraph" w:customStyle="1" w:styleId="496E47A651B841C1B4446F6E12D3E13C">
    <w:name w:val="496E47A651B841C1B4446F6E12D3E13C"/>
    <w:rsid w:val="008D584A"/>
  </w:style>
  <w:style w:type="paragraph" w:customStyle="1" w:styleId="C4E9B026588A44C1BD4DEF3DAAF867B6">
    <w:name w:val="C4E9B026588A44C1BD4DEF3DAAF867B6"/>
    <w:rsid w:val="008D584A"/>
  </w:style>
  <w:style w:type="paragraph" w:customStyle="1" w:styleId="40515ADB6306476DBF3A81A0012B30FD">
    <w:name w:val="40515ADB6306476DBF3A81A0012B30FD"/>
    <w:rsid w:val="008D584A"/>
  </w:style>
  <w:style w:type="paragraph" w:customStyle="1" w:styleId="96E1C8277A5647D68668C8E9F6923DB8">
    <w:name w:val="96E1C8277A5647D68668C8E9F6923DB8"/>
    <w:rsid w:val="008D584A"/>
  </w:style>
  <w:style w:type="paragraph" w:customStyle="1" w:styleId="8D2E24B26FF1484795864DAC04446AA2">
    <w:name w:val="8D2E24B26FF1484795864DAC04446AA2"/>
    <w:rsid w:val="008D584A"/>
  </w:style>
  <w:style w:type="paragraph" w:customStyle="1" w:styleId="3FE68961B1E44D65A5B31F92E9D158F9">
    <w:name w:val="3FE68961B1E44D65A5B31F92E9D158F9"/>
    <w:rsid w:val="008D584A"/>
  </w:style>
  <w:style w:type="paragraph" w:customStyle="1" w:styleId="6CAA7EA8E2104D79BDFD8495669FCF7F">
    <w:name w:val="6CAA7EA8E2104D79BDFD8495669FCF7F"/>
    <w:rsid w:val="008D584A"/>
  </w:style>
  <w:style w:type="paragraph" w:customStyle="1" w:styleId="331B5776814E4336B28C8AA57C1199DA">
    <w:name w:val="331B5776814E4336B28C8AA57C1199DA"/>
    <w:rsid w:val="008D584A"/>
  </w:style>
  <w:style w:type="paragraph" w:customStyle="1" w:styleId="46660008AC4F4C2AB3C38B37E256BDB7">
    <w:name w:val="46660008AC4F4C2AB3C38B37E256BDB7"/>
    <w:rsid w:val="008D584A"/>
  </w:style>
  <w:style w:type="paragraph" w:customStyle="1" w:styleId="9918178B57AD432DB8696D873EF8C9A7">
    <w:name w:val="9918178B57AD432DB8696D873EF8C9A7"/>
    <w:rsid w:val="008D584A"/>
  </w:style>
  <w:style w:type="paragraph" w:customStyle="1" w:styleId="05432E6A1E0A4857B365DC053CB1DB75">
    <w:name w:val="05432E6A1E0A4857B365DC053CB1DB75"/>
    <w:rsid w:val="009F382A"/>
  </w:style>
  <w:style w:type="paragraph" w:customStyle="1" w:styleId="41E9F3B69251450F86F53790C12550D5">
    <w:name w:val="41E9F3B69251450F86F53790C12550D5"/>
    <w:rsid w:val="009F382A"/>
  </w:style>
  <w:style w:type="paragraph" w:customStyle="1" w:styleId="C5C9E25428BA47788D39C89891FBB79B">
    <w:name w:val="C5C9E25428BA47788D39C89891FBB79B"/>
    <w:rsid w:val="006103C9"/>
  </w:style>
  <w:style w:type="paragraph" w:customStyle="1" w:styleId="0C9A535218424EEDAA8BA78286E40E9D">
    <w:name w:val="0C9A535218424EEDAA8BA78286E40E9D"/>
    <w:rsid w:val="006103C9"/>
  </w:style>
  <w:style w:type="paragraph" w:customStyle="1" w:styleId="5C946E989B5B492AA3D43A0E044BE2A7">
    <w:name w:val="5C946E989B5B492AA3D43A0E044BE2A7"/>
    <w:rsid w:val="006103C9"/>
  </w:style>
  <w:style w:type="paragraph" w:customStyle="1" w:styleId="F373970FE2D048B0A4B45A55ADEF2239">
    <w:name w:val="F373970FE2D048B0A4B45A55ADEF2239"/>
    <w:rsid w:val="006103C9"/>
  </w:style>
  <w:style w:type="paragraph" w:customStyle="1" w:styleId="075AA25DBA0D4C2E9DEF588A514CD32F">
    <w:name w:val="075AA25DBA0D4C2E9DEF588A514CD32F"/>
    <w:rsid w:val="006103C9"/>
  </w:style>
  <w:style w:type="paragraph" w:customStyle="1" w:styleId="5C8C14A60C7E45FAAEFD97F811105260">
    <w:name w:val="5C8C14A60C7E45FAAEFD97F811105260"/>
    <w:rsid w:val="006103C9"/>
  </w:style>
  <w:style w:type="paragraph" w:customStyle="1" w:styleId="202B41C22FF543A29434B49B77D48315">
    <w:name w:val="202B41C22FF543A29434B49B77D48315"/>
    <w:rsid w:val="006103C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 New Roman"/>
            <a:ea typeface="Time New Roman"/>
            <a:cs typeface="Time New Roman"/>
            <a:sym typeface="Time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 New Roman"/>
            <a:ea typeface="Time New Roman"/>
            <a:cs typeface="Time New Roman"/>
            <a:sym typeface="Time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DESE-231-32516</_dlc_DocId>
    <_dlc_DocIdUrl xmlns="733efe1c-5bbe-4968-87dc-d400e65c879f">
      <Url>https://sharepoint.doemass.org/ese/webteam/cps/_layouts/DocIdRedir.aspx?ID=DESE-231-32516</Url>
      <Description>DESE-231-32516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528B-3610-44D1-BB93-4BFF7E6190B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B9549C9-8E9F-4B38-871A-807A664C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B74A0-ADC3-4D0A-8A61-67957FD77457}">
  <ds:schemaRefs>
    <ds:schemaRef ds:uri="http://schemas.microsoft.com/sharepoint/events"/>
  </ds:schemaRefs>
</ds:datastoreItem>
</file>

<file path=customXml/itemProps4.xml><?xml version="1.0" encoding="utf-8"?>
<ds:datastoreItem xmlns:ds="http://schemas.openxmlformats.org/officeDocument/2006/customXml" ds:itemID="{5D66111F-AB65-4D32-957C-5ACB78B7A1FD}">
  <ds:schemaRefs>
    <ds:schemaRef ds:uri="http://schemas.microsoft.com/sharepoint/v3/contenttype/forms"/>
  </ds:schemaRefs>
</ds:datastoreItem>
</file>

<file path=customXml/itemProps5.xml><?xml version="1.0" encoding="utf-8"?>
<ds:datastoreItem xmlns:ds="http://schemas.openxmlformats.org/officeDocument/2006/customXml" ds:itemID="{81F67069-50F0-4174-8771-0F77C995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1938</Words>
  <Characters>10701</Characters>
  <Application>Microsoft Office Word</Application>
  <DocSecurity>0</DocSecurity>
  <Lines>201</Lines>
  <Paragraphs>87</Paragraphs>
  <ScaleCrop>false</ScaleCrop>
  <HeadingPairs>
    <vt:vector size="2" baseType="variant">
      <vt:variant>
        <vt:lpstr>Title</vt:lpstr>
      </vt:variant>
      <vt:variant>
        <vt:i4>1</vt:i4>
      </vt:variant>
    </vt:vector>
  </HeadingPairs>
  <TitlesOfParts>
    <vt:vector size="1" baseType="lpstr">
      <vt:lpstr>BESE April 2017 Item 2 UP Network report</vt:lpstr>
    </vt:vector>
  </TitlesOfParts>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2017 Item 2 UP Network report</dc:title>
  <dc:creator>ESE</dc:creator>
  <cp:lastModifiedBy>dzou</cp:lastModifiedBy>
  <cp:revision>4</cp:revision>
  <dcterms:created xsi:type="dcterms:W3CDTF">2017-04-04T21:18:00Z</dcterms:created>
  <dcterms:modified xsi:type="dcterms:W3CDTF">2017-04-10T20:51:00Z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2017</vt:lpwstr>
  </property>
</Properties>
</file>