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ED5F1"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lang w:eastAsia="zh-CN"/>
        </w:rPr>
        <w:drawing>
          <wp:anchor distT="0" distB="0" distL="114300" distR="274320" simplePos="0" relativeHeight="251659264" behindDoc="0" locked="0" layoutInCell="0" allowOverlap="1" wp14:anchorId="5A65877E" wp14:editId="2EA7013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4F926726"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3E8C0C86" w14:textId="77777777" w:rsidR="0096519B" w:rsidRPr="0096519B" w:rsidRDefault="0096519B" w:rsidP="0096519B">
      <w:pPr>
        <w:rPr>
          <w:rFonts w:ascii="Arial" w:hAnsi="Arial"/>
          <w:i/>
        </w:rPr>
      </w:pPr>
      <w:bookmarkStart w:id="0" w:name="_GoBack"/>
      <w:r w:rsidRPr="0096519B">
        <w:rPr>
          <w:rFonts w:ascii="Arial" w:hAnsi="Arial"/>
          <w:i/>
          <w:noProof/>
          <w:snapToGrid/>
          <w:lang w:eastAsia="zh-CN"/>
        </w:rPr>
        <mc:AlternateContent>
          <mc:Choice Requires="wps">
            <w:drawing>
              <wp:anchor distT="4294967295" distB="4294967295" distL="114300" distR="114300" simplePos="0" relativeHeight="251660288" behindDoc="0" locked="0" layoutInCell="0" allowOverlap="1" wp14:anchorId="56729CCE" wp14:editId="57E6BD33">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6949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bookmarkEnd w:id="0"/>
    </w:p>
    <w:p w14:paraId="1DC943DA"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4D3CCD7F" w14:textId="77777777" w:rsidR="0096519B" w:rsidRPr="0096519B" w:rsidRDefault="0096519B" w:rsidP="0096519B">
      <w:pPr>
        <w:ind w:left="720"/>
        <w:rPr>
          <w:rFonts w:ascii="Arial" w:hAnsi="Arial"/>
          <w:i/>
          <w:sz w:val="16"/>
          <w:szCs w:val="16"/>
        </w:rPr>
      </w:pPr>
    </w:p>
    <w:p w14:paraId="30A47008" w14:textId="77777777" w:rsidR="0096519B" w:rsidRPr="0096519B" w:rsidRDefault="0096519B" w:rsidP="0096519B">
      <w:pPr>
        <w:ind w:left="720"/>
        <w:rPr>
          <w:rFonts w:ascii="Arial" w:hAnsi="Arial"/>
          <w:i/>
          <w:sz w:val="18"/>
        </w:rPr>
        <w:sectPr w:rsidR="0096519B" w:rsidRPr="0096519B" w:rsidSect="0096519B">
          <w:endnotePr>
            <w:numFmt w:val="decimal"/>
          </w:endnotePr>
          <w:type w:val="continuous"/>
          <w:pgSz w:w="12240" w:h="15840"/>
          <w:pgMar w:top="864" w:right="1080" w:bottom="1440" w:left="1800" w:header="1440" w:footer="1440" w:gutter="0"/>
          <w:cols w:space="720"/>
          <w:noEndnote/>
        </w:sectPr>
      </w:pPr>
    </w:p>
    <w:p w14:paraId="2F6AB627"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96519B" w:rsidRPr="0096519B" w14:paraId="607F3729" w14:textId="77777777" w:rsidTr="00DA0C67">
        <w:trPr>
          <w:tblHeader/>
        </w:trPr>
        <w:tc>
          <w:tcPr>
            <w:tcW w:w="2988" w:type="dxa"/>
          </w:tcPr>
          <w:p w14:paraId="2BDAC871"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03485B77"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9E9917E" w14:textId="77777777" w:rsidR="0096519B" w:rsidRPr="0096519B" w:rsidRDefault="0096519B" w:rsidP="0096519B">
            <w:pPr>
              <w:jc w:val="center"/>
              <w:rPr>
                <w:rFonts w:ascii="Arial" w:hAnsi="Arial"/>
                <w:i/>
                <w:sz w:val="16"/>
                <w:szCs w:val="16"/>
              </w:rPr>
            </w:pPr>
          </w:p>
        </w:tc>
      </w:tr>
    </w:tbl>
    <w:p w14:paraId="0B740D0F" w14:textId="77777777" w:rsidR="0096519B" w:rsidRPr="0096519B" w:rsidRDefault="0096519B" w:rsidP="0096519B">
      <w:pPr>
        <w:rPr>
          <w:rFonts w:ascii="Arial" w:hAnsi="Arial"/>
          <w:i/>
          <w:sz w:val="18"/>
        </w:rPr>
      </w:pPr>
    </w:p>
    <w:p w14:paraId="7E25B596"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07B44417" w14:textId="77777777" w:rsidR="0096519B" w:rsidRPr="0096519B" w:rsidRDefault="0096519B" w:rsidP="0096519B">
      <w:pPr>
        <w:keepNext/>
        <w:jc w:val="center"/>
        <w:outlineLvl w:val="0"/>
        <w:rPr>
          <w:b/>
        </w:rPr>
      </w:pPr>
      <w:r w:rsidRPr="0096519B">
        <w:rPr>
          <w:b/>
        </w:rPr>
        <w:t>MEMORANDUM</w:t>
      </w:r>
    </w:p>
    <w:p w14:paraId="29A4DEEE" w14:textId="77777777" w:rsidR="0096519B" w:rsidRPr="0096519B" w:rsidRDefault="0096519B" w:rsidP="0096519B"/>
    <w:tbl>
      <w:tblPr>
        <w:tblW w:w="0" w:type="auto"/>
        <w:tblLook w:val="01E0" w:firstRow="1" w:lastRow="1" w:firstColumn="1" w:lastColumn="1" w:noHBand="0" w:noVBand="0"/>
      </w:tblPr>
      <w:tblGrid>
        <w:gridCol w:w="1184"/>
        <w:gridCol w:w="8176"/>
      </w:tblGrid>
      <w:tr w:rsidR="0096519B" w:rsidRPr="0096519B" w14:paraId="5768328C" w14:textId="77777777" w:rsidTr="00FA02D6">
        <w:tc>
          <w:tcPr>
            <w:tcW w:w="1188" w:type="dxa"/>
          </w:tcPr>
          <w:p w14:paraId="35090942" w14:textId="77777777" w:rsidR="0096519B" w:rsidRPr="0096519B" w:rsidRDefault="0096519B" w:rsidP="0096519B">
            <w:pPr>
              <w:rPr>
                <w:b/>
              </w:rPr>
            </w:pPr>
            <w:r w:rsidRPr="0096519B">
              <w:rPr>
                <w:b/>
              </w:rPr>
              <w:t>To:</w:t>
            </w:r>
          </w:p>
        </w:tc>
        <w:tc>
          <w:tcPr>
            <w:tcW w:w="8388" w:type="dxa"/>
          </w:tcPr>
          <w:p w14:paraId="36B4F6AE" w14:textId="77777777" w:rsidR="0096519B" w:rsidRPr="0096519B" w:rsidRDefault="0096519B" w:rsidP="0096519B">
            <w:pPr>
              <w:rPr>
                <w:bCs/>
              </w:rPr>
            </w:pPr>
            <w:r w:rsidRPr="0096519B">
              <w:rPr>
                <w:bCs/>
              </w:rPr>
              <w:t>Members of the Board of Elementary and Secondary Education</w:t>
            </w:r>
          </w:p>
        </w:tc>
      </w:tr>
      <w:tr w:rsidR="0096519B" w:rsidRPr="0096519B" w14:paraId="4715688D" w14:textId="77777777" w:rsidTr="00FA02D6">
        <w:tc>
          <w:tcPr>
            <w:tcW w:w="1188" w:type="dxa"/>
          </w:tcPr>
          <w:p w14:paraId="53680DAF" w14:textId="77777777" w:rsidR="0096519B" w:rsidRPr="0096519B" w:rsidRDefault="0096519B" w:rsidP="0096519B">
            <w:pPr>
              <w:rPr>
                <w:b/>
              </w:rPr>
            </w:pPr>
            <w:r w:rsidRPr="0096519B">
              <w:rPr>
                <w:b/>
              </w:rPr>
              <w:t>From:</w:t>
            </w:r>
            <w:r w:rsidRPr="0096519B">
              <w:tab/>
            </w:r>
          </w:p>
        </w:tc>
        <w:tc>
          <w:tcPr>
            <w:tcW w:w="8388" w:type="dxa"/>
          </w:tcPr>
          <w:p w14:paraId="59E1D0D5" w14:textId="77777777" w:rsidR="0096519B" w:rsidRPr="0096519B" w:rsidRDefault="0096519B" w:rsidP="0096519B">
            <w:pPr>
              <w:rPr>
                <w:bCs/>
              </w:rPr>
            </w:pPr>
            <w:r w:rsidRPr="0096519B">
              <w:rPr>
                <w:bCs/>
              </w:rPr>
              <w:t>Jeffrey C. Riley, Commissioner</w:t>
            </w:r>
          </w:p>
        </w:tc>
      </w:tr>
      <w:tr w:rsidR="0096519B" w:rsidRPr="0096519B" w14:paraId="143C7A03" w14:textId="77777777" w:rsidTr="00FA02D6">
        <w:tc>
          <w:tcPr>
            <w:tcW w:w="1188" w:type="dxa"/>
          </w:tcPr>
          <w:p w14:paraId="1B58B5A7" w14:textId="77777777" w:rsidR="0096519B" w:rsidRPr="0096519B" w:rsidRDefault="0096519B" w:rsidP="0096519B">
            <w:pPr>
              <w:rPr>
                <w:b/>
              </w:rPr>
            </w:pPr>
            <w:r w:rsidRPr="0096519B">
              <w:rPr>
                <w:b/>
              </w:rPr>
              <w:t>Date:</w:t>
            </w:r>
            <w:r w:rsidRPr="0096519B">
              <w:tab/>
            </w:r>
          </w:p>
        </w:tc>
        <w:tc>
          <w:tcPr>
            <w:tcW w:w="8388" w:type="dxa"/>
          </w:tcPr>
          <w:p w14:paraId="353D85A2" w14:textId="77777777" w:rsidR="0096519B" w:rsidRPr="0096519B" w:rsidRDefault="0096519B" w:rsidP="0096519B">
            <w:pPr>
              <w:rPr>
                <w:bCs/>
              </w:rPr>
            </w:pPr>
            <w:r w:rsidRPr="0096519B">
              <w:rPr>
                <w:bCs/>
              </w:rPr>
              <w:t xml:space="preserve">October </w:t>
            </w:r>
            <w:r w:rsidR="001211E2">
              <w:rPr>
                <w:bCs/>
              </w:rPr>
              <w:t>19</w:t>
            </w:r>
            <w:r w:rsidRPr="0096519B">
              <w:rPr>
                <w:bCs/>
              </w:rPr>
              <w:t>, 2018</w:t>
            </w:r>
          </w:p>
        </w:tc>
      </w:tr>
      <w:tr w:rsidR="0096519B" w:rsidRPr="0096519B" w14:paraId="63278290" w14:textId="77777777" w:rsidTr="00FA02D6">
        <w:tc>
          <w:tcPr>
            <w:tcW w:w="1188" w:type="dxa"/>
          </w:tcPr>
          <w:p w14:paraId="6F21769D" w14:textId="77777777" w:rsidR="0096519B" w:rsidRPr="0096519B" w:rsidRDefault="0096519B" w:rsidP="0096519B">
            <w:pPr>
              <w:rPr>
                <w:b/>
              </w:rPr>
            </w:pPr>
            <w:r w:rsidRPr="0096519B">
              <w:rPr>
                <w:b/>
              </w:rPr>
              <w:t>Subject:</w:t>
            </w:r>
          </w:p>
        </w:tc>
        <w:tc>
          <w:tcPr>
            <w:tcW w:w="8388" w:type="dxa"/>
          </w:tcPr>
          <w:p w14:paraId="71D067B5" w14:textId="77777777" w:rsidR="0096519B" w:rsidRPr="0096519B" w:rsidRDefault="0096519B" w:rsidP="0096519B">
            <w:pPr>
              <w:rPr>
                <w:bCs/>
              </w:rPr>
            </w:pPr>
            <w:r w:rsidRPr="0096519B">
              <w:rPr>
                <w:snapToGrid/>
                <w:szCs w:val="24"/>
              </w:rPr>
              <w:t>Grant Packages for the Board of Elementary and Secondary Education</w:t>
            </w:r>
          </w:p>
        </w:tc>
      </w:tr>
    </w:tbl>
    <w:p w14:paraId="7DC8B93B" w14:textId="77777777" w:rsidR="0096519B" w:rsidRPr="0096519B" w:rsidRDefault="0096519B" w:rsidP="0096519B">
      <w:pPr>
        <w:pBdr>
          <w:bottom w:val="single" w:sz="4" w:space="1" w:color="auto"/>
        </w:pBdr>
      </w:pPr>
      <w:bookmarkStart w:id="1" w:name="TO"/>
      <w:bookmarkStart w:id="2" w:name="FROM"/>
      <w:bookmarkStart w:id="3" w:name="DATE"/>
      <w:bookmarkStart w:id="4" w:name="RE"/>
      <w:bookmarkEnd w:id="1"/>
      <w:bookmarkEnd w:id="2"/>
      <w:bookmarkEnd w:id="3"/>
      <w:bookmarkEnd w:id="4"/>
    </w:p>
    <w:p w14:paraId="1877145B" w14:textId="77777777" w:rsidR="0096519B" w:rsidRPr="0096519B" w:rsidRDefault="0096519B" w:rsidP="0096519B">
      <w:pPr>
        <w:rPr>
          <w:sz w:val="16"/>
        </w:rPr>
        <w:sectPr w:rsidR="0096519B" w:rsidRPr="0096519B">
          <w:endnotePr>
            <w:numFmt w:val="decimal"/>
          </w:endnotePr>
          <w:type w:val="continuous"/>
          <w:pgSz w:w="12240" w:h="15840"/>
          <w:pgMar w:top="1440" w:right="1440" w:bottom="1440" w:left="1440" w:header="1440" w:footer="1440" w:gutter="0"/>
          <w:cols w:space="720"/>
          <w:noEndnote/>
        </w:sectPr>
      </w:pPr>
    </w:p>
    <w:p w14:paraId="2B54ADB8" w14:textId="77777777" w:rsidR="0096519B" w:rsidRPr="0096519B" w:rsidRDefault="0096519B" w:rsidP="0096519B">
      <w:pPr>
        <w:widowControl/>
        <w:autoSpaceDE w:val="0"/>
        <w:autoSpaceDN w:val="0"/>
        <w:adjustRightInd w:val="0"/>
      </w:pPr>
    </w:p>
    <w:tbl>
      <w:tblPr>
        <w:tblpPr w:leftFromText="180" w:rightFromText="180" w:vertAnchor="text" w:horzAnchor="margin" w:tblpXSpec="center" w:tblpY="5"/>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5381"/>
        <w:gridCol w:w="2070"/>
        <w:gridCol w:w="1474"/>
      </w:tblGrid>
      <w:tr w:rsidR="00FA02D6" w:rsidRPr="0096519B" w14:paraId="5ECA7C2F" w14:textId="77777777" w:rsidTr="00FA02D6">
        <w:tc>
          <w:tcPr>
            <w:tcW w:w="10710" w:type="dxa"/>
            <w:gridSpan w:val="4"/>
            <w:tcBorders>
              <w:top w:val="double" w:sz="4" w:space="0" w:color="auto"/>
              <w:left w:val="double" w:sz="4" w:space="0" w:color="auto"/>
              <w:bottom w:val="double" w:sz="4" w:space="0" w:color="auto"/>
              <w:right w:val="double" w:sz="4" w:space="0" w:color="auto"/>
            </w:tcBorders>
          </w:tcPr>
          <w:p w14:paraId="6A992A55" w14:textId="77777777" w:rsidR="00FA02D6" w:rsidRPr="00FA02D6" w:rsidRDefault="00FA02D6" w:rsidP="00FA02D6">
            <w:pPr>
              <w:spacing w:before="120"/>
              <w:jc w:val="center"/>
              <w:rPr>
                <w:b/>
                <w:szCs w:val="24"/>
              </w:rPr>
            </w:pPr>
            <w:r w:rsidRPr="00FA02D6">
              <w:rPr>
                <w:b/>
                <w:szCs w:val="24"/>
              </w:rPr>
              <w:t>Pursuant to the authority given to me by the Board of Elementary and Secondary Education at its</w:t>
            </w:r>
          </w:p>
          <w:p w14:paraId="10F9EB74" w14:textId="77777777" w:rsidR="00FA02D6" w:rsidRPr="0096519B" w:rsidRDefault="00FA02D6" w:rsidP="00FA02D6">
            <w:pPr>
              <w:jc w:val="center"/>
              <w:rPr>
                <w:b/>
                <w:sz w:val="22"/>
                <w:szCs w:val="22"/>
              </w:rPr>
            </w:pPr>
            <w:r w:rsidRPr="00FA02D6">
              <w:rPr>
                <w:b/>
                <w:szCs w:val="24"/>
              </w:rPr>
              <w:t xml:space="preserve"> October 21, 2008 meeting, I approved the following competitive grants.</w:t>
            </w:r>
          </w:p>
        </w:tc>
      </w:tr>
      <w:tr w:rsidR="00FA02D6" w:rsidRPr="00FA02D6" w14:paraId="2F14B410" w14:textId="77777777" w:rsidTr="00FA02D6">
        <w:trPr>
          <w:trHeight w:val="1212"/>
        </w:trPr>
        <w:tc>
          <w:tcPr>
            <w:tcW w:w="1785" w:type="dxa"/>
            <w:tcBorders>
              <w:bottom w:val="double" w:sz="4" w:space="0" w:color="auto"/>
            </w:tcBorders>
          </w:tcPr>
          <w:p w14:paraId="190AF603" w14:textId="77777777" w:rsidR="00FA02D6" w:rsidRPr="00FA02D6" w:rsidRDefault="00FA02D6" w:rsidP="00E9796B">
            <w:pPr>
              <w:rPr>
                <w:b/>
                <w:szCs w:val="24"/>
              </w:rPr>
            </w:pPr>
          </w:p>
          <w:p w14:paraId="548C89E2" w14:textId="77777777" w:rsidR="00FA02D6" w:rsidRPr="00FA02D6" w:rsidRDefault="00FA02D6" w:rsidP="00FA02D6">
            <w:pPr>
              <w:jc w:val="center"/>
              <w:rPr>
                <w:b/>
                <w:szCs w:val="24"/>
              </w:rPr>
            </w:pPr>
            <w:r w:rsidRPr="00FA02D6">
              <w:rPr>
                <w:b/>
                <w:szCs w:val="24"/>
              </w:rPr>
              <w:t>FUND</w:t>
            </w:r>
          </w:p>
          <w:p w14:paraId="2E92972B" w14:textId="77777777" w:rsidR="00FA02D6" w:rsidRPr="00FA02D6" w:rsidRDefault="00FA02D6" w:rsidP="00FA02D6">
            <w:pPr>
              <w:jc w:val="center"/>
              <w:rPr>
                <w:b/>
                <w:szCs w:val="24"/>
              </w:rPr>
            </w:pPr>
            <w:r w:rsidRPr="00FA02D6">
              <w:rPr>
                <w:b/>
                <w:szCs w:val="24"/>
              </w:rPr>
              <w:t>CODE</w:t>
            </w:r>
          </w:p>
        </w:tc>
        <w:tc>
          <w:tcPr>
            <w:tcW w:w="5381" w:type="dxa"/>
            <w:tcBorders>
              <w:bottom w:val="double" w:sz="4" w:space="0" w:color="auto"/>
            </w:tcBorders>
          </w:tcPr>
          <w:p w14:paraId="48BE0DF5" w14:textId="77777777" w:rsidR="00FA02D6" w:rsidRPr="00FA02D6" w:rsidRDefault="00FA02D6" w:rsidP="00FA02D6">
            <w:pPr>
              <w:jc w:val="center"/>
              <w:rPr>
                <w:b/>
                <w:szCs w:val="24"/>
              </w:rPr>
            </w:pPr>
          </w:p>
          <w:p w14:paraId="3E2A58D4" w14:textId="77777777" w:rsidR="00FA02D6" w:rsidRPr="00FA02D6" w:rsidRDefault="00FA02D6" w:rsidP="00FA02D6">
            <w:pPr>
              <w:keepNext/>
              <w:keepLines/>
              <w:spacing w:before="40"/>
              <w:jc w:val="center"/>
              <w:outlineLvl w:val="4"/>
              <w:rPr>
                <w:rFonts w:eastAsiaTheme="majorEastAsia"/>
                <w:b/>
                <w:i/>
                <w:szCs w:val="24"/>
              </w:rPr>
            </w:pPr>
            <w:r w:rsidRPr="00FA02D6">
              <w:rPr>
                <w:rFonts w:eastAsiaTheme="majorEastAsia"/>
                <w:b/>
                <w:szCs w:val="24"/>
              </w:rPr>
              <w:t>GRANT PROGRAM</w:t>
            </w:r>
          </w:p>
        </w:tc>
        <w:tc>
          <w:tcPr>
            <w:tcW w:w="2070" w:type="dxa"/>
            <w:tcBorders>
              <w:bottom w:val="double" w:sz="4" w:space="0" w:color="auto"/>
            </w:tcBorders>
          </w:tcPr>
          <w:p w14:paraId="799E9B46" w14:textId="77777777" w:rsidR="00FA02D6" w:rsidRPr="00FA02D6" w:rsidRDefault="00FA02D6" w:rsidP="00FA02D6">
            <w:pPr>
              <w:jc w:val="center"/>
              <w:rPr>
                <w:b/>
                <w:szCs w:val="24"/>
              </w:rPr>
            </w:pPr>
          </w:p>
          <w:p w14:paraId="54B7B999" w14:textId="77777777" w:rsidR="00FA02D6" w:rsidRPr="00FA02D6" w:rsidRDefault="00FA02D6" w:rsidP="00FA02D6">
            <w:pPr>
              <w:jc w:val="center"/>
              <w:rPr>
                <w:b/>
                <w:szCs w:val="24"/>
              </w:rPr>
            </w:pPr>
            <w:r w:rsidRPr="00FA02D6">
              <w:rPr>
                <w:b/>
                <w:szCs w:val="24"/>
              </w:rPr>
              <w:t>NUMBER OF</w:t>
            </w:r>
          </w:p>
          <w:p w14:paraId="27581573" w14:textId="77777777" w:rsidR="00FA02D6" w:rsidRPr="00FA02D6" w:rsidRDefault="00FA02D6" w:rsidP="00FA02D6">
            <w:pPr>
              <w:jc w:val="center"/>
              <w:rPr>
                <w:b/>
                <w:szCs w:val="24"/>
              </w:rPr>
            </w:pPr>
            <w:r w:rsidRPr="00FA02D6">
              <w:rPr>
                <w:b/>
                <w:szCs w:val="24"/>
              </w:rPr>
              <w:t>PROPOSALS</w:t>
            </w:r>
          </w:p>
          <w:p w14:paraId="793BA1B5" w14:textId="77777777" w:rsidR="00FA02D6" w:rsidRPr="00FA02D6" w:rsidRDefault="00FA02D6" w:rsidP="00FA02D6">
            <w:pPr>
              <w:spacing w:after="120"/>
              <w:jc w:val="center"/>
              <w:rPr>
                <w:b/>
                <w:szCs w:val="24"/>
              </w:rPr>
            </w:pPr>
            <w:r w:rsidRPr="00FA02D6">
              <w:rPr>
                <w:b/>
                <w:szCs w:val="24"/>
              </w:rPr>
              <w:t>APPROVED</w:t>
            </w:r>
          </w:p>
        </w:tc>
        <w:tc>
          <w:tcPr>
            <w:tcW w:w="1474" w:type="dxa"/>
            <w:tcBorders>
              <w:bottom w:val="double" w:sz="4" w:space="0" w:color="auto"/>
            </w:tcBorders>
          </w:tcPr>
          <w:p w14:paraId="7FB7A126" w14:textId="77777777" w:rsidR="00FA02D6" w:rsidRPr="00FA02D6" w:rsidRDefault="00FA02D6" w:rsidP="00FA02D6">
            <w:pPr>
              <w:rPr>
                <w:b/>
                <w:szCs w:val="24"/>
              </w:rPr>
            </w:pPr>
          </w:p>
          <w:p w14:paraId="42AE2D82" w14:textId="77777777" w:rsidR="00FA02D6" w:rsidRPr="00FA02D6" w:rsidRDefault="00FA02D6" w:rsidP="00FA02D6">
            <w:pPr>
              <w:jc w:val="center"/>
              <w:rPr>
                <w:b/>
                <w:szCs w:val="24"/>
              </w:rPr>
            </w:pPr>
            <w:r w:rsidRPr="00FA02D6">
              <w:rPr>
                <w:b/>
                <w:szCs w:val="24"/>
              </w:rPr>
              <w:t>AMOUNT</w:t>
            </w:r>
          </w:p>
        </w:tc>
      </w:tr>
      <w:tr w:rsidR="00FA02D6" w:rsidRPr="00FA02D6" w14:paraId="63D87F42" w14:textId="77777777" w:rsidTr="00FA02D6">
        <w:trPr>
          <w:trHeight w:val="393"/>
        </w:trPr>
        <w:tc>
          <w:tcPr>
            <w:tcW w:w="1785" w:type="dxa"/>
            <w:tcBorders>
              <w:top w:val="single" w:sz="4" w:space="0" w:color="auto"/>
              <w:bottom w:val="single" w:sz="4" w:space="0" w:color="auto"/>
            </w:tcBorders>
          </w:tcPr>
          <w:p w14:paraId="484C8980" w14:textId="77777777" w:rsidR="00FA02D6" w:rsidRPr="00FA02D6" w:rsidRDefault="00FA02D6" w:rsidP="00FA02D6">
            <w:pPr>
              <w:spacing w:before="60" w:after="60"/>
              <w:jc w:val="center"/>
              <w:rPr>
                <w:szCs w:val="24"/>
              </w:rPr>
            </w:pPr>
            <w:r w:rsidRPr="00FA02D6">
              <w:rPr>
                <w:szCs w:val="24"/>
              </w:rPr>
              <w:t>310</w:t>
            </w:r>
          </w:p>
        </w:tc>
        <w:tc>
          <w:tcPr>
            <w:tcW w:w="5381" w:type="dxa"/>
            <w:tcBorders>
              <w:top w:val="single" w:sz="4" w:space="0" w:color="auto"/>
              <w:bottom w:val="single" w:sz="4" w:space="0" w:color="auto"/>
            </w:tcBorders>
          </w:tcPr>
          <w:p w14:paraId="3B43DC7A" w14:textId="77777777" w:rsidR="00FA02D6" w:rsidRPr="00FA02D6" w:rsidRDefault="00FA02D6" w:rsidP="00E9796B">
            <w:pPr>
              <w:keepNext/>
              <w:tabs>
                <w:tab w:val="center" w:pos="4680"/>
              </w:tabs>
              <w:outlineLvl w:val="0"/>
              <w:rPr>
                <w:szCs w:val="24"/>
              </w:rPr>
            </w:pPr>
            <w:r w:rsidRPr="00FA02D6">
              <w:rPr>
                <w:szCs w:val="24"/>
              </w:rPr>
              <w:t>McKinney-Vento Homeless Education</w:t>
            </w:r>
          </w:p>
        </w:tc>
        <w:tc>
          <w:tcPr>
            <w:tcW w:w="2070" w:type="dxa"/>
            <w:tcBorders>
              <w:top w:val="single" w:sz="4" w:space="0" w:color="auto"/>
              <w:bottom w:val="single" w:sz="4" w:space="0" w:color="auto"/>
            </w:tcBorders>
          </w:tcPr>
          <w:p w14:paraId="356DFA28" w14:textId="77777777" w:rsidR="00FA02D6" w:rsidRPr="00FA02D6" w:rsidRDefault="00FA02D6" w:rsidP="00FA02D6">
            <w:pPr>
              <w:keepNext/>
              <w:keepLines/>
              <w:spacing w:before="60"/>
              <w:jc w:val="center"/>
              <w:outlineLvl w:val="3"/>
              <w:rPr>
                <w:rFonts w:eastAsiaTheme="majorEastAsia"/>
                <w:b/>
                <w:iCs/>
                <w:szCs w:val="24"/>
              </w:rPr>
            </w:pPr>
            <w:r w:rsidRPr="00FA02D6">
              <w:rPr>
                <w:rFonts w:eastAsiaTheme="majorEastAsia"/>
                <w:iCs/>
                <w:szCs w:val="24"/>
              </w:rPr>
              <w:t>23</w:t>
            </w:r>
          </w:p>
        </w:tc>
        <w:tc>
          <w:tcPr>
            <w:tcW w:w="1474" w:type="dxa"/>
            <w:tcBorders>
              <w:top w:val="single" w:sz="4" w:space="0" w:color="auto"/>
              <w:bottom w:val="single" w:sz="4" w:space="0" w:color="auto"/>
            </w:tcBorders>
            <w:vAlign w:val="center"/>
          </w:tcPr>
          <w:p w14:paraId="57228F18" w14:textId="34DF6877" w:rsidR="00FA02D6" w:rsidRPr="00FA02D6" w:rsidRDefault="00FA02D6" w:rsidP="00E9796B">
            <w:pPr>
              <w:spacing w:before="20" w:after="20"/>
              <w:jc w:val="right"/>
              <w:rPr>
                <w:szCs w:val="24"/>
              </w:rPr>
            </w:pPr>
            <w:r w:rsidRPr="00FA02D6">
              <w:rPr>
                <w:szCs w:val="24"/>
              </w:rPr>
              <w:t>$685,000</w:t>
            </w:r>
          </w:p>
        </w:tc>
      </w:tr>
      <w:tr w:rsidR="00FA02D6" w:rsidRPr="00FA02D6" w14:paraId="0E7CA34E" w14:textId="77777777" w:rsidTr="00FA02D6">
        <w:trPr>
          <w:trHeight w:val="393"/>
        </w:trPr>
        <w:tc>
          <w:tcPr>
            <w:tcW w:w="1785" w:type="dxa"/>
            <w:tcBorders>
              <w:top w:val="single" w:sz="4" w:space="0" w:color="auto"/>
              <w:bottom w:val="single" w:sz="4" w:space="0" w:color="auto"/>
            </w:tcBorders>
          </w:tcPr>
          <w:p w14:paraId="0396E444" w14:textId="77777777" w:rsidR="00FA02D6" w:rsidRPr="00FA02D6" w:rsidRDefault="00FA02D6" w:rsidP="00FA02D6">
            <w:pPr>
              <w:spacing w:before="60" w:after="60"/>
              <w:jc w:val="center"/>
              <w:rPr>
                <w:szCs w:val="24"/>
              </w:rPr>
            </w:pPr>
            <w:r w:rsidRPr="00FA02D6">
              <w:rPr>
                <w:szCs w:val="24"/>
              </w:rPr>
              <w:t>340-345-359</w:t>
            </w:r>
          </w:p>
        </w:tc>
        <w:tc>
          <w:tcPr>
            <w:tcW w:w="5381" w:type="dxa"/>
            <w:tcBorders>
              <w:top w:val="single" w:sz="4" w:space="0" w:color="auto"/>
              <w:bottom w:val="single" w:sz="4" w:space="0" w:color="auto"/>
            </w:tcBorders>
          </w:tcPr>
          <w:p w14:paraId="4EBFBDA6" w14:textId="77777777" w:rsidR="00FA02D6" w:rsidRPr="00FA02D6" w:rsidRDefault="00FA02D6" w:rsidP="00E9796B">
            <w:pPr>
              <w:keepNext/>
              <w:tabs>
                <w:tab w:val="center" w:pos="4680"/>
              </w:tabs>
              <w:outlineLvl w:val="0"/>
              <w:rPr>
                <w:szCs w:val="24"/>
              </w:rPr>
            </w:pPr>
            <w:r w:rsidRPr="00FA02D6">
              <w:rPr>
                <w:szCs w:val="24"/>
              </w:rPr>
              <w:t>Adult Education Services –</w:t>
            </w:r>
            <w:r>
              <w:rPr>
                <w:b/>
                <w:szCs w:val="24"/>
              </w:rPr>
              <w:t xml:space="preserve"> </w:t>
            </w:r>
            <w:r w:rsidRPr="00FA02D6">
              <w:rPr>
                <w:b/>
                <w:szCs w:val="24"/>
              </w:rPr>
              <w:t>Revised</w:t>
            </w:r>
            <w:r w:rsidRPr="00FA02D6">
              <w:rPr>
                <w:szCs w:val="24"/>
              </w:rPr>
              <w:t xml:space="preserve"> </w:t>
            </w:r>
          </w:p>
        </w:tc>
        <w:tc>
          <w:tcPr>
            <w:tcW w:w="2070" w:type="dxa"/>
            <w:tcBorders>
              <w:top w:val="single" w:sz="4" w:space="0" w:color="auto"/>
              <w:bottom w:val="single" w:sz="4" w:space="0" w:color="auto"/>
            </w:tcBorders>
          </w:tcPr>
          <w:p w14:paraId="2CDB64F2" w14:textId="77777777" w:rsidR="00FA02D6" w:rsidRPr="00FA02D6" w:rsidRDefault="00FA02D6" w:rsidP="00FA02D6">
            <w:pPr>
              <w:keepNext/>
              <w:keepLines/>
              <w:spacing w:before="60"/>
              <w:jc w:val="center"/>
              <w:outlineLvl w:val="3"/>
              <w:rPr>
                <w:rFonts w:eastAsiaTheme="majorEastAsia"/>
                <w:b/>
                <w:iCs/>
                <w:szCs w:val="24"/>
              </w:rPr>
            </w:pPr>
            <w:r w:rsidRPr="00FA02D6">
              <w:rPr>
                <w:rFonts w:eastAsiaTheme="majorEastAsia"/>
                <w:iCs/>
                <w:szCs w:val="24"/>
              </w:rPr>
              <w:t>70</w:t>
            </w:r>
          </w:p>
        </w:tc>
        <w:tc>
          <w:tcPr>
            <w:tcW w:w="1474" w:type="dxa"/>
            <w:tcBorders>
              <w:top w:val="single" w:sz="4" w:space="0" w:color="auto"/>
              <w:bottom w:val="single" w:sz="4" w:space="0" w:color="auto"/>
            </w:tcBorders>
            <w:vAlign w:val="center"/>
          </w:tcPr>
          <w:p w14:paraId="77BC5102" w14:textId="77777777" w:rsidR="00FA02D6" w:rsidRPr="00FA02D6" w:rsidRDefault="00FA02D6" w:rsidP="00E9796B">
            <w:pPr>
              <w:tabs>
                <w:tab w:val="left" w:pos="3540"/>
              </w:tabs>
              <w:spacing w:before="20" w:after="20"/>
              <w:jc w:val="right"/>
              <w:rPr>
                <w:szCs w:val="24"/>
              </w:rPr>
            </w:pPr>
            <w:r>
              <w:rPr>
                <w:szCs w:val="24"/>
              </w:rPr>
              <w:t>$</w:t>
            </w:r>
            <w:r w:rsidRPr="00FA02D6">
              <w:rPr>
                <w:szCs w:val="24"/>
              </w:rPr>
              <w:t>33,603,467</w:t>
            </w:r>
          </w:p>
        </w:tc>
      </w:tr>
      <w:tr w:rsidR="00FA02D6" w:rsidRPr="00FA02D6" w14:paraId="4B20C7F7" w14:textId="77777777" w:rsidTr="00FA02D6">
        <w:trPr>
          <w:trHeight w:val="305"/>
        </w:trPr>
        <w:tc>
          <w:tcPr>
            <w:tcW w:w="1785" w:type="dxa"/>
            <w:tcBorders>
              <w:top w:val="single" w:sz="4" w:space="0" w:color="auto"/>
              <w:bottom w:val="single" w:sz="4" w:space="0" w:color="auto"/>
            </w:tcBorders>
          </w:tcPr>
          <w:p w14:paraId="5E919843" w14:textId="77777777" w:rsidR="00FA02D6" w:rsidRPr="00FA02D6" w:rsidRDefault="00FA02D6" w:rsidP="00FA02D6">
            <w:pPr>
              <w:spacing w:before="60" w:after="60"/>
              <w:jc w:val="center"/>
              <w:rPr>
                <w:szCs w:val="24"/>
              </w:rPr>
            </w:pPr>
            <w:r w:rsidRPr="00FA02D6">
              <w:rPr>
                <w:szCs w:val="24"/>
              </w:rPr>
              <w:t>411</w:t>
            </w:r>
          </w:p>
        </w:tc>
        <w:tc>
          <w:tcPr>
            <w:tcW w:w="5381" w:type="dxa"/>
            <w:tcBorders>
              <w:top w:val="single" w:sz="4" w:space="0" w:color="auto"/>
              <w:bottom w:val="single" w:sz="4" w:space="0" w:color="auto"/>
            </w:tcBorders>
          </w:tcPr>
          <w:p w14:paraId="128B33A2" w14:textId="77777777" w:rsidR="00FA02D6" w:rsidRPr="00FA02D6" w:rsidRDefault="00FA02D6" w:rsidP="00E9796B">
            <w:pPr>
              <w:keepNext/>
              <w:tabs>
                <w:tab w:val="center" w:pos="4680"/>
              </w:tabs>
              <w:outlineLvl w:val="0"/>
              <w:rPr>
                <w:szCs w:val="24"/>
              </w:rPr>
            </w:pPr>
            <w:r w:rsidRPr="00FA02D6">
              <w:rPr>
                <w:szCs w:val="24"/>
              </w:rPr>
              <w:t xml:space="preserve">Perkins Leadership Academy Grant – </w:t>
            </w:r>
            <w:r w:rsidRPr="00FA02D6">
              <w:rPr>
                <w:b/>
                <w:szCs w:val="24"/>
              </w:rPr>
              <w:t>Revised</w:t>
            </w:r>
            <w:r w:rsidRPr="00FA02D6">
              <w:rPr>
                <w:szCs w:val="24"/>
              </w:rPr>
              <w:t xml:space="preserve"> </w:t>
            </w:r>
          </w:p>
        </w:tc>
        <w:tc>
          <w:tcPr>
            <w:tcW w:w="2070" w:type="dxa"/>
            <w:tcBorders>
              <w:top w:val="single" w:sz="4" w:space="0" w:color="auto"/>
              <w:bottom w:val="single" w:sz="4" w:space="0" w:color="auto"/>
            </w:tcBorders>
          </w:tcPr>
          <w:p w14:paraId="014899E8" w14:textId="77777777" w:rsidR="00FA02D6" w:rsidRPr="00FA02D6" w:rsidRDefault="00FA02D6" w:rsidP="00FA02D6">
            <w:pPr>
              <w:keepNext/>
              <w:keepLines/>
              <w:spacing w:before="60"/>
              <w:jc w:val="center"/>
              <w:outlineLvl w:val="3"/>
              <w:rPr>
                <w:rFonts w:eastAsiaTheme="majorEastAsia"/>
                <w:b/>
                <w:iCs/>
                <w:szCs w:val="24"/>
              </w:rPr>
            </w:pPr>
            <w:r w:rsidRPr="00FA02D6">
              <w:rPr>
                <w:rFonts w:eastAsiaTheme="majorEastAsia"/>
                <w:iCs/>
                <w:szCs w:val="24"/>
              </w:rPr>
              <w:t>1</w:t>
            </w:r>
          </w:p>
        </w:tc>
        <w:tc>
          <w:tcPr>
            <w:tcW w:w="1474" w:type="dxa"/>
            <w:tcBorders>
              <w:top w:val="single" w:sz="4" w:space="0" w:color="auto"/>
              <w:bottom w:val="single" w:sz="4" w:space="0" w:color="auto"/>
            </w:tcBorders>
            <w:vAlign w:val="center"/>
          </w:tcPr>
          <w:p w14:paraId="59451AC4" w14:textId="1C830BD2" w:rsidR="00FA02D6" w:rsidRPr="00FA02D6" w:rsidRDefault="00FA02D6" w:rsidP="00E9796B">
            <w:pPr>
              <w:spacing w:before="20" w:after="20"/>
              <w:jc w:val="right"/>
              <w:rPr>
                <w:szCs w:val="24"/>
              </w:rPr>
            </w:pPr>
            <w:r>
              <w:rPr>
                <w:szCs w:val="24"/>
              </w:rPr>
              <w:t>$</w:t>
            </w:r>
            <w:r w:rsidRPr="00FA02D6">
              <w:rPr>
                <w:szCs w:val="24"/>
              </w:rPr>
              <w:t>40,000</w:t>
            </w:r>
          </w:p>
        </w:tc>
      </w:tr>
      <w:tr w:rsidR="00FA02D6" w:rsidRPr="00FA02D6" w14:paraId="1501FB89" w14:textId="77777777" w:rsidTr="00FA02D6">
        <w:trPr>
          <w:trHeight w:val="393"/>
        </w:trPr>
        <w:tc>
          <w:tcPr>
            <w:tcW w:w="1785" w:type="dxa"/>
            <w:tcBorders>
              <w:top w:val="single" w:sz="4" w:space="0" w:color="auto"/>
              <w:bottom w:val="single" w:sz="4" w:space="0" w:color="auto"/>
            </w:tcBorders>
          </w:tcPr>
          <w:p w14:paraId="43A43036" w14:textId="77777777" w:rsidR="00FA02D6" w:rsidRPr="00FA02D6" w:rsidRDefault="00FA02D6" w:rsidP="00FA02D6">
            <w:pPr>
              <w:spacing w:before="60" w:after="60"/>
              <w:jc w:val="center"/>
              <w:rPr>
                <w:szCs w:val="24"/>
              </w:rPr>
            </w:pPr>
            <w:r w:rsidRPr="00FA02D6">
              <w:rPr>
                <w:szCs w:val="24"/>
              </w:rPr>
              <w:t>530</w:t>
            </w:r>
          </w:p>
        </w:tc>
        <w:tc>
          <w:tcPr>
            <w:tcW w:w="5381" w:type="dxa"/>
            <w:tcBorders>
              <w:top w:val="single" w:sz="4" w:space="0" w:color="auto"/>
              <w:bottom w:val="single" w:sz="4" w:space="0" w:color="auto"/>
            </w:tcBorders>
          </w:tcPr>
          <w:p w14:paraId="0CDA6D86" w14:textId="77777777" w:rsidR="00FA02D6" w:rsidRPr="00FA02D6" w:rsidRDefault="00FA02D6" w:rsidP="00E9796B">
            <w:pPr>
              <w:pStyle w:val="Heading4"/>
              <w:rPr>
                <w:b w:val="0"/>
              </w:rPr>
            </w:pPr>
            <w:r w:rsidRPr="00FA02D6">
              <w:rPr>
                <w:b w:val="0"/>
              </w:rPr>
              <w:t>Afterschool and Out-of-School Time Quality Enhancements</w:t>
            </w:r>
          </w:p>
        </w:tc>
        <w:tc>
          <w:tcPr>
            <w:tcW w:w="2070" w:type="dxa"/>
            <w:tcBorders>
              <w:top w:val="single" w:sz="4" w:space="0" w:color="auto"/>
              <w:bottom w:val="single" w:sz="4" w:space="0" w:color="auto"/>
            </w:tcBorders>
          </w:tcPr>
          <w:p w14:paraId="32A8625B" w14:textId="77777777" w:rsidR="00FA02D6" w:rsidRPr="00FA02D6" w:rsidRDefault="00FA02D6" w:rsidP="00FA02D6">
            <w:pPr>
              <w:keepNext/>
              <w:keepLines/>
              <w:spacing w:before="60"/>
              <w:jc w:val="center"/>
              <w:outlineLvl w:val="3"/>
              <w:rPr>
                <w:rFonts w:eastAsiaTheme="majorEastAsia"/>
                <w:b/>
                <w:iCs/>
                <w:szCs w:val="24"/>
              </w:rPr>
            </w:pPr>
            <w:r w:rsidRPr="00FA02D6">
              <w:rPr>
                <w:rFonts w:eastAsiaTheme="majorEastAsia"/>
                <w:iCs/>
                <w:szCs w:val="24"/>
              </w:rPr>
              <w:t>99</w:t>
            </w:r>
          </w:p>
        </w:tc>
        <w:tc>
          <w:tcPr>
            <w:tcW w:w="1474" w:type="dxa"/>
            <w:tcBorders>
              <w:top w:val="single" w:sz="4" w:space="0" w:color="auto"/>
              <w:bottom w:val="single" w:sz="4" w:space="0" w:color="auto"/>
            </w:tcBorders>
            <w:vAlign w:val="center"/>
          </w:tcPr>
          <w:p w14:paraId="00D20B23" w14:textId="77777777" w:rsidR="00FA02D6" w:rsidRPr="00FA02D6" w:rsidRDefault="00FA02D6" w:rsidP="00E9796B">
            <w:pPr>
              <w:spacing w:before="20" w:after="20"/>
              <w:jc w:val="right"/>
              <w:rPr>
                <w:szCs w:val="24"/>
              </w:rPr>
            </w:pPr>
            <w:r>
              <w:rPr>
                <w:szCs w:val="24"/>
              </w:rPr>
              <w:t xml:space="preserve">  $</w:t>
            </w:r>
            <w:r w:rsidRPr="00FA02D6">
              <w:rPr>
                <w:szCs w:val="24"/>
              </w:rPr>
              <w:t>2,519,020</w:t>
            </w:r>
          </w:p>
        </w:tc>
      </w:tr>
      <w:tr w:rsidR="00FA02D6" w:rsidRPr="00FA02D6" w14:paraId="178185D8" w14:textId="77777777" w:rsidTr="00FA02D6">
        <w:trPr>
          <w:trHeight w:val="348"/>
        </w:trPr>
        <w:tc>
          <w:tcPr>
            <w:tcW w:w="7166" w:type="dxa"/>
            <w:gridSpan w:val="2"/>
            <w:tcBorders>
              <w:top w:val="double" w:sz="4" w:space="0" w:color="auto"/>
              <w:bottom w:val="single" w:sz="4" w:space="0" w:color="auto"/>
            </w:tcBorders>
          </w:tcPr>
          <w:p w14:paraId="081B64A1" w14:textId="77777777" w:rsidR="00FA02D6" w:rsidRPr="00FA02D6" w:rsidRDefault="00FA02D6" w:rsidP="00FA02D6">
            <w:pPr>
              <w:spacing w:before="80" w:after="80"/>
              <w:rPr>
                <w:b/>
                <w:szCs w:val="24"/>
              </w:rPr>
            </w:pPr>
            <w:r w:rsidRPr="00FA02D6">
              <w:rPr>
                <w:b/>
                <w:szCs w:val="24"/>
              </w:rPr>
              <w:t xml:space="preserve">TOTAL </w:t>
            </w:r>
          </w:p>
        </w:tc>
        <w:tc>
          <w:tcPr>
            <w:tcW w:w="2070" w:type="dxa"/>
            <w:tcBorders>
              <w:top w:val="double" w:sz="4" w:space="0" w:color="auto"/>
              <w:bottom w:val="single" w:sz="4" w:space="0" w:color="auto"/>
            </w:tcBorders>
          </w:tcPr>
          <w:p w14:paraId="1DF039C3" w14:textId="77777777" w:rsidR="00FA02D6" w:rsidRPr="00FA02D6" w:rsidRDefault="00FA02D6" w:rsidP="00FA02D6">
            <w:pPr>
              <w:keepNext/>
              <w:keepLines/>
              <w:spacing w:before="60"/>
              <w:jc w:val="center"/>
              <w:outlineLvl w:val="3"/>
              <w:rPr>
                <w:rFonts w:eastAsiaTheme="majorEastAsia"/>
                <w:b/>
                <w:iCs/>
                <w:szCs w:val="24"/>
              </w:rPr>
            </w:pPr>
            <w:r w:rsidRPr="00FA02D6">
              <w:rPr>
                <w:rFonts w:eastAsiaTheme="majorEastAsia"/>
                <w:b/>
                <w:iCs/>
                <w:szCs w:val="24"/>
              </w:rPr>
              <w:t>193</w:t>
            </w:r>
          </w:p>
        </w:tc>
        <w:tc>
          <w:tcPr>
            <w:tcW w:w="1474" w:type="dxa"/>
            <w:tcBorders>
              <w:top w:val="double" w:sz="4" w:space="0" w:color="auto"/>
              <w:bottom w:val="single" w:sz="4" w:space="0" w:color="auto"/>
            </w:tcBorders>
          </w:tcPr>
          <w:p w14:paraId="23E4B1B1" w14:textId="77777777" w:rsidR="00FA02D6" w:rsidRPr="00FA02D6" w:rsidRDefault="00FA02D6" w:rsidP="00E9796B">
            <w:pPr>
              <w:widowControl/>
              <w:jc w:val="right"/>
              <w:rPr>
                <w:b/>
                <w:bCs/>
                <w:snapToGrid/>
                <w:szCs w:val="24"/>
              </w:rPr>
            </w:pPr>
            <w:r w:rsidRPr="00FA02D6">
              <w:rPr>
                <w:b/>
                <w:bCs/>
                <w:szCs w:val="24"/>
              </w:rPr>
              <w:t xml:space="preserve">$36,847,487 </w:t>
            </w:r>
          </w:p>
        </w:tc>
      </w:tr>
    </w:tbl>
    <w:p w14:paraId="5EF86394" w14:textId="77777777" w:rsidR="0096519B" w:rsidRPr="00FA02D6" w:rsidRDefault="0096519B" w:rsidP="0096519B"/>
    <w:p w14:paraId="7A111E7C" w14:textId="77777777" w:rsidR="00FD23FE" w:rsidRPr="00FA02D6" w:rsidRDefault="00FD23FE" w:rsidP="00FA02D6">
      <w:pPr>
        <w:tabs>
          <w:tab w:val="left" w:pos="1842"/>
        </w:tabs>
        <w:sectPr w:rsidR="00FD23FE" w:rsidRPr="00FA02D6">
          <w:footerReference w:type="even" r:id="rId12"/>
          <w:footerReference w:type="default" r:id="rId13"/>
          <w:footerReference w:type="first" r:id="rId14"/>
          <w:endnotePr>
            <w:numFmt w:val="decimal"/>
          </w:endnotePr>
          <w:type w:val="continuous"/>
          <w:pgSz w:w="12240" w:h="15840"/>
          <w:pgMar w:top="1440" w:right="1440" w:bottom="1440" w:left="1440" w:header="1440" w:footer="1440" w:gutter="0"/>
          <w:cols w:space="720"/>
          <w:noEndnote/>
        </w:sectPr>
      </w:pPr>
    </w:p>
    <w:p w14:paraId="7DCB6AFC" w14:textId="77777777" w:rsidR="005663DF" w:rsidRPr="00782DD1" w:rsidRDefault="005663DF" w:rsidP="00782DD1">
      <w:pPr>
        <w:tabs>
          <w:tab w:val="left" w:pos="3720"/>
        </w:tabs>
        <w:rPr>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502"/>
        <w:gridCol w:w="2770"/>
        <w:gridCol w:w="2198"/>
      </w:tblGrid>
      <w:tr w:rsidR="001A39B6" w:rsidRPr="00FA02D6" w14:paraId="1096090C" w14:textId="77777777" w:rsidTr="00C74EF1">
        <w:trPr>
          <w:cantSplit/>
        </w:trPr>
        <w:tc>
          <w:tcPr>
            <w:tcW w:w="3438" w:type="dxa"/>
            <w:tcBorders>
              <w:top w:val="nil"/>
              <w:left w:val="nil"/>
              <w:bottom w:val="nil"/>
              <w:right w:val="nil"/>
            </w:tcBorders>
          </w:tcPr>
          <w:p w14:paraId="7FD45422" w14:textId="77777777" w:rsidR="00FA02D6" w:rsidRPr="00FA02D6" w:rsidRDefault="001A39B6" w:rsidP="00FA02D6">
            <w:pPr>
              <w:pStyle w:val="Heading4"/>
            </w:pPr>
            <w:r w:rsidRPr="00FA02D6">
              <w:t xml:space="preserve">NAME OF GRANT PROGRAM:   </w:t>
            </w:r>
          </w:p>
        </w:tc>
        <w:tc>
          <w:tcPr>
            <w:tcW w:w="5272" w:type="dxa"/>
            <w:gridSpan w:val="2"/>
            <w:tcBorders>
              <w:top w:val="nil"/>
              <w:left w:val="nil"/>
              <w:bottom w:val="nil"/>
              <w:right w:val="nil"/>
            </w:tcBorders>
          </w:tcPr>
          <w:p w14:paraId="0FAC8FAB" w14:textId="77777777" w:rsidR="001A39B6" w:rsidRPr="00FA02D6" w:rsidRDefault="001A39B6" w:rsidP="00FA02D6">
            <w:pPr>
              <w:pStyle w:val="Heading1"/>
              <w:jc w:val="both"/>
              <w:rPr>
                <w:szCs w:val="24"/>
              </w:rPr>
            </w:pPr>
            <w:r w:rsidRPr="00FA02D6">
              <w:rPr>
                <w:szCs w:val="24"/>
              </w:rPr>
              <w:t>McKinney-Vento Homeless Education</w:t>
            </w:r>
          </w:p>
        </w:tc>
        <w:tc>
          <w:tcPr>
            <w:tcW w:w="2198" w:type="dxa"/>
            <w:tcBorders>
              <w:top w:val="nil"/>
              <w:left w:val="nil"/>
              <w:bottom w:val="nil"/>
              <w:right w:val="nil"/>
            </w:tcBorders>
          </w:tcPr>
          <w:p w14:paraId="6A105B93" w14:textId="77777777" w:rsidR="001A39B6" w:rsidRPr="00FA02D6" w:rsidRDefault="001A39B6" w:rsidP="00FA02D6">
            <w:pPr>
              <w:jc w:val="both"/>
              <w:rPr>
                <w:szCs w:val="24"/>
              </w:rPr>
            </w:pPr>
            <w:r w:rsidRPr="00FA02D6">
              <w:rPr>
                <w:b/>
                <w:szCs w:val="24"/>
              </w:rPr>
              <w:t>FUND CODE:</w:t>
            </w:r>
            <w:r w:rsidRPr="00FA02D6">
              <w:rPr>
                <w:szCs w:val="24"/>
              </w:rPr>
              <w:t xml:space="preserve"> 310</w:t>
            </w:r>
          </w:p>
        </w:tc>
      </w:tr>
      <w:tr w:rsidR="001A39B6" w:rsidRPr="00FA02D6" w14:paraId="7B910FEC" w14:textId="77777777" w:rsidTr="00C74EF1">
        <w:trPr>
          <w:cantSplit/>
        </w:trPr>
        <w:tc>
          <w:tcPr>
            <w:tcW w:w="3438" w:type="dxa"/>
            <w:tcBorders>
              <w:top w:val="nil"/>
              <w:left w:val="nil"/>
              <w:bottom w:val="nil"/>
              <w:right w:val="nil"/>
            </w:tcBorders>
          </w:tcPr>
          <w:p w14:paraId="66E5C163" w14:textId="77777777" w:rsidR="001A39B6" w:rsidRPr="00FA02D6" w:rsidRDefault="001A39B6" w:rsidP="00FA02D6">
            <w:pPr>
              <w:jc w:val="both"/>
              <w:rPr>
                <w:b/>
                <w:szCs w:val="24"/>
              </w:rPr>
            </w:pPr>
            <w:r w:rsidRPr="00FA02D6">
              <w:rPr>
                <w:b/>
                <w:szCs w:val="24"/>
              </w:rPr>
              <w:t xml:space="preserve">FUNDS ALLOCATED:     </w:t>
            </w:r>
          </w:p>
        </w:tc>
        <w:tc>
          <w:tcPr>
            <w:tcW w:w="7470" w:type="dxa"/>
            <w:gridSpan w:val="3"/>
            <w:tcBorders>
              <w:top w:val="nil"/>
              <w:left w:val="nil"/>
              <w:bottom w:val="nil"/>
              <w:right w:val="nil"/>
            </w:tcBorders>
          </w:tcPr>
          <w:p w14:paraId="1738DD5E" w14:textId="77777777" w:rsidR="001A39B6" w:rsidRPr="00FA02D6" w:rsidRDefault="00FA02D6" w:rsidP="00FA02D6">
            <w:pPr>
              <w:jc w:val="both"/>
              <w:rPr>
                <w:szCs w:val="24"/>
              </w:rPr>
            </w:pPr>
            <w:r w:rsidRPr="00FA02D6">
              <w:rPr>
                <w:szCs w:val="24"/>
              </w:rPr>
              <w:t xml:space="preserve">$900,000 </w:t>
            </w:r>
            <w:r w:rsidR="001A39B6" w:rsidRPr="00FA02D6">
              <w:rPr>
                <w:szCs w:val="24"/>
              </w:rPr>
              <w:t>(Federal)</w:t>
            </w:r>
          </w:p>
        </w:tc>
      </w:tr>
      <w:tr w:rsidR="001A39B6" w:rsidRPr="00FA02D6" w14:paraId="79BA112A" w14:textId="77777777" w:rsidTr="00C74EF1">
        <w:trPr>
          <w:cantSplit/>
        </w:trPr>
        <w:tc>
          <w:tcPr>
            <w:tcW w:w="3438" w:type="dxa"/>
            <w:tcBorders>
              <w:top w:val="nil"/>
              <w:left w:val="nil"/>
              <w:bottom w:val="nil"/>
              <w:right w:val="nil"/>
            </w:tcBorders>
          </w:tcPr>
          <w:p w14:paraId="071CDA75" w14:textId="77777777" w:rsidR="001A39B6" w:rsidRPr="00FA02D6" w:rsidRDefault="001A39B6" w:rsidP="00FA02D6">
            <w:pPr>
              <w:jc w:val="both"/>
              <w:rPr>
                <w:b/>
                <w:szCs w:val="24"/>
              </w:rPr>
            </w:pPr>
            <w:r w:rsidRPr="00FA02D6">
              <w:rPr>
                <w:b/>
                <w:szCs w:val="24"/>
              </w:rPr>
              <w:t>FUNDS REQUESTED:</w:t>
            </w:r>
          </w:p>
        </w:tc>
        <w:tc>
          <w:tcPr>
            <w:tcW w:w="7470" w:type="dxa"/>
            <w:gridSpan w:val="3"/>
            <w:tcBorders>
              <w:top w:val="nil"/>
              <w:left w:val="nil"/>
              <w:bottom w:val="nil"/>
              <w:right w:val="nil"/>
            </w:tcBorders>
          </w:tcPr>
          <w:p w14:paraId="78F56895" w14:textId="77777777" w:rsidR="001A39B6" w:rsidRPr="00FA02D6" w:rsidRDefault="00FA02D6" w:rsidP="00FA02D6">
            <w:pPr>
              <w:jc w:val="both"/>
              <w:rPr>
                <w:szCs w:val="24"/>
              </w:rPr>
            </w:pPr>
            <w:r w:rsidRPr="00FA02D6">
              <w:rPr>
                <w:szCs w:val="24"/>
              </w:rPr>
              <w:t>$</w:t>
            </w:r>
            <w:r w:rsidR="001A39B6" w:rsidRPr="00FA02D6">
              <w:rPr>
                <w:szCs w:val="24"/>
              </w:rPr>
              <w:t>840,000</w:t>
            </w:r>
          </w:p>
        </w:tc>
      </w:tr>
      <w:tr w:rsidR="001A39B6" w:rsidRPr="00FA02D6" w14:paraId="6D54AAB8" w14:textId="77777777" w:rsidTr="00C74EF1">
        <w:trPr>
          <w:cantSplit/>
        </w:trPr>
        <w:tc>
          <w:tcPr>
            <w:tcW w:w="10908" w:type="dxa"/>
            <w:gridSpan w:val="4"/>
            <w:tcBorders>
              <w:top w:val="nil"/>
              <w:left w:val="nil"/>
              <w:bottom w:val="nil"/>
              <w:right w:val="nil"/>
            </w:tcBorders>
          </w:tcPr>
          <w:p w14:paraId="72316DF8" w14:textId="77777777" w:rsidR="001A39B6" w:rsidRPr="00FA02D6" w:rsidRDefault="001A39B6" w:rsidP="00FA02D6">
            <w:pPr>
              <w:jc w:val="both"/>
              <w:rPr>
                <w:szCs w:val="24"/>
              </w:rPr>
            </w:pPr>
            <w:r w:rsidRPr="00FA02D6">
              <w:rPr>
                <w:b/>
                <w:szCs w:val="24"/>
              </w:rPr>
              <w:t xml:space="preserve">PURPOSE: </w:t>
            </w:r>
            <w:r w:rsidRPr="00FA02D6">
              <w:rPr>
                <w:szCs w:val="24"/>
              </w:rPr>
              <w:t>The purpose of this grant program is to provide funding to school districts to ensure that homeless children and youth, including preschool children, enroll in school, attend school, and have the opportunity to succeed.</w:t>
            </w:r>
          </w:p>
        </w:tc>
      </w:tr>
      <w:tr w:rsidR="001A39B6" w:rsidRPr="00FA02D6" w14:paraId="6D8EF356" w14:textId="77777777" w:rsidTr="00C74EF1">
        <w:tc>
          <w:tcPr>
            <w:tcW w:w="5940" w:type="dxa"/>
            <w:gridSpan w:val="2"/>
            <w:tcBorders>
              <w:top w:val="nil"/>
              <w:left w:val="nil"/>
              <w:bottom w:val="nil"/>
              <w:right w:val="nil"/>
            </w:tcBorders>
          </w:tcPr>
          <w:p w14:paraId="642636C6" w14:textId="77777777" w:rsidR="001A39B6" w:rsidRPr="00FA02D6" w:rsidRDefault="001A39B6" w:rsidP="00FA02D6">
            <w:pPr>
              <w:jc w:val="both"/>
              <w:rPr>
                <w:b/>
                <w:szCs w:val="24"/>
              </w:rPr>
            </w:pPr>
            <w:r w:rsidRPr="00FA02D6">
              <w:rPr>
                <w:b/>
                <w:szCs w:val="24"/>
              </w:rPr>
              <w:t xml:space="preserve">NUMBER OF PROPOSALS RECEIVED: </w:t>
            </w:r>
          </w:p>
        </w:tc>
        <w:tc>
          <w:tcPr>
            <w:tcW w:w="4968" w:type="dxa"/>
            <w:gridSpan w:val="2"/>
            <w:tcBorders>
              <w:top w:val="nil"/>
              <w:left w:val="nil"/>
              <w:bottom w:val="nil"/>
              <w:right w:val="nil"/>
            </w:tcBorders>
          </w:tcPr>
          <w:p w14:paraId="2910335B" w14:textId="77777777" w:rsidR="001A39B6" w:rsidRPr="00FA02D6" w:rsidRDefault="001A39B6" w:rsidP="00FA02D6">
            <w:pPr>
              <w:jc w:val="both"/>
              <w:rPr>
                <w:szCs w:val="24"/>
              </w:rPr>
            </w:pPr>
            <w:r w:rsidRPr="00FA02D6">
              <w:rPr>
                <w:szCs w:val="24"/>
              </w:rPr>
              <w:t>28</w:t>
            </w:r>
          </w:p>
        </w:tc>
      </w:tr>
      <w:tr w:rsidR="001A39B6" w:rsidRPr="00FA02D6" w14:paraId="5AB7A226" w14:textId="77777777" w:rsidTr="00C74EF1">
        <w:trPr>
          <w:trHeight w:val="224"/>
        </w:trPr>
        <w:tc>
          <w:tcPr>
            <w:tcW w:w="5940" w:type="dxa"/>
            <w:gridSpan w:val="2"/>
            <w:tcBorders>
              <w:top w:val="nil"/>
              <w:left w:val="nil"/>
              <w:bottom w:val="nil"/>
              <w:right w:val="nil"/>
            </w:tcBorders>
          </w:tcPr>
          <w:p w14:paraId="201A1CCF" w14:textId="77777777" w:rsidR="001A39B6" w:rsidRPr="00FA02D6" w:rsidRDefault="001A39B6" w:rsidP="00FA02D6">
            <w:pPr>
              <w:jc w:val="both"/>
              <w:rPr>
                <w:b/>
                <w:szCs w:val="24"/>
              </w:rPr>
            </w:pPr>
            <w:r w:rsidRPr="00FA02D6">
              <w:rPr>
                <w:b/>
                <w:szCs w:val="24"/>
              </w:rPr>
              <w:t xml:space="preserve">NUMBER OF PROPOSALS RECOMMENDED: </w:t>
            </w:r>
          </w:p>
        </w:tc>
        <w:tc>
          <w:tcPr>
            <w:tcW w:w="4968" w:type="dxa"/>
            <w:gridSpan w:val="2"/>
            <w:tcBorders>
              <w:top w:val="nil"/>
              <w:left w:val="nil"/>
              <w:bottom w:val="nil"/>
              <w:right w:val="nil"/>
            </w:tcBorders>
          </w:tcPr>
          <w:p w14:paraId="24D000B3" w14:textId="77777777" w:rsidR="001A39B6" w:rsidRPr="00FA02D6" w:rsidRDefault="001A39B6" w:rsidP="00FA02D6">
            <w:pPr>
              <w:jc w:val="both"/>
              <w:rPr>
                <w:szCs w:val="24"/>
              </w:rPr>
            </w:pPr>
            <w:r w:rsidRPr="00FA02D6">
              <w:rPr>
                <w:szCs w:val="24"/>
              </w:rPr>
              <w:t>23</w:t>
            </w:r>
          </w:p>
        </w:tc>
      </w:tr>
      <w:tr w:rsidR="001A39B6" w:rsidRPr="00FA02D6" w14:paraId="262A3EF1" w14:textId="77777777" w:rsidTr="00C74EF1">
        <w:trPr>
          <w:trHeight w:val="117"/>
        </w:trPr>
        <w:tc>
          <w:tcPr>
            <w:tcW w:w="5940" w:type="dxa"/>
            <w:gridSpan w:val="2"/>
            <w:tcBorders>
              <w:top w:val="nil"/>
              <w:left w:val="nil"/>
              <w:bottom w:val="nil"/>
              <w:right w:val="nil"/>
            </w:tcBorders>
          </w:tcPr>
          <w:p w14:paraId="51D484D0" w14:textId="77777777" w:rsidR="001A39B6" w:rsidRPr="00FA02D6" w:rsidRDefault="001A39B6" w:rsidP="00FA02D6">
            <w:pPr>
              <w:pStyle w:val="Heading4"/>
            </w:pPr>
            <w:r w:rsidRPr="00FA02D6">
              <w:t>NUMBER OF PROPOSALS NOT RECOMMENDED:</w:t>
            </w:r>
          </w:p>
        </w:tc>
        <w:tc>
          <w:tcPr>
            <w:tcW w:w="4968" w:type="dxa"/>
            <w:gridSpan w:val="2"/>
            <w:tcBorders>
              <w:top w:val="nil"/>
              <w:left w:val="nil"/>
              <w:bottom w:val="nil"/>
              <w:right w:val="nil"/>
            </w:tcBorders>
          </w:tcPr>
          <w:p w14:paraId="60F806D0" w14:textId="77777777" w:rsidR="001A39B6" w:rsidRPr="00FA02D6" w:rsidRDefault="00FA02D6" w:rsidP="00FA02D6">
            <w:pPr>
              <w:rPr>
                <w:szCs w:val="24"/>
              </w:rPr>
            </w:pPr>
            <w:r>
              <w:rPr>
                <w:szCs w:val="24"/>
              </w:rPr>
              <w:t>5</w:t>
            </w:r>
          </w:p>
        </w:tc>
      </w:tr>
      <w:tr w:rsidR="001A39B6" w:rsidRPr="00FA02D6" w14:paraId="281EA6E9" w14:textId="77777777" w:rsidTr="00C74EF1">
        <w:trPr>
          <w:cantSplit/>
          <w:trHeight w:val="828"/>
        </w:trPr>
        <w:tc>
          <w:tcPr>
            <w:tcW w:w="10908" w:type="dxa"/>
            <w:gridSpan w:val="4"/>
            <w:tcBorders>
              <w:top w:val="nil"/>
              <w:left w:val="nil"/>
              <w:bottom w:val="nil"/>
              <w:right w:val="nil"/>
            </w:tcBorders>
          </w:tcPr>
          <w:p w14:paraId="3DBD742D" w14:textId="77777777" w:rsidR="001A39B6" w:rsidRPr="00FA02D6" w:rsidRDefault="001A39B6" w:rsidP="00FA02D6">
            <w:pPr>
              <w:rPr>
                <w:b/>
                <w:szCs w:val="24"/>
              </w:rPr>
            </w:pPr>
            <w:r w:rsidRPr="00FA02D6">
              <w:rPr>
                <w:b/>
                <w:szCs w:val="24"/>
              </w:rPr>
              <w:t xml:space="preserve">RESULT OF FUNDING: </w:t>
            </w:r>
            <w:r w:rsidRPr="00FA02D6">
              <w:rPr>
                <w:szCs w:val="24"/>
              </w:rPr>
              <w:t>This grant program will assist 23 school districts to provide supplemental educational programming to approximately 17,000 homeless children and youth.  Individual grant awards range from $10,000 to $120,000.</w:t>
            </w:r>
          </w:p>
        </w:tc>
      </w:tr>
    </w:tbl>
    <w:p w14:paraId="3AF5F3D7" w14:textId="77777777" w:rsidR="001A39B6" w:rsidRPr="00FA02D6" w:rsidRDefault="001A39B6" w:rsidP="00FA02D6">
      <w:pPr>
        <w:jc w:val="both"/>
        <w:rPr>
          <w:szCs w:val="24"/>
        </w:rPr>
      </w:pPr>
      <w:r w:rsidRPr="00FA02D6">
        <w:rPr>
          <w:szCs w:val="24"/>
        </w:rPr>
        <w:tab/>
      </w:r>
    </w:p>
    <w:tbl>
      <w:tblPr>
        <w:tblW w:w="10363" w:type="dxa"/>
        <w:jc w:val="center"/>
        <w:tblLayout w:type="fixed"/>
        <w:tblCellMar>
          <w:left w:w="30" w:type="dxa"/>
          <w:right w:w="30" w:type="dxa"/>
        </w:tblCellMar>
        <w:tblLook w:val="0000" w:firstRow="0" w:lastRow="0" w:firstColumn="0" w:lastColumn="0" w:noHBand="0" w:noVBand="0"/>
      </w:tblPr>
      <w:tblGrid>
        <w:gridCol w:w="8174"/>
        <w:gridCol w:w="2189"/>
      </w:tblGrid>
      <w:tr w:rsidR="001A39B6" w:rsidRPr="00FA02D6" w14:paraId="02B45518" w14:textId="77777777" w:rsidTr="001211E2">
        <w:trPr>
          <w:cantSplit/>
          <w:trHeight w:val="254"/>
          <w:jc w:val="center"/>
        </w:trPr>
        <w:tc>
          <w:tcPr>
            <w:tcW w:w="8174" w:type="dxa"/>
            <w:tcBorders>
              <w:top w:val="single" w:sz="6" w:space="0" w:color="auto"/>
              <w:left w:val="single" w:sz="6" w:space="0" w:color="auto"/>
              <w:bottom w:val="double" w:sz="4" w:space="0" w:color="auto"/>
              <w:right w:val="single" w:sz="6" w:space="0" w:color="auto"/>
            </w:tcBorders>
          </w:tcPr>
          <w:p w14:paraId="0898459E" w14:textId="77777777" w:rsidR="001A39B6" w:rsidRPr="00FA02D6" w:rsidRDefault="001A39B6" w:rsidP="00FA02D6">
            <w:pPr>
              <w:jc w:val="center"/>
              <w:rPr>
                <w:b/>
                <w:color w:val="000000"/>
                <w:szCs w:val="24"/>
              </w:rPr>
            </w:pPr>
            <w:r w:rsidRPr="00FA02D6">
              <w:rPr>
                <w:b/>
                <w:color w:val="000000"/>
                <w:szCs w:val="24"/>
              </w:rPr>
              <w:t>RECIPIENTS</w:t>
            </w:r>
          </w:p>
        </w:tc>
        <w:tc>
          <w:tcPr>
            <w:tcW w:w="2189" w:type="dxa"/>
            <w:tcBorders>
              <w:top w:val="single" w:sz="6" w:space="0" w:color="auto"/>
              <w:left w:val="single" w:sz="6" w:space="0" w:color="auto"/>
              <w:bottom w:val="double" w:sz="4" w:space="0" w:color="auto"/>
              <w:right w:val="single" w:sz="6" w:space="0" w:color="auto"/>
            </w:tcBorders>
          </w:tcPr>
          <w:p w14:paraId="54B36EF3" w14:textId="77777777" w:rsidR="001A39B6" w:rsidRPr="00FA02D6" w:rsidRDefault="001A39B6" w:rsidP="00FA02D6">
            <w:pPr>
              <w:jc w:val="center"/>
              <w:rPr>
                <w:b/>
                <w:color w:val="000000"/>
                <w:szCs w:val="24"/>
              </w:rPr>
            </w:pPr>
            <w:r w:rsidRPr="00FA02D6">
              <w:rPr>
                <w:b/>
                <w:color w:val="000000"/>
                <w:szCs w:val="24"/>
              </w:rPr>
              <w:t>AMOUNTS</w:t>
            </w:r>
          </w:p>
        </w:tc>
      </w:tr>
      <w:tr w:rsidR="001A39B6" w:rsidRPr="00FA02D6" w14:paraId="2324AE30" w14:textId="77777777" w:rsidTr="001211E2">
        <w:trPr>
          <w:cantSplit/>
          <w:trHeight w:val="48"/>
          <w:jc w:val="center"/>
        </w:trPr>
        <w:tc>
          <w:tcPr>
            <w:tcW w:w="8174" w:type="dxa"/>
            <w:tcBorders>
              <w:top w:val="single" w:sz="6" w:space="0" w:color="auto"/>
              <w:left w:val="single" w:sz="6" w:space="0" w:color="auto"/>
              <w:bottom w:val="single" w:sz="6" w:space="0" w:color="auto"/>
              <w:right w:val="single" w:sz="6" w:space="0" w:color="auto"/>
            </w:tcBorders>
            <w:vAlign w:val="center"/>
          </w:tcPr>
          <w:p w14:paraId="5B313403" w14:textId="77777777" w:rsidR="001A39B6" w:rsidRPr="00FA02D6" w:rsidRDefault="001A39B6" w:rsidP="00FA02D6">
            <w:pPr>
              <w:rPr>
                <w:szCs w:val="24"/>
              </w:rPr>
            </w:pPr>
            <w:r w:rsidRPr="00FA02D6">
              <w:rPr>
                <w:szCs w:val="24"/>
              </w:rPr>
              <w:t>Attleboro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09A53D13" w14:textId="77777777" w:rsidR="001A39B6" w:rsidRPr="00FA02D6" w:rsidRDefault="001A39B6" w:rsidP="00FA02D6">
            <w:pPr>
              <w:jc w:val="right"/>
              <w:rPr>
                <w:szCs w:val="24"/>
              </w:rPr>
            </w:pPr>
            <w:r w:rsidRPr="00FA02D6">
              <w:rPr>
                <w:szCs w:val="24"/>
              </w:rPr>
              <w:t>$10,000</w:t>
            </w:r>
          </w:p>
        </w:tc>
      </w:tr>
      <w:tr w:rsidR="001A39B6" w:rsidRPr="00FA02D6" w14:paraId="01ED7B09"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513B2853" w14:textId="77777777" w:rsidR="001A39B6" w:rsidRPr="00FA02D6" w:rsidRDefault="001A39B6" w:rsidP="00FA02D6">
            <w:pPr>
              <w:rPr>
                <w:szCs w:val="24"/>
              </w:rPr>
            </w:pPr>
            <w:r w:rsidRPr="00FA02D6">
              <w:rPr>
                <w:szCs w:val="24"/>
              </w:rPr>
              <w:t>Barnstable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6586DD87" w14:textId="77777777" w:rsidR="001A39B6" w:rsidRPr="00FA02D6" w:rsidRDefault="00FA02D6" w:rsidP="00FA02D6">
            <w:pPr>
              <w:jc w:val="right"/>
              <w:rPr>
                <w:szCs w:val="24"/>
              </w:rPr>
            </w:pPr>
            <w:r>
              <w:rPr>
                <w:szCs w:val="24"/>
              </w:rPr>
              <w:t>$</w:t>
            </w:r>
            <w:r w:rsidR="001A39B6" w:rsidRPr="00FA02D6">
              <w:rPr>
                <w:szCs w:val="24"/>
              </w:rPr>
              <w:t>10,000</w:t>
            </w:r>
          </w:p>
        </w:tc>
      </w:tr>
      <w:tr w:rsidR="001A39B6" w:rsidRPr="00FA02D6" w14:paraId="4D6496E5"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0E95A678" w14:textId="77777777" w:rsidR="001A39B6" w:rsidRPr="00FA02D6" w:rsidRDefault="001A39B6" w:rsidP="00FA02D6">
            <w:pPr>
              <w:rPr>
                <w:szCs w:val="24"/>
              </w:rPr>
            </w:pPr>
            <w:r w:rsidRPr="00FA02D6">
              <w:rPr>
                <w:szCs w:val="24"/>
              </w:rPr>
              <w:t>Boston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1E2004CB" w14:textId="77777777" w:rsidR="001A39B6" w:rsidRPr="00FA02D6" w:rsidRDefault="00FA02D6" w:rsidP="00FA02D6">
            <w:pPr>
              <w:jc w:val="right"/>
              <w:rPr>
                <w:szCs w:val="24"/>
              </w:rPr>
            </w:pPr>
            <w:r>
              <w:rPr>
                <w:szCs w:val="24"/>
              </w:rPr>
              <w:t>$</w:t>
            </w:r>
            <w:r w:rsidR="001A39B6" w:rsidRPr="00FA02D6">
              <w:rPr>
                <w:szCs w:val="24"/>
              </w:rPr>
              <w:t>30,000</w:t>
            </w:r>
          </w:p>
        </w:tc>
      </w:tr>
      <w:tr w:rsidR="001A39B6" w:rsidRPr="00FA02D6" w14:paraId="11BEFDA7"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26FD9D0B" w14:textId="77777777" w:rsidR="001A39B6" w:rsidRPr="00FA02D6" w:rsidRDefault="001A39B6" w:rsidP="00FA02D6">
            <w:pPr>
              <w:rPr>
                <w:szCs w:val="24"/>
              </w:rPr>
            </w:pPr>
            <w:r w:rsidRPr="00FA02D6">
              <w:rPr>
                <w:szCs w:val="24"/>
              </w:rPr>
              <w:t>Brockton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6A7E7E45" w14:textId="77777777" w:rsidR="001A39B6" w:rsidRPr="00FA02D6" w:rsidRDefault="00FA02D6" w:rsidP="00FA02D6">
            <w:pPr>
              <w:jc w:val="right"/>
              <w:rPr>
                <w:szCs w:val="24"/>
              </w:rPr>
            </w:pPr>
            <w:r>
              <w:rPr>
                <w:szCs w:val="24"/>
              </w:rPr>
              <w:t>$</w:t>
            </w:r>
            <w:r w:rsidR="001A39B6" w:rsidRPr="00FA02D6">
              <w:rPr>
                <w:szCs w:val="24"/>
              </w:rPr>
              <w:t>20,000</w:t>
            </w:r>
          </w:p>
        </w:tc>
      </w:tr>
      <w:tr w:rsidR="001A39B6" w:rsidRPr="00FA02D6" w14:paraId="69D98061"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6715A850" w14:textId="77777777" w:rsidR="001A39B6" w:rsidRPr="00FA02D6" w:rsidRDefault="001A39B6" w:rsidP="00FA02D6">
            <w:pPr>
              <w:rPr>
                <w:szCs w:val="24"/>
              </w:rPr>
            </w:pPr>
            <w:r w:rsidRPr="00FA02D6">
              <w:rPr>
                <w:szCs w:val="24"/>
              </w:rPr>
              <w:t>Cambridge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44E6EB31" w14:textId="77777777" w:rsidR="001A39B6" w:rsidRPr="00FA02D6" w:rsidRDefault="00FA02D6" w:rsidP="00FA02D6">
            <w:pPr>
              <w:jc w:val="right"/>
              <w:rPr>
                <w:szCs w:val="24"/>
              </w:rPr>
            </w:pPr>
            <w:r>
              <w:rPr>
                <w:szCs w:val="24"/>
              </w:rPr>
              <w:t>$</w:t>
            </w:r>
            <w:r w:rsidR="001A39B6" w:rsidRPr="00FA02D6">
              <w:rPr>
                <w:szCs w:val="24"/>
              </w:rPr>
              <w:t>10,000</w:t>
            </w:r>
          </w:p>
        </w:tc>
      </w:tr>
      <w:tr w:rsidR="001A39B6" w:rsidRPr="00FA02D6" w14:paraId="7BE932CD"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581EF150" w14:textId="77777777" w:rsidR="001A39B6" w:rsidRPr="00FA02D6" w:rsidRDefault="001A39B6" w:rsidP="00FA02D6">
            <w:pPr>
              <w:rPr>
                <w:szCs w:val="24"/>
              </w:rPr>
            </w:pPr>
            <w:r w:rsidRPr="00FA02D6">
              <w:rPr>
                <w:szCs w:val="24"/>
              </w:rPr>
              <w:t>Chicopee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361C6F5E" w14:textId="77777777" w:rsidR="001A39B6" w:rsidRPr="00FA02D6" w:rsidRDefault="00FA02D6" w:rsidP="00FA02D6">
            <w:pPr>
              <w:jc w:val="right"/>
              <w:rPr>
                <w:szCs w:val="24"/>
              </w:rPr>
            </w:pPr>
            <w:r>
              <w:rPr>
                <w:szCs w:val="24"/>
              </w:rPr>
              <w:t>$</w:t>
            </w:r>
            <w:r w:rsidR="001A39B6" w:rsidRPr="00FA02D6">
              <w:rPr>
                <w:szCs w:val="24"/>
              </w:rPr>
              <w:t>10,000</w:t>
            </w:r>
          </w:p>
        </w:tc>
      </w:tr>
      <w:tr w:rsidR="001A39B6" w:rsidRPr="00FA02D6" w14:paraId="483A467C"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3C4ED184" w14:textId="77777777" w:rsidR="001A39B6" w:rsidRPr="00FA02D6" w:rsidRDefault="001A39B6" w:rsidP="00FA02D6">
            <w:pPr>
              <w:rPr>
                <w:szCs w:val="24"/>
              </w:rPr>
            </w:pPr>
            <w:r w:rsidRPr="00FA02D6">
              <w:rPr>
                <w:szCs w:val="24"/>
              </w:rPr>
              <w:t>Fitchburg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36C89649" w14:textId="77777777" w:rsidR="001A39B6" w:rsidRPr="00FA02D6" w:rsidRDefault="00FA02D6" w:rsidP="00FA02D6">
            <w:pPr>
              <w:jc w:val="right"/>
              <w:rPr>
                <w:szCs w:val="24"/>
              </w:rPr>
            </w:pPr>
            <w:r>
              <w:rPr>
                <w:szCs w:val="24"/>
              </w:rPr>
              <w:t>$</w:t>
            </w:r>
            <w:r w:rsidR="001A39B6" w:rsidRPr="00FA02D6">
              <w:rPr>
                <w:szCs w:val="24"/>
              </w:rPr>
              <w:t>20,000</w:t>
            </w:r>
          </w:p>
        </w:tc>
      </w:tr>
      <w:tr w:rsidR="001A39B6" w:rsidRPr="00FA02D6" w14:paraId="6938B053"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7EAEE653" w14:textId="77777777" w:rsidR="001A39B6" w:rsidRPr="00FA02D6" w:rsidRDefault="001A39B6" w:rsidP="00FA02D6">
            <w:pPr>
              <w:rPr>
                <w:szCs w:val="24"/>
              </w:rPr>
            </w:pPr>
            <w:r w:rsidRPr="00FA02D6">
              <w:rPr>
                <w:szCs w:val="24"/>
              </w:rPr>
              <w:t>Framingham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16C6F1D8" w14:textId="77777777" w:rsidR="001A39B6" w:rsidRPr="00FA02D6" w:rsidRDefault="00FA02D6" w:rsidP="00FA02D6">
            <w:pPr>
              <w:jc w:val="right"/>
              <w:rPr>
                <w:szCs w:val="24"/>
              </w:rPr>
            </w:pPr>
            <w:r>
              <w:rPr>
                <w:szCs w:val="24"/>
              </w:rPr>
              <w:t>$</w:t>
            </w:r>
            <w:r w:rsidR="001A39B6" w:rsidRPr="00FA02D6">
              <w:rPr>
                <w:szCs w:val="24"/>
              </w:rPr>
              <w:t>35,000</w:t>
            </w:r>
          </w:p>
        </w:tc>
      </w:tr>
      <w:tr w:rsidR="001A39B6" w:rsidRPr="00FA02D6" w14:paraId="7714155E"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3ED15D95" w14:textId="77777777" w:rsidR="001A39B6" w:rsidRPr="00FA02D6" w:rsidRDefault="001A39B6" w:rsidP="00FA02D6">
            <w:pPr>
              <w:rPr>
                <w:szCs w:val="24"/>
              </w:rPr>
            </w:pPr>
            <w:r w:rsidRPr="00FA02D6">
              <w:rPr>
                <w:szCs w:val="24"/>
              </w:rPr>
              <w:t>Greenfield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00FFF985" w14:textId="77777777" w:rsidR="001A39B6" w:rsidRPr="00FA02D6" w:rsidRDefault="00FA02D6" w:rsidP="00FA02D6">
            <w:pPr>
              <w:jc w:val="right"/>
              <w:rPr>
                <w:szCs w:val="24"/>
              </w:rPr>
            </w:pPr>
            <w:r>
              <w:rPr>
                <w:szCs w:val="24"/>
              </w:rPr>
              <w:t>$</w:t>
            </w:r>
            <w:r w:rsidR="001A39B6" w:rsidRPr="00FA02D6">
              <w:rPr>
                <w:szCs w:val="24"/>
              </w:rPr>
              <w:t>10,000</w:t>
            </w:r>
          </w:p>
        </w:tc>
      </w:tr>
      <w:tr w:rsidR="001A39B6" w:rsidRPr="00FA02D6" w14:paraId="6BC4DDAA"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58849DE0" w14:textId="77777777" w:rsidR="001A39B6" w:rsidRPr="00FA02D6" w:rsidRDefault="001A39B6" w:rsidP="00FA02D6">
            <w:pPr>
              <w:rPr>
                <w:szCs w:val="24"/>
              </w:rPr>
            </w:pPr>
            <w:r w:rsidRPr="00FA02D6">
              <w:rPr>
                <w:szCs w:val="24"/>
              </w:rPr>
              <w:t>Holyoke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72A980F3" w14:textId="77777777" w:rsidR="001A39B6" w:rsidRPr="00FA02D6" w:rsidRDefault="00FA02D6" w:rsidP="00FA02D6">
            <w:pPr>
              <w:jc w:val="right"/>
              <w:rPr>
                <w:szCs w:val="24"/>
              </w:rPr>
            </w:pPr>
            <w:r>
              <w:rPr>
                <w:szCs w:val="24"/>
              </w:rPr>
              <w:t>$</w:t>
            </w:r>
            <w:r w:rsidR="001A39B6" w:rsidRPr="00FA02D6">
              <w:rPr>
                <w:szCs w:val="24"/>
              </w:rPr>
              <w:t>105,000</w:t>
            </w:r>
          </w:p>
        </w:tc>
      </w:tr>
      <w:tr w:rsidR="001A39B6" w:rsidRPr="00FA02D6" w14:paraId="1BA03547"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7A78B878" w14:textId="77777777" w:rsidR="001A39B6" w:rsidRPr="00FA02D6" w:rsidRDefault="001A39B6" w:rsidP="00FA02D6">
            <w:pPr>
              <w:rPr>
                <w:szCs w:val="24"/>
              </w:rPr>
            </w:pPr>
            <w:r w:rsidRPr="00FA02D6">
              <w:rPr>
                <w:szCs w:val="24"/>
              </w:rPr>
              <w:t>Lowell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0449BB39" w14:textId="77777777" w:rsidR="001A39B6" w:rsidRPr="00FA02D6" w:rsidRDefault="00FA02D6" w:rsidP="00FA02D6">
            <w:pPr>
              <w:jc w:val="right"/>
              <w:rPr>
                <w:szCs w:val="24"/>
              </w:rPr>
            </w:pPr>
            <w:r>
              <w:rPr>
                <w:szCs w:val="24"/>
              </w:rPr>
              <w:t>$</w:t>
            </w:r>
            <w:r w:rsidR="001A39B6" w:rsidRPr="00FA02D6">
              <w:rPr>
                <w:szCs w:val="24"/>
              </w:rPr>
              <w:t>30,000</w:t>
            </w:r>
          </w:p>
        </w:tc>
      </w:tr>
      <w:tr w:rsidR="001A39B6" w:rsidRPr="00FA02D6" w14:paraId="5989AB7E"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6C28A7C7" w14:textId="77777777" w:rsidR="001A39B6" w:rsidRPr="00FA02D6" w:rsidRDefault="001A39B6" w:rsidP="00FA02D6">
            <w:pPr>
              <w:rPr>
                <w:szCs w:val="24"/>
              </w:rPr>
            </w:pPr>
            <w:r w:rsidRPr="00FA02D6">
              <w:rPr>
                <w:szCs w:val="24"/>
              </w:rPr>
              <w:t>Lynn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6EB965F7" w14:textId="77777777" w:rsidR="001A39B6" w:rsidRPr="00FA02D6" w:rsidRDefault="00FA02D6" w:rsidP="00FA02D6">
            <w:pPr>
              <w:jc w:val="right"/>
              <w:rPr>
                <w:szCs w:val="24"/>
              </w:rPr>
            </w:pPr>
            <w:r>
              <w:rPr>
                <w:szCs w:val="24"/>
              </w:rPr>
              <w:t>$</w:t>
            </w:r>
            <w:r w:rsidR="001A39B6" w:rsidRPr="00FA02D6">
              <w:rPr>
                <w:szCs w:val="24"/>
              </w:rPr>
              <w:t>30,000</w:t>
            </w:r>
          </w:p>
        </w:tc>
      </w:tr>
      <w:tr w:rsidR="001A39B6" w:rsidRPr="00FA02D6" w14:paraId="4EEC6C9C"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1184D6DF" w14:textId="77777777" w:rsidR="001A39B6" w:rsidRPr="00FA02D6" w:rsidRDefault="001A39B6" w:rsidP="00FA02D6">
            <w:pPr>
              <w:rPr>
                <w:szCs w:val="24"/>
              </w:rPr>
            </w:pPr>
            <w:r w:rsidRPr="00FA02D6">
              <w:rPr>
                <w:szCs w:val="24"/>
              </w:rPr>
              <w:t>Marshfield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3033D12D" w14:textId="77777777" w:rsidR="001A39B6" w:rsidRPr="00FA02D6" w:rsidRDefault="00FA02D6" w:rsidP="00FA02D6">
            <w:pPr>
              <w:jc w:val="right"/>
              <w:rPr>
                <w:szCs w:val="24"/>
              </w:rPr>
            </w:pPr>
            <w:r>
              <w:rPr>
                <w:szCs w:val="24"/>
              </w:rPr>
              <w:t>$</w:t>
            </w:r>
            <w:r w:rsidR="001A39B6" w:rsidRPr="00FA02D6">
              <w:rPr>
                <w:szCs w:val="24"/>
              </w:rPr>
              <w:t>10,000</w:t>
            </w:r>
          </w:p>
        </w:tc>
      </w:tr>
      <w:tr w:rsidR="001A39B6" w:rsidRPr="00FA02D6" w14:paraId="75A29307"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5F0F7E87" w14:textId="77777777" w:rsidR="001A39B6" w:rsidRPr="00FA02D6" w:rsidRDefault="001A39B6" w:rsidP="00FA02D6">
            <w:pPr>
              <w:rPr>
                <w:szCs w:val="24"/>
              </w:rPr>
            </w:pPr>
            <w:r w:rsidRPr="00FA02D6">
              <w:rPr>
                <w:szCs w:val="24"/>
              </w:rPr>
              <w:t>New Bedford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7075E36C" w14:textId="77777777" w:rsidR="001A39B6" w:rsidRPr="00FA02D6" w:rsidRDefault="00FA02D6" w:rsidP="00FA02D6">
            <w:pPr>
              <w:jc w:val="right"/>
              <w:rPr>
                <w:szCs w:val="24"/>
              </w:rPr>
            </w:pPr>
            <w:r>
              <w:rPr>
                <w:szCs w:val="24"/>
              </w:rPr>
              <w:t>$</w:t>
            </w:r>
            <w:r w:rsidR="001A39B6" w:rsidRPr="00FA02D6">
              <w:rPr>
                <w:szCs w:val="24"/>
              </w:rPr>
              <w:t>45,000</w:t>
            </w:r>
          </w:p>
        </w:tc>
      </w:tr>
      <w:tr w:rsidR="001A39B6" w:rsidRPr="00FA02D6" w14:paraId="4C7FB737"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78EF69DA" w14:textId="77777777" w:rsidR="001A39B6" w:rsidRPr="00FA02D6" w:rsidRDefault="001A39B6" w:rsidP="00FA02D6">
            <w:pPr>
              <w:rPr>
                <w:szCs w:val="24"/>
              </w:rPr>
            </w:pPr>
            <w:r w:rsidRPr="00FA02D6">
              <w:rPr>
                <w:szCs w:val="24"/>
              </w:rPr>
              <w:t>North Adams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13BCC935" w14:textId="77777777" w:rsidR="001A39B6" w:rsidRPr="00FA02D6" w:rsidRDefault="00FA02D6" w:rsidP="00FA02D6">
            <w:pPr>
              <w:jc w:val="right"/>
              <w:rPr>
                <w:szCs w:val="24"/>
              </w:rPr>
            </w:pPr>
            <w:r>
              <w:rPr>
                <w:szCs w:val="24"/>
              </w:rPr>
              <w:t>$</w:t>
            </w:r>
            <w:r w:rsidR="001A39B6" w:rsidRPr="00FA02D6">
              <w:rPr>
                <w:szCs w:val="24"/>
              </w:rPr>
              <w:t>25,000</w:t>
            </w:r>
          </w:p>
        </w:tc>
      </w:tr>
      <w:tr w:rsidR="001A39B6" w:rsidRPr="00FA02D6" w14:paraId="0C0F08C1"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5AA4A553" w14:textId="77777777" w:rsidR="001A39B6" w:rsidRPr="00FA02D6" w:rsidRDefault="001A39B6" w:rsidP="00FA02D6">
            <w:pPr>
              <w:rPr>
                <w:szCs w:val="24"/>
              </w:rPr>
            </w:pPr>
            <w:r w:rsidRPr="00FA02D6">
              <w:rPr>
                <w:szCs w:val="24"/>
              </w:rPr>
              <w:t>Orange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79675404" w14:textId="77777777" w:rsidR="001A39B6" w:rsidRPr="00FA02D6" w:rsidRDefault="00FA02D6" w:rsidP="00FA02D6">
            <w:pPr>
              <w:jc w:val="right"/>
              <w:rPr>
                <w:szCs w:val="24"/>
              </w:rPr>
            </w:pPr>
            <w:r>
              <w:rPr>
                <w:szCs w:val="24"/>
              </w:rPr>
              <w:t>$</w:t>
            </w:r>
            <w:r w:rsidR="001A39B6" w:rsidRPr="00FA02D6">
              <w:rPr>
                <w:szCs w:val="24"/>
              </w:rPr>
              <w:t>85,000</w:t>
            </w:r>
          </w:p>
        </w:tc>
      </w:tr>
      <w:tr w:rsidR="001A39B6" w:rsidRPr="00FA02D6" w14:paraId="1AF0A750"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37CF8BC9" w14:textId="77777777" w:rsidR="001A39B6" w:rsidRPr="00FA02D6" w:rsidRDefault="001A39B6" w:rsidP="00FA02D6">
            <w:pPr>
              <w:rPr>
                <w:szCs w:val="24"/>
              </w:rPr>
            </w:pPr>
            <w:r w:rsidRPr="00FA02D6">
              <w:rPr>
                <w:szCs w:val="24"/>
              </w:rPr>
              <w:t>Quincy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30327649" w14:textId="77777777" w:rsidR="001A39B6" w:rsidRPr="00FA02D6" w:rsidRDefault="00FA02D6" w:rsidP="00FA02D6">
            <w:pPr>
              <w:jc w:val="right"/>
              <w:rPr>
                <w:szCs w:val="24"/>
              </w:rPr>
            </w:pPr>
            <w:r>
              <w:rPr>
                <w:szCs w:val="24"/>
              </w:rPr>
              <w:t>$</w:t>
            </w:r>
            <w:r w:rsidR="001A39B6" w:rsidRPr="00FA02D6">
              <w:rPr>
                <w:szCs w:val="24"/>
              </w:rPr>
              <w:t>10,000</w:t>
            </w:r>
          </w:p>
        </w:tc>
      </w:tr>
      <w:tr w:rsidR="001A39B6" w:rsidRPr="00FA02D6" w14:paraId="4610028F"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1D4F64E8" w14:textId="77777777" w:rsidR="001A39B6" w:rsidRPr="00FA02D6" w:rsidRDefault="001A39B6" w:rsidP="00FA02D6">
            <w:pPr>
              <w:rPr>
                <w:szCs w:val="24"/>
              </w:rPr>
            </w:pPr>
            <w:r w:rsidRPr="00FA02D6">
              <w:rPr>
                <w:szCs w:val="24"/>
              </w:rPr>
              <w:t>Randolph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09DEDEA4" w14:textId="77777777" w:rsidR="001A39B6" w:rsidRPr="00FA02D6" w:rsidRDefault="00FA02D6" w:rsidP="00FA02D6">
            <w:pPr>
              <w:jc w:val="right"/>
              <w:rPr>
                <w:szCs w:val="24"/>
              </w:rPr>
            </w:pPr>
            <w:r>
              <w:rPr>
                <w:szCs w:val="24"/>
              </w:rPr>
              <w:t>$</w:t>
            </w:r>
            <w:r w:rsidR="001A39B6" w:rsidRPr="00FA02D6">
              <w:rPr>
                <w:szCs w:val="24"/>
              </w:rPr>
              <w:t>10,000</w:t>
            </w:r>
          </w:p>
        </w:tc>
      </w:tr>
      <w:tr w:rsidR="001A39B6" w:rsidRPr="00FA02D6" w14:paraId="62C7B711"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6F3EFEA4" w14:textId="77777777" w:rsidR="001A39B6" w:rsidRPr="00FA02D6" w:rsidRDefault="001A39B6" w:rsidP="00FA02D6">
            <w:pPr>
              <w:rPr>
                <w:szCs w:val="24"/>
              </w:rPr>
            </w:pPr>
            <w:r w:rsidRPr="00FA02D6">
              <w:rPr>
                <w:szCs w:val="24"/>
              </w:rPr>
              <w:t>Salem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5EBBB97C" w14:textId="77777777" w:rsidR="001A39B6" w:rsidRPr="00FA02D6" w:rsidRDefault="00FA02D6" w:rsidP="00FA02D6">
            <w:pPr>
              <w:jc w:val="right"/>
              <w:rPr>
                <w:szCs w:val="24"/>
              </w:rPr>
            </w:pPr>
            <w:r>
              <w:rPr>
                <w:szCs w:val="24"/>
              </w:rPr>
              <w:t>$</w:t>
            </w:r>
            <w:r w:rsidR="001A39B6" w:rsidRPr="00FA02D6">
              <w:rPr>
                <w:szCs w:val="24"/>
              </w:rPr>
              <w:t>10,000</w:t>
            </w:r>
          </w:p>
        </w:tc>
      </w:tr>
      <w:tr w:rsidR="001A39B6" w:rsidRPr="00FA02D6" w14:paraId="4085FAF1"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22C6EC08" w14:textId="77777777" w:rsidR="001A39B6" w:rsidRPr="00FA02D6" w:rsidRDefault="00FA02D6" w:rsidP="00FA02D6">
            <w:pPr>
              <w:rPr>
                <w:szCs w:val="24"/>
              </w:rPr>
            </w:pPr>
            <w:r>
              <w:rPr>
                <w:szCs w:val="24"/>
              </w:rPr>
              <w:t xml:space="preserve">Sizer School: A </w:t>
            </w:r>
            <w:r w:rsidR="001A39B6" w:rsidRPr="00FA02D6">
              <w:rPr>
                <w:szCs w:val="24"/>
              </w:rPr>
              <w:t>North Central Charter Essential School</w:t>
            </w:r>
          </w:p>
        </w:tc>
        <w:tc>
          <w:tcPr>
            <w:tcW w:w="2189" w:type="dxa"/>
            <w:tcBorders>
              <w:top w:val="single" w:sz="6" w:space="0" w:color="auto"/>
              <w:left w:val="single" w:sz="6" w:space="0" w:color="auto"/>
              <w:bottom w:val="single" w:sz="6" w:space="0" w:color="auto"/>
              <w:right w:val="single" w:sz="6" w:space="0" w:color="auto"/>
            </w:tcBorders>
            <w:vAlign w:val="center"/>
          </w:tcPr>
          <w:p w14:paraId="4459B51D" w14:textId="77777777" w:rsidR="001A39B6" w:rsidRPr="00FA02D6" w:rsidRDefault="00FA02D6" w:rsidP="00FA02D6">
            <w:pPr>
              <w:jc w:val="right"/>
              <w:rPr>
                <w:szCs w:val="24"/>
              </w:rPr>
            </w:pPr>
            <w:r>
              <w:rPr>
                <w:szCs w:val="24"/>
              </w:rPr>
              <w:t>$</w:t>
            </w:r>
            <w:r w:rsidR="001A39B6" w:rsidRPr="00FA02D6">
              <w:rPr>
                <w:szCs w:val="24"/>
              </w:rPr>
              <w:t>10,000</w:t>
            </w:r>
          </w:p>
        </w:tc>
      </w:tr>
      <w:tr w:rsidR="001A39B6" w:rsidRPr="00FA02D6" w14:paraId="2429A11B"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6EF8CE7B" w14:textId="77777777" w:rsidR="001A39B6" w:rsidRPr="00FA02D6" w:rsidRDefault="001A39B6" w:rsidP="00FA02D6">
            <w:pPr>
              <w:rPr>
                <w:szCs w:val="24"/>
              </w:rPr>
            </w:pPr>
            <w:r w:rsidRPr="00FA02D6">
              <w:rPr>
                <w:szCs w:val="24"/>
              </w:rPr>
              <w:t>Springfield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5A164A34" w14:textId="77777777" w:rsidR="001A39B6" w:rsidRPr="00FA02D6" w:rsidRDefault="00FA02D6" w:rsidP="00FA02D6">
            <w:pPr>
              <w:jc w:val="right"/>
              <w:rPr>
                <w:szCs w:val="24"/>
              </w:rPr>
            </w:pPr>
            <w:r>
              <w:rPr>
                <w:szCs w:val="24"/>
              </w:rPr>
              <w:t>$</w:t>
            </w:r>
            <w:r w:rsidR="001A39B6" w:rsidRPr="00FA02D6">
              <w:rPr>
                <w:szCs w:val="24"/>
              </w:rPr>
              <w:t>30,000</w:t>
            </w:r>
          </w:p>
        </w:tc>
      </w:tr>
      <w:tr w:rsidR="001A39B6" w:rsidRPr="00FA02D6" w14:paraId="554E3CB3"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6C165815" w14:textId="77777777" w:rsidR="001A39B6" w:rsidRPr="00FA02D6" w:rsidRDefault="001A39B6" w:rsidP="00FA02D6">
            <w:pPr>
              <w:rPr>
                <w:szCs w:val="24"/>
              </w:rPr>
            </w:pPr>
            <w:r w:rsidRPr="00FA02D6">
              <w:rPr>
                <w:szCs w:val="24"/>
              </w:rPr>
              <w:t>Weymouth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303DFE36" w14:textId="77777777" w:rsidR="001A39B6" w:rsidRPr="00FA02D6" w:rsidRDefault="00FA02D6" w:rsidP="00FA02D6">
            <w:pPr>
              <w:jc w:val="right"/>
              <w:rPr>
                <w:szCs w:val="24"/>
              </w:rPr>
            </w:pPr>
            <w:r>
              <w:rPr>
                <w:szCs w:val="24"/>
              </w:rPr>
              <w:t>$</w:t>
            </w:r>
            <w:r w:rsidR="001A39B6" w:rsidRPr="00FA02D6">
              <w:rPr>
                <w:szCs w:val="24"/>
              </w:rPr>
              <w:t>10,000</w:t>
            </w:r>
          </w:p>
        </w:tc>
      </w:tr>
      <w:tr w:rsidR="001A39B6" w:rsidRPr="00FA02D6" w14:paraId="3454A714" w14:textId="77777777" w:rsidTr="001211E2">
        <w:trPr>
          <w:cantSplit/>
          <w:trHeight w:val="62"/>
          <w:jc w:val="center"/>
        </w:trPr>
        <w:tc>
          <w:tcPr>
            <w:tcW w:w="8174" w:type="dxa"/>
            <w:tcBorders>
              <w:top w:val="single" w:sz="6" w:space="0" w:color="auto"/>
              <w:left w:val="single" w:sz="6" w:space="0" w:color="auto"/>
              <w:bottom w:val="single" w:sz="6" w:space="0" w:color="auto"/>
              <w:right w:val="single" w:sz="6" w:space="0" w:color="auto"/>
            </w:tcBorders>
            <w:vAlign w:val="center"/>
          </w:tcPr>
          <w:p w14:paraId="357B8C20" w14:textId="77777777" w:rsidR="001A39B6" w:rsidRPr="00FA02D6" w:rsidRDefault="001A39B6" w:rsidP="00FA02D6">
            <w:pPr>
              <w:rPr>
                <w:szCs w:val="24"/>
              </w:rPr>
            </w:pPr>
            <w:r w:rsidRPr="00FA02D6">
              <w:rPr>
                <w:szCs w:val="24"/>
              </w:rPr>
              <w:t>Worcester Public Schools</w:t>
            </w:r>
          </w:p>
        </w:tc>
        <w:tc>
          <w:tcPr>
            <w:tcW w:w="2189" w:type="dxa"/>
            <w:tcBorders>
              <w:top w:val="single" w:sz="6" w:space="0" w:color="auto"/>
              <w:left w:val="single" w:sz="6" w:space="0" w:color="auto"/>
              <w:bottom w:val="single" w:sz="6" w:space="0" w:color="auto"/>
              <w:right w:val="single" w:sz="6" w:space="0" w:color="auto"/>
            </w:tcBorders>
            <w:vAlign w:val="center"/>
          </w:tcPr>
          <w:p w14:paraId="5FBB6D15" w14:textId="77777777" w:rsidR="001A39B6" w:rsidRPr="00FA02D6" w:rsidRDefault="00FA02D6" w:rsidP="00FA02D6">
            <w:pPr>
              <w:jc w:val="right"/>
              <w:rPr>
                <w:szCs w:val="24"/>
              </w:rPr>
            </w:pPr>
            <w:r>
              <w:rPr>
                <w:szCs w:val="24"/>
              </w:rPr>
              <w:t>$</w:t>
            </w:r>
            <w:r w:rsidR="001A39B6" w:rsidRPr="00FA02D6">
              <w:rPr>
                <w:szCs w:val="24"/>
              </w:rPr>
              <w:t>120,000</w:t>
            </w:r>
          </w:p>
        </w:tc>
      </w:tr>
      <w:tr w:rsidR="001A39B6" w:rsidRPr="00FA02D6" w14:paraId="40FB0D7C" w14:textId="77777777" w:rsidTr="001211E2">
        <w:trPr>
          <w:cantSplit/>
          <w:trHeight w:val="133"/>
          <w:jc w:val="center"/>
        </w:trPr>
        <w:tc>
          <w:tcPr>
            <w:tcW w:w="8174" w:type="dxa"/>
            <w:tcBorders>
              <w:top w:val="double" w:sz="6" w:space="0" w:color="auto"/>
              <w:left w:val="single" w:sz="6" w:space="0" w:color="auto"/>
              <w:bottom w:val="single" w:sz="4" w:space="0" w:color="auto"/>
              <w:right w:val="single" w:sz="6" w:space="0" w:color="auto"/>
            </w:tcBorders>
          </w:tcPr>
          <w:p w14:paraId="2E9A8C0C" w14:textId="77777777" w:rsidR="001A39B6" w:rsidRPr="00FA02D6" w:rsidRDefault="001A39B6" w:rsidP="00FA02D6">
            <w:pPr>
              <w:pStyle w:val="Heading2"/>
              <w:ind w:left="0"/>
              <w:jc w:val="both"/>
              <w:rPr>
                <w:rFonts w:ascii="Times New Roman" w:hAnsi="Times New Roman"/>
                <w:b/>
                <w:i w:val="0"/>
                <w:sz w:val="24"/>
                <w:szCs w:val="24"/>
              </w:rPr>
            </w:pPr>
            <w:r w:rsidRPr="00FA02D6">
              <w:rPr>
                <w:rFonts w:ascii="Times New Roman" w:hAnsi="Times New Roman"/>
                <w:b/>
                <w:i w:val="0"/>
                <w:sz w:val="24"/>
                <w:szCs w:val="24"/>
              </w:rPr>
              <w:t>TOTAL FEDERAL FUNDS</w:t>
            </w:r>
          </w:p>
        </w:tc>
        <w:tc>
          <w:tcPr>
            <w:tcW w:w="2189" w:type="dxa"/>
            <w:tcBorders>
              <w:top w:val="double" w:sz="6" w:space="0" w:color="auto"/>
              <w:left w:val="single" w:sz="6" w:space="0" w:color="auto"/>
              <w:bottom w:val="single" w:sz="4" w:space="0" w:color="auto"/>
              <w:right w:val="single" w:sz="6" w:space="0" w:color="auto"/>
            </w:tcBorders>
            <w:vAlign w:val="center"/>
          </w:tcPr>
          <w:p w14:paraId="79FB83C5" w14:textId="77777777" w:rsidR="001A39B6" w:rsidRPr="00FA02D6" w:rsidRDefault="001A39B6" w:rsidP="00FA02D6">
            <w:pPr>
              <w:jc w:val="right"/>
              <w:rPr>
                <w:b/>
                <w:color w:val="000000"/>
                <w:szCs w:val="24"/>
              </w:rPr>
            </w:pPr>
            <w:r w:rsidRPr="00FA02D6">
              <w:rPr>
                <w:b/>
                <w:color w:val="000000"/>
                <w:szCs w:val="24"/>
              </w:rPr>
              <w:t>$685,000</w:t>
            </w:r>
          </w:p>
        </w:tc>
      </w:tr>
    </w:tbl>
    <w:p w14:paraId="3487AB4A" w14:textId="77777777" w:rsidR="001A39B6" w:rsidRDefault="001A39B6" w:rsidP="00595806">
      <w:pPr>
        <w:spacing w:before="60" w:after="60"/>
        <w:jc w:val="both"/>
        <w:rPr>
          <w:sz w:val="22"/>
          <w:szCs w:val="22"/>
        </w:rPr>
      </w:pPr>
    </w:p>
    <w:p w14:paraId="64784AA8" w14:textId="77777777" w:rsidR="00C74EF1" w:rsidRDefault="00C74EF1">
      <w:r>
        <w:rPr>
          <w:b/>
          <w:bCs/>
        </w:rPr>
        <w:br w:type="page"/>
      </w:r>
    </w:p>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2250"/>
        <w:gridCol w:w="2070"/>
        <w:gridCol w:w="3008"/>
      </w:tblGrid>
      <w:tr w:rsidR="001A39B6" w:rsidRPr="00FA02D6" w14:paraId="44F94FC8" w14:textId="77777777" w:rsidTr="00C74EF1">
        <w:trPr>
          <w:cantSplit/>
          <w:trHeight w:val="380"/>
        </w:trPr>
        <w:tc>
          <w:tcPr>
            <w:tcW w:w="3690" w:type="dxa"/>
            <w:tcBorders>
              <w:top w:val="nil"/>
              <w:left w:val="nil"/>
              <w:bottom w:val="nil"/>
              <w:right w:val="nil"/>
            </w:tcBorders>
          </w:tcPr>
          <w:p w14:paraId="53C2F725" w14:textId="42CA42FA" w:rsidR="001A39B6" w:rsidRPr="00FA02D6" w:rsidRDefault="001A39B6" w:rsidP="00FA02D6">
            <w:pPr>
              <w:pStyle w:val="Heading4"/>
            </w:pPr>
            <w:r w:rsidRPr="00FA02D6">
              <w:lastRenderedPageBreak/>
              <w:t xml:space="preserve">NAME OF GRANT PROGRAM:   </w:t>
            </w:r>
          </w:p>
        </w:tc>
        <w:tc>
          <w:tcPr>
            <w:tcW w:w="4320" w:type="dxa"/>
            <w:gridSpan w:val="2"/>
            <w:tcBorders>
              <w:top w:val="nil"/>
              <w:left w:val="nil"/>
              <w:bottom w:val="nil"/>
              <w:right w:val="nil"/>
            </w:tcBorders>
          </w:tcPr>
          <w:p w14:paraId="7990284B" w14:textId="77777777" w:rsidR="001A39B6" w:rsidRPr="00FA02D6" w:rsidRDefault="001A39B6" w:rsidP="00FA02D6">
            <w:pPr>
              <w:pStyle w:val="Heading1"/>
              <w:jc w:val="both"/>
              <w:rPr>
                <w:szCs w:val="24"/>
              </w:rPr>
            </w:pPr>
            <w:r w:rsidRPr="00FA02D6">
              <w:rPr>
                <w:szCs w:val="24"/>
              </w:rPr>
              <w:t xml:space="preserve">Adult Education Services </w:t>
            </w:r>
            <w:r w:rsidR="0096519B" w:rsidRPr="00FA02D6">
              <w:rPr>
                <w:szCs w:val="24"/>
              </w:rPr>
              <w:t xml:space="preserve">– Revised </w:t>
            </w:r>
          </w:p>
        </w:tc>
        <w:tc>
          <w:tcPr>
            <w:tcW w:w="3008" w:type="dxa"/>
            <w:tcBorders>
              <w:top w:val="nil"/>
              <w:left w:val="nil"/>
              <w:bottom w:val="nil"/>
              <w:right w:val="nil"/>
            </w:tcBorders>
          </w:tcPr>
          <w:p w14:paraId="2A66CDFE" w14:textId="5895B5F9" w:rsidR="001A39B6" w:rsidRPr="00FA02D6" w:rsidRDefault="001211E2" w:rsidP="001211E2">
            <w:pPr>
              <w:rPr>
                <w:szCs w:val="24"/>
              </w:rPr>
            </w:pPr>
            <w:r>
              <w:rPr>
                <w:b/>
                <w:szCs w:val="24"/>
              </w:rPr>
              <w:t>FUND</w:t>
            </w:r>
            <w:r w:rsidR="001A39B6" w:rsidRPr="00FA02D6">
              <w:rPr>
                <w:b/>
                <w:szCs w:val="24"/>
              </w:rPr>
              <w:t>CODE:</w:t>
            </w:r>
            <w:r w:rsidR="00C74EF1">
              <w:rPr>
                <w:b/>
                <w:szCs w:val="24"/>
              </w:rPr>
              <w:t xml:space="preserve"> </w:t>
            </w:r>
            <w:r w:rsidR="001A39B6" w:rsidRPr="00FA02D6">
              <w:rPr>
                <w:szCs w:val="24"/>
              </w:rPr>
              <w:t>340/345/359</w:t>
            </w:r>
          </w:p>
        </w:tc>
      </w:tr>
      <w:tr w:rsidR="001A39B6" w:rsidRPr="00FA02D6" w14:paraId="3E78FEDA" w14:textId="77777777" w:rsidTr="00C74EF1">
        <w:trPr>
          <w:cantSplit/>
          <w:trHeight w:val="193"/>
        </w:trPr>
        <w:tc>
          <w:tcPr>
            <w:tcW w:w="3690" w:type="dxa"/>
            <w:tcBorders>
              <w:top w:val="nil"/>
              <w:left w:val="nil"/>
              <w:bottom w:val="nil"/>
              <w:right w:val="nil"/>
            </w:tcBorders>
          </w:tcPr>
          <w:p w14:paraId="2B768293" w14:textId="7FAC6FA8" w:rsidR="001A39B6" w:rsidRPr="00FA02D6" w:rsidRDefault="001A39B6" w:rsidP="00C74EF1">
            <w:pPr>
              <w:jc w:val="both"/>
              <w:rPr>
                <w:b/>
                <w:szCs w:val="24"/>
              </w:rPr>
            </w:pPr>
            <w:r w:rsidRPr="00FA02D6">
              <w:rPr>
                <w:b/>
                <w:szCs w:val="24"/>
              </w:rPr>
              <w:t xml:space="preserve">FUNDS ALLOCATED: </w:t>
            </w:r>
          </w:p>
        </w:tc>
        <w:tc>
          <w:tcPr>
            <w:tcW w:w="7328" w:type="dxa"/>
            <w:gridSpan w:val="3"/>
            <w:tcBorders>
              <w:top w:val="nil"/>
              <w:left w:val="nil"/>
              <w:bottom w:val="nil"/>
              <w:right w:val="nil"/>
            </w:tcBorders>
          </w:tcPr>
          <w:p w14:paraId="7C7C0FD9" w14:textId="77777777" w:rsidR="001A39B6" w:rsidRPr="00FA02D6" w:rsidRDefault="00FA02D6" w:rsidP="00FA02D6">
            <w:pPr>
              <w:jc w:val="both"/>
              <w:rPr>
                <w:szCs w:val="24"/>
              </w:rPr>
            </w:pPr>
            <w:r>
              <w:rPr>
                <w:color w:val="000000"/>
                <w:szCs w:val="24"/>
              </w:rPr>
              <w:t>$</w:t>
            </w:r>
            <w:r w:rsidR="001A39B6" w:rsidRPr="00FA02D6">
              <w:rPr>
                <w:color w:val="000000"/>
                <w:szCs w:val="24"/>
              </w:rPr>
              <w:t>8,565,533</w:t>
            </w:r>
            <w:r w:rsidR="001A39B6" w:rsidRPr="00FA02D6">
              <w:rPr>
                <w:szCs w:val="24"/>
              </w:rPr>
              <w:t xml:space="preserve"> (Federal) / $25,037,934 (State)</w:t>
            </w:r>
            <w:r w:rsidR="001A39B6" w:rsidRPr="00FA02D6">
              <w:rPr>
                <w:b/>
                <w:szCs w:val="24"/>
              </w:rPr>
              <w:t xml:space="preserve"> </w:t>
            </w:r>
          </w:p>
        </w:tc>
      </w:tr>
      <w:tr w:rsidR="001A39B6" w:rsidRPr="00FA02D6" w14:paraId="74697202" w14:textId="77777777" w:rsidTr="00C74EF1">
        <w:trPr>
          <w:cantSplit/>
          <w:trHeight w:val="186"/>
        </w:trPr>
        <w:tc>
          <w:tcPr>
            <w:tcW w:w="3690" w:type="dxa"/>
            <w:tcBorders>
              <w:top w:val="nil"/>
              <w:left w:val="nil"/>
              <w:bottom w:val="nil"/>
              <w:right w:val="nil"/>
            </w:tcBorders>
          </w:tcPr>
          <w:p w14:paraId="42D5D753" w14:textId="77777777" w:rsidR="001A39B6" w:rsidRPr="00FA02D6" w:rsidRDefault="001A39B6" w:rsidP="00FA02D6">
            <w:pPr>
              <w:jc w:val="both"/>
              <w:rPr>
                <w:b/>
                <w:szCs w:val="24"/>
              </w:rPr>
            </w:pPr>
            <w:r w:rsidRPr="00FA02D6">
              <w:rPr>
                <w:b/>
                <w:szCs w:val="24"/>
              </w:rPr>
              <w:t>FUNDS REQUESTED:</w:t>
            </w:r>
          </w:p>
        </w:tc>
        <w:tc>
          <w:tcPr>
            <w:tcW w:w="7328" w:type="dxa"/>
            <w:gridSpan w:val="3"/>
            <w:tcBorders>
              <w:top w:val="nil"/>
              <w:left w:val="nil"/>
              <w:bottom w:val="nil"/>
              <w:right w:val="nil"/>
            </w:tcBorders>
          </w:tcPr>
          <w:p w14:paraId="20B254BC" w14:textId="77777777" w:rsidR="001A39B6" w:rsidRPr="00FA02D6" w:rsidRDefault="00FA02D6" w:rsidP="00FA02D6">
            <w:pPr>
              <w:jc w:val="both"/>
              <w:rPr>
                <w:szCs w:val="24"/>
              </w:rPr>
            </w:pPr>
            <w:r>
              <w:rPr>
                <w:color w:val="000000"/>
                <w:szCs w:val="24"/>
              </w:rPr>
              <w:t>$</w:t>
            </w:r>
            <w:r w:rsidR="001A39B6" w:rsidRPr="00FA02D6">
              <w:rPr>
                <w:color w:val="000000"/>
                <w:szCs w:val="24"/>
              </w:rPr>
              <w:t>33,603,467</w:t>
            </w:r>
          </w:p>
        </w:tc>
      </w:tr>
      <w:tr w:rsidR="001A39B6" w:rsidRPr="00FA02D6" w14:paraId="3239A890" w14:textId="77777777" w:rsidTr="001211E2">
        <w:trPr>
          <w:cantSplit/>
          <w:trHeight w:val="956"/>
        </w:trPr>
        <w:tc>
          <w:tcPr>
            <w:tcW w:w="11018" w:type="dxa"/>
            <w:gridSpan w:val="4"/>
            <w:tcBorders>
              <w:top w:val="nil"/>
              <w:left w:val="nil"/>
              <w:bottom w:val="nil"/>
              <w:right w:val="nil"/>
            </w:tcBorders>
          </w:tcPr>
          <w:p w14:paraId="0C479C08" w14:textId="77777777" w:rsidR="001A39B6" w:rsidRPr="00FA02D6" w:rsidRDefault="001A39B6" w:rsidP="00FA02D6">
            <w:pPr>
              <w:pStyle w:val="Heading4"/>
              <w:rPr>
                <w:szCs w:val="24"/>
              </w:rPr>
            </w:pPr>
            <w:r w:rsidRPr="00FA02D6">
              <w:rPr>
                <w:szCs w:val="24"/>
              </w:rPr>
              <w:t xml:space="preserve">PURPOSE: </w:t>
            </w:r>
            <w:r w:rsidRPr="00FA02D6">
              <w:rPr>
                <w:b w:val="0"/>
                <w:szCs w:val="24"/>
              </w:rPr>
              <w:t xml:space="preserve">The purpose of this grant will be to administer the Adult Education and Family Literacy Services grants to Community Adult Learning Centers (CALCs, fund code 340/345/359) and Adult Education in Correctional Institutions (AECI, fund code 285/563), </w:t>
            </w:r>
            <w:r w:rsidRPr="00FA02D6">
              <w:rPr>
                <w:rStyle w:val="Emphasis"/>
                <w:b w:val="0"/>
                <w:i w:val="0"/>
              </w:rPr>
              <w:t xml:space="preserve">including service options for Education (IELCE), and </w:t>
            </w:r>
            <w:proofErr w:type="spellStart"/>
            <w:r w:rsidRPr="00FA02D6">
              <w:rPr>
                <w:rStyle w:val="Emphasis"/>
                <w:b w:val="0"/>
                <w:i w:val="0"/>
              </w:rPr>
              <w:t>Outstationing</w:t>
            </w:r>
            <w:proofErr w:type="spellEnd"/>
            <w:r w:rsidRPr="00FA02D6">
              <w:rPr>
                <w:rStyle w:val="Emphasis"/>
                <w:b w:val="0"/>
                <w:i w:val="0"/>
              </w:rPr>
              <w:t>, Consistent with Public Law 113-128, Sections 201 through 243, across 16 workforce development areas for CALCs, and statewide for Adult Education in Correctional Institutions (AECI).</w:t>
            </w:r>
          </w:p>
        </w:tc>
      </w:tr>
      <w:tr w:rsidR="001A39B6" w:rsidRPr="00FA02D6" w14:paraId="5AAC6388" w14:textId="77777777" w:rsidTr="00C74EF1">
        <w:trPr>
          <w:trHeight w:val="193"/>
        </w:trPr>
        <w:tc>
          <w:tcPr>
            <w:tcW w:w="5940" w:type="dxa"/>
            <w:gridSpan w:val="2"/>
            <w:tcBorders>
              <w:top w:val="nil"/>
              <w:left w:val="nil"/>
              <w:bottom w:val="nil"/>
              <w:right w:val="nil"/>
            </w:tcBorders>
          </w:tcPr>
          <w:p w14:paraId="690464FE" w14:textId="77777777" w:rsidR="001A39B6" w:rsidRPr="00FA02D6" w:rsidRDefault="001A39B6" w:rsidP="00FA02D6">
            <w:pPr>
              <w:jc w:val="both"/>
              <w:rPr>
                <w:b/>
                <w:szCs w:val="24"/>
              </w:rPr>
            </w:pPr>
            <w:r w:rsidRPr="00FA02D6">
              <w:rPr>
                <w:b/>
                <w:szCs w:val="24"/>
              </w:rPr>
              <w:t xml:space="preserve">NUMBER OF PROPOSALS RECEIVED:  </w:t>
            </w:r>
          </w:p>
        </w:tc>
        <w:tc>
          <w:tcPr>
            <w:tcW w:w="5078" w:type="dxa"/>
            <w:gridSpan w:val="2"/>
            <w:tcBorders>
              <w:top w:val="nil"/>
              <w:left w:val="nil"/>
              <w:bottom w:val="nil"/>
              <w:right w:val="nil"/>
            </w:tcBorders>
          </w:tcPr>
          <w:p w14:paraId="68A34574" w14:textId="77777777" w:rsidR="001A39B6" w:rsidRPr="00FA02D6" w:rsidRDefault="001A39B6" w:rsidP="00FA02D6">
            <w:pPr>
              <w:jc w:val="both"/>
              <w:rPr>
                <w:szCs w:val="24"/>
              </w:rPr>
            </w:pPr>
            <w:r w:rsidRPr="00FA02D6">
              <w:rPr>
                <w:szCs w:val="24"/>
              </w:rPr>
              <w:t>81</w:t>
            </w:r>
          </w:p>
        </w:tc>
      </w:tr>
      <w:tr w:rsidR="001A39B6" w:rsidRPr="00FA02D6" w14:paraId="4F4A2189" w14:textId="77777777" w:rsidTr="00C74EF1">
        <w:trPr>
          <w:trHeight w:val="155"/>
        </w:trPr>
        <w:tc>
          <w:tcPr>
            <w:tcW w:w="5940" w:type="dxa"/>
            <w:gridSpan w:val="2"/>
            <w:tcBorders>
              <w:top w:val="nil"/>
              <w:left w:val="nil"/>
              <w:bottom w:val="nil"/>
              <w:right w:val="nil"/>
            </w:tcBorders>
          </w:tcPr>
          <w:p w14:paraId="227343EE" w14:textId="77777777" w:rsidR="001A39B6" w:rsidRPr="00FA02D6" w:rsidRDefault="001A39B6" w:rsidP="00FA02D6">
            <w:pPr>
              <w:jc w:val="both"/>
              <w:rPr>
                <w:b/>
                <w:szCs w:val="24"/>
              </w:rPr>
            </w:pPr>
            <w:r w:rsidRPr="00FA02D6">
              <w:rPr>
                <w:b/>
                <w:szCs w:val="24"/>
              </w:rPr>
              <w:t xml:space="preserve">NUMBER OF PROPOSALS RECOMMENDED:  </w:t>
            </w:r>
          </w:p>
        </w:tc>
        <w:tc>
          <w:tcPr>
            <w:tcW w:w="5078" w:type="dxa"/>
            <w:gridSpan w:val="2"/>
            <w:tcBorders>
              <w:top w:val="nil"/>
              <w:left w:val="nil"/>
              <w:bottom w:val="nil"/>
              <w:right w:val="nil"/>
            </w:tcBorders>
          </w:tcPr>
          <w:p w14:paraId="3B01CE0A" w14:textId="77777777" w:rsidR="001A39B6" w:rsidRPr="00FA02D6" w:rsidRDefault="001A39B6" w:rsidP="00FA02D6">
            <w:pPr>
              <w:jc w:val="both"/>
              <w:rPr>
                <w:szCs w:val="24"/>
              </w:rPr>
            </w:pPr>
            <w:r w:rsidRPr="00FA02D6">
              <w:rPr>
                <w:szCs w:val="24"/>
              </w:rPr>
              <w:t>70</w:t>
            </w:r>
          </w:p>
        </w:tc>
      </w:tr>
      <w:tr w:rsidR="001A39B6" w:rsidRPr="00FA02D6" w14:paraId="3EFF6B40" w14:textId="77777777" w:rsidTr="00C74EF1">
        <w:trPr>
          <w:trHeight w:val="81"/>
        </w:trPr>
        <w:tc>
          <w:tcPr>
            <w:tcW w:w="5940" w:type="dxa"/>
            <w:gridSpan w:val="2"/>
            <w:tcBorders>
              <w:top w:val="nil"/>
              <w:left w:val="nil"/>
              <w:bottom w:val="nil"/>
              <w:right w:val="nil"/>
            </w:tcBorders>
          </w:tcPr>
          <w:p w14:paraId="69F55EAE" w14:textId="3E4BB769" w:rsidR="001A39B6" w:rsidRPr="00FA02D6" w:rsidRDefault="001A39B6" w:rsidP="00FA02D6">
            <w:pPr>
              <w:pStyle w:val="Heading4"/>
            </w:pPr>
            <w:r w:rsidRPr="00FA02D6">
              <w:t>NUMBER OF PROPOSALS NOT RECOMMENDED:</w:t>
            </w:r>
            <w:r w:rsidR="00190597">
              <w:t xml:space="preserve"> </w:t>
            </w:r>
          </w:p>
        </w:tc>
        <w:tc>
          <w:tcPr>
            <w:tcW w:w="5078" w:type="dxa"/>
            <w:gridSpan w:val="2"/>
            <w:tcBorders>
              <w:top w:val="nil"/>
              <w:left w:val="nil"/>
              <w:bottom w:val="nil"/>
              <w:right w:val="nil"/>
            </w:tcBorders>
          </w:tcPr>
          <w:p w14:paraId="053E3838" w14:textId="77777777" w:rsidR="001A39B6" w:rsidRPr="00FA02D6" w:rsidRDefault="001A39B6" w:rsidP="00FA02D6">
            <w:pPr>
              <w:jc w:val="both"/>
              <w:rPr>
                <w:szCs w:val="24"/>
              </w:rPr>
            </w:pPr>
            <w:r w:rsidRPr="00FA02D6">
              <w:rPr>
                <w:szCs w:val="24"/>
              </w:rPr>
              <w:t>11</w:t>
            </w:r>
          </w:p>
        </w:tc>
      </w:tr>
      <w:tr w:rsidR="001A39B6" w:rsidRPr="00FA02D6" w14:paraId="22D8276E" w14:textId="77777777" w:rsidTr="001211E2">
        <w:trPr>
          <w:cantSplit/>
          <w:trHeight w:val="573"/>
        </w:trPr>
        <w:tc>
          <w:tcPr>
            <w:tcW w:w="11018" w:type="dxa"/>
            <w:gridSpan w:val="4"/>
            <w:tcBorders>
              <w:top w:val="nil"/>
              <w:left w:val="nil"/>
              <w:bottom w:val="nil"/>
              <w:right w:val="nil"/>
            </w:tcBorders>
          </w:tcPr>
          <w:p w14:paraId="67C244D9" w14:textId="77777777" w:rsidR="001A39B6" w:rsidRPr="00FA02D6" w:rsidRDefault="001A39B6" w:rsidP="00FA02D6">
            <w:pPr>
              <w:rPr>
                <w:b/>
                <w:szCs w:val="24"/>
              </w:rPr>
            </w:pPr>
            <w:r w:rsidRPr="00FA02D6">
              <w:rPr>
                <w:b/>
                <w:szCs w:val="24"/>
              </w:rPr>
              <w:t xml:space="preserve">RESULT OF FUNDING: </w:t>
            </w:r>
            <w:r w:rsidRPr="00FA02D6">
              <w:rPr>
                <w:szCs w:val="24"/>
              </w:rPr>
              <w:t>To assist eligible individuals to become literate and obtain the knowledge and skills necessary for employment and economic self-sufficiency, and to help attain post-secondary education.</w:t>
            </w:r>
          </w:p>
        </w:tc>
      </w:tr>
    </w:tbl>
    <w:p w14:paraId="596D5E55" w14:textId="77777777" w:rsidR="001A39B6" w:rsidRDefault="001A39B6" w:rsidP="00FA02D6">
      <w:pPr>
        <w:jc w:val="both"/>
        <w:rPr>
          <w:sz w:val="22"/>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1A39B6" w:rsidRPr="00191C27" w14:paraId="79C7CA54" w14:textId="77777777" w:rsidTr="00C74EF1">
        <w:trPr>
          <w:cantSplit/>
          <w:trHeight w:val="264"/>
          <w:tblHeader/>
          <w:jc w:val="center"/>
        </w:trPr>
        <w:tc>
          <w:tcPr>
            <w:tcW w:w="9390" w:type="dxa"/>
            <w:tcBorders>
              <w:top w:val="single" w:sz="6" w:space="0" w:color="auto"/>
              <w:left w:val="single" w:sz="6" w:space="0" w:color="auto"/>
              <w:bottom w:val="double" w:sz="4" w:space="0" w:color="auto"/>
              <w:right w:val="single" w:sz="6" w:space="0" w:color="auto"/>
            </w:tcBorders>
          </w:tcPr>
          <w:p w14:paraId="53C8C5A2" w14:textId="77777777" w:rsidR="001A39B6" w:rsidRPr="00191C27" w:rsidRDefault="001A39B6" w:rsidP="00FA02D6">
            <w:pPr>
              <w:jc w:val="center"/>
              <w:rPr>
                <w:b/>
                <w:color w:val="000000"/>
                <w:szCs w:val="24"/>
              </w:rPr>
            </w:pPr>
            <w:r w:rsidRPr="00191C27">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852C120" w14:textId="77777777" w:rsidR="001A39B6" w:rsidRPr="00191C27" w:rsidRDefault="001A39B6" w:rsidP="00FA02D6">
            <w:pPr>
              <w:jc w:val="center"/>
              <w:rPr>
                <w:b/>
                <w:color w:val="000000"/>
                <w:szCs w:val="24"/>
              </w:rPr>
            </w:pPr>
            <w:r w:rsidRPr="00191C27">
              <w:rPr>
                <w:b/>
                <w:color w:val="000000"/>
                <w:szCs w:val="24"/>
              </w:rPr>
              <w:t>AMOUNTS</w:t>
            </w:r>
          </w:p>
        </w:tc>
      </w:tr>
      <w:tr w:rsidR="001A39B6" w:rsidRPr="00191C27" w14:paraId="7D65C515"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0A9F354" w14:textId="77777777" w:rsidR="001A39B6" w:rsidRPr="00191C27" w:rsidRDefault="001A39B6" w:rsidP="00FA02D6">
            <w:pPr>
              <w:tabs>
                <w:tab w:val="left" w:pos="3540"/>
              </w:tabs>
              <w:rPr>
                <w:b/>
                <w:szCs w:val="24"/>
              </w:rPr>
            </w:pPr>
            <w:r w:rsidRPr="00191C27">
              <w:rPr>
                <w:b/>
                <w:szCs w:val="24"/>
              </w:rPr>
              <w:t>FC340 (Federal Funds)</w:t>
            </w:r>
          </w:p>
        </w:tc>
        <w:tc>
          <w:tcPr>
            <w:tcW w:w="1440" w:type="dxa"/>
            <w:tcBorders>
              <w:top w:val="single" w:sz="6" w:space="0" w:color="auto"/>
              <w:left w:val="single" w:sz="6" w:space="0" w:color="auto"/>
              <w:bottom w:val="single" w:sz="6" w:space="0" w:color="auto"/>
              <w:right w:val="single" w:sz="6" w:space="0" w:color="auto"/>
            </w:tcBorders>
            <w:vAlign w:val="center"/>
          </w:tcPr>
          <w:p w14:paraId="12E885E8" w14:textId="77777777" w:rsidR="001A39B6" w:rsidRPr="00191C27" w:rsidRDefault="001A39B6" w:rsidP="00FA02D6">
            <w:pPr>
              <w:tabs>
                <w:tab w:val="left" w:pos="3540"/>
              </w:tabs>
              <w:jc w:val="right"/>
              <w:rPr>
                <w:szCs w:val="24"/>
              </w:rPr>
            </w:pPr>
          </w:p>
        </w:tc>
      </w:tr>
      <w:tr w:rsidR="001A39B6" w:rsidRPr="00191C27" w14:paraId="5B892B7A"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446BDFD" w14:textId="77777777" w:rsidR="001A39B6" w:rsidRPr="00191C27" w:rsidRDefault="001A39B6" w:rsidP="00FA02D6">
            <w:pPr>
              <w:tabs>
                <w:tab w:val="left" w:pos="3540"/>
              </w:tabs>
              <w:rPr>
                <w:szCs w:val="24"/>
              </w:rPr>
            </w:pPr>
            <w:proofErr w:type="spellStart"/>
            <w:r w:rsidRPr="00191C27">
              <w:rPr>
                <w:szCs w:val="24"/>
              </w:rPr>
              <w:t>Ascentria</w:t>
            </w:r>
            <w:proofErr w:type="spellEnd"/>
            <w:r w:rsidRPr="00191C27">
              <w:rPr>
                <w:szCs w:val="24"/>
              </w:rPr>
              <w:t xml:space="preserve"> Community Services, Inc.</w:t>
            </w:r>
          </w:p>
        </w:tc>
        <w:tc>
          <w:tcPr>
            <w:tcW w:w="1440" w:type="dxa"/>
            <w:tcBorders>
              <w:top w:val="single" w:sz="6" w:space="0" w:color="auto"/>
              <w:left w:val="single" w:sz="6" w:space="0" w:color="auto"/>
              <w:bottom w:val="single" w:sz="6" w:space="0" w:color="auto"/>
              <w:right w:val="single" w:sz="6" w:space="0" w:color="auto"/>
            </w:tcBorders>
            <w:vAlign w:val="center"/>
          </w:tcPr>
          <w:p w14:paraId="68F35ECF" w14:textId="77777777" w:rsidR="001A39B6" w:rsidRPr="00191C27" w:rsidRDefault="001A39B6" w:rsidP="00FA02D6">
            <w:pPr>
              <w:tabs>
                <w:tab w:val="left" w:pos="3540"/>
              </w:tabs>
              <w:jc w:val="right"/>
              <w:rPr>
                <w:szCs w:val="24"/>
              </w:rPr>
            </w:pPr>
            <w:r w:rsidRPr="00191C27">
              <w:rPr>
                <w:szCs w:val="24"/>
              </w:rPr>
              <w:t>$135,000</w:t>
            </w:r>
          </w:p>
        </w:tc>
      </w:tr>
      <w:tr w:rsidR="001A39B6" w:rsidRPr="00191C27" w14:paraId="66F4DCD0"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855BFF6" w14:textId="77777777" w:rsidR="001A39B6" w:rsidRPr="00191C27" w:rsidRDefault="001A39B6" w:rsidP="00FA02D6">
            <w:pPr>
              <w:tabs>
                <w:tab w:val="left" w:pos="3540"/>
              </w:tabs>
              <w:rPr>
                <w:szCs w:val="24"/>
              </w:rPr>
            </w:pPr>
            <w:r w:rsidRPr="00191C27">
              <w:rPr>
                <w:szCs w:val="24"/>
              </w:rPr>
              <w:t>Asian American Civic Association</w:t>
            </w:r>
          </w:p>
        </w:tc>
        <w:tc>
          <w:tcPr>
            <w:tcW w:w="1440" w:type="dxa"/>
            <w:tcBorders>
              <w:top w:val="single" w:sz="6" w:space="0" w:color="auto"/>
              <w:left w:val="single" w:sz="6" w:space="0" w:color="auto"/>
              <w:bottom w:val="single" w:sz="6" w:space="0" w:color="auto"/>
              <w:right w:val="single" w:sz="6" w:space="0" w:color="auto"/>
            </w:tcBorders>
            <w:vAlign w:val="center"/>
          </w:tcPr>
          <w:p w14:paraId="4CB215A3" w14:textId="77777777" w:rsidR="001A39B6" w:rsidRPr="00191C27" w:rsidRDefault="00191C27" w:rsidP="00FA02D6">
            <w:pPr>
              <w:tabs>
                <w:tab w:val="left" w:pos="3540"/>
              </w:tabs>
              <w:jc w:val="right"/>
              <w:rPr>
                <w:szCs w:val="24"/>
              </w:rPr>
            </w:pPr>
            <w:r>
              <w:rPr>
                <w:szCs w:val="24"/>
              </w:rPr>
              <w:t>$</w:t>
            </w:r>
            <w:r w:rsidR="001A39B6" w:rsidRPr="00191C27">
              <w:rPr>
                <w:szCs w:val="24"/>
              </w:rPr>
              <w:t>339,400</w:t>
            </w:r>
          </w:p>
        </w:tc>
      </w:tr>
      <w:tr w:rsidR="001A39B6" w:rsidRPr="00191C27" w14:paraId="2B13B576"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AC80628" w14:textId="77777777" w:rsidR="001A39B6" w:rsidRPr="00191C27" w:rsidRDefault="001A39B6" w:rsidP="00FA02D6">
            <w:pPr>
              <w:tabs>
                <w:tab w:val="left" w:pos="3540"/>
              </w:tabs>
              <w:rPr>
                <w:szCs w:val="24"/>
              </w:rPr>
            </w:pPr>
            <w:r w:rsidRPr="00191C27">
              <w:rPr>
                <w:szCs w:val="24"/>
              </w:rPr>
              <w:t>Boston Chinatown Neighborhood Center, Quincy</w:t>
            </w:r>
          </w:p>
        </w:tc>
        <w:tc>
          <w:tcPr>
            <w:tcW w:w="1440" w:type="dxa"/>
            <w:tcBorders>
              <w:top w:val="single" w:sz="6" w:space="0" w:color="auto"/>
              <w:left w:val="single" w:sz="6" w:space="0" w:color="auto"/>
              <w:bottom w:val="single" w:sz="6" w:space="0" w:color="auto"/>
              <w:right w:val="single" w:sz="6" w:space="0" w:color="auto"/>
            </w:tcBorders>
            <w:vAlign w:val="center"/>
          </w:tcPr>
          <w:p w14:paraId="46A10A44" w14:textId="77777777" w:rsidR="001A39B6" w:rsidRPr="00191C27" w:rsidRDefault="00191C27" w:rsidP="00FA02D6">
            <w:pPr>
              <w:tabs>
                <w:tab w:val="left" w:pos="3540"/>
              </w:tabs>
              <w:jc w:val="right"/>
              <w:rPr>
                <w:szCs w:val="24"/>
              </w:rPr>
            </w:pPr>
            <w:r>
              <w:rPr>
                <w:szCs w:val="24"/>
              </w:rPr>
              <w:t>$</w:t>
            </w:r>
            <w:r w:rsidR="001A39B6" w:rsidRPr="00191C27">
              <w:rPr>
                <w:szCs w:val="24"/>
              </w:rPr>
              <w:t>396,000</w:t>
            </w:r>
          </w:p>
        </w:tc>
      </w:tr>
      <w:tr w:rsidR="001A39B6" w:rsidRPr="00191C27" w14:paraId="4F667A72"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E2532C8" w14:textId="77777777" w:rsidR="001A39B6" w:rsidRPr="00191C27" w:rsidRDefault="001A39B6" w:rsidP="00FA02D6">
            <w:pPr>
              <w:tabs>
                <w:tab w:val="left" w:pos="3540"/>
              </w:tabs>
              <w:rPr>
                <w:szCs w:val="24"/>
              </w:rPr>
            </w:pPr>
            <w:r w:rsidRPr="00191C27">
              <w:rPr>
                <w:szCs w:val="24"/>
              </w:rPr>
              <w:t>Bristol Community College Fall River</w:t>
            </w:r>
          </w:p>
        </w:tc>
        <w:tc>
          <w:tcPr>
            <w:tcW w:w="1440" w:type="dxa"/>
            <w:tcBorders>
              <w:top w:val="single" w:sz="6" w:space="0" w:color="auto"/>
              <w:left w:val="single" w:sz="6" w:space="0" w:color="auto"/>
              <w:bottom w:val="single" w:sz="6" w:space="0" w:color="auto"/>
              <w:right w:val="single" w:sz="6" w:space="0" w:color="auto"/>
            </w:tcBorders>
            <w:vAlign w:val="center"/>
          </w:tcPr>
          <w:p w14:paraId="6419DDFF" w14:textId="77777777" w:rsidR="001A39B6" w:rsidRPr="00191C27" w:rsidRDefault="00191C27" w:rsidP="00FA02D6">
            <w:pPr>
              <w:tabs>
                <w:tab w:val="left" w:pos="3540"/>
              </w:tabs>
              <w:jc w:val="right"/>
              <w:rPr>
                <w:szCs w:val="24"/>
              </w:rPr>
            </w:pPr>
            <w:r>
              <w:rPr>
                <w:szCs w:val="24"/>
              </w:rPr>
              <w:t>$</w:t>
            </w:r>
            <w:r w:rsidR="001A39B6" w:rsidRPr="00191C27">
              <w:rPr>
                <w:szCs w:val="24"/>
              </w:rPr>
              <w:t>283,680</w:t>
            </w:r>
          </w:p>
        </w:tc>
      </w:tr>
      <w:tr w:rsidR="001A39B6" w:rsidRPr="00191C27" w14:paraId="7BCC2432"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9743617" w14:textId="77777777" w:rsidR="001A39B6" w:rsidRPr="00191C27" w:rsidRDefault="001A39B6" w:rsidP="00FA02D6">
            <w:pPr>
              <w:tabs>
                <w:tab w:val="left" w:pos="3540"/>
              </w:tabs>
              <w:rPr>
                <w:szCs w:val="24"/>
              </w:rPr>
            </w:pPr>
            <w:r w:rsidRPr="00191C27">
              <w:rPr>
                <w:szCs w:val="24"/>
              </w:rPr>
              <w:t>Bunker Hill Community College – Inc. Boston Chinatown Neighborhood Center</w:t>
            </w:r>
          </w:p>
        </w:tc>
        <w:tc>
          <w:tcPr>
            <w:tcW w:w="1440" w:type="dxa"/>
            <w:tcBorders>
              <w:top w:val="single" w:sz="6" w:space="0" w:color="auto"/>
              <w:left w:val="single" w:sz="6" w:space="0" w:color="auto"/>
              <w:bottom w:val="single" w:sz="6" w:space="0" w:color="auto"/>
              <w:right w:val="single" w:sz="6" w:space="0" w:color="auto"/>
            </w:tcBorders>
            <w:vAlign w:val="center"/>
          </w:tcPr>
          <w:p w14:paraId="6A4BDF8D" w14:textId="77777777" w:rsidR="001A39B6" w:rsidRPr="00191C27" w:rsidRDefault="00191C27" w:rsidP="00FA02D6">
            <w:pPr>
              <w:tabs>
                <w:tab w:val="left" w:pos="3540"/>
              </w:tabs>
              <w:jc w:val="right"/>
              <w:rPr>
                <w:szCs w:val="24"/>
              </w:rPr>
            </w:pPr>
            <w:r>
              <w:rPr>
                <w:szCs w:val="24"/>
              </w:rPr>
              <w:t>$</w:t>
            </w:r>
            <w:r w:rsidR="001A39B6" w:rsidRPr="00191C27">
              <w:rPr>
                <w:szCs w:val="24"/>
              </w:rPr>
              <w:t>99,000</w:t>
            </w:r>
          </w:p>
        </w:tc>
      </w:tr>
      <w:tr w:rsidR="001A39B6" w:rsidRPr="00191C27" w14:paraId="559408FE"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1959BA8" w14:textId="77777777" w:rsidR="001A39B6" w:rsidRPr="00191C27" w:rsidRDefault="001A39B6" w:rsidP="00191C27">
            <w:pPr>
              <w:tabs>
                <w:tab w:val="left" w:pos="3540"/>
              </w:tabs>
              <w:rPr>
                <w:szCs w:val="24"/>
              </w:rPr>
            </w:pPr>
            <w:r w:rsidRPr="00191C27">
              <w:rPr>
                <w:szCs w:val="24"/>
              </w:rPr>
              <w:t>Cambridge Community Learning Center</w:t>
            </w:r>
          </w:p>
        </w:tc>
        <w:tc>
          <w:tcPr>
            <w:tcW w:w="1440" w:type="dxa"/>
            <w:tcBorders>
              <w:top w:val="single" w:sz="6" w:space="0" w:color="auto"/>
              <w:left w:val="single" w:sz="6" w:space="0" w:color="auto"/>
              <w:bottom w:val="single" w:sz="6" w:space="0" w:color="auto"/>
              <w:right w:val="single" w:sz="6" w:space="0" w:color="auto"/>
            </w:tcBorders>
            <w:vAlign w:val="center"/>
          </w:tcPr>
          <w:p w14:paraId="438161DC" w14:textId="77777777" w:rsidR="001A39B6" w:rsidRPr="00191C27" w:rsidRDefault="00191C27" w:rsidP="00191C27">
            <w:pPr>
              <w:tabs>
                <w:tab w:val="left" w:pos="3540"/>
              </w:tabs>
              <w:jc w:val="right"/>
              <w:rPr>
                <w:szCs w:val="24"/>
              </w:rPr>
            </w:pPr>
            <w:r>
              <w:rPr>
                <w:szCs w:val="24"/>
              </w:rPr>
              <w:t>$</w:t>
            </w:r>
            <w:r w:rsidR="001A39B6" w:rsidRPr="00191C27">
              <w:rPr>
                <w:szCs w:val="24"/>
              </w:rPr>
              <w:t>79,992</w:t>
            </w:r>
          </w:p>
        </w:tc>
      </w:tr>
      <w:tr w:rsidR="001A39B6" w:rsidRPr="00191C27" w14:paraId="7E5EBDCB"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B29CA79" w14:textId="77777777" w:rsidR="001A39B6" w:rsidRPr="00191C27" w:rsidRDefault="001A39B6" w:rsidP="00FA02D6">
            <w:pPr>
              <w:tabs>
                <w:tab w:val="left" w:pos="3540"/>
              </w:tabs>
              <w:rPr>
                <w:szCs w:val="24"/>
              </w:rPr>
            </w:pPr>
            <w:r w:rsidRPr="00191C27">
              <w:rPr>
                <w:szCs w:val="24"/>
              </w:rPr>
              <w:t>Cape Cod Community College</w:t>
            </w:r>
          </w:p>
        </w:tc>
        <w:tc>
          <w:tcPr>
            <w:tcW w:w="1440" w:type="dxa"/>
            <w:tcBorders>
              <w:top w:val="single" w:sz="6" w:space="0" w:color="auto"/>
              <w:left w:val="single" w:sz="6" w:space="0" w:color="auto"/>
              <w:bottom w:val="single" w:sz="6" w:space="0" w:color="auto"/>
              <w:right w:val="single" w:sz="6" w:space="0" w:color="auto"/>
            </w:tcBorders>
            <w:vAlign w:val="center"/>
          </w:tcPr>
          <w:p w14:paraId="7D494165" w14:textId="77777777" w:rsidR="001A39B6" w:rsidRPr="00191C27" w:rsidRDefault="00191C27" w:rsidP="00FA02D6">
            <w:pPr>
              <w:tabs>
                <w:tab w:val="left" w:pos="3540"/>
              </w:tabs>
              <w:jc w:val="right"/>
              <w:rPr>
                <w:szCs w:val="24"/>
              </w:rPr>
            </w:pPr>
            <w:r>
              <w:rPr>
                <w:szCs w:val="24"/>
              </w:rPr>
              <w:t>$</w:t>
            </w:r>
            <w:r w:rsidR="001A39B6" w:rsidRPr="00191C27">
              <w:rPr>
                <w:szCs w:val="24"/>
              </w:rPr>
              <w:t>231,810</w:t>
            </w:r>
          </w:p>
        </w:tc>
      </w:tr>
      <w:tr w:rsidR="001A39B6" w:rsidRPr="00191C27" w14:paraId="4BA16728"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3A40990" w14:textId="77777777" w:rsidR="001A39B6" w:rsidRPr="00191C27" w:rsidRDefault="001A39B6" w:rsidP="00FA02D6">
            <w:pPr>
              <w:tabs>
                <w:tab w:val="left" w:pos="3540"/>
              </w:tabs>
              <w:rPr>
                <w:szCs w:val="24"/>
              </w:rPr>
            </w:pPr>
            <w:r w:rsidRPr="00191C27">
              <w:rPr>
                <w:szCs w:val="24"/>
              </w:rPr>
              <w:t>Framingham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70F93AF" w14:textId="77777777" w:rsidR="001A39B6" w:rsidRPr="00191C27" w:rsidRDefault="00191C27" w:rsidP="00FA02D6">
            <w:pPr>
              <w:tabs>
                <w:tab w:val="left" w:pos="3540"/>
              </w:tabs>
              <w:jc w:val="right"/>
              <w:rPr>
                <w:szCs w:val="24"/>
              </w:rPr>
            </w:pPr>
            <w:r>
              <w:rPr>
                <w:szCs w:val="24"/>
              </w:rPr>
              <w:t>$</w:t>
            </w:r>
            <w:r w:rsidR="001A39B6" w:rsidRPr="00191C27">
              <w:rPr>
                <w:szCs w:val="24"/>
              </w:rPr>
              <w:t>146,880</w:t>
            </w:r>
          </w:p>
        </w:tc>
      </w:tr>
      <w:tr w:rsidR="001A39B6" w:rsidRPr="00191C27" w14:paraId="05B8EB90"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9FF476C" w14:textId="77777777" w:rsidR="001A39B6" w:rsidRPr="00191C27" w:rsidRDefault="001A39B6" w:rsidP="00FA02D6">
            <w:pPr>
              <w:tabs>
                <w:tab w:val="left" w:pos="3540"/>
              </w:tabs>
              <w:rPr>
                <w:color w:val="000000"/>
                <w:szCs w:val="24"/>
              </w:rPr>
            </w:pPr>
            <w:r w:rsidRPr="00191C27">
              <w:rPr>
                <w:color w:val="000000"/>
                <w:szCs w:val="24"/>
              </w:rPr>
              <w:t>Holyoke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21639E34" w14:textId="77777777" w:rsidR="001A39B6" w:rsidRPr="00191C27" w:rsidRDefault="00191C27" w:rsidP="00FA02D6">
            <w:pPr>
              <w:tabs>
                <w:tab w:val="left" w:pos="3540"/>
              </w:tabs>
              <w:jc w:val="right"/>
              <w:rPr>
                <w:bCs/>
                <w:szCs w:val="24"/>
              </w:rPr>
            </w:pPr>
            <w:r>
              <w:rPr>
                <w:bCs/>
                <w:szCs w:val="24"/>
              </w:rPr>
              <w:t>$</w:t>
            </w:r>
            <w:r w:rsidR="001A39B6" w:rsidRPr="00191C27">
              <w:rPr>
                <w:bCs/>
                <w:szCs w:val="24"/>
              </w:rPr>
              <w:t>441,600</w:t>
            </w:r>
          </w:p>
        </w:tc>
      </w:tr>
      <w:tr w:rsidR="001A39B6" w:rsidRPr="00191C27" w14:paraId="434B34E7"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231AF68" w14:textId="77777777" w:rsidR="001A39B6" w:rsidRPr="00191C27" w:rsidRDefault="001A39B6" w:rsidP="00FA02D6">
            <w:pPr>
              <w:tabs>
                <w:tab w:val="left" w:pos="3540"/>
              </w:tabs>
              <w:rPr>
                <w:color w:val="000000"/>
                <w:szCs w:val="24"/>
              </w:rPr>
            </w:pPr>
            <w:r w:rsidRPr="00191C27">
              <w:rPr>
                <w:color w:val="000000"/>
                <w:szCs w:val="24"/>
              </w:rPr>
              <w:t>Jewish Vocational Services</w:t>
            </w:r>
          </w:p>
        </w:tc>
        <w:tc>
          <w:tcPr>
            <w:tcW w:w="1440" w:type="dxa"/>
            <w:tcBorders>
              <w:top w:val="single" w:sz="6" w:space="0" w:color="auto"/>
              <w:left w:val="single" w:sz="6" w:space="0" w:color="auto"/>
              <w:bottom w:val="single" w:sz="6" w:space="0" w:color="auto"/>
              <w:right w:val="single" w:sz="6" w:space="0" w:color="auto"/>
            </w:tcBorders>
            <w:vAlign w:val="bottom"/>
          </w:tcPr>
          <w:p w14:paraId="6722F62E" w14:textId="77777777" w:rsidR="001A39B6" w:rsidRPr="00191C27" w:rsidRDefault="00191C27" w:rsidP="00FA02D6">
            <w:pPr>
              <w:tabs>
                <w:tab w:val="left" w:pos="3540"/>
              </w:tabs>
              <w:jc w:val="right"/>
              <w:rPr>
                <w:bCs/>
                <w:szCs w:val="24"/>
              </w:rPr>
            </w:pPr>
            <w:r>
              <w:rPr>
                <w:bCs/>
                <w:szCs w:val="24"/>
              </w:rPr>
              <w:t>$</w:t>
            </w:r>
            <w:r w:rsidR="001A39B6" w:rsidRPr="00191C27">
              <w:rPr>
                <w:bCs/>
                <w:szCs w:val="24"/>
              </w:rPr>
              <w:t>150,552</w:t>
            </w:r>
          </w:p>
        </w:tc>
      </w:tr>
      <w:tr w:rsidR="001A39B6" w:rsidRPr="00191C27" w14:paraId="290BC441"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73954DD" w14:textId="77777777" w:rsidR="001A39B6" w:rsidRPr="00191C27" w:rsidRDefault="001A39B6" w:rsidP="00FA02D6">
            <w:pPr>
              <w:tabs>
                <w:tab w:val="left" w:pos="3540"/>
              </w:tabs>
              <w:rPr>
                <w:color w:val="000000"/>
                <w:szCs w:val="24"/>
              </w:rPr>
            </w:pPr>
            <w:r w:rsidRPr="00191C27">
              <w:rPr>
                <w:color w:val="000000"/>
                <w:szCs w:val="24"/>
              </w:rPr>
              <w:t>Lawrence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D797F0C" w14:textId="77777777" w:rsidR="001A39B6" w:rsidRPr="00191C27" w:rsidRDefault="00191C27" w:rsidP="00FA02D6">
            <w:pPr>
              <w:tabs>
                <w:tab w:val="left" w:pos="3540"/>
              </w:tabs>
              <w:jc w:val="right"/>
              <w:rPr>
                <w:bCs/>
                <w:szCs w:val="24"/>
              </w:rPr>
            </w:pPr>
            <w:r>
              <w:rPr>
                <w:bCs/>
                <w:szCs w:val="24"/>
              </w:rPr>
              <w:t>$</w:t>
            </w:r>
            <w:r w:rsidR="001A39B6" w:rsidRPr="00191C27">
              <w:rPr>
                <w:bCs/>
                <w:szCs w:val="24"/>
              </w:rPr>
              <w:t>596,934</w:t>
            </w:r>
          </w:p>
        </w:tc>
      </w:tr>
      <w:tr w:rsidR="001A39B6" w:rsidRPr="00191C27" w14:paraId="37F45437"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374C3BC" w14:textId="77777777" w:rsidR="001A39B6" w:rsidRPr="00191C27" w:rsidRDefault="001A39B6" w:rsidP="00FA02D6">
            <w:pPr>
              <w:tabs>
                <w:tab w:val="left" w:pos="3540"/>
              </w:tabs>
              <w:rPr>
                <w:color w:val="000000"/>
                <w:szCs w:val="24"/>
              </w:rPr>
            </w:pPr>
            <w:r w:rsidRPr="00191C27">
              <w:rPr>
                <w:color w:val="000000"/>
                <w:szCs w:val="24"/>
              </w:rPr>
              <w:t>Lowell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185E021" w14:textId="77777777" w:rsidR="001A39B6" w:rsidRPr="00191C27" w:rsidRDefault="00191C27" w:rsidP="00FA02D6">
            <w:pPr>
              <w:tabs>
                <w:tab w:val="left" w:pos="3540"/>
              </w:tabs>
              <w:jc w:val="right"/>
              <w:rPr>
                <w:bCs/>
                <w:szCs w:val="24"/>
              </w:rPr>
            </w:pPr>
            <w:r>
              <w:rPr>
                <w:bCs/>
                <w:szCs w:val="24"/>
              </w:rPr>
              <w:t>$</w:t>
            </w:r>
            <w:r w:rsidR="001A39B6" w:rsidRPr="00191C27">
              <w:rPr>
                <w:bCs/>
                <w:szCs w:val="24"/>
              </w:rPr>
              <w:t>314,466</w:t>
            </w:r>
          </w:p>
        </w:tc>
      </w:tr>
      <w:tr w:rsidR="001A39B6" w:rsidRPr="00191C27" w14:paraId="0E2567D1"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34F9022" w14:textId="77777777" w:rsidR="001A39B6" w:rsidRPr="00191C27" w:rsidRDefault="001A39B6" w:rsidP="00FA02D6">
            <w:pPr>
              <w:tabs>
                <w:tab w:val="left" w:pos="3540"/>
              </w:tabs>
              <w:rPr>
                <w:color w:val="000000"/>
                <w:szCs w:val="24"/>
              </w:rPr>
            </w:pPr>
            <w:r w:rsidRPr="00191C27">
              <w:rPr>
                <w:color w:val="000000"/>
                <w:szCs w:val="24"/>
              </w:rPr>
              <w:t>Massasoit Community College Stoughton</w:t>
            </w:r>
          </w:p>
        </w:tc>
        <w:tc>
          <w:tcPr>
            <w:tcW w:w="1440" w:type="dxa"/>
            <w:tcBorders>
              <w:top w:val="single" w:sz="6" w:space="0" w:color="auto"/>
              <w:left w:val="single" w:sz="6" w:space="0" w:color="auto"/>
              <w:bottom w:val="single" w:sz="6" w:space="0" w:color="auto"/>
              <w:right w:val="single" w:sz="6" w:space="0" w:color="auto"/>
            </w:tcBorders>
            <w:vAlign w:val="bottom"/>
          </w:tcPr>
          <w:p w14:paraId="0E592D24" w14:textId="77777777" w:rsidR="001A39B6" w:rsidRPr="00191C27" w:rsidRDefault="00191C27" w:rsidP="00FA02D6">
            <w:pPr>
              <w:tabs>
                <w:tab w:val="left" w:pos="3540"/>
              </w:tabs>
              <w:jc w:val="right"/>
              <w:rPr>
                <w:bCs/>
                <w:szCs w:val="24"/>
              </w:rPr>
            </w:pPr>
            <w:r>
              <w:rPr>
                <w:bCs/>
                <w:szCs w:val="24"/>
              </w:rPr>
              <w:t>$</w:t>
            </w:r>
            <w:r w:rsidR="001A39B6" w:rsidRPr="00191C27">
              <w:rPr>
                <w:bCs/>
                <w:szCs w:val="24"/>
              </w:rPr>
              <w:t>198,000</w:t>
            </w:r>
          </w:p>
        </w:tc>
      </w:tr>
      <w:tr w:rsidR="001A39B6" w:rsidRPr="00191C27" w14:paraId="70E8A903"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C0C7712" w14:textId="77777777" w:rsidR="001A39B6" w:rsidRPr="00191C27" w:rsidRDefault="001A39B6" w:rsidP="00FA02D6">
            <w:pPr>
              <w:tabs>
                <w:tab w:val="left" w:pos="3540"/>
              </w:tabs>
              <w:rPr>
                <w:color w:val="000000"/>
                <w:szCs w:val="24"/>
              </w:rPr>
            </w:pPr>
            <w:r w:rsidRPr="00191C27">
              <w:rPr>
                <w:color w:val="000000"/>
                <w:szCs w:val="24"/>
              </w:rPr>
              <w:t>Mount Wachusett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1540C595" w14:textId="77777777" w:rsidR="001A39B6" w:rsidRPr="00191C27" w:rsidRDefault="00191C27" w:rsidP="00FA02D6">
            <w:pPr>
              <w:tabs>
                <w:tab w:val="left" w:pos="3540"/>
              </w:tabs>
              <w:jc w:val="right"/>
              <w:rPr>
                <w:bCs/>
                <w:szCs w:val="24"/>
              </w:rPr>
            </w:pPr>
            <w:r>
              <w:rPr>
                <w:bCs/>
                <w:szCs w:val="24"/>
              </w:rPr>
              <w:t>$</w:t>
            </w:r>
            <w:r w:rsidR="001A39B6" w:rsidRPr="00191C27">
              <w:rPr>
                <w:bCs/>
                <w:szCs w:val="24"/>
              </w:rPr>
              <w:t>96,578</w:t>
            </w:r>
          </w:p>
        </w:tc>
      </w:tr>
      <w:tr w:rsidR="001A39B6" w:rsidRPr="00191C27" w14:paraId="1FFDCAE8"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8A8C7A9" w14:textId="77777777" w:rsidR="001A39B6" w:rsidRPr="00191C27" w:rsidRDefault="001A39B6" w:rsidP="00FA02D6">
            <w:pPr>
              <w:tabs>
                <w:tab w:val="left" w:pos="3540"/>
              </w:tabs>
              <w:rPr>
                <w:color w:val="000000"/>
                <w:szCs w:val="24"/>
              </w:rPr>
            </w:pPr>
            <w:r w:rsidRPr="00191C27">
              <w:rPr>
                <w:color w:val="000000"/>
                <w:szCs w:val="24"/>
              </w:rPr>
              <w:t>New Bedford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E0063B3" w14:textId="77777777" w:rsidR="001A39B6" w:rsidRPr="00191C27" w:rsidRDefault="00191C27" w:rsidP="00FA02D6">
            <w:pPr>
              <w:tabs>
                <w:tab w:val="left" w:pos="3540"/>
              </w:tabs>
              <w:jc w:val="right"/>
              <w:rPr>
                <w:bCs/>
                <w:szCs w:val="24"/>
              </w:rPr>
            </w:pPr>
            <w:r>
              <w:rPr>
                <w:bCs/>
                <w:szCs w:val="24"/>
              </w:rPr>
              <w:t>$</w:t>
            </w:r>
            <w:r w:rsidR="001A39B6" w:rsidRPr="00191C27">
              <w:rPr>
                <w:bCs/>
                <w:szCs w:val="24"/>
              </w:rPr>
              <w:t>258,586</w:t>
            </w:r>
          </w:p>
        </w:tc>
      </w:tr>
      <w:tr w:rsidR="001A39B6" w:rsidRPr="00191C27" w14:paraId="4C701894"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65DE9F1" w14:textId="77777777" w:rsidR="001A39B6" w:rsidRPr="00191C27" w:rsidRDefault="001A39B6" w:rsidP="00FA02D6">
            <w:pPr>
              <w:tabs>
                <w:tab w:val="left" w:pos="3540"/>
              </w:tabs>
              <w:rPr>
                <w:szCs w:val="24"/>
              </w:rPr>
            </w:pPr>
            <w:r w:rsidRPr="00191C27">
              <w:rPr>
                <w:color w:val="000000"/>
                <w:szCs w:val="24"/>
              </w:rPr>
              <w:t>North Shore Community Action</w:t>
            </w:r>
          </w:p>
        </w:tc>
        <w:tc>
          <w:tcPr>
            <w:tcW w:w="1440" w:type="dxa"/>
            <w:tcBorders>
              <w:top w:val="single" w:sz="6" w:space="0" w:color="auto"/>
              <w:left w:val="single" w:sz="6" w:space="0" w:color="auto"/>
              <w:bottom w:val="single" w:sz="6" w:space="0" w:color="auto"/>
              <w:right w:val="single" w:sz="6" w:space="0" w:color="auto"/>
            </w:tcBorders>
            <w:vAlign w:val="bottom"/>
          </w:tcPr>
          <w:p w14:paraId="3BE49D37" w14:textId="77777777" w:rsidR="001A39B6" w:rsidRPr="00191C27" w:rsidRDefault="00191C27" w:rsidP="00FA02D6">
            <w:pPr>
              <w:tabs>
                <w:tab w:val="left" w:pos="3540"/>
              </w:tabs>
              <w:jc w:val="right"/>
              <w:rPr>
                <w:szCs w:val="24"/>
              </w:rPr>
            </w:pPr>
            <w:r>
              <w:rPr>
                <w:bCs/>
                <w:szCs w:val="24"/>
              </w:rPr>
              <w:t>$</w:t>
            </w:r>
            <w:r w:rsidR="001A39B6" w:rsidRPr="00191C27">
              <w:rPr>
                <w:bCs/>
                <w:szCs w:val="24"/>
              </w:rPr>
              <w:t>295,000</w:t>
            </w:r>
          </w:p>
        </w:tc>
      </w:tr>
      <w:tr w:rsidR="001A39B6" w:rsidRPr="00191C27" w14:paraId="684D7965"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36BB831" w14:textId="77777777" w:rsidR="001A39B6" w:rsidRPr="00191C27" w:rsidRDefault="001A39B6" w:rsidP="00FA02D6">
            <w:pPr>
              <w:tabs>
                <w:tab w:val="left" w:pos="3540"/>
              </w:tabs>
              <w:rPr>
                <w:color w:val="000000"/>
                <w:szCs w:val="24"/>
              </w:rPr>
            </w:pPr>
            <w:r w:rsidRPr="00191C27">
              <w:rPr>
                <w:color w:val="000000"/>
                <w:szCs w:val="24"/>
              </w:rPr>
              <w:t>Notre Dame Education Center Lawrence</w:t>
            </w:r>
          </w:p>
        </w:tc>
        <w:tc>
          <w:tcPr>
            <w:tcW w:w="1440" w:type="dxa"/>
            <w:tcBorders>
              <w:top w:val="single" w:sz="6" w:space="0" w:color="auto"/>
              <w:left w:val="single" w:sz="6" w:space="0" w:color="auto"/>
              <w:bottom w:val="single" w:sz="6" w:space="0" w:color="auto"/>
              <w:right w:val="single" w:sz="6" w:space="0" w:color="auto"/>
            </w:tcBorders>
            <w:vAlign w:val="bottom"/>
          </w:tcPr>
          <w:p w14:paraId="5685DBC8" w14:textId="77777777" w:rsidR="001A39B6" w:rsidRPr="00191C27" w:rsidRDefault="00191C27" w:rsidP="00FA02D6">
            <w:pPr>
              <w:tabs>
                <w:tab w:val="left" w:pos="3540"/>
              </w:tabs>
              <w:jc w:val="right"/>
              <w:rPr>
                <w:bCs/>
                <w:szCs w:val="24"/>
              </w:rPr>
            </w:pPr>
            <w:r>
              <w:rPr>
                <w:bCs/>
                <w:szCs w:val="24"/>
              </w:rPr>
              <w:t>$</w:t>
            </w:r>
            <w:r w:rsidR="001A39B6" w:rsidRPr="00191C27">
              <w:rPr>
                <w:bCs/>
                <w:szCs w:val="24"/>
              </w:rPr>
              <w:t>322,707</w:t>
            </w:r>
          </w:p>
        </w:tc>
      </w:tr>
      <w:tr w:rsidR="001A39B6" w:rsidRPr="00191C27" w14:paraId="3FA04BC3"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F370D8D" w14:textId="77777777" w:rsidR="001A39B6" w:rsidRPr="00191C27" w:rsidRDefault="001A39B6" w:rsidP="00FA02D6">
            <w:pPr>
              <w:tabs>
                <w:tab w:val="left" w:pos="3540"/>
              </w:tabs>
              <w:rPr>
                <w:color w:val="000000"/>
                <w:szCs w:val="24"/>
              </w:rPr>
            </w:pPr>
            <w:r w:rsidRPr="00191C27">
              <w:rPr>
                <w:color w:val="000000"/>
                <w:szCs w:val="24"/>
              </w:rPr>
              <w:t>Pathways, Inc.</w:t>
            </w:r>
          </w:p>
        </w:tc>
        <w:tc>
          <w:tcPr>
            <w:tcW w:w="1440" w:type="dxa"/>
            <w:tcBorders>
              <w:top w:val="single" w:sz="6" w:space="0" w:color="auto"/>
              <w:left w:val="single" w:sz="6" w:space="0" w:color="auto"/>
              <w:bottom w:val="single" w:sz="6" w:space="0" w:color="auto"/>
              <w:right w:val="single" w:sz="6" w:space="0" w:color="auto"/>
            </w:tcBorders>
            <w:vAlign w:val="bottom"/>
          </w:tcPr>
          <w:p w14:paraId="7E0FCFB5" w14:textId="77777777" w:rsidR="001A39B6" w:rsidRPr="00191C27" w:rsidRDefault="00191C27" w:rsidP="00FA02D6">
            <w:pPr>
              <w:tabs>
                <w:tab w:val="left" w:pos="3540"/>
              </w:tabs>
              <w:jc w:val="right"/>
              <w:rPr>
                <w:bCs/>
                <w:szCs w:val="24"/>
              </w:rPr>
            </w:pPr>
            <w:r>
              <w:rPr>
                <w:bCs/>
                <w:szCs w:val="24"/>
              </w:rPr>
              <w:t>$</w:t>
            </w:r>
            <w:r w:rsidR="001A39B6" w:rsidRPr="00191C27">
              <w:rPr>
                <w:bCs/>
                <w:szCs w:val="24"/>
              </w:rPr>
              <w:t>733,722</w:t>
            </w:r>
          </w:p>
        </w:tc>
      </w:tr>
      <w:tr w:rsidR="001A39B6" w:rsidRPr="00191C27" w14:paraId="62B598CF"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3875F2C" w14:textId="77777777" w:rsidR="001A39B6" w:rsidRPr="00191C27" w:rsidRDefault="001A39B6" w:rsidP="00FA02D6">
            <w:pPr>
              <w:tabs>
                <w:tab w:val="left" w:pos="3540"/>
              </w:tabs>
              <w:rPr>
                <w:szCs w:val="24"/>
              </w:rPr>
            </w:pPr>
            <w:r w:rsidRPr="00191C27">
              <w:rPr>
                <w:color w:val="000000"/>
                <w:szCs w:val="24"/>
              </w:rPr>
              <w:t>Quincy Community Action Program</w:t>
            </w:r>
          </w:p>
        </w:tc>
        <w:tc>
          <w:tcPr>
            <w:tcW w:w="1440" w:type="dxa"/>
            <w:tcBorders>
              <w:top w:val="single" w:sz="6" w:space="0" w:color="auto"/>
              <w:left w:val="single" w:sz="6" w:space="0" w:color="auto"/>
              <w:bottom w:val="single" w:sz="6" w:space="0" w:color="auto"/>
              <w:right w:val="single" w:sz="6" w:space="0" w:color="auto"/>
            </w:tcBorders>
            <w:vAlign w:val="bottom"/>
          </w:tcPr>
          <w:p w14:paraId="7B5ABA9A" w14:textId="77777777" w:rsidR="001A39B6" w:rsidRPr="00191C27" w:rsidRDefault="00191C27" w:rsidP="00FA02D6">
            <w:pPr>
              <w:tabs>
                <w:tab w:val="left" w:pos="3540"/>
              </w:tabs>
              <w:jc w:val="right"/>
              <w:rPr>
                <w:szCs w:val="24"/>
              </w:rPr>
            </w:pPr>
            <w:r>
              <w:rPr>
                <w:bCs/>
                <w:szCs w:val="24"/>
              </w:rPr>
              <w:t>$</w:t>
            </w:r>
            <w:r w:rsidR="001A39B6" w:rsidRPr="00191C27">
              <w:rPr>
                <w:bCs/>
                <w:szCs w:val="24"/>
              </w:rPr>
              <w:t>106,707</w:t>
            </w:r>
          </w:p>
        </w:tc>
      </w:tr>
      <w:tr w:rsidR="001A39B6" w:rsidRPr="00191C27" w14:paraId="0A0FD025"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BB42892" w14:textId="77777777" w:rsidR="001A39B6" w:rsidRPr="00191C27" w:rsidRDefault="001A39B6" w:rsidP="00FA02D6">
            <w:pPr>
              <w:tabs>
                <w:tab w:val="left" w:pos="3540"/>
              </w:tabs>
              <w:rPr>
                <w:color w:val="000000"/>
                <w:szCs w:val="24"/>
                <w:highlight w:val="yellow"/>
              </w:rPr>
            </w:pPr>
            <w:proofErr w:type="spellStart"/>
            <w:r w:rsidRPr="00191C27">
              <w:rPr>
                <w:color w:val="000000"/>
                <w:szCs w:val="24"/>
              </w:rPr>
              <w:t>Quinsigamond</w:t>
            </w:r>
            <w:proofErr w:type="spellEnd"/>
            <w:r w:rsidRPr="00191C27">
              <w:rPr>
                <w:color w:val="000000"/>
                <w:szCs w:val="24"/>
              </w:rPr>
              <w:t xml:space="preserve">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79854E0A" w14:textId="77777777" w:rsidR="001A39B6" w:rsidRPr="00191C27" w:rsidRDefault="00191C27" w:rsidP="00FA02D6">
            <w:pPr>
              <w:tabs>
                <w:tab w:val="left" w:pos="3540"/>
              </w:tabs>
              <w:jc w:val="right"/>
              <w:rPr>
                <w:bCs/>
                <w:szCs w:val="24"/>
                <w:highlight w:val="yellow"/>
              </w:rPr>
            </w:pPr>
            <w:r>
              <w:rPr>
                <w:bCs/>
                <w:szCs w:val="24"/>
              </w:rPr>
              <w:t>$</w:t>
            </w:r>
            <w:r w:rsidR="001A39B6" w:rsidRPr="00191C27">
              <w:rPr>
                <w:bCs/>
                <w:szCs w:val="24"/>
              </w:rPr>
              <w:t>298,128</w:t>
            </w:r>
          </w:p>
        </w:tc>
      </w:tr>
      <w:tr w:rsidR="001A39B6" w:rsidRPr="00191C27" w14:paraId="228C3343"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BB0CE52" w14:textId="77777777" w:rsidR="001A39B6" w:rsidRPr="00191C27" w:rsidRDefault="001A39B6" w:rsidP="00FA02D6">
            <w:pPr>
              <w:tabs>
                <w:tab w:val="left" w:pos="3540"/>
              </w:tabs>
              <w:rPr>
                <w:color w:val="000000"/>
                <w:szCs w:val="24"/>
              </w:rPr>
            </w:pPr>
            <w:r w:rsidRPr="00191C27">
              <w:rPr>
                <w:color w:val="000000"/>
                <w:szCs w:val="24"/>
              </w:rPr>
              <w:t>The Literacy Project</w:t>
            </w:r>
          </w:p>
        </w:tc>
        <w:tc>
          <w:tcPr>
            <w:tcW w:w="1440" w:type="dxa"/>
            <w:tcBorders>
              <w:top w:val="single" w:sz="6" w:space="0" w:color="auto"/>
              <w:left w:val="single" w:sz="6" w:space="0" w:color="auto"/>
              <w:bottom w:val="single" w:sz="6" w:space="0" w:color="auto"/>
              <w:right w:val="single" w:sz="6" w:space="0" w:color="auto"/>
            </w:tcBorders>
            <w:vAlign w:val="bottom"/>
          </w:tcPr>
          <w:p w14:paraId="68E7E013" w14:textId="77777777" w:rsidR="001A39B6" w:rsidRPr="00191C27" w:rsidRDefault="00191C27" w:rsidP="00FA02D6">
            <w:pPr>
              <w:tabs>
                <w:tab w:val="left" w:pos="3540"/>
              </w:tabs>
              <w:jc w:val="right"/>
              <w:rPr>
                <w:bCs/>
                <w:szCs w:val="24"/>
              </w:rPr>
            </w:pPr>
            <w:r>
              <w:rPr>
                <w:bCs/>
                <w:szCs w:val="24"/>
              </w:rPr>
              <w:t>$</w:t>
            </w:r>
            <w:r w:rsidR="001A39B6" w:rsidRPr="00191C27">
              <w:rPr>
                <w:bCs/>
                <w:szCs w:val="24"/>
              </w:rPr>
              <w:t>156,900</w:t>
            </w:r>
          </w:p>
        </w:tc>
      </w:tr>
      <w:tr w:rsidR="001A39B6" w:rsidRPr="00191C27" w14:paraId="63880163"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7975C91" w14:textId="77777777" w:rsidR="001A39B6" w:rsidRPr="00191C27" w:rsidRDefault="001A39B6" w:rsidP="00FA02D6">
            <w:pPr>
              <w:tabs>
                <w:tab w:val="left" w:pos="3540"/>
              </w:tabs>
              <w:rPr>
                <w:szCs w:val="24"/>
              </w:rPr>
            </w:pPr>
            <w:r w:rsidRPr="00191C27">
              <w:rPr>
                <w:color w:val="000000"/>
                <w:szCs w:val="24"/>
              </w:rPr>
              <w:t>Training Resources of America – Springfield</w:t>
            </w:r>
          </w:p>
        </w:tc>
        <w:tc>
          <w:tcPr>
            <w:tcW w:w="1440" w:type="dxa"/>
            <w:tcBorders>
              <w:top w:val="single" w:sz="6" w:space="0" w:color="auto"/>
              <w:left w:val="single" w:sz="6" w:space="0" w:color="auto"/>
              <w:bottom w:val="single" w:sz="6" w:space="0" w:color="auto"/>
              <w:right w:val="single" w:sz="6" w:space="0" w:color="auto"/>
            </w:tcBorders>
            <w:vAlign w:val="bottom"/>
          </w:tcPr>
          <w:p w14:paraId="04C70E9B" w14:textId="77777777" w:rsidR="001A39B6" w:rsidRPr="00191C27" w:rsidRDefault="00191C27" w:rsidP="00FA02D6">
            <w:pPr>
              <w:tabs>
                <w:tab w:val="left" w:pos="3540"/>
              </w:tabs>
              <w:jc w:val="right"/>
              <w:rPr>
                <w:szCs w:val="24"/>
              </w:rPr>
            </w:pPr>
            <w:r>
              <w:rPr>
                <w:bCs/>
                <w:szCs w:val="24"/>
              </w:rPr>
              <w:t>$</w:t>
            </w:r>
            <w:r w:rsidR="001A39B6" w:rsidRPr="00191C27">
              <w:rPr>
                <w:bCs/>
                <w:szCs w:val="24"/>
              </w:rPr>
              <w:t>208,650</w:t>
            </w:r>
          </w:p>
        </w:tc>
      </w:tr>
      <w:tr w:rsidR="001A39B6" w:rsidRPr="00191C27" w14:paraId="2BEB501D"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3AA0BD4" w14:textId="77777777" w:rsidR="001A39B6" w:rsidRPr="00191C27" w:rsidRDefault="001A39B6" w:rsidP="00FA02D6">
            <w:pPr>
              <w:tabs>
                <w:tab w:val="left" w:pos="3540"/>
              </w:tabs>
              <w:rPr>
                <w:szCs w:val="24"/>
              </w:rPr>
            </w:pPr>
            <w:r w:rsidRPr="00191C27">
              <w:rPr>
                <w:szCs w:val="24"/>
              </w:rPr>
              <w:t>Training Resources of America – Quincy</w:t>
            </w:r>
          </w:p>
        </w:tc>
        <w:tc>
          <w:tcPr>
            <w:tcW w:w="1440" w:type="dxa"/>
            <w:tcBorders>
              <w:top w:val="single" w:sz="6" w:space="0" w:color="auto"/>
              <w:left w:val="single" w:sz="6" w:space="0" w:color="auto"/>
              <w:bottom w:val="single" w:sz="6" w:space="0" w:color="auto"/>
              <w:right w:val="single" w:sz="6" w:space="0" w:color="auto"/>
            </w:tcBorders>
            <w:vAlign w:val="center"/>
          </w:tcPr>
          <w:p w14:paraId="5D94AE30" w14:textId="77777777" w:rsidR="001A39B6" w:rsidRPr="00191C27" w:rsidRDefault="00191C27" w:rsidP="00FA02D6">
            <w:pPr>
              <w:tabs>
                <w:tab w:val="left" w:pos="3540"/>
              </w:tabs>
              <w:jc w:val="right"/>
              <w:rPr>
                <w:szCs w:val="24"/>
              </w:rPr>
            </w:pPr>
            <w:r>
              <w:rPr>
                <w:szCs w:val="24"/>
              </w:rPr>
              <w:t>$</w:t>
            </w:r>
            <w:r w:rsidR="001A39B6" w:rsidRPr="00191C27">
              <w:rPr>
                <w:szCs w:val="24"/>
              </w:rPr>
              <w:t>210,600</w:t>
            </w:r>
          </w:p>
        </w:tc>
      </w:tr>
      <w:tr w:rsidR="001A39B6" w:rsidRPr="00191C27" w14:paraId="2B500236"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D6D38DB" w14:textId="77777777" w:rsidR="001A39B6" w:rsidRPr="00191C27" w:rsidRDefault="001A39B6" w:rsidP="00FA02D6">
            <w:pPr>
              <w:tabs>
                <w:tab w:val="left" w:pos="3540"/>
              </w:tabs>
              <w:rPr>
                <w:szCs w:val="24"/>
              </w:rPr>
            </w:pPr>
            <w:r w:rsidRPr="00191C27">
              <w:rPr>
                <w:szCs w:val="24"/>
              </w:rPr>
              <w:t>Valley Opportunity Council</w:t>
            </w:r>
          </w:p>
        </w:tc>
        <w:tc>
          <w:tcPr>
            <w:tcW w:w="1440" w:type="dxa"/>
            <w:tcBorders>
              <w:top w:val="single" w:sz="6" w:space="0" w:color="auto"/>
              <w:left w:val="single" w:sz="6" w:space="0" w:color="auto"/>
              <w:bottom w:val="single" w:sz="6" w:space="0" w:color="auto"/>
              <w:right w:val="single" w:sz="6" w:space="0" w:color="auto"/>
            </w:tcBorders>
            <w:vAlign w:val="center"/>
          </w:tcPr>
          <w:p w14:paraId="622B1EF8" w14:textId="77777777" w:rsidR="001A39B6" w:rsidRPr="00191C27" w:rsidRDefault="00191C27" w:rsidP="00FA02D6">
            <w:pPr>
              <w:tabs>
                <w:tab w:val="left" w:pos="3540"/>
              </w:tabs>
              <w:jc w:val="right"/>
              <w:rPr>
                <w:szCs w:val="24"/>
              </w:rPr>
            </w:pPr>
            <w:r>
              <w:rPr>
                <w:szCs w:val="24"/>
              </w:rPr>
              <w:t>$</w:t>
            </w:r>
            <w:r w:rsidR="001A39B6" w:rsidRPr="00191C27">
              <w:rPr>
                <w:szCs w:val="24"/>
              </w:rPr>
              <w:t>160,018</w:t>
            </w:r>
          </w:p>
        </w:tc>
      </w:tr>
      <w:tr w:rsidR="001A39B6" w:rsidRPr="00191C27" w14:paraId="4E1206F7"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7719D98" w14:textId="77777777" w:rsidR="001A39B6" w:rsidRPr="00191C27" w:rsidRDefault="001A39B6" w:rsidP="00FA02D6">
            <w:pPr>
              <w:tabs>
                <w:tab w:val="left" w:pos="3540"/>
              </w:tabs>
              <w:rPr>
                <w:szCs w:val="24"/>
              </w:rPr>
            </w:pPr>
            <w:r w:rsidRPr="00191C27">
              <w:rPr>
                <w:szCs w:val="24"/>
              </w:rPr>
              <w:t>Worcester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CB7B11A" w14:textId="77777777" w:rsidR="001A39B6" w:rsidRPr="00191C27" w:rsidRDefault="00191C27" w:rsidP="00FA02D6">
            <w:pPr>
              <w:tabs>
                <w:tab w:val="left" w:pos="3540"/>
              </w:tabs>
              <w:jc w:val="right"/>
              <w:rPr>
                <w:szCs w:val="24"/>
              </w:rPr>
            </w:pPr>
            <w:r>
              <w:rPr>
                <w:szCs w:val="24"/>
              </w:rPr>
              <w:t>$</w:t>
            </w:r>
            <w:r w:rsidR="001A39B6" w:rsidRPr="00191C27">
              <w:rPr>
                <w:szCs w:val="24"/>
              </w:rPr>
              <w:t>252,972</w:t>
            </w:r>
          </w:p>
        </w:tc>
      </w:tr>
      <w:tr w:rsidR="001A39B6" w:rsidRPr="00191C27" w14:paraId="182142A2"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4A20760" w14:textId="77777777" w:rsidR="001A39B6" w:rsidRPr="00191C27" w:rsidRDefault="001A39B6" w:rsidP="00FA02D6">
            <w:pPr>
              <w:tabs>
                <w:tab w:val="left" w:pos="3540"/>
              </w:tabs>
              <w:rPr>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7701B8F3" w14:textId="77777777" w:rsidR="001A39B6" w:rsidRPr="00191C27" w:rsidRDefault="001A39B6" w:rsidP="00FA02D6">
            <w:pPr>
              <w:tabs>
                <w:tab w:val="left" w:pos="3540"/>
              </w:tabs>
              <w:jc w:val="right"/>
              <w:rPr>
                <w:b/>
                <w:szCs w:val="24"/>
              </w:rPr>
            </w:pPr>
            <w:r w:rsidRPr="00191C27">
              <w:rPr>
                <w:b/>
                <w:color w:val="000000"/>
                <w:szCs w:val="24"/>
              </w:rPr>
              <w:t>$6,513,882</w:t>
            </w:r>
          </w:p>
        </w:tc>
      </w:tr>
      <w:tr w:rsidR="001A39B6" w:rsidRPr="00191C27" w14:paraId="4F03AA4C"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F05FA2C" w14:textId="77777777" w:rsidR="001A39B6" w:rsidRPr="00191C27" w:rsidRDefault="001A39B6" w:rsidP="00FA02D6">
            <w:pPr>
              <w:tabs>
                <w:tab w:val="left" w:pos="3540"/>
              </w:tabs>
              <w:rPr>
                <w:b/>
                <w:szCs w:val="24"/>
              </w:rPr>
            </w:pPr>
            <w:r w:rsidRPr="00191C27">
              <w:rPr>
                <w:b/>
                <w:szCs w:val="24"/>
              </w:rPr>
              <w:t>FC 359 (Federal Funds)</w:t>
            </w:r>
          </w:p>
        </w:tc>
        <w:tc>
          <w:tcPr>
            <w:tcW w:w="1440" w:type="dxa"/>
            <w:tcBorders>
              <w:top w:val="single" w:sz="6" w:space="0" w:color="auto"/>
              <w:left w:val="single" w:sz="6" w:space="0" w:color="auto"/>
              <w:bottom w:val="single" w:sz="6" w:space="0" w:color="auto"/>
              <w:right w:val="single" w:sz="6" w:space="0" w:color="auto"/>
            </w:tcBorders>
            <w:vAlign w:val="center"/>
          </w:tcPr>
          <w:p w14:paraId="335B421A" w14:textId="77777777" w:rsidR="001A39B6" w:rsidRPr="00191C27" w:rsidRDefault="001A39B6" w:rsidP="00FA02D6">
            <w:pPr>
              <w:tabs>
                <w:tab w:val="left" w:pos="3540"/>
              </w:tabs>
              <w:jc w:val="right"/>
              <w:rPr>
                <w:szCs w:val="24"/>
              </w:rPr>
            </w:pPr>
          </w:p>
        </w:tc>
      </w:tr>
      <w:tr w:rsidR="001A39B6" w:rsidRPr="00191C27" w14:paraId="598D3979"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AA9110E" w14:textId="77777777" w:rsidR="001A39B6" w:rsidRPr="00191C27" w:rsidRDefault="001A39B6" w:rsidP="00FA02D6">
            <w:pPr>
              <w:rPr>
                <w:color w:val="000000"/>
                <w:szCs w:val="24"/>
              </w:rPr>
            </w:pPr>
            <w:r w:rsidRPr="00191C27">
              <w:rPr>
                <w:color w:val="000000"/>
                <w:szCs w:val="24"/>
              </w:rPr>
              <w:t>Boston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300320F" w14:textId="77777777" w:rsidR="001A39B6" w:rsidRPr="00191C27" w:rsidRDefault="001A39B6" w:rsidP="00FA02D6">
            <w:pPr>
              <w:jc w:val="right"/>
              <w:rPr>
                <w:bCs/>
                <w:color w:val="000000"/>
                <w:szCs w:val="24"/>
              </w:rPr>
            </w:pPr>
            <w:r w:rsidRPr="00191C27">
              <w:rPr>
                <w:bCs/>
                <w:color w:val="000000"/>
                <w:szCs w:val="24"/>
              </w:rPr>
              <w:t>$40,000</w:t>
            </w:r>
          </w:p>
        </w:tc>
      </w:tr>
      <w:tr w:rsidR="001A39B6" w:rsidRPr="00191C27" w14:paraId="3072517C"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9E2B080" w14:textId="77777777" w:rsidR="001A39B6" w:rsidRPr="00191C27" w:rsidRDefault="001A39B6" w:rsidP="00FA02D6">
            <w:pPr>
              <w:rPr>
                <w:szCs w:val="24"/>
              </w:rPr>
            </w:pPr>
            <w:r w:rsidRPr="00191C27">
              <w:rPr>
                <w:color w:val="000000"/>
                <w:szCs w:val="24"/>
              </w:rPr>
              <w:t>Brockton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899D44D" w14:textId="77777777" w:rsidR="001A39B6" w:rsidRPr="00191C27" w:rsidRDefault="00191C27" w:rsidP="00FA02D6">
            <w:pPr>
              <w:jc w:val="right"/>
              <w:rPr>
                <w:szCs w:val="24"/>
              </w:rPr>
            </w:pPr>
            <w:r>
              <w:rPr>
                <w:szCs w:val="24"/>
              </w:rPr>
              <w:t>$</w:t>
            </w:r>
            <w:r w:rsidR="001A39B6" w:rsidRPr="00191C27">
              <w:rPr>
                <w:szCs w:val="24"/>
              </w:rPr>
              <w:t>204,939</w:t>
            </w:r>
          </w:p>
        </w:tc>
      </w:tr>
      <w:tr w:rsidR="001A39B6" w:rsidRPr="00191C27" w14:paraId="231E663E"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CACCEC6" w14:textId="77777777" w:rsidR="001A39B6" w:rsidRPr="00191C27" w:rsidRDefault="001A39B6" w:rsidP="00FA02D6">
            <w:pPr>
              <w:rPr>
                <w:szCs w:val="24"/>
              </w:rPr>
            </w:pPr>
            <w:r w:rsidRPr="00191C27">
              <w:rPr>
                <w:color w:val="000000"/>
                <w:szCs w:val="24"/>
              </w:rPr>
              <w:t>Cambridge Community Learning Center</w:t>
            </w:r>
          </w:p>
        </w:tc>
        <w:tc>
          <w:tcPr>
            <w:tcW w:w="1440" w:type="dxa"/>
            <w:tcBorders>
              <w:top w:val="single" w:sz="6" w:space="0" w:color="auto"/>
              <w:left w:val="single" w:sz="6" w:space="0" w:color="auto"/>
              <w:bottom w:val="single" w:sz="6" w:space="0" w:color="auto"/>
              <w:right w:val="single" w:sz="6" w:space="0" w:color="auto"/>
            </w:tcBorders>
            <w:vAlign w:val="bottom"/>
          </w:tcPr>
          <w:p w14:paraId="7C855BC4" w14:textId="77777777" w:rsidR="001A39B6" w:rsidRPr="00191C27" w:rsidRDefault="00191C27" w:rsidP="00FA02D6">
            <w:pPr>
              <w:jc w:val="right"/>
              <w:rPr>
                <w:szCs w:val="24"/>
              </w:rPr>
            </w:pPr>
            <w:r>
              <w:rPr>
                <w:szCs w:val="24"/>
              </w:rPr>
              <w:t>$</w:t>
            </w:r>
            <w:r w:rsidR="001A39B6" w:rsidRPr="00191C27">
              <w:rPr>
                <w:szCs w:val="24"/>
              </w:rPr>
              <w:t>267,987</w:t>
            </w:r>
          </w:p>
        </w:tc>
      </w:tr>
      <w:tr w:rsidR="001A39B6" w:rsidRPr="00191C27" w14:paraId="20CD5150"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0450BB3" w14:textId="2A4B799F" w:rsidR="001A39B6" w:rsidRPr="00191C27" w:rsidRDefault="001A39B6" w:rsidP="00FA02D6">
            <w:pPr>
              <w:rPr>
                <w:szCs w:val="24"/>
              </w:rPr>
            </w:pPr>
            <w:r w:rsidRPr="00191C27">
              <w:rPr>
                <w:color w:val="000000"/>
                <w:szCs w:val="24"/>
              </w:rPr>
              <w:t>Center for New Americans</w:t>
            </w:r>
            <w:r w:rsidR="003B652E">
              <w:rPr>
                <w:color w:val="000000"/>
                <w:szCs w:val="24"/>
              </w:rPr>
              <w:t xml:space="preserve"> </w:t>
            </w:r>
            <w:r w:rsidRPr="00191C27">
              <w:rPr>
                <w:color w:val="000000"/>
                <w:szCs w:val="24"/>
              </w:rPr>
              <w:t>/</w:t>
            </w:r>
            <w:r w:rsidR="003B652E">
              <w:rPr>
                <w:color w:val="000000"/>
                <w:szCs w:val="24"/>
              </w:rPr>
              <w:t xml:space="preserve"> </w:t>
            </w:r>
            <w:r w:rsidRPr="00191C27">
              <w:rPr>
                <w:color w:val="000000"/>
                <w:szCs w:val="24"/>
              </w:rPr>
              <w:t>North Hampton</w:t>
            </w:r>
          </w:p>
        </w:tc>
        <w:tc>
          <w:tcPr>
            <w:tcW w:w="1440" w:type="dxa"/>
            <w:tcBorders>
              <w:top w:val="single" w:sz="6" w:space="0" w:color="auto"/>
              <w:left w:val="single" w:sz="6" w:space="0" w:color="auto"/>
              <w:bottom w:val="single" w:sz="6" w:space="0" w:color="auto"/>
              <w:right w:val="single" w:sz="6" w:space="0" w:color="auto"/>
            </w:tcBorders>
            <w:vAlign w:val="bottom"/>
          </w:tcPr>
          <w:p w14:paraId="53DEAE30" w14:textId="77777777" w:rsidR="001A39B6" w:rsidRPr="00191C27" w:rsidRDefault="00191C27" w:rsidP="00FA02D6">
            <w:pPr>
              <w:jc w:val="right"/>
              <w:rPr>
                <w:szCs w:val="24"/>
              </w:rPr>
            </w:pPr>
            <w:r>
              <w:rPr>
                <w:szCs w:val="24"/>
              </w:rPr>
              <w:t>$</w:t>
            </w:r>
            <w:r w:rsidR="001A39B6" w:rsidRPr="00191C27">
              <w:rPr>
                <w:szCs w:val="24"/>
              </w:rPr>
              <w:t>401,473</w:t>
            </w:r>
          </w:p>
        </w:tc>
      </w:tr>
      <w:tr w:rsidR="001A39B6" w:rsidRPr="00191C27" w14:paraId="387F0574"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FB536C9" w14:textId="77777777" w:rsidR="001A39B6" w:rsidRPr="00191C27" w:rsidRDefault="001A39B6" w:rsidP="00FA02D6">
            <w:pPr>
              <w:rPr>
                <w:szCs w:val="24"/>
              </w:rPr>
            </w:pPr>
            <w:r w:rsidRPr="00191C27">
              <w:rPr>
                <w:color w:val="000000"/>
                <w:szCs w:val="24"/>
              </w:rPr>
              <w:lastRenderedPageBreak/>
              <w:t xml:space="preserve">Holyoke Community College </w:t>
            </w:r>
          </w:p>
        </w:tc>
        <w:tc>
          <w:tcPr>
            <w:tcW w:w="1440" w:type="dxa"/>
            <w:tcBorders>
              <w:top w:val="single" w:sz="6" w:space="0" w:color="auto"/>
              <w:left w:val="single" w:sz="6" w:space="0" w:color="auto"/>
              <w:bottom w:val="single" w:sz="6" w:space="0" w:color="auto"/>
              <w:right w:val="single" w:sz="6" w:space="0" w:color="auto"/>
            </w:tcBorders>
            <w:vAlign w:val="bottom"/>
          </w:tcPr>
          <w:p w14:paraId="6603BD38" w14:textId="77777777" w:rsidR="001A39B6" w:rsidRPr="00191C27" w:rsidRDefault="00191C27" w:rsidP="00FA02D6">
            <w:pPr>
              <w:jc w:val="right"/>
              <w:rPr>
                <w:szCs w:val="24"/>
              </w:rPr>
            </w:pPr>
            <w:r>
              <w:rPr>
                <w:szCs w:val="24"/>
              </w:rPr>
              <w:t>$</w:t>
            </w:r>
            <w:r w:rsidR="001A39B6" w:rsidRPr="00191C27">
              <w:rPr>
                <w:szCs w:val="24"/>
              </w:rPr>
              <w:t>421,830</w:t>
            </w:r>
          </w:p>
        </w:tc>
      </w:tr>
      <w:tr w:rsidR="001A39B6" w:rsidRPr="00191C27" w14:paraId="09700984"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C01137F" w14:textId="77777777" w:rsidR="001A39B6" w:rsidRPr="00191C27" w:rsidRDefault="001A39B6" w:rsidP="00FA02D6">
            <w:pPr>
              <w:rPr>
                <w:color w:val="000000"/>
                <w:szCs w:val="24"/>
              </w:rPr>
            </w:pPr>
            <w:r w:rsidRPr="00191C27">
              <w:rPr>
                <w:color w:val="000000"/>
                <w:szCs w:val="24"/>
              </w:rPr>
              <w:t>Lowell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055DF9A" w14:textId="77777777" w:rsidR="001A39B6" w:rsidRPr="00191C27" w:rsidRDefault="00191C27" w:rsidP="00FA02D6">
            <w:pPr>
              <w:jc w:val="right"/>
              <w:rPr>
                <w:szCs w:val="24"/>
              </w:rPr>
            </w:pPr>
            <w:r>
              <w:rPr>
                <w:szCs w:val="24"/>
              </w:rPr>
              <w:t>$</w:t>
            </w:r>
            <w:r w:rsidR="001A39B6" w:rsidRPr="00191C27">
              <w:rPr>
                <w:szCs w:val="24"/>
              </w:rPr>
              <w:t>78,220</w:t>
            </w:r>
          </w:p>
        </w:tc>
      </w:tr>
      <w:tr w:rsidR="001A39B6" w:rsidRPr="00191C27" w14:paraId="1B845A71"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A29B604" w14:textId="77777777" w:rsidR="001A39B6" w:rsidRPr="00191C27" w:rsidRDefault="001A39B6" w:rsidP="00FA02D6">
            <w:pPr>
              <w:rPr>
                <w:szCs w:val="24"/>
              </w:rPr>
            </w:pPr>
            <w:r w:rsidRPr="00191C27">
              <w:rPr>
                <w:color w:val="000000"/>
                <w:szCs w:val="24"/>
              </w:rPr>
              <w:t>Mount Wachusett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1D387F9D" w14:textId="77777777" w:rsidR="001A39B6" w:rsidRPr="00191C27" w:rsidRDefault="00191C27" w:rsidP="00FA02D6">
            <w:pPr>
              <w:jc w:val="right"/>
              <w:rPr>
                <w:szCs w:val="24"/>
              </w:rPr>
            </w:pPr>
            <w:r>
              <w:rPr>
                <w:szCs w:val="24"/>
              </w:rPr>
              <w:t>$</w:t>
            </w:r>
            <w:r w:rsidR="001A39B6" w:rsidRPr="00191C27">
              <w:rPr>
                <w:szCs w:val="24"/>
              </w:rPr>
              <w:t>37,665</w:t>
            </w:r>
          </w:p>
        </w:tc>
      </w:tr>
      <w:tr w:rsidR="001A39B6" w:rsidRPr="00191C27" w14:paraId="78918ED8"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F8E6190" w14:textId="77777777" w:rsidR="001A39B6" w:rsidRPr="00191C27" w:rsidRDefault="001A39B6" w:rsidP="00FA02D6">
            <w:pPr>
              <w:rPr>
                <w:szCs w:val="24"/>
              </w:rPr>
            </w:pPr>
            <w:r w:rsidRPr="00191C27">
              <w:rPr>
                <w:color w:val="000000"/>
                <w:szCs w:val="24"/>
              </w:rPr>
              <w:t>Northern Essex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5441BA36" w14:textId="77777777" w:rsidR="001A39B6" w:rsidRPr="00191C27" w:rsidRDefault="00191C27" w:rsidP="00FA02D6">
            <w:pPr>
              <w:jc w:val="right"/>
              <w:rPr>
                <w:szCs w:val="24"/>
              </w:rPr>
            </w:pPr>
            <w:r>
              <w:rPr>
                <w:szCs w:val="24"/>
              </w:rPr>
              <w:t>$</w:t>
            </w:r>
            <w:r w:rsidR="001A39B6" w:rsidRPr="00191C27">
              <w:rPr>
                <w:szCs w:val="24"/>
              </w:rPr>
              <w:t>203,629</w:t>
            </w:r>
          </w:p>
        </w:tc>
      </w:tr>
      <w:tr w:rsidR="001A39B6" w:rsidRPr="00191C27" w14:paraId="2A7C9373"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321DD86" w14:textId="77777777" w:rsidR="001A39B6" w:rsidRPr="00191C27" w:rsidRDefault="001A39B6" w:rsidP="00FA02D6">
            <w:pPr>
              <w:rPr>
                <w:color w:val="000000"/>
                <w:szCs w:val="24"/>
              </w:rPr>
            </w:pPr>
            <w:proofErr w:type="spellStart"/>
            <w:r w:rsidRPr="00191C27">
              <w:rPr>
                <w:color w:val="000000"/>
                <w:szCs w:val="24"/>
              </w:rPr>
              <w:t>Quinsigamond</w:t>
            </w:r>
            <w:proofErr w:type="spellEnd"/>
            <w:r w:rsidRPr="00191C27">
              <w:rPr>
                <w:color w:val="000000"/>
                <w:szCs w:val="24"/>
              </w:rPr>
              <w:t xml:space="preserve">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453C0445" w14:textId="77777777" w:rsidR="001A39B6" w:rsidRPr="00191C27" w:rsidRDefault="00191C27" w:rsidP="00FA02D6">
            <w:pPr>
              <w:jc w:val="right"/>
              <w:rPr>
                <w:szCs w:val="24"/>
              </w:rPr>
            </w:pPr>
            <w:r>
              <w:rPr>
                <w:szCs w:val="24"/>
              </w:rPr>
              <w:t>$</w:t>
            </w:r>
            <w:r w:rsidR="001A39B6" w:rsidRPr="00191C27">
              <w:rPr>
                <w:szCs w:val="24"/>
              </w:rPr>
              <w:t>35,000</w:t>
            </w:r>
          </w:p>
        </w:tc>
      </w:tr>
      <w:tr w:rsidR="001A39B6" w:rsidRPr="00191C27" w14:paraId="14A5B153"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8317F18" w14:textId="77777777" w:rsidR="001A39B6" w:rsidRPr="00191C27" w:rsidRDefault="001A39B6" w:rsidP="00FA02D6">
            <w:pPr>
              <w:rPr>
                <w:szCs w:val="24"/>
              </w:rPr>
            </w:pPr>
            <w:r w:rsidRPr="00191C27">
              <w:rPr>
                <w:color w:val="000000"/>
                <w:szCs w:val="24"/>
              </w:rPr>
              <w:t>Springfield Technical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6DE566CD" w14:textId="77777777" w:rsidR="001A39B6" w:rsidRPr="00191C27" w:rsidRDefault="00191C27" w:rsidP="00FA02D6">
            <w:pPr>
              <w:jc w:val="right"/>
              <w:rPr>
                <w:szCs w:val="24"/>
              </w:rPr>
            </w:pPr>
            <w:r>
              <w:rPr>
                <w:szCs w:val="24"/>
              </w:rPr>
              <w:t>$</w:t>
            </w:r>
            <w:r w:rsidR="001A39B6" w:rsidRPr="00191C27">
              <w:rPr>
                <w:szCs w:val="24"/>
              </w:rPr>
              <w:t>230,908</w:t>
            </w:r>
          </w:p>
        </w:tc>
      </w:tr>
      <w:tr w:rsidR="001A39B6" w:rsidRPr="00191C27" w14:paraId="4DCFCEF9"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3907187" w14:textId="1BD3159B" w:rsidR="001A39B6" w:rsidRPr="00191C27" w:rsidRDefault="001A39B6" w:rsidP="00FA02D6">
            <w:pPr>
              <w:rPr>
                <w:szCs w:val="24"/>
              </w:rPr>
            </w:pPr>
            <w:r w:rsidRPr="00191C27">
              <w:rPr>
                <w:color w:val="000000"/>
                <w:szCs w:val="24"/>
              </w:rPr>
              <w:t>University of Massachusetts</w:t>
            </w:r>
            <w:r w:rsidR="003B652E">
              <w:rPr>
                <w:color w:val="000000"/>
                <w:szCs w:val="24"/>
              </w:rPr>
              <w:t xml:space="preserve"> </w:t>
            </w:r>
            <w:r w:rsidRPr="00191C27">
              <w:rPr>
                <w:color w:val="000000"/>
                <w:szCs w:val="24"/>
              </w:rPr>
              <w:t>/</w:t>
            </w:r>
            <w:r w:rsidR="003B652E">
              <w:rPr>
                <w:color w:val="000000"/>
                <w:szCs w:val="24"/>
              </w:rPr>
              <w:t xml:space="preserve"> </w:t>
            </w:r>
            <w:r w:rsidRPr="00191C27">
              <w:rPr>
                <w:color w:val="000000"/>
                <w:szCs w:val="24"/>
              </w:rPr>
              <w:t>Dartmouth</w:t>
            </w:r>
          </w:p>
        </w:tc>
        <w:tc>
          <w:tcPr>
            <w:tcW w:w="1440" w:type="dxa"/>
            <w:tcBorders>
              <w:top w:val="single" w:sz="6" w:space="0" w:color="auto"/>
              <w:left w:val="single" w:sz="6" w:space="0" w:color="auto"/>
              <w:bottom w:val="single" w:sz="6" w:space="0" w:color="auto"/>
              <w:right w:val="single" w:sz="6" w:space="0" w:color="auto"/>
            </w:tcBorders>
            <w:vAlign w:val="bottom"/>
          </w:tcPr>
          <w:p w14:paraId="4760209C" w14:textId="77777777" w:rsidR="001A39B6" w:rsidRPr="00191C27" w:rsidRDefault="00191C27" w:rsidP="00FA02D6">
            <w:pPr>
              <w:jc w:val="right"/>
              <w:rPr>
                <w:szCs w:val="24"/>
              </w:rPr>
            </w:pPr>
            <w:r>
              <w:rPr>
                <w:szCs w:val="24"/>
              </w:rPr>
              <w:t>$</w:t>
            </w:r>
            <w:r w:rsidR="001A39B6" w:rsidRPr="00191C27">
              <w:rPr>
                <w:szCs w:val="24"/>
              </w:rPr>
              <w:t>80,000</w:t>
            </w:r>
          </w:p>
        </w:tc>
      </w:tr>
      <w:tr w:rsidR="001A39B6" w:rsidRPr="00191C27" w14:paraId="000398F0"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843F92E" w14:textId="77777777" w:rsidR="001A39B6" w:rsidRPr="00191C27" w:rsidRDefault="001A39B6" w:rsidP="00FA02D6">
            <w:pPr>
              <w:rPr>
                <w:szCs w:val="24"/>
              </w:rPr>
            </w:pPr>
            <w:r w:rsidRPr="00191C27">
              <w:rPr>
                <w:color w:val="000000"/>
                <w:szCs w:val="24"/>
              </w:rPr>
              <w:t>Worcester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2BB2192" w14:textId="77777777" w:rsidR="001A39B6" w:rsidRPr="00191C27" w:rsidRDefault="00191C27" w:rsidP="00FA02D6">
            <w:pPr>
              <w:jc w:val="right"/>
              <w:rPr>
                <w:szCs w:val="24"/>
              </w:rPr>
            </w:pPr>
            <w:r>
              <w:rPr>
                <w:szCs w:val="24"/>
              </w:rPr>
              <w:t>$</w:t>
            </w:r>
            <w:r w:rsidR="001A39B6" w:rsidRPr="00191C27">
              <w:rPr>
                <w:szCs w:val="24"/>
              </w:rPr>
              <w:t>50,000</w:t>
            </w:r>
          </w:p>
        </w:tc>
      </w:tr>
      <w:tr w:rsidR="001A39B6" w:rsidRPr="00191C27" w14:paraId="063D4515"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50ED9D3" w14:textId="77777777" w:rsidR="001A39B6" w:rsidRPr="00191C27" w:rsidRDefault="001A39B6" w:rsidP="00FA02D6">
            <w:pPr>
              <w:rPr>
                <w:color w:val="000000"/>
                <w:szCs w:val="24"/>
              </w:rPr>
            </w:pPr>
          </w:p>
        </w:tc>
        <w:tc>
          <w:tcPr>
            <w:tcW w:w="1440" w:type="dxa"/>
            <w:tcBorders>
              <w:top w:val="single" w:sz="6" w:space="0" w:color="auto"/>
              <w:left w:val="single" w:sz="6" w:space="0" w:color="auto"/>
              <w:bottom w:val="single" w:sz="6" w:space="0" w:color="auto"/>
              <w:right w:val="single" w:sz="6" w:space="0" w:color="auto"/>
            </w:tcBorders>
            <w:vAlign w:val="bottom"/>
          </w:tcPr>
          <w:p w14:paraId="45C734B1" w14:textId="77777777" w:rsidR="001A39B6" w:rsidRPr="00191C27" w:rsidRDefault="001A39B6" w:rsidP="00FA02D6">
            <w:pPr>
              <w:jc w:val="right"/>
              <w:rPr>
                <w:b/>
                <w:bCs/>
                <w:color w:val="000000"/>
                <w:szCs w:val="24"/>
              </w:rPr>
            </w:pPr>
            <w:r w:rsidRPr="00191C27">
              <w:rPr>
                <w:b/>
                <w:color w:val="000000"/>
                <w:szCs w:val="24"/>
              </w:rPr>
              <w:t>$2,051,651</w:t>
            </w:r>
          </w:p>
        </w:tc>
      </w:tr>
      <w:tr w:rsidR="001A39B6" w:rsidRPr="00191C27" w14:paraId="5E5E65F7"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78FD918" w14:textId="77777777" w:rsidR="001A39B6" w:rsidRPr="00191C27" w:rsidRDefault="001A39B6" w:rsidP="00FA02D6">
            <w:pPr>
              <w:rPr>
                <w:b/>
                <w:szCs w:val="24"/>
              </w:rPr>
            </w:pPr>
            <w:r w:rsidRPr="00191C27">
              <w:rPr>
                <w:b/>
                <w:szCs w:val="24"/>
              </w:rPr>
              <w:t>FC 345 (State Funds)</w:t>
            </w:r>
          </w:p>
        </w:tc>
        <w:tc>
          <w:tcPr>
            <w:tcW w:w="1440" w:type="dxa"/>
            <w:tcBorders>
              <w:top w:val="single" w:sz="6" w:space="0" w:color="auto"/>
              <w:left w:val="single" w:sz="6" w:space="0" w:color="auto"/>
              <w:bottom w:val="single" w:sz="6" w:space="0" w:color="auto"/>
              <w:right w:val="single" w:sz="6" w:space="0" w:color="auto"/>
            </w:tcBorders>
            <w:vAlign w:val="bottom"/>
          </w:tcPr>
          <w:p w14:paraId="64885CD6" w14:textId="77777777" w:rsidR="001A39B6" w:rsidRPr="00191C27" w:rsidRDefault="001A39B6" w:rsidP="00FA02D6">
            <w:pPr>
              <w:jc w:val="right"/>
              <w:rPr>
                <w:szCs w:val="24"/>
              </w:rPr>
            </w:pPr>
          </w:p>
        </w:tc>
      </w:tr>
      <w:tr w:rsidR="001A39B6" w:rsidRPr="00191C27" w14:paraId="077C8072"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67AA7F8" w14:textId="77777777" w:rsidR="001A39B6" w:rsidRPr="00191C27" w:rsidRDefault="001A39B6" w:rsidP="00FA02D6">
            <w:pPr>
              <w:rPr>
                <w:color w:val="000000"/>
                <w:szCs w:val="24"/>
                <w:highlight w:val="yellow"/>
              </w:rPr>
            </w:pPr>
            <w:r w:rsidRPr="00191C27">
              <w:rPr>
                <w:color w:val="000000"/>
                <w:szCs w:val="24"/>
              </w:rPr>
              <w:t>Action for Boston community Development, Inc. Head Start</w:t>
            </w:r>
          </w:p>
        </w:tc>
        <w:tc>
          <w:tcPr>
            <w:tcW w:w="1440" w:type="dxa"/>
            <w:tcBorders>
              <w:top w:val="single" w:sz="6" w:space="0" w:color="auto"/>
              <w:left w:val="single" w:sz="6" w:space="0" w:color="auto"/>
              <w:bottom w:val="single" w:sz="6" w:space="0" w:color="auto"/>
              <w:right w:val="single" w:sz="6" w:space="0" w:color="auto"/>
            </w:tcBorders>
            <w:vAlign w:val="bottom"/>
          </w:tcPr>
          <w:p w14:paraId="0A8ABCDF" w14:textId="77777777" w:rsidR="001A39B6" w:rsidRPr="00191C27" w:rsidRDefault="001A39B6" w:rsidP="00FA02D6">
            <w:pPr>
              <w:jc w:val="right"/>
              <w:rPr>
                <w:bCs/>
                <w:szCs w:val="24"/>
              </w:rPr>
            </w:pPr>
            <w:r w:rsidRPr="00191C27">
              <w:rPr>
                <w:bCs/>
                <w:szCs w:val="24"/>
              </w:rPr>
              <w:t>$351,900</w:t>
            </w:r>
          </w:p>
        </w:tc>
      </w:tr>
      <w:tr w:rsidR="001A39B6" w:rsidRPr="00191C27" w14:paraId="162BC374"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E584930" w14:textId="77777777" w:rsidR="001A39B6" w:rsidRPr="00191C27" w:rsidRDefault="001A39B6" w:rsidP="00FA02D6">
            <w:pPr>
              <w:rPr>
                <w:color w:val="000000"/>
                <w:szCs w:val="24"/>
              </w:rPr>
            </w:pPr>
            <w:proofErr w:type="spellStart"/>
            <w:r w:rsidRPr="00191C27">
              <w:rPr>
                <w:color w:val="000000"/>
                <w:szCs w:val="24"/>
              </w:rPr>
              <w:t>Ascentria</w:t>
            </w:r>
            <w:proofErr w:type="spellEnd"/>
            <w:r w:rsidRPr="00191C27">
              <w:rPr>
                <w:color w:val="000000"/>
                <w:szCs w:val="24"/>
              </w:rPr>
              <w:t xml:space="preserve"> Community Services, Inc. </w:t>
            </w:r>
          </w:p>
        </w:tc>
        <w:tc>
          <w:tcPr>
            <w:tcW w:w="1440" w:type="dxa"/>
            <w:tcBorders>
              <w:top w:val="single" w:sz="6" w:space="0" w:color="auto"/>
              <w:left w:val="single" w:sz="6" w:space="0" w:color="auto"/>
              <w:bottom w:val="single" w:sz="6" w:space="0" w:color="auto"/>
              <w:right w:val="single" w:sz="6" w:space="0" w:color="auto"/>
            </w:tcBorders>
            <w:vAlign w:val="bottom"/>
          </w:tcPr>
          <w:p w14:paraId="2BFCA3FC" w14:textId="77777777" w:rsidR="001A39B6" w:rsidRPr="00191C27" w:rsidRDefault="00191C27" w:rsidP="00FA02D6">
            <w:pPr>
              <w:jc w:val="right"/>
              <w:rPr>
                <w:bCs/>
                <w:szCs w:val="24"/>
              </w:rPr>
            </w:pPr>
            <w:r>
              <w:rPr>
                <w:bCs/>
                <w:szCs w:val="24"/>
              </w:rPr>
              <w:t>$</w:t>
            </w:r>
            <w:r w:rsidR="001A39B6" w:rsidRPr="00191C27">
              <w:rPr>
                <w:bCs/>
                <w:szCs w:val="24"/>
              </w:rPr>
              <w:t>20,145</w:t>
            </w:r>
          </w:p>
        </w:tc>
      </w:tr>
      <w:tr w:rsidR="001A39B6" w:rsidRPr="00191C27" w14:paraId="4B2FEBB5"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7F608DE" w14:textId="77777777" w:rsidR="001A39B6" w:rsidRPr="00191C27" w:rsidRDefault="001A39B6" w:rsidP="00FA02D6">
            <w:pPr>
              <w:rPr>
                <w:szCs w:val="24"/>
                <w:highlight w:val="yellow"/>
              </w:rPr>
            </w:pPr>
            <w:r w:rsidRPr="00191C27">
              <w:rPr>
                <w:color w:val="000000"/>
                <w:szCs w:val="24"/>
              </w:rPr>
              <w:t>Berkshire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24BEEA51" w14:textId="77777777" w:rsidR="001A39B6" w:rsidRPr="00191C27" w:rsidRDefault="00191C27" w:rsidP="00FA02D6">
            <w:pPr>
              <w:jc w:val="right"/>
              <w:rPr>
                <w:szCs w:val="24"/>
              </w:rPr>
            </w:pPr>
            <w:r>
              <w:rPr>
                <w:bCs/>
                <w:szCs w:val="24"/>
              </w:rPr>
              <w:t>$</w:t>
            </w:r>
            <w:r w:rsidR="001A39B6" w:rsidRPr="00191C27">
              <w:rPr>
                <w:bCs/>
                <w:szCs w:val="24"/>
              </w:rPr>
              <w:t>170,407</w:t>
            </w:r>
          </w:p>
        </w:tc>
      </w:tr>
      <w:tr w:rsidR="001A39B6" w:rsidRPr="00191C27" w14:paraId="05C89303"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8726722" w14:textId="77777777" w:rsidR="001A39B6" w:rsidRPr="00191C27" w:rsidRDefault="001A39B6" w:rsidP="00FA02D6">
            <w:pPr>
              <w:rPr>
                <w:szCs w:val="24"/>
                <w:highlight w:val="yellow"/>
              </w:rPr>
            </w:pPr>
            <w:r w:rsidRPr="00191C27">
              <w:rPr>
                <w:color w:val="000000"/>
                <w:szCs w:val="24"/>
              </w:rPr>
              <w:t>Blue Hills Regional Technical School</w:t>
            </w:r>
          </w:p>
        </w:tc>
        <w:tc>
          <w:tcPr>
            <w:tcW w:w="1440" w:type="dxa"/>
            <w:tcBorders>
              <w:top w:val="single" w:sz="6" w:space="0" w:color="auto"/>
              <w:left w:val="single" w:sz="6" w:space="0" w:color="auto"/>
              <w:bottom w:val="single" w:sz="6" w:space="0" w:color="auto"/>
              <w:right w:val="single" w:sz="6" w:space="0" w:color="auto"/>
            </w:tcBorders>
            <w:vAlign w:val="bottom"/>
          </w:tcPr>
          <w:p w14:paraId="27EB37CE" w14:textId="77777777" w:rsidR="001A39B6" w:rsidRPr="00191C27" w:rsidRDefault="00191C27" w:rsidP="00FA02D6">
            <w:pPr>
              <w:jc w:val="right"/>
              <w:rPr>
                <w:szCs w:val="24"/>
              </w:rPr>
            </w:pPr>
            <w:r>
              <w:rPr>
                <w:bCs/>
                <w:szCs w:val="24"/>
              </w:rPr>
              <w:t>$</w:t>
            </w:r>
            <w:r w:rsidR="001A39B6" w:rsidRPr="00191C27">
              <w:rPr>
                <w:bCs/>
                <w:szCs w:val="24"/>
              </w:rPr>
              <w:t>315,350</w:t>
            </w:r>
          </w:p>
        </w:tc>
      </w:tr>
      <w:tr w:rsidR="001A39B6" w:rsidRPr="00191C27" w14:paraId="55164DA6"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ABC7DE7" w14:textId="77777777" w:rsidR="001A39B6" w:rsidRPr="00191C27" w:rsidRDefault="001A39B6" w:rsidP="00FA02D6">
            <w:pPr>
              <w:rPr>
                <w:szCs w:val="24"/>
              </w:rPr>
            </w:pPr>
            <w:r w:rsidRPr="00191C27">
              <w:rPr>
                <w:color w:val="000000"/>
                <w:szCs w:val="24"/>
              </w:rPr>
              <w:t>Boston Housing Authority</w:t>
            </w:r>
          </w:p>
        </w:tc>
        <w:tc>
          <w:tcPr>
            <w:tcW w:w="1440" w:type="dxa"/>
            <w:tcBorders>
              <w:top w:val="single" w:sz="6" w:space="0" w:color="auto"/>
              <w:left w:val="single" w:sz="6" w:space="0" w:color="auto"/>
              <w:bottom w:val="single" w:sz="6" w:space="0" w:color="auto"/>
              <w:right w:val="single" w:sz="6" w:space="0" w:color="auto"/>
            </w:tcBorders>
            <w:vAlign w:val="bottom"/>
          </w:tcPr>
          <w:p w14:paraId="2C370061" w14:textId="77777777" w:rsidR="001A39B6" w:rsidRPr="00191C27" w:rsidRDefault="00191C27" w:rsidP="00FA02D6">
            <w:pPr>
              <w:jc w:val="right"/>
              <w:rPr>
                <w:szCs w:val="24"/>
              </w:rPr>
            </w:pPr>
            <w:r>
              <w:rPr>
                <w:bCs/>
                <w:szCs w:val="24"/>
              </w:rPr>
              <w:t>$</w:t>
            </w:r>
            <w:r w:rsidR="001A39B6" w:rsidRPr="00191C27">
              <w:rPr>
                <w:bCs/>
                <w:szCs w:val="24"/>
              </w:rPr>
              <w:t>312,526</w:t>
            </w:r>
          </w:p>
        </w:tc>
      </w:tr>
      <w:tr w:rsidR="001A39B6" w:rsidRPr="00191C27" w14:paraId="673F30FF"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3ADACEC" w14:textId="77777777" w:rsidR="001A39B6" w:rsidRPr="00191C27" w:rsidRDefault="001A39B6" w:rsidP="00FA02D6">
            <w:pPr>
              <w:rPr>
                <w:szCs w:val="24"/>
              </w:rPr>
            </w:pPr>
            <w:r w:rsidRPr="00191C27">
              <w:rPr>
                <w:color w:val="000000"/>
                <w:szCs w:val="24"/>
              </w:rPr>
              <w:t>Boston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8CFCED9" w14:textId="77777777" w:rsidR="001A39B6" w:rsidRPr="00191C27" w:rsidRDefault="00191C27" w:rsidP="00FA02D6">
            <w:pPr>
              <w:jc w:val="right"/>
              <w:rPr>
                <w:szCs w:val="24"/>
              </w:rPr>
            </w:pPr>
            <w:r>
              <w:rPr>
                <w:bCs/>
                <w:szCs w:val="24"/>
              </w:rPr>
              <w:t>$</w:t>
            </w:r>
            <w:r w:rsidR="001A39B6" w:rsidRPr="00191C27">
              <w:rPr>
                <w:bCs/>
                <w:szCs w:val="24"/>
              </w:rPr>
              <w:t>590,128</w:t>
            </w:r>
          </w:p>
        </w:tc>
      </w:tr>
      <w:tr w:rsidR="001A39B6" w:rsidRPr="00191C27" w14:paraId="13B84907"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E47A27D" w14:textId="28127624" w:rsidR="001A39B6" w:rsidRPr="00191C27" w:rsidRDefault="001A39B6" w:rsidP="00FA02D6">
            <w:pPr>
              <w:rPr>
                <w:szCs w:val="24"/>
              </w:rPr>
            </w:pPr>
            <w:r w:rsidRPr="00191C27">
              <w:rPr>
                <w:color w:val="000000"/>
                <w:szCs w:val="24"/>
              </w:rPr>
              <w:t>Bristol Community College</w:t>
            </w:r>
            <w:r w:rsidR="003B652E">
              <w:rPr>
                <w:color w:val="000000"/>
                <w:szCs w:val="24"/>
              </w:rPr>
              <w:t xml:space="preserve"> </w:t>
            </w:r>
            <w:r w:rsidRPr="00191C27">
              <w:rPr>
                <w:color w:val="000000"/>
                <w:szCs w:val="24"/>
              </w:rPr>
              <w:t>/</w:t>
            </w:r>
            <w:r w:rsidR="003B652E">
              <w:rPr>
                <w:color w:val="000000"/>
                <w:szCs w:val="24"/>
              </w:rPr>
              <w:t xml:space="preserve"> </w:t>
            </w:r>
            <w:r w:rsidRPr="00191C27">
              <w:rPr>
                <w:color w:val="000000"/>
                <w:szCs w:val="24"/>
              </w:rPr>
              <w:t>Attleboro</w:t>
            </w:r>
          </w:p>
        </w:tc>
        <w:tc>
          <w:tcPr>
            <w:tcW w:w="1440" w:type="dxa"/>
            <w:tcBorders>
              <w:top w:val="single" w:sz="6" w:space="0" w:color="auto"/>
              <w:left w:val="single" w:sz="6" w:space="0" w:color="auto"/>
              <w:bottom w:val="single" w:sz="6" w:space="0" w:color="auto"/>
              <w:right w:val="single" w:sz="6" w:space="0" w:color="auto"/>
            </w:tcBorders>
            <w:vAlign w:val="bottom"/>
          </w:tcPr>
          <w:p w14:paraId="1D319F48" w14:textId="77777777" w:rsidR="001A39B6" w:rsidRPr="00191C27" w:rsidRDefault="00191C27" w:rsidP="00FA02D6">
            <w:pPr>
              <w:jc w:val="right"/>
              <w:rPr>
                <w:bCs/>
                <w:szCs w:val="24"/>
              </w:rPr>
            </w:pPr>
            <w:r>
              <w:rPr>
                <w:bCs/>
                <w:szCs w:val="24"/>
              </w:rPr>
              <w:t>$</w:t>
            </w:r>
            <w:r w:rsidR="001A39B6" w:rsidRPr="00191C27">
              <w:rPr>
                <w:bCs/>
                <w:szCs w:val="24"/>
              </w:rPr>
              <w:t>355,924</w:t>
            </w:r>
          </w:p>
        </w:tc>
      </w:tr>
      <w:tr w:rsidR="001A39B6" w:rsidRPr="00191C27" w14:paraId="7A2E2579"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FD64A0B" w14:textId="4340277B" w:rsidR="001A39B6" w:rsidRPr="00191C27" w:rsidRDefault="001A39B6" w:rsidP="00FA02D6">
            <w:pPr>
              <w:rPr>
                <w:szCs w:val="24"/>
              </w:rPr>
            </w:pPr>
            <w:r w:rsidRPr="00191C27">
              <w:rPr>
                <w:color w:val="000000"/>
                <w:szCs w:val="24"/>
              </w:rPr>
              <w:t>Bristol Community College</w:t>
            </w:r>
            <w:r w:rsidR="003B652E">
              <w:rPr>
                <w:color w:val="000000"/>
                <w:szCs w:val="24"/>
              </w:rPr>
              <w:t xml:space="preserve"> </w:t>
            </w:r>
            <w:r w:rsidRPr="00191C27">
              <w:rPr>
                <w:color w:val="000000"/>
                <w:szCs w:val="24"/>
              </w:rPr>
              <w:t>/</w:t>
            </w:r>
            <w:r w:rsidR="003B652E">
              <w:rPr>
                <w:color w:val="000000"/>
                <w:szCs w:val="24"/>
              </w:rPr>
              <w:t xml:space="preserve"> </w:t>
            </w:r>
            <w:r w:rsidRPr="00191C27">
              <w:rPr>
                <w:color w:val="000000"/>
                <w:szCs w:val="24"/>
              </w:rPr>
              <w:t>Fall River</w:t>
            </w:r>
          </w:p>
        </w:tc>
        <w:tc>
          <w:tcPr>
            <w:tcW w:w="1440" w:type="dxa"/>
            <w:tcBorders>
              <w:top w:val="single" w:sz="6" w:space="0" w:color="auto"/>
              <w:left w:val="single" w:sz="6" w:space="0" w:color="auto"/>
              <w:bottom w:val="single" w:sz="6" w:space="0" w:color="auto"/>
              <w:right w:val="single" w:sz="6" w:space="0" w:color="auto"/>
            </w:tcBorders>
            <w:vAlign w:val="bottom"/>
          </w:tcPr>
          <w:p w14:paraId="7AE339D2" w14:textId="77777777" w:rsidR="001A39B6" w:rsidRPr="00191C27" w:rsidRDefault="00191C27" w:rsidP="00FA02D6">
            <w:pPr>
              <w:jc w:val="right"/>
              <w:rPr>
                <w:szCs w:val="24"/>
              </w:rPr>
            </w:pPr>
            <w:r>
              <w:rPr>
                <w:bCs/>
                <w:szCs w:val="24"/>
              </w:rPr>
              <w:t>$</w:t>
            </w:r>
            <w:r w:rsidR="001A39B6" w:rsidRPr="00191C27">
              <w:rPr>
                <w:bCs/>
                <w:szCs w:val="24"/>
              </w:rPr>
              <w:t>305,916</w:t>
            </w:r>
          </w:p>
        </w:tc>
      </w:tr>
      <w:tr w:rsidR="001A39B6" w:rsidRPr="00191C27" w14:paraId="5295E93C"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7607A48" w14:textId="5CAB351C" w:rsidR="001A39B6" w:rsidRPr="00191C27" w:rsidRDefault="001A39B6" w:rsidP="00FA02D6">
            <w:pPr>
              <w:rPr>
                <w:color w:val="000000"/>
                <w:szCs w:val="24"/>
              </w:rPr>
            </w:pPr>
            <w:r w:rsidRPr="00191C27">
              <w:rPr>
                <w:color w:val="000000"/>
                <w:szCs w:val="24"/>
              </w:rPr>
              <w:t>Bristol Community College</w:t>
            </w:r>
            <w:r w:rsidR="003B652E">
              <w:rPr>
                <w:color w:val="000000"/>
                <w:szCs w:val="24"/>
              </w:rPr>
              <w:t xml:space="preserve"> </w:t>
            </w:r>
            <w:r w:rsidRPr="00191C27">
              <w:rPr>
                <w:color w:val="000000"/>
                <w:szCs w:val="24"/>
              </w:rPr>
              <w:t>/</w:t>
            </w:r>
            <w:r w:rsidR="003B652E">
              <w:rPr>
                <w:color w:val="000000"/>
                <w:szCs w:val="24"/>
              </w:rPr>
              <w:t xml:space="preserve"> </w:t>
            </w:r>
            <w:r w:rsidRPr="00191C27">
              <w:rPr>
                <w:color w:val="000000"/>
                <w:szCs w:val="24"/>
              </w:rPr>
              <w:t>Taunton</w:t>
            </w:r>
          </w:p>
        </w:tc>
        <w:tc>
          <w:tcPr>
            <w:tcW w:w="1440" w:type="dxa"/>
            <w:tcBorders>
              <w:top w:val="single" w:sz="6" w:space="0" w:color="auto"/>
              <w:left w:val="single" w:sz="6" w:space="0" w:color="auto"/>
              <w:bottom w:val="single" w:sz="6" w:space="0" w:color="auto"/>
              <w:right w:val="single" w:sz="6" w:space="0" w:color="auto"/>
            </w:tcBorders>
            <w:vAlign w:val="bottom"/>
          </w:tcPr>
          <w:p w14:paraId="2B400894" w14:textId="77777777" w:rsidR="001A39B6" w:rsidRPr="00191C27" w:rsidRDefault="00191C27" w:rsidP="00FA02D6">
            <w:pPr>
              <w:jc w:val="right"/>
              <w:rPr>
                <w:bCs/>
                <w:szCs w:val="24"/>
              </w:rPr>
            </w:pPr>
            <w:r>
              <w:rPr>
                <w:bCs/>
                <w:szCs w:val="24"/>
              </w:rPr>
              <w:t>$</w:t>
            </w:r>
            <w:r w:rsidR="001A39B6" w:rsidRPr="00191C27">
              <w:rPr>
                <w:bCs/>
                <w:szCs w:val="24"/>
              </w:rPr>
              <w:t>453,200</w:t>
            </w:r>
          </w:p>
        </w:tc>
      </w:tr>
      <w:tr w:rsidR="001A39B6" w:rsidRPr="00191C27" w14:paraId="3EB66065"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C2189F9" w14:textId="77777777" w:rsidR="001A39B6" w:rsidRPr="00191C27" w:rsidRDefault="001A39B6" w:rsidP="00FA02D6">
            <w:pPr>
              <w:rPr>
                <w:szCs w:val="24"/>
              </w:rPr>
            </w:pPr>
            <w:r w:rsidRPr="00191C27">
              <w:rPr>
                <w:color w:val="000000"/>
                <w:szCs w:val="24"/>
              </w:rPr>
              <w:t>Brockton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DB6F3DF" w14:textId="77777777" w:rsidR="001A39B6" w:rsidRPr="00191C27" w:rsidRDefault="00191C27" w:rsidP="00FA02D6">
            <w:pPr>
              <w:jc w:val="right"/>
              <w:rPr>
                <w:szCs w:val="24"/>
              </w:rPr>
            </w:pPr>
            <w:r>
              <w:rPr>
                <w:bCs/>
                <w:szCs w:val="24"/>
              </w:rPr>
              <w:t>$</w:t>
            </w:r>
            <w:r w:rsidR="001A39B6" w:rsidRPr="00191C27">
              <w:rPr>
                <w:bCs/>
                <w:szCs w:val="24"/>
              </w:rPr>
              <w:t>591,987</w:t>
            </w:r>
          </w:p>
        </w:tc>
      </w:tr>
      <w:tr w:rsidR="001A39B6" w:rsidRPr="00191C27" w14:paraId="30C89154"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59CC6E0" w14:textId="77777777" w:rsidR="001A39B6" w:rsidRPr="00191C27" w:rsidRDefault="001A39B6" w:rsidP="00FA02D6">
            <w:pPr>
              <w:rPr>
                <w:color w:val="000000"/>
                <w:szCs w:val="24"/>
              </w:rPr>
            </w:pPr>
            <w:r w:rsidRPr="00191C27">
              <w:rPr>
                <w:color w:val="000000"/>
                <w:szCs w:val="24"/>
              </w:rPr>
              <w:t>Bunker Hill Community College – Metro North</w:t>
            </w:r>
          </w:p>
        </w:tc>
        <w:tc>
          <w:tcPr>
            <w:tcW w:w="1440" w:type="dxa"/>
            <w:tcBorders>
              <w:top w:val="single" w:sz="6" w:space="0" w:color="auto"/>
              <w:left w:val="single" w:sz="6" w:space="0" w:color="auto"/>
              <w:bottom w:val="single" w:sz="6" w:space="0" w:color="auto"/>
              <w:right w:val="single" w:sz="6" w:space="0" w:color="auto"/>
            </w:tcBorders>
            <w:vAlign w:val="bottom"/>
          </w:tcPr>
          <w:p w14:paraId="1A866475" w14:textId="77777777" w:rsidR="001A39B6" w:rsidRPr="00191C27" w:rsidRDefault="00191C27" w:rsidP="00FA02D6">
            <w:pPr>
              <w:jc w:val="right"/>
              <w:rPr>
                <w:bCs/>
                <w:szCs w:val="24"/>
              </w:rPr>
            </w:pPr>
            <w:r>
              <w:rPr>
                <w:bCs/>
                <w:szCs w:val="24"/>
              </w:rPr>
              <w:t>$</w:t>
            </w:r>
            <w:r w:rsidR="001A39B6" w:rsidRPr="00191C27">
              <w:rPr>
                <w:bCs/>
                <w:szCs w:val="24"/>
              </w:rPr>
              <w:t>1,039,406</w:t>
            </w:r>
          </w:p>
        </w:tc>
      </w:tr>
      <w:tr w:rsidR="001A39B6" w:rsidRPr="00191C27" w14:paraId="25D2C727"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97C1F88" w14:textId="77777777" w:rsidR="001A39B6" w:rsidRPr="00191C27" w:rsidRDefault="001A39B6" w:rsidP="00FA02D6">
            <w:pPr>
              <w:rPr>
                <w:szCs w:val="24"/>
              </w:rPr>
            </w:pPr>
            <w:r w:rsidRPr="00191C27">
              <w:rPr>
                <w:color w:val="000000"/>
                <w:szCs w:val="24"/>
              </w:rPr>
              <w:t>Bunker Hill Community College – Inc. Boston Chinatown Neighborhood Center</w:t>
            </w:r>
          </w:p>
        </w:tc>
        <w:tc>
          <w:tcPr>
            <w:tcW w:w="1440" w:type="dxa"/>
            <w:tcBorders>
              <w:top w:val="single" w:sz="6" w:space="0" w:color="auto"/>
              <w:left w:val="single" w:sz="6" w:space="0" w:color="auto"/>
              <w:bottom w:val="single" w:sz="6" w:space="0" w:color="auto"/>
              <w:right w:val="single" w:sz="6" w:space="0" w:color="auto"/>
            </w:tcBorders>
            <w:vAlign w:val="bottom"/>
          </w:tcPr>
          <w:p w14:paraId="49D259FB" w14:textId="77777777" w:rsidR="001A39B6" w:rsidRPr="00191C27" w:rsidRDefault="00191C27" w:rsidP="00FA02D6">
            <w:pPr>
              <w:jc w:val="right"/>
              <w:rPr>
                <w:szCs w:val="24"/>
              </w:rPr>
            </w:pPr>
            <w:r>
              <w:rPr>
                <w:bCs/>
                <w:szCs w:val="24"/>
              </w:rPr>
              <w:t>$</w:t>
            </w:r>
            <w:r w:rsidR="001A39B6" w:rsidRPr="00191C27">
              <w:rPr>
                <w:bCs/>
                <w:szCs w:val="24"/>
              </w:rPr>
              <w:t>347,500</w:t>
            </w:r>
          </w:p>
        </w:tc>
      </w:tr>
      <w:tr w:rsidR="001A39B6" w:rsidRPr="00191C27" w14:paraId="5D418A89"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22EFC43" w14:textId="77777777" w:rsidR="001A39B6" w:rsidRPr="00191C27" w:rsidRDefault="001A39B6" w:rsidP="00FA02D6">
            <w:pPr>
              <w:rPr>
                <w:color w:val="000000"/>
                <w:szCs w:val="24"/>
              </w:rPr>
            </w:pPr>
            <w:r w:rsidRPr="00191C27">
              <w:rPr>
                <w:color w:val="000000"/>
                <w:szCs w:val="24"/>
              </w:rPr>
              <w:t>Cambridge Community Learning Center</w:t>
            </w:r>
          </w:p>
        </w:tc>
        <w:tc>
          <w:tcPr>
            <w:tcW w:w="1440" w:type="dxa"/>
            <w:tcBorders>
              <w:top w:val="single" w:sz="6" w:space="0" w:color="auto"/>
              <w:left w:val="single" w:sz="6" w:space="0" w:color="auto"/>
              <w:bottom w:val="single" w:sz="6" w:space="0" w:color="auto"/>
              <w:right w:val="single" w:sz="6" w:space="0" w:color="auto"/>
            </w:tcBorders>
            <w:vAlign w:val="bottom"/>
          </w:tcPr>
          <w:p w14:paraId="7F9048B0" w14:textId="77777777" w:rsidR="001A39B6" w:rsidRPr="00191C27" w:rsidRDefault="00191C27" w:rsidP="00FA02D6">
            <w:pPr>
              <w:jc w:val="right"/>
              <w:rPr>
                <w:bCs/>
                <w:szCs w:val="24"/>
              </w:rPr>
            </w:pPr>
            <w:r>
              <w:rPr>
                <w:bCs/>
                <w:szCs w:val="24"/>
              </w:rPr>
              <w:t>$</w:t>
            </w:r>
            <w:r w:rsidR="001A39B6" w:rsidRPr="00191C27">
              <w:rPr>
                <w:bCs/>
                <w:szCs w:val="24"/>
              </w:rPr>
              <w:t>814,238</w:t>
            </w:r>
          </w:p>
        </w:tc>
      </w:tr>
      <w:tr w:rsidR="001A39B6" w:rsidRPr="00191C27" w14:paraId="184D74AF"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66C9AB0" w14:textId="77777777" w:rsidR="001A39B6" w:rsidRPr="00191C27" w:rsidRDefault="001A39B6" w:rsidP="00FA02D6">
            <w:pPr>
              <w:rPr>
                <w:color w:val="000000"/>
                <w:szCs w:val="24"/>
              </w:rPr>
            </w:pPr>
            <w:r w:rsidRPr="00191C27">
              <w:rPr>
                <w:color w:val="000000"/>
                <w:szCs w:val="24"/>
              </w:rPr>
              <w:t>Cape Cod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7F772182" w14:textId="77777777" w:rsidR="001A39B6" w:rsidRPr="00191C27" w:rsidRDefault="00191C27" w:rsidP="00FA02D6">
            <w:pPr>
              <w:jc w:val="right"/>
              <w:rPr>
                <w:bCs/>
                <w:szCs w:val="24"/>
              </w:rPr>
            </w:pPr>
            <w:r>
              <w:rPr>
                <w:bCs/>
                <w:szCs w:val="24"/>
              </w:rPr>
              <w:t>$</w:t>
            </w:r>
            <w:r w:rsidR="001A39B6" w:rsidRPr="00191C27">
              <w:rPr>
                <w:bCs/>
                <w:szCs w:val="24"/>
              </w:rPr>
              <w:t>363,509</w:t>
            </w:r>
          </w:p>
        </w:tc>
      </w:tr>
      <w:tr w:rsidR="001A39B6" w:rsidRPr="00191C27" w14:paraId="09CF4581"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E822C2C" w14:textId="77777777" w:rsidR="001A39B6" w:rsidRPr="00191C27" w:rsidRDefault="001A39B6" w:rsidP="00FA02D6">
            <w:pPr>
              <w:rPr>
                <w:color w:val="000000"/>
                <w:szCs w:val="24"/>
              </w:rPr>
            </w:pPr>
            <w:r w:rsidRPr="00191C27">
              <w:rPr>
                <w:color w:val="000000"/>
                <w:szCs w:val="24"/>
              </w:rPr>
              <w:t>Catholic Charities Brockton</w:t>
            </w:r>
          </w:p>
        </w:tc>
        <w:tc>
          <w:tcPr>
            <w:tcW w:w="1440" w:type="dxa"/>
            <w:tcBorders>
              <w:top w:val="single" w:sz="6" w:space="0" w:color="auto"/>
              <w:left w:val="single" w:sz="6" w:space="0" w:color="auto"/>
              <w:bottom w:val="single" w:sz="6" w:space="0" w:color="auto"/>
              <w:right w:val="single" w:sz="6" w:space="0" w:color="auto"/>
            </w:tcBorders>
            <w:vAlign w:val="bottom"/>
          </w:tcPr>
          <w:p w14:paraId="12E58295" w14:textId="77777777" w:rsidR="001A39B6" w:rsidRPr="00191C27" w:rsidRDefault="00191C27" w:rsidP="00FA02D6">
            <w:pPr>
              <w:jc w:val="right"/>
              <w:rPr>
                <w:bCs/>
                <w:szCs w:val="24"/>
              </w:rPr>
            </w:pPr>
            <w:r>
              <w:rPr>
                <w:bCs/>
                <w:szCs w:val="24"/>
              </w:rPr>
              <w:t>$</w:t>
            </w:r>
            <w:r w:rsidR="001A39B6" w:rsidRPr="00191C27">
              <w:rPr>
                <w:bCs/>
                <w:szCs w:val="24"/>
              </w:rPr>
              <w:t>160,000</w:t>
            </w:r>
          </w:p>
        </w:tc>
      </w:tr>
      <w:tr w:rsidR="001A39B6" w:rsidRPr="00191C27" w14:paraId="74BBE63E"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FAA2241" w14:textId="77777777" w:rsidR="001A39B6" w:rsidRPr="00DA0C67" w:rsidRDefault="001A39B6" w:rsidP="00FA02D6">
            <w:pPr>
              <w:rPr>
                <w:szCs w:val="24"/>
                <w:lang w:val="es-ES"/>
              </w:rPr>
            </w:pPr>
            <w:r w:rsidRPr="00191C27">
              <w:rPr>
                <w:color w:val="000000"/>
                <w:szCs w:val="24"/>
              </w:rPr>
              <w:t xml:space="preserve">Catholic Charitable Bureau of the Archdioceses of Boston, Inc. </w:t>
            </w:r>
            <w:r w:rsidRPr="00DA0C67">
              <w:rPr>
                <w:color w:val="000000"/>
                <w:szCs w:val="24"/>
                <w:lang w:val="es-ES"/>
              </w:rPr>
              <w:t>El Centro Del Cardinal/El Centro</w:t>
            </w:r>
          </w:p>
        </w:tc>
        <w:tc>
          <w:tcPr>
            <w:tcW w:w="1440" w:type="dxa"/>
            <w:tcBorders>
              <w:top w:val="single" w:sz="6" w:space="0" w:color="auto"/>
              <w:left w:val="single" w:sz="6" w:space="0" w:color="auto"/>
              <w:bottom w:val="single" w:sz="6" w:space="0" w:color="auto"/>
              <w:right w:val="single" w:sz="6" w:space="0" w:color="auto"/>
            </w:tcBorders>
            <w:vAlign w:val="bottom"/>
          </w:tcPr>
          <w:p w14:paraId="6CF100E3" w14:textId="77777777" w:rsidR="001A39B6" w:rsidRPr="00191C27" w:rsidRDefault="00191C27" w:rsidP="00FA02D6">
            <w:pPr>
              <w:jc w:val="right"/>
              <w:rPr>
                <w:szCs w:val="24"/>
              </w:rPr>
            </w:pPr>
            <w:r>
              <w:rPr>
                <w:bCs/>
                <w:szCs w:val="24"/>
              </w:rPr>
              <w:t>$</w:t>
            </w:r>
            <w:r w:rsidR="001A39B6" w:rsidRPr="00191C27">
              <w:rPr>
                <w:bCs/>
                <w:szCs w:val="24"/>
              </w:rPr>
              <w:t>468,000</w:t>
            </w:r>
          </w:p>
        </w:tc>
      </w:tr>
      <w:tr w:rsidR="001A39B6" w:rsidRPr="00191C27" w14:paraId="11B20262"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77CDA5F" w14:textId="77777777" w:rsidR="001A39B6" w:rsidRPr="00191C27" w:rsidRDefault="001A39B6" w:rsidP="00FA02D6">
            <w:pPr>
              <w:rPr>
                <w:color w:val="000000"/>
                <w:szCs w:val="24"/>
              </w:rPr>
            </w:pPr>
            <w:r w:rsidRPr="00191C27">
              <w:rPr>
                <w:color w:val="000000"/>
                <w:szCs w:val="24"/>
              </w:rPr>
              <w:t>Catholic Charities Haitian Multi Service Center</w:t>
            </w:r>
          </w:p>
        </w:tc>
        <w:tc>
          <w:tcPr>
            <w:tcW w:w="1440" w:type="dxa"/>
            <w:tcBorders>
              <w:top w:val="single" w:sz="6" w:space="0" w:color="auto"/>
              <w:left w:val="single" w:sz="6" w:space="0" w:color="auto"/>
              <w:bottom w:val="single" w:sz="6" w:space="0" w:color="auto"/>
              <w:right w:val="single" w:sz="6" w:space="0" w:color="auto"/>
            </w:tcBorders>
            <w:vAlign w:val="bottom"/>
          </w:tcPr>
          <w:p w14:paraId="3BD26679" w14:textId="77777777" w:rsidR="001A39B6" w:rsidRPr="00191C27" w:rsidRDefault="00191C27" w:rsidP="00FA02D6">
            <w:pPr>
              <w:jc w:val="right"/>
              <w:rPr>
                <w:bCs/>
                <w:szCs w:val="24"/>
              </w:rPr>
            </w:pPr>
            <w:r>
              <w:rPr>
                <w:bCs/>
                <w:szCs w:val="24"/>
              </w:rPr>
              <w:t>$</w:t>
            </w:r>
            <w:r w:rsidR="001A39B6" w:rsidRPr="00191C27">
              <w:rPr>
                <w:bCs/>
                <w:szCs w:val="24"/>
              </w:rPr>
              <w:t>448,000</w:t>
            </w:r>
          </w:p>
        </w:tc>
      </w:tr>
      <w:tr w:rsidR="001A39B6" w:rsidRPr="00191C27" w14:paraId="22EFC8AA"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5121595" w14:textId="77777777" w:rsidR="001A39B6" w:rsidRPr="00191C27" w:rsidRDefault="001A39B6" w:rsidP="00FA02D6">
            <w:pPr>
              <w:rPr>
                <w:color w:val="000000"/>
                <w:szCs w:val="24"/>
              </w:rPr>
            </w:pPr>
            <w:r w:rsidRPr="00191C27">
              <w:rPr>
                <w:color w:val="000000"/>
                <w:szCs w:val="24"/>
              </w:rPr>
              <w:t>Center for New Americans</w:t>
            </w:r>
          </w:p>
        </w:tc>
        <w:tc>
          <w:tcPr>
            <w:tcW w:w="1440" w:type="dxa"/>
            <w:tcBorders>
              <w:top w:val="single" w:sz="6" w:space="0" w:color="auto"/>
              <w:left w:val="single" w:sz="6" w:space="0" w:color="auto"/>
              <w:bottom w:val="single" w:sz="6" w:space="0" w:color="auto"/>
              <w:right w:val="single" w:sz="6" w:space="0" w:color="auto"/>
            </w:tcBorders>
            <w:vAlign w:val="bottom"/>
          </w:tcPr>
          <w:p w14:paraId="51D2E6DF" w14:textId="77777777" w:rsidR="001A39B6" w:rsidRPr="00191C27" w:rsidRDefault="00191C27" w:rsidP="00FA02D6">
            <w:pPr>
              <w:jc w:val="right"/>
              <w:rPr>
                <w:bCs/>
                <w:szCs w:val="24"/>
              </w:rPr>
            </w:pPr>
            <w:r>
              <w:rPr>
                <w:bCs/>
                <w:szCs w:val="24"/>
              </w:rPr>
              <w:t>$</w:t>
            </w:r>
            <w:r w:rsidR="001A39B6" w:rsidRPr="00191C27">
              <w:rPr>
                <w:bCs/>
                <w:szCs w:val="24"/>
              </w:rPr>
              <w:t>89,098</w:t>
            </w:r>
          </w:p>
        </w:tc>
      </w:tr>
      <w:tr w:rsidR="001A39B6" w:rsidRPr="00191C27" w14:paraId="22BA0E49"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3F1D874" w14:textId="77777777" w:rsidR="001A39B6" w:rsidRPr="00191C27" w:rsidRDefault="001A39B6" w:rsidP="00FA02D6">
            <w:pPr>
              <w:rPr>
                <w:color w:val="000000"/>
                <w:szCs w:val="24"/>
              </w:rPr>
            </w:pPr>
            <w:r w:rsidRPr="00191C27">
              <w:rPr>
                <w:color w:val="000000"/>
                <w:szCs w:val="24"/>
              </w:rPr>
              <w:t>Chelsea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009CAE8" w14:textId="77777777" w:rsidR="001A39B6" w:rsidRPr="00191C27" w:rsidRDefault="00191C27" w:rsidP="00FA02D6">
            <w:pPr>
              <w:jc w:val="right"/>
              <w:rPr>
                <w:bCs/>
                <w:szCs w:val="24"/>
              </w:rPr>
            </w:pPr>
            <w:r>
              <w:rPr>
                <w:bCs/>
                <w:szCs w:val="24"/>
              </w:rPr>
              <w:t>$</w:t>
            </w:r>
            <w:r w:rsidR="001A39B6" w:rsidRPr="00191C27">
              <w:rPr>
                <w:bCs/>
                <w:szCs w:val="24"/>
              </w:rPr>
              <w:t>437,110</w:t>
            </w:r>
          </w:p>
        </w:tc>
      </w:tr>
      <w:tr w:rsidR="001A39B6" w:rsidRPr="00191C27" w14:paraId="50CBAA87"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6C2BE7D" w14:textId="77777777" w:rsidR="001A39B6" w:rsidRPr="00191C27" w:rsidRDefault="001A39B6" w:rsidP="00FA02D6">
            <w:pPr>
              <w:rPr>
                <w:szCs w:val="24"/>
              </w:rPr>
            </w:pPr>
            <w:r w:rsidRPr="00191C27">
              <w:rPr>
                <w:color w:val="000000"/>
                <w:szCs w:val="24"/>
              </w:rPr>
              <w:t>Clinton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812B58E" w14:textId="77777777" w:rsidR="001A39B6" w:rsidRPr="00191C27" w:rsidRDefault="00191C27" w:rsidP="00FA02D6">
            <w:pPr>
              <w:jc w:val="right"/>
              <w:rPr>
                <w:szCs w:val="24"/>
              </w:rPr>
            </w:pPr>
            <w:r>
              <w:rPr>
                <w:bCs/>
                <w:szCs w:val="24"/>
              </w:rPr>
              <w:t>$</w:t>
            </w:r>
            <w:r w:rsidR="001A39B6" w:rsidRPr="00191C27">
              <w:rPr>
                <w:bCs/>
                <w:szCs w:val="24"/>
              </w:rPr>
              <w:t>251,450</w:t>
            </w:r>
          </w:p>
        </w:tc>
      </w:tr>
      <w:tr w:rsidR="001A39B6" w:rsidRPr="00191C27" w14:paraId="52831877"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059E1BF" w14:textId="77777777" w:rsidR="001A39B6" w:rsidRPr="00191C27" w:rsidRDefault="001A39B6" w:rsidP="00FA02D6">
            <w:pPr>
              <w:rPr>
                <w:szCs w:val="24"/>
              </w:rPr>
            </w:pPr>
            <w:r w:rsidRPr="00191C27">
              <w:rPr>
                <w:color w:val="000000"/>
                <w:szCs w:val="24"/>
              </w:rPr>
              <w:t>College Bound Dorchester</w:t>
            </w:r>
          </w:p>
        </w:tc>
        <w:tc>
          <w:tcPr>
            <w:tcW w:w="1440" w:type="dxa"/>
            <w:tcBorders>
              <w:top w:val="single" w:sz="6" w:space="0" w:color="auto"/>
              <w:left w:val="single" w:sz="6" w:space="0" w:color="auto"/>
              <w:bottom w:val="single" w:sz="6" w:space="0" w:color="auto"/>
              <w:right w:val="single" w:sz="6" w:space="0" w:color="auto"/>
            </w:tcBorders>
            <w:vAlign w:val="bottom"/>
          </w:tcPr>
          <w:p w14:paraId="03363B06" w14:textId="77777777" w:rsidR="001A39B6" w:rsidRPr="00191C27" w:rsidRDefault="00191C27" w:rsidP="00FA02D6">
            <w:pPr>
              <w:jc w:val="right"/>
              <w:rPr>
                <w:szCs w:val="24"/>
              </w:rPr>
            </w:pPr>
            <w:r>
              <w:rPr>
                <w:bCs/>
                <w:szCs w:val="24"/>
              </w:rPr>
              <w:t>$</w:t>
            </w:r>
            <w:r w:rsidR="001A39B6" w:rsidRPr="00191C27">
              <w:rPr>
                <w:bCs/>
                <w:szCs w:val="24"/>
              </w:rPr>
              <w:t>339,920</w:t>
            </w:r>
          </w:p>
        </w:tc>
      </w:tr>
      <w:tr w:rsidR="001A39B6" w:rsidRPr="00191C27" w14:paraId="0F5039F7"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A4E6B6C" w14:textId="2E12610E" w:rsidR="001A39B6" w:rsidRPr="00191C27" w:rsidRDefault="001A39B6" w:rsidP="00FA02D6">
            <w:pPr>
              <w:rPr>
                <w:szCs w:val="24"/>
              </w:rPr>
            </w:pPr>
            <w:r w:rsidRPr="00191C27">
              <w:rPr>
                <w:color w:val="000000"/>
                <w:szCs w:val="24"/>
              </w:rPr>
              <w:t>Community Action, Inc.</w:t>
            </w:r>
            <w:r w:rsidR="003B652E">
              <w:rPr>
                <w:color w:val="000000"/>
                <w:szCs w:val="24"/>
              </w:rPr>
              <w:t xml:space="preserve"> </w:t>
            </w:r>
            <w:r w:rsidRPr="00191C27">
              <w:rPr>
                <w:color w:val="000000"/>
                <w:szCs w:val="24"/>
              </w:rPr>
              <w:t>/</w:t>
            </w:r>
            <w:r w:rsidR="003B652E">
              <w:rPr>
                <w:color w:val="000000"/>
                <w:szCs w:val="24"/>
              </w:rPr>
              <w:t xml:space="preserve"> </w:t>
            </w:r>
            <w:r w:rsidRPr="00191C27">
              <w:rPr>
                <w:color w:val="000000"/>
                <w:szCs w:val="24"/>
              </w:rPr>
              <w:t>Haverhill</w:t>
            </w:r>
          </w:p>
        </w:tc>
        <w:tc>
          <w:tcPr>
            <w:tcW w:w="1440" w:type="dxa"/>
            <w:tcBorders>
              <w:top w:val="single" w:sz="6" w:space="0" w:color="auto"/>
              <w:left w:val="single" w:sz="6" w:space="0" w:color="auto"/>
              <w:bottom w:val="single" w:sz="6" w:space="0" w:color="auto"/>
              <w:right w:val="single" w:sz="6" w:space="0" w:color="auto"/>
            </w:tcBorders>
            <w:vAlign w:val="bottom"/>
          </w:tcPr>
          <w:p w14:paraId="7D7BBEB6" w14:textId="77777777" w:rsidR="001A39B6" w:rsidRPr="00191C27" w:rsidRDefault="00191C27" w:rsidP="00FA02D6">
            <w:pPr>
              <w:jc w:val="right"/>
              <w:rPr>
                <w:szCs w:val="24"/>
              </w:rPr>
            </w:pPr>
            <w:r>
              <w:rPr>
                <w:bCs/>
                <w:szCs w:val="24"/>
              </w:rPr>
              <w:t>$</w:t>
            </w:r>
            <w:r w:rsidR="001A39B6" w:rsidRPr="00191C27">
              <w:rPr>
                <w:bCs/>
                <w:szCs w:val="24"/>
              </w:rPr>
              <w:t>243,195</w:t>
            </w:r>
          </w:p>
        </w:tc>
      </w:tr>
      <w:tr w:rsidR="001A39B6" w:rsidRPr="00191C27" w14:paraId="5278DB4E"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3CC774C" w14:textId="77777777" w:rsidR="001A39B6" w:rsidRPr="00191C27" w:rsidRDefault="001A39B6" w:rsidP="00FA02D6">
            <w:pPr>
              <w:rPr>
                <w:color w:val="000000"/>
                <w:szCs w:val="24"/>
              </w:rPr>
            </w:pPr>
            <w:r w:rsidRPr="00191C27">
              <w:rPr>
                <w:color w:val="000000"/>
                <w:szCs w:val="24"/>
              </w:rPr>
              <w:t>East Boston Harborside Community Center</w:t>
            </w:r>
          </w:p>
        </w:tc>
        <w:tc>
          <w:tcPr>
            <w:tcW w:w="1440" w:type="dxa"/>
            <w:tcBorders>
              <w:top w:val="single" w:sz="6" w:space="0" w:color="auto"/>
              <w:left w:val="single" w:sz="6" w:space="0" w:color="auto"/>
              <w:bottom w:val="single" w:sz="6" w:space="0" w:color="auto"/>
              <w:right w:val="single" w:sz="6" w:space="0" w:color="auto"/>
            </w:tcBorders>
            <w:vAlign w:val="bottom"/>
          </w:tcPr>
          <w:p w14:paraId="26096BCA" w14:textId="77777777" w:rsidR="001A39B6" w:rsidRPr="00191C27" w:rsidRDefault="00191C27" w:rsidP="00FA02D6">
            <w:pPr>
              <w:jc w:val="right"/>
              <w:rPr>
                <w:bCs/>
                <w:szCs w:val="24"/>
              </w:rPr>
            </w:pPr>
            <w:r>
              <w:rPr>
                <w:bCs/>
                <w:szCs w:val="24"/>
              </w:rPr>
              <w:t>$</w:t>
            </w:r>
            <w:r w:rsidR="001A39B6" w:rsidRPr="00191C27">
              <w:rPr>
                <w:bCs/>
                <w:szCs w:val="24"/>
              </w:rPr>
              <w:t>711,645</w:t>
            </w:r>
          </w:p>
        </w:tc>
      </w:tr>
      <w:tr w:rsidR="001A39B6" w:rsidRPr="00191C27" w14:paraId="2D37BC3A"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1821EA6" w14:textId="77777777" w:rsidR="001A39B6" w:rsidRPr="00191C27" w:rsidRDefault="001A39B6" w:rsidP="00FA02D6">
            <w:pPr>
              <w:rPr>
                <w:szCs w:val="24"/>
              </w:rPr>
            </w:pPr>
            <w:r w:rsidRPr="00191C27">
              <w:rPr>
                <w:color w:val="000000"/>
                <w:szCs w:val="24"/>
              </w:rPr>
              <w:t>Framingham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7DE7B93" w14:textId="77777777" w:rsidR="001A39B6" w:rsidRPr="00191C27" w:rsidRDefault="00191C27" w:rsidP="00FA02D6">
            <w:pPr>
              <w:jc w:val="right"/>
              <w:rPr>
                <w:szCs w:val="24"/>
              </w:rPr>
            </w:pPr>
            <w:r>
              <w:rPr>
                <w:bCs/>
                <w:szCs w:val="24"/>
              </w:rPr>
              <w:t>$</w:t>
            </w:r>
            <w:r w:rsidR="001A39B6" w:rsidRPr="00191C27">
              <w:rPr>
                <w:bCs/>
                <w:szCs w:val="24"/>
              </w:rPr>
              <w:t>766,590</w:t>
            </w:r>
          </w:p>
        </w:tc>
      </w:tr>
      <w:tr w:rsidR="001A39B6" w:rsidRPr="00191C27" w14:paraId="526516FF"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E3CCBD2" w14:textId="77777777" w:rsidR="001A39B6" w:rsidRPr="00191C27" w:rsidRDefault="001A39B6" w:rsidP="00FA02D6">
            <w:pPr>
              <w:rPr>
                <w:color w:val="000000"/>
                <w:szCs w:val="24"/>
              </w:rPr>
            </w:pPr>
            <w:r w:rsidRPr="00191C27">
              <w:rPr>
                <w:color w:val="000000"/>
                <w:szCs w:val="24"/>
              </w:rPr>
              <w:t>Holyoke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0D640D76" w14:textId="77777777" w:rsidR="001A39B6" w:rsidRPr="00191C27" w:rsidRDefault="00191C27" w:rsidP="00FA02D6">
            <w:pPr>
              <w:jc w:val="right"/>
              <w:rPr>
                <w:bCs/>
                <w:szCs w:val="24"/>
              </w:rPr>
            </w:pPr>
            <w:r>
              <w:rPr>
                <w:bCs/>
                <w:szCs w:val="24"/>
              </w:rPr>
              <w:t>$</w:t>
            </w:r>
            <w:r w:rsidR="001A39B6" w:rsidRPr="00191C27">
              <w:rPr>
                <w:bCs/>
                <w:szCs w:val="24"/>
              </w:rPr>
              <w:t>126,560</w:t>
            </w:r>
          </w:p>
        </w:tc>
      </w:tr>
      <w:tr w:rsidR="001A39B6" w:rsidRPr="00191C27" w14:paraId="59C1588F"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B301825" w14:textId="77777777" w:rsidR="001A39B6" w:rsidRPr="00191C27" w:rsidRDefault="001A39B6" w:rsidP="00FA02D6">
            <w:pPr>
              <w:rPr>
                <w:color w:val="000000"/>
                <w:szCs w:val="24"/>
              </w:rPr>
            </w:pPr>
            <w:r w:rsidRPr="00191C27">
              <w:rPr>
                <w:color w:val="000000"/>
                <w:szCs w:val="24"/>
              </w:rPr>
              <w:t>Hudson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F1AFF4F" w14:textId="77777777" w:rsidR="001A39B6" w:rsidRPr="00191C27" w:rsidRDefault="00191C27" w:rsidP="00FA02D6">
            <w:pPr>
              <w:jc w:val="right"/>
              <w:rPr>
                <w:bCs/>
                <w:szCs w:val="24"/>
              </w:rPr>
            </w:pPr>
            <w:r>
              <w:rPr>
                <w:bCs/>
                <w:szCs w:val="24"/>
              </w:rPr>
              <w:t>$</w:t>
            </w:r>
            <w:r w:rsidR="001A39B6" w:rsidRPr="00191C27">
              <w:rPr>
                <w:bCs/>
                <w:szCs w:val="24"/>
              </w:rPr>
              <w:t>356,400</w:t>
            </w:r>
          </w:p>
        </w:tc>
      </w:tr>
      <w:tr w:rsidR="001A39B6" w:rsidRPr="00191C27" w14:paraId="4FEEAAE1"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96F3E23" w14:textId="77777777" w:rsidR="001A39B6" w:rsidRPr="00191C27" w:rsidRDefault="001A39B6" w:rsidP="00FA02D6">
            <w:pPr>
              <w:rPr>
                <w:szCs w:val="24"/>
              </w:rPr>
            </w:pPr>
            <w:r w:rsidRPr="00191C27">
              <w:rPr>
                <w:color w:val="000000"/>
                <w:szCs w:val="24"/>
              </w:rPr>
              <w:t>International Institute of Greater Lawrence</w:t>
            </w:r>
          </w:p>
        </w:tc>
        <w:tc>
          <w:tcPr>
            <w:tcW w:w="1440" w:type="dxa"/>
            <w:tcBorders>
              <w:top w:val="single" w:sz="6" w:space="0" w:color="auto"/>
              <w:left w:val="single" w:sz="6" w:space="0" w:color="auto"/>
              <w:bottom w:val="single" w:sz="6" w:space="0" w:color="auto"/>
              <w:right w:val="single" w:sz="6" w:space="0" w:color="auto"/>
            </w:tcBorders>
            <w:vAlign w:val="bottom"/>
          </w:tcPr>
          <w:p w14:paraId="6BAFBCE6" w14:textId="77777777" w:rsidR="001A39B6" w:rsidRPr="00191C27" w:rsidRDefault="00191C27" w:rsidP="00FA02D6">
            <w:pPr>
              <w:jc w:val="right"/>
              <w:rPr>
                <w:szCs w:val="24"/>
              </w:rPr>
            </w:pPr>
            <w:r>
              <w:rPr>
                <w:bCs/>
                <w:szCs w:val="24"/>
              </w:rPr>
              <w:t>$</w:t>
            </w:r>
            <w:r w:rsidR="001A39B6" w:rsidRPr="00191C27">
              <w:rPr>
                <w:bCs/>
                <w:szCs w:val="24"/>
              </w:rPr>
              <w:t>148,150</w:t>
            </w:r>
          </w:p>
        </w:tc>
      </w:tr>
      <w:tr w:rsidR="001A39B6" w:rsidRPr="00191C27" w14:paraId="06FB04F7"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21E662A" w14:textId="77777777" w:rsidR="001A39B6" w:rsidRPr="00191C27" w:rsidRDefault="001A39B6" w:rsidP="00FA02D6">
            <w:pPr>
              <w:rPr>
                <w:szCs w:val="24"/>
              </w:rPr>
            </w:pPr>
            <w:r w:rsidRPr="00191C27">
              <w:rPr>
                <w:color w:val="000000"/>
                <w:szCs w:val="24"/>
              </w:rPr>
              <w:t>International Institute of New England</w:t>
            </w:r>
          </w:p>
        </w:tc>
        <w:tc>
          <w:tcPr>
            <w:tcW w:w="1440" w:type="dxa"/>
            <w:tcBorders>
              <w:top w:val="single" w:sz="6" w:space="0" w:color="auto"/>
              <w:left w:val="single" w:sz="6" w:space="0" w:color="auto"/>
              <w:bottom w:val="single" w:sz="6" w:space="0" w:color="auto"/>
              <w:right w:val="single" w:sz="6" w:space="0" w:color="auto"/>
            </w:tcBorders>
            <w:vAlign w:val="bottom"/>
          </w:tcPr>
          <w:p w14:paraId="3342065E" w14:textId="77777777" w:rsidR="001A39B6" w:rsidRPr="00191C27" w:rsidRDefault="00191C27" w:rsidP="00FA02D6">
            <w:pPr>
              <w:jc w:val="right"/>
              <w:rPr>
                <w:szCs w:val="24"/>
              </w:rPr>
            </w:pPr>
            <w:r>
              <w:rPr>
                <w:bCs/>
                <w:szCs w:val="24"/>
              </w:rPr>
              <w:t>$</w:t>
            </w:r>
            <w:r w:rsidR="001A39B6" w:rsidRPr="00191C27">
              <w:rPr>
                <w:bCs/>
                <w:szCs w:val="24"/>
              </w:rPr>
              <w:t>269,370</w:t>
            </w:r>
          </w:p>
        </w:tc>
      </w:tr>
      <w:tr w:rsidR="001A39B6" w:rsidRPr="00191C27" w14:paraId="6E78D5D1"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6FA2FC6" w14:textId="3FA4A1AC" w:rsidR="001A39B6" w:rsidRPr="00191C27" w:rsidRDefault="001A39B6" w:rsidP="00FA02D6">
            <w:pPr>
              <w:rPr>
                <w:szCs w:val="24"/>
              </w:rPr>
            </w:pPr>
            <w:r w:rsidRPr="00191C27">
              <w:rPr>
                <w:color w:val="000000"/>
                <w:szCs w:val="24"/>
              </w:rPr>
              <w:t>International Language Institute</w:t>
            </w:r>
            <w:r w:rsidR="003B652E">
              <w:rPr>
                <w:color w:val="000000"/>
                <w:szCs w:val="24"/>
              </w:rPr>
              <w:t xml:space="preserve"> </w:t>
            </w:r>
            <w:r w:rsidRPr="00191C27">
              <w:rPr>
                <w:color w:val="000000"/>
                <w:szCs w:val="24"/>
              </w:rPr>
              <w:t>/</w:t>
            </w:r>
            <w:r w:rsidR="003B652E">
              <w:rPr>
                <w:color w:val="000000"/>
                <w:szCs w:val="24"/>
              </w:rPr>
              <w:t xml:space="preserve"> </w:t>
            </w:r>
            <w:r w:rsidRPr="00191C27">
              <w:rPr>
                <w:color w:val="000000"/>
                <w:szCs w:val="24"/>
              </w:rPr>
              <w:t>Northampton</w:t>
            </w:r>
          </w:p>
        </w:tc>
        <w:tc>
          <w:tcPr>
            <w:tcW w:w="1440" w:type="dxa"/>
            <w:tcBorders>
              <w:top w:val="single" w:sz="6" w:space="0" w:color="auto"/>
              <w:left w:val="single" w:sz="6" w:space="0" w:color="auto"/>
              <w:bottom w:val="single" w:sz="6" w:space="0" w:color="auto"/>
              <w:right w:val="single" w:sz="6" w:space="0" w:color="auto"/>
            </w:tcBorders>
            <w:vAlign w:val="bottom"/>
          </w:tcPr>
          <w:p w14:paraId="2707BA0A" w14:textId="77777777" w:rsidR="001A39B6" w:rsidRPr="00191C27" w:rsidRDefault="00191C27" w:rsidP="00FA02D6">
            <w:pPr>
              <w:jc w:val="right"/>
              <w:rPr>
                <w:szCs w:val="24"/>
              </w:rPr>
            </w:pPr>
            <w:r>
              <w:rPr>
                <w:bCs/>
                <w:szCs w:val="24"/>
              </w:rPr>
              <w:t>$</w:t>
            </w:r>
            <w:r w:rsidR="001A39B6" w:rsidRPr="00191C27">
              <w:rPr>
                <w:bCs/>
                <w:szCs w:val="24"/>
              </w:rPr>
              <w:t>162,000</w:t>
            </w:r>
          </w:p>
        </w:tc>
      </w:tr>
      <w:tr w:rsidR="001A39B6" w:rsidRPr="00191C27" w14:paraId="7E17B23B"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CAF9801" w14:textId="77777777" w:rsidR="001A39B6" w:rsidRPr="00191C27" w:rsidRDefault="001A39B6" w:rsidP="00FA02D6">
            <w:pPr>
              <w:rPr>
                <w:color w:val="000000"/>
                <w:szCs w:val="24"/>
                <w:highlight w:val="yellow"/>
              </w:rPr>
            </w:pPr>
            <w:r w:rsidRPr="00191C27">
              <w:rPr>
                <w:color w:val="000000"/>
                <w:szCs w:val="24"/>
              </w:rPr>
              <w:t>Jamaica Plain Community Center</w:t>
            </w:r>
          </w:p>
        </w:tc>
        <w:tc>
          <w:tcPr>
            <w:tcW w:w="1440" w:type="dxa"/>
            <w:tcBorders>
              <w:top w:val="single" w:sz="6" w:space="0" w:color="auto"/>
              <w:left w:val="single" w:sz="6" w:space="0" w:color="auto"/>
              <w:bottom w:val="single" w:sz="6" w:space="0" w:color="auto"/>
              <w:right w:val="single" w:sz="6" w:space="0" w:color="auto"/>
            </w:tcBorders>
            <w:vAlign w:val="bottom"/>
          </w:tcPr>
          <w:p w14:paraId="6767398D" w14:textId="77777777" w:rsidR="001A39B6" w:rsidRPr="00191C27" w:rsidRDefault="00191C27" w:rsidP="00FA02D6">
            <w:pPr>
              <w:jc w:val="right"/>
              <w:rPr>
                <w:bCs/>
                <w:szCs w:val="24"/>
                <w:highlight w:val="yellow"/>
              </w:rPr>
            </w:pPr>
            <w:r>
              <w:rPr>
                <w:bCs/>
                <w:szCs w:val="24"/>
              </w:rPr>
              <w:t>$</w:t>
            </w:r>
            <w:r w:rsidR="001A39B6" w:rsidRPr="00191C27">
              <w:rPr>
                <w:bCs/>
                <w:szCs w:val="24"/>
              </w:rPr>
              <w:t>518,175</w:t>
            </w:r>
          </w:p>
        </w:tc>
      </w:tr>
      <w:tr w:rsidR="001A39B6" w:rsidRPr="00191C27" w14:paraId="0B0821BE"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E1D83BB" w14:textId="29DB2711" w:rsidR="001A39B6" w:rsidRPr="00191C27" w:rsidRDefault="001A39B6" w:rsidP="00FA02D6">
            <w:pPr>
              <w:rPr>
                <w:szCs w:val="24"/>
              </w:rPr>
            </w:pPr>
            <w:r w:rsidRPr="00191C27">
              <w:rPr>
                <w:color w:val="000000"/>
                <w:szCs w:val="24"/>
              </w:rPr>
              <w:t>Jewish Vocational Service /</w:t>
            </w:r>
            <w:r w:rsidR="003B652E">
              <w:rPr>
                <w:color w:val="000000"/>
                <w:szCs w:val="24"/>
              </w:rPr>
              <w:t xml:space="preserve"> </w:t>
            </w:r>
            <w:r w:rsidRPr="00191C27">
              <w:rPr>
                <w:color w:val="000000"/>
                <w:szCs w:val="24"/>
              </w:rPr>
              <w:t>Boston</w:t>
            </w:r>
          </w:p>
        </w:tc>
        <w:tc>
          <w:tcPr>
            <w:tcW w:w="1440" w:type="dxa"/>
            <w:tcBorders>
              <w:top w:val="single" w:sz="6" w:space="0" w:color="auto"/>
              <w:left w:val="single" w:sz="6" w:space="0" w:color="auto"/>
              <w:bottom w:val="single" w:sz="6" w:space="0" w:color="auto"/>
              <w:right w:val="single" w:sz="6" w:space="0" w:color="auto"/>
            </w:tcBorders>
            <w:vAlign w:val="bottom"/>
          </w:tcPr>
          <w:p w14:paraId="7D539856" w14:textId="77777777" w:rsidR="001A39B6" w:rsidRPr="00191C27" w:rsidRDefault="00191C27" w:rsidP="00FA02D6">
            <w:pPr>
              <w:jc w:val="right"/>
              <w:rPr>
                <w:szCs w:val="24"/>
              </w:rPr>
            </w:pPr>
            <w:r>
              <w:rPr>
                <w:bCs/>
                <w:szCs w:val="24"/>
              </w:rPr>
              <w:t>$</w:t>
            </w:r>
            <w:r w:rsidR="001A39B6" w:rsidRPr="00191C27">
              <w:rPr>
                <w:bCs/>
                <w:szCs w:val="24"/>
              </w:rPr>
              <w:t>491,140</w:t>
            </w:r>
          </w:p>
        </w:tc>
      </w:tr>
      <w:tr w:rsidR="001A39B6" w:rsidRPr="00191C27" w14:paraId="5D0D8FC0"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2032B4C" w14:textId="77777777" w:rsidR="001A39B6" w:rsidRPr="00191C27" w:rsidRDefault="001A39B6" w:rsidP="00FA02D6">
            <w:pPr>
              <w:rPr>
                <w:szCs w:val="24"/>
              </w:rPr>
            </w:pPr>
            <w:r w:rsidRPr="00191C27">
              <w:rPr>
                <w:color w:val="000000"/>
                <w:szCs w:val="24"/>
              </w:rPr>
              <w:t>Lawrence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EA0E211" w14:textId="77777777" w:rsidR="001A39B6" w:rsidRPr="00191C27" w:rsidRDefault="00191C27" w:rsidP="00FA02D6">
            <w:pPr>
              <w:jc w:val="right"/>
              <w:rPr>
                <w:szCs w:val="24"/>
              </w:rPr>
            </w:pPr>
            <w:r>
              <w:rPr>
                <w:szCs w:val="24"/>
              </w:rPr>
              <w:t>$</w:t>
            </w:r>
            <w:r w:rsidR="001A39B6" w:rsidRPr="00191C27">
              <w:rPr>
                <w:szCs w:val="24"/>
              </w:rPr>
              <w:t>246,638</w:t>
            </w:r>
          </w:p>
        </w:tc>
      </w:tr>
      <w:tr w:rsidR="001A39B6" w:rsidRPr="00191C27" w14:paraId="1B59A656"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C508FF7" w14:textId="77777777" w:rsidR="001A39B6" w:rsidRPr="00191C27" w:rsidRDefault="001A39B6" w:rsidP="00FA02D6">
            <w:pPr>
              <w:rPr>
                <w:color w:val="000000"/>
                <w:szCs w:val="24"/>
                <w:highlight w:val="yellow"/>
              </w:rPr>
            </w:pPr>
            <w:r w:rsidRPr="00191C27">
              <w:rPr>
                <w:color w:val="000000"/>
                <w:szCs w:val="24"/>
              </w:rPr>
              <w:t>Lowell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9AFE10D" w14:textId="77777777" w:rsidR="001A39B6" w:rsidRPr="00191C27" w:rsidRDefault="00191C27" w:rsidP="00FA02D6">
            <w:pPr>
              <w:jc w:val="right"/>
              <w:rPr>
                <w:szCs w:val="24"/>
                <w:highlight w:val="yellow"/>
              </w:rPr>
            </w:pPr>
            <w:r>
              <w:rPr>
                <w:szCs w:val="24"/>
              </w:rPr>
              <w:t>$</w:t>
            </w:r>
            <w:r w:rsidR="001A39B6" w:rsidRPr="00191C27">
              <w:rPr>
                <w:szCs w:val="24"/>
              </w:rPr>
              <w:t>760,734</w:t>
            </w:r>
          </w:p>
        </w:tc>
      </w:tr>
      <w:tr w:rsidR="001A39B6" w:rsidRPr="00191C27" w14:paraId="668DB946"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94EF952" w14:textId="77777777" w:rsidR="001A39B6" w:rsidRPr="00191C27" w:rsidRDefault="001A39B6" w:rsidP="00FA02D6">
            <w:pPr>
              <w:rPr>
                <w:szCs w:val="24"/>
              </w:rPr>
            </w:pPr>
            <w:r w:rsidRPr="00191C27">
              <w:rPr>
                <w:color w:val="000000"/>
                <w:szCs w:val="24"/>
              </w:rPr>
              <w:t>Martha's Vineyard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45BFB4F3" w14:textId="77777777" w:rsidR="001A39B6" w:rsidRPr="00191C27" w:rsidRDefault="00191C27" w:rsidP="00FA02D6">
            <w:pPr>
              <w:jc w:val="right"/>
              <w:rPr>
                <w:szCs w:val="24"/>
              </w:rPr>
            </w:pPr>
            <w:r>
              <w:rPr>
                <w:bCs/>
                <w:szCs w:val="24"/>
              </w:rPr>
              <w:t>$</w:t>
            </w:r>
            <w:r w:rsidR="001A39B6" w:rsidRPr="00191C27">
              <w:rPr>
                <w:bCs/>
                <w:szCs w:val="24"/>
              </w:rPr>
              <w:t>170,000</w:t>
            </w:r>
          </w:p>
        </w:tc>
      </w:tr>
      <w:tr w:rsidR="001A39B6" w:rsidRPr="00191C27" w14:paraId="6E46B29E"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6099AF4" w14:textId="77777777" w:rsidR="001A39B6" w:rsidRPr="00191C27" w:rsidRDefault="001A39B6" w:rsidP="00FA02D6">
            <w:pPr>
              <w:rPr>
                <w:color w:val="000000"/>
                <w:szCs w:val="24"/>
              </w:rPr>
            </w:pPr>
            <w:r w:rsidRPr="00191C27">
              <w:rPr>
                <w:color w:val="000000"/>
                <w:szCs w:val="24"/>
              </w:rPr>
              <w:t>Mass</w:t>
            </w:r>
            <w:r w:rsidR="00191C27">
              <w:rPr>
                <w:color w:val="000000"/>
                <w:szCs w:val="24"/>
              </w:rPr>
              <w:t>achusetts</w:t>
            </w:r>
            <w:r w:rsidRPr="00191C27">
              <w:rPr>
                <w:color w:val="000000"/>
                <w:szCs w:val="24"/>
              </w:rPr>
              <w:t xml:space="preserve"> College of Liberal Arts</w:t>
            </w:r>
          </w:p>
        </w:tc>
        <w:tc>
          <w:tcPr>
            <w:tcW w:w="1440" w:type="dxa"/>
            <w:tcBorders>
              <w:top w:val="single" w:sz="6" w:space="0" w:color="auto"/>
              <w:left w:val="single" w:sz="6" w:space="0" w:color="auto"/>
              <w:bottom w:val="single" w:sz="6" w:space="0" w:color="auto"/>
              <w:right w:val="single" w:sz="6" w:space="0" w:color="auto"/>
            </w:tcBorders>
            <w:vAlign w:val="bottom"/>
          </w:tcPr>
          <w:p w14:paraId="198A6B65" w14:textId="77777777" w:rsidR="001A39B6" w:rsidRPr="00191C27" w:rsidRDefault="00191C27" w:rsidP="00FA02D6">
            <w:pPr>
              <w:jc w:val="right"/>
              <w:rPr>
                <w:bCs/>
                <w:szCs w:val="24"/>
              </w:rPr>
            </w:pPr>
            <w:r>
              <w:rPr>
                <w:bCs/>
                <w:szCs w:val="24"/>
              </w:rPr>
              <w:t>$</w:t>
            </w:r>
            <w:r w:rsidR="001A39B6" w:rsidRPr="00191C27">
              <w:rPr>
                <w:bCs/>
                <w:szCs w:val="24"/>
              </w:rPr>
              <w:t>218,498</w:t>
            </w:r>
          </w:p>
        </w:tc>
      </w:tr>
      <w:tr w:rsidR="001A39B6" w:rsidRPr="00191C27" w14:paraId="2166B68C"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93F48B1" w14:textId="77777777" w:rsidR="001A39B6" w:rsidRPr="00191C27" w:rsidRDefault="001A39B6" w:rsidP="00FA02D6">
            <w:pPr>
              <w:rPr>
                <w:szCs w:val="24"/>
              </w:rPr>
            </w:pPr>
            <w:r w:rsidRPr="00191C27">
              <w:rPr>
                <w:color w:val="000000"/>
                <w:szCs w:val="24"/>
              </w:rPr>
              <w:lastRenderedPageBreak/>
              <w:t xml:space="preserve">Methuen Public Schools </w:t>
            </w:r>
          </w:p>
        </w:tc>
        <w:tc>
          <w:tcPr>
            <w:tcW w:w="1440" w:type="dxa"/>
            <w:tcBorders>
              <w:top w:val="single" w:sz="6" w:space="0" w:color="auto"/>
              <w:left w:val="single" w:sz="6" w:space="0" w:color="auto"/>
              <w:bottom w:val="single" w:sz="6" w:space="0" w:color="auto"/>
              <w:right w:val="single" w:sz="6" w:space="0" w:color="auto"/>
            </w:tcBorders>
            <w:vAlign w:val="bottom"/>
          </w:tcPr>
          <w:p w14:paraId="7BD47A5A" w14:textId="77777777" w:rsidR="001A39B6" w:rsidRPr="00191C27" w:rsidRDefault="00191C27" w:rsidP="00FA02D6">
            <w:pPr>
              <w:jc w:val="right"/>
              <w:rPr>
                <w:szCs w:val="24"/>
              </w:rPr>
            </w:pPr>
            <w:r>
              <w:rPr>
                <w:bCs/>
                <w:szCs w:val="24"/>
              </w:rPr>
              <w:t>$</w:t>
            </w:r>
            <w:r w:rsidR="001A39B6" w:rsidRPr="00191C27">
              <w:rPr>
                <w:bCs/>
                <w:szCs w:val="24"/>
              </w:rPr>
              <w:t>397,198</w:t>
            </w:r>
          </w:p>
        </w:tc>
      </w:tr>
      <w:tr w:rsidR="001A39B6" w:rsidRPr="00191C27" w14:paraId="4B0FF820"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C75E967" w14:textId="77777777" w:rsidR="001A39B6" w:rsidRPr="00191C27" w:rsidRDefault="001A39B6" w:rsidP="00FA02D6">
            <w:pPr>
              <w:rPr>
                <w:szCs w:val="24"/>
              </w:rPr>
            </w:pPr>
            <w:r w:rsidRPr="00191C27">
              <w:rPr>
                <w:color w:val="000000"/>
                <w:szCs w:val="24"/>
              </w:rPr>
              <w:t>Middlesex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52881EBC" w14:textId="77777777" w:rsidR="001A39B6" w:rsidRPr="00191C27" w:rsidRDefault="00191C27" w:rsidP="00FA02D6">
            <w:pPr>
              <w:jc w:val="right"/>
              <w:rPr>
                <w:szCs w:val="24"/>
              </w:rPr>
            </w:pPr>
            <w:r>
              <w:rPr>
                <w:bCs/>
                <w:szCs w:val="24"/>
              </w:rPr>
              <w:t>$</w:t>
            </w:r>
            <w:r w:rsidR="001A39B6" w:rsidRPr="00191C27">
              <w:rPr>
                <w:bCs/>
                <w:szCs w:val="24"/>
              </w:rPr>
              <w:t>262,110</w:t>
            </w:r>
          </w:p>
        </w:tc>
      </w:tr>
      <w:tr w:rsidR="001A39B6" w:rsidRPr="00191C27" w14:paraId="128350BB"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EAEB7B2" w14:textId="77777777" w:rsidR="001A39B6" w:rsidRPr="00191C27" w:rsidRDefault="001A39B6" w:rsidP="00FA02D6">
            <w:pPr>
              <w:rPr>
                <w:szCs w:val="24"/>
              </w:rPr>
            </w:pPr>
            <w:r w:rsidRPr="00191C27">
              <w:rPr>
                <w:color w:val="000000"/>
                <w:szCs w:val="24"/>
              </w:rPr>
              <w:t>Mount Wachusett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4FC9F9DC" w14:textId="77777777" w:rsidR="001A39B6" w:rsidRPr="00191C27" w:rsidRDefault="00191C27" w:rsidP="00FA02D6">
            <w:pPr>
              <w:jc w:val="right"/>
              <w:rPr>
                <w:szCs w:val="24"/>
              </w:rPr>
            </w:pPr>
            <w:r>
              <w:rPr>
                <w:bCs/>
                <w:szCs w:val="24"/>
              </w:rPr>
              <w:t>$</w:t>
            </w:r>
            <w:r w:rsidR="001A39B6" w:rsidRPr="00191C27">
              <w:rPr>
                <w:bCs/>
                <w:szCs w:val="24"/>
              </w:rPr>
              <w:t>666,376</w:t>
            </w:r>
          </w:p>
        </w:tc>
      </w:tr>
      <w:tr w:rsidR="001A39B6" w:rsidRPr="00191C27" w14:paraId="6F64A060"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2BCC74F" w14:textId="77777777" w:rsidR="001A39B6" w:rsidRPr="00191C27" w:rsidRDefault="001A39B6" w:rsidP="00FA02D6">
            <w:pPr>
              <w:rPr>
                <w:color w:val="000000"/>
                <w:szCs w:val="24"/>
              </w:rPr>
            </w:pPr>
            <w:proofErr w:type="spellStart"/>
            <w:r w:rsidRPr="00191C27">
              <w:rPr>
                <w:color w:val="000000"/>
                <w:szCs w:val="24"/>
              </w:rPr>
              <w:t>Mujeres</w:t>
            </w:r>
            <w:proofErr w:type="spellEnd"/>
            <w:r w:rsidRPr="00191C27">
              <w:rPr>
                <w:color w:val="000000"/>
                <w:szCs w:val="24"/>
              </w:rPr>
              <w:t xml:space="preserve"> </w:t>
            </w:r>
            <w:proofErr w:type="spellStart"/>
            <w:r w:rsidRPr="00191C27">
              <w:rPr>
                <w:color w:val="000000"/>
                <w:szCs w:val="24"/>
              </w:rPr>
              <w:t>Unidas</w:t>
            </w:r>
            <w:proofErr w:type="spellEnd"/>
            <w:r w:rsidRPr="00191C27">
              <w:rPr>
                <w:color w:val="000000"/>
                <w:szCs w:val="24"/>
              </w:rPr>
              <w:t xml:space="preserve"> </w:t>
            </w:r>
            <w:proofErr w:type="spellStart"/>
            <w:r w:rsidRPr="00191C27">
              <w:rPr>
                <w:color w:val="000000"/>
                <w:szCs w:val="24"/>
              </w:rPr>
              <w:t>Avanzados</w:t>
            </w:r>
            <w:proofErr w:type="spellEnd"/>
            <w:r w:rsidRPr="00191C27">
              <w:rPr>
                <w:color w:val="000000"/>
                <w:szCs w:val="24"/>
              </w:rPr>
              <w:t xml:space="preserve"> / Boston</w:t>
            </w:r>
          </w:p>
        </w:tc>
        <w:tc>
          <w:tcPr>
            <w:tcW w:w="1440" w:type="dxa"/>
            <w:tcBorders>
              <w:top w:val="single" w:sz="6" w:space="0" w:color="auto"/>
              <w:left w:val="single" w:sz="6" w:space="0" w:color="auto"/>
              <w:bottom w:val="single" w:sz="6" w:space="0" w:color="auto"/>
              <w:right w:val="single" w:sz="6" w:space="0" w:color="auto"/>
            </w:tcBorders>
            <w:vAlign w:val="bottom"/>
          </w:tcPr>
          <w:p w14:paraId="2F371670" w14:textId="77777777" w:rsidR="001A39B6" w:rsidRPr="00191C27" w:rsidRDefault="00191C27" w:rsidP="00FA02D6">
            <w:pPr>
              <w:jc w:val="right"/>
              <w:rPr>
                <w:bCs/>
                <w:szCs w:val="24"/>
              </w:rPr>
            </w:pPr>
            <w:r>
              <w:rPr>
                <w:bCs/>
                <w:szCs w:val="24"/>
              </w:rPr>
              <w:t>$</w:t>
            </w:r>
            <w:r w:rsidR="001A39B6" w:rsidRPr="00191C27">
              <w:rPr>
                <w:bCs/>
                <w:szCs w:val="24"/>
              </w:rPr>
              <w:t>454,050</w:t>
            </w:r>
          </w:p>
        </w:tc>
      </w:tr>
      <w:tr w:rsidR="001A39B6" w:rsidRPr="00191C27" w14:paraId="3D3A35D6"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2696CFA" w14:textId="77777777" w:rsidR="001A39B6" w:rsidRPr="00191C27" w:rsidRDefault="001A39B6" w:rsidP="00FA02D6">
            <w:pPr>
              <w:rPr>
                <w:szCs w:val="24"/>
              </w:rPr>
            </w:pPr>
            <w:r w:rsidRPr="00191C27">
              <w:rPr>
                <w:color w:val="000000"/>
                <w:szCs w:val="24"/>
              </w:rPr>
              <w:t>New Bedford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1866E17" w14:textId="77777777" w:rsidR="001A39B6" w:rsidRPr="00191C27" w:rsidRDefault="00191C27" w:rsidP="00FA02D6">
            <w:pPr>
              <w:jc w:val="right"/>
              <w:rPr>
                <w:szCs w:val="24"/>
              </w:rPr>
            </w:pPr>
            <w:r>
              <w:rPr>
                <w:bCs/>
                <w:szCs w:val="24"/>
              </w:rPr>
              <w:t>$</w:t>
            </w:r>
            <w:r w:rsidR="001A39B6" w:rsidRPr="00191C27">
              <w:rPr>
                <w:bCs/>
                <w:szCs w:val="24"/>
              </w:rPr>
              <w:t>377,977</w:t>
            </w:r>
          </w:p>
        </w:tc>
      </w:tr>
      <w:tr w:rsidR="001A39B6" w:rsidRPr="00191C27" w14:paraId="117EE1A2"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D30162D" w14:textId="77777777" w:rsidR="001A39B6" w:rsidRPr="00191C27" w:rsidRDefault="001A39B6" w:rsidP="00FA02D6">
            <w:pPr>
              <w:rPr>
                <w:color w:val="000000"/>
                <w:szCs w:val="24"/>
              </w:rPr>
            </w:pPr>
            <w:r w:rsidRPr="00191C27">
              <w:rPr>
                <w:color w:val="000000"/>
                <w:szCs w:val="24"/>
              </w:rPr>
              <w:t>North Shore Community Action Program</w:t>
            </w:r>
          </w:p>
        </w:tc>
        <w:tc>
          <w:tcPr>
            <w:tcW w:w="1440" w:type="dxa"/>
            <w:tcBorders>
              <w:top w:val="single" w:sz="6" w:space="0" w:color="auto"/>
              <w:left w:val="single" w:sz="6" w:space="0" w:color="auto"/>
              <w:bottom w:val="single" w:sz="6" w:space="0" w:color="auto"/>
              <w:right w:val="single" w:sz="6" w:space="0" w:color="auto"/>
            </w:tcBorders>
            <w:vAlign w:val="bottom"/>
          </w:tcPr>
          <w:p w14:paraId="38CFA878" w14:textId="77777777" w:rsidR="001A39B6" w:rsidRPr="00191C27" w:rsidRDefault="00191C27" w:rsidP="00FA02D6">
            <w:pPr>
              <w:jc w:val="right"/>
              <w:rPr>
                <w:bCs/>
                <w:szCs w:val="24"/>
              </w:rPr>
            </w:pPr>
            <w:r>
              <w:rPr>
                <w:bCs/>
                <w:szCs w:val="24"/>
              </w:rPr>
              <w:t>$</w:t>
            </w:r>
            <w:r w:rsidR="001A39B6" w:rsidRPr="00191C27">
              <w:rPr>
                <w:bCs/>
                <w:szCs w:val="24"/>
              </w:rPr>
              <w:t>265,000</w:t>
            </w:r>
          </w:p>
        </w:tc>
      </w:tr>
      <w:tr w:rsidR="001A39B6" w:rsidRPr="00191C27" w14:paraId="39D4D220"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BA2B5C1" w14:textId="77777777" w:rsidR="001A39B6" w:rsidRPr="00191C27" w:rsidRDefault="001A39B6" w:rsidP="00FA02D6">
            <w:pPr>
              <w:rPr>
                <w:color w:val="000000"/>
                <w:szCs w:val="24"/>
              </w:rPr>
            </w:pPr>
            <w:r w:rsidRPr="00191C27">
              <w:rPr>
                <w:color w:val="000000"/>
                <w:szCs w:val="24"/>
              </w:rPr>
              <w:t>Northern Essex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3C2385E7" w14:textId="77777777" w:rsidR="001A39B6" w:rsidRPr="00191C27" w:rsidRDefault="00191C27" w:rsidP="00FA02D6">
            <w:pPr>
              <w:jc w:val="right"/>
              <w:rPr>
                <w:bCs/>
                <w:szCs w:val="24"/>
              </w:rPr>
            </w:pPr>
            <w:r>
              <w:rPr>
                <w:bCs/>
                <w:szCs w:val="24"/>
              </w:rPr>
              <w:t>$</w:t>
            </w:r>
            <w:r w:rsidR="001A39B6" w:rsidRPr="00191C27">
              <w:rPr>
                <w:bCs/>
                <w:szCs w:val="24"/>
              </w:rPr>
              <w:t>117,870</w:t>
            </w:r>
          </w:p>
        </w:tc>
      </w:tr>
      <w:tr w:rsidR="001A39B6" w:rsidRPr="00191C27" w14:paraId="6055E0BC"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48DDBFC" w14:textId="77339FD3" w:rsidR="001A39B6" w:rsidRPr="00191C27" w:rsidRDefault="001A39B6" w:rsidP="00FA02D6">
            <w:pPr>
              <w:rPr>
                <w:color w:val="000000"/>
                <w:szCs w:val="24"/>
              </w:rPr>
            </w:pPr>
            <w:r w:rsidRPr="00191C27">
              <w:rPr>
                <w:color w:val="000000"/>
                <w:szCs w:val="24"/>
              </w:rPr>
              <w:t>Notre Dame Education Center, Inc.</w:t>
            </w:r>
            <w:r w:rsidR="003B652E">
              <w:rPr>
                <w:color w:val="000000"/>
                <w:szCs w:val="24"/>
              </w:rPr>
              <w:t xml:space="preserve"> </w:t>
            </w:r>
            <w:r w:rsidRPr="00191C27">
              <w:rPr>
                <w:color w:val="000000"/>
                <w:szCs w:val="24"/>
              </w:rPr>
              <w:t>/</w:t>
            </w:r>
            <w:r w:rsidR="003B652E">
              <w:rPr>
                <w:color w:val="000000"/>
                <w:szCs w:val="24"/>
              </w:rPr>
              <w:t xml:space="preserve"> </w:t>
            </w:r>
            <w:r w:rsidRPr="00191C27">
              <w:rPr>
                <w:color w:val="000000"/>
                <w:szCs w:val="24"/>
              </w:rPr>
              <w:t>Boston</w:t>
            </w:r>
          </w:p>
        </w:tc>
        <w:tc>
          <w:tcPr>
            <w:tcW w:w="1440" w:type="dxa"/>
            <w:tcBorders>
              <w:top w:val="single" w:sz="6" w:space="0" w:color="auto"/>
              <w:left w:val="single" w:sz="6" w:space="0" w:color="auto"/>
              <w:bottom w:val="single" w:sz="6" w:space="0" w:color="auto"/>
              <w:right w:val="single" w:sz="6" w:space="0" w:color="auto"/>
            </w:tcBorders>
            <w:vAlign w:val="bottom"/>
          </w:tcPr>
          <w:p w14:paraId="413D1B87" w14:textId="77777777" w:rsidR="001A39B6" w:rsidRPr="00191C27" w:rsidRDefault="00191C27" w:rsidP="00FA02D6">
            <w:pPr>
              <w:jc w:val="right"/>
              <w:rPr>
                <w:bCs/>
                <w:szCs w:val="24"/>
              </w:rPr>
            </w:pPr>
            <w:r>
              <w:rPr>
                <w:bCs/>
                <w:szCs w:val="24"/>
              </w:rPr>
              <w:t>$</w:t>
            </w:r>
            <w:r w:rsidR="001A39B6" w:rsidRPr="00191C27">
              <w:rPr>
                <w:bCs/>
                <w:szCs w:val="24"/>
              </w:rPr>
              <w:t>878,056</w:t>
            </w:r>
          </w:p>
        </w:tc>
      </w:tr>
      <w:tr w:rsidR="001A39B6" w:rsidRPr="00191C27" w14:paraId="32A41680"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99B6C34" w14:textId="77777777" w:rsidR="001A39B6" w:rsidRPr="00191C27" w:rsidRDefault="001A39B6" w:rsidP="00FA02D6">
            <w:pPr>
              <w:rPr>
                <w:color w:val="000000"/>
                <w:szCs w:val="24"/>
              </w:rPr>
            </w:pPr>
            <w:r w:rsidRPr="00191C27">
              <w:rPr>
                <w:color w:val="000000"/>
                <w:szCs w:val="24"/>
              </w:rPr>
              <w:t>Notre Dame Education Center Lawrence</w:t>
            </w:r>
          </w:p>
        </w:tc>
        <w:tc>
          <w:tcPr>
            <w:tcW w:w="1440" w:type="dxa"/>
            <w:tcBorders>
              <w:top w:val="single" w:sz="6" w:space="0" w:color="auto"/>
              <w:left w:val="single" w:sz="6" w:space="0" w:color="auto"/>
              <w:bottom w:val="single" w:sz="6" w:space="0" w:color="auto"/>
              <w:right w:val="single" w:sz="6" w:space="0" w:color="auto"/>
            </w:tcBorders>
            <w:vAlign w:val="bottom"/>
          </w:tcPr>
          <w:p w14:paraId="3A92F3E9" w14:textId="77777777" w:rsidR="001A39B6" w:rsidRPr="00191C27" w:rsidRDefault="00191C27" w:rsidP="00FA02D6">
            <w:pPr>
              <w:jc w:val="right"/>
              <w:rPr>
                <w:bCs/>
                <w:szCs w:val="24"/>
              </w:rPr>
            </w:pPr>
            <w:r>
              <w:rPr>
                <w:bCs/>
                <w:szCs w:val="24"/>
              </w:rPr>
              <w:t>$</w:t>
            </w:r>
            <w:r w:rsidR="001A39B6" w:rsidRPr="00191C27">
              <w:rPr>
                <w:bCs/>
                <w:szCs w:val="24"/>
              </w:rPr>
              <w:t>104,000</w:t>
            </w:r>
          </w:p>
        </w:tc>
      </w:tr>
      <w:tr w:rsidR="001A39B6" w:rsidRPr="00191C27" w14:paraId="286062D5"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BFFF2B5" w14:textId="77777777" w:rsidR="001A39B6" w:rsidRPr="00191C27" w:rsidRDefault="001A39B6" w:rsidP="00FA02D6">
            <w:pPr>
              <w:rPr>
                <w:color w:val="000000"/>
                <w:szCs w:val="24"/>
              </w:rPr>
            </w:pPr>
            <w:r w:rsidRPr="00191C27">
              <w:rPr>
                <w:color w:val="000000"/>
                <w:szCs w:val="24"/>
              </w:rPr>
              <w:t>Pathways, Inc.</w:t>
            </w:r>
          </w:p>
        </w:tc>
        <w:tc>
          <w:tcPr>
            <w:tcW w:w="1440" w:type="dxa"/>
            <w:tcBorders>
              <w:top w:val="single" w:sz="6" w:space="0" w:color="auto"/>
              <w:left w:val="single" w:sz="6" w:space="0" w:color="auto"/>
              <w:bottom w:val="single" w:sz="6" w:space="0" w:color="auto"/>
              <w:right w:val="single" w:sz="6" w:space="0" w:color="auto"/>
            </w:tcBorders>
            <w:vAlign w:val="bottom"/>
          </w:tcPr>
          <w:p w14:paraId="050EEB2A" w14:textId="77777777" w:rsidR="001A39B6" w:rsidRPr="00191C27" w:rsidRDefault="00191C27" w:rsidP="00FA02D6">
            <w:pPr>
              <w:jc w:val="right"/>
              <w:rPr>
                <w:bCs/>
                <w:szCs w:val="24"/>
              </w:rPr>
            </w:pPr>
            <w:r>
              <w:rPr>
                <w:bCs/>
                <w:szCs w:val="24"/>
              </w:rPr>
              <w:t>$</w:t>
            </w:r>
            <w:r w:rsidR="001A39B6" w:rsidRPr="00191C27">
              <w:rPr>
                <w:bCs/>
                <w:szCs w:val="24"/>
              </w:rPr>
              <w:t>175,278</w:t>
            </w:r>
          </w:p>
        </w:tc>
      </w:tr>
      <w:tr w:rsidR="001A39B6" w:rsidRPr="00191C27" w14:paraId="5B833E0F"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4BC3E2D" w14:textId="77777777" w:rsidR="001A39B6" w:rsidRPr="00191C27" w:rsidRDefault="001A39B6" w:rsidP="00FA02D6">
            <w:pPr>
              <w:rPr>
                <w:color w:val="000000"/>
                <w:szCs w:val="24"/>
              </w:rPr>
            </w:pPr>
            <w:r w:rsidRPr="00191C27">
              <w:rPr>
                <w:color w:val="000000"/>
                <w:szCs w:val="24"/>
              </w:rPr>
              <w:t>Pittsfield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4AA120D" w14:textId="77777777" w:rsidR="001A39B6" w:rsidRPr="00191C27" w:rsidRDefault="00191C27" w:rsidP="00FA02D6">
            <w:pPr>
              <w:jc w:val="right"/>
              <w:rPr>
                <w:bCs/>
                <w:szCs w:val="24"/>
              </w:rPr>
            </w:pPr>
            <w:r>
              <w:rPr>
                <w:bCs/>
                <w:szCs w:val="24"/>
              </w:rPr>
              <w:t>$</w:t>
            </w:r>
            <w:r w:rsidR="001A39B6" w:rsidRPr="00191C27">
              <w:rPr>
                <w:bCs/>
                <w:szCs w:val="24"/>
              </w:rPr>
              <w:t>323,000</w:t>
            </w:r>
          </w:p>
        </w:tc>
      </w:tr>
      <w:tr w:rsidR="001A39B6" w:rsidRPr="00191C27" w14:paraId="1D93FA1C"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4F0AE46" w14:textId="77777777" w:rsidR="001A39B6" w:rsidRPr="00191C27" w:rsidRDefault="001A39B6" w:rsidP="00FA02D6">
            <w:pPr>
              <w:rPr>
                <w:color w:val="000000"/>
                <w:szCs w:val="24"/>
              </w:rPr>
            </w:pPr>
            <w:r w:rsidRPr="00191C27">
              <w:rPr>
                <w:color w:val="000000"/>
                <w:szCs w:val="24"/>
              </w:rPr>
              <w:t>Plymouth Public Library</w:t>
            </w:r>
          </w:p>
        </w:tc>
        <w:tc>
          <w:tcPr>
            <w:tcW w:w="1440" w:type="dxa"/>
            <w:tcBorders>
              <w:top w:val="single" w:sz="6" w:space="0" w:color="auto"/>
              <w:left w:val="single" w:sz="6" w:space="0" w:color="auto"/>
              <w:bottom w:val="single" w:sz="6" w:space="0" w:color="auto"/>
              <w:right w:val="single" w:sz="6" w:space="0" w:color="auto"/>
            </w:tcBorders>
            <w:vAlign w:val="bottom"/>
          </w:tcPr>
          <w:p w14:paraId="305A91B1" w14:textId="77777777" w:rsidR="001A39B6" w:rsidRPr="00191C27" w:rsidRDefault="00191C27" w:rsidP="00FA02D6">
            <w:pPr>
              <w:jc w:val="right"/>
              <w:rPr>
                <w:bCs/>
                <w:szCs w:val="24"/>
              </w:rPr>
            </w:pPr>
            <w:r>
              <w:rPr>
                <w:bCs/>
                <w:szCs w:val="24"/>
              </w:rPr>
              <w:t>$</w:t>
            </w:r>
            <w:r w:rsidR="001A39B6" w:rsidRPr="00191C27">
              <w:rPr>
                <w:bCs/>
                <w:szCs w:val="24"/>
              </w:rPr>
              <w:t>267,240</w:t>
            </w:r>
          </w:p>
        </w:tc>
      </w:tr>
      <w:tr w:rsidR="001A39B6" w:rsidRPr="00191C27" w14:paraId="534A09CD"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0EED099" w14:textId="77777777" w:rsidR="001A39B6" w:rsidRPr="00191C27" w:rsidRDefault="001A39B6" w:rsidP="00FA02D6">
            <w:pPr>
              <w:rPr>
                <w:szCs w:val="24"/>
              </w:rPr>
            </w:pPr>
            <w:r w:rsidRPr="00191C27">
              <w:rPr>
                <w:color w:val="000000"/>
                <w:szCs w:val="24"/>
              </w:rPr>
              <w:t>Quincy Community Action Program</w:t>
            </w:r>
          </w:p>
        </w:tc>
        <w:tc>
          <w:tcPr>
            <w:tcW w:w="1440" w:type="dxa"/>
            <w:tcBorders>
              <w:top w:val="single" w:sz="6" w:space="0" w:color="auto"/>
              <w:left w:val="single" w:sz="6" w:space="0" w:color="auto"/>
              <w:bottom w:val="single" w:sz="6" w:space="0" w:color="auto"/>
              <w:right w:val="single" w:sz="6" w:space="0" w:color="auto"/>
            </w:tcBorders>
            <w:vAlign w:val="bottom"/>
          </w:tcPr>
          <w:p w14:paraId="74C561E8" w14:textId="77777777" w:rsidR="001A39B6" w:rsidRPr="00191C27" w:rsidRDefault="00191C27" w:rsidP="00FA02D6">
            <w:pPr>
              <w:jc w:val="right"/>
              <w:rPr>
                <w:szCs w:val="24"/>
              </w:rPr>
            </w:pPr>
            <w:r>
              <w:rPr>
                <w:bCs/>
                <w:szCs w:val="24"/>
              </w:rPr>
              <w:t>$</w:t>
            </w:r>
            <w:r w:rsidR="001A39B6" w:rsidRPr="00191C27">
              <w:rPr>
                <w:bCs/>
                <w:szCs w:val="24"/>
              </w:rPr>
              <w:t>267,050</w:t>
            </w:r>
          </w:p>
        </w:tc>
      </w:tr>
      <w:tr w:rsidR="001A39B6" w:rsidRPr="00191C27" w14:paraId="1B9FBD50"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A66D583" w14:textId="12876095" w:rsidR="001A39B6" w:rsidRPr="00191C27" w:rsidRDefault="001A39B6" w:rsidP="00FA02D6">
            <w:pPr>
              <w:rPr>
                <w:color w:val="000000"/>
                <w:szCs w:val="24"/>
              </w:rPr>
            </w:pPr>
            <w:proofErr w:type="spellStart"/>
            <w:r w:rsidRPr="00191C27">
              <w:rPr>
                <w:color w:val="000000"/>
                <w:szCs w:val="24"/>
              </w:rPr>
              <w:t>Quinsigamond</w:t>
            </w:r>
            <w:proofErr w:type="spellEnd"/>
            <w:r w:rsidRPr="00191C27">
              <w:rPr>
                <w:color w:val="000000"/>
                <w:szCs w:val="24"/>
              </w:rPr>
              <w:t xml:space="preserve"> Community College /</w:t>
            </w:r>
            <w:r w:rsidR="003B652E">
              <w:rPr>
                <w:color w:val="000000"/>
                <w:szCs w:val="24"/>
              </w:rPr>
              <w:t xml:space="preserve"> </w:t>
            </w:r>
            <w:r w:rsidRPr="00191C27">
              <w:rPr>
                <w:color w:val="000000"/>
                <w:szCs w:val="24"/>
              </w:rPr>
              <w:t>Worcester</w:t>
            </w:r>
          </w:p>
        </w:tc>
        <w:tc>
          <w:tcPr>
            <w:tcW w:w="1440" w:type="dxa"/>
            <w:tcBorders>
              <w:top w:val="single" w:sz="6" w:space="0" w:color="auto"/>
              <w:left w:val="single" w:sz="6" w:space="0" w:color="auto"/>
              <w:bottom w:val="single" w:sz="6" w:space="0" w:color="auto"/>
              <w:right w:val="single" w:sz="6" w:space="0" w:color="auto"/>
            </w:tcBorders>
            <w:vAlign w:val="bottom"/>
          </w:tcPr>
          <w:p w14:paraId="3619ECD7" w14:textId="77777777" w:rsidR="001A39B6" w:rsidRPr="00191C27" w:rsidRDefault="00191C27" w:rsidP="00FA02D6">
            <w:pPr>
              <w:jc w:val="right"/>
              <w:rPr>
                <w:bCs/>
                <w:szCs w:val="24"/>
              </w:rPr>
            </w:pPr>
            <w:r>
              <w:rPr>
                <w:bCs/>
                <w:szCs w:val="24"/>
              </w:rPr>
              <w:t>$</w:t>
            </w:r>
            <w:r w:rsidR="001A39B6" w:rsidRPr="00191C27">
              <w:rPr>
                <w:bCs/>
                <w:szCs w:val="24"/>
              </w:rPr>
              <w:t>638,435</w:t>
            </w:r>
          </w:p>
        </w:tc>
      </w:tr>
      <w:tr w:rsidR="001A39B6" w:rsidRPr="00191C27" w14:paraId="7379C44F"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A2E6B4C" w14:textId="77777777" w:rsidR="001A39B6" w:rsidRPr="00191C27" w:rsidRDefault="001A39B6" w:rsidP="00FA02D6">
            <w:pPr>
              <w:rPr>
                <w:color w:val="000000"/>
                <w:szCs w:val="24"/>
              </w:rPr>
            </w:pPr>
            <w:r w:rsidRPr="00191C27">
              <w:rPr>
                <w:color w:val="000000"/>
                <w:szCs w:val="24"/>
              </w:rPr>
              <w:t>Randolph Community Partnership</w:t>
            </w:r>
          </w:p>
        </w:tc>
        <w:tc>
          <w:tcPr>
            <w:tcW w:w="1440" w:type="dxa"/>
            <w:tcBorders>
              <w:top w:val="single" w:sz="6" w:space="0" w:color="auto"/>
              <w:left w:val="single" w:sz="6" w:space="0" w:color="auto"/>
              <w:bottom w:val="single" w:sz="6" w:space="0" w:color="auto"/>
              <w:right w:val="single" w:sz="6" w:space="0" w:color="auto"/>
            </w:tcBorders>
            <w:vAlign w:val="bottom"/>
          </w:tcPr>
          <w:p w14:paraId="41D71628" w14:textId="77777777" w:rsidR="001A39B6" w:rsidRPr="00191C27" w:rsidRDefault="00191C27" w:rsidP="00FA02D6">
            <w:pPr>
              <w:jc w:val="right"/>
              <w:rPr>
                <w:bCs/>
                <w:szCs w:val="24"/>
              </w:rPr>
            </w:pPr>
            <w:r>
              <w:rPr>
                <w:bCs/>
                <w:szCs w:val="24"/>
              </w:rPr>
              <w:t>$</w:t>
            </w:r>
            <w:r w:rsidR="001A39B6" w:rsidRPr="00191C27">
              <w:rPr>
                <w:bCs/>
                <w:szCs w:val="24"/>
              </w:rPr>
              <w:t>208,000</w:t>
            </w:r>
          </w:p>
        </w:tc>
      </w:tr>
      <w:tr w:rsidR="001A39B6" w:rsidRPr="00191C27" w14:paraId="50810275"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16D0B5A" w14:textId="77777777" w:rsidR="001A39B6" w:rsidRPr="00191C27" w:rsidRDefault="001A39B6" w:rsidP="00FA02D6">
            <w:pPr>
              <w:rPr>
                <w:color w:val="000000"/>
                <w:szCs w:val="24"/>
              </w:rPr>
            </w:pPr>
            <w:r w:rsidRPr="00191C27">
              <w:rPr>
                <w:color w:val="000000"/>
                <w:szCs w:val="24"/>
              </w:rPr>
              <w:t>Rockland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F5950E3" w14:textId="77777777" w:rsidR="001A39B6" w:rsidRPr="00191C27" w:rsidRDefault="00191C27" w:rsidP="00FA02D6">
            <w:pPr>
              <w:jc w:val="right"/>
              <w:rPr>
                <w:bCs/>
                <w:szCs w:val="24"/>
              </w:rPr>
            </w:pPr>
            <w:r>
              <w:rPr>
                <w:bCs/>
                <w:szCs w:val="24"/>
              </w:rPr>
              <w:t>$</w:t>
            </w:r>
            <w:r w:rsidR="001A39B6" w:rsidRPr="00191C27">
              <w:rPr>
                <w:bCs/>
                <w:szCs w:val="24"/>
              </w:rPr>
              <w:t>220,800</w:t>
            </w:r>
          </w:p>
        </w:tc>
      </w:tr>
      <w:tr w:rsidR="001A39B6" w:rsidRPr="00191C27" w14:paraId="2C5919AC"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0483539" w14:textId="77777777" w:rsidR="001A39B6" w:rsidRPr="00191C27" w:rsidRDefault="001A39B6" w:rsidP="00FA02D6">
            <w:pPr>
              <w:rPr>
                <w:szCs w:val="24"/>
              </w:rPr>
            </w:pPr>
            <w:r w:rsidRPr="00191C27">
              <w:rPr>
                <w:color w:val="000000"/>
                <w:szCs w:val="24"/>
              </w:rPr>
              <w:t>SER Jobs for Progress</w:t>
            </w:r>
          </w:p>
        </w:tc>
        <w:tc>
          <w:tcPr>
            <w:tcW w:w="1440" w:type="dxa"/>
            <w:tcBorders>
              <w:top w:val="single" w:sz="6" w:space="0" w:color="auto"/>
              <w:left w:val="single" w:sz="6" w:space="0" w:color="auto"/>
              <w:bottom w:val="single" w:sz="6" w:space="0" w:color="auto"/>
              <w:right w:val="single" w:sz="6" w:space="0" w:color="auto"/>
            </w:tcBorders>
            <w:vAlign w:val="bottom"/>
          </w:tcPr>
          <w:p w14:paraId="6D2E82B4" w14:textId="77777777" w:rsidR="001A39B6" w:rsidRPr="00191C27" w:rsidRDefault="00191C27" w:rsidP="00FA02D6">
            <w:pPr>
              <w:jc w:val="right"/>
              <w:rPr>
                <w:szCs w:val="24"/>
              </w:rPr>
            </w:pPr>
            <w:r>
              <w:rPr>
                <w:bCs/>
                <w:szCs w:val="24"/>
              </w:rPr>
              <w:t>$</w:t>
            </w:r>
            <w:r w:rsidR="001A39B6" w:rsidRPr="00191C27">
              <w:rPr>
                <w:bCs/>
                <w:szCs w:val="24"/>
              </w:rPr>
              <w:t>426,660</w:t>
            </w:r>
          </w:p>
        </w:tc>
      </w:tr>
      <w:tr w:rsidR="001A39B6" w:rsidRPr="00191C27" w14:paraId="38736C4F"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13A9B19" w14:textId="77777777" w:rsidR="001A39B6" w:rsidRPr="00191C27" w:rsidRDefault="001A39B6" w:rsidP="00FA02D6">
            <w:pPr>
              <w:rPr>
                <w:color w:val="000000"/>
                <w:szCs w:val="24"/>
              </w:rPr>
            </w:pPr>
            <w:r w:rsidRPr="00191C27">
              <w:rPr>
                <w:color w:val="000000"/>
                <w:szCs w:val="24"/>
              </w:rPr>
              <w:t>Somerville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05CF016" w14:textId="77777777" w:rsidR="001A39B6" w:rsidRPr="00191C27" w:rsidRDefault="00191C27" w:rsidP="00FA02D6">
            <w:pPr>
              <w:jc w:val="right"/>
              <w:rPr>
                <w:bCs/>
                <w:szCs w:val="24"/>
              </w:rPr>
            </w:pPr>
            <w:r>
              <w:rPr>
                <w:bCs/>
                <w:szCs w:val="24"/>
              </w:rPr>
              <w:t>$</w:t>
            </w:r>
            <w:r w:rsidR="001A39B6" w:rsidRPr="00191C27">
              <w:rPr>
                <w:bCs/>
                <w:szCs w:val="24"/>
              </w:rPr>
              <w:t>974,400</w:t>
            </w:r>
          </w:p>
        </w:tc>
      </w:tr>
      <w:tr w:rsidR="001A39B6" w:rsidRPr="00191C27" w14:paraId="11BFB77C"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F0EF754" w14:textId="77777777" w:rsidR="001A39B6" w:rsidRPr="00191C27" w:rsidRDefault="001A39B6" w:rsidP="00FA02D6">
            <w:pPr>
              <w:rPr>
                <w:color w:val="000000"/>
                <w:szCs w:val="24"/>
                <w:highlight w:val="yellow"/>
              </w:rPr>
            </w:pPr>
            <w:r w:rsidRPr="00191C27">
              <w:rPr>
                <w:color w:val="000000"/>
                <w:szCs w:val="24"/>
              </w:rPr>
              <w:t>Springfield Technical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3C33292F" w14:textId="77777777" w:rsidR="001A39B6" w:rsidRPr="00191C27" w:rsidRDefault="00191C27" w:rsidP="00FA02D6">
            <w:pPr>
              <w:jc w:val="right"/>
              <w:rPr>
                <w:bCs/>
                <w:szCs w:val="24"/>
                <w:highlight w:val="yellow"/>
              </w:rPr>
            </w:pPr>
            <w:r>
              <w:rPr>
                <w:bCs/>
                <w:szCs w:val="24"/>
              </w:rPr>
              <w:t>$</w:t>
            </w:r>
            <w:r w:rsidR="001A39B6" w:rsidRPr="00191C27">
              <w:rPr>
                <w:bCs/>
                <w:szCs w:val="24"/>
              </w:rPr>
              <w:t>590,745</w:t>
            </w:r>
          </w:p>
        </w:tc>
      </w:tr>
      <w:tr w:rsidR="001A39B6" w:rsidRPr="00191C27" w14:paraId="3D33EB4B"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2EEC77F" w14:textId="77777777" w:rsidR="001A39B6" w:rsidRPr="00191C27" w:rsidRDefault="001A39B6" w:rsidP="00FA02D6">
            <w:pPr>
              <w:rPr>
                <w:color w:val="000000"/>
                <w:szCs w:val="24"/>
              </w:rPr>
            </w:pPr>
            <w:r w:rsidRPr="00191C27">
              <w:rPr>
                <w:color w:val="000000"/>
                <w:szCs w:val="24"/>
              </w:rPr>
              <w:t>The Immigrant Learning Center</w:t>
            </w:r>
          </w:p>
        </w:tc>
        <w:tc>
          <w:tcPr>
            <w:tcW w:w="1440" w:type="dxa"/>
            <w:tcBorders>
              <w:top w:val="single" w:sz="6" w:space="0" w:color="auto"/>
              <w:left w:val="single" w:sz="6" w:space="0" w:color="auto"/>
              <w:bottom w:val="single" w:sz="6" w:space="0" w:color="auto"/>
              <w:right w:val="single" w:sz="6" w:space="0" w:color="auto"/>
            </w:tcBorders>
            <w:vAlign w:val="bottom"/>
          </w:tcPr>
          <w:p w14:paraId="1D681680" w14:textId="77777777" w:rsidR="001A39B6" w:rsidRPr="00191C27" w:rsidRDefault="00191C27" w:rsidP="00FA02D6">
            <w:pPr>
              <w:jc w:val="right"/>
              <w:rPr>
                <w:bCs/>
                <w:szCs w:val="24"/>
              </w:rPr>
            </w:pPr>
            <w:r>
              <w:rPr>
                <w:bCs/>
                <w:szCs w:val="24"/>
              </w:rPr>
              <w:t>$</w:t>
            </w:r>
            <w:r w:rsidR="001A39B6" w:rsidRPr="00191C27">
              <w:rPr>
                <w:bCs/>
                <w:szCs w:val="24"/>
              </w:rPr>
              <w:t>478,584</w:t>
            </w:r>
          </w:p>
        </w:tc>
      </w:tr>
      <w:tr w:rsidR="001A39B6" w:rsidRPr="00191C27" w14:paraId="12AE368A"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BD66EF8" w14:textId="77777777" w:rsidR="001A39B6" w:rsidRPr="00191C27" w:rsidRDefault="001A39B6" w:rsidP="00FA02D6">
            <w:pPr>
              <w:rPr>
                <w:color w:val="000000"/>
                <w:szCs w:val="24"/>
              </w:rPr>
            </w:pPr>
            <w:r w:rsidRPr="00191C27">
              <w:rPr>
                <w:color w:val="000000"/>
                <w:szCs w:val="24"/>
              </w:rPr>
              <w:t>The Literacy Project</w:t>
            </w:r>
          </w:p>
        </w:tc>
        <w:tc>
          <w:tcPr>
            <w:tcW w:w="1440" w:type="dxa"/>
            <w:tcBorders>
              <w:top w:val="single" w:sz="6" w:space="0" w:color="auto"/>
              <w:left w:val="single" w:sz="6" w:space="0" w:color="auto"/>
              <w:bottom w:val="single" w:sz="6" w:space="0" w:color="auto"/>
              <w:right w:val="single" w:sz="6" w:space="0" w:color="auto"/>
            </w:tcBorders>
            <w:vAlign w:val="bottom"/>
          </w:tcPr>
          <w:p w14:paraId="3C6BE7F3" w14:textId="77777777" w:rsidR="001A39B6" w:rsidRPr="00191C27" w:rsidRDefault="00191C27" w:rsidP="00FA02D6">
            <w:pPr>
              <w:jc w:val="right"/>
              <w:rPr>
                <w:bCs/>
                <w:szCs w:val="24"/>
              </w:rPr>
            </w:pPr>
            <w:r>
              <w:rPr>
                <w:bCs/>
                <w:szCs w:val="24"/>
              </w:rPr>
              <w:t>$</w:t>
            </w:r>
            <w:r w:rsidR="001A39B6" w:rsidRPr="00191C27">
              <w:rPr>
                <w:bCs/>
                <w:szCs w:val="24"/>
              </w:rPr>
              <w:t>350,735</w:t>
            </w:r>
          </w:p>
        </w:tc>
      </w:tr>
      <w:tr w:rsidR="001A39B6" w:rsidRPr="00191C27" w14:paraId="4CA09B42"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06EF6C4" w14:textId="77777777" w:rsidR="001A39B6" w:rsidRPr="00191C27" w:rsidRDefault="001A39B6" w:rsidP="00FA02D6">
            <w:pPr>
              <w:rPr>
                <w:color w:val="000000"/>
                <w:szCs w:val="24"/>
              </w:rPr>
            </w:pPr>
            <w:r w:rsidRPr="00191C27">
              <w:rPr>
                <w:color w:val="000000"/>
                <w:szCs w:val="24"/>
              </w:rPr>
              <w:t>Training Resources of America Brockton</w:t>
            </w:r>
          </w:p>
        </w:tc>
        <w:tc>
          <w:tcPr>
            <w:tcW w:w="1440" w:type="dxa"/>
            <w:tcBorders>
              <w:top w:val="single" w:sz="6" w:space="0" w:color="auto"/>
              <w:left w:val="single" w:sz="6" w:space="0" w:color="auto"/>
              <w:bottom w:val="single" w:sz="6" w:space="0" w:color="auto"/>
              <w:right w:val="single" w:sz="6" w:space="0" w:color="auto"/>
            </w:tcBorders>
            <w:vAlign w:val="bottom"/>
          </w:tcPr>
          <w:p w14:paraId="7BFDA49A" w14:textId="77777777" w:rsidR="001A39B6" w:rsidRPr="00191C27" w:rsidRDefault="00191C27" w:rsidP="00FA02D6">
            <w:pPr>
              <w:jc w:val="right"/>
              <w:rPr>
                <w:bCs/>
                <w:szCs w:val="24"/>
              </w:rPr>
            </w:pPr>
            <w:r>
              <w:rPr>
                <w:bCs/>
                <w:szCs w:val="24"/>
              </w:rPr>
              <w:t>$</w:t>
            </w:r>
            <w:r w:rsidR="001A39B6" w:rsidRPr="00191C27">
              <w:rPr>
                <w:bCs/>
                <w:szCs w:val="24"/>
              </w:rPr>
              <w:t>287,533</w:t>
            </w:r>
          </w:p>
        </w:tc>
      </w:tr>
      <w:tr w:rsidR="001A39B6" w:rsidRPr="00191C27" w14:paraId="6F00BB5B"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87121CC" w14:textId="4C1CC86C" w:rsidR="001A39B6" w:rsidRPr="00191C27" w:rsidRDefault="001A39B6" w:rsidP="00FA02D6">
            <w:pPr>
              <w:rPr>
                <w:color w:val="000000"/>
                <w:szCs w:val="24"/>
              </w:rPr>
            </w:pPr>
            <w:r w:rsidRPr="00191C27">
              <w:rPr>
                <w:color w:val="000000"/>
                <w:szCs w:val="24"/>
              </w:rPr>
              <w:t>Training Resources of America</w:t>
            </w:r>
            <w:r w:rsidR="003B652E">
              <w:rPr>
                <w:color w:val="000000"/>
                <w:szCs w:val="24"/>
              </w:rPr>
              <w:t xml:space="preserve"> </w:t>
            </w:r>
            <w:r w:rsidRPr="00191C27">
              <w:rPr>
                <w:color w:val="000000"/>
                <w:szCs w:val="24"/>
              </w:rPr>
              <w:t>/</w:t>
            </w:r>
            <w:r w:rsidR="003B652E">
              <w:rPr>
                <w:color w:val="000000"/>
                <w:szCs w:val="24"/>
              </w:rPr>
              <w:t xml:space="preserve"> </w:t>
            </w:r>
            <w:r w:rsidRPr="00191C27">
              <w:rPr>
                <w:color w:val="000000"/>
                <w:szCs w:val="24"/>
              </w:rPr>
              <w:t>Worcester</w:t>
            </w:r>
          </w:p>
        </w:tc>
        <w:tc>
          <w:tcPr>
            <w:tcW w:w="1440" w:type="dxa"/>
            <w:tcBorders>
              <w:top w:val="single" w:sz="6" w:space="0" w:color="auto"/>
              <w:left w:val="single" w:sz="6" w:space="0" w:color="auto"/>
              <w:bottom w:val="single" w:sz="6" w:space="0" w:color="auto"/>
              <w:right w:val="single" w:sz="6" w:space="0" w:color="auto"/>
            </w:tcBorders>
            <w:vAlign w:val="bottom"/>
          </w:tcPr>
          <w:p w14:paraId="372A5B63" w14:textId="77777777" w:rsidR="001A39B6" w:rsidRPr="00191C27" w:rsidRDefault="00191C27" w:rsidP="00FA02D6">
            <w:pPr>
              <w:jc w:val="right"/>
              <w:rPr>
                <w:bCs/>
                <w:szCs w:val="24"/>
              </w:rPr>
            </w:pPr>
            <w:r>
              <w:rPr>
                <w:bCs/>
                <w:szCs w:val="24"/>
              </w:rPr>
              <w:t>$</w:t>
            </w:r>
            <w:r w:rsidR="001A39B6" w:rsidRPr="00191C27">
              <w:rPr>
                <w:bCs/>
                <w:szCs w:val="24"/>
              </w:rPr>
              <w:t>208,000</w:t>
            </w:r>
          </w:p>
        </w:tc>
      </w:tr>
      <w:tr w:rsidR="001A39B6" w:rsidRPr="00191C27" w14:paraId="6A557C4B"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A207C76" w14:textId="77777777" w:rsidR="001A39B6" w:rsidRPr="00191C27" w:rsidRDefault="001A39B6" w:rsidP="00FA02D6">
            <w:pPr>
              <w:rPr>
                <w:color w:val="000000"/>
                <w:szCs w:val="24"/>
              </w:rPr>
            </w:pPr>
            <w:r w:rsidRPr="00191C27">
              <w:rPr>
                <w:color w:val="000000"/>
                <w:szCs w:val="24"/>
              </w:rPr>
              <w:t>UMASS Dartmouth</w:t>
            </w:r>
          </w:p>
        </w:tc>
        <w:tc>
          <w:tcPr>
            <w:tcW w:w="1440" w:type="dxa"/>
            <w:tcBorders>
              <w:top w:val="single" w:sz="6" w:space="0" w:color="auto"/>
              <w:left w:val="single" w:sz="6" w:space="0" w:color="auto"/>
              <w:bottom w:val="single" w:sz="6" w:space="0" w:color="auto"/>
              <w:right w:val="single" w:sz="6" w:space="0" w:color="auto"/>
            </w:tcBorders>
            <w:vAlign w:val="bottom"/>
          </w:tcPr>
          <w:p w14:paraId="1B536BA6" w14:textId="77777777" w:rsidR="001A39B6" w:rsidRPr="00191C27" w:rsidRDefault="00191C27" w:rsidP="00FA02D6">
            <w:pPr>
              <w:jc w:val="right"/>
              <w:rPr>
                <w:bCs/>
                <w:szCs w:val="24"/>
              </w:rPr>
            </w:pPr>
            <w:r>
              <w:rPr>
                <w:bCs/>
                <w:szCs w:val="24"/>
              </w:rPr>
              <w:t>$</w:t>
            </w:r>
            <w:r w:rsidR="001A39B6" w:rsidRPr="00191C27">
              <w:rPr>
                <w:bCs/>
                <w:szCs w:val="24"/>
              </w:rPr>
              <w:t>794,367</w:t>
            </w:r>
          </w:p>
        </w:tc>
      </w:tr>
      <w:tr w:rsidR="001A39B6" w:rsidRPr="00191C27" w14:paraId="49388342"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C8E43E7" w14:textId="77777777" w:rsidR="001A39B6" w:rsidRPr="00191C27" w:rsidRDefault="001A39B6" w:rsidP="00FA02D6">
            <w:pPr>
              <w:rPr>
                <w:szCs w:val="24"/>
              </w:rPr>
            </w:pPr>
            <w:r w:rsidRPr="00191C27">
              <w:rPr>
                <w:color w:val="000000"/>
                <w:szCs w:val="24"/>
              </w:rPr>
              <w:t>Valley Opportunity Council</w:t>
            </w:r>
          </w:p>
        </w:tc>
        <w:tc>
          <w:tcPr>
            <w:tcW w:w="1440" w:type="dxa"/>
            <w:tcBorders>
              <w:top w:val="single" w:sz="6" w:space="0" w:color="auto"/>
              <w:left w:val="single" w:sz="6" w:space="0" w:color="auto"/>
              <w:bottom w:val="single" w:sz="6" w:space="0" w:color="auto"/>
              <w:right w:val="single" w:sz="6" w:space="0" w:color="auto"/>
            </w:tcBorders>
            <w:vAlign w:val="bottom"/>
          </w:tcPr>
          <w:p w14:paraId="28CFDC05" w14:textId="77777777" w:rsidR="001A39B6" w:rsidRPr="00191C27" w:rsidRDefault="00191C27" w:rsidP="00FA02D6">
            <w:pPr>
              <w:jc w:val="right"/>
              <w:rPr>
                <w:szCs w:val="24"/>
              </w:rPr>
            </w:pPr>
            <w:r>
              <w:rPr>
                <w:bCs/>
                <w:szCs w:val="24"/>
              </w:rPr>
              <w:t>$</w:t>
            </w:r>
            <w:r w:rsidR="001A39B6" w:rsidRPr="00191C27">
              <w:rPr>
                <w:bCs/>
                <w:szCs w:val="24"/>
              </w:rPr>
              <w:t>248,796</w:t>
            </w:r>
          </w:p>
        </w:tc>
      </w:tr>
      <w:tr w:rsidR="001A39B6" w:rsidRPr="00191C27" w14:paraId="0CA11165"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81053D8" w14:textId="77777777" w:rsidR="001A39B6" w:rsidRPr="00191C27" w:rsidRDefault="001A39B6" w:rsidP="00FA02D6">
            <w:pPr>
              <w:rPr>
                <w:color w:val="000000"/>
                <w:szCs w:val="24"/>
              </w:rPr>
            </w:pPr>
            <w:r w:rsidRPr="00191C27">
              <w:rPr>
                <w:color w:val="000000"/>
                <w:szCs w:val="24"/>
              </w:rPr>
              <w:t>Webster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56D4947" w14:textId="77777777" w:rsidR="001A39B6" w:rsidRPr="00191C27" w:rsidRDefault="00191C27" w:rsidP="00FA02D6">
            <w:pPr>
              <w:jc w:val="right"/>
              <w:rPr>
                <w:bCs/>
                <w:szCs w:val="24"/>
              </w:rPr>
            </w:pPr>
            <w:r>
              <w:rPr>
                <w:bCs/>
                <w:szCs w:val="24"/>
              </w:rPr>
              <w:t>$</w:t>
            </w:r>
            <w:r w:rsidR="001A39B6" w:rsidRPr="00191C27">
              <w:rPr>
                <w:bCs/>
                <w:szCs w:val="24"/>
              </w:rPr>
              <w:t>470,600</w:t>
            </w:r>
          </w:p>
        </w:tc>
      </w:tr>
      <w:tr w:rsidR="001A39B6" w:rsidRPr="00191C27" w14:paraId="2CA090B6"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A25190D" w14:textId="77777777" w:rsidR="001A39B6" w:rsidRPr="00191C27" w:rsidRDefault="001A39B6" w:rsidP="00FA02D6">
            <w:pPr>
              <w:rPr>
                <w:szCs w:val="24"/>
              </w:rPr>
            </w:pPr>
            <w:r w:rsidRPr="00191C27">
              <w:rPr>
                <w:color w:val="000000"/>
                <w:szCs w:val="24"/>
              </w:rPr>
              <w:t>Worcester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C3EB488" w14:textId="77777777" w:rsidR="001A39B6" w:rsidRPr="00191C27" w:rsidRDefault="00191C27" w:rsidP="00FA02D6">
            <w:pPr>
              <w:jc w:val="right"/>
              <w:rPr>
                <w:szCs w:val="24"/>
              </w:rPr>
            </w:pPr>
            <w:r>
              <w:rPr>
                <w:bCs/>
                <w:szCs w:val="24"/>
              </w:rPr>
              <w:t>$</w:t>
            </w:r>
            <w:r w:rsidR="001A39B6" w:rsidRPr="00191C27">
              <w:rPr>
                <w:bCs/>
                <w:szCs w:val="24"/>
              </w:rPr>
              <w:t>284,200</w:t>
            </w:r>
          </w:p>
        </w:tc>
      </w:tr>
      <w:tr w:rsidR="001A39B6" w:rsidRPr="00191C27" w14:paraId="66D1C87E"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6DC5EA6" w14:textId="77777777" w:rsidR="001A39B6" w:rsidRPr="00191C27" w:rsidRDefault="001A39B6" w:rsidP="00FA02D6">
            <w:pPr>
              <w:rPr>
                <w:color w:val="000000"/>
                <w:szCs w:val="24"/>
              </w:rPr>
            </w:pPr>
            <w:r w:rsidRPr="00191C27">
              <w:rPr>
                <w:color w:val="000000"/>
                <w:szCs w:val="24"/>
              </w:rPr>
              <w:t>YMCA of Gr. Boston International Learning Center</w:t>
            </w:r>
          </w:p>
        </w:tc>
        <w:tc>
          <w:tcPr>
            <w:tcW w:w="1440" w:type="dxa"/>
            <w:tcBorders>
              <w:top w:val="single" w:sz="6" w:space="0" w:color="auto"/>
              <w:left w:val="single" w:sz="6" w:space="0" w:color="auto"/>
              <w:bottom w:val="single" w:sz="6" w:space="0" w:color="auto"/>
              <w:right w:val="single" w:sz="6" w:space="0" w:color="auto"/>
            </w:tcBorders>
            <w:vAlign w:val="bottom"/>
          </w:tcPr>
          <w:p w14:paraId="6F27D98C" w14:textId="77777777" w:rsidR="001A39B6" w:rsidRPr="00191C27" w:rsidRDefault="00191C27" w:rsidP="00FA02D6">
            <w:pPr>
              <w:jc w:val="right"/>
              <w:rPr>
                <w:bCs/>
                <w:szCs w:val="24"/>
              </w:rPr>
            </w:pPr>
            <w:r>
              <w:rPr>
                <w:bCs/>
                <w:szCs w:val="24"/>
              </w:rPr>
              <w:t>$</w:t>
            </w:r>
            <w:r w:rsidR="001A39B6" w:rsidRPr="00191C27">
              <w:rPr>
                <w:bCs/>
                <w:szCs w:val="24"/>
              </w:rPr>
              <w:t>560,449</w:t>
            </w:r>
          </w:p>
        </w:tc>
      </w:tr>
      <w:tr w:rsidR="001A39B6" w:rsidRPr="00191C27" w14:paraId="0F73FB38"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90574B3" w14:textId="77777777" w:rsidR="001A39B6" w:rsidRPr="00191C27" w:rsidRDefault="001A39B6" w:rsidP="00FA02D6">
            <w:pPr>
              <w:rPr>
                <w:szCs w:val="24"/>
              </w:rPr>
            </w:pPr>
            <w:r w:rsidRPr="00191C27">
              <w:rPr>
                <w:color w:val="000000"/>
                <w:szCs w:val="24"/>
              </w:rPr>
              <w:t>YMCA Greater Boston / Woburn</w:t>
            </w:r>
          </w:p>
        </w:tc>
        <w:tc>
          <w:tcPr>
            <w:tcW w:w="1440" w:type="dxa"/>
            <w:tcBorders>
              <w:top w:val="single" w:sz="6" w:space="0" w:color="auto"/>
              <w:left w:val="single" w:sz="6" w:space="0" w:color="auto"/>
              <w:bottom w:val="single" w:sz="6" w:space="0" w:color="auto"/>
              <w:right w:val="single" w:sz="6" w:space="0" w:color="auto"/>
            </w:tcBorders>
            <w:vAlign w:val="bottom"/>
          </w:tcPr>
          <w:p w14:paraId="015AB23A" w14:textId="77777777" w:rsidR="001A39B6" w:rsidRPr="00191C27" w:rsidRDefault="00191C27" w:rsidP="00FA02D6">
            <w:pPr>
              <w:jc w:val="right"/>
              <w:rPr>
                <w:szCs w:val="24"/>
              </w:rPr>
            </w:pPr>
            <w:r>
              <w:rPr>
                <w:bCs/>
                <w:szCs w:val="24"/>
              </w:rPr>
              <w:t>$</w:t>
            </w:r>
            <w:r w:rsidR="001A39B6" w:rsidRPr="00191C27">
              <w:rPr>
                <w:bCs/>
                <w:szCs w:val="24"/>
              </w:rPr>
              <w:t>325,616</w:t>
            </w:r>
          </w:p>
        </w:tc>
      </w:tr>
      <w:tr w:rsidR="001A39B6" w:rsidRPr="00191C27" w14:paraId="0B034C49"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F7943E5" w14:textId="77777777" w:rsidR="001A39B6" w:rsidRPr="00191C27" w:rsidRDefault="001A39B6" w:rsidP="00FA02D6">
            <w:pPr>
              <w:rPr>
                <w:color w:val="000000"/>
                <w:szCs w:val="24"/>
              </w:rPr>
            </w:pPr>
          </w:p>
        </w:tc>
        <w:tc>
          <w:tcPr>
            <w:tcW w:w="1440" w:type="dxa"/>
            <w:tcBorders>
              <w:top w:val="single" w:sz="6" w:space="0" w:color="auto"/>
              <w:left w:val="single" w:sz="6" w:space="0" w:color="auto"/>
              <w:bottom w:val="single" w:sz="6" w:space="0" w:color="auto"/>
              <w:right w:val="single" w:sz="6" w:space="0" w:color="auto"/>
            </w:tcBorders>
            <w:vAlign w:val="bottom"/>
          </w:tcPr>
          <w:p w14:paraId="1A2EA882" w14:textId="77777777" w:rsidR="001A39B6" w:rsidRPr="00191C27" w:rsidRDefault="001A39B6" w:rsidP="00FA02D6">
            <w:pPr>
              <w:jc w:val="right"/>
              <w:rPr>
                <w:b/>
                <w:bCs/>
                <w:szCs w:val="24"/>
              </w:rPr>
            </w:pPr>
            <w:r w:rsidRPr="00191C27">
              <w:rPr>
                <w:b/>
                <w:bCs/>
                <w:szCs w:val="24"/>
              </w:rPr>
              <w:t>$25,037,934</w:t>
            </w:r>
          </w:p>
        </w:tc>
      </w:tr>
      <w:tr w:rsidR="001A39B6" w:rsidRPr="00191C27" w14:paraId="4C302783" w14:textId="77777777" w:rsidTr="00E9796B">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189243D2" w14:textId="77777777" w:rsidR="001A39B6" w:rsidRPr="00191C27" w:rsidRDefault="001A39B6" w:rsidP="00FA02D6">
            <w:pPr>
              <w:pStyle w:val="Heading2"/>
              <w:tabs>
                <w:tab w:val="left" w:pos="3540"/>
              </w:tabs>
              <w:ind w:left="0"/>
              <w:jc w:val="both"/>
              <w:rPr>
                <w:rFonts w:ascii="Times New Roman" w:hAnsi="Times New Roman"/>
                <w:b/>
                <w:i w:val="0"/>
                <w:sz w:val="24"/>
                <w:szCs w:val="24"/>
              </w:rPr>
            </w:pPr>
            <w:r w:rsidRPr="00191C27">
              <w:rPr>
                <w:rFonts w:ascii="Times New Roman" w:hAnsi="Times New Roman"/>
                <w:b/>
                <w:i w:val="0"/>
                <w:sz w:val="24"/>
                <w:szCs w:val="24"/>
              </w:rPr>
              <w:t>TOTAL FUNDS (State $25,037,934 / Federal $8,565,533)</w:t>
            </w:r>
          </w:p>
        </w:tc>
        <w:tc>
          <w:tcPr>
            <w:tcW w:w="1440" w:type="dxa"/>
            <w:tcBorders>
              <w:top w:val="double" w:sz="6" w:space="0" w:color="auto"/>
              <w:left w:val="single" w:sz="6" w:space="0" w:color="auto"/>
              <w:bottom w:val="single" w:sz="4" w:space="0" w:color="auto"/>
              <w:right w:val="single" w:sz="6" w:space="0" w:color="auto"/>
            </w:tcBorders>
            <w:vAlign w:val="center"/>
          </w:tcPr>
          <w:p w14:paraId="3E4084B7" w14:textId="77777777" w:rsidR="001A39B6" w:rsidRPr="00191C27" w:rsidRDefault="001A39B6" w:rsidP="00191C27">
            <w:pPr>
              <w:tabs>
                <w:tab w:val="left" w:pos="3540"/>
              </w:tabs>
              <w:jc w:val="right"/>
              <w:rPr>
                <w:b/>
                <w:color w:val="000000"/>
                <w:szCs w:val="24"/>
              </w:rPr>
            </w:pPr>
            <w:r w:rsidRPr="00191C27">
              <w:rPr>
                <w:b/>
                <w:color w:val="000000"/>
                <w:szCs w:val="24"/>
              </w:rPr>
              <w:t>$33,603,467</w:t>
            </w:r>
          </w:p>
        </w:tc>
      </w:tr>
    </w:tbl>
    <w:p w14:paraId="6E68ADEB" w14:textId="77777777" w:rsidR="001A39B6" w:rsidRDefault="001A39B6" w:rsidP="00FA02D6">
      <w:pPr>
        <w:jc w:val="both"/>
        <w:rPr>
          <w:sz w:val="22"/>
        </w:rPr>
      </w:pPr>
    </w:p>
    <w:p w14:paraId="680DC2F4" w14:textId="530FF5A8" w:rsidR="00C74EF1" w:rsidRDefault="00C74EF1">
      <w:pPr>
        <w:widowControl/>
        <w:rPr>
          <w:sz w:val="22"/>
          <w:szCs w:val="22"/>
        </w:rPr>
      </w:pPr>
      <w:r>
        <w:rPr>
          <w:sz w:val="22"/>
          <w:szCs w:val="22"/>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592"/>
        <w:gridCol w:w="2448"/>
        <w:gridCol w:w="2430"/>
      </w:tblGrid>
      <w:tr w:rsidR="001A39B6" w:rsidRPr="001211E2" w14:paraId="0394C780" w14:textId="77777777" w:rsidTr="00C74EF1">
        <w:trPr>
          <w:cantSplit/>
        </w:trPr>
        <w:tc>
          <w:tcPr>
            <w:tcW w:w="3438" w:type="dxa"/>
            <w:tcBorders>
              <w:top w:val="nil"/>
              <w:left w:val="nil"/>
              <w:bottom w:val="nil"/>
              <w:right w:val="nil"/>
            </w:tcBorders>
          </w:tcPr>
          <w:p w14:paraId="6DA793E4" w14:textId="77777777" w:rsidR="001A39B6" w:rsidRPr="001211E2" w:rsidRDefault="001A39B6" w:rsidP="00191C27">
            <w:pPr>
              <w:pStyle w:val="Heading4"/>
              <w:rPr>
                <w:rStyle w:val="Strong"/>
                <w:b/>
              </w:rPr>
            </w:pPr>
            <w:r w:rsidRPr="001211E2">
              <w:rPr>
                <w:rStyle w:val="Strong"/>
                <w:b/>
              </w:rPr>
              <w:lastRenderedPageBreak/>
              <w:t xml:space="preserve">NAME OF GRANT PROGRAM:   </w:t>
            </w:r>
          </w:p>
        </w:tc>
        <w:tc>
          <w:tcPr>
            <w:tcW w:w="5040" w:type="dxa"/>
            <w:gridSpan w:val="2"/>
            <w:tcBorders>
              <w:top w:val="nil"/>
              <w:left w:val="nil"/>
              <w:bottom w:val="nil"/>
              <w:right w:val="nil"/>
            </w:tcBorders>
          </w:tcPr>
          <w:p w14:paraId="50E19314" w14:textId="77777777" w:rsidR="001A39B6" w:rsidRPr="001211E2" w:rsidRDefault="001A39B6" w:rsidP="00191C27">
            <w:pPr>
              <w:pStyle w:val="Heading4"/>
              <w:rPr>
                <w:rStyle w:val="Strong"/>
                <w:b/>
              </w:rPr>
            </w:pPr>
            <w:r w:rsidRPr="001211E2">
              <w:rPr>
                <w:rStyle w:val="Strong"/>
                <w:b/>
              </w:rPr>
              <w:t>Perkins Leadership Academy Grant</w:t>
            </w:r>
            <w:r w:rsidR="0096519B" w:rsidRPr="001211E2">
              <w:rPr>
                <w:rStyle w:val="Strong"/>
                <w:b/>
              </w:rPr>
              <w:t xml:space="preserve"> – Revised </w:t>
            </w:r>
          </w:p>
        </w:tc>
        <w:tc>
          <w:tcPr>
            <w:tcW w:w="2430" w:type="dxa"/>
            <w:tcBorders>
              <w:top w:val="nil"/>
              <w:left w:val="nil"/>
              <w:bottom w:val="nil"/>
              <w:right w:val="nil"/>
            </w:tcBorders>
          </w:tcPr>
          <w:p w14:paraId="78D44CD7" w14:textId="77777777" w:rsidR="001A39B6" w:rsidRPr="001211E2" w:rsidRDefault="001A39B6" w:rsidP="00191C27">
            <w:pPr>
              <w:pStyle w:val="Heading4"/>
              <w:rPr>
                <w:rStyle w:val="Strong"/>
              </w:rPr>
            </w:pPr>
            <w:r w:rsidRPr="001211E2">
              <w:rPr>
                <w:rStyle w:val="Strong"/>
              </w:rPr>
              <w:t xml:space="preserve"> </w:t>
            </w:r>
            <w:r w:rsidRPr="001211E2">
              <w:rPr>
                <w:rStyle w:val="Strong"/>
                <w:b/>
              </w:rPr>
              <w:t>FUND CODE:</w:t>
            </w:r>
            <w:r w:rsidRPr="001211E2">
              <w:rPr>
                <w:rStyle w:val="Strong"/>
              </w:rPr>
              <w:t xml:space="preserve"> 411</w:t>
            </w:r>
          </w:p>
        </w:tc>
      </w:tr>
      <w:tr w:rsidR="001A39B6" w:rsidRPr="001211E2" w14:paraId="2B16869F" w14:textId="77777777" w:rsidTr="00C74EF1">
        <w:trPr>
          <w:cantSplit/>
        </w:trPr>
        <w:tc>
          <w:tcPr>
            <w:tcW w:w="3438" w:type="dxa"/>
            <w:tcBorders>
              <w:top w:val="nil"/>
              <w:left w:val="nil"/>
              <w:bottom w:val="nil"/>
              <w:right w:val="nil"/>
            </w:tcBorders>
          </w:tcPr>
          <w:p w14:paraId="7DB6227B" w14:textId="581E15D5" w:rsidR="001A39B6" w:rsidRPr="001211E2" w:rsidRDefault="001A39B6" w:rsidP="00C74EF1">
            <w:pPr>
              <w:pStyle w:val="Heading4"/>
              <w:rPr>
                <w:rStyle w:val="Strong"/>
                <w:b/>
              </w:rPr>
            </w:pPr>
            <w:r w:rsidRPr="001211E2">
              <w:rPr>
                <w:rStyle w:val="Strong"/>
                <w:b/>
              </w:rPr>
              <w:t xml:space="preserve">FUNDS ALLOCATED: </w:t>
            </w:r>
          </w:p>
        </w:tc>
        <w:tc>
          <w:tcPr>
            <w:tcW w:w="7470" w:type="dxa"/>
            <w:gridSpan w:val="3"/>
            <w:tcBorders>
              <w:top w:val="nil"/>
              <w:left w:val="nil"/>
              <w:bottom w:val="nil"/>
              <w:right w:val="nil"/>
            </w:tcBorders>
          </w:tcPr>
          <w:p w14:paraId="4F55D699" w14:textId="77777777" w:rsidR="001A39B6" w:rsidRPr="001211E2" w:rsidRDefault="006223E6" w:rsidP="00191C27">
            <w:pPr>
              <w:pStyle w:val="Heading4"/>
              <w:rPr>
                <w:rStyle w:val="Strong"/>
              </w:rPr>
            </w:pPr>
            <w:r w:rsidRPr="001211E2">
              <w:rPr>
                <w:rStyle w:val="Strong"/>
              </w:rPr>
              <w:t xml:space="preserve">$ 40,000 </w:t>
            </w:r>
            <w:r w:rsidR="001A39B6" w:rsidRPr="001211E2">
              <w:rPr>
                <w:rStyle w:val="Strong"/>
              </w:rPr>
              <w:t>(Federal)</w:t>
            </w:r>
          </w:p>
        </w:tc>
      </w:tr>
      <w:tr w:rsidR="001A39B6" w:rsidRPr="001211E2" w14:paraId="02A339F5" w14:textId="77777777" w:rsidTr="00C74EF1">
        <w:trPr>
          <w:cantSplit/>
        </w:trPr>
        <w:tc>
          <w:tcPr>
            <w:tcW w:w="3438" w:type="dxa"/>
            <w:tcBorders>
              <w:top w:val="nil"/>
              <w:left w:val="nil"/>
              <w:bottom w:val="nil"/>
              <w:right w:val="nil"/>
            </w:tcBorders>
          </w:tcPr>
          <w:p w14:paraId="1A374FD7" w14:textId="77777777" w:rsidR="001A39B6" w:rsidRPr="001211E2" w:rsidRDefault="001A39B6" w:rsidP="00191C27">
            <w:pPr>
              <w:pStyle w:val="Heading4"/>
              <w:rPr>
                <w:rStyle w:val="Strong"/>
                <w:b/>
              </w:rPr>
            </w:pPr>
            <w:r w:rsidRPr="001211E2">
              <w:rPr>
                <w:rStyle w:val="Strong"/>
                <w:b/>
              </w:rPr>
              <w:t>FUNDS REQUESTED:</w:t>
            </w:r>
          </w:p>
        </w:tc>
        <w:tc>
          <w:tcPr>
            <w:tcW w:w="7470" w:type="dxa"/>
            <w:gridSpan w:val="3"/>
            <w:tcBorders>
              <w:top w:val="nil"/>
              <w:left w:val="nil"/>
              <w:bottom w:val="nil"/>
              <w:right w:val="nil"/>
            </w:tcBorders>
          </w:tcPr>
          <w:p w14:paraId="56FEA8EC" w14:textId="77777777" w:rsidR="001A39B6" w:rsidRPr="001211E2" w:rsidRDefault="001A39B6" w:rsidP="00191C27">
            <w:pPr>
              <w:pStyle w:val="Heading4"/>
              <w:rPr>
                <w:rStyle w:val="Strong"/>
              </w:rPr>
            </w:pPr>
            <w:r w:rsidRPr="001211E2">
              <w:rPr>
                <w:rStyle w:val="Strong"/>
              </w:rPr>
              <w:t>$ 40,000</w:t>
            </w:r>
          </w:p>
        </w:tc>
      </w:tr>
      <w:tr w:rsidR="001A39B6" w:rsidRPr="001211E2" w14:paraId="6CFCF87E" w14:textId="77777777" w:rsidTr="00C74EF1">
        <w:trPr>
          <w:cantSplit/>
        </w:trPr>
        <w:tc>
          <w:tcPr>
            <w:tcW w:w="10908" w:type="dxa"/>
            <w:gridSpan w:val="4"/>
            <w:tcBorders>
              <w:top w:val="nil"/>
              <w:left w:val="nil"/>
              <w:bottom w:val="nil"/>
              <w:right w:val="nil"/>
            </w:tcBorders>
          </w:tcPr>
          <w:p w14:paraId="4AF325C6" w14:textId="77777777" w:rsidR="001A39B6" w:rsidRPr="001211E2" w:rsidRDefault="00191C27" w:rsidP="00191C27">
            <w:pPr>
              <w:pStyle w:val="Heading4"/>
              <w:rPr>
                <w:rStyle w:val="Strong"/>
              </w:rPr>
            </w:pPr>
            <w:r w:rsidRPr="001211E2">
              <w:rPr>
                <w:rStyle w:val="Strong"/>
                <w:b/>
              </w:rPr>
              <w:t>PURPOSE:</w:t>
            </w:r>
            <w:r w:rsidRPr="001211E2">
              <w:rPr>
                <w:rStyle w:val="Strong"/>
              </w:rPr>
              <w:t xml:space="preserve"> </w:t>
            </w:r>
            <w:r w:rsidR="001A39B6" w:rsidRPr="001211E2">
              <w:rPr>
                <w:rStyle w:val="Strong"/>
              </w:rPr>
              <w:t>The Carl D. Perkins Career and Technical Education Improvement Act of 2006 P.L. 109-270 (Perkins IV) requires comprehensive professional development programs for educators in career/vocational technical education in Massachusetts.  The Perkins Leadership Academy Grant will be a partnership comprised of school districts with Chapter 74 state-approved vocational</w:t>
            </w:r>
            <w:r w:rsidR="001211E2">
              <w:rPr>
                <w:rStyle w:val="Strong"/>
              </w:rPr>
              <w:t xml:space="preserve"> technical education programs. </w:t>
            </w:r>
            <w:r w:rsidR="001A39B6" w:rsidRPr="001211E2">
              <w:rPr>
                <w:rStyle w:val="Strong"/>
              </w:rPr>
              <w:t>The Perkins Leadership Academy Grant will contribute to the goal of preparing students for success after high school by providing funds that will support the closing of proficiency gaps for students and the continuous improvement of career/vocational technical education in Massachusetts.</w:t>
            </w:r>
          </w:p>
        </w:tc>
      </w:tr>
      <w:tr w:rsidR="001A39B6" w:rsidRPr="001211E2" w14:paraId="4293268C" w14:textId="77777777" w:rsidTr="00C74EF1">
        <w:tc>
          <w:tcPr>
            <w:tcW w:w="6030" w:type="dxa"/>
            <w:gridSpan w:val="2"/>
            <w:tcBorders>
              <w:top w:val="nil"/>
              <w:left w:val="nil"/>
              <w:bottom w:val="nil"/>
              <w:right w:val="nil"/>
            </w:tcBorders>
          </w:tcPr>
          <w:p w14:paraId="3FD5E944" w14:textId="77777777" w:rsidR="001A39B6" w:rsidRPr="001211E2" w:rsidRDefault="001A39B6" w:rsidP="00191C27">
            <w:pPr>
              <w:pStyle w:val="Heading4"/>
              <w:rPr>
                <w:rStyle w:val="Strong"/>
                <w:b/>
              </w:rPr>
            </w:pPr>
            <w:r w:rsidRPr="001211E2">
              <w:rPr>
                <w:rStyle w:val="Strong"/>
                <w:b/>
              </w:rPr>
              <w:t xml:space="preserve">NUMBER OF PROPOSALS RECEIVED:  </w:t>
            </w:r>
          </w:p>
        </w:tc>
        <w:tc>
          <w:tcPr>
            <w:tcW w:w="4878" w:type="dxa"/>
            <w:gridSpan w:val="2"/>
            <w:tcBorders>
              <w:top w:val="nil"/>
              <w:left w:val="nil"/>
              <w:bottom w:val="nil"/>
              <w:right w:val="nil"/>
            </w:tcBorders>
          </w:tcPr>
          <w:p w14:paraId="0C62BA56" w14:textId="77777777" w:rsidR="001A39B6" w:rsidRPr="001211E2" w:rsidRDefault="001A39B6" w:rsidP="00191C27">
            <w:pPr>
              <w:pStyle w:val="Heading4"/>
              <w:rPr>
                <w:rStyle w:val="Strong"/>
              </w:rPr>
            </w:pPr>
            <w:r w:rsidRPr="001211E2">
              <w:rPr>
                <w:rStyle w:val="Strong"/>
              </w:rPr>
              <w:t>1</w:t>
            </w:r>
          </w:p>
        </w:tc>
      </w:tr>
      <w:tr w:rsidR="001A39B6" w:rsidRPr="001211E2" w14:paraId="6ADFB150" w14:textId="77777777" w:rsidTr="00C74EF1">
        <w:trPr>
          <w:trHeight w:val="224"/>
        </w:trPr>
        <w:tc>
          <w:tcPr>
            <w:tcW w:w="6030" w:type="dxa"/>
            <w:gridSpan w:val="2"/>
            <w:tcBorders>
              <w:top w:val="nil"/>
              <w:left w:val="nil"/>
              <w:bottom w:val="nil"/>
              <w:right w:val="nil"/>
            </w:tcBorders>
          </w:tcPr>
          <w:p w14:paraId="223A9045" w14:textId="77777777" w:rsidR="001A39B6" w:rsidRPr="001211E2" w:rsidRDefault="001A39B6" w:rsidP="00191C27">
            <w:pPr>
              <w:pStyle w:val="Heading4"/>
              <w:rPr>
                <w:rStyle w:val="Strong"/>
                <w:b/>
              </w:rPr>
            </w:pPr>
            <w:r w:rsidRPr="001211E2">
              <w:rPr>
                <w:rStyle w:val="Strong"/>
                <w:b/>
              </w:rPr>
              <w:t xml:space="preserve">NUMBER OF PROPOSALS RECOMMENDED:  </w:t>
            </w:r>
          </w:p>
        </w:tc>
        <w:tc>
          <w:tcPr>
            <w:tcW w:w="4878" w:type="dxa"/>
            <w:gridSpan w:val="2"/>
            <w:tcBorders>
              <w:top w:val="nil"/>
              <w:left w:val="nil"/>
              <w:bottom w:val="nil"/>
              <w:right w:val="nil"/>
            </w:tcBorders>
          </w:tcPr>
          <w:p w14:paraId="3BBD5E84" w14:textId="77777777" w:rsidR="001A39B6" w:rsidRPr="001211E2" w:rsidRDefault="001A39B6" w:rsidP="00191C27">
            <w:pPr>
              <w:pStyle w:val="Heading4"/>
              <w:rPr>
                <w:rStyle w:val="Strong"/>
              </w:rPr>
            </w:pPr>
            <w:r w:rsidRPr="001211E2">
              <w:rPr>
                <w:rStyle w:val="Strong"/>
              </w:rPr>
              <w:t>1</w:t>
            </w:r>
          </w:p>
        </w:tc>
      </w:tr>
      <w:tr w:rsidR="001A39B6" w:rsidRPr="001211E2" w14:paraId="138B7D7B" w14:textId="77777777" w:rsidTr="00C74EF1">
        <w:trPr>
          <w:trHeight w:val="117"/>
        </w:trPr>
        <w:tc>
          <w:tcPr>
            <w:tcW w:w="6030" w:type="dxa"/>
            <w:gridSpan w:val="2"/>
            <w:tcBorders>
              <w:top w:val="nil"/>
              <w:left w:val="nil"/>
              <w:bottom w:val="nil"/>
              <w:right w:val="nil"/>
            </w:tcBorders>
          </w:tcPr>
          <w:p w14:paraId="22A22F38" w14:textId="77777777" w:rsidR="001A39B6" w:rsidRPr="001211E2" w:rsidRDefault="001A39B6" w:rsidP="00191C27">
            <w:pPr>
              <w:pStyle w:val="Heading4"/>
              <w:rPr>
                <w:rStyle w:val="Strong"/>
                <w:b/>
              </w:rPr>
            </w:pPr>
            <w:r w:rsidRPr="001211E2">
              <w:rPr>
                <w:rStyle w:val="Strong"/>
                <w:b/>
              </w:rPr>
              <w:t>NUMBER OF PROPOSALS NOT RECOMMENDED:</w:t>
            </w:r>
          </w:p>
        </w:tc>
        <w:tc>
          <w:tcPr>
            <w:tcW w:w="4878" w:type="dxa"/>
            <w:gridSpan w:val="2"/>
            <w:tcBorders>
              <w:top w:val="nil"/>
              <w:left w:val="nil"/>
              <w:bottom w:val="nil"/>
              <w:right w:val="nil"/>
            </w:tcBorders>
          </w:tcPr>
          <w:p w14:paraId="42FA3336" w14:textId="77777777" w:rsidR="001A39B6" w:rsidRPr="001211E2" w:rsidRDefault="001A39B6" w:rsidP="00191C27">
            <w:pPr>
              <w:pStyle w:val="Heading4"/>
              <w:rPr>
                <w:rStyle w:val="Strong"/>
              </w:rPr>
            </w:pPr>
            <w:r w:rsidRPr="001211E2">
              <w:rPr>
                <w:rStyle w:val="Strong"/>
              </w:rPr>
              <w:t>0</w:t>
            </w:r>
          </w:p>
        </w:tc>
      </w:tr>
      <w:tr w:rsidR="001A39B6" w:rsidRPr="001211E2" w14:paraId="2AFD386A" w14:textId="77777777" w:rsidTr="00C74EF1">
        <w:trPr>
          <w:cantSplit/>
          <w:trHeight w:val="828"/>
        </w:trPr>
        <w:tc>
          <w:tcPr>
            <w:tcW w:w="10908" w:type="dxa"/>
            <w:gridSpan w:val="4"/>
            <w:tcBorders>
              <w:top w:val="nil"/>
              <w:left w:val="nil"/>
              <w:bottom w:val="nil"/>
              <w:right w:val="nil"/>
            </w:tcBorders>
          </w:tcPr>
          <w:p w14:paraId="69598982" w14:textId="77777777" w:rsidR="001A39B6" w:rsidRPr="001211E2" w:rsidRDefault="001A39B6" w:rsidP="00191C27">
            <w:pPr>
              <w:pStyle w:val="Heading4"/>
              <w:rPr>
                <w:rStyle w:val="Strong"/>
              </w:rPr>
            </w:pPr>
            <w:r w:rsidRPr="001211E2">
              <w:rPr>
                <w:rStyle w:val="Strong"/>
                <w:b/>
              </w:rPr>
              <w:t>RESULT OF FUNDING:</w:t>
            </w:r>
            <w:r w:rsidRPr="001211E2">
              <w:rPr>
                <w:rStyle w:val="Strong"/>
              </w:rPr>
              <w:t xml:space="preserve"> One district will receive funding to deliver programs and services provided by Perkins Leadership Academy across the Commonwealth to increase outcomes on the six (6) Perkins IV secondary-level core indicators of performance: Academic Attainment (Reading/Language Arts/Mathematic); Technical Skill Attainment; Secondary School Completion; Student Graduation Rates; Secondary Placement; Nontraditional by Gender (Participation/Completion).  </w:t>
            </w:r>
          </w:p>
        </w:tc>
      </w:tr>
    </w:tbl>
    <w:p w14:paraId="4F69FB78" w14:textId="77777777" w:rsidR="001A39B6" w:rsidRDefault="001A39B6" w:rsidP="001A39B6">
      <w:pPr>
        <w:jc w:val="both"/>
        <w:rPr>
          <w:sz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1A39B6" w:rsidRPr="00C45F68" w14:paraId="6D882604" w14:textId="77777777" w:rsidTr="00FA02D6">
        <w:trPr>
          <w:cantSplit/>
          <w:trHeight w:val="264"/>
        </w:trPr>
        <w:tc>
          <w:tcPr>
            <w:tcW w:w="9390" w:type="dxa"/>
            <w:tcBorders>
              <w:top w:val="single" w:sz="6" w:space="0" w:color="auto"/>
              <w:left w:val="single" w:sz="6" w:space="0" w:color="auto"/>
              <w:bottom w:val="double" w:sz="4" w:space="0" w:color="auto"/>
              <w:right w:val="single" w:sz="6" w:space="0" w:color="auto"/>
            </w:tcBorders>
          </w:tcPr>
          <w:p w14:paraId="2FE116F1" w14:textId="77777777" w:rsidR="001A39B6" w:rsidRPr="00C45F68" w:rsidRDefault="001A39B6" w:rsidP="00FA02D6">
            <w:pPr>
              <w:spacing w:before="20" w:after="20"/>
              <w:jc w:val="center"/>
              <w:rPr>
                <w:b/>
                <w:color w:val="000000"/>
                <w:sz w:val="22"/>
              </w:rPr>
            </w:pPr>
            <w:r w:rsidRPr="00C45F68">
              <w:rPr>
                <w:b/>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939E80D" w14:textId="77777777" w:rsidR="001A39B6" w:rsidRPr="00C45F68" w:rsidRDefault="001A39B6" w:rsidP="00FA02D6">
            <w:pPr>
              <w:spacing w:before="20" w:after="20"/>
              <w:jc w:val="center"/>
              <w:rPr>
                <w:b/>
                <w:color w:val="000000"/>
                <w:sz w:val="22"/>
              </w:rPr>
            </w:pPr>
            <w:r w:rsidRPr="00C45F68">
              <w:rPr>
                <w:b/>
                <w:color w:val="000000"/>
                <w:sz w:val="22"/>
              </w:rPr>
              <w:t>AMOUNTS</w:t>
            </w:r>
          </w:p>
        </w:tc>
      </w:tr>
      <w:tr w:rsidR="001A39B6" w:rsidRPr="00C45F68" w14:paraId="7D0E0186" w14:textId="77777777" w:rsidTr="00FA02D6">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B276BDB" w14:textId="77777777" w:rsidR="001A39B6" w:rsidRPr="00C45F68" w:rsidRDefault="001A39B6" w:rsidP="00FA02D6">
            <w:pPr>
              <w:spacing w:before="20" w:after="20"/>
              <w:rPr>
                <w:sz w:val="22"/>
                <w:szCs w:val="21"/>
              </w:rPr>
            </w:pPr>
            <w:r w:rsidRPr="00C45F68">
              <w:rPr>
                <w:sz w:val="22"/>
                <w:szCs w:val="21"/>
              </w:rPr>
              <w:t>Upper Cape Cod Technical Regional Vocational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2616289" w14:textId="77777777" w:rsidR="001A39B6" w:rsidRPr="00C45F68" w:rsidRDefault="001A39B6" w:rsidP="00FA02D6">
            <w:pPr>
              <w:spacing w:before="20" w:after="20"/>
              <w:jc w:val="right"/>
              <w:rPr>
                <w:sz w:val="22"/>
                <w:szCs w:val="21"/>
              </w:rPr>
            </w:pPr>
            <w:r w:rsidRPr="00C45F68">
              <w:rPr>
                <w:sz w:val="22"/>
                <w:szCs w:val="21"/>
              </w:rPr>
              <w:t>$40,000</w:t>
            </w:r>
          </w:p>
        </w:tc>
      </w:tr>
      <w:tr w:rsidR="001A39B6" w14:paraId="6A28A589" w14:textId="77777777" w:rsidTr="00FA02D6">
        <w:trPr>
          <w:cantSplit/>
          <w:trHeight w:val="138"/>
        </w:trPr>
        <w:tc>
          <w:tcPr>
            <w:tcW w:w="9390" w:type="dxa"/>
            <w:tcBorders>
              <w:top w:val="double" w:sz="6" w:space="0" w:color="auto"/>
              <w:left w:val="single" w:sz="6" w:space="0" w:color="auto"/>
              <w:bottom w:val="single" w:sz="4" w:space="0" w:color="auto"/>
              <w:right w:val="single" w:sz="6" w:space="0" w:color="auto"/>
            </w:tcBorders>
          </w:tcPr>
          <w:p w14:paraId="1D5D7721" w14:textId="77777777" w:rsidR="001A39B6" w:rsidRPr="0096519B" w:rsidRDefault="001A39B6" w:rsidP="0096519B">
            <w:pPr>
              <w:pStyle w:val="Heading2"/>
              <w:spacing w:before="20" w:after="20"/>
              <w:ind w:left="0"/>
              <w:jc w:val="both"/>
              <w:rPr>
                <w:rFonts w:ascii="Times New Roman" w:hAnsi="Times New Roman"/>
                <w:b/>
                <w:i w:val="0"/>
                <w:sz w:val="22"/>
                <w:szCs w:val="21"/>
              </w:rPr>
            </w:pPr>
            <w:r w:rsidRPr="0096519B">
              <w:rPr>
                <w:rFonts w:ascii="Times New Roman" w:hAnsi="Times New Roman"/>
                <w:b/>
                <w:i w:val="0"/>
                <w:sz w:val="22"/>
                <w:szCs w:val="21"/>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25AFF3CC" w14:textId="77777777" w:rsidR="001A39B6" w:rsidRPr="007413D3" w:rsidRDefault="001A39B6" w:rsidP="00FA02D6">
            <w:pPr>
              <w:spacing w:before="20" w:after="20"/>
              <w:jc w:val="right"/>
              <w:rPr>
                <w:b/>
                <w:color w:val="000000"/>
                <w:sz w:val="22"/>
                <w:szCs w:val="21"/>
              </w:rPr>
            </w:pPr>
            <w:r w:rsidRPr="00C45F68">
              <w:rPr>
                <w:b/>
                <w:color w:val="000000"/>
                <w:sz w:val="22"/>
                <w:szCs w:val="21"/>
              </w:rPr>
              <w:t>$40,000</w:t>
            </w:r>
          </w:p>
        </w:tc>
      </w:tr>
    </w:tbl>
    <w:p w14:paraId="34635D19" w14:textId="77777777" w:rsidR="001A39B6" w:rsidRDefault="001A39B6" w:rsidP="001A39B6">
      <w:pPr>
        <w:spacing w:before="60" w:after="60"/>
        <w:jc w:val="both"/>
        <w:rPr>
          <w:sz w:val="22"/>
        </w:rPr>
      </w:pPr>
    </w:p>
    <w:p w14:paraId="55D4CEE0" w14:textId="77777777" w:rsidR="00C74EF1" w:rsidRDefault="00C74EF1">
      <w:r>
        <w:rPr>
          <w:b/>
          <w:bCs/>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502"/>
        <w:gridCol w:w="2538"/>
        <w:gridCol w:w="2430"/>
      </w:tblGrid>
      <w:tr w:rsidR="001A39B6" w:rsidRPr="006223E6" w14:paraId="1FF7ECE1" w14:textId="77777777" w:rsidTr="00C74EF1">
        <w:trPr>
          <w:cantSplit/>
        </w:trPr>
        <w:tc>
          <w:tcPr>
            <w:tcW w:w="3438" w:type="dxa"/>
            <w:tcBorders>
              <w:top w:val="nil"/>
              <w:left w:val="nil"/>
              <w:bottom w:val="nil"/>
              <w:right w:val="nil"/>
            </w:tcBorders>
          </w:tcPr>
          <w:p w14:paraId="0BD56E29" w14:textId="20C2376B" w:rsidR="001A39B6" w:rsidRPr="006223E6" w:rsidRDefault="001A39B6" w:rsidP="006223E6">
            <w:pPr>
              <w:pStyle w:val="Heading4"/>
            </w:pPr>
            <w:r w:rsidRPr="006223E6">
              <w:lastRenderedPageBreak/>
              <w:t xml:space="preserve">NAME OF GRANT PROGRAM:   </w:t>
            </w:r>
          </w:p>
        </w:tc>
        <w:tc>
          <w:tcPr>
            <w:tcW w:w="5040" w:type="dxa"/>
            <w:gridSpan w:val="2"/>
            <w:tcBorders>
              <w:top w:val="nil"/>
              <w:left w:val="nil"/>
              <w:bottom w:val="nil"/>
              <w:right w:val="nil"/>
            </w:tcBorders>
          </w:tcPr>
          <w:p w14:paraId="15EFBF03" w14:textId="77777777" w:rsidR="001A39B6" w:rsidRPr="006223E6" w:rsidRDefault="001A39B6" w:rsidP="006223E6">
            <w:pPr>
              <w:pStyle w:val="Heading4"/>
            </w:pPr>
            <w:r w:rsidRPr="006223E6">
              <w:t>Afterschool and Out-of-School Time Quality Enhancements (ASOST-Q)</w:t>
            </w:r>
          </w:p>
        </w:tc>
        <w:tc>
          <w:tcPr>
            <w:tcW w:w="2430" w:type="dxa"/>
            <w:tcBorders>
              <w:top w:val="nil"/>
              <w:left w:val="nil"/>
              <w:bottom w:val="nil"/>
              <w:right w:val="nil"/>
            </w:tcBorders>
          </w:tcPr>
          <w:p w14:paraId="297F9EB2" w14:textId="77777777" w:rsidR="001A39B6" w:rsidRPr="006223E6" w:rsidRDefault="001A39B6" w:rsidP="006223E6">
            <w:pPr>
              <w:jc w:val="both"/>
              <w:rPr>
                <w:szCs w:val="24"/>
              </w:rPr>
            </w:pPr>
            <w:r w:rsidRPr="006223E6">
              <w:rPr>
                <w:b/>
                <w:szCs w:val="24"/>
              </w:rPr>
              <w:t>FUND CODE:</w:t>
            </w:r>
            <w:r w:rsidRPr="006223E6">
              <w:rPr>
                <w:szCs w:val="24"/>
              </w:rPr>
              <w:t xml:space="preserve"> 530</w:t>
            </w:r>
          </w:p>
        </w:tc>
      </w:tr>
      <w:tr w:rsidR="001A39B6" w:rsidRPr="006223E6" w14:paraId="319A3322" w14:textId="77777777" w:rsidTr="00C74EF1">
        <w:trPr>
          <w:cantSplit/>
        </w:trPr>
        <w:tc>
          <w:tcPr>
            <w:tcW w:w="3438" w:type="dxa"/>
            <w:tcBorders>
              <w:top w:val="nil"/>
              <w:left w:val="nil"/>
              <w:bottom w:val="nil"/>
              <w:right w:val="nil"/>
            </w:tcBorders>
          </w:tcPr>
          <w:p w14:paraId="054741E4" w14:textId="5C9C3DA6" w:rsidR="001A39B6" w:rsidRPr="006223E6" w:rsidRDefault="001A39B6" w:rsidP="00C74EF1">
            <w:pPr>
              <w:jc w:val="both"/>
              <w:rPr>
                <w:b/>
                <w:szCs w:val="24"/>
              </w:rPr>
            </w:pPr>
            <w:r w:rsidRPr="006223E6">
              <w:rPr>
                <w:b/>
                <w:szCs w:val="24"/>
              </w:rPr>
              <w:t xml:space="preserve">FUNDS ALLOCATED: </w:t>
            </w:r>
          </w:p>
        </w:tc>
        <w:tc>
          <w:tcPr>
            <w:tcW w:w="7470" w:type="dxa"/>
            <w:gridSpan w:val="3"/>
            <w:tcBorders>
              <w:top w:val="nil"/>
              <w:left w:val="nil"/>
              <w:bottom w:val="nil"/>
              <w:right w:val="nil"/>
            </w:tcBorders>
          </w:tcPr>
          <w:p w14:paraId="19B78C9D" w14:textId="77777777" w:rsidR="001A39B6" w:rsidRPr="006223E6" w:rsidRDefault="006223E6" w:rsidP="006223E6">
            <w:pPr>
              <w:jc w:val="both"/>
              <w:rPr>
                <w:szCs w:val="24"/>
              </w:rPr>
            </w:pPr>
            <w:r>
              <w:rPr>
                <w:szCs w:val="24"/>
              </w:rPr>
              <w:t xml:space="preserve">$2,519,020 </w:t>
            </w:r>
            <w:r w:rsidR="001A39B6" w:rsidRPr="006223E6">
              <w:rPr>
                <w:szCs w:val="24"/>
              </w:rPr>
              <w:t>(State)</w:t>
            </w:r>
          </w:p>
        </w:tc>
      </w:tr>
      <w:tr w:rsidR="001A39B6" w:rsidRPr="006223E6" w14:paraId="4D9EB19D" w14:textId="77777777" w:rsidTr="00C74EF1">
        <w:trPr>
          <w:cantSplit/>
        </w:trPr>
        <w:tc>
          <w:tcPr>
            <w:tcW w:w="3438" w:type="dxa"/>
            <w:tcBorders>
              <w:top w:val="nil"/>
              <w:left w:val="nil"/>
              <w:bottom w:val="nil"/>
              <w:right w:val="nil"/>
            </w:tcBorders>
          </w:tcPr>
          <w:p w14:paraId="03A87FDD" w14:textId="77777777" w:rsidR="001A39B6" w:rsidRPr="006223E6" w:rsidRDefault="001A39B6" w:rsidP="006223E6">
            <w:pPr>
              <w:jc w:val="both"/>
              <w:rPr>
                <w:b/>
                <w:szCs w:val="24"/>
              </w:rPr>
            </w:pPr>
            <w:r w:rsidRPr="006223E6">
              <w:rPr>
                <w:b/>
                <w:szCs w:val="24"/>
              </w:rPr>
              <w:t>FUNDS REQUESTED:</w:t>
            </w:r>
          </w:p>
        </w:tc>
        <w:tc>
          <w:tcPr>
            <w:tcW w:w="7470" w:type="dxa"/>
            <w:gridSpan w:val="3"/>
            <w:tcBorders>
              <w:top w:val="nil"/>
              <w:left w:val="nil"/>
              <w:bottom w:val="nil"/>
              <w:right w:val="nil"/>
            </w:tcBorders>
          </w:tcPr>
          <w:p w14:paraId="723DF2F6" w14:textId="77777777" w:rsidR="001A39B6" w:rsidRPr="006223E6" w:rsidRDefault="006223E6" w:rsidP="006223E6">
            <w:pPr>
              <w:jc w:val="both"/>
              <w:rPr>
                <w:szCs w:val="24"/>
              </w:rPr>
            </w:pPr>
            <w:r>
              <w:rPr>
                <w:szCs w:val="24"/>
              </w:rPr>
              <w:t>$</w:t>
            </w:r>
            <w:r w:rsidR="001A39B6" w:rsidRPr="006223E6">
              <w:rPr>
                <w:szCs w:val="24"/>
              </w:rPr>
              <w:t>3,380,453</w:t>
            </w:r>
          </w:p>
        </w:tc>
      </w:tr>
      <w:tr w:rsidR="001A39B6" w:rsidRPr="006223E6" w14:paraId="7B61BE0F" w14:textId="77777777" w:rsidTr="00C74EF1">
        <w:trPr>
          <w:cantSplit/>
        </w:trPr>
        <w:tc>
          <w:tcPr>
            <w:tcW w:w="10908" w:type="dxa"/>
            <w:gridSpan w:val="4"/>
            <w:tcBorders>
              <w:top w:val="nil"/>
              <w:left w:val="nil"/>
              <w:bottom w:val="nil"/>
              <w:right w:val="nil"/>
            </w:tcBorders>
          </w:tcPr>
          <w:p w14:paraId="5C10C3C0" w14:textId="77777777" w:rsidR="001A39B6" w:rsidRPr="006223E6" w:rsidRDefault="001A39B6" w:rsidP="006223E6">
            <w:pPr>
              <w:rPr>
                <w:szCs w:val="24"/>
              </w:rPr>
            </w:pPr>
            <w:r w:rsidRPr="006223E6">
              <w:rPr>
                <w:b/>
                <w:szCs w:val="24"/>
              </w:rPr>
              <w:t xml:space="preserve">PURPOSE: </w:t>
            </w:r>
            <w:r w:rsidRPr="006223E6">
              <w:rPr>
                <w:szCs w:val="24"/>
              </w:rPr>
              <w:t xml:space="preserve">The purpose of this state funded grant program is to enhance out-of-school time (OST*) programs and services to improve the academic, physical, social, and emotional wellness of public and non-public school-age youth during the school year and the summer months. </w:t>
            </w:r>
          </w:p>
          <w:p w14:paraId="0A32964A" w14:textId="77777777" w:rsidR="001A39B6" w:rsidRPr="006223E6" w:rsidRDefault="001A39B6" w:rsidP="006223E6">
            <w:pPr>
              <w:pStyle w:val="faxheader"/>
              <w:spacing w:before="0" w:after="0"/>
              <w:rPr>
                <w:sz w:val="24"/>
                <w:szCs w:val="24"/>
              </w:rPr>
            </w:pPr>
            <w:r w:rsidRPr="006223E6">
              <w:rPr>
                <w:sz w:val="24"/>
                <w:szCs w:val="24"/>
              </w:rPr>
              <w:t>Each applicant proposed grant activities in one of following categories:</w:t>
            </w:r>
          </w:p>
          <w:p w14:paraId="51BC39D2" w14:textId="0618D1ED" w:rsidR="001A39B6" w:rsidRPr="006223E6" w:rsidRDefault="001A39B6" w:rsidP="006223E6">
            <w:pPr>
              <w:pStyle w:val="ListParagraph"/>
              <w:numPr>
                <w:ilvl w:val="0"/>
                <w:numId w:val="22"/>
              </w:numPr>
              <w:contextualSpacing w:val="0"/>
              <w:rPr>
                <w:snapToGrid w:val="0"/>
                <w:color w:val="000000"/>
                <w:sz w:val="24"/>
                <w:szCs w:val="24"/>
              </w:rPr>
            </w:pPr>
            <w:r w:rsidRPr="006223E6">
              <w:rPr>
                <w:rStyle w:val="bold"/>
                <w:b/>
                <w:sz w:val="24"/>
                <w:szCs w:val="24"/>
              </w:rPr>
              <w:t xml:space="preserve">Category A - Quality Enhancements: </w:t>
            </w:r>
            <w:r w:rsidRPr="006223E6">
              <w:rPr>
                <w:snapToGrid w:val="0"/>
                <w:color w:val="000000"/>
                <w:sz w:val="24"/>
                <w:szCs w:val="24"/>
              </w:rPr>
              <w:t>To support activities that enhance one or more of the quality criteria areas outlined in the </w:t>
            </w:r>
            <w:hyperlink r:id="rId15" w:history="1">
              <w:r w:rsidRPr="00395D92">
                <w:rPr>
                  <w:rStyle w:val="Hyperlink"/>
                  <w:i/>
                  <w:iCs/>
                  <w:snapToGrid w:val="0"/>
                  <w:sz w:val="24"/>
                  <w:szCs w:val="24"/>
                </w:rPr>
                <w:t>Guidelines for Quality Enhancements in After-School and Out-of-School Time</w:t>
              </w:r>
              <w:r w:rsidRPr="00395D92">
                <w:rPr>
                  <w:rStyle w:val="Hyperlink"/>
                  <w:snapToGrid w:val="0"/>
                  <w:sz w:val="24"/>
                  <w:szCs w:val="24"/>
                </w:rPr>
                <w:t>.</w:t>
              </w:r>
            </w:hyperlink>
            <w:r w:rsidRPr="006223E6">
              <w:rPr>
                <w:snapToGrid w:val="0"/>
                <w:color w:val="000000"/>
                <w:sz w:val="24"/>
                <w:szCs w:val="24"/>
              </w:rPr>
              <w:t xml:space="preserve"> These criteria provide a framework for balanced, quality programming that supports the academic, physical, social, and emotional development of participants.  </w:t>
            </w:r>
          </w:p>
          <w:p w14:paraId="3D031C2F" w14:textId="77777777" w:rsidR="001A39B6" w:rsidRPr="006223E6" w:rsidRDefault="001A39B6" w:rsidP="006223E6">
            <w:pPr>
              <w:pStyle w:val="ListParagraph"/>
              <w:numPr>
                <w:ilvl w:val="0"/>
                <w:numId w:val="22"/>
              </w:numPr>
              <w:contextualSpacing w:val="0"/>
              <w:rPr>
                <w:rFonts w:eastAsia="Calibri"/>
                <w:sz w:val="24"/>
                <w:szCs w:val="24"/>
              </w:rPr>
            </w:pPr>
            <w:r w:rsidRPr="006223E6">
              <w:rPr>
                <w:rStyle w:val="bold"/>
                <w:b/>
                <w:sz w:val="24"/>
                <w:szCs w:val="24"/>
              </w:rPr>
              <w:t xml:space="preserve">Category B - Regional or Statewide Professional Development (PD): </w:t>
            </w:r>
            <w:r w:rsidRPr="006223E6">
              <w:rPr>
                <w:snapToGrid w:val="0"/>
                <w:color w:val="000000"/>
                <w:sz w:val="24"/>
                <w:szCs w:val="24"/>
              </w:rPr>
              <w:t xml:space="preserve">To provide PD and networking opportunities to meet identified needs of the OST field, particularly those receiving ASOST-Q, Category A funding.  </w:t>
            </w:r>
          </w:p>
          <w:p w14:paraId="3B5D0A52" w14:textId="77777777" w:rsidR="001A39B6" w:rsidRPr="006223E6" w:rsidRDefault="001A39B6" w:rsidP="006223E6">
            <w:pPr>
              <w:rPr>
                <w:szCs w:val="24"/>
              </w:rPr>
            </w:pPr>
            <w:r w:rsidRPr="006223E6">
              <w:rPr>
                <w:szCs w:val="24"/>
              </w:rPr>
              <w:t>*OST refers to after-school and out-of-school time programming (including vacations, weekends, before-</w:t>
            </w:r>
            <w:r w:rsidR="006223E6">
              <w:rPr>
                <w:szCs w:val="24"/>
              </w:rPr>
              <w:t xml:space="preserve">  </w:t>
            </w:r>
            <w:r w:rsidRPr="006223E6">
              <w:rPr>
                <w:szCs w:val="24"/>
              </w:rPr>
              <w:t>school, and summer).</w:t>
            </w:r>
          </w:p>
        </w:tc>
      </w:tr>
      <w:tr w:rsidR="001A39B6" w:rsidRPr="006223E6" w14:paraId="44161B36" w14:textId="77777777" w:rsidTr="00C74EF1">
        <w:tc>
          <w:tcPr>
            <w:tcW w:w="5940" w:type="dxa"/>
            <w:gridSpan w:val="2"/>
            <w:tcBorders>
              <w:top w:val="nil"/>
              <w:left w:val="nil"/>
              <w:bottom w:val="nil"/>
              <w:right w:val="nil"/>
            </w:tcBorders>
          </w:tcPr>
          <w:p w14:paraId="6FC53038" w14:textId="77777777" w:rsidR="001A39B6" w:rsidRPr="006223E6" w:rsidRDefault="001A39B6" w:rsidP="006223E6">
            <w:pPr>
              <w:jc w:val="both"/>
              <w:rPr>
                <w:b/>
                <w:szCs w:val="24"/>
              </w:rPr>
            </w:pPr>
            <w:r w:rsidRPr="006223E6">
              <w:rPr>
                <w:b/>
                <w:szCs w:val="24"/>
              </w:rPr>
              <w:t xml:space="preserve">NUMBER OF PROPOSALS RECEIVED: </w:t>
            </w:r>
          </w:p>
        </w:tc>
        <w:tc>
          <w:tcPr>
            <w:tcW w:w="4968" w:type="dxa"/>
            <w:gridSpan w:val="2"/>
            <w:tcBorders>
              <w:top w:val="nil"/>
              <w:left w:val="nil"/>
              <w:bottom w:val="nil"/>
              <w:right w:val="nil"/>
            </w:tcBorders>
          </w:tcPr>
          <w:p w14:paraId="7AD7CE66" w14:textId="77777777" w:rsidR="001A39B6" w:rsidRPr="006223E6" w:rsidRDefault="001A39B6" w:rsidP="006223E6">
            <w:pPr>
              <w:jc w:val="both"/>
              <w:rPr>
                <w:szCs w:val="24"/>
              </w:rPr>
            </w:pPr>
            <w:r w:rsidRPr="006223E6">
              <w:rPr>
                <w:szCs w:val="24"/>
              </w:rPr>
              <w:t>133</w:t>
            </w:r>
          </w:p>
        </w:tc>
      </w:tr>
      <w:tr w:rsidR="001A39B6" w:rsidRPr="006223E6" w14:paraId="0A9AE6D6" w14:textId="77777777" w:rsidTr="00C74EF1">
        <w:trPr>
          <w:trHeight w:val="224"/>
        </w:trPr>
        <w:tc>
          <w:tcPr>
            <w:tcW w:w="5940" w:type="dxa"/>
            <w:gridSpan w:val="2"/>
            <w:tcBorders>
              <w:top w:val="nil"/>
              <w:left w:val="nil"/>
              <w:bottom w:val="nil"/>
              <w:right w:val="nil"/>
            </w:tcBorders>
          </w:tcPr>
          <w:p w14:paraId="1F1EBFB6" w14:textId="77777777" w:rsidR="001A39B6" w:rsidRPr="006223E6" w:rsidRDefault="001A39B6" w:rsidP="006223E6">
            <w:pPr>
              <w:jc w:val="both"/>
              <w:rPr>
                <w:szCs w:val="24"/>
              </w:rPr>
            </w:pPr>
            <w:r w:rsidRPr="006223E6">
              <w:rPr>
                <w:b/>
                <w:szCs w:val="24"/>
              </w:rPr>
              <w:t xml:space="preserve">NUMBER OF PROPOSALS RECOMMENDED: </w:t>
            </w:r>
          </w:p>
        </w:tc>
        <w:tc>
          <w:tcPr>
            <w:tcW w:w="4968" w:type="dxa"/>
            <w:gridSpan w:val="2"/>
            <w:tcBorders>
              <w:top w:val="nil"/>
              <w:left w:val="nil"/>
              <w:bottom w:val="nil"/>
              <w:right w:val="nil"/>
            </w:tcBorders>
          </w:tcPr>
          <w:p w14:paraId="79AD5B77" w14:textId="77777777" w:rsidR="001A39B6" w:rsidRPr="006223E6" w:rsidRDefault="001A39B6" w:rsidP="006223E6">
            <w:pPr>
              <w:jc w:val="both"/>
              <w:rPr>
                <w:szCs w:val="24"/>
              </w:rPr>
            </w:pPr>
            <w:r w:rsidRPr="006223E6">
              <w:rPr>
                <w:szCs w:val="24"/>
              </w:rPr>
              <w:t>99</w:t>
            </w:r>
          </w:p>
        </w:tc>
      </w:tr>
      <w:tr w:rsidR="001A39B6" w:rsidRPr="006223E6" w14:paraId="60F7DA4C" w14:textId="77777777" w:rsidTr="00C74EF1">
        <w:trPr>
          <w:trHeight w:val="117"/>
        </w:trPr>
        <w:tc>
          <w:tcPr>
            <w:tcW w:w="5940" w:type="dxa"/>
            <w:gridSpan w:val="2"/>
            <w:tcBorders>
              <w:top w:val="nil"/>
              <w:left w:val="nil"/>
              <w:bottom w:val="nil"/>
              <w:right w:val="nil"/>
            </w:tcBorders>
          </w:tcPr>
          <w:p w14:paraId="739643EE" w14:textId="77777777" w:rsidR="001A39B6" w:rsidRPr="006223E6" w:rsidRDefault="001A39B6" w:rsidP="006223E6">
            <w:pPr>
              <w:pStyle w:val="Heading4"/>
            </w:pPr>
            <w:r w:rsidRPr="006223E6">
              <w:t>NUMBER OF PROPOSALS NOT RECOMMENDED:</w:t>
            </w:r>
          </w:p>
        </w:tc>
        <w:tc>
          <w:tcPr>
            <w:tcW w:w="4968" w:type="dxa"/>
            <w:gridSpan w:val="2"/>
            <w:tcBorders>
              <w:top w:val="nil"/>
              <w:left w:val="nil"/>
              <w:bottom w:val="nil"/>
              <w:right w:val="nil"/>
            </w:tcBorders>
          </w:tcPr>
          <w:p w14:paraId="66B8F765" w14:textId="77777777" w:rsidR="001A39B6" w:rsidRPr="006223E6" w:rsidRDefault="001A39B6" w:rsidP="006223E6">
            <w:pPr>
              <w:jc w:val="both"/>
              <w:rPr>
                <w:szCs w:val="24"/>
              </w:rPr>
            </w:pPr>
            <w:r w:rsidRPr="006223E6">
              <w:rPr>
                <w:szCs w:val="24"/>
              </w:rPr>
              <w:t>34</w:t>
            </w:r>
          </w:p>
        </w:tc>
      </w:tr>
      <w:tr w:rsidR="001A39B6" w:rsidRPr="006223E6" w14:paraId="50EAFBEC" w14:textId="77777777" w:rsidTr="00C74EF1">
        <w:trPr>
          <w:cantSplit/>
          <w:trHeight w:val="828"/>
        </w:trPr>
        <w:tc>
          <w:tcPr>
            <w:tcW w:w="10908" w:type="dxa"/>
            <w:gridSpan w:val="4"/>
            <w:tcBorders>
              <w:top w:val="nil"/>
              <w:left w:val="nil"/>
              <w:bottom w:val="nil"/>
              <w:right w:val="nil"/>
            </w:tcBorders>
          </w:tcPr>
          <w:p w14:paraId="1F7E7213" w14:textId="77777777" w:rsidR="001A39B6" w:rsidRPr="006223E6" w:rsidRDefault="001A39B6" w:rsidP="006223E6">
            <w:pPr>
              <w:rPr>
                <w:b/>
                <w:szCs w:val="24"/>
              </w:rPr>
            </w:pPr>
            <w:r w:rsidRPr="006223E6">
              <w:rPr>
                <w:b/>
                <w:szCs w:val="24"/>
              </w:rPr>
              <w:t xml:space="preserve">RESULT OF FUNDING: </w:t>
            </w:r>
            <w:r w:rsidRPr="006223E6">
              <w:rPr>
                <w:szCs w:val="24"/>
              </w:rPr>
              <w:t>A total of 99 organizations will receive funds to support quality enhancement activities in OST through thr</w:t>
            </w:r>
            <w:r w:rsidR="006223E6">
              <w:rPr>
                <w:szCs w:val="24"/>
              </w:rPr>
              <w:t xml:space="preserve">ee different grant categories. </w:t>
            </w:r>
            <w:r w:rsidRPr="006223E6">
              <w:rPr>
                <w:szCs w:val="24"/>
              </w:rPr>
              <w:t xml:space="preserve">Grant awards range from $12,375 to $30,000. Approximately 15,000 students and 1,200 educators will benefit from these grants. </w:t>
            </w:r>
            <w:r w:rsidRPr="006223E6">
              <w:rPr>
                <w:b/>
                <w:szCs w:val="24"/>
              </w:rPr>
              <w:t>Category A – Quality Enhancements:</w:t>
            </w:r>
            <w:r w:rsidRPr="006223E6">
              <w:rPr>
                <w:szCs w:val="24"/>
              </w:rPr>
              <w:t xml:space="preserve"> Ninety-five (95) organizations will implement quality enhancements to existing OST programming that will benefit ove</w:t>
            </w:r>
            <w:r w:rsidR="006223E6">
              <w:rPr>
                <w:szCs w:val="24"/>
              </w:rPr>
              <w:t xml:space="preserve">r 15,000 students grades K-12. </w:t>
            </w:r>
            <w:r w:rsidRPr="006223E6">
              <w:rPr>
                <w:szCs w:val="24"/>
              </w:rPr>
              <w:t>Activities supported through this grant will improve comprehensive academic and non-academic programming, strengthen partnerships, support participation of students with disabilities and English Language Learners in inclusive settings, increase family engagement, and build capacity in OST staff.</w:t>
            </w:r>
            <w:r w:rsidR="006223E6">
              <w:rPr>
                <w:szCs w:val="24"/>
              </w:rPr>
              <w:t xml:space="preserve"> </w:t>
            </w:r>
            <w:r w:rsidRPr="006223E6">
              <w:rPr>
                <w:b/>
                <w:szCs w:val="24"/>
              </w:rPr>
              <w:t>Category B – Regional or Statewide Professional Development:</w:t>
            </w:r>
            <w:r w:rsidRPr="006223E6">
              <w:rPr>
                <w:szCs w:val="24"/>
              </w:rPr>
              <w:t xml:space="preserve"> Four (4) organizations </w:t>
            </w:r>
            <w:r w:rsidRPr="006223E6">
              <w:rPr>
                <w:i/>
                <w:szCs w:val="24"/>
              </w:rPr>
              <w:t xml:space="preserve">(*indicated in the list below in italics and with an asterisk) </w:t>
            </w:r>
            <w:r w:rsidRPr="006223E6">
              <w:rPr>
                <w:szCs w:val="24"/>
              </w:rPr>
              <w:t>will offer regional or statewide professional development to more than 1,200 OST educators and staff.</w:t>
            </w:r>
          </w:p>
        </w:tc>
      </w:tr>
    </w:tbl>
    <w:p w14:paraId="61CF6F57" w14:textId="77777777" w:rsidR="001A39B6" w:rsidRDefault="001A39B6" w:rsidP="001A39B6">
      <w:pPr>
        <w:jc w:val="both"/>
        <w:rPr>
          <w:sz w:val="22"/>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1A39B6" w:rsidRPr="006223E6" w14:paraId="3866BC58" w14:textId="77777777" w:rsidTr="00C74EF1">
        <w:trPr>
          <w:cantSplit/>
          <w:trHeight w:val="264"/>
          <w:tblHeader/>
          <w:jc w:val="center"/>
        </w:trPr>
        <w:tc>
          <w:tcPr>
            <w:tcW w:w="9390" w:type="dxa"/>
            <w:tcBorders>
              <w:top w:val="single" w:sz="6" w:space="0" w:color="auto"/>
              <w:left w:val="single" w:sz="6" w:space="0" w:color="auto"/>
              <w:bottom w:val="double" w:sz="4" w:space="0" w:color="auto"/>
              <w:right w:val="single" w:sz="6" w:space="0" w:color="auto"/>
            </w:tcBorders>
          </w:tcPr>
          <w:p w14:paraId="6DEF37F1" w14:textId="77777777" w:rsidR="001A39B6" w:rsidRPr="006223E6" w:rsidRDefault="001A39B6" w:rsidP="00E9796B">
            <w:pPr>
              <w:spacing w:before="20" w:after="20"/>
              <w:jc w:val="center"/>
              <w:rPr>
                <w:b/>
                <w:color w:val="000000"/>
                <w:szCs w:val="24"/>
              </w:rPr>
            </w:pPr>
            <w:r w:rsidRPr="006223E6">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0D420281" w14:textId="77777777" w:rsidR="001A39B6" w:rsidRPr="006223E6" w:rsidRDefault="001A39B6" w:rsidP="00E9796B">
            <w:pPr>
              <w:spacing w:before="20" w:after="20"/>
              <w:jc w:val="center"/>
              <w:rPr>
                <w:b/>
                <w:color w:val="000000"/>
                <w:szCs w:val="24"/>
              </w:rPr>
            </w:pPr>
            <w:r w:rsidRPr="006223E6">
              <w:rPr>
                <w:b/>
                <w:color w:val="000000"/>
                <w:szCs w:val="24"/>
              </w:rPr>
              <w:t>AMOUNTS</w:t>
            </w:r>
          </w:p>
        </w:tc>
      </w:tr>
      <w:tr w:rsidR="001A39B6" w:rsidRPr="006223E6" w14:paraId="71DEEF13" w14:textId="77777777" w:rsidTr="00E9796B">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58545F9F" w14:textId="77777777" w:rsidR="001A39B6" w:rsidRPr="006223E6" w:rsidRDefault="001A39B6" w:rsidP="00E9796B">
            <w:pPr>
              <w:rPr>
                <w:szCs w:val="24"/>
              </w:rPr>
            </w:pPr>
            <w:r w:rsidRPr="006223E6">
              <w:rPr>
                <w:szCs w:val="24"/>
              </w:rPr>
              <w:t>African Community Education (Worcester)</w:t>
            </w:r>
          </w:p>
        </w:tc>
        <w:tc>
          <w:tcPr>
            <w:tcW w:w="1440" w:type="dxa"/>
            <w:tcBorders>
              <w:top w:val="single" w:sz="6" w:space="0" w:color="auto"/>
              <w:left w:val="single" w:sz="6" w:space="0" w:color="auto"/>
              <w:bottom w:val="single" w:sz="6" w:space="0" w:color="auto"/>
              <w:right w:val="single" w:sz="6" w:space="0" w:color="auto"/>
            </w:tcBorders>
            <w:vAlign w:val="bottom"/>
          </w:tcPr>
          <w:p w14:paraId="37E546EE" w14:textId="77777777" w:rsidR="001A39B6" w:rsidRPr="006223E6" w:rsidRDefault="001A39B6" w:rsidP="00E9796B">
            <w:pPr>
              <w:jc w:val="right"/>
              <w:rPr>
                <w:szCs w:val="24"/>
              </w:rPr>
            </w:pPr>
            <w:r w:rsidRPr="006223E6">
              <w:rPr>
                <w:szCs w:val="24"/>
              </w:rPr>
              <w:t>$25,000</w:t>
            </w:r>
          </w:p>
        </w:tc>
      </w:tr>
      <w:tr w:rsidR="001A39B6" w:rsidRPr="006223E6" w14:paraId="007C8643"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086AB35" w14:textId="77777777" w:rsidR="001A39B6" w:rsidRPr="006223E6" w:rsidRDefault="001A39B6" w:rsidP="00E9796B">
            <w:pPr>
              <w:rPr>
                <w:szCs w:val="24"/>
              </w:rPr>
            </w:pPr>
            <w:r w:rsidRPr="006223E6">
              <w:rPr>
                <w:szCs w:val="24"/>
              </w:rPr>
              <w:t>Artists For Humanity (Boston)</w:t>
            </w:r>
          </w:p>
        </w:tc>
        <w:tc>
          <w:tcPr>
            <w:tcW w:w="1440" w:type="dxa"/>
            <w:tcBorders>
              <w:top w:val="single" w:sz="6" w:space="0" w:color="auto"/>
              <w:left w:val="single" w:sz="6" w:space="0" w:color="auto"/>
              <w:bottom w:val="single" w:sz="6" w:space="0" w:color="auto"/>
              <w:right w:val="single" w:sz="6" w:space="0" w:color="auto"/>
            </w:tcBorders>
            <w:vAlign w:val="bottom"/>
          </w:tcPr>
          <w:p w14:paraId="1962DB1C"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079CDDF6"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4375796" w14:textId="77777777" w:rsidR="001A39B6" w:rsidRPr="006223E6" w:rsidRDefault="001A39B6" w:rsidP="00E9796B">
            <w:pPr>
              <w:rPr>
                <w:szCs w:val="24"/>
              </w:rPr>
            </w:pPr>
            <w:r w:rsidRPr="006223E6">
              <w:rPr>
                <w:szCs w:val="24"/>
              </w:rPr>
              <w:t>Artspace Community Arts Center (String for Kids) (Greenfield)</w:t>
            </w:r>
          </w:p>
        </w:tc>
        <w:tc>
          <w:tcPr>
            <w:tcW w:w="1440" w:type="dxa"/>
            <w:tcBorders>
              <w:top w:val="single" w:sz="6" w:space="0" w:color="auto"/>
              <w:left w:val="single" w:sz="6" w:space="0" w:color="auto"/>
              <w:bottom w:val="single" w:sz="6" w:space="0" w:color="auto"/>
              <w:right w:val="single" w:sz="6" w:space="0" w:color="auto"/>
            </w:tcBorders>
            <w:vAlign w:val="bottom"/>
          </w:tcPr>
          <w:p w14:paraId="1A27E585" w14:textId="77777777" w:rsidR="001A39B6" w:rsidRPr="006223E6" w:rsidRDefault="006223E6" w:rsidP="00E9796B">
            <w:pPr>
              <w:jc w:val="right"/>
              <w:rPr>
                <w:szCs w:val="24"/>
              </w:rPr>
            </w:pPr>
            <w:r>
              <w:rPr>
                <w:szCs w:val="24"/>
              </w:rPr>
              <w:t>$</w:t>
            </w:r>
            <w:r w:rsidR="001A39B6" w:rsidRPr="006223E6">
              <w:rPr>
                <w:szCs w:val="24"/>
              </w:rPr>
              <w:t>16,800</w:t>
            </w:r>
          </w:p>
        </w:tc>
      </w:tr>
      <w:tr w:rsidR="001A39B6" w:rsidRPr="006223E6" w14:paraId="2DA79FC7"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7FBD426" w14:textId="77777777" w:rsidR="001A39B6" w:rsidRPr="006223E6" w:rsidRDefault="001A39B6" w:rsidP="00E9796B">
            <w:pPr>
              <w:rPr>
                <w:szCs w:val="24"/>
              </w:rPr>
            </w:pPr>
            <w:r w:rsidRPr="006223E6">
              <w:rPr>
                <w:szCs w:val="24"/>
              </w:rPr>
              <w:t>Attleboro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3068EF9" w14:textId="77777777" w:rsidR="001A39B6" w:rsidRPr="006223E6" w:rsidRDefault="006223E6" w:rsidP="00E9796B">
            <w:pPr>
              <w:jc w:val="right"/>
              <w:rPr>
                <w:szCs w:val="24"/>
              </w:rPr>
            </w:pPr>
            <w:r>
              <w:rPr>
                <w:szCs w:val="24"/>
              </w:rPr>
              <w:t>$</w:t>
            </w:r>
            <w:r w:rsidR="001A39B6" w:rsidRPr="006223E6">
              <w:rPr>
                <w:szCs w:val="24"/>
              </w:rPr>
              <w:t>20,000</w:t>
            </w:r>
          </w:p>
        </w:tc>
      </w:tr>
      <w:tr w:rsidR="001A39B6" w:rsidRPr="006223E6" w14:paraId="4365DD62"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2A96D6A" w14:textId="77777777" w:rsidR="001A39B6" w:rsidRPr="006223E6" w:rsidRDefault="001A39B6" w:rsidP="00E9796B">
            <w:pPr>
              <w:rPr>
                <w:szCs w:val="24"/>
              </w:rPr>
            </w:pPr>
            <w:r w:rsidRPr="006223E6">
              <w:rPr>
                <w:szCs w:val="24"/>
              </w:rPr>
              <w:t>Barnstable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8D73701"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2EA312EB"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5EABF09" w14:textId="77777777" w:rsidR="001A39B6" w:rsidRPr="006223E6" w:rsidRDefault="001A39B6" w:rsidP="00E9796B">
            <w:pPr>
              <w:rPr>
                <w:szCs w:val="24"/>
              </w:rPr>
            </w:pPr>
            <w:r w:rsidRPr="006223E6">
              <w:rPr>
                <w:szCs w:val="24"/>
              </w:rPr>
              <w:t>Berkshire Arts Charter (BART)</w:t>
            </w:r>
          </w:p>
        </w:tc>
        <w:tc>
          <w:tcPr>
            <w:tcW w:w="1440" w:type="dxa"/>
            <w:tcBorders>
              <w:top w:val="single" w:sz="6" w:space="0" w:color="auto"/>
              <w:left w:val="single" w:sz="6" w:space="0" w:color="auto"/>
              <w:bottom w:val="single" w:sz="6" w:space="0" w:color="auto"/>
              <w:right w:val="single" w:sz="6" w:space="0" w:color="auto"/>
            </w:tcBorders>
            <w:vAlign w:val="bottom"/>
          </w:tcPr>
          <w:p w14:paraId="09AF8C39"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34A412DA"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1197B4A" w14:textId="77777777" w:rsidR="001A39B6" w:rsidRPr="006223E6" w:rsidRDefault="001A39B6" w:rsidP="00E9796B">
            <w:pPr>
              <w:rPr>
                <w:szCs w:val="24"/>
              </w:rPr>
            </w:pPr>
            <w:r w:rsidRPr="006223E6">
              <w:rPr>
                <w:szCs w:val="24"/>
              </w:rPr>
              <w:t>Berkshire Hills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099BAF63" w14:textId="77777777" w:rsidR="001A39B6" w:rsidRPr="006223E6" w:rsidRDefault="006223E6" w:rsidP="00E9796B">
            <w:pPr>
              <w:jc w:val="right"/>
              <w:rPr>
                <w:szCs w:val="24"/>
              </w:rPr>
            </w:pPr>
            <w:r>
              <w:rPr>
                <w:szCs w:val="24"/>
              </w:rPr>
              <w:t>$</w:t>
            </w:r>
            <w:r w:rsidR="001A39B6" w:rsidRPr="006223E6">
              <w:rPr>
                <w:szCs w:val="24"/>
              </w:rPr>
              <w:t>30,000</w:t>
            </w:r>
          </w:p>
        </w:tc>
      </w:tr>
      <w:tr w:rsidR="001A39B6" w:rsidRPr="006223E6" w14:paraId="2A94F7DB"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573FD47" w14:textId="77777777" w:rsidR="001A39B6" w:rsidRPr="006223E6" w:rsidRDefault="001A39B6" w:rsidP="00E9796B">
            <w:pPr>
              <w:rPr>
                <w:szCs w:val="24"/>
              </w:rPr>
            </w:pPr>
            <w:r w:rsidRPr="006223E6">
              <w:rPr>
                <w:szCs w:val="24"/>
              </w:rPr>
              <w:t>Berkshire South Regional Community Center</w:t>
            </w:r>
          </w:p>
        </w:tc>
        <w:tc>
          <w:tcPr>
            <w:tcW w:w="1440" w:type="dxa"/>
            <w:tcBorders>
              <w:top w:val="single" w:sz="6" w:space="0" w:color="auto"/>
              <w:left w:val="single" w:sz="6" w:space="0" w:color="auto"/>
              <w:bottom w:val="single" w:sz="6" w:space="0" w:color="auto"/>
              <w:right w:val="single" w:sz="6" w:space="0" w:color="auto"/>
            </w:tcBorders>
            <w:vAlign w:val="bottom"/>
          </w:tcPr>
          <w:p w14:paraId="1DC85C98" w14:textId="77777777" w:rsidR="001A39B6" w:rsidRPr="006223E6" w:rsidRDefault="006223E6" w:rsidP="00E9796B">
            <w:pPr>
              <w:jc w:val="right"/>
              <w:rPr>
                <w:szCs w:val="24"/>
              </w:rPr>
            </w:pPr>
            <w:r>
              <w:rPr>
                <w:szCs w:val="24"/>
              </w:rPr>
              <w:t>$</w:t>
            </w:r>
            <w:r w:rsidR="001A39B6" w:rsidRPr="006223E6">
              <w:rPr>
                <w:szCs w:val="24"/>
              </w:rPr>
              <w:t>27,500</w:t>
            </w:r>
          </w:p>
        </w:tc>
      </w:tr>
      <w:tr w:rsidR="001A39B6" w:rsidRPr="006223E6" w14:paraId="6F4A8B82"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FF54EB9" w14:textId="77777777" w:rsidR="001A39B6" w:rsidRPr="006223E6" w:rsidRDefault="001A39B6" w:rsidP="00E9796B">
            <w:pPr>
              <w:rPr>
                <w:szCs w:val="24"/>
              </w:rPr>
            </w:pPr>
            <w:r w:rsidRPr="006223E6">
              <w:rPr>
                <w:szCs w:val="24"/>
              </w:rPr>
              <w:t>Boston Chinatown Neighborhood Center</w:t>
            </w:r>
          </w:p>
        </w:tc>
        <w:tc>
          <w:tcPr>
            <w:tcW w:w="1440" w:type="dxa"/>
            <w:tcBorders>
              <w:top w:val="single" w:sz="6" w:space="0" w:color="auto"/>
              <w:left w:val="single" w:sz="6" w:space="0" w:color="auto"/>
              <w:bottom w:val="single" w:sz="6" w:space="0" w:color="auto"/>
              <w:right w:val="single" w:sz="6" w:space="0" w:color="auto"/>
            </w:tcBorders>
            <w:vAlign w:val="bottom"/>
          </w:tcPr>
          <w:p w14:paraId="70D9D197"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0A215CC4"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9D6EB99" w14:textId="77777777" w:rsidR="001A39B6" w:rsidRPr="006223E6" w:rsidRDefault="001A39B6" w:rsidP="00E9796B">
            <w:pPr>
              <w:rPr>
                <w:szCs w:val="24"/>
              </w:rPr>
            </w:pPr>
            <w:r w:rsidRPr="006223E6">
              <w:rPr>
                <w:szCs w:val="24"/>
              </w:rPr>
              <w:t>Boston Public Health Commission (BAHEC)</w:t>
            </w:r>
          </w:p>
        </w:tc>
        <w:tc>
          <w:tcPr>
            <w:tcW w:w="1440" w:type="dxa"/>
            <w:tcBorders>
              <w:top w:val="single" w:sz="6" w:space="0" w:color="auto"/>
              <w:left w:val="single" w:sz="6" w:space="0" w:color="auto"/>
              <w:bottom w:val="single" w:sz="6" w:space="0" w:color="auto"/>
              <w:right w:val="single" w:sz="6" w:space="0" w:color="auto"/>
            </w:tcBorders>
            <w:vAlign w:val="bottom"/>
          </w:tcPr>
          <w:p w14:paraId="6518F950" w14:textId="77777777" w:rsidR="001A39B6" w:rsidRPr="006223E6" w:rsidRDefault="006223E6" w:rsidP="00E9796B">
            <w:pPr>
              <w:jc w:val="right"/>
              <w:rPr>
                <w:szCs w:val="24"/>
              </w:rPr>
            </w:pPr>
            <w:r>
              <w:rPr>
                <w:szCs w:val="24"/>
              </w:rPr>
              <w:t>$</w:t>
            </w:r>
            <w:r w:rsidR="001A39B6" w:rsidRPr="006223E6">
              <w:rPr>
                <w:szCs w:val="24"/>
              </w:rPr>
              <w:t>30,000</w:t>
            </w:r>
          </w:p>
        </w:tc>
      </w:tr>
      <w:tr w:rsidR="001A39B6" w:rsidRPr="006223E6" w14:paraId="5597ACBC"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CF0717E" w14:textId="77777777" w:rsidR="001A39B6" w:rsidRPr="006223E6" w:rsidRDefault="001A39B6" w:rsidP="00E9796B">
            <w:pPr>
              <w:rPr>
                <w:szCs w:val="24"/>
              </w:rPr>
            </w:pPr>
            <w:r w:rsidRPr="006223E6">
              <w:rPr>
                <w:szCs w:val="24"/>
              </w:rPr>
              <w:t>Boys &amp; Girls Club of Boston</w:t>
            </w:r>
          </w:p>
        </w:tc>
        <w:tc>
          <w:tcPr>
            <w:tcW w:w="1440" w:type="dxa"/>
            <w:tcBorders>
              <w:top w:val="single" w:sz="6" w:space="0" w:color="auto"/>
              <w:left w:val="single" w:sz="6" w:space="0" w:color="auto"/>
              <w:bottom w:val="single" w:sz="6" w:space="0" w:color="auto"/>
              <w:right w:val="single" w:sz="6" w:space="0" w:color="auto"/>
            </w:tcBorders>
            <w:vAlign w:val="bottom"/>
          </w:tcPr>
          <w:p w14:paraId="6F3EC1A4"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55456E72"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6CA8163" w14:textId="77777777" w:rsidR="001A39B6" w:rsidRPr="006223E6" w:rsidRDefault="001A39B6" w:rsidP="00E9796B">
            <w:pPr>
              <w:rPr>
                <w:szCs w:val="24"/>
              </w:rPr>
            </w:pPr>
            <w:r w:rsidRPr="006223E6">
              <w:rPr>
                <w:szCs w:val="24"/>
              </w:rPr>
              <w:t>Boys &amp; Girls Club of Greater Holyoke</w:t>
            </w:r>
          </w:p>
        </w:tc>
        <w:tc>
          <w:tcPr>
            <w:tcW w:w="1440" w:type="dxa"/>
            <w:tcBorders>
              <w:top w:val="single" w:sz="6" w:space="0" w:color="auto"/>
              <w:left w:val="single" w:sz="6" w:space="0" w:color="auto"/>
              <w:bottom w:val="single" w:sz="6" w:space="0" w:color="auto"/>
              <w:right w:val="single" w:sz="6" w:space="0" w:color="auto"/>
            </w:tcBorders>
            <w:vAlign w:val="bottom"/>
          </w:tcPr>
          <w:p w14:paraId="11D28BAF"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51338658"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3AAFC41" w14:textId="77777777" w:rsidR="001A39B6" w:rsidRPr="006223E6" w:rsidRDefault="001A39B6" w:rsidP="00E9796B">
            <w:pPr>
              <w:rPr>
                <w:szCs w:val="24"/>
              </w:rPr>
            </w:pPr>
            <w:r w:rsidRPr="006223E6">
              <w:rPr>
                <w:szCs w:val="24"/>
              </w:rPr>
              <w:t>Boys &amp; Girls Club of Greater Salem</w:t>
            </w:r>
          </w:p>
        </w:tc>
        <w:tc>
          <w:tcPr>
            <w:tcW w:w="1440" w:type="dxa"/>
            <w:tcBorders>
              <w:top w:val="single" w:sz="6" w:space="0" w:color="auto"/>
              <w:left w:val="single" w:sz="6" w:space="0" w:color="auto"/>
              <w:bottom w:val="single" w:sz="6" w:space="0" w:color="auto"/>
              <w:right w:val="single" w:sz="6" w:space="0" w:color="auto"/>
            </w:tcBorders>
            <w:vAlign w:val="bottom"/>
          </w:tcPr>
          <w:p w14:paraId="319C3895" w14:textId="77777777" w:rsidR="001A39B6" w:rsidRPr="006223E6" w:rsidRDefault="006223E6" w:rsidP="00E9796B">
            <w:pPr>
              <w:jc w:val="right"/>
              <w:rPr>
                <w:szCs w:val="24"/>
              </w:rPr>
            </w:pPr>
            <w:r>
              <w:rPr>
                <w:szCs w:val="24"/>
              </w:rPr>
              <w:t>$</w:t>
            </w:r>
            <w:r w:rsidR="001A39B6" w:rsidRPr="006223E6">
              <w:rPr>
                <w:szCs w:val="24"/>
              </w:rPr>
              <w:t>27,500</w:t>
            </w:r>
          </w:p>
        </w:tc>
      </w:tr>
      <w:tr w:rsidR="001A39B6" w:rsidRPr="006223E6" w14:paraId="48BE2A75"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0B5AC1F" w14:textId="77777777" w:rsidR="001A39B6" w:rsidRPr="006223E6" w:rsidRDefault="001A39B6" w:rsidP="00E9796B">
            <w:pPr>
              <w:rPr>
                <w:szCs w:val="24"/>
              </w:rPr>
            </w:pPr>
            <w:r w:rsidRPr="006223E6">
              <w:rPr>
                <w:szCs w:val="24"/>
              </w:rPr>
              <w:t>Boys &amp; Girls Club of Greater Westfield</w:t>
            </w:r>
          </w:p>
        </w:tc>
        <w:tc>
          <w:tcPr>
            <w:tcW w:w="1440" w:type="dxa"/>
            <w:tcBorders>
              <w:top w:val="single" w:sz="6" w:space="0" w:color="auto"/>
              <w:left w:val="single" w:sz="6" w:space="0" w:color="auto"/>
              <w:bottom w:val="single" w:sz="6" w:space="0" w:color="auto"/>
              <w:right w:val="single" w:sz="6" w:space="0" w:color="auto"/>
            </w:tcBorders>
            <w:vAlign w:val="bottom"/>
          </w:tcPr>
          <w:p w14:paraId="1498E60D"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17F45E3D"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26FAB03" w14:textId="77777777" w:rsidR="001A39B6" w:rsidRPr="006223E6" w:rsidRDefault="001A39B6" w:rsidP="00E9796B">
            <w:pPr>
              <w:rPr>
                <w:szCs w:val="24"/>
              </w:rPr>
            </w:pPr>
            <w:r w:rsidRPr="006223E6">
              <w:rPr>
                <w:szCs w:val="24"/>
              </w:rPr>
              <w:t>Boys &amp; Girls Club of Medford &amp; Somerville</w:t>
            </w:r>
          </w:p>
        </w:tc>
        <w:tc>
          <w:tcPr>
            <w:tcW w:w="1440" w:type="dxa"/>
            <w:tcBorders>
              <w:top w:val="single" w:sz="6" w:space="0" w:color="auto"/>
              <w:left w:val="single" w:sz="6" w:space="0" w:color="auto"/>
              <w:bottom w:val="single" w:sz="6" w:space="0" w:color="auto"/>
              <w:right w:val="single" w:sz="6" w:space="0" w:color="auto"/>
            </w:tcBorders>
            <w:vAlign w:val="bottom"/>
          </w:tcPr>
          <w:p w14:paraId="51006A21"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12C4FD26"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4D0135E" w14:textId="77777777" w:rsidR="001A39B6" w:rsidRPr="006223E6" w:rsidRDefault="001A39B6" w:rsidP="00E9796B">
            <w:pPr>
              <w:rPr>
                <w:szCs w:val="24"/>
              </w:rPr>
            </w:pPr>
            <w:r w:rsidRPr="006223E6">
              <w:rPr>
                <w:szCs w:val="24"/>
              </w:rPr>
              <w:t>Boys &amp; Girls Club of MetroWest (Marlborough)</w:t>
            </w:r>
          </w:p>
        </w:tc>
        <w:tc>
          <w:tcPr>
            <w:tcW w:w="1440" w:type="dxa"/>
            <w:tcBorders>
              <w:top w:val="single" w:sz="6" w:space="0" w:color="auto"/>
              <w:left w:val="single" w:sz="6" w:space="0" w:color="auto"/>
              <w:bottom w:val="single" w:sz="6" w:space="0" w:color="auto"/>
              <w:right w:val="single" w:sz="6" w:space="0" w:color="auto"/>
            </w:tcBorders>
            <w:vAlign w:val="bottom"/>
          </w:tcPr>
          <w:p w14:paraId="0D83C263" w14:textId="77777777" w:rsidR="001A39B6" w:rsidRPr="006223E6" w:rsidRDefault="006223E6" w:rsidP="00E9796B">
            <w:pPr>
              <w:jc w:val="right"/>
              <w:rPr>
                <w:szCs w:val="24"/>
              </w:rPr>
            </w:pPr>
            <w:r>
              <w:rPr>
                <w:szCs w:val="24"/>
              </w:rPr>
              <w:t>$</w:t>
            </w:r>
            <w:r w:rsidR="001A39B6" w:rsidRPr="006223E6">
              <w:rPr>
                <w:szCs w:val="24"/>
              </w:rPr>
              <w:t>20,530</w:t>
            </w:r>
          </w:p>
        </w:tc>
      </w:tr>
      <w:tr w:rsidR="001A39B6" w:rsidRPr="006223E6" w14:paraId="2BCF43C7"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A306296" w14:textId="77777777" w:rsidR="001A39B6" w:rsidRPr="006223E6" w:rsidRDefault="001A39B6" w:rsidP="00E9796B">
            <w:pPr>
              <w:rPr>
                <w:szCs w:val="24"/>
              </w:rPr>
            </w:pPr>
            <w:r w:rsidRPr="006223E6">
              <w:rPr>
                <w:szCs w:val="24"/>
              </w:rPr>
              <w:lastRenderedPageBreak/>
              <w:t>Breakthrough Greater Boston</w:t>
            </w:r>
          </w:p>
        </w:tc>
        <w:tc>
          <w:tcPr>
            <w:tcW w:w="1440" w:type="dxa"/>
            <w:tcBorders>
              <w:top w:val="single" w:sz="6" w:space="0" w:color="auto"/>
              <w:left w:val="single" w:sz="6" w:space="0" w:color="auto"/>
              <w:bottom w:val="single" w:sz="6" w:space="0" w:color="auto"/>
              <w:right w:val="single" w:sz="6" w:space="0" w:color="auto"/>
            </w:tcBorders>
            <w:vAlign w:val="bottom"/>
          </w:tcPr>
          <w:p w14:paraId="1D42EEC9"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06C2214F"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967E9F5" w14:textId="77777777" w:rsidR="001A39B6" w:rsidRPr="006223E6" w:rsidRDefault="001A39B6" w:rsidP="00E9796B">
            <w:pPr>
              <w:rPr>
                <w:szCs w:val="24"/>
              </w:rPr>
            </w:pPr>
            <w:r w:rsidRPr="006223E6">
              <w:rPr>
                <w:szCs w:val="24"/>
              </w:rPr>
              <w:t>Brockton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2872C7A" w14:textId="77777777" w:rsidR="001A39B6" w:rsidRPr="006223E6" w:rsidRDefault="006223E6" w:rsidP="00E9796B">
            <w:pPr>
              <w:jc w:val="right"/>
              <w:rPr>
                <w:szCs w:val="24"/>
              </w:rPr>
            </w:pPr>
            <w:r>
              <w:rPr>
                <w:szCs w:val="24"/>
              </w:rPr>
              <w:t>$</w:t>
            </w:r>
            <w:r w:rsidR="001A39B6" w:rsidRPr="006223E6">
              <w:rPr>
                <w:szCs w:val="24"/>
              </w:rPr>
              <w:t>27,500</w:t>
            </w:r>
          </w:p>
        </w:tc>
      </w:tr>
      <w:tr w:rsidR="001A39B6" w:rsidRPr="006223E6" w14:paraId="71D802EA"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0849722" w14:textId="77777777" w:rsidR="001A39B6" w:rsidRPr="006223E6" w:rsidRDefault="001A39B6" w:rsidP="00E9796B">
            <w:pPr>
              <w:rPr>
                <w:szCs w:val="24"/>
              </w:rPr>
            </w:pPr>
            <w:proofErr w:type="spellStart"/>
            <w:r w:rsidRPr="006223E6">
              <w:rPr>
                <w:szCs w:val="24"/>
              </w:rPr>
              <w:t>Brookview</w:t>
            </w:r>
            <w:proofErr w:type="spellEnd"/>
            <w:r w:rsidRPr="006223E6">
              <w:rPr>
                <w:szCs w:val="24"/>
              </w:rPr>
              <w:t xml:space="preserve"> House, Inc. (Dorchester)</w:t>
            </w:r>
          </w:p>
        </w:tc>
        <w:tc>
          <w:tcPr>
            <w:tcW w:w="1440" w:type="dxa"/>
            <w:tcBorders>
              <w:top w:val="single" w:sz="6" w:space="0" w:color="auto"/>
              <w:left w:val="single" w:sz="6" w:space="0" w:color="auto"/>
              <w:bottom w:val="single" w:sz="6" w:space="0" w:color="auto"/>
              <w:right w:val="single" w:sz="6" w:space="0" w:color="auto"/>
            </w:tcBorders>
            <w:vAlign w:val="bottom"/>
          </w:tcPr>
          <w:p w14:paraId="59A6DF79" w14:textId="77777777" w:rsidR="001A39B6" w:rsidRPr="006223E6" w:rsidRDefault="006223E6" w:rsidP="00E9796B">
            <w:pPr>
              <w:jc w:val="right"/>
              <w:rPr>
                <w:szCs w:val="24"/>
              </w:rPr>
            </w:pPr>
            <w:r>
              <w:rPr>
                <w:szCs w:val="24"/>
              </w:rPr>
              <w:t>$</w:t>
            </w:r>
            <w:r w:rsidR="001A39B6" w:rsidRPr="006223E6">
              <w:rPr>
                <w:szCs w:val="24"/>
              </w:rPr>
              <w:t>27,500</w:t>
            </w:r>
          </w:p>
        </w:tc>
      </w:tr>
      <w:tr w:rsidR="001A39B6" w:rsidRPr="006223E6" w14:paraId="1600B09C"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6F4C2AC" w14:textId="77777777" w:rsidR="001A39B6" w:rsidRPr="006223E6" w:rsidRDefault="001A39B6" w:rsidP="00E9796B">
            <w:pPr>
              <w:rPr>
                <w:szCs w:val="24"/>
              </w:rPr>
            </w:pPr>
            <w:r w:rsidRPr="006223E6">
              <w:rPr>
                <w:szCs w:val="24"/>
              </w:rPr>
              <w:t>Building Bridges Through Music, Inc. (Lynn)</w:t>
            </w:r>
          </w:p>
        </w:tc>
        <w:tc>
          <w:tcPr>
            <w:tcW w:w="1440" w:type="dxa"/>
            <w:tcBorders>
              <w:top w:val="single" w:sz="6" w:space="0" w:color="auto"/>
              <w:left w:val="single" w:sz="6" w:space="0" w:color="auto"/>
              <w:bottom w:val="single" w:sz="6" w:space="0" w:color="auto"/>
              <w:right w:val="single" w:sz="6" w:space="0" w:color="auto"/>
            </w:tcBorders>
            <w:vAlign w:val="bottom"/>
          </w:tcPr>
          <w:p w14:paraId="76DCF71B"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3102CA08"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384166E" w14:textId="77777777" w:rsidR="001A39B6" w:rsidRPr="006223E6" w:rsidRDefault="001A39B6" w:rsidP="00E9796B">
            <w:pPr>
              <w:rPr>
                <w:szCs w:val="24"/>
              </w:rPr>
            </w:pPr>
            <w:r w:rsidRPr="006223E6">
              <w:rPr>
                <w:szCs w:val="24"/>
              </w:rPr>
              <w:t>Cambridge Camping Association</w:t>
            </w:r>
          </w:p>
        </w:tc>
        <w:tc>
          <w:tcPr>
            <w:tcW w:w="1440" w:type="dxa"/>
            <w:tcBorders>
              <w:top w:val="single" w:sz="6" w:space="0" w:color="auto"/>
              <w:left w:val="single" w:sz="6" w:space="0" w:color="auto"/>
              <w:bottom w:val="single" w:sz="6" w:space="0" w:color="auto"/>
              <w:right w:val="single" w:sz="6" w:space="0" w:color="auto"/>
            </w:tcBorders>
            <w:vAlign w:val="bottom"/>
          </w:tcPr>
          <w:p w14:paraId="6D5D57EB" w14:textId="77777777" w:rsidR="001A39B6" w:rsidRPr="006223E6" w:rsidRDefault="006223E6" w:rsidP="00E9796B">
            <w:pPr>
              <w:jc w:val="right"/>
              <w:rPr>
                <w:szCs w:val="24"/>
              </w:rPr>
            </w:pPr>
            <w:r>
              <w:rPr>
                <w:szCs w:val="24"/>
              </w:rPr>
              <w:t>$</w:t>
            </w:r>
            <w:r w:rsidR="001A39B6" w:rsidRPr="006223E6">
              <w:rPr>
                <w:szCs w:val="24"/>
              </w:rPr>
              <w:t>24,987</w:t>
            </w:r>
          </w:p>
        </w:tc>
      </w:tr>
      <w:tr w:rsidR="001A39B6" w:rsidRPr="006223E6" w14:paraId="6931E33F"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30D71E4" w14:textId="77777777" w:rsidR="001A39B6" w:rsidRPr="006223E6" w:rsidRDefault="001A39B6" w:rsidP="00E9796B">
            <w:pPr>
              <w:rPr>
                <w:szCs w:val="24"/>
              </w:rPr>
            </w:pPr>
            <w:r w:rsidRPr="006223E6">
              <w:rPr>
                <w:szCs w:val="24"/>
              </w:rPr>
              <w:t>Cambridge Health Alliance</w:t>
            </w:r>
          </w:p>
        </w:tc>
        <w:tc>
          <w:tcPr>
            <w:tcW w:w="1440" w:type="dxa"/>
            <w:tcBorders>
              <w:top w:val="single" w:sz="6" w:space="0" w:color="auto"/>
              <w:left w:val="single" w:sz="6" w:space="0" w:color="auto"/>
              <w:bottom w:val="single" w:sz="6" w:space="0" w:color="auto"/>
              <w:right w:val="single" w:sz="6" w:space="0" w:color="auto"/>
            </w:tcBorders>
            <w:vAlign w:val="bottom"/>
          </w:tcPr>
          <w:p w14:paraId="45D721A0"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43B8B9E6"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9E7C5D9" w14:textId="77777777" w:rsidR="001A39B6" w:rsidRPr="006223E6" w:rsidRDefault="001A39B6" w:rsidP="00E9796B">
            <w:pPr>
              <w:rPr>
                <w:szCs w:val="24"/>
              </w:rPr>
            </w:pPr>
            <w:r w:rsidRPr="006223E6">
              <w:rPr>
                <w:szCs w:val="24"/>
              </w:rPr>
              <w:t>Cambridge Housing Authority</w:t>
            </w:r>
          </w:p>
        </w:tc>
        <w:tc>
          <w:tcPr>
            <w:tcW w:w="1440" w:type="dxa"/>
            <w:tcBorders>
              <w:top w:val="single" w:sz="6" w:space="0" w:color="auto"/>
              <w:left w:val="single" w:sz="6" w:space="0" w:color="auto"/>
              <w:bottom w:val="single" w:sz="6" w:space="0" w:color="auto"/>
              <w:right w:val="single" w:sz="6" w:space="0" w:color="auto"/>
            </w:tcBorders>
            <w:vAlign w:val="bottom"/>
          </w:tcPr>
          <w:p w14:paraId="0B9DE722"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1F93460E"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0C08F63" w14:textId="77777777" w:rsidR="001A39B6" w:rsidRPr="006223E6" w:rsidRDefault="001A39B6" w:rsidP="00E9796B">
            <w:pPr>
              <w:rPr>
                <w:szCs w:val="24"/>
              </w:rPr>
            </w:pPr>
            <w:r w:rsidRPr="006223E6">
              <w:rPr>
                <w:szCs w:val="24"/>
              </w:rPr>
              <w:t>Cambridge School Volunteers Inc.</w:t>
            </w:r>
          </w:p>
        </w:tc>
        <w:tc>
          <w:tcPr>
            <w:tcW w:w="1440" w:type="dxa"/>
            <w:tcBorders>
              <w:top w:val="single" w:sz="6" w:space="0" w:color="auto"/>
              <w:left w:val="single" w:sz="6" w:space="0" w:color="auto"/>
              <w:bottom w:val="single" w:sz="6" w:space="0" w:color="auto"/>
              <w:right w:val="single" w:sz="6" w:space="0" w:color="auto"/>
            </w:tcBorders>
            <w:vAlign w:val="bottom"/>
          </w:tcPr>
          <w:p w14:paraId="164992D9"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7FDFE95A"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FF35BE7" w14:textId="77777777" w:rsidR="001A39B6" w:rsidRPr="006223E6" w:rsidRDefault="001A39B6" w:rsidP="00E9796B">
            <w:pPr>
              <w:rPr>
                <w:szCs w:val="24"/>
              </w:rPr>
            </w:pPr>
            <w:r w:rsidRPr="006223E6">
              <w:rPr>
                <w:szCs w:val="24"/>
              </w:rPr>
              <w:t>Child Care of the Berkshires</w:t>
            </w:r>
          </w:p>
        </w:tc>
        <w:tc>
          <w:tcPr>
            <w:tcW w:w="1440" w:type="dxa"/>
            <w:tcBorders>
              <w:top w:val="single" w:sz="6" w:space="0" w:color="auto"/>
              <w:left w:val="single" w:sz="6" w:space="0" w:color="auto"/>
              <w:bottom w:val="single" w:sz="6" w:space="0" w:color="auto"/>
              <w:right w:val="single" w:sz="6" w:space="0" w:color="auto"/>
            </w:tcBorders>
            <w:vAlign w:val="bottom"/>
          </w:tcPr>
          <w:p w14:paraId="66199E6F" w14:textId="77777777" w:rsidR="001A39B6" w:rsidRPr="006223E6" w:rsidRDefault="006223E6" w:rsidP="00E9796B">
            <w:pPr>
              <w:jc w:val="right"/>
              <w:rPr>
                <w:szCs w:val="24"/>
              </w:rPr>
            </w:pPr>
            <w:r>
              <w:rPr>
                <w:szCs w:val="24"/>
              </w:rPr>
              <w:t>$</w:t>
            </w:r>
            <w:r w:rsidR="001A39B6" w:rsidRPr="006223E6">
              <w:rPr>
                <w:szCs w:val="24"/>
              </w:rPr>
              <w:t>27,500</w:t>
            </w:r>
          </w:p>
        </w:tc>
      </w:tr>
      <w:tr w:rsidR="001A39B6" w:rsidRPr="006223E6" w14:paraId="5B7F49A0"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C082A84" w14:textId="77777777" w:rsidR="001A39B6" w:rsidRPr="006223E6" w:rsidRDefault="001A39B6" w:rsidP="00E9796B">
            <w:pPr>
              <w:rPr>
                <w:szCs w:val="24"/>
              </w:rPr>
            </w:pPr>
            <w:proofErr w:type="spellStart"/>
            <w:r w:rsidRPr="006223E6">
              <w:rPr>
                <w:szCs w:val="24"/>
              </w:rPr>
              <w:t>CitySprouts</w:t>
            </w:r>
            <w:proofErr w:type="spellEnd"/>
            <w:r w:rsidRPr="006223E6">
              <w:rPr>
                <w:szCs w:val="24"/>
              </w:rPr>
              <w:t xml:space="preserve"> (Cambridge)</w:t>
            </w:r>
          </w:p>
        </w:tc>
        <w:tc>
          <w:tcPr>
            <w:tcW w:w="1440" w:type="dxa"/>
            <w:tcBorders>
              <w:top w:val="single" w:sz="6" w:space="0" w:color="auto"/>
              <w:left w:val="single" w:sz="6" w:space="0" w:color="auto"/>
              <w:bottom w:val="single" w:sz="6" w:space="0" w:color="auto"/>
              <w:right w:val="single" w:sz="6" w:space="0" w:color="auto"/>
            </w:tcBorders>
            <w:vAlign w:val="bottom"/>
          </w:tcPr>
          <w:p w14:paraId="7053D780"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19DACFB2"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D387058" w14:textId="77777777" w:rsidR="001A39B6" w:rsidRPr="006223E6" w:rsidRDefault="001A39B6" w:rsidP="00E9796B">
            <w:pPr>
              <w:rPr>
                <w:szCs w:val="24"/>
              </w:rPr>
            </w:pPr>
            <w:r w:rsidRPr="006223E6">
              <w:rPr>
                <w:szCs w:val="24"/>
              </w:rPr>
              <w:t>Clark YMCA (Winchendon)</w:t>
            </w:r>
          </w:p>
        </w:tc>
        <w:tc>
          <w:tcPr>
            <w:tcW w:w="1440" w:type="dxa"/>
            <w:tcBorders>
              <w:top w:val="single" w:sz="6" w:space="0" w:color="auto"/>
              <w:left w:val="single" w:sz="6" w:space="0" w:color="auto"/>
              <w:bottom w:val="single" w:sz="6" w:space="0" w:color="auto"/>
              <w:right w:val="single" w:sz="6" w:space="0" w:color="auto"/>
            </w:tcBorders>
            <w:vAlign w:val="bottom"/>
          </w:tcPr>
          <w:p w14:paraId="393AA50E"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575F408E"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A5EAFAF" w14:textId="77777777" w:rsidR="001A39B6" w:rsidRPr="006223E6" w:rsidRDefault="001A39B6" w:rsidP="00E9796B">
            <w:pPr>
              <w:rPr>
                <w:szCs w:val="24"/>
              </w:rPr>
            </w:pPr>
            <w:r w:rsidRPr="006223E6">
              <w:rPr>
                <w:szCs w:val="24"/>
              </w:rPr>
              <w:t>Collaborative for Educational Services (Northampton)</w:t>
            </w:r>
          </w:p>
        </w:tc>
        <w:tc>
          <w:tcPr>
            <w:tcW w:w="1440" w:type="dxa"/>
            <w:tcBorders>
              <w:top w:val="single" w:sz="6" w:space="0" w:color="auto"/>
              <w:left w:val="single" w:sz="6" w:space="0" w:color="auto"/>
              <w:bottom w:val="single" w:sz="6" w:space="0" w:color="auto"/>
              <w:right w:val="single" w:sz="6" w:space="0" w:color="auto"/>
            </w:tcBorders>
            <w:vAlign w:val="bottom"/>
          </w:tcPr>
          <w:p w14:paraId="1D86CC7B"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04EE80F8"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C3C786D" w14:textId="77777777" w:rsidR="001A39B6" w:rsidRPr="006223E6" w:rsidRDefault="001A39B6" w:rsidP="00E9796B">
            <w:pPr>
              <w:rPr>
                <w:szCs w:val="24"/>
              </w:rPr>
            </w:pPr>
            <w:r w:rsidRPr="006223E6">
              <w:rPr>
                <w:szCs w:val="24"/>
              </w:rPr>
              <w:t>Community Art Center (Cambridge)</w:t>
            </w:r>
          </w:p>
        </w:tc>
        <w:tc>
          <w:tcPr>
            <w:tcW w:w="1440" w:type="dxa"/>
            <w:tcBorders>
              <w:top w:val="single" w:sz="6" w:space="0" w:color="auto"/>
              <w:left w:val="single" w:sz="6" w:space="0" w:color="auto"/>
              <w:bottom w:val="single" w:sz="6" w:space="0" w:color="auto"/>
              <w:right w:val="single" w:sz="6" w:space="0" w:color="auto"/>
            </w:tcBorders>
            <w:vAlign w:val="bottom"/>
          </w:tcPr>
          <w:p w14:paraId="36E4DC91"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73D2BF64"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CD658D9" w14:textId="77777777" w:rsidR="001A39B6" w:rsidRPr="006223E6" w:rsidRDefault="001A39B6" w:rsidP="00E9796B">
            <w:pPr>
              <w:rPr>
                <w:szCs w:val="24"/>
              </w:rPr>
            </w:pPr>
            <w:r w:rsidRPr="006223E6">
              <w:rPr>
                <w:szCs w:val="24"/>
              </w:rPr>
              <w:t xml:space="preserve">E </w:t>
            </w:r>
            <w:proofErr w:type="spellStart"/>
            <w:r w:rsidRPr="006223E6">
              <w:rPr>
                <w:szCs w:val="24"/>
              </w:rPr>
              <w:t>inc</w:t>
            </w:r>
            <w:proofErr w:type="spellEnd"/>
            <w:r w:rsidRPr="006223E6">
              <w:rPr>
                <w:szCs w:val="24"/>
              </w:rPr>
              <w:t xml:space="preserve"> (Boston)</w:t>
            </w:r>
          </w:p>
        </w:tc>
        <w:tc>
          <w:tcPr>
            <w:tcW w:w="1440" w:type="dxa"/>
            <w:tcBorders>
              <w:top w:val="single" w:sz="6" w:space="0" w:color="auto"/>
              <w:left w:val="single" w:sz="6" w:space="0" w:color="auto"/>
              <w:bottom w:val="single" w:sz="6" w:space="0" w:color="auto"/>
              <w:right w:val="single" w:sz="6" w:space="0" w:color="auto"/>
            </w:tcBorders>
            <w:vAlign w:val="bottom"/>
          </w:tcPr>
          <w:p w14:paraId="561B63DB"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469C3602"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70562AD" w14:textId="77777777" w:rsidR="001A39B6" w:rsidRPr="006223E6" w:rsidRDefault="001A39B6" w:rsidP="00E9796B">
            <w:pPr>
              <w:rPr>
                <w:szCs w:val="24"/>
              </w:rPr>
            </w:pPr>
            <w:r w:rsidRPr="006223E6">
              <w:rPr>
                <w:szCs w:val="24"/>
              </w:rPr>
              <w:t>East End House (Cambridge)</w:t>
            </w:r>
          </w:p>
        </w:tc>
        <w:tc>
          <w:tcPr>
            <w:tcW w:w="1440" w:type="dxa"/>
            <w:tcBorders>
              <w:top w:val="single" w:sz="6" w:space="0" w:color="auto"/>
              <w:left w:val="single" w:sz="6" w:space="0" w:color="auto"/>
              <w:bottom w:val="single" w:sz="6" w:space="0" w:color="auto"/>
              <w:right w:val="single" w:sz="6" w:space="0" w:color="auto"/>
            </w:tcBorders>
            <w:vAlign w:val="bottom"/>
          </w:tcPr>
          <w:p w14:paraId="24A770B9"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60A167A0"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1D0CB88" w14:textId="77777777" w:rsidR="001A39B6" w:rsidRPr="006223E6" w:rsidRDefault="001A39B6" w:rsidP="00E9796B">
            <w:pPr>
              <w:rPr>
                <w:szCs w:val="24"/>
              </w:rPr>
            </w:pPr>
            <w:r w:rsidRPr="006223E6">
              <w:rPr>
                <w:szCs w:val="24"/>
              </w:rPr>
              <w:t>Ellis Memorial and Eldredge House, Inc. (Boston)</w:t>
            </w:r>
          </w:p>
        </w:tc>
        <w:tc>
          <w:tcPr>
            <w:tcW w:w="1440" w:type="dxa"/>
            <w:tcBorders>
              <w:top w:val="single" w:sz="6" w:space="0" w:color="auto"/>
              <w:left w:val="single" w:sz="6" w:space="0" w:color="auto"/>
              <w:bottom w:val="single" w:sz="6" w:space="0" w:color="auto"/>
              <w:right w:val="single" w:sz="6" w:space="0" w:color="auto"/>
            </w:tcBorders>
            <w:vAlign w:val="bottom"/>
          </w:tcPr>
          <w:p w14:paraId="721D1451" w14:textId="77777777" w:rsidR="001A39B6" w:rsidRPr="006223E6" w:rsidRDefault="006223E6" w:rsidP="00E9796B">
            <w:pPr>
              <w:jc w:val="right"/>
              <w:rPr>
                <w:szCs w:val="24"/>
              </w:rPr>
            </w:pPr>
            <w:r>
              <w:rPr>
                <w:szCs w:val="24"/>
              </w:rPr>
              <w:t>$</w:t>
            </w:r>
            <w:r w:rsidR="001A39B6" w:rsidRPr="006223E6">
              <w:rPr>
                <w:szCs w:val="24"/>
              </w:rPr>
              <w:t>23,459</w:t>
            </w:r>
          </w:p>
        </w:tc>
      </w:tr>
      <w:tr w:rsidR="001A39B6" w:rsidRPr="006223E6" w14:paraId="364373A3"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B115D3D" w14:textId="77777777" w:rsidR="001A39B6" w:rsidRPr="006223E6" w:rsidRDefault="001A39B6" w:rsidP="00E9796B">
            <w:pPr>
              <w:rPr>
                <w:szCs w:val="24"/>
              </w:rPr>
            </w:pPr>
            <w:r w:rsidRPr="006223E6">
              <w:rPr>
                <w:szCs w:val="24"/>
              </w:rPr>
              <w:t>Everett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432A727"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2AD439E0"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4B80057" w14:textId="77777777" w:rsidR="001A39B6" w:rsidRPr="006223E6" w:rsidRDefault="001A39B6" w:rsidP="00E9796B">
            <w:pPr>
              <w:rPr>
                <w:szCs w:val="24"/>
              </w:rPr>
            </w:pPr>
            <w:proofErr w:type="spellStart"/>
            <w:r w:rsidRPr="006223E6">
              <w:rPr>
                <w:szCs w:val="24"/>
              </w:rPr>
              <w:t>EVKids</w:t>
            </w:r>
            <w:proofErr w:type="spellEnd"/>
            <w:r w:rsidRPr="006223E6">
              <w:rPr>
                <w:szCs w:val="24"/>
              </w:rPr>
              <w:t>, Inc. (Dorchester)</w:t>
            </w:r>
          </w:p>
        </w:tc>
        <w:tc>
          <w:tcPr>
            <w:tcW w:w="1440" w:type="dxa"/>
            <w:tcBorders>
              <w:top w:val="single" w:sz="6" w:space="0" w:color="auto"/>
              <w:left w:val="single" w:sz="6" w:space="0" w:color="auto"/>
              <w:bottom w:val="single" w:sz="6" w:space="0" w:color="auto"/>
              <w:right w:val="single" w:sz="6" w:space="0" w:color="auto"/>
            </w:tcBorders>
            <w:vAlign w:val="bottom"/>
          </w:tcPr>
          <w:p w14:paraId="31F1F86D"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507D6C16"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ABD1CC5" w14:textId="77777777" w:rsidR="001A39B6" w:rsidRPr="006223E6" w:rsidRDefault="001A39B6" w:rsidP="00E9796B">
            <w:pPr>
              <w:rPr>
                <w:szCs w:val="24"/>
              </w:rPr>
            </w:pPr>
            <w:r w:rsidRPr="006223E6">
              <w:rPr>
                <w:szCs w:val="24"/>
              </w:rPr>
              <w:t>Family &amp; Children's Service (Lynn)</w:t>
            </w:r>
          </w:p>
        </w:tc>
        <w:tc>
          <w:tcPr>
            <w:tcW w:w="1440" w:type="dxa"/>
            <w:tcBorders>
              <w:top w:val="single" w:sz="6" w:space="0" w:color="auto"/>
              <w:left w:val="single" w:sz="6" w:space="0" w:color="auto"/>
              <w:bottom w:val="single" w:sz="6" w:space="0" w:color="auto"/>
              <w:right w:val="single" w:sz="6" w:space="0" w:color="auto"/>
            </w:tcBorders>
            <w:vAlign w:val="bottom"/>
          </w:tcPr>
          <w:p w14:paraId="3405759A"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2C1D264E"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6A86B58" w14:textId="77777777" w:rsidR="001A39B6" w:rsidRPr="006223E6" w:rsidRDefault="001A39B6" w:rsidP="00E9796B">
            <w:pPr>
              <w:rPr>
                <w:szCs w:val="24"/>
              </w:rPr>
            </w:pPr>
            <w:r w:rsidRPr="006223E6">
              <w:rPr>
                <w:szCs w:val="24"/>
              </w:rPr>
              <w:t>Family Health Center of Worcester, Inc.</w:t>
            </w:r>
          </w:p>
        </w:tc>
        <w:tc>
          <w:tcPr>
            <w:tcW w:w="1440" w:type="dxa"/>
            <w:tcBorders>
              <w:top w:val="single" w:sz="6" w:space="0" w:color="auto"/>
              <w:left w:val="single" w:sz="6" w:space="0" w:color="auto"/>
              <w:bottom w:val="single" w:sz="6" w:space="0" w:color="auto"/>
              <w:right w:val="single" w:sz="6" w:space="0" w:color="auto"/>
            </w:tcBorders>
            <w:vAlign w:val="bottom"/>
          </w:tcPr>
          <w:p w14:paraId="362B09A1"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60E47497"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5533661" w14:textId="77777777" w:rsidR="001A39B6" w:rsidRPr="006223E6" w:rsidRDefault="001A39B6" w:rsidP="00E9796B">
            <w:pPr>
              <w:rPr>
                <w:szCs w:val="24"/>
              </w:rPr>
            </w:pPr>
            <w:r w:rsidRPr="006223E6">
              <w:rPr>
                <w:szCs w:val="24"/>
              </w:rPr>
              <w:t>Family Service Association (Fall River)</w:t>
            </w:r>
          </w:p>
        </w:tc>
        <w:tc>
          <w:tcPr>
            <w:tcW w:w="1440" w:type="dxa"/>
            <w:tcBorders>
              <w:top w:val="single" w:sz="6" w:space="0" w:color="auto"/>
              <w:left w:val="single" w:sz="6" w:space="0" w:color="auto"/>
              <w:bottom w:val="single" w:sz="6" w:space="0" w:color="auto"/>
              <w:right w:val="single" w:sz="6" w:space="0" w:color="auto"/>
            </w:tcBorders>
            <w:vAlign w:val="bottom"/>
          </w:tcPr>
          <w:p w14:paraId="145A2259" w14:textId="77777777" w:rsidR="001A39B6" w:rsidRPr="006223E6" w:rsidRDefault="006223E6" w:rsidP="00E9796B">
            <w:pPr>
              <w:jc w:val="right"/>
              <w:rPr>
                <w:szCs w:val="24"/>
              </w:rPr>
            </w:pPr>
            <w:r>
              <w:rPr>
                <w:szCs w:val="24"/>
              </w:rPr>
              <w:t>$</w:t>
            </w:r>
            <w:r w:rsidR="001A39B6" w:rsidRPr="006223E6">
              <w:rPr>
                <w:szCs w:val="24"/>
              </w:rPr>
              <w:t>27,500</w:t>
            </w:r>
          </w:p>
        </w:tc>
      </w:tr>
      <w:tr w:rsidR="001A39B6" w:rsidRPr="006223E6" w14:paraId="03001411"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759B0E7" w14:textId="77777777" w:rsidR="001A39B6" w:rsidRPr="006223E6" w:rsidRDefault="001A39B6" w:rsidP="00E9796B">
            <w:pPr>
              <w:rPr>
                <w:szCs w:val="24"/>
              </w:rPr>
            </w:pPr>
            <w:r w:rsidRPr="006223E6">
              <w:rPr>
                <w:szCs w:val="24"/>
              </w:rPr>
              <w:t>Family Services of Merrimack Valley</w:t>
            </w:r>
          </w:p>
        </w:tc>
        <w:tc>
          <w:tcPr>
            <w:tcW w:w="1440" w:type="dxa"/>
            <w:tcBorders>
              <w:top w:val="single" w:sz="6" w:space="0" w:color="auto"/>
              <w:left w:val="single" w:sz="6" w:space="0" w:color="auto"/>
              <w:bottom w:val="single" w:sz="6" w:space="0" w:color="auto"/>
              <w:right w:val="single" w:sz="6" w:space="0" w:color="auto"/>
            </w:tcBorders>
            <w:vAlign w:val="bottom"/>
          </w:tcPr>
          <w:p w14:paraId="06E464EA" w14:textId="77777777" w:rsidR="001A39B6" w:rsidRPr="006223E6" w:rsidRDefault="006223E6" w:rsidP="00E9796B">
            <w:pPr>
              <w:jc w:val="right"/>
              <w:rPr>
                <w:szCs w:val="24"/>
              </w:rPr>
            </w:pPr>
            <w:r>
              <w:rPr>
                <w:szCs w:val="24"/>
              </w:rPr>
              <w:t>$</w:t>
            </w:r>
            <w:r w:rsidR="001A39B6" w:rsidRPr="006223E6">
              <w:rPr>
                <w:szCs w:val="24"/>
              </w:rPr>
              <w:t>24,529</w:t>
            </w:r>
          </w:p>
        </w:tc>
      </w:tr>
      <w:tr w:rsidR="001A39B6" w:rsidRPr="006223E6" w14:paraId="33EC3110"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50E865A" w14:textId="77777777" w:rsidR="001A39B6" w:rsidRPr="006223E6" w:rsidRDefault="001A39B6" w:rsidP="00E9796B">
            <w:pPr>
              <w:rPr>
                <w:szCs w:val="24"/>
              </w:rPr>
            </w:pPr>
            <w:r w:rsidRPr="006223E6">
              <w:rPr>
                <w:szCs w:val="24"/>
              </w:rPr>
              <w:t>For Kids Only (Salem)</w:t>
            </w:r>
          </w:p>
        </w:tc>
        <w:tc>
          <w:tcPr>
            <w:tcW w:w="1440" w:type="dxa"/>
            <w:tcBorders>
              <w:top w:val="single" w:sz="6" w:space="0" w:color="auto"/>
              <w:left w:val="single" w:sz="6" w:space="0" w:color="auto"/>
              <w:bottom w:val="single" w:sz="6" w:space="0" w:color="auto"/>
              <w:right w:val="single" w:sz="6" w:space="0" w:color="auto"/>
            </w:tcBorders>
            <w:vAlign w:val="bottom"/>
          </w:tcPr>
          <w:p w14:paraId="0944EAB1"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29E2117E"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7230576" w14:textId="77777777" w:rsidR="001A39B6" w:rsidRPr="006223E6" w:rsidRDefault="001A39B6" w:rsidP="00E9796B">
            <w:pPr>
              <w:rPr>
                <w:szCs w:val="24"/>
              </w:rPr>
            </w:pPr>
            <w:r w:rsidRPr="006223E6">
              <w:rPr>
                <w:szCs w:val="24"/>
              </w:rPr>
              <w:t>Framingham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59540C1"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10423898"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0C5DF65" w14:textId="77777777" w:rsidR="001A39B6" w:rsidRPr="006223E6" w:rsidRDefault="001A39B6" w:rsidP="00E9796B">
            <w:pPr>
              <w:rPr>
                <w:szCs w:val="24"/>
              </w:rPr>
            </w:pPr>
            <w:r w:rsidRPr="006223E6">
              <w:rPr>
                <w:szCs w:val="24"/>
              </w:rPr>
              <w:t>Friends of the Hernandez (Roxbury)</w:t>
            </w:r>
          </w:p>
        </w:tc>
        <w:tc>
          <w:tcPr>
            <w:tcW w:w="1440" w:type="dxa"/>
            <w:tcBorders>
              <w:top w:val="single" w:sz="6" w:space="0" w:color="auto"/>
              <w:left w:val="single" w:sz="6" w:space="0" w:color="auto"/>
              <w:bottom w:val="single" w:sz="6" w:space="0" w:color="auto"/>
              <w:right w:val="single" w:sz="6" w:space="0" w:color="auto"/>
            </w:tcBorders>
            <w:vAlign w:val="bottom"/>
          </w:tcPr>
          <w:p w14:paraId="2218109E" w14:textId="77777777" w:rsidR="001A39B6" w:rsidRPr="006223E6" w:rsidRDefault="006223E6" w:rsidP="00E9796B">
            <w:pPr>
              <w:jc w:val="right"/>
              <w:rPr>
                <w:szCs w:val="24"/>
              </w:rPr>
            </w:pPr>
            <w:r>
              <w:rPr>
                <w:szCs w:val="24"/>
              </w:rPr>
              <w:t>$</w:t>
            </w:r>
            <w:r w:rsidR="001A39B6" w:rsidRPr="006223E6">
              <w:rPr>
                <w:szCs w:val="24"/>
              </w:rPr>
              <w:t>27,500</w:t>
            </w:r>
          </w:p>
        </w:tc>
      </w:tr>
      <w:tr w:rsidR="001A39B6" w:rsidRPr="006223E6" w14:paraId="79FB74DB"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781E5BA" w14:textId="77777777" w:rsidR="001A39B6" w:rsidRPr="006223E6" w:rsidRDefault="001A39B6" w:rsidP="00E9796B">
            <w:pPr>
              <w:rPr>
                <w:szCs w:val="24"/>
              </w:rPr>
            </w:pPr>
            <w:r w:rsidRPr="006223E6">
              <w:rPr>
                <w:szCs w:val="24"/>
              </w:rPr>
              <w:t>Girl Scouts Eastern MA</w:t>
            </w:r>
          </w:p>
        </w:tc>
        <w:tc>
          <w:tcPr>
            <w:tcW w:w="1440" w:type="dxa"/>
            <w:tcBorders>
              <w:top w:val="single" w:sz="6" w:space="0" w:color="auto"/>
              <w:left w:val="single" w:sz="6" w:space="0" w:color="auto"/>
              <w:bottom w:val="single" w:sz="6" w:space="0" w:color="auto"/>
              <w:right w:val="single" w:sz="6" w:space="0" w:color="auto"/>
            </w:tcBorders>
            <w:vAlign w:val="bottom"/>
          </w:tcPr>
          <w:p w14:paraId="2D56E77D" w14:textId="77777777" w:rsidR="001A39B6" w:rsidRPr="006223E6" w:rsidRDefault="006223E6" w:rsidP="00E9796B">
            <w:pPr>
              <w:jc w:val="right"/>
              <w:rPr>
                <w:szCs w:val="24"/>
              </w:rPr>
            </w:pPr>
            <w:r>
              <w:rPr>
                <w:szCs w:val="24"/>
              </w:rPr>
              <w:t>$</w:t>
            </w:r>
            <w:r w:rsidR="001A39B6" w:rsidRPr="006223E6">
              <w:rPr>
                <w:szCs w:val="24"/>
              </w:rPr>
              <w:t>27,000</w:t>
            </w:r>
          </w:p>
        </w:tc>
      </w:tr>
      <w:tr w:rsidR="001A39B6" w:rsidRPr="006223E6" w14:paraId="73BEDDC5"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EBEFC94" w14:textId="77777777" w:rsidR="001A39B6" w:rsidRPr="006223E6" w:rsidRDefault="001A39B6" w:rsidP="00E9796B">
            <w:pPr>
              <w:rPr>
                <w:szCs w:val="24"/>
              </w:rPr>
            </w:pPr>
            <w:r w:rsidRPr="006223E6">
              <w:rPr>
                <w:szCs w:val="24"/>
              </w:rPr>
              <w:t>Girls Inc. of Holyoke</w:t>
            </w:r>
          </w:p>
        </w:tc>
        <w:tc>
          <w:tcPr>
            <w:tcW w:w="1440" w:type="dxa"/>
            <w:tcBorders>
              <w:top w:val="single" w:sz="6" w:space="0" w:color="auto"/>
              <w:left w:val="single" w:sz="6" w:space="0" w:color="auto"/>
              <w:bottom w:val="single" w:sz="6" w:space="0" w:color="auto"/>
              <w:right w:val="single" w:sz="6" w:space="0" w:color="auto"/>
            </w:tcBorders>
            <w:vAlign w:val="bottom"/>
          </w:tcPr>
          <w:p w14:paraId="3FEC9FE5" w14:textId="77777777" w:rsidR="001A39B6" w:rsidRPr="006223E6" w:rsidRDefault="006223E6" w:rsidP="00E9796B">
            <w:pPr>
              <w:jc w:val="right"/>
              <w:rPr>
                <w:szCs w:val="24"/>
              </w:rPr>
            </w:pPr>
            <w:r>
              <w:rPr>
                <w:szCs w:val="24"/>
              </w:rPr>
              <w:t>$</w:t>
            </w:r>
            <w:r w:rsidR="001A39B6" w:rsidRPr="006223E6">
              <w:rPr>
                <w:szCs w:val="24"/>
              </w:rPr>
              <w:t>30,000</w:t>
            </w:r>
          </w:p>
        </w:tc>
      </w:tr>
      <w:tr w:rsidR="001A39B6" w:rsidRPr="006223E6" w14:paraId="07C905B5"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C4EB6A3" w14:textId="77777777" w:rsidR="001A39B6" w:rsidRPr="006223E6" w:rsidRDefault="001A39B6" w:rsidP="00E9796B">
            <w:pPr>
              <w:rPr>
                <w:szCs w:val="24"/>
              </w:rPr>
            </w:pPr>
            <w:r w:rsidRPr="006223E6">
              <w:rPr>
                <w:szCs w:val="24"/>
              </w:rPr>
              <w:t>Girls Inc. of Lynn</w:t>
            </w:r>
          </w:p>
        </w:tc>
        <w:tc>
          <w:tcPr>
            <w:tcW w:w="1440" w:type="dxa"/>
            <w:tcBorders>
              <w:top w:val="single" w:sz="6" w:space="0" w:color="auto"/>
              <w:left w:val="single" w:sz="6" w:space="0" w:color="auto"/>
              <w:bottom w:val="single" w:sz="6" w:space="0" w:color="auto"/>
              <w:right w:val="single" w:sz="6" w:space="0" w:color="auto"/>
            </w:tcBorders>
            <w:vAlign w:val="bottom"/>
          </w:tcPr>
          <w:p w14:paraId="72C196F4"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48A376F9"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5EC95FE" w14:textId="77777777" w:rsidR="001A39B6" w:rsidRPr="006223E6" w:rsidRDefault="001A39B6" w:rsidP="00E9796B">
            <w:pPr>
              <w:rPr>
                <w:szCs w:val="24"/>
              </w:rPr>
            </w:pPr>
            <w:r w:rsidRPr="006223E6">
              <w:rPr>
                <w:szCs w:val="24"/>
              </w:rPr>
              <w:t>Groundwork Lawrence</w:t>
            </w:r>
          </w:p>
        </w:tc>
        <w:tc>
          <w:tcPr>
            <w:tcW w:w="1440" w:type="dxa"/>
            <w:tcBorders>
              <w:top w:val="single" w:sz="6" w:space="0" w:color="auto"/>
              <w:left w:val="single" w:sz="6" w:space="0" w:color="auto"/>
              <w:bottom w:val="single" w:sz="6" w:space="0" w:color="auto"/>
              <w:right w:val="single" w:sz="6" w:space="0" w:color="auto"/>
            </w:tcBorders>
            <w:vAlign w:val="bottom"/>
          </w:tcPr>
          <w:p w14:paraId="204315AE" w14:textId="77777777" w:rsidR="001A39B6" w:rsidRPr="006223E6" w:rsidRDefault="006223E6" w:rsidP="00E9796B">
            <w:pPr>
              <w:jc w:val="right"/>
              <w:rPr>
                <w:szCs w:val="24"/>
              </w:rPr>
            </w:pPr>
            <w:r>
              <w:rPr>
                <w:szCs w:val="24"/>
              </w:rPr>
              <w:t>$</w:t>
            </w:r>
            <w:r w:rsidR="001A39B6" w:rsidRPr="006223E6">
              <w:rPr>
                <w:szCs w:val="24"/>
              </w:rPr>
              <w:t>29,999</w:t>
            </w:r>
          </w:p>
        </w:tc>
      </w:tr>
      <w:tr w:rsidR="001A39B6" w:rsidRPr="006223E6" w14:paraId="413FAB67"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218023A" w14:textId="77777777" w:rsidR="001A39B6" w:rsidRPr="006223E6" w:rsidRDefault="001A39B6" w:rsidP="00E9796B">
            <w:pPr>
              <w:rPr>
                <w:szCs w:val="24"/>
              </w:rPr>
            </w:pPr>
            <w:r w:rsidRPr="006223E6">
              <w:rPr>
                <w:szCs w:val="24"/>
              </w:rPr>
              <w:t>Homework House Inc. (Holyoke)</w:t>
            </w:r>
          </w:p>
        </w:tc>
        <w:tc>
          <w:tcPr>
            <w:tcW w:w="1440" w:type="dxa"/>
            <w:tcBorders>
              <w:top w:val="single" w:sz="6" w:space="0" w:color="auto"/>
              <w:left w:val="single" w:sz="6" w:space="0" w:color="auto"/>
              <w:bottom w:val="single" w:sz="6" w:space="0" w:color="auto"/>
              <w:right w:val="single" w:sz="6" w:space="0" w:color="auto"/>
            </w:tcBorders>
            <w:vAlign w:val="bottom"/>
          </w:tcPr>
          <w:p w14:paraId="2E1A47C2"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3B0047F1"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29F64A9" w14:textId="77777777" w:rsidR="001A39B6" w:rsidRPr="006223E6" w:rsidRDefault="001A39B6" w:rsidP="00E9796B">
            <w:pPr>
              <w:rPr>
                <w:szCs w:val="24"/>
              </w:rPr>
            </w:pPr>
            <w:r w:rsidRPr="006223E6">
              <w:rPr>
                <w:szCs w:val="24"/>
              </w:rPr>
              <w:t>Housing Families (Malden)</w:t>
            </w:r>
          </w:p>
        </w:tc>
        <w:tc>
          <w:tcPr>
            <w:tcW w:w="1440" w:type="dxa"/>
            <w:tcBorders>
              <w:top w:val="single" w:sz="6" w:space="0" w:color="auto"/>
              <w:left w:val="single" w:sz="6" w:space="0" w:color="auto"/>
              <w:bottom w:val="single" w:sz="6" w:space="0" w:color="auto"/>
              <w:right w:val="single" w:sz="6" w:space="0" w:color="auto"/>
            </w:tcBorders>
            <w:vAlign w:val="bottom"/>
          </w:tcPr>
          <w:p w14:paraId="77E583DA"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1575D07E"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4D4CB3C" w14:textId="77777777" w:rsidR="001A39B6" w:rsidRPr="006223E6" w:rsidRDefault="001A39B6" w:rsidP="00E9796B">
            <w:pPr>
              <w:rPr>
                <w:i/>
                <w:iCs/>
                <w:szCs w:val="24"/>
              </w:rPr>
            </w:pPr>
            <w:proofErr w:type="spellStart"/>
            <w:r w:rsidRPr="006223E6">
              <w:rPr>
                <w:i/>
                <w:iCs/>
                <w:szCs w:val="24"/>
              </w:rPr>
              <w:t>Imajine</w:t>
            </w:r>
            <w:proofErr w:type="spellEnd"/>
            <w:r w:rsidRPr="006223E6">
              <w:rPr>
                <w:i/>
                <w:iCs/>
                <w:szCs w:val="24"/>
              </w:rPr>
              <w:t xml:space="preserve"> That (Lawrence)* – providing PD statewide</w:t>
            </w:r>
          </w:p>
        </w:tc>
        <w:tc>
          <w:tcPr>
            <w:tcW w:w="1440" w:type="dxa"/>
            <w:tcBorders>
              <w:top w:val="single" w:sz="6" w:space="0" w:color="auto"/>
              <w:left w:val="single" w:sz="6" w:space="0" w:color="auto"/>
              <w:bottom w:val="single" w:sz="6" w:space="0" w:color="auto"/>
              <w:right w:val="single" w:sz="6" w:space="0" w:color="auto"/>
            </w:tcBorders>
            <w:vAlign w:val="bottom"/>
          </w:tcPr>
          <w:p w14:paraId="428578BD" w14:textId="77777777" w:rsidR="001A39B6" w:rsidRPr="006223E6" w:rsidRDefault="006223E6" w:rsidP="00E9796B">
            <w:pPr>
              <w:jc w:val="right"/>
              <w:rPr>
                <w:szCs w:val="24"/>
              </w:rPr>
            </w:pPr>
            <w:r>
              <w:rPr>
                <w:szCs w:val="24"/>
              </w:rPr>
              <w:t>$</w:t>
            </w:r>
            <w:r w:rsidR="001A39B6" w:rsidRPr="006223E6">
              <w:rPr>
                <w:szCs w:val="24"/>
              </w:rPr>
              <w:t>18,228</w:t>
            </w:r>
          </w:p>
        </w:tc>
      </w:tr>
      <w:tr w:rsidR="001A39B6" w:rsidRPr="006223E6" w14:paraId="4830328B"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3CC1F7A" w14:textId="77777777" w:rsidR="001A39B6" w:rsidRPr="00DA0C67" w:rsidRDefault="001A39B6" w:rsidP="00E9796B">
            <w:pPr>
              <w:rPr>
                <w:szCs w:val="24"/>
                <w:lang w:val="es-ES"/>
              </w:rPr>
            </w:pPr>
            <w:r w:rsidRPr="00DA0C67">
              <w:rPr>
                <w:szCs w:val="24"/>
                <w:lang w:val="es-ES"/>
              </w:rPr>
              <w:t>Inquilinos Boricuas en Acción (IBA) (Boston)</w:t>
            </w:r>
          </w:p>
        </w:tc>
        <w:tc>
          <w:tcPr>
            <w:tcW w:w="1440" w:type="dxa"/>
            <w:tcBorders>
              <w:top w:val="single" w:sz="6" w:space="0" w:color="auto"/>
              <w:left w:val="single" w:sz="6" w:space="0" w:color="auto"/>
              <w:bottom w:val="single" w:sz="6" w:space="0" w:color="auto"/>
              <w:right w:val="single" w:sz="6" w:space="0" w:color="auto"/>
            </w:tcBorders>
            <w:vAlign w:val="bottom"/>
          </w:tcPr>
          <w:p w14:paraId="28E083E2" w14:textId="77777777" w:rsidR="001A39B6" w:rsidRPr="006223E6" w:rsidRDefault="006223E6" w:rsidP="00E9796B">
            <w:pPr>
              <w:jc w:val="right"/>
              <w:rPr>
                <w:szCs w:val="24"/>
              </w:rPr>
            </w:pPr>
            <w:r>
              <w:rPr>
                <w:szCs w:val="24"/>
              </w:rPr>
              <w:t>$</w:t>
            </w:r>
            <w:r w:rsidR="001A39B6" w:rsidRPr="006223E6">
              <w:rPr>
                <w:szCs w:val="24"/>
              </w:rPr>
              <w:t>22,500</w:t>
            </w:r>
          </w:p>
        </w:tc>
      </w:tr>
      <w:tr w:rsidR="001A39B6" w:rsidRPr="006223E6" w14:paraId="7773519B"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C0FD63C" w14:textId="77777777" w:rsidR="001A39B6" w:rsidRPr="006223E6" w:rsidRDefault="001A39B6" w:rsidP="00E9796B">
            <w:pPr>
              <w:rPr>
                <w:szCs w:val="24"/>
              </w:rPr>
            </w:pPr>
            <w:r w:rsidRPr="006223E6">
              <w:rPr>
                <w:szCs w:val="24"/>
              </w:rPr>
              <w:t>IS183 Art School of the Berkshires</w:t>
            </w:r>
          </w:p>
        </w:tc>
        <w:tc>
          <w:tcPr>
            <w:tcW w:w="1440" w:type="dxa"/>
            <w:tcBorders>
              <w:top w:val="single" w:sz="6" w:space="0" w:color="auto"/>
              <w:left w:val="single" w:sz="6" w:space="0" w:color="auto"/>
              <w:bottom w:val="single" w:sz="6" w:space="0" w:color="auto"/>
              <w:right w:val="single" w:sz="6" w:space="0" w:color="auto"/>
            </w:tcBorders>
            <w:vAlign w:val="bottom"/>
          </w:tcPr>
          <w:p w14:paraId="069AB08A"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56C97363"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E0E9F59" w14:textId="77777777" w:rsidR="001A39B6" w:rsidRPr="006223E6" w:rsidRDefault="001A39B6" w:rsidP="00E9796B">
            <w:pPr>
              <w:rPr>
                <w:szCs w:val="24"/>
              </w:rPr>
            </w:pPr>
            <w:r w:rsidRPr="006223E6">
              <w:rPr>
                <w:szCs w:val="24"/>
              </w:rPr>
              <w:t>Jackson Mann Community Center (Allston)</w:t>
            </w:r>
          </w:p>
        </w:tc>
        <w:tc>
          <w:tcPr>
            <w:tcW w:w="1440" w:type="dxa"/>
            <w:tcBorders>
              <w:top w:val="single" w:sz="6" w:space="0" w:color="auto"/>
              <w:left w:val="single" w:sz="6" w:space="0" w:color="auto"/>
              <w:bottom w:val="single" w:sz="6" w:space="0" w:color="auto"/>
              <w:right w:val="single" w:sz="6" w:space="0" w:color="auto"/>
            </w:tcBorders>
            <w:vAlign w:val="bottom"/>
          </w:tcPr>
          <w:p w14:paraId="3203CC82"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4BB26F38"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95C86D8" w14:textId="77777777" w:rsidR="001A39B6" w:rsidRPr="006223E6" w:rsidRDefault="001A39B6" w:rsidP="00E9796B">
            <w:pPr>
              <w:rPr>
                <w:szCs w:val="24"/>
              </w:rPr>
            </w:pPr>
            <w:r w:rsidRPr="006223E6">
              <w:rPr>
                <w:szCs w:val="24"/>
              </w:rPr>
              <w:t>John P Holland Community Council (Dorchester)</w:t>
            </w:r>
          </w:p>
        </w:tc>
        <w:tc>
          <w:tcPr>
            <w:tcW w:w="1440" w:type="dxa"/>
            <w:tcBorders>
              <w:top w:val="single" w:sz="6" w:space="0" w:color="auto"/>
              <w:left w:val="single" w:sz="6" w:space="0" w:color="auto"/>
              <w:bottom w:val="single" w:sz="6" w:space="0" w:color="auto"/>
              <w:right w:val="single" w:sz="6" w:space="0" w:color="auto"/>
            </w:tcBorders>
            <w:vAlign w:val="bottom"/>
          </w:tcPr>
          <w:p w14:paraId="3DADB2D5"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02B527B3"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7618905" w14:textId="77777777" w:rsidR="001A39B6" w:rsidRPr="006223E6" w:rsidRDefault="001A39B6" w:rsidP="00E9796B">
            <w:pPr>
              <w:rPr>
                <w:szCs w:val="24"/>
              </w:rPr>
            </w:pPr>
            <w:r w:rsidRPr="006223E6">
              <w:rPr>
                <w:szCs w:val="24"/>
              </w:rPr>
              <w:t>Josiah Quincy Orchestra Program (Boston)</w:t>
            </w:r>
          </w:p>
        </w:tc>
        <w:tc>
          <w:tcPr>
            <w:tcW w:w="1440" w:type="dxa"/>
            <w:tcBorders>
              <w:top w:val="single" w:sz="6" w:space="0" w:color="auto"/>
              <w:left w:val="single" w:sz="6" w:space="0" w:color="auto"/>
              <w:bottom w:val="single" w:sz="6" w:space="0" w:color="auto"/>
              <w:right w:val="single" w:sz="6" w:space="0" w:color="auto"/>
            </w:tcBorders>
            <w:vAlign w:val="bottom"/>
          </w:tcPr>
          <w:p w14:paraId="13D237D8"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72B57BCA"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AC0A36A" w14:textId="77777777" w:rsidR="001A39B6" w:rsidRPr="006223E6" w:rsidRDefault="001A39B6" w:rsidP="00E9796B">
            <w:pPr>
              <w:rPr>
                <w:szCs w:val="24"/>
              </w:rPr>
            </w:pPr>
            <w:r w:rsidRPr="006223E6">
              <w:rPr>
                <w:szCs w:val="24"/>
              </w:rPr>
              <w:t>LEAP for Education (Salem)</w:t>
            </w:r>
          </w:p>
        </w:tc>
        <w:tc>
          <w:tcPr>
            <w:tcW w:w="1440" w:type="dxa"/>
            <w:tcBorders>
              <w:top w:val="single" w:sz="6" w:space="0" w:color="auto"/>
              <w:left w:val="single" w:sz="6" w:space="0" w:color="auto"/>
              <w:bottom w:val="single" w:sz="6" w:space="0" w:color="auto"/>
              <w:right w:val="single" w:sz="6" w:space="0" w:color="auto"/>
            </w:tcBorders>
            <w:vAlign w:val="bottom"/>
          </w:tcPr>
          <w:p w14:paraId="4B4A0BDA" w14:textId="77777777" w:rsidR="001A39B6" w:rsidRPr="006223E6" w:rsidRDefault="006223E6" w:rsidP="00E9796B">
            <w:pPr>
              <w:jc w:val="right"/>
              <w:rPr>
                <w:szCs w:val="24"/>
              </w:rPr>
            </w:pPr>
            <w:r>
              <w:rPr>
                <w:szCs w:val="24"/>
              </w:rPr>
              <w:t>$</w:t>
            </w:r>
            <w:r w:rsidR="001A39B6" w:rsidRPr="006223E6">
              <w:rPr>
                <w:szCs w:val="24"/>
              </w:rPr>
              <w:t>30,000</w:t>
            </w:r>
          </w:p>
        </w:tc>
      </w:tr>
      <w:tr w:rsidR="001A39B6" w:rsidRPr="006223E6" w14:paraId="37806179"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75AED2B" w14:textId="77777777" w:rsidR="001A39B6" w:rsidRPr="006223E6" w:rsidRDefault="001A39B6" w:rsidP="00E9796B">
            <w:pPr>
              <w:rPr>
                <w:szCs w:val="24"/>
              </w:rPr>
            </w:pPr>
            <w:r w:rsidRPr="006223E6">
              <w:rPr>
                <w:szCs w:val="24"/>
              </w:rPr>
              <w:t>Lena Park Community Development Corporation (Dorchester)</w:t>
            </w:r>
          </w:p>
        </w:tc>
        <w:tc>
          <w:tcPr>
            <w:tcW w:w="1440" w:type="dxa"/>
            <w:tcBorders>
              <w:top w:val="single" w:sz="6" w:space="0" w:color="auto"/>
              <w:left w:val="single" w:sz="6" w:space="0" w:color="auto"/>
              <w:bottom w:val="single" w:sz="6" w:space="0" w:color="auto"/>
              <w:right w:val="single" w:sz="6" w:space="0" w:color="auto"/>
            </w:tcBorders>
            <w:vAlign w:val="bottom"/>
          </w:tcPr>
          <w:p w14:paraId="36495CF8"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3C96AC22"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3282E75" w14:textId="77777777" w:rsidR="001A39B6" w:rsidRPr="006223E6" w:rsidRDefault="001A39B6" w:rsidP="00E9796B">
            <w:pPr>
              <w:rPr>
                <w:szCs w:val="24"/>
              </w:rPr>
            </w:pPr>
            <w:r w:rsidRPr="006223E6">
              <w:rPr>
                <w:szCs w:val="24"/>
              </w:rPr>
              <w:t>Little People's College (Fairhaven)</w:t>
            </w:r>
          </w:p>
        </w:tc>
        <w:tc>
          <w:tcPr>
            <w:tcW w:w="1440" w:type="dxa"/>
            <w:tcBorders>
              <w:top w:val="single" w:sz="6" w:space="0" w:color="auto"/>
              <w:left w:val="single" w:sz="6" w:space="0" w:color="auto"/>
              <w:bottom w:val="single" w:sz="6" w:space="0" w:color="auto"/>
              <w:right w:val="single" w:sz="6" w:space="0" w:color="auto"/>
            </w:tcBorders>
            <w:vAlign w:val="bottom"/>
          </w:tcPr>
          <w:p w14:paraId="478B0DA1"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42D648DA"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B567B99" w14:textId="77777777" w:rsidR="001A39B6" w:rsidRPr="006223E6" w:rsidRDefault="001A39B6" w:rsidP="00E9796B">
            <w:pPr>
              <w:rPr>
                <w:szCs w:val="24"/>
              </w:rPr>
            </w:pPr>
            <w:r w:rsidRPr="006223E6">
              <w:rPr>
                <w:szCs w:val="24"/>
              </w:rPr>
              <w:t>Lowell Community Charter Public</w:t>
            </w:r>
          </w:p>
        </w:tc>
        <w:tc>
          <w:tcPr>
            <w:tcW w:w="1440" w:type="dxa"/>
            <w:tcBorders>
              <w:top w:val="single" w:sz="6" w:space="0" w:color="auto"/>
              <w:left w:val="single" w:sz="6" w:space="0" w:color="auto"/>
              <w:bottom w:val="single" w:sz="6" w:space="0" w:color="auto"/>
              <w:right w:val="single" w:sz="6" w:space="0" w:color="auto"/>
            </w:tcBorders>
            <w:vAlign w:val="bottom"/>
          </w:tcPr>
          <w:p w14:paraId="3FD0A853"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7E670CD2"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1B59EB9" w14:textId="77777777" w:rsidR="001A39B6" w:rsidRPr="006223E6" w:rsidRDefault="001A39B6" w:rsidP="00E9796B">
            <w:pPr>
              <w:rPr>
                <w:szCs w:val="24"/>
              </w:rPr>
            </w:pPr>
            <w:r w:rsidRPr="006223E6">
              <w:rPr>
                <w:szCs w:val="24"/>
              </w:rPr>
              <w:t>LUK Crisis Center, Inc (Fitchburg)</w:t>
            </w:r>
          </w:p>
        </w:tc>
        <w:tc>
          <w:tcPr>
            <w:tcW w:w="1440" w:type="dxa"/>
            <w:tcBorders>
              <w:top w:val="single" w:sz="6" w:space="0" w:color="auto"/>
              <w:left w:val="single" w:sz="6" w:space="0" w:color="auto"/>
              <w:bottom w:val="single" w:sz="6" w:space="0" w:color="auto"/>
              <w:right w:val="single" w:sz="6" w:space="0" w:color="auto"/>
            </w:tcBorders>
            <w:vAlign w:val="bottom"/>
          </w:tcPr>
          <w:p w14:paraId="1F96FCA5"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2E74B714"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263CE0C" w14:textId="77777777" w:rsidR="001A39B6" w:rsidRPr="006223E6" w:rsidRDefault="001A39B6" w:rsidP="00E9796B">
            <w:pPr>
              <w:rPr>
                <w:szCs w:val="24"/>
              </w:rPr>
            </w:pPr>
            <w:r w:rsidRPr="006223E6">
              <w:rPr>
                <w:szCs w:val="24"/>
              </w:rPr>
              <w:t>Margaret Fuller Neighborhood House (Cambridge)</w:t>
            </w:r>
          </w:p>
        </w:tc>
        <w:tc>
          <w:tcPr>
            <w:tcW w:w="1440" w:type="dxa"/>
            <w:tcBorders>
              <w:top w:val="single" w:sz="6" w:space="0" w:color="auto"/>
              <w:left w:val="single" w:sz="6" w:space="0" w:color="auto"/>
              <w:bottom w:val="single" w:sz="6" w:space="0" w:color="auto"/>
              <w:right w:val="single" w:sz="6" w:space="0" w:color="auto"/>
            </w:tcBorders>
            <w:vAlign w:val="bottom"/>
          </w:tcPr>
          <w:p w14:paraId="59E482A4"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13BE9312"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EA04A83" w14:textId="77777777" w:rsidR="001A39B6" w:rsidRPr="006223E6" w:rsidRDefault="001A39B6" w:rsidP="00E9796B">
            <w:pPr>
              <w:rPr>
                <w:szCs w:val="24"/>
              </w:rPr>
            </w:pPr>
            <w:r w:rsidRPr="006223E6">
              <w:rPr>
                <w:szCs w:val="24"/>
              </w:rPr>
              <w:t>Martin Luther King Jr. Family Services (Springfield)</w:t>
            </w:r>
          </w:p>
        </w:tc>
        <w:tc>
          <w:tcPr>
            <w:tcW w:w="1440" w:type="dxa"/>
            <w:tcBorders>
              <w:top w:val="single" w:sz="6" w:space="0" w:color="auto"/>
              <w:left w:val="single" w:sz="6" w:space="0" w:color="auto"/>
              <w:bottom w:val="single" w:sz="6" w:space="0" w:color="auto"/>
              <w:right w:val="single" w:sz="6" w:space="0" w:color="auto"/>
            </w:tcBorders>
            <w:vAlign w:val="bottom"/>
          </w:tcPr>
          <w:p w14:paraId="76577208" w14:textId="77777777" w:rsidR="001A39B6" w:rsidRPr="006223E6" w:rsidRDefault="006223E6" w:rsidP="00E9796B">
            <w:pPr>
              <w:jc w:val="right"/>
              <w:rPr>
                <w:szCs w:val="24"/>
              </w:rPr>
            </w:pPr>
            <w:r>
              <w:rPr>
                <w:szCs w:val="24"/>
              </w:rPr>
              <w:t>$</w:t>
            </w:r>
            <w:r w:rsidR="001A39B6" w:rsidRPr="006223E6">
              <w:rPr>
                <w:szCs w:val="24"/>
              </w:rPr>
              <w:t>30,000</w:t>
            </w:r>
          </w:p>
        </w:tc>
      </w:tr>
      <w:tr w:rsidR="001A39B6" w:rsidRPr="006223E6" w14:paraId="260C9BDE"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11CDE40" w14:textId="77777777" w:rsidR="001A39B6" w:rsidRPr="006223E6" w:rsidRDefault="001A39B6" w:rsidP="00E9796B">
            <w:pPr>
              <w:rPr>
                <w:i/>
                <w:iCs/>
                <w:szCs w:val="24"/>
              </w:rPr>
            </w:pPr>
            <w:r w:rsidRPr="006223E6">
              <w:rPr>
                <w:i/>
                <w:iCs/>
                <w:szCs w:val="24"/>
              </w:rPr>
              <w:t>Mass Mentors (Holyoke)* - providing PD statewide</w:t>
            </w:r>
          </w:p>
        </w:tc>
        <w:tc>
          <w:tcPr>
            <w:tcW w:w="1440" w:type="dxa"/>
            <w:tcBorders>
              <w:top w:val="single" w:sz="6" w:space="0" w:color="auto"/>
              <w:left w:val="single" w:sz="6" w:space="0" w:color="auto"/>
              <w:bottom w:val="single" w:sz="6" w:space="0" w:color="auto"/>
              <w:right w:val="single" w:sz="6" w:space="0" w:color="auto"/>
            </w:tcBorders>
            <w:vAlign w:val="bottom"/>
          </w:tcPr>
          <w:p w14:paraId="1B870662"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442CCE30"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CC46B50" w14:textId="77777777" w:rsidR="001A39B6" w:rsidRPr="006223E6" w:rsidRDefault="001A39B6" w:rsidP="00E9796B">
            <w:pPr>
              <w:rPr>
                <w:i/>
                <w:iCs/>
                <w:szCs w:val="24"/>
              </w:rPr>
            </w:pPr>
            <w:r w:rsidRPr="006223E6">
              <w:rPr>
                <w:i/>
                <w:iCs/>
                <w:szCs w:val="24"/>
              </w:rPr>
              <w:t>Massachusetts Afterschool Partnership (Boston)* - providing PD statewide</w:t>
            </w:r>
          </w:p>
        </w:tc>
        <w:tc>
          <w:tcPr>
            <w:tcW w:w="1440" w:type="dxa"/>
            <w:tcBorders>
              <w:top w:val="single" w:sz="6" w:space="0" w:color="auto"/>
              <w:left w:val="single" w:sz="6" w:space="0" w:color="auto"/>
              <w:bottom w:val="single" w:sz="6" w:space="0" w:color="auto"/>
              <w:right w:val="single" w:sz="6" w:space="0" w:color="auto"/>
            </w:tcBorders>
            <w:vAlign w:val="bottom"/>
          </w:tcPr>
          <w:p w14:paraId="2655C9D6"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23FD8971"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5EEF12A" w14:textId="77777777" w:rsidR="001A39B6" w:rsidRPr="006223E6" w:rsidRDefault="001A39B6" w:rsidP="00E9796B">
            <w:pPr>
              <w:rPr>
                <w:szCs w:val="24"/>
              </w:rPr>
            </w:pPr>
            <w:r w:rsidRPr="006223E6">
              <w:rPr>
                <w:szCs w:val="24"/>
              </w:rPr>
              <w:lastRenderedPageBreak/>
              <w:t>Massachusetts Audubon Society (Drumlin Farm) (Lincoln)</w:t>
            </w:r>
          </w:p>
        </w:tc>
        <w:tc>
          <w:tcPr>
            <w:tcW w:w="1440" w:type="dxa"/>
            <w:tcBorders>
              <w:top w:val="single" w:sz="6" w:space="0" w:color="auto"/>
              <w:left w:val="single" w:sz="6" w:space="0" w:color="auto"/>
              <w:bottom w:val="single" w:sz="6" w:space="0" w:color="auto"/>
              <w:right w:val="single" w:sz="6" w:space="0" w:color="auto"/>
            </w:tcBorders>
            <w:vAlign w:val="bottom"/>
          </w:tcPr>
          <w:p w14:paraId="3AA6970C"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62E40FE6"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08E84F9" w14:textId="77777777" w:rsidR="001A39B6" w:rsidRPr="006223E6" w:rsidRDefault="001A39B6" w:rsidP="00E9796B">
            <w:pPr>
              <w:rPr>
                <w:szCs w:val="24"/>
              </w:rPr>
            </w:pPr>
            <w:r w:rsidRPr="006223E6">
              <w:rPr>
                <w:szCs w:val="24"/>
              </w:rPr>
              <w:t xml:space="preserve">Massachusetts College of Art and Design – </w:t>
            </w:r>
            <w:proofErr w:type="spellStart"/>
            <w:r w:rsidRPr="006223E6">
              <w:rPr>
                <w:szCs w:val="24"/>
              </w:rPr>
              <w:t>Artward</w:t>
            </w:r>
            <w:proofErr w:type="spellEnd"/>
            <w:r w:rsidRPr="006223E6">
              <w:rPr>
                <w:szCs w:val="24"/>
              </w:rPr>
              <w:t xml:space="preserve"> Bound (Boston)</w:t>
            </w:r>
          </w:p>
        </w:tc>
        <w:tc>
          <w:tcPr>
            <w:tcW w:w="1440" w:type="dxa"/>
            <w:tcBorders>
              <w:top w:val="single" w:sz="6" w:space="0" w:color="auto"/>
              <w:left w:val="single" w:sz="6" w:space="0" w:color="auto"/>
              <w:bottom w:val="single" w:sz="6" w:space="0" w:color="auto"/>
              <w:right w:val="single" w:sz="6" w:space="0" w:color="auto"/>
            </w:tcBorders>
            <w:vAlign w:val="bottom"/>
          </w:tcPr>
          <w:p w14:paraId="069024E5"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4EF7A737"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242D8EC" w14:textId="77777777" w:rsidR="001A39B6" w:rsidRPr="006223E6" w:rsidRDefault="001A39B6" w:rsidP="00E9796B">
            <w:pPr>
              <w:rPr>
                <w:szCs w:val="24"/>
              </w:rPr>
            </w:pPr>
            <w:r w:rsidRPr="006223E6">
              <w:rPr>
                <w:szCs w:val="24"/>
              </w:rPr>
              <w:t>MetroWest YMCA (Framingham)</w:t>
            </w:r>
          </w:p>
        </w:tc>
        <w:tc>
          <w:tcPr>
            <w:tcW w:w="1440" w:type="dxa"/>
            <w:tcBorders>
              <w:top w:val="single" w:sz="6" w:space="0" w:color="auto"/>
              <w:left w:val="single" w:sz="6" w:space="0" w:color="auto"/>
              <w:bottom w:val="single" w:sz="6" w:space="0" w:color="auto"/>
              <w:right w:val="single" w:sz="6" w:space="0" w:color="auto"/>
            </w:tcBorders>
            <w:vAlign w:val="bottom"/>
          </w:tcPr>
          <w:p w14:paraId="3988C4EE" w14:textId="77777777" w:rsidR="001A39B6" w:rsidRPr="006223E6" w:rsidRDefault="006223E6" w:rsidP="00E9796B">
            <w:pPr>
              <w:jc w:val="right"/>
              <w:rPr>
                <w:szCs w:val="24"/>
              </w:rPr>
            </w:pPr>
            <w:r>
              <w:rPr>
                <w:szCs w:val="24"/>
              </w:rPr>
              <w:t>$</w:t>
            </w:r>
            <w:r w:rsidR="001A39B6" w:rsidRPr="006223E6">
              <w:rPr>
                <w:szCs w:val="24"/>
              </w:rPr>
              <w:t>30,000</w:t>
            </w:r>
          </w:p>
        </w:tc>
      </w:tr>
      <w:tr w:rsidR="001A39B6" w:rsidRPr="006223E6" w14:paraId="7C7F8EDF"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DD6D122" w14:textId="77777777" w:rsidR="001A39B6" w:rsidRPr="006223E6" w:rsidRDefault="001A39B6" w:rsidP="00E9796B">
            <w:pPr>
              <w:rPr>
                <w:szCs w:val="24"/>
              </w:rPr>
            </w:pPr>
            <w:r w:rsidRPr="006223E6">
              <w:rPr>
                <w:szCs w:val="24"/>
              </w:rPr>
              <w:t>Mothers for Justice and Equality, Inc. (Roxbury)</w:t>
            </w:r>
          </w:p>
        </w:tc>
        <w:tc>
          <w:tcPr>
            <w:tcW w:w="1440" w:type="dxa"/>
            <w:tcBorders>
              <w:top w:val="single" w:sz="6" w:space="0" w:color="auto"/>
              <w:left w:val="single" w:sz="6" w:space="0" w:color="auto"/>
              <w:bottom w:val="single" w:sz="6" w:space="0" w:color="auto"/>
              <w:right w:val="single" w:sz="6" w:space="0" w:color="auto"/>
            </w:tcBorders>
            <w:vAlign w:val="bottom"/>
          </w:tcPr>
          <w:p w14:paraId="0521CB43" w14:textId="77777777" w:rsidR="001A39B6" w:rsidRPr="006223E6" w:rsidRDefault="006223E6" w:rsidP="00E9796B">
            <w:pPr>
              <w:jc w:val="right"/>
              <w:rPr>
                <w:szCs w:val="24"/>
              </w:rPr>
            </w:pPr>
            <w:r>
              <w:rPr>
                <w:szCs w:val="24"/>
              </w:rPr>
              <w:t>$</w:t>
            </w:r>
            <w:r w:rsidR="001A39B6" w:rsidRPr="006223E6">
              <w:rPr>
                <w:szCs w:val="24"/>
              </w:rPr>
              <w:t>27,500</w:t>
            </w:r>
          </w:p>
        </w:tc>
      </w:tr>
      <w:tr w:rsidR="001A39B6" w:rsidRPr="006223E6" w14:paraId="254B546C"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498F06E" w14:textId="77777777" w:rsidR="001A39B6" w:rsidRPr="006223E6" w:rsidRDefault="001A39B6" w:rsidP="00E9796B">
            <w:pPr>
              <w:rPr>
                <w:szCs w:val="24"/>
              </w:rPr>
            </w:pPr>
            <w:r w:rsidRPr="006223E6">
              <w:rPr>
                <w:szCs w:val="24"/>
              </w:rPr>
              <w:t>Mystic Learning Center (Somerville)</w:t>
            </w:r>
          </w:p>
        </w:tc>
        <w:tc>
          <w:tcPr>
            <w:tcW w:w="1440" w:type="dxa"/>
            <w:tcBorders>
              <w:top w:val="single" w:sz="6" w:space="0" w:color="auto"/>
              <w:left w:val="single" w:sz="6" w:space="0" w:color="auto"/>
              <w:bottom w:val="single" w:sz="6" w:space="0" w:color="auto"/>
              <w:right w:val="single" w:sz="6" w:space="0" w:color="auto"/>
            </w:tcBorders>
            <w:vAlign w:val="bottom"/>
          </w:tcPr>
          <w:p w14:paraId="3A4C89B2"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336EC540"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5F27625" w14:textId="77777777" w:rsidR="001A39B6" w:rsidRPr="006223E6" w:rsidRDefault="001A39B6" w:rsidP="00E9796B">
            <w:pPr>
              <w:rPr>
                <w:szCs w:val="24"/>
              </w:rPr>
            </w:pPr>
            <w:r w:rsidRPr="006223E6">
              <w:rPr>
                <w:szCs w:val="24"/>
              </w:rPr>
              <w:t>New American Center of Massachusetts (Lynn)</w:t>
            </w:r>
          </w:p>
        </w:tc>
        <w:tc>
          <w:tcPr>
            <w:tcW w:w="1440" w:type="dxa"/>
            <w:tcBorders>
              <w:top w:val="single" w:sz="6" w:space="0" w:color="auto"/>
              <w:left w:val="single" w:sz="6" w:space="0" w:color="auto"/>
              <w:bottom w:val="single" w:sz="6" w:space="0" w:color="auto"/>
              <w:right w:val="single" w:sz="6" w:space="0" w:color="auto"/>
            </w:tcBorders>
            <w:vAlign w:val="bottom"/>
          </w:tcPr>
          <w:p w14:paraId="51AB4B26"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3A308A39"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B91F6ED" w14:textId="77777777" w:rsidR="001A39B6" w:rsidRPr="006223E6" w:rsidRDefault="001A39B6" w:rsidP="00E9796B">
            <w:pPr>
              <w:rPr>
                <w:szCs w:val="24"/>
              </w:rPr>
            </w:pPr>
            <w:r w:rsidRPr="006223E6">
              <w:rPr>
                <w:szCs w:val="24"/>
              </w:rPr>
              <w:t>New Bedford Art Museum (</w:t>
            </w:r>
            <w:proofErr w:type="spellStart"/>
            <w:r w:rsidRPr="006223E6">
              <w:rPr>
                <w:szCs w:val="24"/>
              </w:rPr>
              <w:t>artWorks</w:t>
            </w:r>
            <w:proofErr w:type="spellEnd"/>
            <w:r w:rsidRPr="006223E6">
              <w:rPr>
                <w:szCs w:val="24"/>
              </w:rPr>
              <w:t>!)</w:t>
            </w:r>
          </w:p>
        </w:tc>
        <w:tc>
          <w:tcPr>
            <w:tcW w:w="1440" w:type="dxa"/>
            <w:tcBorders>
              <w:top w:val="single" w:sz="6" w:space="0" w:color="auto"/>
              <w:left w:val="single" w:sz="6" w:space="0" w:color="auto"/>
              <w:bottom w:val="single" w:sz="6" w:space="0" w:color="auto"/>
              <w:right w:val="single" w:sz="6" w:space="0" w:color="auto"/>
            </w:tcBorders>
            <w:vAlign w:val="bottom"/>
          </w:tcPr>
          <w:p w14:paraId="69BAB14B" w14:textId="77777777" w:rsidR="001A39B6" w:rsidRPr="006223E6" w:rsidRDefault="006223E6" w:rsidP="00E9796B">
            <w:pPr>
              <w:jc w:val="right"/>
              <w:rPr>
                <w:szCs w:val="24"/>
              </w:rPr>
            </w:pPr>
            <w:r>
              <w:rPr>
                <w:szCs w:val="24"/>
              </w:rPr>
              <w:t>$</w:t>
            </w:r>
            <w:r w:rsidR="001A39B6" w:rsidRPr="006223E6">
              <w:rPr>
                <w:szCs w:val="24"/>
              </w:rPr>
              <w:t>12,375</w:t>
            </w:r>
          </w:p>
        </w:tc>
      </w:tr>
      <w:tr w:rsidR="001A39B6" w:rsidRPr="006223E6" w14:paraId="5C2DD763"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3338FD6" w14:textId="77777777" w:rsidR="001A39B6" w:rsidRPr="006223E6" w:rsidRDefault="001A39B6" w:rsidP="00E9796B">
            <w:pPr>
              <w:rPr>
                <w:szCs w:val="24"/>
              </w:rPr>
            </w:pPr>
            <w:r w:rsidRPr="006223E6">
              <w:rPr>
                <w:szCs w:val="24"/>
              </w:rPr>
              <w:t>New Bedford Parks, Recreation &amp; Beaches</w:t>
            </w:r>
          </w:p>
        </w:tc>
        <w:tc>
          <w:tcPr>
            <w:tcW w:w="1440" w:type="dxa"/>
            <w:tcBorders>
              <w:top w:val="single" w:sz="6" w:space="0" w:color="auto"/>
              <w:left w:val="single" w:sz="6" w:space="0" w:color="auto"/>
              <w:bottom w:val="single" w:sz="6" w:space="0" w:color="auto"/>
              <w:right w:val="single" w:sz="6" w:space="0" w:color="auto"/>
            </w:tcBorders>
            <w:vAlign w:val="bottom"/>
          </w:tcPr>
          <w:p w14:paraId="1C21EA7F" w14:textId="77777777" w:rsidR="001A39B6" w:rsidRPr="006223E6" w:rsidRDefault="006223E6" w:rsidP="00E9796B">
            <w:pPr>
              <w:jc w:val="right"/>
              <w:rPr>
                <w:szCs w:val="24"/>
              </w:rPr>
            </w:pPr>
            <w:r>
              <w:rPr>
                <w:szCs w:val="24"/>
              </w:rPr>
              <w:t>$</w:t>
            </w:r>
            <w:r w:rsidR="001A39B6" w:rsidRPr="006223E6">
              <w:rPr>
                <w:szCs w:val="24"/>
              </w:rPr>
              <w:t>24,619</w:t>
            </w:r>
          </w:p>
        </w:tc>
      </w:tr>
      <w:tr w:rsidR="001A39B6" w:rsidRPr="006223E6" w14:paraId="72275D6A"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5ACD538" w14:textId="77777777" w:rsidR="001A39B6" w:rsidRPr="006223E6" w:rsidRDefault="001A39B6" w:rsidP="00E9796B">
            <w:pPr>
              <w:rPr>
                <w:szCs w:val="24"/>
              </w:rPr>
            </w:pPr>
            <w:r w:rsidRPr="006223E6">
              <w:rPr>
                <w:szCs w:val="24"/>
              </w:rPr>
              <w:t>North Adams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27CA088"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58D031A8"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B37ADCE" w14:textId="77777777" w:rsidR="001A39B6" w:rsidRPr="006223E6" w:rsidRDefault="001A39B6" w:rsidP="00E9796B">
            <w:pPr>
              <w:rPr>
                <w:szCs w:val="24"/>
              </w:rPr>
            </w:pPr>
            <w:r w:rsidRPr="006223E6">
              <w:rPr>
                <w:szCs w:val="24"/>
              </w:rPr>
              <w:t>North Brookfield Youth Center</w:t>
            </w:r>
          </w:p>
        </w:tc>
        <w:tc>
          <w:tcPr>
            <w:tcW w:w="1440" w:type="dxa"/>
            <w:tcBorders>
              <w:top w:val="single" w:sz="6" w:space="0" w:color="auto"/>
              <w:left w:val="single" w:sz="6" w:space="0" w:color="auto"/>
              <w:bottom w:val="single" w:sz="6" w:space="0" w:color="auto"/>
              <w:right w:val="single" w:sz="6" w:space="0" w:color="auto"/>
            </w:tcBorders>
            <w:vAlign w:val="bottom"/>
          </w:tcPr>
          <w:p w14:paraId="5213B33E"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62D00D72"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60DD598" w14:textId="77777777" w:rsidR="001A39B6" w:rsidRPr="006223E6" w:rsidRDefault="001A39B6" w:rsidP="00E9796B">
            <w:pPr>
              <w:rPr>
                <w:szCs w:val="24"/>
              </w:rPr>
            </w:pPr>
            <w:r w:rsidRPr="006223E6">
              <w:rPr>
                <w:szCs w:val="24"/>
              </w:rPr>
              <w:t>Pathways for Children (Gloucester)</w:t>
            </w:r>
          </w:p>
        </w:tc>
        <w:tc>
          <w:tcPr>
            <w:tcW w:w="1440" w:type="dxa"/>
            <w:tcBorders>
              <w:top w:val="single" w:sz="6" w:space="0" w:color="auto"/>
              <w:left w:val="single" w:sz="6" w:space="0" w:color="auto"/>
              <w:bottom w:val="single" w:sz="6" w:space="0" w:color="auto"/>
              <w:right w:val="single" w:sz="6" w:space="0" w:color="auto"/>
            </w:tcBorders>
            <w:vAlign w:val="bottom"/>
          </w:tcPr>
          <w:p w14:paraId="1BC800B6"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0182E14E"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2A0CB9E" w14:textId="77777777" w:rsidR="001A39B6" w:rsidRPr="006223E6" w:rsidRDefault="001A39B6" w:rsidP="00E9796B">
            <w:pPr>
              <w:rPr>
                <w:szCs w:val="24"/>
              </w:rPr>
            </w:pPr>
            <w:r w:rsidRPr="006223E6">
              <w:rPr>
                <w:szCs w:val="24"/>
              </w:rPr>
              <w:t>Phillips Brook House Association (Cambridge)</w:t>
            </w:r>
          </w:p>
        </w:tc>
        <w:tc>
          <w:tcPr>
            <w:tcW w:w="1440" w:type="dxa"/>
            <w:tcBorders>
              <w:top w:val="single" w:sz="6" w:space="0" w:color="auto"/>
              <w:left w:val="single" w:sz="6" w:space="0" w:color="auto"/>
              <w:bottom w:val="single" w:sz="6" w:space="0" w:color="auto"/>
              <w:right w:val="single" w:sz="6" w:space="0" w:color="auto"/>
            </w:tcBorders>
            <w:vAlign w:val="bottom"/>
          </w:tcPr>
          <w:p w14:paraId="4DB05A3E" w14:textId="77777777" w:rsidR="001A39B6" w:rsidRPr="006223E6" w:rsidRDefault="006223E6" w:rsidP="00E9796B">
            <w:pPr>
              <w:jc w:val="right"/>
              <w:rPr>
                <w:szCs w:val="24"/>
              </w:rPr>
            </w:pPr>
            <w:r>
              <w:rPr>
                <w:szCs w:val="24"/>
              </w:rPr>
              <w:t>$</w:t>
            </w:r>
            <w:r w:rsidR="001A39B6" w:rsidRPr="006223E6">
              <w:rPr>
                <w:szCs w:val="24"/>
              </w:rPr>
              <w:t>24,950</w:t>
            </w:r>
          </w:p>
        </w:tc>
      </w:tr>
      <w:tr w:rsidR="001A39B6" w:rsidRPr="006223E6" w14:paraId="0160DC87"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50A2C94" w14:textId="77777777" w:rsidR="001A39B6" w:rsidRPr="006223E6" w:rsidRDefault="001A39B6" w:rsidP="00E9796B">
            <w:pPr>
              <w:rPr>
                <w:szCs w:val="24"/>
              </w:rPr>
            </w:pPr>
            <w:r w:rsidRPr="006223E6">
              <w:rPr>
                <w:szCs w:val="24"/>
              </w:rPr>
              <w:t>Rainbow Child Development Center (Worcester)</w:t>
            </w:r>
          </w:p>
        </w:tc>
        <w:tc>
          <w:tcPr>
            <w:tcW w:w="1440" w:type="dxa"/>
            <w:tcBorders>
              <w:top w:val="single" w:sz="6" w:space="0" w:color="auto"/>
              <w:left w:val="single" w:sz="6" w:space="0" w:color="auto"/>
              <w:bottom w:val="single" w:sz="6" w:space="0" w:color="auto"/>
              <w:right w:val="single" w:sz="6" w:space="0" w:color="auto"/>
            </w:tcBorders>
            <w:vAlign w:val="bottom"/>
          </w:tcPr>
          <w:p w14:paraId="425CE8EE"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4F0B0BAC"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BF8CB9B" w14:textId="77777777" w:rsidR="001A39B6" w:rsidRPr="006223E6" w:rsidRDefault="001A39B6" w:rsidP="00E9796B">
            <w:pPr>
              <w:rPr>
                <w:i/>
                <w:iCs/>
                <w:szCs w:val="24"/>
              </w:rPr>
            </w:pPr>
            <w:r w:rsidRPr="006223E6">
              <w:rPr>
                <w:i/>
                <w:iCs/>
                <w:szCs w:val="24"/>
              </w:rPr>
              <w:t>Regional Employment Board of Hampden County (Springfield)* - providing PD in Western, MA</w:t>
            </w:r>
          </w:p>
        </w:tc>
        <w:tc>
          <w:tcPr>
            <w:tcW w:w="1440" w:type="dxa"/>
            <w:tcBorders>
              <w:top w:val="single" w:sz="6" w:space="0" w:color="auto"/>
              <w:left w:val="single" w:sz="6" w:space="0" w:color="auto"/>
              <w:bottom w:val="single" w:sz="6" w:space="0" w:color="auto"/>
              <w:right w:val="single" w:sz="6" w:space="0" w:color="auto"/>
            </w:tcBorders>
            <w:vAlign w:val="bottom"/>
          </w:tcPr>
          <w:p w14:paraId="12A7EBBA" w14:textId="77777777" w:rsidR="001A39B6" w:rsidRPr="006223E6" w:rsidRDefault="006223E6" w:rsidP="00E9796B">
            <w:pPr>
              <w:jc w:val="right"/>
              <w:rPr>
                <w:szCs w:val="24"/>
              </w:rPr>
            </w:pPr>
            <w:r>
              <w:rPr>
                <w:szCs w:val="24"/>
              </w:rPr>
              <w:t>$</w:t>
            </w:r>
            <w:r w:rsidR="001A39B6" w:rsidRPr="006223E6">
              <w:rPr>
                <w:szCs w:val="24"/>
              </w:rPr>
              <w:t>24,999</w:t>
            </w:r>
          </w:p>
        </w:tc>
      </w:tr>
      <w:tr w:rsidR="001A39B6" w:rsidRPr="006223E6" w14:paraId="66547B41"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5CB9BCC" w14:textId="77777777" w:rsidR="001A39B6" w:rsidRPr="006223E6" w:rsidRDefault="001A39B6" w:rsidP="00E9796B">
            <w:pPr>
              <w:rPr>
                <w:szCs w:val="24"/>
              </w:rPr>
            </w:pPr>
            <w:r w:rsidRPr="006223E6">
              <w:rPr>
                <w:szCs w:val="24"/>
              </w:rPr>
              <w:t>Robbins Children's Programs, Inc. (Attleboro)</w:t>
            </w:r>
          </w:p>
        </w:tc>
        <w:tc>
          <w:tcPr>
            <w:tcW w:w="1440" w:type="dxa"/>
            <w:tcBorders>
              <w:top w:val="single" w:sz="6" w:space="0" w:color="auto"/>
              <w:left w:val="single" w:sz="6" w:space="0" w:color="auto"/>
              <w:bottom w:val="single" w:sz="6" w:space="0" w:color="auto"/>
              <w:right w:val="single" w:sz="6" w:space="0" w:color="auto"/>
            </w:tcBorders>
            <w:vAlign w:val="bottom"/>
          </w:tcPr>
          <w:p w14:paraId="1F24EAE8" w14:textId="77777777" w:rsidR="001A39B6" w:rsidRPr="006223E6" w:rsidRDefault="006223E6" w:rsidP="00E9796B">
            <w:pPr>
              <w:jc w:val="right"/>
              <w:rPr>
                <w:szCs w:val="24"/>
              </w:rPr>
            </w:pPr>
            <w:r>
              <w:rPr>
                <w:szCs w:val="24"/>
              </w:rPr>
              <w:t>$</w:t>
            </w:r>
            <w:r w:rsidR="001A39B6" w:rsidRPr="006223E6">
              <w:rPr>
                <w:szCs w:val="24"/>
              </w:rPr>
              <w:t>30,000</w:t>
            </w:r>
          </w:p>
        </w:tc>
      </w:tr>
      <w:tr w:rsidR="001A39B6" w:rsidRPr="006223E6" w14:paraId="09CF7073"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2095690" w14:textId="77777777" w:rsidR="001A39B6" w:rsidRPr="006223E6" w:rsidRDefault="001A39B6" w:rsidP="00E9796B">
            <w:pPr>
              <w:rPr>
                <w:szCs w:val="24"/>
              </w:rPr>
            </w:pPr>
            <w:r w:rsidRPr="006223E6">
              <w:rPr>
                <w:szCs w:val="24"/>
              </w:rPr>
              <w:t>School on Wheels of Massachusetts (East Bridgewater)</w:t>
            </w:r>
          </w:p>
        </w:tc>
        <w:tc>
          <w:tcPr>
            <w:tcW w:w="1440" w:type="dxa"/>
            <w:tcBorders>
              <w:top w:val="single" w:sz="6" w:space="0" w:color="auto"/>
              <w:left w:val="single" w:sz="6" w:space="0" w:color="auto"/>
              <w:bottom w:val="single" w:sz="6" w:space="0" w:color="auto"/>
              <w:right w:val="single" w:sz="6" w:space="0" w:color="auto"/>
            </w:tcBorders>
            <w:vAlign w:val="bottom"/>
          </w:tcPr>
          <w:p w14:paraId="4B4AA602"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44698F6E"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6199775" w14:textId="77777777" w:rsidR="001A39B6" w:rsidRPr="006223E6" w:rsidRDefault="001A39B6" w:rsidP="00E9796B">
            <w:pPr>
              <w:rPr>
                <w:szCs w:val="24"/>
              </w:rPr>
            </w:pPr>
            <w:r w:rsidRPr="006223E6">
              <w:rPr>
                <w:szCs w:val="24"/>
              </w:rPr>
              <w:t>Sociedad Latina (Roxbury)</w:t>
            </w:r>
          </w:p>
        </w:tc>
        <w:tc>
          <w:tcPr>
            <w:tcW w:w="1440" w:type="dxa"/>
            <w:tcBorders>
              <w:top w:val="single" w:sz="6" w:space="0" w:color="auto"/>
              <w:left w:val="single" w:sz="6" w:space="0" w:color="auto"/>
              <w:bottom w:val="single" w:sz="6" w:space="0" w:color="auto"/>
              <w:right w:val="single" w:sz="6" w:space="0" w:color="auto"/>
            </w:tcBorders>
            <w:vAlign w:val="bottom"/>
          </w:tcPr>
          <w:p w14:paraId="4ED45FBC"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60439251"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0B04A87" w14:textId="77777777" w:rsidR="001A39B6" w:rsidRPr="006223E6" w:rsidRDefault="001A39B6" w:rsidP="00E9796B">
            <w:pPr>
              <w:rPr>
                <w:szCs w:val="24"/>
              </w:rPr>
            </w:pPr>
            <w:r w:rsidRPr="006223E6">
              <w:rPr>
                <w:szCs w:val="24"/>
              </w:rPr>
              <w:t>South Shore STARS (Weymouth)</w:t>
            </w:r>
          </w:p>
        </w:tc>
        <w:tc>
          <w:tcPr>
            <w:tcW w:w="1440" w:type="dxa"/>
            <w:tcBorders>
              <w:top w:val="single" w:sz="6" w:space="0" w:color="auto"/>
              <w:left w:val="single" w:sz="6" w:space="0" w:color="auto"/>
              <w:bottom w:val="single" w:sz="6" w:space="0" w:color="auto"/>
              <w:right w:val="single" w:sz="6" w:space="0" w:color="auto"/>
            </w:tcBorders>
            <w:vAlign w:val="bottom"/>
          </w:tcPr>
          <w:p w14:paraId="2627CF2C"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1F8BE9A4"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B510445" w14:textId="77777777" w:rsidR="001A39B6" w:rsidRPr="006223E6" w:rsidRDefault="001A39B6" w:rsidP="00E9796B">
            <w:pPr>
              <w:rPr>
                <w:szCs w:val="24"/>
              </w:rPr>
            </w:pPr>
            <w:r w:rsidRPr="006223E6">
              <w:rPr>
                <w:szCs w:val="24"/>
              </w:rPr>
              <w:t>Springfield Day Nursery d/b/a Square One (Springfield)</w:t>
            </w:r>
          </w:p>
        </w:tc>
        <w:tc>
          <w:tcPr>
            <w:tcW w:w="1440" w:type="dxa"/>
            <w:tcBorders>
              <w:top w:val="single" w:sz="6" w:space="0" w:color="auto"/>
              <w:left w:val="single" w:sz="6" w:space="0" w:color="auto"/>
              <w:bottom w:val="single" w:sz="6" w:space="0" w:color="auto"/>
              <w:right w:val="single" w:sz="6" w:space="0" w:color="auto"/>
            </w:tcBorders>
            <w:vAlign w:val="bottom"/>
          </w:tcPr>
          <w:p w14:paraId="0E1D928D"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0CF32AB4"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58EF7D1" w14:textId="77777777" w:rsidR="001A39B6" w:rsidRPr="006223E6" w:rsidRDefault="001A39B6" w:rsidP="00E9796B">
            <w:pPr>
              <w:rPr>
                <w:szCs w:val="24"/>
              </w:rPr>
            </w:pPr>
            <w:r w:rsidRPr="006223E6">
              <w:rPr>
                <w:szCs w:val="24"/>
              </w:rPr>
              <w:t>Springfield Jewish Community Center</w:t>
            </w:r>
          </w:p>
        </w:tc>
        <w:tc>
          <w:tcPr>
            <w:tcW w:w="1440" w:type="dxa"/>
            <w:tcBorders>
              <w:top w:val="single" w:sz="6" w:space="0" w:color="auto"/>
              <w:left w:val="single" w:sz="6" w:space="0" w:color="auto"/>
              <w:bottom w:val="single" w:sz="6" w:space="0" w:color="auto"/>
              <w:right w:val="single" w:sz="6" w:space="0" w:color="auto"/>
            </w:tcBorders>
            <w:vAlign w:val="bottom"/>
          </w:tcPr>
          <w:p w14:paraId="68C5F274"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6E41CE46"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7B9F7B5" w14:textId="77777777" w:rsidR="001A39B6" w:rsidRPr="006223E6" w:rsidRDefault="001A39B6" w:rsidP="00E9796B">
            <w:pPr>
              <w:rPr>
                <w:szCs w:val="24"/>
              </w:rPr>
            </w:pPr>
            <w:r w:rsidRPr="006223E6">
              <w:rPr>
                <w:szCs w:val="24"/>
              </w:rPr>
              <w:t>Squash Busters (Lawrence)</w:t>
            </w:r>
          </w:p>
        </w:tc>
        <w:tc>
          <w:tcPr>
            <w:tcW w:w="1440" w:type="dxa"/>
            <w:tcBorders>
              <w:top w:val="single" w:sz="6" w:space="0" w:color="auto"/>
              <w:left w:val="single" w:sz="6" w:space="0" w:color="auto"/>
              <w:bottom w:val="single" w:sz="6" w:space="0" w:color="auto"/>
              <w:right w:val="single" w:sz="6" w:space="0" w:color="auto"/>
            </w:tcBorders>
            <w:vAlign w:val="bottom"/>
          </w:tcPr>
          <w:p w14:paraId="6460BD0F"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07F5B74F"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D934DDC" w14:textId="77777777" w:rsidR="001A39B6" w:rsidRPr="006223E6" w:rsidRDefault="001A39B6" w:rsidP="00E9796B">
            <w:pPr>
              <w:rPr>
                <w:szCs w:val="24"/>
              </w:rPr>
            </w:pPr>
            <w:r w:rsidRPr="006223E6">
              <w:rPr>
                <w:szCs w:val="24"/>
              </w:rPr>
              <w:t>Steps to Success (Brookline)</w:t>
            </w:r>
          </w:p>
        </w:tc>
        <w:tc>
          <w:tcPr>
            <w:tcW w:w="1440" w:type="dxa"/>
            <w:tcBorders>
              <w:top w:val="single" w:sz="6" w:space="0" w:color="auto"/>
              <w:left w:val="single" w:sz="6" w:space="0" w:color="auto"/>
              <w:bottom w:val="single" w:sz="6" w:space="0" w:color="auto"/>
              <w:right w:val="single" w:sz="6" w:space="0" w:color="auto"/>
            </w:tcBorders>
            <w:vAlign w:val="bottom"/>
          </w:tcPr>
          <w:p w14:paraId="471EE9A2" w14:textId="77777777" w:rsidR="001A39B6" w:rsidRPr="006223E6" w:rsidRDefault="006223E6" w:rsidP="00E9796B">
            <w:pPr>
              <w:jc w:val="right"/>
              <w:rPr>
                <w:szCs w:val="24"/>
              </w:rPr>
            </w:pPr>
            <w:r>
              <w:rPr>
                <w:szCs w:val="24"/>
              </w:rPr>
              <w:t>$</w:t>
            </w:r>
            <w:r w:rsidR="001A39B6" w:rsidRPr="006223E6">
              <w:rPr>
                <w:szCs w:val="24"/>
              </w:rPr>
              <w:t>30,000</w:t>
            </w:r>
          </w:p>
        </w:tc>
      </w:tr>
      <w:tr w:rsidR="001A39B6" w:rsidRPr="006223E6" w14:paraId="44133933"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88601CD" w14:textId="77777777" w:rsidR="001A39B6" w:rsidRPr="006223E6" w:rsidRDefault="001A39B6" w:rsidP="00E9796B">
            <w:pPr>
              <w:rPr>
                <w:szCs w:val="24"/>
              </w:rPr>
            </w:pPr>
            <w:r w:rsidRPr="006223E6">
              <w:rPr>
                <w:szCs w:val="24"/>
              </w:rPr>
              <w:t>The Care Center (Holyoke)</w:t>
            </w:r>
          </w:p>
        </w:tc>
        <w:tc>
          <w:tcPr>
            <w:tcW w:w="1440" w:type="dxa"/>
            <w:tcBorders>
              <w:top w:val="single" w:sz="6" w:space="0" w:color="auto"/>
              <w:left w:val="single" w:sz="6" w:space="0" w:color="auto"/>
              <w:bottom w:val="single" w:sz="6" w:space="0" w:color="auto"/>
              <w:right w:val="single" w:sz="6" w:space="0" w:color="auto"/>
            </w:tcBorders>
            <w:vAlign w:val="bottom"/>
          </w:tcPr>
          <w:p w14:paraId="480006D7"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18245915"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086443A" w14:textId="77777777" w:rsidR="001A39B6" w:rsidRPr="006223E6" w:rsidRDefault="001A39B6" w:rsidP="00E9796B">
            <w:pPr>
              <w:rPr>
                <w:szCs w:val="24"/>
              </w:rPr>
            </w:pPr>
            <w:r w:rsidRPr="006223E6">
              <w:rPr>
                <w:szCs w:val="24"/>
              </w:rPr>
              <w:t xml:space="preserve">The </w:t>
            </w:r>
            <w:proofErr w:type="spellStart"/>
            <w:r w:rsidRPr="006223E6">
              <w:rPr>
                <w:szCs w:val="24"/>
              </w:rPr>
              <w:t>Childrens</w:t>
            </w:r>
            <w:proofErr w:type="spellEnd"/>
            <w:r w:rsidRPr="006223E6">
              <w:rPr>
                <w:szCs w:val="24"/>
              </w:rPr>
              <w:t xml:space="preserve"> Center of Faith United Methodist Church (Methuen)</w:t>
            </w:r>
          </w:p>
        </w:tc>
        <w:tc>
          <w:tcPr>
            <w:tcW w:w="1440" w:type="dxa"/>
            <w:tcBorders>
              <w:top w:val="single" w:sz="6" w:space="0" w:color="auto"/>
              <w:left w:val="single" w:sz="6" w:space="0" w:color="auto"/>
              <w:bottom w:val="single" w:sz="6" w:space="0" w:color="auto"/>
              <w:right w:val="single" w:sz="6" w:space="0" w:color="auto"/>
            </w:tcBorders>
            <w:vAlign w:val="bottom"/>
          </w:tcPr>
          <w:p w14:paraId="29F431B9" w14:textId="77777777" w:rsidR="001A39B6" w:rsidRPr="006223E6" w:rsidRDefault="006223E6" w:rsidP="00E9796B">
            <w:pPr>
              <w:jc w:val="right"/>
              <w:rPr>
                <w:szCs w:val="24"/>
              </w:rPr>
            </w:pPr>
            <w:r>
              <w:rPr>
                <w:szCs w:val="24"/>
              </w:rPr>
              <w:t>$</w:t>
            </w:r>
            <w:r w:rsidR="001A39B6" w:rsidRPr="006223E6">
              <w:rPr>
                <w:szCs w:val="24"/>
              </w:rPr>
              <w:t>30,000</w:t>
            </w:r>
          </w:p>
        </w:tc>
      </w:tr>
      <w:tr w:rsidR="001A39B6" w:rsidRPr="006223E6" w14:paraId="411758FA"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57A2A0F" w14:textId="77777777" w:rsidR="001A39B6" w:rsidRPr="006223E6" w:rsidRDefault="001A39B6" w:rsidP="00E9796B">
            <w:pPr>
              <w:rPr>
                <w:szCs w:val="24"/>
              </w:rPr>
            </w:pPr>
            <w:r w:rsidRPr="006223E6">
              <w:rPr>
                <w:szCs w:val="24"/>
              </w:rPr>
              <w:t>The Community Group (Lawrence)</w:t>
            </w:r>
          </w:p>
        </w:tc>
        <w:tc>
          <w:tcPr>
            <w:tcW w:w="1440" w:type="dxa"/>
            <w:tcBorders>
              <w:top w:val="single" w:sz="6" w:space="0" w:color="auto"/>
              <w:left w:val="single" w:sz="6" w:space="0" w:color="auto"/>
              <w:bottom w:val="single" w:sz="6" w:space="0" w:color="auto"/>
              <w:right w:val="single" w:sz="6" w:space="0" w:color="auto"/>
            </w:tcBorders>
            <w:vAlign w:val="bottom"/>
          </w:tcPr>
          <w:p w14:paraId="7AAC5A76"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4362C4F2"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7BD4F41" w14:textId="77777777" w:rsidR="001A39B6" w:rsidRPr="006223E6" w:rsidRDefault="001A39B6" w:rsidP="00E9796B">
            <w:pPr>
              <w:rPr>
                <w:szCs w:val="24"/>
              </w:rPr>
            </w:pPr>
            <w:r w:rsidRPr="006223E6">
              <w:rPr>
                <w:szCs w:val="24"/>
              </w:rPr>
              <w:t>Triton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749641AF" w14:textId="77777777" w:rsidR="001A39B6" w:rsidRPr="006223E6" w:rsidRDefault="006223E6" w:rsidP="00E9796B">
            <w:pPr>
              <w:jc w:val="right"/>
              <w:rPr>
                <w:szCs w:val="24"/>
              </w:rPr>
            </w:pPr>
            <w:r>
              <w:rPr>
                <w:szCs w:val="24"/>
              </w:rPr>
              <w:t>$</w:t>
            </w:r>
            <w:r w:rsidR="001A39B6" w:rsidRPr="006223E6">
              <w:rPr>
                <w:szCs w:val="24"/>
              </w:rPr>
              <w:t>23,460</w:t>
            </w:r>
          </w:p>
        </w:tc>
      </w:tr>
      <w:tr w:rsidR="001A39B6" w:rsidRPr="006223E6" w14:paraId="163FBF1F"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F2A40D2" w14:textId="77777777" w:rsidR="001A39B6" w:rsidRPr="006223E6" w:rsidRDefault="001A39B6" w:rsidP="00E9796B">
            <w:pPr>
              <w:rPr>
                <w:szCs w:val="24"/>
              </w:rPr>
            </w:pPr>
            <w:r w:rsidRPr="006223E6">
              <w:rPr>
                <w:szCs w:val="24"/>
              </w:rPr>
              <w:t>United South End Settlements (USES) (Boston)</w:t>
            </w:r>
          </w:p>
        </w:tc>
        <w:tc>
          <w:tcPr>
            <w:tcW w:w="1440" w:type="dxa"/>
            <w:tcBorders>
              <w:top w:val="single" w:sz="6" w:space="0" w:color="auto"/>
              <w:left w:val="single" w:sz="6" w:space="0" w:color="auto"/>
              <w:bottom w:val="single" w:sz="6" w:space="0" w:color="auto"/>
              <w:right w:val="single" w:sz="6" w:space="0" w:color="auto"/>
            </w:tcBorders>
            <w:vAlign w:val="bottom"/>
          </w:tcPr>
          <w:p w14:paraId="53058803" w14:textId="77777777" w:rsidR="001A39B6" w:rsidRPr="006223E6" w:rsidRDefault="006223E6" w:rsidP="00E9796B">
            <w:pPr>
              <w:jc w:val="right"/>
              <w:rPr>
                <w:szCs w:val="24"/>
              </w:rPr>
            </w:pPr>
            <w:r>
              <w:rPr>
                <w:szCs w:val="24"/>
              </w:rPr>
              <w:t>$</w:t>
            </w:r>
            <w:r w:rsidR="001A39B6" w:rsidRPr="006223E6">
              <w:rPr>
                <w:szCs w:val="24"/>
              </w:rPr>
              <w:t>24,815</w:t>
            </w:r>
          </w:p>
        </w:tc>
      </w:tr>
      <w:tr w:rsidR="001A39B6" w:rsidRPr="006223E6" w14:paraId="137A4FD4"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693CE8C" w14:textId="77777777" w:rsidR="001A39B6" w:rsidRPr="006223E6" w:rsidRDefault="001A39B6" w:rsidP="00E9796B">
            <w:pPr>
              <w:rPr>
                <w:szCs w:val="24"/>
              </w:rPr>
            </w:pPr>
            <w:r w:rsidRPr="006223E6">
              <w:rPr>
                <w:szCs w:val="24"/>
              </w:rPr>
              <w:t>Upham’s Corner Community Center (Bird Street) (Dorchester)</w:t>
            </w:r>
          </w:p>
        </w:tc>
        <w:tc>
          <w:tcPr>
            <w:tcW w:w="1440" w:type="dxa"/>
            <w:tcBorders>
              <w:top w:val="single" w:sz="6" w:space="0" w:color="auto"/>
              <w:left w:val="single" w:sz="6" w:space="0" w:color="auto"/>
              <w:bottom w:val="single" w:sz="6" w:space="0" w:color="auto"/>
              <w:right w:val="single" w:sz="6" w:space="0" w:color="auto"/>
            </w:tcBorders>
            <w:vAlign w:val="bottom"/>
          </w:tcPr>
          <w:p w14:paraId="0F6792E0" w14:textId="77777777" w:rsidR="001A39B6" w:rsidRPr="006223E6" w:rsidRDefault="006223E6" w:rsidP="00E9796B">
            <w:pPr>
              <w:jc w:val="right"/>
              <w:rPr>
                <w:szCs w:val="24"/>
              </w:rPr>
            </w:pPr>
            <w:r>
              <w:rPr>
                <w:szCs w:val="24"/>
              </w:rPr>
              <w:t>$</w:t>
            </w:r>
            <w:r w:rsidR="001A39B6" w:rsidRPr="006223E6">
              <w:rPr>
                <w:szCs w:val="24"/>
              </w:rPr>
              <w:t>27,500</w:t>
            </w:r>
          </w:p>
        </w:tc>
      </w:tr>
      <w:tr w:rsidR="001A39B6" w:rsidRPr="006223E6" w14:paraId="25B9287F"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655312F" w14:textId="77777777" w:rsidR="001A39B6" w:rsidRPr="006223E6" w:rsidRDefault="001A39B6" w:rsidP="00E9796B">
            <w:pPr>
              <w:rPr>
                <w:szCs w:val="24"/>
              </w:rPr>
            </w:pPr>
            <w:r w:rsidRPr="006223E6">
              <w:rPr>
                <w:szCs w:val="24"/>
              </w:rPr>
              <w:t>Valley Opportunity Council at Montgomery Street (Chicopee)</w:t>
            </w:r>
          </w:p>
        </w:tc>
        <w:tc>
          <w:tcPr>
            <w:tcW w:w="1440" w:type="dxa"/>
            <w:tcBorders>
              <w:top w:val="single" w:sz="6" w:space="0" w:color="auto"/>
              <w:left w:val="single" w:sz="6" w:space="0" w:color="auto"/>
              <w:bottom w:val="single" w:sz="6" w:space="0" w:color="auto"/>
              <w:right w:val="single" w:sz="6" w:space="0" w:color="auto"/>
            </w:tcBorders>
            <w:vAlign w:val="bottom"/>
          </w:tcPr>
          <w:p w14:paraId="1D4CC89E" w14:textId="77777777" w:rsidR="001A39B6" w:rsidRPr="006223E6" w:rsidRDefault="006223E6" w:rsidP="00E9796B">
            <w:pPr>
              <w:jc w:val="right"/>
              <w:rPr>
                <w:szCs w:val="24"/>
              </w:rPr>
            </w:pPr>
            <w:r>
              <w:rPr>
                <w:szCs w:val="24"/>
              </w:rPr>
              <w:t>$</w:t>
            </w:r>
            <w:r w:rsidR="001A39B6" w:rsidRPr="006223E6">
              <w:rPr>
                <w:szCs w:val="24"/>
              </w:rPr>
              <w:t>24,931</w:t>
            </w:r>
          </w:p>
        </w:tc>
      </w:tr>
      <w:tr w:rsidR="001A39B6" w:rsidRPr="006223E6" w14:paraId="62259D8A"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B535479" w14:textId="77777777" w:rsidR="001A39B6" w:rsidRPr="006223E6" w:rsidRDefault="001A39B6" w:rsidP="00E9796B">
            <w:pPr>
              <w:rPr>
                <w:szCs w:val="24"/>
              </w:rPr>
            </w:pPr>
            <w:r w:rsidRPr="006223E6">
              <w:rPr>
                <w:szCs w:val="24"/>
              </w:rPr>
              <w:t>Wareham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6DC729C" w14:textId="77777777" w:rsidR="001A39B6" w:rsidRPr="006223E6" w:rsidRDefault="006223E6" w:rsidP="00E9796B">
            <w:pPr>
              <w:jc w:val="right"/>
              <w:rPr>
                <w:szCs w:val="24"/>
              </w:rPr>
            </w:pPr>
            <w:r>
              <w:rPr>
                <w:szCs w:val="24"/>
              </w:rPr>
              <w:t>$</w:t>
            </w:r>
            <w:r w:rsidR="001A39B6" w:rsidRPr="006223E6">
              <w:rPr>
                <w:szCs w:val="24"/>
              </w:rPr>
              <w:t>27,500</w:t>
            </w:r>
          </w:p>
        </w:tc>
      </w:tr>
      <w:tr w:rsidR="001A39B6" w:rsidRPr="006223E6" w14:paraId="32AFA74D"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819B34A" w14:textId="77777777" w:rsidR="001A39B6" w:rsidRPr="006223E6" w:rsidRDefault="001A39B6" w:rsidP="00E9796B">
            <w:pPr>
              <w:rPr>
                <w:szCs w:val="24"/>
              </w:rPr>
            </w:pPr>
            <w:r w:rsidRPr="006223E6">
              <w:rPr>
                <w:szCs w:val="24"/>
              </w:rPr>
              <w:t>West End House (Allston)</w:t>
            </w:r>
          </w:p>
        </w:tc>
        <w:tc>
          <w:tcPr>
            <w:tcW w:w="1440" w:type="dxa"/>
            <w:tcBorders>
              <w:top w:val="single" w:sz="6" w:space="0" w:color="auto"/>
              <w:left w:val="single" w:sz="6" w:space="0" w:color="auto"/>
              <w:bottom w:val="single" w:sz="6" w:space="0" w:color="auto"/>
              <w:right w:val="single" w:sz="6" w:space="0" w:color="auto"/>
            </w:tcBorders>
            <w:vAlign w:val="bottom"/>
          </w:tcPr>
          <w:p w14:paraId="6CFFF6E5" w14:textId="77777777" w:rsidR="001A39B6" w:rsidRPr="006223E6" w:rsidRDefault="006223E6" w:rsidP="00E9796B">
            <w:pPr>
              <w:jc w:val="right"/>
              <w:rPr>
                <w:szCs w:val="24"/>
              </w:rPr>
            </w:pPr>
            <w:r>
              <w:rPr>
                <w:szCs w:val="24"/>
              </w:rPr>
              <w:t>$</w:t>
            </w:r>
            <w:r w:rsidR="001A39B6" w:rsidRPr="006223E6">
              <w:rPr>
                <w:szCs w:val="24"/>
              </w:rPr>
              <w:t>22,000</w:t>
            </w:r>
          </w:p>
        </w:tc>
      </w:tr>
      <w:tr w:rsidR="001A39B6" w:rsidRPr="006223E6" w14:paraId="6AF62490"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7B21568" w14:textId="77777777" w:rsidR="001A39B6" w:rsidRPr="006223E6" w:rsidRDefault="001A39B6" w:rsidP="00E9796B">
            <w:pPr>
              <w:rPr>
                <w:szCs w:val="24"/>
              </w:rPr>
            </w:pPr>
            <w:r w:rsidRPr="006223E6">
              <w:rPr>
                <w:szCs w:val="24"/>
              </w:rPr>
              <w:t>Worcester State Foundation (Latino Education Institute at WSU)</w:t>
            </w:r>
          </w:p>
        </w:tc>
        <w:tc>
          <w:tcPr>
            <w:tcW w:w="1440" w:type="dxa"/>
            <w:tcBorders>
              <w:top w:val="single" w:sz="6" w:space="0" w:color="auto"/>
              <w:left w:val="single" w:sz="6" w:space="0" w:color="auto"/>
              <w:bottom w:val="single" w:sz="6" w:space="0" w:color="auto"/>
              <w:right w:val="single" w:sz="6" w:space="0" w:color="auto"/>
            </w:tcBorders>
            <w:vAlign w:val="bottom"/>
          </w:tcPr>
          <w:p w14:paraId="25EC07DB" w14:textId="77777777" w:rsidR="001A39B6" w:rsidRPr="006223E6" w:rsidRDefault="006223E6" w:rsidP="00E9796B">
            <w:pPr>
              <w:jc w:val="right"/>
              <w:rPr>
                <w:szCs w:val="24"/>
              </w:rPr>
            </w:pPr>
            <w:r>
              <w:rPr>
                <w:szCs w:val="24"/>
              </w:rPr>
              <w:t>$</w:t>
            </w:r>
            <w:r w:rsidR="001A39B6" w:rsidRPr="006223E6">
              <w:rPr>
                <w:szCs w:val="24"/>
              </w:rPr>
              <w:t>30,000</w:t>
            </w:r>
          </w:p>
        </w:tc>
      </w:tr>
      <w:tr w:rsidR="001A39B6" w:rsidRPr="006223E6" w14:paraId="549B6B68"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FE59781" w14:textId="77777777" w:rsidR="001A39B6" w:rsidRPr="006223E6" w:rsidRDefault="001A39B6" w:rsidP="00E9796B">
            <w:pPr>
              <w:rPr>
                <w:szCs w:val="24"/>
              </w:rPr>
            </w:pPr>
            <w:r w:rsidRPr="006223E6">
              <w:rPr>
                <w:szCs w:val="24"/>
              </w:rPr>
              <w:t>YMCA Metro North (Peabody)</w:t>
            </w:r>
          </w:p>
        </w:tc>
        <w:tc>
          <w:tcPr>
            <w:tcW w:w="1440" w:type="dxa"/>
            <w:tcBorders>
              <w:top w:val="single" w:sz="6" w:space="0" w:color="auto"/>
              <w:left w:val="single" w:sz="6" w:space="0" w:color="auto"/>
              <w:bottom w:val="single" w:sz="6" w:space="0" w:color="auto"/>
              <w:right w:val="single" w:sz="6" w:space="0" w:color="auto"/>
            </w:tcBorders>
            <w:vAlign w:val="bottom"/>
          </w:tcPr>
          <w:p w14:paraId="25F21EFC" w14:textId="77777777" w:rsidR="001A39B6" w:rsidRPr="006223E6" w:rsidRDefault="006223E6" w:rsidP="00E9796B">
            <w:pPr>
              <w:jc w:val="right"/>
              <w:rPr>
                <w:szCs w:val="24"/>
              </w:rPr>
            </w:pPr>
            <w:r>
              <w:rPr>
                <w:szCs w:val="24"/>
              </w:rPr>
              <w:t>$</w:t>
            </w:r>
            <w:r w:rsidR="001A39B6" w:rsidRPr="006223E6">
              <w:rPr>
                <w:szCs w:val="24"/>
              </w:rPr>
              <w:t>30,000</w:t>
            </w:r>
          </w:p>
        </w:tc>
      </w:tr>
      <w:tr w:rsidR="001A39B6" w:rsidRPr="006223E6" w14:paraId="4B10E3A6"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9746805" w14:textId="77777777" w:rsidR="001A39B6" w:rsidRPr="006223E6" w:rsidRDefault="001A39B6" w:rsidP="00E9796B">
            <w:pPr>
              <w:rPr>
                <w:szCs w:val="24"/>
              </w:rPr>
            </w:pPr>
            <w:r w:rsidRPr="006223E6">
              <w:rPr>
                <w:szCs w:val="24"/>
              </w:rPr>
              <w:t>YMCA Northshore (Salem)</w:t>
            </w:r>
          </w:p>
        </w:tc>
        <w:tc>
          <w:tcPr>
            <w:tcW w:w="1440" w:type="dxa"/>
            <w:tcBorders>
              <w:top w:val="single" w:sz="6" w:space="0" w:color="auto"/>
              <w:left w:val="single" w:sz="6" w:space="0" w:color="auto"/>
              <w:bottom w:val="single" w:sz="6" w:space="0" w:color="auto"/>
              <w:right w:val="single" w:sz="6" w:space="0" w:color="auto"/>
            </w:tcBorders>
            <w:vAlign w:val="bottom"/>
          </w:tcPr>
          <w:p w14:paraId="31C76F98" w14:textId="77777777" w:rsidR="001A39B6" w:rsidRPr="006223E6" w:rsidRDefault="006223E6" w:rsidP="00E9796B">
            <w:pPr>
              <w:jc w:val="right"/>
              <w:rPr>
                <w:szCs w:val="24"/>
              </w:rPr>
            </w:pPr>
            <w:r>
              <w:rPr>
                <w:szCs w:val="24"/>
              </w:rPr>
              <w:t>$</w:t>
            </w:r>
            <w:r w:rsidR="001A39B6" w:rsidRPr="006223E6">
              <w:rPr>
                <w:szCs w:val="24"/>
              </w:rPr>
              <w:t>25,000</w:t>
            </w:r>
          </w:p>
        </w:tc>
      </w:tr>
      <w:tr w:rsidR="001A39B6" w:rsidRPr="006223E6" w14:paraId="16421B7D"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1FA3171" w14:textId="77777777" w:rsidR="001A39B6" w:rsidRPr="006223E6" w:rsidRDefault="001A39B6" w:rsidP="00E9796B">
            <w:pPr>
              <w:rPr>
                <w:szCs w:val="24"/>
              </w:rPr>
            </w:pPr>
            <w:r w:rsidRPr="006223E6">
              <w:rPr>
                <w:szCs w:val="24"/>
              </w:rPr>
              <w:t>YWCA Central MA (Worcester)</w:t>
            </w:r>
          </w:p>
        </w:tc>
        <w:tc>
          <w:tcPr>
            <w:tcW w:w="1440" w:type="dxa"/>
            <w:tcBorders>
              <w:top w:val="single" w:sz="6" w:space="0" w:color="auto"/>
              <w:left w:val="single" w:sz="6" w:space="0" w:color="auto"/>
              <w:bottom w:val="single" w:sz="6" w:space="0" w:color="auto"/>
              <w:right w:val="single" w:sz="6" w:space="0" w:color="auto"/>
            </w:tcBorders>
            <w:vAlign w:val="bottom"/>
          </w:tcPr>
          <w:p w14:paraId="5647A998" w14:textId="77777777" w:rsidR="001A39B6" w:rsidRPr="006223E6" w:rsidRDefault="006223E6" w:rsidP="00E9796B">
            <w:pPr>
              <w:jc w:val="right"/>
              <w:rPr>
                <w:szCs w:val="24"/>
              </w:rPr>
            </w:pPr>
            <w:r>
              <w:rPr>
                <w:szCs w:val="24"/>
              </w:rPr>
              <w:t>$</w:t>
            </w:r>
            <w:r w:rsidR="001A39B6" w:rsidRPr="006223E6">
              <w:rPr>
                <w:szCs w:val="24"/>
              </w:rPr>
              <w:t>27,000</w:t>
            </w:r>
          </w:p>
        </w:tc>
      </w:tr>
      <w:tr w:rsidR="001A39B6" w:rsidRPr="006223E6" w14:paraId="3BD1ABE3"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1255A23" w14:textId="77777777" w:rsidR="001A39B6" w:rsidRPr="006223E6" w:rsidRDefault="001A39B6" w:rsidP="00E9796B">
            <w:pPr>
              <w:rPr>
                <w:szCs w:val="24"/>
              </w:rPr>
            </w:pPr>
            <w:r w:rsidRPr="006223E6">
              <w:rPr>
                <w:szCs w:val="24"/>
              </w:rPr>
              <w:t>YWCA Malden</w:t>
            </w:r>
          </w:p>
        </w:tc>
        <w:tc>
          <w:tcPr>
            <w:tcW w:w="1440" w:type="dxa"/>
            <w:tcBorders>
              <w:top w:val="single" w:sz="6" w:space="0" w:color="auto"/>
              <w:left w:val="single" w:sz="6" w:space="0" w:color="auto"/>
              <w:bottom w:val="single" w:sz="6" w:space="0" w:color="auto"/>
              <w:right w:val="single" w:sz="6" w:space="0" w:color="auto"/>
            </w:tcBorders>
            <w:vAlign w:val="bottom"/>
          </w:tcPr>
          <w:p w14:paraId="10FFAE62" w14:textId="77777777" w:rsidR="001A39B6" w:rsidRPr="006223E6" w:rsidRDefault="006223E6" w:rsidP="00E9796B">
            <w:pPr>
              <w:jc w:val="right"/>
              <w:rPr>
                <w:szCs w:val="24"/>
              </w:rPr>
            </w:pPr>
            <w:r>
              <w:rPr>
                <w:szCs w:val="24"/>
              </w:rPr>
              <w:t>$</w:t>
            </w:r>
            <w:r w:rsidR="001A39B6" w:rsidRPr="006223E6">
              <w:rPr>
                <w:szCs w:val="24"/>
              </w:rPr>
              <w:t>27,500</w:t>
            </w:r>
          </w:p>
        </w:tc>
      </w:tr>
      <w:tr w:rsidR="001A39B6" w:rsidRPr="006223E6" w14:paraId="37656A0A" w14:textId="77777777" w:rsidTr="00E9796B">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5BBF0FA" w14:textId="77777777" w:rsidR="001A39B6" w:rsidRPr="006223E6" w:rsidRDefault="001A39B6" w:rsidP="00E9796B">
            <w:pPr>
              <w:rPr>
                <w:szCs w:val="24"/>
              </w:rPr>
            </w:pPr>
            <w:r w:rsidRPr="006223E6">
              <w:rPr>
                <w:szCs w:val="24"/>
              </w:rPr>
              <w:t xml:space="preserve">YWCA Southeastern MA – </w:t>
            </w:r>
            <w:proofErr w:type="spellStart"/>
            <w:r w:rsidRPr="006223E6">
              <w:rPr>
                <w:szCs w:val="24"/>
              </w:rPr>
              <w:t>YWKids</w:t>
            </w:r>
            <w:proofErr w:type="spellEnd"/>
            <w:r w:rsidRPr="006223E6">
              <w:rPr>
                <w:szCs w:val="24"/>
              </w:rPr>
              <w:t xml:space="preserve"> School Age Program (New Bedford)</w:t>
            </w:r>
          </w:p>
        </w:tc>
        <w:tc>
          <w:tcPr>
            <w:tcW w:w="1440" w:type="dxa"/>
            <w:tcBorders>
              <w:top w:val="single" w:sz="6" w:space="0" w:color="auto"/>
              <w:left w:val="single" w:sz="6" w:space="0" w:color="auto"/>
              <w:bottom w:val="single" w:sz="6" w:space="0" w:color="auto"/>
              <w:right w:val="single" w:sz="6" w:space="0" w:color="auto"/>
            </w:tcBorders>
            <w:vAlign w:val="bottom"/>
          </w:tcPr>
          <w:p w14:paraId="46189052" w14:textId="77777777" w:rsidR="001A39B6" w:rsidRPr="006223E6" w:rsidRDefault="006223E6" w:rsidP="00E9796B">
            <w:pPr>
              <w:jc w:val="right"/>
              <w:rPr>
                <w:szCs w:val="24"/>
              </w:rPr>
            </w:pPr>
            <w:r>
              <w:rPr>
                <w:szCs w:val="24"/>
              </w:rPr>
              <w:t>$</w:t>
            </w:r>
            <w:r w:rsidR="001A39B6" w:rsidRPr="006223E6">
              <w:rPr>
                <w:szCs w:val="24"/>
              </w:rPr>
              <w:t>24,339</w:t>
            </w:r>
          </w:p>
        </w:tc>
      </w:tr>
      <w:tr w:rsidR="001A39B6" w:rsidRPr="006223E6" w14:paraId="61092BCA" w14:textId="77777777" w:rsidTr="00E9796B">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48A1C9B7" w14:textId="77777777" w:rsidR="001A39B6" w:rsidRPr="006223E6" w:rsidRDefault="001A39B6" w:rsidP="00E9796B">
            <w:pPr>
              <w:pStyle w:val="Heading2"/>
              <w:spacing w:before="20" w:after="20"/>
              <w:ind w:left="0"/>
              <w:jc w:val="left"/>
              <w:rPr>
                <w:rFonts w:ascii="Times New Roman" w:hAnsi="Times New Roman"/>
                <w:b/>
                <w:i w:val="0"/>
                <w:sz w:val="24"/>
                <w:szCs w:val="24"/>
              </w:rPr>
            </w:pPr>
            <w:r w:rsidRPr="006223E6">
              <w:rPr>
                <w:rFonts w:ascii="Times New Roman" w:hAnsi="Times New Roman"/>
                <w:b/>
                <w:i w:val="0"/>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1C44149" w14:textId="77777777" w:rsidR="001A39B6" w:rsidRPr="006223E6" w:rsidRDefault="001A39B6" w:rsidP="00E9796B">
            <w:pPr>
              <w:spacing w:before="20" w:after="20"/>
              <w:jc w:val="right"/>
              <w:rPr>
                <w:b/>
                <w:color w:val="000000"/>
                <w:szCs w:val="24"/>
              </w:rPr>
            </w:pPr>
            <w:r w:rsidRPr="006223E6">
              <w:rPr>
                <w:b/>
                <w:color w:val="000000"/>
                <w:szCs w:val="24"/>
              </w:rPr>
              <w:t>$2,519,020</w:t>
            </w:r>
          </w:p>
        </w:tc>
      </w:tr>
    </w:tbl>
    <w:p w14:paraId="37E1CCE9" w14:textId="77777777" w:rsidR="001A39B6" w:rsidRPr="006223E6" w:rsidRDefault="001A39B6" w:rsidP="00E9796B">
      <w:pPr>
        <w:spacing w:before="60" w:after="60"/>
        <w:rPr>
          <w:szCs w:val="24"/>
        </w:rPr>
      </w:pPr>
    </w:p>
    <w:p w14:paraId="6C7EE008" w14:textId="77777777" w:rsidR="001A39B6" w:rsidRPr="006223E6" w:rsidRDefault="001A39B6" w:rsidP="00E9796B">
      <w:pPr>
        <w:spacing w:before="60" w:after="60"/>
        <w:rPr>
          <w:szCs w:val="24"/>
        </w:rPr>
      </w:pPr>
    </w:p>
    <w:sectPr w:rsidR="001A39B6" w:rsidRPr="006223E6" w:rsidSect="005663DF">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D8E7B" w14:textId="77777777" w:rsidR="001B79A5" w:rsidRDefault="001B79A5">
      <w:r>
        <w:separator/>
      </w:r>
    </w:p>
  </w:endnote>
  <w:endnote w:type="continuationSeparator" w:id="0">
    <w:p w14:paraId="1213598C" w14:textId="77777777" w:rsidR="001B79A5" w:rsidRDefault="001B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62348" w14:textId="77777777" w:rsidR="00FA02D6" w:rsidRDefault="00FA02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44842" w14:textId="77777777" w:rsidR="00FA02D6" w:rsidRDefault="00FA02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58669"/>
      <w:docPartObj>
        <w:docPartGallery w:val="Page Numbers (Bottom of Page)"/>
        <w:docPartUnique/>
      </w:docPartObj>
    </w:sdtPr>
    <w:sdtEndPr/>
    <w:sdtContent>
      <w:p w14:paraId="660BD96C" w14:textId="708A2702" w:rsidR="00FA02D6" w:rsidRDefault="00FA02D6">
        <w:pPr>
          <w:pStyle w:val="Footer"/>
          <w:jc w:val="right"/>
        </w:pPr>
        <w:r>
          <w:fldChar w:fldCharType="begin"/>
        </w:r>
        <w:r>
          <w:instrText xml:space="preserve"> PAGE   \* MERGEFORMAT </w:instrText>
        </w:r>
        <w:r>
          <w:fldChar w:fldCharType="separate"/>
        </w:r>
        <w:r w:rsidR="00C74EF1">
          <w:rPr>
            <w:noProof/>
          </w:rPr>
          <w:t>4</w:t>
        </w:r>
        <w:r>
          <w:rPr>
            <w:noProof/>
          </w:rPr>
          <w:fldChar w:fldCharType="end"/>
        </w:r>
      </w:p>
    </w:sdtContent>
  </w:sdt>
  <w:p w14:paraId="6FA0E7E3" w14:textId="77777777" w:rsidR="00FA02D6" w:rsidRDefault="00FA02D6" w:rsidP="00C460C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370712"/>
      <w:docPartObj>
        <w:docPartGallery w:val="Page Numbers (Bottom of Page)"/>
        <w:docPartUnique/>
      </w:docPartObj>
    </w:sdtPr>
    <w:sdtEndPr/>
    <w:sdtContent>
      <w:p w14:paraId="3C4C208B" w14:textId="77777777" w:rsidR="00FA02D6" w:rsidRDefault="001B79A5">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B1459" w14:textId="77777777" w:rsidR="001B79A5" w:rsidRDefault="001B79A5">
      <w:r>
        <w:separator/>
      </w:r>
    </w:p>
  </w:footnote>
  <w:footnote w:type="continuationSeparator" w:id="0">
    <w:p w14:paraId="22F36248" w14:textId="77777777" w:rsidR="001B79A5" w:rsidRDefault="001B7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num>
  <w:num w:numId="2">
    <w:abstractNumId w:val="13"/>
  </w:num>
  <w:num w:numId="3">
    <w:abstractNumId w:val="0"/>
  </w:num>
  <w:num w:numId="4">
    <w:abstractNumId w:val="19"/>
  </w:num>
  <w:num w:numId="5">
    <w:abstractNumId w:val="18"/>
  </w:num>
  <w:num w:numId="6">
    <w:abstractNumId w:val="3"/>
  </w:num>
  <w:num w:numId="7">
    <w:abstractNumId w:val="11"/>
  </w:num>
  <w:num w:numId="8">
    <w:abstractNumId w:val="16"/>
  </w:num>
  <w:num w:numId="9">
    <w:abstractNumId w:val="7"/>
  </w:num>
  <w:num w:numId="10">
    <w:abstractNumId w:val="20"/>
  </w:num>
  <w:num w:numId="11">
    <w:abstractNumId w:val="4"/>
  </w:num>
  <w:num w:numId="12">
    <w:abstractNumId w:val="10"/>
  </w:num>
  <w:num w:numId="13">
    <w:abstractNumId w:val="8"/>
  </w:num>
  <w:num w:numId="14">
    <w:abstractNumId w:val="2"/>
  </w:num>
  <w:num w:numId="15">
    <w:abstractNumId w:val="5"/>
  </w:num>
  <w:num w:numId="16">
    <w:abstractNumId w:val="17"/>
  </w:num>
  <w:num w:numId="17">
    <w:abstractNumId w:val="12"/>
  </w:num>
  <w:num w:numId="18">
    <w:abstractNumId w:val="14"/>
  </w:num>
  <w:num w:numId="19">
    <w:abstractNumId w:val="15"/>
  </w:num>
  <w:num w:numId="20">
    <w:abstractNumId w:val="1"/>
  </w:num>
  <w:num w:numId="21">
    <w:abstractNumId w:val="9"/>
  </w:num>
  <w:num w:numId="2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F9"/>
    <w:rsid w:val="00001329"/>
    <w:rsid w:val="000063B9"/>
    <w:rsid w:val="000067D4"/>
    <w:rsid w:val="000072AA"/>
    <w:rsid w:val="0001606C"/>
    <w:rsid w:val="000207FA"/>
    <w:rsid w:val="00021B5B"/>
    <w:rsid w:val="00027086"/>
    <w:rsid w:val="00030DD3"/>
    <w:rsid w:val="00034C92"/>
    <w:rsid w:val="00035C2D"/>
    <w:rsid w:val="00040D0A"/>
    <w:rsid w:val="00043474"/>
    <w:rsid w:val="00053AA3"/>
    <w:rsid w:val="00055A3D"/>
    <w:rsid w:val="00056B96"/>
    <w:rsid w:val="00063782"/>
    <w:rsid w:val="0007158E"/>
    <w:rsid w:val="0007250C"/>
    <w:rsid w:val="0007469C"/>
    <w:rsid w:val="00077595"/>
    <w:rsid w:val="00084BB2"/>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1F92"/>
    <w:rsid w:val="000F7EAB"/>
    <w:rsid w:val="00102267"/>
    <w:rsid w:val="00103AB9"/>
    <w:rsid w:val="00105C12"/>
    <w:rsid w:val="001160EA"/>
    <w:rsid w:val="001167F1"/>
    <w:rsid w:val="00117A18"/>
    <w:rsid w:val="001211E2"/>
    <w:rsid w:val="00121B6D"/>
    <w:rsid w:val="00132C9F"/>
    <w:rsid w:val="00132F44"/>
    <w:rsid w:val="00133302"/>
    <w:rsid w:val="001362F3"/>
    <w:rsid w:val="00141A59"/>
    <w:rsid w:val="00163AEA"/>
    <w:rsid w:val="00173F1B"/>
    <w:rsid w:val="0017686B"/>
    <w:rsid w:val="00181784"/>
    <w:rsid w:val="0018208E"/>
    <w:rsid w:val="00183DF0"/>
    <w:rsid w:val="00185801"/>
    <w:rsid w:val="00190597"/>
    <w:rsid w:val="00191C27"/>
    <w:rsid w:val="001925A3"/>
    <w:rsid w:val="00193BBC"/>
    <w:rsid w:val="00195E0F"/>
    <w:rsid w:val="001A39B6"/>
    <w:rsid w:val="001A4CA9"/>
    <w:rsid w:val="001B3A5F"/>
    <w:rsid w:val="001B71EB"/>
    <w:rsid w:val="001B79A5"/>
    <w:rsid w:val="001C2471"/>
    <w:rsid w:val="001C2712"/>
    <w:rsid w:val="001D7ECC"/>
    <w:rsid w:val="001E0FC4"/>
    <w:rsid w:val="001E111C"/>
    <w:rsid w:val="001E4A62"/>
    <w:rsid w:val="001F1874"/>
    <w:rsid w:val="001F26EB"/>
    <w:rsid w:val="0020144D"/>
    <w:rsid w:val="00202DBD"/>
    <w:rsid w:val="002049E8"/>
    <w:rsid w:val="002123AB"/>
    <w:rsid w:val="002150AA"/>
    <w:rsid w:val="00215989"/>
    <w:rsid w:val="00226754"/>
    <w:rsid w:val="0023149B"/>
    <w:rsid w:val="00237924"/>
    <w:rsid w:val="002425E3"/>
    <w:rsid w:val="00246035"/>
    <w:rsid w:val="0025000B"/>
    <w:rsid w:val="00261E31"/>
    <w:rsid w:val="00262458"/>
    <w:rsid w:val="0026636C"/>
    <w:rsid w:val="002673FE"/>
    <w:rsid w:val="0027262E"/>
    <w:rsid w:val="0027294B"/>
    <w:rsid w:val="002845F8"/>
    <w:rsid w:val="002938FF"/>
    <w:rsid w:val="002A1F17"/>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30A7E"/>
    <w:rsid w:val="00331760"/>
    <w:rsid w:val="00334D40"/>
    <w:rsid w:val="00350EEB"/>
    <w:rsid w:val="00353491"/>
    <w:rsid w:val="0035635A"/>
    <w:rsid w:val="00356545"/>
    <w:rsid w:val="0036130F"/>
    <w:rsid w:val="003625A9"/>
    <w:rsid w:val="003641D0"/>
    <w:rsid w:val="00364FF1"/>
    <w:rsid w:val="0037652A"/>
    <w:rsid w:val="0037790E"/>
    <w:rsid w:val="00387541"/>
    <w:rsid w:val="003906C7"/>
    <w:rsid w:val="00391E0B"/>
    <w:rsid w:val="00392D61"/>
    <w:rsid w:val="00395D92"/>
    <w:rsid w:val="00396344"/>
    <w:rsid w:val="003A17FE"/>
    <w:rsid w:val="003B077E"/>
    <w:rsid w:val="003B31F6"/>
    <w:rsid w:val="003B4529"/>
    <w:rsid w:val="003B652E"/>
    <w:rsid w:val="003C3421"/>
    <w:rsid w:val="003C7113"/>
    <w:rsid w:val="003D5981"/>
    <w:rsid w:val="003E2E9E"/>
    <w:rsid w:val="003F1ED2"/>
    <w:rsid w:val="003F2098"/>
    <w:rsid w:val="003F45CB"/>
    <w:rsid w:val="004066EF"/>
    <w:rsid w:val="004117E5"/>
    <w:rsid w:val="0041778C"/>
    <w:rsid w:val="00432013"/>
    <w:rsid w:val="004320BB"/>
    <w:rsid w:val="004323E2"/>
    <w:rsid w:val="004412C3"/>
    <w:rsid w:val="0044226F"/>
    <w:rsid w:val="00444576"/>
    <w:rsid w:val="004528BB"/>
    <w:rsid w:val="004628FA"/>
    <w:rsid w:val="00467314"/>
    <w:rsid w:val="00472450"/>
    <w:rsid w:val="00483A49"/>
    <w:rsid w:val="004864C6"/>
    <w:rsid w:val="00486520"/>
    <w:rsid w:val="0049108E"/>
    <w:rsid w:val="0049178A"/>
    <w:rsid w:val="00491797"/>
    <w:rsid w:val="00497E17"/>
    <w:rsid w:val="004A16E4"/>
    <w:rsid w:val="004A1B3C"/>
    <w:rsid w:val="004A2086"/>
    <w:rsid w:val="004A3523"/>
    <w:rsid w:val="004A46FF"/>
    <w:rsid w:val="004A5CA3"/>
    <w:rsid w:val="004B199D"/>
    <w:rsid w:val="004B1A61"/>
    <w:rsid w:val="004C33BC"/>
    <w:rsid w:val="004D18E2"/>
    <w:rsid w:val="004D1CC7"/>
    <w:rsid w:val="004D7E25"/>
    <w:rsid w:val="004E02B6"/>
    <w:rsid w:val="004E0840"/>
    <w:rsid w:val="004E295A"/>
    <w:rsid w:val="004E7FFB"/>
    <w:rsid w:val="004F377F"/>
    <w:rsid w:val="004F44BB"/>
    <w:rsid w:val="004F7EB2"/>
    <w:rsid w:val="00504268"/>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663DF"/>
    <w:rsid w:val="00566C6B"/>
    <w:rsid w:val="0057605F"/>
    <w:rsid w:val="0058020F"/>
    <w:rsid w:val="00581828"/>
    <w:rsid w:val="005849A5"/>
    <w:rsid w:val="00594483"/>
    <w:rsid w:val="00595806"/>
    <w:rsid w:val="005A2808"/>
    <w:rsid w:val="005A42B8"/>
    <w:rsid w:val="005A56AA"/>
    <w:rsid w:val="005B1E54"/>
    <w:rsid w:val="005B269E"/>
    <w:rsid w:val="005B4615"/>
    <w:rsid w:val="005B6D5E"/>
    <w:rsid w:val="005B7436"/>
    <w:rsid w:val="005C2A6F"/>
    <w:rsid w:val="005C42DA"/>
    <w:rsid w:val="005D0A47"/>
    <w:rsid w:val="005E0686"/>
    <w:rsid w:val="005E2191"/>
    <w:rsid w:val="005E4844"/>
    <w:rsid w:val="005E5D8E"/>
    <w:rsid w:val="005F1874"/>
    <w:rsid w:val="005F68BF"/>
    <w:rsid w:val="00613BF0"/>
    <w:rsid w:val="00620B92"/>
    <w:rsid w:val="006223E6"/>
    <w:rsid w:val="006345E9"/>
    <w:rsid w:val="00636AC7"/>
    <w:rsid w:val="00641DFD"/>
    <w:rsid w:val="0066491A"/>
    <w:rsid w:val="0066511D"/>
    <w:rsid w:val="00666BEC"/>
    <w:rsid w:val="00676217"/>
    <w:rsid w:val="00676769"/>
    <w:rsid w:val="00685AD0"/>
    <w:rsid w:val="00690654"/>
    <w:rsid w:val="00692A67"/>
    <w:rsid w:val="00693BC1"/>
    <w:rsid w:val="00696E29"/>
    <w:rsid w:val="0069716C"/>
    <w:rsid w:val="006A3BCD"/>
    <w:rsid w:val="006B5DD1"/>
    <w:rsid w:val="006C3DDE"/>
    <w:rsid w:val="006C60B0"/>
    <w:rsid w:val="006D0836"/>
    <w:rsid w:val="006D4CBC"/>
    <w:rsid w:val="006E24C5"/>
    <w:rsid w:val="006E620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37F64"/>
    <w:rsid w:val="0074184A"/>
    <w:rsid w:val="00743AB6"/>
    <w:rsid w:val="00753271"/>
    <w:rsid w:val="00766272"/>
    <w:rsid w:val="007709BB"/>
    <w:rsid w:val="00770F7B"/>
    <w:rsid w:val="007718AD"/>
    <w:rsid w:val="0078028D"/>
    <w:rsid w:val="00782DD1"/>
    <w:rsid w:val="007965D9"/>
    <w:rsid w:val="007966DA"/>
    <w:rsid w:val="007B5B50"/>
    <w:rsid w:val="007B65CB"/>
    <w:rsid w:val="007B7FC8"/>
    <w:rsid w:val="007C5222"/>
    <w:rsid w:val="007C5D40"/>
    <w:rsid w:val="007C71E4"/>
    <w:rsid w:val="007D0007"/>
    <w:rsid w:val="007D6BF1"/>
    <w:rsid w:val="007E19B0"/>
    <w:rsid w:val="007E5344"/>
    <w:rsid w:val="007F2750"/>
    <w:rsid w:val="007F38DA"/>
    <w:rsid w:val="007F6D30"/>
    <w:rsid w:val="008011DD"/>
    <w:rsid w:val="00806779"/>
    <w:rsid w:val="00807214"/>
    <w:rsid w:val="00814B5D"/>
    <w:rsid w:val="00820F63"/>
    <w:rsid w:val="00821C27"/>
    <w:rsid w:val="00830385"/>
    <w:rsid w:val="00843516"/>
    <w:rsid w:val="0084404F"/>
    <w:rsid w:val="0085432C"/>
    <w:rsid w:val="00856A08"/>
    <w:rsid w:val="00871C6C"/>
    <w:rsid w:val="00873E2A"/>
    <w:rsid w:val="0088140A"/>
    <w:rsid w:val="00881B8C"/>
    <w:rsid w:val="00881D9A"/>
    <w:rsid w:val="0088225A"/>
    <w:rsid w:val="00884064"/>
    <w:rsid w:val="00893936"/>
    <w:rsid w:val="00895CB2"/>
    <w:rsid w:val="008A1373"/>
    <w:rsid w:val="008A2E0F"/>
    <w:rsid w:val="008A5C41"/>
    <w:rsid w:val="008A6332"/>
    <w:rsid w:val="008B4475"/>
    <w:rsid w:val="008B5610"/>
    <w:rsid w:val="008B6DCA"/>
    <w:rsid w:val="008B73D8"/>
    <w:rsid w:val="008C1C16"/>
    <w:rsid w:val="008C2BE1"/>
    <w:rsid w:val="008C327E"/>
    <w:rsid w:val="008C551B"/>
    <w:rsid w:val="008C7DAC"/>
    <w:rsid w:val="008D08BB"/>
    <w:rsid w:val="008E1431"/>
    <w:rsid w:val="008F2EC4"/>
    <w:rsid w:val="008F7DF3"/>
    <w:rsid w:val="009073FC"/>
    <w:rsid w:val="00911054"/>
    <w:rsid w:val="0091782C"/>
    <w:rsid w:val="00920E7C"/>
    <w:rsid w:val="00921189"/>
    <w:rsid w:val="0092272F"/>
    <w:rsid w:val="0092579D"/>
    <w:rsid w:val="00927714"/>
    <w:rsid w:val="00930EB6"/>
    <w:rsid w:val="00937A15"/>
    <w:rsid w:val="00942697"/>
    <w:rsid w:val="00943163"/>
    <w:rsid w:val="00946642"/>
    <w:rsid w:val="009475FC"/>
    <w:rsid w:val="0095696F"/>
    <w:rsid w:val="00957155"/>
    <w:rsid w:val="00963B70"/>
    <w:rsid w:val="0096519B"/>
    <w:rsid w:val="00970D92"/>
    <w:rsid w:val="0097243C"/>
    <w:rsid w:val="0098069F"/>
    <w:rsid w:val="00980B43"/>
    <w:rsid w:val="00991317"/>
    <w:rsid w:val="00991B9B"/>
    <w:rsid w:val="00993552"/>
    <w:rsid w:val="009A3651"/>
    <w:rsid w:val="009A68FA"/>
    <w:rsid w:val="009B4876"/>
    <w:rsid w:val="009B55F2"/>
    <w:rsid w:val="009D0E22"/>
    <w:rsid w:val="009D25AD"/>
    <w:rsid w:val="009D559B"/>
    <w:rsid w:val="009D5A72"/>
    <w:rsid w:val="009D6479"/>
    <w:rsid w:val="009D6BF9"/>
    <w:rsid w:val="009D73AA"/>
    <w:rsid w:val="009E2B40"/>
    <w:rsid w:val="009E3257"/>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7ACB"/>
    <w:rsid w:val="00A645C5"/>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C07B4"/>
    <w:rsid w:val="00AC1060"/>
    <w:rsid w:val="00AC2B41"/>
    <w:rsid w:val="00AC48C5"/>
    <w:rsid w:val="00AD11C2"/>
    <w:rsid w:val="00AD5162"/>
    <w:rsid w:val="00AD7FFB"/>
    <w:rsid w:val="00AE1D7A"/>
    <w:rsid w:val="00AE708E"/>
    <w:rsid w:val="00AF411A"/>
    <w:rsid w:val="00B04CB4"/>
    <w:rsid w:val="00B10CD1"/>
    <w:rsid w:val="00B12122"/>
    <w:rsid w:val="00B14926"/>
    <w:rsid w:val="00B31568"/>
    <w:rsid w:val="00B34436"/>
    <w:rsid w:val="00B346EC"/>
    <w:rsid w:val="00B368C1"/>
    <w:rsid w:val="00B36CC5"/>
    <w:rsid w:val="00B410D5"/>
    <w:rsid w:val="00B445F3"/>
    <w:rsid w:val="00B4785F"/>
    <w:rsid w:val="00B6078C"/>
    <w:rsid w:val="00B64E34"/>
    <w:rsid w:val="00B678F6"/>
    <w:rsid w:val="00B70A5B"/>
    <w:rsid w:val="00B70C76"/>
    <w:rsid w:val="00B714CF"/>
    <w:rsid w:val="00B71DC2"/>
    <w:rsid w:val="00B720CE"/>
    <w:rsid w:val="00B736DE"/>
    <w:rsid w:val="00B76A63"/>
    <w:rsid w:val="00B82F0A"/>
    <w:rsid w:val="00B87612"/>
    <w:rsid w:val="00B92842"/>
    <w:rsid w:val="00BA28EB"/>
    <w:rsid w:val="00BA3BBC"/>
    <w:rsid w:val="00BA3DED"/>
    <w:rsid w:val="00BA4316"/>
    <w:rsid w:val="00BB0169"/>
    <w:rsid w:val="00BB0A92"/>
    <w:rsid w:val="00BB5EA5"/>
    <w:rsid w:val="00BB6D04"/>
    <w:rsid w:val="00BB795E"/>
    <w:rsid w:val="00BC44F6"/>
    <w:rsid w:val="00BC47EE"/>
    <w:rsid w:val="00BC7C35"/>
    <w:rsid w:val="00BD52B8"/>
    <w:rsid w:val="00BE2AD9"/>
    <w:rsid w:val="00BE6925"/>
    <w:rsid w:val="00BF06B2"/>
    <w:rsid w:val="00C02C99"/>
    <w:rsid w:val="00C02E92"/>
    <w:rsid w:val="00C06E96"/>
    <w:rsid w:val="00C0735A"/>
    <w:rsid w:val="00C12A11"/>
    <w:rsid w:val="00C241F9"/>
    <w:rsid w:val="00C414E3"/>
    <w:rsid w:val="00C43DA7"/>
    <w:rsid w:val="00C44992"/>
    <w:rsid w:val="00C460CB"/>
    <w:rsid w:val="00C46D42"/>
    <w:rsid w:val="00C521C8"/>
    <w:rsid w:val="00C528BD"/>
    <w:rsid w:val="00C566D5"/>
    <w:rsid w:val="00C57231"/>
    <w:rsid w:val="00C62DE5"/>
    <w:rsid w:val="00C637A2"/>
    <w:rsid w:val="00C63E93"/>
    <w:rsid w:val="00C74B50"/>
    <w:rsid w:val="00C74EF1"/>
    <w:rsid w:val="00C76ED7"/>
    <w:rsid w:val="00C827A2"/>
    <w:rsid w:val="00C82914"/>
    <w:rsid w:val="00C83024"/>
    <w:rsid w:val="00C876DD"/>
    <w:rsid w:val="00C91411"/>
    <w:rsid w:val="00C9397B"/>
    <w:rsid w:val="00CA2D7A"/>
    <w:rsid w:val="00CA46AA"/>
    <w:rsid w:val="00CA57EB"/>
    <w:rsid w:val="00CA7396"/>
    <w:rsid w:val="00CB5098"/>
    <w:rsid w:val="00CB6E14"/>
    <w:rsid w:val="00CB7517"/>
    <w:rsid w:val="00CC4E25"/>
    <w:rsid w:val="00CD107F"/>
    <w:rsid w:val="00CD27C1"/>
    <w:rsid w:val="00CD2E04"/>
    <w:rsid w:val="00CE0A55"/>
    <w:rsid w:val="00CE2B4B"/>
    <w:rsid w:val="00CE739F"/>
    <w:rsid w:val="00CE76B7"/>
    <w:rsid w:val="00CF4B25"/>
    <w:rsid w:val="00CF4F03"/>
    <w:rsid w:val="00CF73F5"/>
    <w:rsid w:val="00D07351"/>
    <w:rsid w:val="00D07B9A"/>
    <w:rsid w:val="00D14470"/>
    <w:rsid w:val="00D229F5"/>
    <w:rsid w:val="00D22BBA"/>
    <w:rsid w:val="00D2338F"/>
    <w:rsid w:val="00D30764"/>
    <w:rsid w:val="00D32426"/>
    <w:rsid w:val="00D34B7E"/>
    <w:rsid w:val="00D372F5"/>
    <w:rsid w:val="00D40BD2"/>
    <w:rsid w:val="00D424FF"/>
    <w:rsid w:val="00D4652F"/>
    <w:rsid w:val="00D46904"/>
    <w:rsid w:val="00D473A7"/>
    <w:rsid w:val="00D5037F"/>
    <w:rsid w:val="00D5524E"/>
    <w:rsid w:val="00D71AFA"/>
    <w:rsid w:val="00D8267B"/>
    <w:rsid w:val="00D84D0A"/>
    <w:rsid w:val="00D8733D"/>
    <w:rsid w:val="00DA0850"/>
    <w:rsid w:val="00DA0C67"/>
    <w:rsid w:val="00DA0FF8"/>
    <w:rsid w:val="00DA2496"/>
    <w:rsid w:val="00DA738C"/>
    <w:rsid w:val="00DB7F7C"/>
    <w:rsid w:val="00DC5246"/>
    <w:rsid w:val="00DD2B3B"/>
    <w:rsid w:val="00DD5420"/>
    <w:rsid w:val="00DD6117"/>
    <w:rsid w:val="00DE1489"/>
    <w:rsid w:val="00DE18A3"/>
    <w:rsid w:val="00DF1633"/>
    <w:rsid w:val="00E01EFC"/>
    <w:rsid w:val="00E165C2"/>
    <w:rsid w:val="00E361F6"/>
    <w:rsid w:val="00E43640"/>
    <w:rsid w:val="00E44774"/>
    <w:rsid w:val="00E45E92"/>
    <w:rsid w:val="00E45FAB"/>
    <w:rsid w:val="00E509C5"/>
    <w:rsid w:val="00E5661A"/>
    <w:rsid w:val="00E57A43"/>
    <w:rsid w:val="00E6486D"/>
    <w:rsid w:val="00E708B6"/>
    <w:rsid w:val="00E72A50"/>
    <w:rsid w:val="00E8146C"/>
    <w:rsid w:val="00E82C88"/>
    <w:rsid w:val="00E86F08"/>
    <w:rsid w:val="00E90AB5"/>
    <w:rsid w:val="00E90B3D"/>
    <w:rsid w:val="00E91C19"/>
    <w:rsid w:val="00E9796B"/>
    <w:rsid w:val="00EA654A"/>
    <w:rsid w:val="00EB28BB"/>
    <w:rsid w:val="00EB65E2"/>
    <w:rsid w:val="00EC6614"/>
    <w:rsid w:val="00EC6B6F"/>
    <w:rsid w:val="00ED094C"/>
    <w:rsid w:val="00ED1458"/>
    <w:rsid w:val="00ED1D14"/>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1120A"/>
    <w:rsid w:val="00F11BC7"/>
    <w:rsid w:val="00F1429A"/>
    <w:rsid w:val="00F33734"/>
    <w:rsid w:val="00F35503"/>
    <w:rsid w:val="00F4186B"/>
    <w:rsid w:val="00F47F6A"/>
    <w:rsid w:val="00F502A4"/>
    <w:rsid w:val="00F5606C"/>
    <w:rsid w:val="00F56E73"/>
    <w:rsid w:val="00F60C57"/>
    <w:rsid w:val="00F61C39"/>
    <w:rsid w:val="00F64DB1"/>
    <w:rsid w:val="00F75C76"/>
    <w:rsid w:val="00F871B5"/>
    <w:rsid w:val="00F95F6E"/>
    <w:rsid w:val="00F9630B"/>
    <w:rsid w:val="00F96CAB"/>
    <w:rsid w:val="00FA02D6"/>
    <w:rsid w:val="00FA7E0D"/>
    <w:rsid w:val="00FB577A"/>
    <w:rsid w:val="00FC100E"/>
    <w:rsid w:val="00FC1EF6"/>
    <w:rsid w:val="00FC2278"/>
    <w:rsid w:val="00FD23FE"/>
    <w:rsid w:val="00FE1348"/>
    <w:rsid w:val="00FE2208"/>
    <w:rsid w:val="00FE4703"/>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A347D"/>
  <w15:docId w15:val="{FF3CB904-162D-4523-9E69-68B9C244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99"/>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rsid w:val="001A39B6"/>
  </w:style>
  <w:style w:type="character" w:styleId="UnresolvedMention">
    <w:name w:val="Unresolved Mention"/>
    <w:basedOn w:val="DefaultParagraphFont"/>
    <w:uiPriority w:val="99"/>
    <w:semiHidden/>
    <w:unhideWhenUsed/>
    <w:rsid w:val="00395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grants/2018/530/attachementa.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DESE-231-63399</_dlc_DocId>
    <_dlc_DocIdUrl xmlns="733efe1c-5bbe-4968-87dc-d400e65c879f">
      <Url>https://sharepoint.doemass.org/ese/webteam/cps/_layouts/DocIdRedir.aspx?ID=DESE-231-63399</Url>
      <Description>DESE-231-63399</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578F4F-66B0-4A38-8797-EDC78F60B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92428-5BF5-4BA5-8C7D-DFDD456D3D3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3553EB7-FF19-4D0E-A5D8-0E206E845796}">
  <ds:schemaRefs>
    <ds:schemaRef ds:uri="http://schemas.microsoft.com/sharepoint/v3/contenttype/forms"/>
  </ds:schemaRefs>
</ds:datastoreItem>
</file>

<file path=customXml/itemProps4.xml><?xml version="1.0" encoding="utf-8"?>
<ds:datastoreItem xmlns:ds="http://schemas.openxmlformats.org/officeDocument/2006/customXml" ds:itemID="{8662A886-889B-4500-8834-5EB9352E7A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BESE 10/2018 item 8 - Grants Board Oct. Board Management</vt:lpstr>
    </vt:vector>
  </TitlesOfParts>
  <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10/2018 item 8 - Grants Board Oct. Board Management</dc:title>
  <dc:creator>DESE</dc:creator>
  <cp:lastModifiedBy>Zou, Dong (EOE)</cp:lastModifiedBy>
  <cp:revision>5</cp:revision>
  <cp:lastPrinted>2011-01-14T19:54:00Z</cp:lastPrinted>
  <dcterms:created xsi:type="dcterms:W3CDTF">2020-07-28T18:03:00Z</dcterms:created>
  <dcterms:modified xsi:type="dcterms:W3CDTF">2020-08-11T18:04:00Z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11 2020</vt:lpwstr>
  </property>
</Properties>
</file>