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24EF" w14:textId="77777777" w:rsidR="00A20194" w:rsidRDefault="004E5697" w:rsidP="00A30544">
      <w:pPr>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27520" behindDoc="0" locked="0" layoutInCell="0" allowOverlap="1" wp14:anchorId="585F5752" wp14:editId="2FB4FD37">
            <wp:simplePos x="0" y="0"/>
            <wp:positionH relativeFrom="column">
              <wp:posOffset>-434975</wp:posOffset>
            </wp:positionH>
            <wp:positionV relativeFrom="page">
              <wp:posOffset>434975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8FBE28F" w14:textId="77777777" w:rsidR="00A20194" w:rsidRDefault="00C974A6" w:rsidP="00A30544">
      <w:pPr>
        <w:ind w:left="-180"/>
        <w:outlineLvl w:val="0"/>
        <w:rPr>
          <w:rFonts w:ascii="Arial" w:hAnsi="Arial"/>
          <w:b/>
          <w:i/>
          <w:sz w:val="50"/>
        </w:rPr>
      </w:pPr>
      <w:r>
        <w:rPr>
          <w:rFonts w:ascii="Arial" w:hAnsi="Arial"/>
          <w:b/>
          <w:i/>
          <w:sz w:val="40"/>
        </w:rPr>
        <w:t>Elementary and Secondary Education</w:t>
      </w:r>
    </w:p>
    <w:p w14:paraId="422F33A2" w14:textId="77777777" w:rsidR="00A20194" w:rsidRDefault="00F878C5" w:rsidP="00A30544">
      <w:pPr>
        <w:rPr>
          <w:rFonts w:ascii="Arial" w:hAnsi="Arial"/>
          <w:i/>
        </w:rPr>
      </w:pPr>
      <w:r>
        <w:rPr>
          <w:rFonts w:ascii="Arial" w:hAnsi="Arial"/>
          <w:i/>
          <w:noProof/>
          <w:snapToGrid/>
        </w:rPr>
        <mc:AlternateContent>
          <mc:Choice Requires="wps">
            <w:drawing>
              <wp:anchor distT="4294967295" distB="4294967295" distL="114300" distR="114300" simplePos="0" relativeHeight="251628544" behindDoc="0" locked="0" layoutInCell="0" allowOverlap="1" wp14:anchorId="5CEDFF67" wp14:editId="7B6A150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79ED" id="Line 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27DCA3B9" w14:textId="77777777" w:rsidR="00A20194" w:rsidRPr="00C974A6" w:rsidRDefault="002B4B10" w:rsidP="00A30544">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681A9D3" w14:textId="77777777" w:rsidR="00A20194" w:rsidRPr="00C974A6" w:rsidRDefault="00A20194" w:rsidP="00A30544">
      <w:pPr>
        <w:ind w:left="720"/>
        <w:rPr>
          <w:rFonts w:ascii="Arial" w:hAnsi="Arial"/>
          <w:i/>
          <w:sz w:val="16"/>
          <w:szCs w:val="16"/>
        </w:rPr>
      </w:pPr>
    </w:p>
    <w:p w14:paraId="475CF7A4" w14:textId="77777777" w:rsidR="00A20194" w:rsidRDefault="00A20194" w:rsidP="00A30544">
      <w:pPr>
        <w:ind w:left="720"/>
        <w:rPr>
          <w:rFonts w:ascii="Arial" w:hAnsi="Arial"/>
          <w:i/>
          <w:sz w:val="18"/>
        </w:rPr>
        <w:sectPr w:rsidR="00A20194" w:rsidSect="000A09A6">
          <w:headerReference w:type="default" r:id="rId13"/>
          <w:footerReference w:type="default" r:id="rId14"/>
          <w:endnotePr>
            <w:numFmt w:val="decimal"/>
          </w:endnotePr>
          <w:pgSz w:w="12240" w:h="15840"/>
          <w:pgMar w:top="1152" w:right="1080" w:bottom="1440" w:left="1800" w:header="1008" w:footer="432" w:gutter="0"/>
          <w:cols w:space="720"/>
          <w:noEndnote/>
          <w:titlePg/>
          <w:docGrid w:linePitch="326"/>
        </w:sectPr>
      </w:pPr>
    </w:p>
    <w:p w14:paraId="54952F4F" w14:textId="77777777" w:rsidR="00A20194" w:rsidRPr="00C974A6" w:rsidRDefault="00A20194" w:rsidP="00A30544">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E0DA0DF" w14:textId="77777777">
        <w:tc>
          <w:tcPr>
            <w:tcW w:w="2988" w:type="dxa"/>
          </w:tcPr>
          <w:p w14:paraId="7A44D6A4" w14:textId="77777777" w:rsidR="00571666" w:rsidRDefault="0041210C" w:rsidP="00A30544">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DEB55D4" w14:textId="77777777" w:rsidR="00C974A6" w:rsidRPr="00C974A6" w:rsidRDefault="00C974A6" w:rsidP="00A30544">
            <w:pPr>
              <w:jc w:val="center"/>
              <w:rPr>
                <w:rFonts w:ascii="Arial" w:hAnsi="Arial"/>
                <w:i/>
                <w:sz w:val="16"/>
                <w:szCs w:val="16"/>
              </w:rPr>
            </w:pPr>
            <w:r w:rsidRPr="00C974A6">
              <w:rPr>
                <w:rFonts w:ascii="Arial" w:hAnsi="Arial"/>
                <w:i/>
                <w:sz w:val="16"/>
                <w:szCs w:val="16"/>
              </w:rPr>
              <w:t>Commissioner</w:t>
            </w:r>
          </w:p>
        </w:tc>
        <w:tc>
          <w:tcPr>
            <w:tcW w:w="8604" w:type="dxa"/>
          </w:tcPr>
          <w:p w14:paraId="0848706C" w14:textId="77777777" w:rsidR="00C974A6" w:rsidRPr="00C974A6" w:rsidRDefault="00C974A6" w:rsidP="00A30544">
            <w:pPr>
              <w:jc w:val="center"/>
              <w:rPr>
                <w:rFonts w:ascii="Arial" w:hAnsi="Arial"/>
                <w:i/>
                <w:sz w:val="16"/>
                <w:szCs w:val="16"/>
              </w:rPr>
            </w:pPr>
          </w:p>
        </w:tc>
      </w:tr>
    </w:tbl>
    <w:p w14:paraId="4BE16959" w14:textId="77777777" w:rsidR="00A20194" w:rsidRDefault="00A20194" w:rsidP="00A30544">
      <w:pPr>
        <w:rPr>
          <w:rFonts w:ascii="Arial" w:hAnsi="Arial"/>
          <w:i/>
          <w:sz w:val="18"/>
        </w:rPr>
      </w:pPr>
    </w:p>
    <w:p w14:paraId="2193491C" w14:textId="77777777" w:rsidR="00A20194" w:rsidRDefault="00A20194" w:rsidP="00A30544">
      <w:pPr>
        <w:sectPr w:rsidR="00A20194" w:rsidSect="00963BF9">
          <w:endnotePr>
            <w:numFmt w:val="decimal"/>
          </w:endnotePr>
          <w:type w:val="continuous"/>
          <w:pgSz w:w="12240" w:h="15840"/>
          <w:pgMar w:top="1152" w:right="432" w:bottom="1440" w:left="432" w:header="1440" w:footer="1440" w:gutter="0"/>
          <w:cols w:space="720"/>
          <w:noEndnote/>
        </w:sectPr>
      </w:pPr>
      <w:bookmarkStart w:id="1" w:name="_Hlk34746030"/>
    </w:p>
    <w:p w14:paraId="2A687F7B" w14:textId="77777777" w:rsidR="00670A93" w:rsidRDefault="00670A93" w:rsidP="000271FC">
      <w:pPr>
        <w:pStyle w:val="Heading1"/>
        <w:tabs>
          <w:tab w:val="clear" w:pos="4680"/>
        </w:tabs>
        <w:spacing w:after="160"/>
      </w:pPr>
      <w:r>
        <w:t>MEMORANDUM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670A93" w14:paraId="103940AE" w14:textId="77777777" w:rsidTr="006F5032">
        <w:tc>
          <w:tcPr>
            <w:tcW w:w="1184" w:type="dxa"/>
          </w:tcPr>
          <w:p w14:paraId="013A1937" w14:textId="77777777" w:rsidR="00670A93" w:rsidRDefault="00670A93" w:rsidP="00A30544">
            <w:pPr>
              <w:rPr>
                <w:b/>
              </w:rPr>
            </w:pPr>
            <w:r>
              <w:rPr>
                <w:b/>
              </w:rPr>
              <w:t>To:</w:t>
            </w:r>
          </w:p>
        </w:tc>
        <w:tc>
          <w:tcPr>
            <w:tcW w:w="8176" w:type="dxa"/>
          </w:tcPr>
          <w:p w14:paraId="2CE60ACE" w14:textId="77777777" w:rsidR="00670A93" w:rsidRPr="00140FAA" w:rsidRDefault="00670A93" w:rsidP="00A30544">
            <w:r w:rsidRPr="00140FAA">
              <w:t>Members of the Board of Elementary and Secondary Education</w:t>
            </w:r>
          </w:p>
        </w:tc>
      </w:tr>
      <w:tr w:rsidR="00670A93" w14:paraId="7581F0DF" w14:textId="77777777" w:rsidTr="006F5032">
        <w:tc>
          <w:tcPr>
            <w:tcW w:w="1184" w:type="dxa"/>
          </w:tcPr>
          <w:p w14:paraId="7F7308E5" w14:textId="77777777" w:rsidR="00670A93" w:rsidRDefault="00670A93" w:rsidP="00A30544">
            <w:pPr>
              <w:rPr>
                <w:b/>
              </w:rPr>
            </w:pPr>
            <w:r>
              <w:rPr>
                <w:b/>
              </w:rPr>
              <w:t>From:</w:t>
            </w:r>
            <w:r>
              <w:tab/>
            </w:r>
          </w:p>
        </w:tc>
        <w:tc>
          <w:tcPr>
            <w:tcW w:w="8176" w:type="dxa"/>
          </w:tcPr>
          <w:p w14:paraId="7B292BCA" w14:textId="751941F3" w:rsidR="00670A93" w:rsidRPr="00140FAA" w:rsidRDefault="00A35973" w:rsidP="00A30544">
            <w:r>
              <w:rPr>
                <w:bCs/>
              </w:rPr>
              <w:t xml:space="preserve">Jeffrey </w:t>
            </w:r>
            <w:r w:rsidR="000C20D5">
              <w:rPr>
                <w:bCs/>
              </w:rPr>
              <w:t xml:space="preserve">C. </w:t>
            </w:r>
            <w:r w:rsidR="00670A93">
              <w:rPr>
                <w:bCs/>
              </w:rPr>
              <w:t>Riley</w:t>
            </w:r>
            <w:r w:rsidR="00670A93" w:rsidRPr="00140FAA">
              <w:rPr>
                <w:bCs/>
              </w:rPr>
              <w:t>, Commissioner</w:t>
            </w:r>
          </w:p>
        </w:tc>
      </w:tr>
      <w:tr w:rsidR="00670A93" w14:paraId="171A8D8C" w14:textId="77777777" w:rsidTr="006F5032">
        <w:tc>
          <w:tcPr>
            <w:tcW w:w="1184" w:type="dxa"/>
          </w:tcPr>
          <w:p w14:paraId="15028B08" w14:textId="77777777" w:rsidR="00670A93" w:rsidRDefault="00670A93" w:rsidP="00A30544">
            <w:pPr>
              <w:rPr>
                <w:b/>
              </w:rPr>
            </w:pPr>
            <w:r>
              <w:rPr>
                <w:b/>
              </w:rPr>
              <w:t>Date:</w:t>
            </w:r>
            <w:r>
              <w:tab/>
            </w:r>
          </w:p>
        </w:tc>
        <w:tc>
          <w:tcPr>
            <w:tcW w:w="8176" w:type="dxa"/>
          </w:tcPr>
          <w:p w14:paraId="1D9C7AAA" w14:textId="2C470D97" w:rsidR="00670A93" w:rsidRPr="00140FAA" w:rsidRDefault="00F45433" w:rsidP="00A30544">
            <w:bookmarkStart w:id="2" w:name="Text4"/>
            <w:r>
              <w:t>March 2</w:t>
            </w:r>
            <w:r w:rsidR="00820777">
              <w:t>7</w:t>
            </w:r>
            <w:r>
              <w:t>, 2020</w:t>
            </w:r>
            <w:r w:rsidR="00670A93" w:rsidRPr="00140FAA">
              <w:fldChar w:fldCharType="begin">
                <w:ffData>
                  <w:name w:val="Text4"/>
                  <w:enabled/>
                  <w:calcOnExit w:val="0"/>
                  <w:textInput>
                    <w:type w:val="date"/>
                  </w:textInput>
                </w:ffData>
              </w:fldChar>
            </w:r>
            <w:r w:rsidR="00670A93" w:rsidRPr="00140FAA">
              <w:instrText xml:space="preserve"> FORMTEXT </w:instrText>
            </w:r>
            <w:r w:rsidR="00670A93" w:rsidRPr="00140FAA">
              <w:fldChar w:fldCharType="separate"/>
            </w:r>
            <w:r w:rsidR="00670A93" w:rsidRPr="00140FAA">
              <w:t> </w:t>
            </w:r>
            <w:r w:rsidR="00670A93" w:rsidRPr="00140FAA">
              <w:t> </w:t>
            </w:r>
            <w:r w:rsidR="00670A93" w:rsidRPr="00140FAA">
              <w:t> </w:t>
            </w:r>
            <w:r w:rsidR="00670A93" w:rsidRPr="00140FAA">
              <w:t> </w:t>
            </w:r>
            <w:r w:rsidR="00670A93" w:rsidRPr="00140FAA">
              <w:t> </w:t>
            </w:r>
            <w:r w:rsidR="00670A93" w:rsidRPr="00140FAA">
              <w:fldChar w:fldCharType="end"/>
            </w:r>
            <w:bookmarkEnd w:id="2"/>
          </w:p>
        </w:tc>
      </w:tr>
      <w:tr w:rsidR="00670A93" w14:paraId="217C6E81" w14:textId="77777777" w:rsidTr="006F5032">
        <w:tc>
          <w:tcPr>
            <w:tcW w:w="1184" w:type="dxa"/>
          </w:tcPr>
          <w:p w14:paraId="70B4F9C4" w14:textId="77777777" w:rsidR="00670A93" w:rsidRDefault="00670A93" w:rsidP="00A30544">
            <w:pPr>
              <w:rPr>
                <w:b/>
              </w:rPr>
            </w:pPr>
            <w:r>
              <w:rPr>
                <w:b/>
              </w:rPr>
              <w:t>Subject:</w:t>
            </w:r>
          </w:p>
        </w:tc>
        <w:tc>
          <w:tcPr>
            <w:tcW w:w="8176" w:type="dxa"/>
          </w:tcPr>
          <w:p w14:paraId="69DEC019" w14:textId="5FDDF747" w:rsidR="00670A93" w:rsidRPr="00140FAA" w:rsidRDefault="007C5A1A" w:rsidP="00A30544">
            <w:r>
              <w:rPr>
                <w:bCs/>
                <w:sz w:val="23"/>
                <w:szCs w:val="23"/>
              </w:rPr>
              <w:t xml:space="preserve">Education Collaboratives - </w:t>
            </w:r>
            <w:r w:rsidR="00BC6C87">
              <w:rPr>
                <w:bCs/>
                <w:sz w:val="23"/>
                <w:szCs w:val="23"/>
              </w:rPr>
              <w:t xml:space="preserve">Vote to Delegate </w:t>
            </w:r>
            <w:r>
              <w:rPr>
                <w:bCs/>
                <w:sz w:val="23"/>
                <w:szCs w:val="23"/>
              </w:rPr>
              <w:t xml:space="preserve">to the </w:t>
            </w:r>
            <w:r w:rsidR="00E93B89">
              <w:rPr>
                <w:bCs/>
                <w:sz w:val="23"/>
                <w:szCs w:val="23"/>
              </w:rPr>
              <w:t xml:space="preserve">Commissioner Authority to Establish Up </w:t>
            </w:r>
            <w:r w:rsidR="00C47991">
              <w:rPr>
                <w:bCs/>
                <w:sz w:val="23"/>
                <w:szCs w:val="23"/>
              </w:rPr>
              <w:t>t</w:t>
            </w:r>
            <w:r w:rsidR="00E93B89">
              <w:rPr>
                <w:bCs/>
                <w:sz w:val="23"/>
                <w:szCs w:val="23"/>
              </w:rPr>
              <w:t>o Six Regions and to Designate Lead Collaboratives</w:t>
            </w:r>
            <w:r w:rsidR="00E93B89" w:rsidRPr="007C5A1A">
              <w:rPr>
                <w:bCs/>
                <w:sz w:val="23"/>
                <w:szCs w:val="23"/>
              </w:rPr>
              <w:t xml:space="preserve"> </w:t>
            </w:r>
          </w:p>
        </w:tc>
      </w:tr>
    </w:tbl>
    <w:p w14:paraId="3DA80229" w14:textId="77777777" w:rsidR="00670A93" w:rsidRDefault="00670A93" w:rsidP="00651D6B">
      <w:pPr>
        <w:pBdr>
          <w:bottom w:val="single" w:sz="4" w:space="0" w:color="auto"/>
        </w:pBdr>
      </w:pPr>
      <w:bookmarkStart w:id="3" w:name="TO"/>
      <w:bookmarkStart w:id="4" w:name="FROM"/>
      <w:bookmarkStart w:id="5" w:name="DATE"/>
      <w:bookmarkStart w:id="6" w:name="RE"/>
      <w:bookmarkEnd w:id="3"/>
      <w:bookmarkEnd w:id="4"/>
      <w:bookmarkEnd w:id="5"/>
      <w:bookmarkEnd w:id="6"/>
    </w:p>
    <w:p w14:paraId="7167BAAE" w14:textId="77777777" w:rsidR="00670A93" w:rsidRPr="00651D6B" w:rsidRDefault="00670A93" w:rsidP="00A30544">
      <w:pPr>
        <w:rPr>
          <w:sz w:val="16"/>
          <w:szCs w:val="12"/>
        </w:rPr>
        <w:sectPr w:rsidR="00670A93" w:rsidRPr="00651D6B" w:rsidSect="00702507">
          <w:endnotePr>
            <w:numFmt w:val="decimal"/>
          </w:endnotePr>
          <w:type w:val="continuous"/>
          <w:pgSz w:w="12240" w:h="15840"/>
          <w:pgMar w:top="1152" w:right="1440" w:bottom="1440" w:left="1440" w:header="1440" w:footer="1440" w:gutter="0"/>
          <w:cols w:space="720"/>
          <w:noEndnote/>
        </w:sectPr>
      </w:pPr>
    </w:p>
    <w:p w14:paraId="765A1327" w14:textId="77777777" w:rsidR="000A09A6" w:rsidRDefault="000A09A6" w:rsidP="000A09A6">
      <w:pPr>
        <w:widowControl/>
        <w:rPr>
          <w:szCs w:val="24"/>
        </w:rPr>
      </w:pPr>
    </w:p>
    <w:p w14:paraId="17AE0230" w14:textId="789DACDC" w:rsidR="00BB6DC7" w:rsidRDefault="004631C4" w:rsidP="000A09A6">
      <w:pPr>
        <w:widowControl/>
      </w:pPr>
      <w:r>
        <w:rPr>
          <w:szCs w:val="24"/>
        </w:rPr>
        <w:t>I</w:t>
      </w:r>
      <w:r w:rsidRPr="00F6175D">
        <w:rPr>
          <w:szCs w:val="24"/>
        </w:rPr>
        <w:t xml:space="preserve">n January 2019, Governor Baker signed into law </w:t>
      </w:r>
      <w:hyperlink r:id="rId15" w:history="1">
        <w:r w:rsidRPr="00F6175D">
          <w:rPr>
            <w:rStyle w:val="Hyperlink"/>
            <w:szCs w:val="24"/>
          </w:rPr>
          <w:t>Chapter 437 of the Acts of 2018</w:t>
        </w:r>
      </w:hyperlink>
      <w:r w:rsidRPr="00F6175D">
        <w:rPr>
          <w:szCs w:val="24"/>
        </w:rPr>
        <w:t xml:space="preserve">, amending </w:t>
      </w:r>
      <w:hyperlink r:id="rId16" w:history="1">
        <w:r w:rsidRPr="00F6175D">
          <w:rPr>
            <w:rStyle w:val="Hyperlink"/>
            <w:szCs w:val="24"/>
          </w:rPr>
          <w:t>M.G.L. c. 40, § 4E</w:t>
        </w:r>
      </w:hyperlink>
      <w:r w:rsidRPr="0079006D">
        <w:rPr>
          <w:szCs w:val="24"/>
        </w:rPr>
        <w:t xml:space="preserve">. </w:t>
      </w:r>
      <w:r w:rsidRPr="00F6175D">
        <w:rPr>
          <w:szCs w:val="24"/>
        </w:rPr>
        <w:t xml:space="preserve">This action was the culmination of several years of effort by a variety of stakeholders to codify the recommendations of </w:t>
      </w:r>
      <w:r>
        <w:rPr>
          <w:szCs w:val="24"/>
        </w:rPr>
        <w:t>the</w:t>
      </w:r>
      <w:r w:rsidRPr="00F6175D">
        <w:rPr>
          <w:szCs w:val="24"/>
        </w:rPr>
        <w:t xml:space="preserve"> </w:t>
      </w:r>
      <w:r>
        <w:t xml:space="preserve">in the 2013 Report to the Legislature, </w:t>
      </w:r>
      <w:hyperlink r:id="rId17" w:history="1">
        <w:r>
          <w:rPr>
            <w:rStyle w:val="Hyperlink"/>
          </w:rPr>
          <w:t>Special Commission on Education Collaboratives</w:t>
        </w:r>
      </w:hyperlink>
      <w:r>
        <w:t xml:space="preserve">. </w:t>
      </w:r>
    </w:p>
    <w:p w14:paraId="53FD7120" w14:textId="77777777" w:rsidR="000A09A6" w:rsidRDefault="000A09A6" w:rsidP="000A09A6">
      <w:pPr>
        <w:widowControl/>
      </w:pPr>
    </w:p>
    <w:p w14:paraId="37A3354B" w14:textId="3CE9C68C" w:rsidR="004631C4" w:rsidRDefault="004631C4" w:rsidP="000A09A6">
      <w:pPr>
        <w:rPr>
          <w:szCs w:val="24"/>
        </w:rPr>
      </w:pPr>
      <w:r w:rsidRPr="00F6175D">
        <w:rPr>
          <w:szCs w:val="24"/>
        </w:rPr>
        <w:t xml:space="preserve">As amended, the statute provides the opportunity for education collaboratives to play a greater role in improving supports and services for all students throughout Massachusetts. It </w:t>
      </w:r>
      <w:r>
        <w:rPr>
          <w:szCs w:val="24"/>
        </w:rPr>
        <w:t>gives the Board</w:t>
      </w:r>
      <w:r w:rsidRPr="00F6175D">
        <w:rPr>
          <w:szCs w:val="24"/>
        </w:rPr>
        <w:t xml:space="preserve"> </w:t>
      </w:r>
      <w:r w:rsidR="000A09A6">
        <w:rPr>
          <w:szCs w:val="24"/>
        </w:rPr>
        <w:t>of Elementary and Secondary Education (Board) a</w:t>
      </w:r>
      <w:r w:rsidRPr="00F6175D">
        <w:rPr>
          <w:szCs w:val="24"/>
        </w:rPr>
        <w:t xml:space="preserve">nd the Department </w:t>
      </w:r>
      <w:r w:rsidR="002D373E">
        <w:rPr>
          <w:szCs w:val="24"/>
        </w:rPr>
        <w:t>of Elementary and Secondary Education</w:t>
      </w:r>
      <w:r w:rsidR="000A09A6">
        <w:rPr>
          <w:szCs w:val="24"/>
        </w:rPr>
        <w:t xml:space="preserve"> (Department)</w:t>
      </w:r>
      <w:r w:rsidR="002D373E">
        <w:rPr>
          <w:szCs w:val="24"/>
        </w:rPr>
        <w:t xml:space="preserve"> </w:t>
      </w:r>
      <w:r w:rsidRPr="00F6175D">
        <w:rPr>
          <w:szCs w:val="24"/>
        </w:rPr>
        <w:t xml:space="preserve">an opportunity to partner with education collaboratives, through the Massachusetts Organization of Educational Collaboratives (MOEC), to implement public education initiatives. It also requires additional actions by MOEC and individual collaboratives, and oversight by the Department and </w:t>
      </w:r>
      <w:r w:rsidR="00C47991">
        <w:rPr>
          <w:szCs w:val="24"/>
        </w:rPr>
        <w:t>the Board</w:t>
      </w:r>
      <w:r w:rsidRPr="00F6175D">
        <w:rPr>
          <w:szCs w:val="24"/>
        </w:rPr>
        <w:t xml:space="preserve">. </w:t>
      </w:r>
    </w:p>
    <w:p w14:paraId="6F72AE3E" w14:textId="77777777" w:rsidR="000A09A6" w:rsidRPr="00F6175D" w:rsidRDefault="000A09A6" w:rsidP="000A09A6">
      <w:pPr>
        <w:rPr>
          <w:szCs w:val="24"/>
        </w:rPr>
      </w:pPr>
    </w:p>
    <w:p w14:paraId="5B6B8AC8" w14:textId="1D936202" w:rsidR="00917400" w:rsidRDefault="002D373E" w:rsidP="000A09A6">
      <w:pPr>
        <w:widowControl/>
      </w:pPr>
      <w:r>
        <w:rPr>
          <w:szCs w:val="24"/>
        </w:rPr>
        <w:t xml:space="preserve">I expect to bring to the Board limited amendments to the Education Collaborative Regulations, </w:t>
      </w:r>
      <w:hyperlink r:id="rId18" w:history="1">
        <w:r>
          <w:rPr>
            <w:rStyle w:val="Hyperlink"/>
            <w:szCs w:val="24"/>
          </w:rPr>
          <w:t>603 CMR 50.00</w:t>
        </w:r>
      </w:hyperlink>
      <w:r>
        <w:t>, i</w:t>
      </w:r>
      <w:r>
        <w:rPr>
          <w:szCs w:val="24"/>
        </w:rPr>
        <w:t xml:space="preserve">n order to align with the new requirements of the law. In the meantime, two </w:t>
      </w:r>
      <w:r w:rsidR="00F45433">
        <w:rPr>
          <w:szCs w:val="24"/>
        </w:rPr>
        <w:t xml:space="preserve">provisions of the statute related to the organization and leadership of the collaborative regions take effect </w:t>
      </w:r>
      <w:r>
        <w:rPr>
          <w:szCs w:val="24"/>
        </w:rPr>
        <w:t xml:space="preserve">in a few weeks. </w:t>
      </w:r>
      <w:r w:rsidR="00F45433">
        <w:rPr>
          <w:szCs w:val="24"/>
        </w:rPr>
        <w:t xml:space="preserve">After consultation with MOEC, I am recommending that the Board vote at the March 31, 2020 meeting to delegate to the Commissioner the decision-making around these two new provisions of </w:t>
      </w:r>
      <w:r w:rsidR="00917400">
        <w:t>M.G.L. c. 40, § 4E:</w:t>
      </w:r>
    </w:p>
    <w:p w14:paraId="3A23A657" w14:textId="77777777" w:rsidR="000A09A6" w:rsidRDefault="000A09A6" w:rsidP="000A09A6">
      <w:pPr>
        <w:widowControl/>
      </w:pPr>
    </w:p>
    <w:p w14:paraId="47B7F219" w14:textId="1433A904" w:rsidR="00917400" w:rsidRDefault="00917400" w:rsidP="000A09A6">
      <w:pPr>
        <w:pStyle w:val="NormalWeb"/>
        <w:spacing w:before="0" w:beforeAutospacing="0" w:after="0" w:afterAutospacing="0"/>
        <w:ind w:left="720"/>
      </w:pPr>
      <w:r w:rsidRPr="00F45433">
        <w:t>(n) Education collaboratives shall be organized into no more than 6 regions established by the board of elementary and secondary education, in consultation with the Massachusetts Organization of Educational Collaboratives.</w:t>
      </w:r>
    </w:p>
    <w:p w14:paraId="1CE7C03F" w14:textId="77777777" w:rsidR="000A09A6" w:rsidRPr="00F45433" w:rsidRDefault="000A09A6" w:rsidP="000A09A6">
      <w:pPr>
        <w:pStyle w:val="NormalWeb"/>
        <w:spacing w:before="0" w:beforeAutospacing="0" w:after="0" w:afterAutospacing="0"/>
        <w:ind w:left="720"/>
      </w:pPr>
    </w:p>
    <w:p w14:paraId="76CF81F2" w14:textId="3D395EB3" w:rsidR="00917400" w:rsidRDefault="000A09A6" w:rsidP="000A09A6">
      <w:pPr>
        <w:pStyle w:val="NormalWeb"/>
        <w:spacing w:before="0" w:beforeAutospacing="0" w:after="0" w:afterAutospacing="0"/>
        <w:ind w:left="720"/>
        <w:jc w:val="center"/>
      </w:pPr>
      <w:r>
        <w:t>a</w:t>
      </w:r>
      <w:r w:rsidR="00917400" w:rsidRPr="00F45433">
        <w:t>nd</w:t>
      </w:r>
    </w:p>
    <w:p w14:paraId="46A97028" w14:textId="77777777" w:rsidR="000A09A6" w:rsidRPr="00F45433" w:rsidRDefault="000A09A6" w:rsidP="000A09A6">
      <w:pPr>
        <w:pStyle w:val="NormalWeb"/>
        <w:spacing w:before="0" w:beforeAutospacing="0" w:after="0" w:afterAutospacing="0"/>
        <w:ind w:left="720"/>
        <w:jc w:val="center"/>
      </w:pPr>
    </w:p>
    <w:p w14:paraId="0A1DB043" w14:textId="5CF2D9E8" w:rsidR="000A09A6" w:rsidRPr="000A09A6" w:rsidRDefault="00917400" w:rsidP="000A09A6">
      <w:pPr>
        <w:ind w:left="720"/>
      </w:pPr>
      <w:r w:rsidRPr="00F45433">
        <w:t>(o) The board of elementary and secondary education may designate a lead collaborative in each region to provide support for the implementation of initiatives consistent with the provisions of this chapter and accept proposals for such designation under procedures adopted by the board.</w:t>
      </w:r>
      <w:r w:rsidRPr="00F45433" w:rsidDel="009B7350">
        <w:t xml:space="preserve"> </w:t>
      </w:r>
    </w:p>
    <w:p w14:paraId="5CB868ED" w14:textId="2FFFC259" w:rsidR="000A09A6" w:rsidRDefault="00C47991" w:rsidP="000A09A6">
      <w:pPr>
        <w:pStyle w:val="NormalWeb"/>
        <w:shd w:val="clear" w:color="auto" w:fill="FFFFFF"/>
        <w:spacing w:before="0" w:beforeAutospacing="0" w:after="0" w:afterAutospacing="0"/>
        <w:rPr>
          <w:color w:val="000000"/>
        </w:rPr>
      </w:pPr>
      <w:r w:rsidRPr="00C47991">
        <w:rPr>
          <w:color w:val="000000"/>
        </w:rPr>
        <w:lastRenderedPageBreak/>
        <w:t>Such delegation is authorized by G.L. c. 15, § 1F, para. 3, which states:</w:t>
      </w:r>
    </w:p>
    <w:p w14:paraId="01CF992B" w14:textId="77777777" w:rsidR="000A09A6" w:rsidRPr="00C47991" w:rsidRDefault="000A09A6" w:rsidP="000A09A6">
      <w:pPr>
        <w:pStyle w:val="NormalWeb"/>
        <w:shd w:val="clear" w:color="auto" w:fill="FFFFFF"/>
        <w:spacing w:before="0" w:beforeAutospacing="0" w:after="0" w:afterAutospacing="0"/>
        <w:rPr>
          <w:color w:val="000000"/>
        </w:rPr>
      </w:pPr>
    </w:p>
    <w:p w14:paraId="56FCD661" w14:textId="299E3DFE" w:rsidR="00C47991" w:rsidRDefault="00C47991" w:rsidP="000A09A6">
      <w:pPr>
        <w:widowControl/>
        <w:shd w:val="clear" w:color="auto" w:fill="FFFFFF"/>
        <w:ind w:left="720"/>
        <w:rPr>
          <w:snapToGrid/>
          <w:color w:val="000000"/>
          <w:szCs w:val="24"/>
        </w:rPr>
      </w:pPr>
      <w:r w:rsidRPr="00F45433">
        <w:rPr>
          <w:snapToGrid/>
          <w:color w:val="000000"/>
          <w:szCs w:val="24"/>
        </w:rPr>
        <w:t>The board may delegate its authority or any portion thereof to the commissioner whenever in its judgment such delegation may be necessary or desirable. The commissioner shall exercise such delegated powers and duties with the full authority of the board.</w:t>
      </w:r>
    </w:p>
    <w:p w14:paraId="36BCF059" w14:textId="77777777" w:rsidR="000A09A6" w:rsidRPr="00F45433" w:rsidRDefault="000A09A6" w:rsidP="000A09A6">
      <w:pPr>
        <w:widowControl/>
        <w:shd w:val="clear" w:color="auto" w:fill="FFFFFF"/>
        <w:ind w:left="720"/>
        <w:rPr>
          <w:snapToGrid/>
          <w:color w:val="000000"/>
          <w:szCs w:val="24"/>
        </w:rPr>
      </w:pPr>
    </w:p>
    <w:p w14:paraId="1960DEC4" w14:textId="095D4D38" w:rsidR="00BB6DC7" w:rsidRDefault="00BB6DC7" w:rsidP="000A09A6">
      <w:pPr>
        <w:pStyle w:val="NormalWeb"/>
        <w:shd w:val="clear" w:color="auto" w:fill="FFFFFF"/>
        <w:spacing w:before="0" w:beforeAutospacing="0" w:after="0" w:afterAutospacing="0"/>
        <w:rPr>
          <w:color w:val="000000"/>
        </w:rPr>
      </w:pPr>
      <w:r w:rsidRPr="00C47991">
        <w:rPr>
          <w:color w:val="000000"/>
        </w:rPr>
        <w:t>A motion for delegation is attached.</w:t>
      </w:r>
    </w:p>
    <w:p w14:paraId="5B680A60" w14:textId="77777777" w:rsidR="000A09A6" w:rsidRPr="00C47991" w:rsidRDefault="000A09A6" w:rsidP="000A09A6">
      <w:pPr>
        <w:pStyle w:val="NormalWeb"/>
        <w:shd w:val="clear" w:color="auto" w:fill="FFFFFF"/>
        <w:spacing w:before="0" w:beforeAutospacing="0" w:after="0" w:afterAutospacing="0"/>
        <w:rPr>
          <w:color w:val="000000"/>
        </w:rPr>
      </w:pPr>
    </w:p>
    <w:p w14:paraId="344EBADA" w14:textId="4162E515" w:rsidR="00BB6DC7" w:rsidRDefault="00BB6DC7" w:rsidP="000A09A6">
      <w:pPr>
        <w:pStyle w:val="NormalWeb"/>
        <w:shd w:val="clear" w:color="auto" w:fill="FFFFFF"/>
        <w:spacing w:before="0" w:beforeAutospacing="0" w:after="0" w:afterAutospacing="0"/>
        <w:rPr>
          <w:color w:val="000000"/>
        </w:rPr>
      </w:pPr>
      <w:r w:rsidRPr="00C47991">
        <w:rPr>
          <w:color w:val="000000"/>
        </w:rPr>
        <w:t xml:space="preserve">If you have any questions or require additional information, please contact Ruth Hersh, School Redesign Manager, at </w:t>
      </w:r>
      <w:hyperlink r:id="rId19" w:history="1">
        <w:r w:rsidRPr="00C47991">
          <w:rPr>
            <w:rStyle w:val="Hyperlink"/>
          </w:rPr>
          <w:t>ruth.e.hersh@mass.gov</w:t>
        </w:r>
      </w:hyperlink>
      <w:r w:rsidRPr="00C47991">
        <w:rPr>
          <w:color w:val="000000"/>
        </w:rPr>
        <w:t xml:space="preserve"> or Alison Bagg, Director, at </w:t>
      </w:r>
      <w:hyperlink r:id="rId20" w:history="1">
        <w:r w:rsidRPr="00C47991">
          <w:rPr>
            <w:rStyle w:val="Hyperlink"/>
          </w:rPr>
          <w:t>Alison.w.bagg@mass.gov</w:t>
        </w:r>
      </w:hyperlink>
      <w:r w:rsidRPr="00C47991">
        <w:rPr>
          <w:color w:val="000000"/>
        </w:rPr>
        <w:t>, or me.</w:t>
      </w:r>
    </w:p>
    <w:p w14:paraId="09FB392A" w14:textId="77777777" w:rsidR="000A09A6" w:rsidRPr="00C47991" w:rsidRDefault="000A09A6" w:rsidP="000A09A6">
      <w:pPr>
        <w:pStyle w:val="NormalWeb"/>
        <w:shd w:val="clear" w:color="auto" w:fill="FFFFFF"/>
        <w:spacing w:before="0" w:beforeAutospacing="0" w:after="0" w:afterAutospacing="0"/>
        <w:rPr>
          <w:color w:val="000000"/>
        </w:rPr>
      </w:pPr>
    </w:p>
    <w:p w14:paraId="696B8712" w14:textId="1E893FE1" w:rsidR="0041167A" w:rsidRPr="00C47991" w:rsidRDefault="0041167A" w:rsidP="000A09A6">
      <w:pPr>
        <w:widowControl/>
        <w:shd w:val="clear" w:color="auto" w:fill="FFFFFF"/>
        <w:ind w:left="1440" w:hanging="1440"/>
        <w:rPr>
          <w:b/>
          <w:bCs/>
          <w:snapToGrid/>
          <w:color w:val="333333"/>
          <w:szCs w:val="24"/>
        </w:rPr>
      </w:pPr>
      <w:r w:rsidRPr="00C47991">
        <w:rPr>
          <w:b/>
          <w:bCs/>
          <w:snapToGrid/>
          <w:color w:val="333333"/>
          <w:szCs w:val="24"/>
        </w:rPr>
        <w:t>Enclosure:</w:t>
      </w:r>
      <w:r w:rsidR="000A09A6">
        <w:rPr>
          <w:b/>
          <w:bCs/>
          <w:snapToGrid/>
          <w:color w:val="333333"/>
          <w:szCs w:val="24"/>
        </w:rPr>
        <w:tab/>
      </w:r>
      <w:r w:rsidRPr="00C47991">
        <w:rPr>
          <w:snapToGrid/>
          <w:color w:val="000000" w:themeColor="text1"/>
          <w:szCs w:val="24"/>
        </w:rPr>
        <w:t>Motion to Delegate</w:t>
      </w:r>
      <w:r w:rsidR="00C47991" w:rsidRPr="00C47991">
        <w:rPr>
          <w:snapToGrid/>
          <w:color w:val="000000" w:themeColor="text1"/>
          <w:szCs w:val="24"/>
        </w:rPr>
        <w:t xml:space="preserve"> Authority to Establish Education Collaborative Regions and Designate Lead Collaboratives</w:t>
      </w:r>
    </w:p>
    <w:p w14:paraId="237E096D" w14:textId="77777777" w:rsidR="0041167A" w:rsidRPr="00C47991" w:rsidRDefault="0041167A" w:rsidP="0041167A">
      <w:pPr>
        <w:pStyle w:val="ListParagraph"/>
        <w:widowControl/>
        <w:shd w:val="clear" w:color="auto" w:fill="FFFFFF"/>
        <w:rPr>
          <w:szCs w:val="24"/>
        </w:rPr>
      </w:pPr>
    </w:p>
    <w:p w14:paraId="17DA4342" w14:textId="77777777" w:rsidR="0041167A" w:rsidRPr="00C47991" w:rsidRDefault="0041167A" w:rsidP="004631C4">
      <w:pPr>
        <w:spacing w:after="200"/>
      </w:pPr>
    </w:p>
    <w:p w14:paraId="2E8CC333" w14:textId="2D0D6D2A" w:rsidR="004631C4" w:rsidRDefault="004631C4" w:rsidP="00A30544">
      <w:pPr>
        <w:widowControl/>
        <w:spacing w:before="200" w:after="200"/>
        <w:rPr>
          <w:szCs w:val="24"/>
        </w:rPr>
      </w:pPr>
    </w:p>
    <w:p w14:paraId="7721B4CD" w14:textId="632226CA" w:rsidR="0041167A" w:rsidRDefault="0041167A" w:rsidP="00A30544">
      <w:pPr>
        <w:widowControl/>
        <w:spacing w:before="200" w:after="200"/>
        <w:rPr>
          <w:szCs w:val="24"/>
        </w:rPr>
      </w:pPr>
    </w:p>
    <w:p w14:paraId="3036F936" w14:textId="480360B0" w:rsidR="0041167A" w:rsidRDefault="0041167A" w:rsidP="00A30544">
      <w:pPr>
        <w:widowControl/>
        <w:spacing w:before="200" w:after="200"/>
        <w:rPr>
          <w:szCs w:val="24"/>
        </w:rPr>
      </w:pPr>
    </w:p>
    <w:p w14:paraId="44A11222" w14:textId="77777777" w:rsidR="0041167A" w:rsidRPr="00F6175D" w:rsidRDefault="0041167A" w:rsidP="00A30544">
      <w:pPr>
        <w:widowControl/>
        <w:spacing w:before="200" w:after="200"/>
        <w:rPr>
          <w:szCs w:val="24"/>
        </w:rPr>
      </w:pPr>
    </w:p>
    <w:bookmarkEnd w:id="1"/>
    <w:p w14:paraId="4B2832AA" w14:textId="6DE7FF5A" w:rsidR="00893DD6" w:rsidRPr="0041167A" w:rsidRDefault="00893DD6" w:rsidP="00963BF9">
      <w:pPr>
        <w:widowControl/>
        <w:spacing w:before="240" w:after="100" w:afterAutospacing="1"/>
        <w:rPr>
          <w:szCs w:val="24"/>
        </w:rPr>
      </w:pPr>
    </w:p>
    <w:sectPr w:rsidR="00893DD6" w:rsidRPr="0041167A" w:rsidSect="000A09A6">
      <w:endnotePr>
        <w:numFmt w:val="decimal"/>
      </w:endnotePr>
      <w:type w:val="continuous"/>
      <w:pgSz w:w="12240" w:h="15840"/>
      <w:pgMar w:top="1152" w:right="1440" w:bottom="1440" w:left="144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E092" w14:textId="77777777" w:rsidR="00787764" w:rsidRDefault="00787764" w:rsidP="00FE59BE">
      <w:r>
        <w:separator/>
      </w:r>
    </w:p>
  </w:endnote>
  <w:endnote w:type="continuationSeparator" w:id="0">
    <w:p w14:paraId="413A8866" w14:textId="77777777" w:rsidR="00787764" w:rsidRDefault="00787764" w:rsidP="00FE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043646"/>
      <w:docPartObj>
        <w:docPartGallery w:val="Page Numbers (Bottom of Page)"/>
        <w:docPartUnique/>
      </w:docPartObj>
    </w:sdtPr>
    <w:sdtEndPr>
      <w:rPr>
        <w:noProof/>
      </w:rPr>
    </w:sdtEndPr>
    <w:sdtContent>
      <w:p w14:paraId="1AA78E15" w14:textId="617DC1AA" w:rsidR="000A09A6" w:rsidRDefault="000A09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941F6" w14:textId="77777777" w:rsidR="000A09A6" w:rsidRDefault="000A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B065" w14:textId="77777777" w:rsidR="00787764" w:rsidRDefault="00787764" w:rsidP="00FE59BE">
      <w:r>
        <w:separator/>
      </w:r>
    </w:p>
  </w:footnote>
  <w:footnote w:type="continuationSeparator" w:id="0">
    <w:p w14:paraId="3BFC889D" w14:textId="77777777" w:rsidR="00787764" w:rsidRDefault="00787764" w:rsidP="00FE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F9E0" w14:textId="77777777" w:rsidR="00A06100" w:rsidRDefault="00A06100" w:rsidP="00A06100">
    <w:pPr>
      <w:pStyle w:val="Header"/>
      <w:tabs>
        <w:tab w:val="left" w:pos="51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C49F2"/>
    <w:multiLevelType w:val="hybridMultilevel"/>
    <w:tmpl w:val="28AC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0D5854"/>
    <w:multiLevelType w:val="hybridMultilevel"/>
    <w:tmpl w:val="9F089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066B3"/>
    <w:multiLevelType w:val="hybridMultilevel"/>
    <w:tmpl w:val="718E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912E6"/>
    <w:multiLevelType w:val="multilevel"/>
    <w:tmpl w:val="572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D1AA3"/>
    <w:multiLevelType w:val="hybridMultilevel"/>
    <w:tmpl w:val="1062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93"/>
    <w:rsid w:val="00000001"/>
    <w:rsid w:val="000062F7"/>
    <w:rsid w:val="00006443"/>
    <w:rsid w:val="0002118B"/>
    <w:rsid w:val="00025507"/>
    <w:rsid w:val="00025C62"/>
    <w:rsid w:val="000271FC"/>
    <w:rsid w:val="00041CA1"/>
    <w:rsid w:val="00045148"/>
    <w:rsid w:val="00052B86"/>
    <w:rsid w:val="00054181"/>
    <w:rsid w:val="0006203E"/>
    <w:rsid w:val="0007572D"/>
    <w:rsid w:val="0008373F"/>
    <w:rsid w:val="00087A88"/>
    <w:rsid w:val="0009272F"/>
    <w:rsid w:val="000A09A6"/>
    <w:rsid w:val="000B434A"/>
    <w:rsid w:val="000B48DE"/>
    <w:rsid w:val="000B5F6A"/>
    <w:rsid w:val="000C137E"/>
    <w:rsid w:val="000C20D5"/>
    <w:rsid w:val="000D59C9"/>
    <w:rsid w:val="000E0994"/>
    <w:rsid w:val="000E568B"/>
    <w:rsid w:val="000F730D"/>
    <w:rsid w:val="00121BE4"/>
    <w:rsid w:val="001555E7"/>
    <w:rsid w:val="001620F4"/>
    <w:rsid w:val="00165093"/>
    <w:rsid w:val="001C5FAD"/>
    <w:rsid w:val="001C6B51"/>
    <w:rsid w:val="001D0060"/>
    <w:rsid w:val="001D7916"/>
    <w:rsid w:val="001E61F7"/>
    <w:rsid w:val="001F7E9F"/>
    <w:rsid w:val="00201172"/>
    <w:rsid w:val="00202F45"/>
    <w:rsid w:val="00236EFC"/>
    <w:rsid w:val="00252B68"/>
    <w:rsid w:val="0028002E"/>
    <w:rsid w:val="00281CCD"/>
    <w:rsid w:val="002968A1"/>
    <w:rsid w:val="002A3E22"/>
    <w:rsid w:val="002B35C0"/>
    <w:rsid w:val="002B4B10"/>
    <w:rsid w:val="002B6708"/>
    <w:rsid w:val="002C0CF9"/>
    <w:rsid w:val="002C1D82"/>
    <w:rsid w:val="002D373E"/>
    <w:rsid w:val="002D740C"/>
    <w:rsid w:val="002F5424"/>
    <w:rsid w:val="002F75AE"/>
    <w:rsid w:val="00315BEE"/>
    <w:rsid w:val="00322C71"/>
    <w:rsid w:val="003263A1"/>
    <w:rsid w:val="00333AB3"/>
    <w:rsid w:val="0035068F"/>
    <w:rsid w:val="00350D4F"/>
    <w:rsid w:val="00353262"/>
    <w:rsid w:val="00356BC4"/>
    <w:rsid w:val="00360340"/>
    <w:rsid w:val="00377E68"/>
    <w:rsid w:val="003836AA"/>
    <w:rsid w:val="00384BD6"/>
    <w:rsid w:val="00393522"/>
    <w:rsid w:val="003953C8"/>
    <w:rsid w:val="00397DAD"/>
    <w:rsid w:val="003A1F43"/>
    <w:rsid w:val="003A323A"/>
    <w:rsid w:val="003C40DB"/>
    <w:rsid w:val="003C4522"/>
    <w:rsid w:val="003E144D"/>
    <w:rsid w:val="0041167A"/>
    <w:rsid w:val="0041210C"/>
    <w:rsid w:val="00412256"/>
    <w:rsid w:val="00425BD7"/>
    <w:rsid w:val="004429F1"/>
    <w:rsid w:val="00451E99"/>
    <w:rsid w:val="0045253B"/>
    <w:rsid w:val="004610BD"/>
    <w:rsid w:val="004631C4"/>
    <w:rsid w:val="00463E53"/>
    <w:rsid w:val="004712D3"/>
    <w:rsid w:val="00471A69"/>
    <w:rsid w:val="00472363"/>
    <w:rsid w:val="00472F02"/>
    <w:rsid w:val="00483F3F"/>
    <w:rsid w:val="004846A5"/>
    <w:rsid w:val="00493383"/>
    <w:rsid w:val="00497521"/>
    <w:rsid w:val="004A2B43"/>
    <w:rsid w:val="004A3818"/>
    <w:rsid w:val="004A4C3C"/>
    <w:rsid w:val="004B79E1"/>
    <w:rsid w:val="004D6688"/>
    <w:rsid w:val="004D69E0"/>
    <w:rsid w:val="004E5697"/>
    <w:rsid w:val="004F7432"/>
    <w:rsid w:val="00505C0E"/>
    <w:rsid w:val="00506CFE"/>
    <w:rsid w:val="00515760"/>
    <w:rsid w:val="00516201"/>
    <w:rsid w:val="00523006"/>
    <w:rsid w:val="005250C8"/>
    <w:rsid w:val="0052793B"/>
    <w:rsid w:val="00533F47"/>
    <w:rsid w:val="005368BA"/>
    <w:rsid w:val="00542171"/>
    <w:rsid w:val="005430E2"/>
    <w:rsid w:val="00550827"/>
    <w:rsid w:val="005646E1"/>
    <w:rsid w:val="00571666"/>
    <w:rsid w:val="00571EE1"/>
    <w:rsid w:val="00590C20"/>
    <w:rsid w:val="005961F1"/>
    <w:rsid w:val="005A507E"/>
    <w:rsid w:val="005B5762"/>
    <w:rsid w:val="005C02BB"/>
    <w:rsid w:val="005C1013"/>
    <w:rsid w:val="005D1AC7"/>
    <w:rsid w:val="005D2C6E"/>
    <w:rsid w:val="005E3535"/>
    <w:rsid w:val="005E6A0C"/>
    <w:rsid w:val="005F0F5D"/>
    <w:rsid w:val="00601052"/>
    <w:rsid w:val="00605E0A"/>
    <w:rsid w:val="00610977"/>
    <w:rsid w:val="0061517F"/>
    <w:rsid w:val="006222D7"/>
    <w:rsid w:val="00623C13"/>
    <w:rsid w:val="006272FD"/>
    <w:rsid w:val="00635070"/>
    <w:rsid w:val="00644A85"/>
    <w:rsid w:val="00651D6B"/>
    <w:rsid w:val="0065751B"/>
    <w:rsid w:val="00663CD7"/>
    <w:rsid w:val="00665FF1"/>
    <w:rsid w:val="00670A93"/>
    <w:rsid w:val="006847C2"/>
    <w:rsid w:val="0068483D"/>
    <w:rsid w:val="00684F87"/>
    <w:rsid w:val="006869E3"/>
    <w:rsid w:val="00690D07"/>
    <w:rsid w:val="006958B3"/>
    <w:rsid w:val="006C04E1"/>
    <w:rsid w:val="006F5032"/>
    <w:rsid w:val="00702507"/>
    <w:rsid w:val="007133E7"/>
    <w:rsid w:val="00716462"/>
    <w:rsid w:val="007256A8"/>
    <w:rsid w:val="0072605C"/>
    <w:rsid w:val="0075443A"/>
    <w:rsid w:val="00761FD8"/>
    <w:rsid w:val="00762776"/>
    <w:rsid w:val="007651B7"/>
    <w:rsid w:val="00767037"/>
    <w:rsid w:val="007710A3"/>
    <w:rsid w:val="007732FB"/>
    <w:rsid w:val="00773AA1"/>
    <w:rsid w:val="00787764"/>
    <w:rsid w:val="0079006D"/>
    <w:rsid w:val="00792B17"/>
    <w:rsid w:val="007C5A1A"/>
    <w:rsid w:val="007D44D5"/>
    <w:rsid w:val="007E732B"/>
    <w:rsid w:val="007F1478"/>
    <w:rsid w:val="00810F33"/>
    <w:rsid w:val="00820777"/>
    <w:rsid w:val="00830695"/>
    <w:rsid w:val="00832392"/>
    <w:rsid w:val="00841FC0"/>
    <w:rsid w:val="008701E1"/>
    <w:rsid w:val="008827EE"/>
    <w:rsid w:val="00885A29"/>
    <w:rsid w:val="00887456"/>
    <w:rsid w:val="00893DD6"/>
    <w:rsid w:val="008C238A"/>
    <w:rsid w:val="008D04B2"/>
    <w:rsid w:val="008F010D"/>
    <w:rsid w:val="009004CB"/>
    <w:rsid w:val="00917400"/>
    <w:rsid w:val="00920378"/>
    <w:rsid w:val="00937540"/>
    <w:rsid w:val="00951D5B"/>
    <w:rsid w:val="00963BF9"/>
    <w:rsid w:val="009B7350"/>
    <w:rsid w:val="009C08EF"/>
    <w:rsid w:val="009C668F"/>
    <w:rsid w:val="009D3EB9"/>
    <w:rsid w:val="00A00311"/>
    <w:rsid w:val="00A06100"/>
    <w:rsid w:val="00A20194"/>
    <w:rsid w:val="00A203B1"/>
    <w:rsid w:val="00A2065B"/>
    <w:rsid w:val="00A23A0C"/>
    <w:rsid w:val="00A30544"/>
    <w:rsid w:val="00A35973"/>
    <w:rsid w:val="00A45B3A"/>
    <w:rsid w:val="00A463D0"/>
    <w:rsid w:val="00A46889"/>
    <w:rsid w:val="00A60B0E"/>
    <w:rsid w:val="00A70FE3"/>
    <w:rsid w:val="00A7214A"/>
    <w:rsid w:val="00A7448F"/>
    <w:rsid w:val="00A7681B"/>
    <w:rsid w:val="00AC223C"/>
    <w:rsid w:val="00AC2421"/>
    <w:rsid w:val="00AC7746"/>
    <w:rsid w:val="00AD1191"/>
    <w:rsid w:val="00AD3AE9"/>
    <w:rsid w:val="00AD50EB"/>
    <w:rsid w:val="00AE5C9B"/>
    <w:rsid w:val="00B02F95"/>
    <w:rsid w:val="00B06392"/>
    <w:rsid w:val="00B15E7C"/>
    <w:rsid w:val="00B34968"/>
    <w:rsid w:val="00B354BB"/>
    <w:rsid w:val="00B46364"/>
    <w:rsid w:val="00B73565"/>
    <w:rsid w:val="00BA0DC5"/>
    <w:rsid w:val="00BA5909"/>
    <w:rsid w:val="00BB5E34"/>
    <w:rsid w:val="00BB6DC7"/>
    <w:rsid w:val="00BC6C87"/>
    <w:rsid w:val="00BE0A89"/>
    <w:rsid w:val="00BE729C"/>
    <w:rsid w:val="00C011FD"/>
    <w:rsid w:val="00C01706"/>
    <w:rsid w:val="00C01A26"/>
    <w:rsid w:val="00C069EB"/>
    <w:rsid w:val="00C37C7C"/>
    <w:rsid w:val="00C41D30"/>
    <w:rsid w:val="00C47991"/>
    <w:rsid w:val="00C50807"/>
    <w:rsid w:val="00C526AD"/>
    <w:rsid w:val="00C95E1E"/>
    <w:rsid w:val="00C974A6"/>
    <w:rsid w:val="00CB7FB9"/>
    <w:rsid w:val="00CC14DC"/>
    <w:rsid w:val="00CD19D4"/>
    <w:rsid w:val="00CE1F21"/>
    <w:rsid w:val="00CE3F63"/>
    <w:rsid w:val="00D03E20"/>
    <w:rsid w:val="00D0765D"/>
    <w:rsid w:val="00D11367"/>
    <w:rsid w:val="00D1782C"/>
    <w:rsid w:val="00D34FD7"/>
    <w:rsid w:val="00D4496B"/>
    <w:rsid w:val="00D456B8"/>
    <w:rsid w:val="00D479B1"/>
    <w:rsid w:val="00D73B50"/>
    <w:rsid w:val="00D77F11"/>
    <w:rsid w:val="00D87440"/>
    <w:rsid w:val="00DD00BF"/>
    <w:rsid w:val="00DD4A20"/>
    <w:rsid w:val="00E2026C"/>
    <w:rsid w:val="00E25E8E"/>
    <w:rsid w:val="00E4186B"/>
    <w:rsid w:val="00E436EC"/>
    <w:rsid w:val="00E505FC"/>
    <w:rsid w:val="00E73282"/>
    <w:rsid w:val="00E74694"/>
    <w:rsid w:val="00E77FAD"/>
    <w:rsid w:val="00E835B7"/>
    <w:rsid w:val="00E86748"/>
    <w:rsid w:val="00E93B89"/>
    <w:rsid w:val="00ED2F62"/>
    <w:rsid w:val="00EE0A55"/>
    <w:rsid w:val="00EF3E2C"/>
    <w:rsid w:val="00EF7687"/>
    <w:rsid w:val="00F1200A"/>
    <w:rsid w:val="00F127D7"/>
    <w:rsid w:val="00F15BDF"/>
    <w:rsid w:val="00F16502"/>
    <w:rsid w:val="00F24494"/>
    <w:rsid w:val="00F25840"/>
    <w:rsid w:val="00F45433"/>
    <w:rsid w:val="00F478D4"/>
    <w:rsid w:val="00F60234"/>
    <w:rsid w:val="00F6175D"/>
    <w:rsid w:val="00F67C06"/>
    <w:rsid w:val="00F76E32"/>
    <w:rsid w:val="00F878C5"/>
    <w:rsid w:val="00F9175E"/>
    <w:rsid w:val="00FA4071"/>
    <w:rsid w:val="00FB0B15"/>
    <w:rsid w:val="00FD59A6"/>
    <w:rsid w:val="00FD6D08"/>
    <w:rsid w:val="00FE5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094B"/>
  <w15:docId w15:val="{17EBFF32-348D-40B2-817C-E7DB33CA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1Char">
    <w:name w:val="Heading 1 Char"/>
    <w:basedOn w:val="DefaultParagraphFont"/>
    <w:link w:val="Heading1"/>
    <w:rsid w:val="00670A93"/>
    <w:rPr>
      <w:b/>
      <w:snapToGrid w:val="0"/>
      <w:sz w:val="24"/>
    </w:rPr>
  </w:style>
  <w:style w:type="character" w:styleId="Hyperlink">
    <w:name w:val="Hyperlink"/>
    <w:basedOn w:val="DefaultParagraphFont"/>
    <w:unhideWhenUsed/>
    <w:rsid w:val="00360340"/>
    <w:rPr>
      <w:color w:val="0000FF" w:themeColor="hyperlink"/>
      <w:u w:val="single"/>
    </w:rPr>
  </w:style>
  <w:style w:type="character" w:styleId="UnresolvedMention">
    <w:name w:val="Unresolved Mention"/>
    <w:basedOn w:val="DefaultParagraphFont"/>
    <w:uiPriority w:val="99"/>
    <w:semiHidden/>
    <w:unhideWhenUsed/>
    <w:rsid w:val="000B434A"/>
    <w:rPr>
      <w:color w:val="605E5C"/>
      <w:shd w:val="clear" w:color="auto" w:fill="E1DFDD"/>
    </w:rPr>
  </w:style>
  <w:style w:type="character" w:styleId="CommentReference">
    <w:name w:val="annotation reference"/>
    <w:basedOn w:val="DefaultParagraphFont"/>
    <w:semiHidden/>
    <w:unhideWhenUsed/>
    <w:rsid w:val="004429F1"/>
    <w:rPr>
      <w:sz w:val="16"/>
      <w:szCs w:val="16"/>
    </w:rPr>
  </w:style>
  <w:style w:type="paragraph" w:styleId="CommentText">
    <w:name w:val="annotation text"/>
    <w:basedOn w:val="Normal"/>
    <w:link w:val="CommentTextChar"/>
    <w:semiHidden/>
    <w:unhideWhenUsed/>
    <w:rsid w:val="004429F1"/>
    <w:rPr>
      <w:sz w:val="20"/>
    </w:rPr>
  </w:style>
  <w:style w:type="character" w:customStyle="1" w:styleId="CommentTextChar">
    <w:name w:val="Comment Text Char"/>
    <w:basedOn w:val="DefaultParagraphFont"/>
    <w:link w:val="CommentText"/>
    <w:semiHidden/>
    <w:rsid w:val="004429F1"/>
    <w:rPr>
      <w:snapToGrid w:val="0"/>
    </w:rPr>
  </w:style>
  <w:style w:type="paragraph" w:styleId="CommentSubject">
    <w:name w:val="annotation subject"/>
    <w:basedOn w:val="CommentText"/>
    <w:next w:val="CommentText"/>
    <w:link w:val="CommentSubjectChar"/>
    <w:semiHidden/>
    <w:unhideWhenUsed/>
    <w:rsid w:val="004429F1"/>
    <w:rPr>
      <w:b/>
      <w:bCs/>
    </w:rPr>
  </w:style>
  <w:style w:type="character" w:customStyle="1" w:styleId="CommentSubjectChar">
    <w:name w:val="Comment Subject Char"/>
    <w:basedOn w:val="CommentTextChar"/>
    <w:link w:val="CommentSubject"/>
    <w:semiHidden/>
    <w:rsid w:val="004429F1"/>
    <w:rPr>
      <w:b/>
      <w:bCs/>
      <w:snapToGrid w:val="0"/>
    </w:rPr>
  </w:style>
  <w:style w:type="paragraph" w:styleId="Header">
    <w:name w:val="header"/>
    <w:basedOn w:val="Normal"/>
    <w:link w:val="HeaderChar"/>
    <w:uiPriority w:val="99"/>
    <w:unhideWhenUsed/>
    <w:rsid w:val="00FE59BE"/>
    <w:pPr>
      <w:tabs>
        <w:tab w:val="center" w:pos="4680"/>
        <w:tab w:val="right" w:pos="9360"/>
      </w:tabs>
    </w:pPr>
  </w:style>
  <w:style w:type="character" w:customStyle="1" w:styleId="HeaderChar">
    <w:name w:val="Header Char"/>
    <w:basedOn w:val="DefaultParagraphFont"/>
    <w:link w:val="Header"/>
    <w:uiPriority w:val="99"/>
    <w:rsid w:val="00FE59BE"/>
    <w:rPr>
      <w:snapToGrid w:val="0"/>
      <w:sz w:val="24"/>
    </w:rPr>
  </w:style>
  <w:style w:type="paragraph" w:styleId="Footer">
    <w:name w:val="footer"/>
    <w:basedOn w:val="Normal"/>
    <w:link w:val="FooterChar"/>
    <w:uiPriority w:val="99"/>
    <w:unhideWhenUsed/>
    <w:rsid w:val="00FE59BE"/>
    <w:pPr>
      <w:tabs>
        <w:tab w:val="center" w:pos="4680"/>
        <w:tab w:val="right" w:pos="9360"/>
      </w:tabs>
    </w:pPr>
  </w:style>
  <w:style w:type="character" w:customStyle="1" w:styleId="FooterChar">
    <w:name w:val="Footer Char"/>
    <w:basedOn w:val="DefaultParagraphFont"/>
    <w:link w:val="Footer"/>
    <w:uiPriority w:val="99"/>
    <w:rsid w:val="00FE59BE"/>
    <w:rPr>
      <w:snapToGrid w:val="0"/>
      <w:sz w:val="24"/>
    </w:rPr>
  </w:style>
  <w:style w:type="paragraph" w:styleId="BodyTextIndent3">
    <w:name w:val="Body Text Indent 3"/>
    <w:basedOn w:val="Normal"/>
    <w:link w:val="BodyTextIndent3Char"/>
    <w:semiHidden/>
    <w:unhideWhenUsed/>
    <w:rsid w:val="005C02BB"/>
    <w:pPr>
      <w:widowControl/>
      <w:ind w:left="720"/>
    </w:pPr>
    <w:rPr>
      <w:rFonts w:ascii="Times" w:eastAsia="Times" w:hAnsi="Times"/>
      <w:snapToGrid/>
    </w:rPr>
  </w:style>
  <w:style w:type="character" w:customStyle="1" w:styleId="BodyTextIndent3Char">
    <w:name w:val="Body Text Indent 3 Char"/>
    <w:basedOn w:val="DefaultParagraphFont"/>
    <w:link w:val="BodyTextIndent3"/>
    <w:semiHidden/>
    <w:rsid w:val="005C02BB"/>
    <w:rPr>
      <w:rFonts w:ascii="Times" w:eastAsia="Times" w:hAnsi="Times"/>
      <w:sz w:val="24"/>
    </w:rPr>
  </w:style>
  <w:style w:type="paragraph" w:styleId="NormalWeb">
    <w:name w:val="Normal (Web)"/>
    <w:basedOn w:val="Normal"/>
    <w:uiPriority w:val="99"/>
    <w:unhideWhenUsed/>
    <w:rsid w:val="00C01706"/>
    <w:pPr>
      <w:widowControl/>
      <w:spacing w:before="100" w:beforeAutospacing="1" w:after="100" w:afterAutospacing="1"/>
    </w:pPr>
    <w:rPr>
      <w:snapToGrid/>
      <w:szCs w:val="24"/>
    </w:rPr>
  </w:style>
  <w:style w:type="paragraph" w:styleId="ListParagraph">
    <w:name w:val="List Paragraph"/>
    <w:basedOn w:val="Normal"/>
    <w:uiPriority w:val="34"/>
    <w:qFormat/>
    <w:rsid w:val="00CC14DC"/>
    <w:pPr>
      <w:ind w:left="720"/>
      <w:contextualSpacing/>
    </w:pPr>
  </w:style>
  <w:style w:type="paragraph" w:styleId="Revision">
    <w:name w:val="Revision"/>
    <w:hidden/>
    <w:uiPriority w:val="99"/>
    <w:semiHidden/>
    <w:rsid w:val="00F67C06"/>
    <w:rPr>
      <w:snapToGrid w:val="0"/>
      <w:sz w:val="24"/>
    </w:rPr>
  </w:style>
  <w:style w:type="character" w:styleId="FollowedHyperlink">
    <w:name w:val="FollowedHyperlink"/>
    <w:basedOn w:val="DefaultParagraphFont"/>
    <w:semiHidden/>
    <w:unhideWhenUsed/>
    <w:rsid w:val="004B79E1"/>
    <w:rPr>
      <w:color w:val="800080" w:themeColor="followedHyperlink"/>
      <w:u w:val="single"/>
    </w:rPr>
  </w:style>
  <w:style w:type="paragraph" w:styleId="FootnoteText">
    <w:name w:val="footnote text"/>
    <w:basedOn w:val="Normal"/>
    <w:link w:val="FootnoteTextChar"/>
    <w:semiHidden/>
    <w:unhideWhenUsed/>
    <w:rsid w:val="00C41D30"/>
    <w:rPr>
      <w:sz w:val="20"/>
    </w:rPr>
  </w:style>
  <w:style w:type="character" w:customStyle="1" w:styleId="FootnoteTextChar">
    <w:name w:val="Footnote Text Char"/>
    <w:basedOn w:val="DefaultParagraphFont"/>
    <w:link w:val="FootnoteText"/>
    <w:semiHidden/>
    <w:rsid w:val="00C41D3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4709">
      <w:bodyDiv w:val="1"/>
      <w:marLeft w:val="0"/>
      <w:marRight w:val="0"/>
      <w:marTop w:val="0"/>
      <w:marBottom w:val="0"/>
      <w:divBdr>
        <w:top w:val="none" w:sz="0" w:space="0" w:color="auto"/>
        <w:left w:val="none" w:sz="0" w:space="0" w:color="auto"/>
        <w:bottom w:val="none" w:sz="0" w:space="0" w:color="auto"/>
        <w:right w:val="none" w:sz="0" w:space="0" w:color="auto"/>
      </w:divBdr>
    </w:div>
    <w:div w:id="782773944">
      <w:bodyDiv w:val="1"/>
      <w:marLeft w:val="0"/>
      <w:marRight w:val="0"/>
      <w:marTop w:val="0"/>
      <w:marBottom w:val="0"/>
      <w:divBdr>
        <w:top w:val="none" w:sz="0" w:space="0" w:color="auto"/>
        <w:left w:val="none" w:sz="0" w:space="0" w:color="auto"/>
        <w:bottom w:val="none" w:sz="0" w:space="0" w:color="auto"/>
        <w:right w:val="none" w:sz="0" w:space="0" w:color="auto"/>
      </w:divBdr>
    </w:div>
    <w:div w:id="863178813">
      <w:bodyDiv w:val="1"/>
      <w:marLeft w:val="0"/>
      <w:marRight w:val="0"/>
      <w:marTop w:val="0"/>
      <w:marBottom w:val="0"/>
      <w:divBdr>
        <w:top w:val="none" w:sz="0" w:space="0" w:color="auto"/>
        <w:left w:val="none" w:sz="0" w:space="0" w:color="auto"/>
        <w:bottom w:val="none" w:sz="0" w:space="0" w:color="auto"/>
        <w:right w:val="none" w:sz="0" w:space="0" w:color="auto"/>
      </w:divBdr>
    </w:div>
    <w:div w:id="1010646670">
      <w:bodyDiv w:val="1"/>
      <w:marLeft w:val="0"/>
      <w:marRight w:val="0"/>
      <w:marTop w:val="0"/>
      <w:marBottom w:val="0"/>
      <w:divBdr>
        <w:top w:val="none" w:sz="0" w:space="0" w:color="auto"/>
        <w:left w:val="none" w:sz="0" w:space="0" w:color="auto"/>
        <w:bottom w:val="none" w:sz="0" w:space="0" w:color="auto"/>
        <w:right w:val="none" w:sz="0" w:space="0" w:color="auto"/>
      </w:divBdr>
      <w:divsChild>
        <w:div w:id="385105589">
          <w:marLeft w:val="0"/>
          <w:marRight w:val="0"/>
          <w:marTop w:val="0"/>
          <w:marBottom w:val="0"/>
          <w:divBdr>
            <w:top w:val="none" w:sz="0" w:space="0" w:color="auto"/>
            <w:left w:val="none" w:sz="0" w:space="0" w:color="auto"/>
            <w:bottom w:val="none" w:sz="0" w:space="0" w:color="auto"/>
            <w:right w:val="none" w:sz="0" w:space="0" w:color="auto"/>
          </w:divBdr>
        </w:div>
      </w:divsChild>
    </w:div>
    <w:div w:id="1054043936">
      <w:bodyDiv w:val="1"/>
      <w:marLeft w:val="0"/>
      <w:marRight w:val="0"/>
      <w:marTop w:val="0"/>
      <w:marBottom w:val="0"/>
      <w:divBdr>
        <w:top w:val="none" w:sz="0" w:space="0" w:color="auto"/>
        <w:left w:val="none" w:sz="0" w:space="0" w:color="auto"/>
        <w:bottom w:val="none" w:sz="0" w:space="0" w:color="auto"/>
        <w:right w:val="none" w:sz="0" w:space="0" w:color="auto"/>
      </w:divBdr>
    </w:div>
    <w:div w:id="1276400968">
      <w:bodyDiv w:val="1"/>
      <w:marLeft w:val="0"/>
      <w:marRight w:val="0"/>
      <w:marTop w:val="0"/>
      <w:marBottom w:val="0"/>
      <w:divBdr>
        <w:top w:val="none" w:sz="0" w:space="0" w:color="auto"/>
        <w:left w:val="none" w:sz="0" w:space="0" w:color="auto"/>
        <w:bottom w:val="none" w:sz="0" w:space="0" w:color="auto"/>
        <w:right w:val="none" w:sz="0" w:space="0" w:color="auto"/>
      </w:divBdr>
    </w:div>
    <w:div w:id="1314136584">
      <w:bodyDiv w:val="1"/>
      <w:marLeft w:val="0"/>
      <w:marRight w:val="0"/>
      <w:marTop w:val="0"/>
      <w:marBottom w:val="0"/>
      <w:divBdr>
        <w:top w:val="none" w:sz="0" w:space="0" w:color="auto"/>
        <w:left w:val="none" w:sz="0" w:space="0" w:color="auto"/>
        <w:bottom w:val="none" w:sz="0" w:space="0" w:color="auto"/>
        <w:right w:val="none" w:sz="0" w:space="0" w:color="auto"/>
      </w:divBdr>
      <w:divsChild>
        <w:div w:id="1206214428">
          <w:marLeft w:val="0"/>
          <w:marRight w:val="0"/>
          <w:marTop w:val="0"/>
          <w:marBottom w:val="0"/>
          <w:divBdr>
            <w:top w:val="none" w:sz="0" w:space="0" w:color="auto"/>
            <w:left w:val="none" w:sz="0" w:space="0" w:color="auto"/>
            <w:bottom w:val="none" w:sz="0" w:space="0" w:color="auto"/>
            <w:right w:val="none" w:sz="0" w:space="0" w:color="auto"/>
          </w:divBdr>
        </w:div>
      </w:divsChild>
    </w:div>
    <w:div w:id="1436562146">
      <w:bodyDiv w:val="1"/>
      <w:marLeft w:val="0"/>
      <w:marRight w:val="0"/>
      <w:marTop w:val="0"/>
      <w:marBottom w:val="0"/>
      <w:divBdr>
        <w:top w:val="none" w:sz="0" w:space="0" w:color="auto"/>
        <w:left w:val="none" w:sz="0" w:space="0" w:color="auto"/>
        <w:bottom w:val="none" w:sz="0" w:space="0" w:color="auto"/>
        <w:right w:val="none" w:sz="0" w:space="0" w:color="auto"/>
      </w:divBdr>
    </w:div>
    <w:div w:id="1589071992">
      <w:bodyDiv w:val="1"/>
      <w:marLeft w:val="0"/>
      <w:marRight w:val="0"/>
      <w:marTop w:val="0"/>
      <w:marBottom w:val="0"/>
      <w:divBdr>
        <w:top w:val="none" w:sz="0" w:space="0" w:color="auto"/>
        <w:left w:val="none" w:sz="0" w:space="0" w:color="auto"/>
        <w:bottom w:val="none" w:sz="0" w:space="0" w:color="auto"/>
        <w:right w:val="none" w:sz="0" w:space="0" w:color="auto"/>
      </w:divBdr>
    </w:div>
    <w:div w:id="1771897805">
      <w:bodyDiv w:val="1"/>
      <w:marLeft w:val="0"/>
      <w:marRight w:val="0"/>
      <w:marTop w:val="0"/>
      <w:marBottom w:val="0"/>
      <w:divBdr>
        <w:top w:val="none" w:sz="0" w:space="0" w:color="auto"/>
        <w:left w:val="none" w:sz="0" w:space="0" w:color="auto"/>
        <w:bottom w:val="none" w:sz="0" w:space="0" w:color="auto"/>
        <w:right w:val="none" w:sz="0" w:space="0" w:color="auto"/>
      </w:divBdr>
    </w:div>
    <w:div w:id="1907523275">
      <w:bodyDiv w:val="1"/>
      <w:marLeft w:val="0"/>
      <w:marRight w:val="0"/>
      <w:marTop w:val="0"/>
      <w:marBottom w:val="0"/>
      <w:divBdr>
        <w:top w:val="none" w:sz="0" w:space="0" w:color="auto"/>
        <w:left w:val="none" w:sz="0" w:space="0" w:color="auto"/>
        <w:bottom w:val="none" w:sz="0" w:space="0" w:color="auto"/>
        <w:right w:val="none" w:sz="0" w:space="0" w:color="auto"/>
      </w:divBdr>
    </w:div>
    <w:div w:id="1940023593">
      <w:bodyDiv w:val="1"/>
      <w:marLeft w:val="0"/>
      <w:marRight w:val="0"/>
      <w:marTop w:val="0"/>
      <w:marBottom w:val="0"/>
      <w:divBdr>
        <w:top w:val="none" w:sz="0" w:space="0" w:color="auto"/>
        <w:left w:val="none" w:sz="0" w:space="0" w:color="auto"/>
        <w:bottom w:val="none" w:sz="0" w:space="0" w:color="auto"/>
        <w:right w:val="none" w:sz="0" w:space="0" w:color="auto"/>
      </w:divBdr>
    </w:div>
    <w:div w:id="2075471298">
      <w:bodyDiv w:val="1"/>
      <w:marLeft w:val="0"/>
      <w:marRight w:val="0"/>
      <w:marTop w:val="0"/>
      <w:marBottom w:val="0"/>
      <w:divBdr>
        <w:top w:val="none" w:sz="0" w:space="0" w:color="auto"/>
        <w:left w:val="none" w:sz="0" w:space="0" w:color="auto"/>
        <w:bottom w:val="none" w:sz="0" w:space="0" w:color="auto"/>
        <w:right w:val="none" w:sz="0" w:space="0" w:color="auto"/>
      </w:divBdr>
      <w:divsChild>
        <w:div w:id="352221379">
          <w:marLeft w:val="0"/>
          <w:marRight w:val="0"/>
          <w:marTop w:val="0"/>
          <w:marBottom w:val="0"/>
          <w:divBdr>
            <w:top w:val="none" w:sz="0" w:space="0" w:color="auto"/>
            <w:left w:val="none" w:sz="0" w:space="0" w:color="auto"/>
            <w:bottom w:val="none" w:sz="0" w:space="0" w:color="auto"/>
            <w:right w:val="none" w:sz="0" w:space="0" w:color="auto"/>
          </w:divBdr>
          <w:divsChild>
            <w:div w:id="424348791">
              <w:marLeft w:val="0"/>
              <w:marRight w:val="0"/>
              <w:marTop w:val="30"/>
              <w:marBottom w:val="60"/>
              <w:divBdr>
                <w:top w:val="none" w:sz="0" w:space="0" w:color="auto"/>
                <w:left w:val="none" w:sz="0" w:space="0" w:color="auto"/>
                <w:bottom w:val="none" w:sz="0" w:space="0" w:color="auto"/>
                <w:right w:val="none" w:sz="0" w:space="0" w:color="auto"/>
              </w:divBdr>
            </w:div>
            <w:div w:id="949430354">
              <w:marLeft w:val="0"/>
              <w:marRight w:val="0"/>
              <w:marTop w:val="30"/>
              <w:marBottom w:val="60"/>
              <w:divBdr>
                <w:top w:val="none" w:sz="0" w:space="0" w:color="auto"/>
                <w:left w:val="none" w:sz="0" w:space="0" w:color="auto"/>
                <w:bottom w:val="none" w:sz="0" w:space="0" w:color="auto"/>
                <w:right w:val="none" w:sz="0" w:space="0" w:color="auto"/>
              </w:divBdr>
            </w:div>
            <w:div w:id="1704865440">
              <w:marLeft w:val="0"/>
              <w:marRight w:val="0"/>
              <w:marTop w:val="30"/>
              <w:marBottom w:val="60"/>
              <w:divBdr>
                <w:top w:val="none" w:sz="0" w:space="0" w:color="auto"/>
                <w:left w:val="none" w:sz="0" w:space="0" w:color="auto"/>
                <w:bottom w:val="none" w:sz="0" w:space="0" w:color="auto"/>
                <w:right w:val="none" w:sz="0" w:space="0" w:color="auto"/>
              </w:divBdr>
            </w:div>
            <w:div w:id="1075056526">
              <w:marLeft w:val="0"/>
              <w:marRight w:val="0"/>
              <w:marTop w:val="30"/>
              <w:marBottom w:val="60"/>
              <w:divBdr>
                <w:top w:val="none" w:sz="0" w:space="0" w:color="auto"/>
                <w:left w:val="none" w:sz="0" w:space="0" w:color="auto"/>
                <w:bottom w:val="none" w:sz="0" w:space="0" w:color="auto"/>
                <w:right w:val="none" w:sz="0" w:space="0" w:color="auto"/>
              </w:divBdr>
            </w:div>
            <w:div w:id="1208487503">
              <w:marLeft w:val="0"/>
              <w:marRight w:val="0"/>
              <w:marTop w:val="30"/>
              <w:marBottom w:val="60"/>
              <w:divBdr>
                <w:top w:val="none" w:sz="0" w:space="0" w:color="auto"/>
                <w:left w:val="none" w:sz="0" w:space="0" w:color="auto"/>
                <w:bottom w:val="none" w:sz="0" w:space="0" w:color="auto"/>
                <w:right w:val="none" w:sz="0" w:space="0" w:color="auto"/>
              </w:divBdr>
            </w:div>
            <w:div w:id="2138377910">
              <w:marLeft w:val="0"/>
              <w:marRight w:val="0"/>
              <w:marTop w:val="30"/>
              <w:marBottom w:val="60"/>
              <w:divBdr>
                <w:top w:val="none" w:sz="0" w:space="0" w:color="auto"/>
                <w:left w:val="none" w:sz="0" w:space="0" w:color="auto"/>
                <w:bottom w:val="none" w:sz="0" w:space="0" w:color="auto"/>
                <w:right w:val="none" w:sz="0" w:space="0" w:color="auto"/>
              </w:divBdr>
            </w:div>
            <w:div w:id="2018266959">
              <w:marLeft w:val="0"/>
              <w:marRight w:val="0"/>
              <w:marTop w:val="30"/>
              <w:marBottom w:val="60"/>
              <w:divBdr>
                <w:top w:val="none" w:sz="0" w:space="0" w:color="auto"/>
                <w:left w:val="none" w:sz="0" w:space="0" w:color="auto"/>
                <w:bottom w:val="none" w:sz="0" w:space="0" w:color="auto"/>
                <w:right w:val="none" w:sz="0" w:space="0" w:color="auto"/>
              </w:divBdr>
            </w:div>
            <w:div w:id="778447418">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21224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lawsregs/603cmr50.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reh/Downloads/Joint%20Education%20J14%20REPORT%20-%20FINAL%252Stay%20safe.0(1).pdf" TargetMode="External"/><Relationship Id="rId2" Type="http://schemas.openxmlformats.org/officeDocument/2006/relationships/customXml" Target="../customXml/item2.xml"/><Relationship Id="rId16" Type="http://schemas.openxmlformats.org/officeDocument/2006/relationships/hyperlink" Target="https://malegislature.gov/Laws/SessionLaws/Acts/2012/Chapter43/" TargetMode="External"/><Relationship Id="rId20" Type="http://schemas.openxmlformats.org/officeDocument/2006/relationships/hyperlink" Target="mailto:Alison.w.bagg@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SE-FPS-MAL-001.doe.mass.edu/SHARED/FINANCE/Collaboratives/Legislation/Signed%20Ed%20Collaborative%20Bill%201_10_19.pdf" TargetMode="External"/><Relationship Id="rId10" Type="http://schemas.openxmlformats.org/officeDocument/2006/relationships/footnotes" Target="footnotes.xml"/><Relationship Id="rId19" Type="http://schemas.openxmlformats.org/officeDocument/2006/relationships/hyperlink" Target="mailto:ruth.e.hersh@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DESE-231-59304</_dlc_DocId>
    <_dlc_DocIdUrl xmlns="733efe1c-5bbe-4968-87dc-d400e65c879f">
      <Url>https://sharepoint.doemass.org/ese/webteam/cps/_layouts/DocIdRedir.aspx?ID=DESE-231-59304</Url>
      <Description>DESE-231-59304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E337-B6C2-4511-A63A-6257EA8B05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563620-E121-4B7F-95D7-6A588725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9F9DF-465C-42C9-A701-7129CCFA9CA8}">
  <ds:schemaRefs>
    <ds:schemaRef ds:uri="http://schemas.microsoft.com/sharepoint/events"/>
  </ds:schemaRefs>
</ds:datastoreItem>
</file>

<file path=customXml/itemProps4.xml><?xml version="1.0" encoding="utf-8"?>
<ds:datastoreItem xmlns:ds="http://schemas.openxmlformats.org/officeDocument/2006/customXml" ds:itemID="{1EA7268E-4F0F-4F00-A6E0-AABF2F1BEA97}">
  <ds:schemaRefs>
    <ds:schemaRef ds:uri="http://schemas.microsoft.com/sharepoint/v3/contenttype/forms"/>
  </ds:schemaRefs>
</ds:datastoreItem>
</file>

<file path=customXml/itemProps5.xml><?xml version="1.0" encoding="utf-8"?>
<ds:datastoreItem xmlns:ds="http://schemas.openxmlformats.org/officeDocument/2006/customXml" ds:itemID="{79BAE314-0FF1-4D33-B0D6-E7221F20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BESE Item 2 memo Collaboratives Delegation March 2020</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2020 Item 3: Collaboratives Delegation March 2020</dc:title>
  <dc:creator>DESE</dc:creator>
  <cp:lastModifiedBy>Zou, Dong (EOE)</cp:lastModifiedBy>
  <cp:revision>3</cp:revision>
  <cp:lastPrinted>2008-03-05T18:17:00Z</cp:lastPrinted>
  <dcterms:created xsi:type="dcterms:W3CDTF">2020-03-25T22:22:00Z</dcterms:created>
  <dcterms:modified xsi:type="dcterms:W3CDTF">2020-05-19T18:07:00Z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2020</vt:lpwstr>
  </property>
</Properties>
</file>