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C8231" w14:textId="77777777" w:rsidR="00A20194" w:rsidRDefault="004E5697" w:rsidP="006B0BF6">
      <w:pPr>
        <w:outlineLvl w:val="0"/>
        <w:rPr>
          <w:rFonts w:ascii="Arial" w:hAnsi="Arial"/>
          <w:b/>
          <w:i/>
          <w:sz w:val="40"/>
        </w:rPr>
      </w:pPr>
      <w:bookmarkStart w:id="0" w:name="_GoBack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16770E89" wp14:editId="59FBEB6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974A6">
        <w:rPr>
          <w:rFonts w:ascii="Arial" w:hAnsi="Arial"/>
          <w:b/>
          <w:i/>
          <w:sz w:val="40"/>
        </w:rPr>
        <w:t>Massachusetts Department of</w:t>
      </w:r>
    </w:p>
    <w:p w14:paraId="76CB8197" w14:textId="77777777" w:rsidR="00A20194" w:rsidRDefault="00C974A6" w:rsidP="00852838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8377E5B" w14:textId="77777777" w:rsidR="00A20194" w:rsidRDefault="00F878C5" w:rsidP="00852838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0E881FA" wp14:editId="0DDC5D82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BC1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03F756AF" w14:textId="77777777" w:rsidR="00A20194" w:rsidRPr="00C974A6" w:rsidRDefault="002B4B10" w:rsidP="00852838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42C52129" w14:textId="77777777" w:rsidR="00A20194" w:rsidRPr="00C974A6" w:rsidRDefault="00A20194" w:rsidP="00852838">
      <w:pPr>
        <w:ind w:left="720"/>
        <w:rPr>
          <w:rFonts w:ascii="Arial" w:hAnsi="Arial"/>
          <w:i/>
          <w:sz w:val="16"/>
          <w:szCs w:val="16"/>
        </w:rPr>
      </w:pPr>
    </w:p>
    <w:p w14:paraId="1F95F478" w14:textId="77777777" w:rsidR="00A20194" w:rsidRDefault="00A20194" w:rsidP="00852838">
      <w:pPr>
        <w:ind w:left="720"/>
        <w:rPr>
          <w:rFonts w:ascii="Arial" w:hAnsi="Arial"/>
          <w:i/>
          <w:sz w:val="18"/>
        </w:rPr>
        <w:sectPr w:rsidR="00A20194" w:rsidSect="000459DC">
          <w:footerReference w:type="default" r:id="rId12"/>
          <w:endnotePr>
            <w:numFmt w:val="decimal"/>
          </w:endnotePr>
          <w:pgSz w:w="12240" w:h="15840"/>
          <w:pgMar w:top="864" w:right="1080" w:bottom="1152" w:left="1800" w:header="720" w:footer="720" w:gutter="0"/>
          <w:cols w:space="720"/>
          <w:noEndnote/>
          <w:titlePg/>
          <w:docGrid w:linePitch="326"/>
        </w:sectPr>
      </w:pPr>
    </w:p>
    <w:p w14:paraId="56D05983" w14:textId="77777777" w:rsidR="00A20194" w:rsidRPr="00C974A6" w:rsidRDefault="00A20194" w:rsidP="00852838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271CB821" w14:textId="77777777">
        <w:tc>
          <w:tcPr>
            <w:tcW w:w="2988" w:type="dxa"/>
          </w:tcPr>
          <w:p w14:paraId="1206E018" w14:textId="77777777" w:rsidR="00571666" w:rsidRDefault="0041210C" w:rsidP="00852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2CCFA29B" w14:textId="77777777" w:rsidR="00C974A6" w:rsidRPr="00C974A6" w:rsidRDefault="00C974A6" w:rsidP="00852838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49DDC64" w14:textId="77777777" w:rsidR="00C974A6" w:rsidRPr="00C974A6" w:rsidRDefault="00C974A6" w:rsidP="00852838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3D08EA0" w14:textId="77777777" w:rsidR="00A20194" w:rsidRDefault="00A20194" w:rsidP="00852838">
      <w:pPr>
        <w:rPr>
          <w:rFonts w:ascii="Arial" w:hAnsi="Arial"/>
          <w:i/>
          <w:sz w:val="18"/>
        </w:rPr>
      </w:pPr>
    </w:p>
    <w:p w14:paraId="42FC5249" w14:textId="77777777" w:rsidR="00A20194" w:rsidRDefault="00A20194" w:rsidP="00852838">
      <w:pPr>
        <w:sectPr w:rsidR="00A20194" w:rsidSect="006B0BF6">
          <w:endnotePr>
            <w:numFmt w:val="decimal"/>
          </w:endnotePr>
          <w:type w:val="continuous"/>
          <w:pgSz w:w="12240" w:h="15840"/>
          <w:pgMar w:top="864" w:right="432" w:bottom="1152" w:left="432" w:header="1440" w:footer="1440" w:gutter="0"/>
          <w:cols w:space="720"/>
          <w:noEndnote/>
        </w:sectPr>
      </w:pPr>
    </w:p>
    <w:p w14:paraId="39F55279" w14:textId="48D9CA6A" w:rsidR="002E5399" w:rsidRPr="002E5399" w:rsidRDefault="002E5399" w:rsidP="00347FFB">
      <w:pPr>
        <w:contextualSpacing/>
        <w:jc w:val="center"/>
        <w:rPr>
          <w:b/>
          <w:bCs/>
          <w:szCs w:val="24"/>
        </w:rPr>
      </w:pPr>
      <w:r w:rsidRPr="002E5399">
        <w:rPr>
          <w:b/>
          <w:bCs/>
          <w:szCs w:val="24"/>
        </w:rPr>
        <w:t>Massachusetts Education Collaborative Regulations 603 CMR 50.00</w:t>
      </w:r>
    </w:p>
    <w:p w14:paraId="1369D1CA" w14:textId="77777777" w:rsidR="002E5399" w:rsidRPr="002E5399" w:rsidRDefault="002E5399" w:rsidP="002E5399">
      <w:pPr>
        <w:jc w:val="center"/>
        <w:rPr>
          <w:szCs w:val="24"/>
        </w:rPr>
      </w:pPr>
      <w:r w:rsidRPr="002E5399">
        <w:rPr>
          <w:szCs w:val="24"/>
        </w:rPr>
        <w:t>Summary of Proposed Changes</w:t>
      </w:r>
    </w:p>
    <w:p w14:paraId="6D31FB61" w14:textId="6D2D5205" w:rsidR="002E5399" w:rsidRPr="00347FFB" w:rsidRDefault="00E46CC5" w:rsidP="00347FFB">
      <w:pPr>
        <w:spacing w:after="240"/>
        <w:jc w:val="center"/>
        <w:rPr>
          <w:szCs w:val="24"/>
        </w:rPr>
      </w:pPr>
      <w:r>
        <w:rPr>
          <w:szCs w:val="24"/>
        </w:rPr>
        <w:t>April 28</w:t>
      </w:r>
      <w:r w:rsidR="002E5399" w:rsidRPr="002E5399">
        <w:rPr>
          <w:szCs w:val="24"/>
        </w:rPr>
        <w:t>, 2020</w:t>
      </w:r>
    </w:p>
    <w:p w14:paraId="53EEF384" w14:textId="66372922" w:rsidR="00195434" w:rsidRPr="002E5399" w:rsidRDefault="00F83284" w:rsidP="00347FFB">
      <w:pPr>
        <w:tabs>
          <w:tab w:val="left" w:pos="720"/>
        </w:tabs>
        <w:spacing w:before="120" w:after="80"/>
        <w:rPr>
          <w:b/>
          <w:szCs w:val="24"/>
        </w:rPr>
      </w:pPr>
      <w:r w:rsidRPr="002E5399">
        <w:rPr>
          <w:b/>
          <w:szCs w:val="24"/>
        </w:rPr>
        <w:t>50.01 Authority, Scope and Purpose</w:t>
      </w:r>
    </w:p>
    <w:p w14:paraId="1100DE9B" w14:textId="3B0E6AB2" w:rsidR="00195434" w:rsidRPr="002E5399" w:rsidRDefault="00195434" w:rsidP="00C36E8D">
      <w:pPr>
        <w:widowControl/>
        <w:spacing w:before="80" w:after="200"/>
        <w:ind w:left="634"/>
        <w:rPr>
          <w:snapToGrid/>
          <w:szCs w:val="24"/>
        </w:rPr>
      </w:pPr>
      <w:r w:rsidRPr="002E5399">
        <w:rPr>
          <w:b/>
          <w:snapToGrid/>
          <w:szCs w:val="24"/>
        </w:rPr>
        <w:t xml:space="preserve">(2) Scope </w:t>
      </w:r>
      <w:r w:rsidRPr="002E5399">
        <w:rPr>
          <w:snapToGrid/>
          <w:szCs w:val="24"/>
        </w:rPr>
        <w:t xml:space="preserve">– clarifies the governing authority of the Department. </w:t>
      </w:r>
    </w:p>
    <w:p w14:paraId="425080D3" w14:textId="28DE6DDB" w:rsidR="0065039F" w:rsidRPr="002E5399" w:rsidRDefault="00B22E9A" w:rsidP="006B0BF6">
      <w:pPr>
        <w:spacing w:before="160" w:after="80"/>
        <w:rPr>
          <w:b/>
          <w:szCs w:val="24"/>
        </w:rPr>
      </w:pPr>
      <w:r w:rsidRPr="002E5399">
        <w:rPr>
          <w:b/>
          <w:szCs w:val="24"/>
        </w:rPr>
        <w:t xml:space="preserve">50.02 </w:t>
      </w:r>
      <w:r w:rsidR="006B3844" w:rsidRPr="002E5399">
        <w:rPr>
          <w:b/>
          <w:szCs w:val="24"/>
        </w:rPr>
        <w:t xml:space="preserve">Definitions </w:t>
      </w:r>
    </w:p>
    <w:p w14:paraId="18E51F23" w14:textId="02991F08" w:rsidR="00F83284" w:rsidRPr="00883D30" w:rsidRDefault="00C36E8D" w:rsidP="00347FFB">
      <w:pPr>
        <w:tabs>
          <w:tab w:val="left" w:pos="630"/>
        </w:tabs>
        <w:rPr>
          <w:szCs w:val="24"/>
          <w:u w:val="single"/>
        </w:rPr>
      </w:pPr>
      <w:r w:rsidRPr="00C36E8D">
        <w:rPr>
          <w:szCs w:val="24"/>
        </w:rPr>
        <w:t xml:space="preserve">   </w:t>
      </w:r>
      <w:r w:rsidR="008D0AD9" w:rsidRPr="00883D30">
        <w:rPr>
          <w:szCs w:val="24"/>
          <w:u w:val="single"/>
        </w:rPr>
        <w:t>Proposed</w:t>
      </w:r>
    </w:p>
    <w:p w14:paraId="1477A24A" w14:textId="77777777" w:rsidR="00883D30" w:rsidRPr="00883D30" w:rsidRDefault="00883D30" w:rsidP="00347FFB">
      <w:pPr>
        <w:shd w:val="clear" w:color="auto" w:fill="FFFFFF"/>
        <w:tabs>
          <w:tab w:val="left" w:pos="720"/>
        </w:tabs>
        <w:spacing w:before="120" w:after="160"/>
        <w:ind w:left="720"/>
        <w:rPr>
          <w:szCs w:val="24"/>
        </w:rPr>
      </w:pPr>
      <w:r w:rsidRPr="00883D30">
        <w:rPr>
          <w:b/>
          <w:bCs/>
          <w:sz w:val="23"/>
          <w:szCs w:val="23"/>
        </w:rPr>
        <w:t>Educational Collaborative Regions</w:t>
      </w:r>
      <w:r w:rsidRPr="00883D30">
        <w:rPr>
          <w:sz w:val="23"/>
          <w:szCs w:val="23"/>
        </w:rPr>
        <w:t xml:space="preserve">: </w:t>
      </w:r>
      <w:r w:rsidRPr="00883D30">
        <w:rPr>
          <w:szCs w:val="24"/>
        </w:rPr>
        <w:t xml:space="preserve">In accordance with section n of M.G.L. c. 40, § 4E, the Board in consultation with the Massachusetts Organization of Education Collaboratives (MOEC) shall establish no more than 6 regions representing a geographic area of the state. These regions will provide for the efficient communication between MOEC, regional and local interests, collaboratives, and the Department. </w:t>
      </w:r>
    </w:p>
    <w:p w14:paraId="4C99B837" w14:textId="77777777" w:rsidR="00883D30" w:rsidRPr="00883D30" w:rsidRDefault="00883D30" w:rsidP="00883D30">
      <w:pPr>
        <w:shd w:val="clear" w:color="auto" w:fill="FFFFFF"/>
        <w:tabs>
          <w:tab w:val="left" w:pos="720"/>
        </w:tabs>
        <w:spacing w:before="160" w:after="160"/>
        <w:ind w:left="720"/>
        <w:rPr>
          <w:sz w:val="23"/>
          <w:szCs w:val="23"/>
        </w:rPr>
      </w:pPr>
      <w:r w:rsidRPr="00883D30">
        <w:rPr>
          <w:b/>
          <w:bCs/>
          <w:sz w:val="23"/>
          <w:szCs w:val="23"/>
        </w:rPr>
        <w:t xml:space="preserve">Lead Education Collaborative: </w:t>
      </w:r>
      <w:r w:rsidRPr="00883D30">
        <w:rPr>
          <w:szCs w:val="24"/>
        </w:rPr>
        <w:t>The Board of Elementary and Secondary Education, in consultation with MOEC, may designate a lead collaborative in each region to provide support for the implementation of initiatives, as applicable.</w:t>
      </w:r>
      <w:r w:rsidRPr="00883D30">
        <w:rPr>
          <w:sz w:val="23"/>
          <w:szCs w:val="23"/>
        </w:rPr>
        <w:t xml:space="preserve"> </w:t>
      </w:r>
    </w:p>
    <w:p w14:paraId="2D1462B1" w14:textId="625CCE21" w:rsidR="00827971" w:rsidRPr="00883D30" w:rsidRDefault="00883D30" w:rsidP="00883D30">
      <w:pPr>
        <w:shd w:val="clear" w:color="auto" w:fill="FFFFFF"/>
        <w:tabs>
          <w:tab w:val="left" w:pos="720"/>
        </w:tabs>
        <w:spacing w:before="160" w:after="160"/>
        <w:ind w:left="720"/>
        <w:rPr>
          <w:b/>
          <w:color w:val="000000"/>
          <w:sz w:val="23"/>
          <w:szCs w:val="23"/>
        </w:rPr>
      </w:pPr>
      <w:r w:rsidRPr="00883D30">
        <w:rPr>
          <w:b/>
          <w:color w:val="000000"/>
          <w:sz w:val="23"/>
          <w:szCs w:val="23"/>
        </w:rPr>
        <w:t xml:space="preserve">Regional Liaison: </w:t>
      </w:r>
      <w:r w:rsidRPr="00883D30">
        <w:rPr>
          <w:szCs w:val="24"/>
        </w:rPr>
        <w:t xml:space="preserve">One collaborative from each Educational </w:t>
      </w:r>
      <w:r w:rsidR="00C00099">
        <w:rPr>
          <w:szCs w:val="24"/>
        </w:rPr>
        <w:t xml:space="preserve">Collaborative </w:t>
      </w:r>
      <w:r w:rsidRPr="00883D30">
        <w:rPr>
          <w:szCs w:val="24"/>
        </w:rPr>
        <w:t xml:space="preserve">Region shall be designated by a majority vote of executive directors of the collaboratives within each region to serve as a Regional Liaison to the Department. Representatives of the Regional Liaisons shall provide for the efficient communication, networking, and partnership among MOEC, regional and local </w:t>
      </w:r>
      <w:r w:rsidRPr="002001EC">
        <w:rPr>
          <w:bCs/>
          <w:color w:val="000000"/>
          <w:sz w:val="23"/>
          <w:szCs w:val="23"/>
        </w:rPr>
        <w:t>interests,</w:t>
      </w:r>
      <w:r>
        <w:rPr>
          <w:bCs/>
          <w:color w:val="000000"/>
          <w:sz w:val="23"/>
          <w:szCs w:val="23"/>
        </w:rPr>
        <w:t xml:space="preserve"> </w:t>
      </w:r>
      <w:r w:rsidRPr="002001EC">
        <w:rPr>
          <w:bCs/>
          <w:color w:val="000000"/>
          <w:sz w:val="23"/>
          <w:szCs w:val="23"/>
        </w:rPr>
        <w:t>collaboratives, and the Department.</w:t>
      </w:r>
    </w:p>
    <w:p w14:paraId="6C6F5193" w14:textId="689849A5" w:rsidR="0065039F" w:rsidRPr="002E5399" w:rsidRDefault="00883D30" w:rsidP="00347FFB">
      <w:pPr>
        <w:spacing w:before="160"/>
        <w:rPr>
          <w:szCs w:val="24"/>
          <w:u w:val="single"/>
        </w:rPr>
      </w:pPr>
      <w:r w:rsidRPr="00883D30">
        <w:rPr>
          <w:szCs w:val="24"/>
        </w:rPr>
        <w:t xml:space="preserve">   </w:t>
      </w:r>
      <w:r w:rsidR="00F83284" w:rsidRPr="002E5399">
        <w:rPr>
          <w:szCs w:val="24"/>
          <w:u w:val="single"/>
        </w:rPr>
        <w:t>Updated</w:t>
      </w:r>
    </w:p>
    <w:p w14:paraId="63D31B90" w14:textId="77E831A6" w:rsidR="00883D30" w:rsidRPr="00883D30" w:rsidRDefault="00883D30" w:rsidP="00347FFB">
      <w:pPr>
        <w:shd w:val="clear" w:color="auto" w:fill="FFFFFF"/>
        <w:spacing w:before="80" w:after="120"/>
        <w:ind w:left="720"/>
        <w:rPr>
          <w:color w:val="000000"/>
          <w:sz w:val="23"/>
          <w:szCs w:val="23"/>
        </w:rPr>
      </w:pPr>
      <w:r w:rsidRPr="00883D30">
        <w:rPr>
          <w:b/>
          <w:bCs/>
          <w:color w:val="000000"/>
          <w:sz w:val="23"/>
          <w:szCs w:val="23"/>
        </w:rPr>
        <w:t>Appointed Representative:</w:t>
      </w:r>
      <w:r w:rsidRPr="00883D30">
        <w:rPr>
          <w:color w:val="000000"/>
          <w:sz w:val="23"/>
          <w:szCs w:val="23"/>
        </w:rPr>
        <w:t> </w:t>
      </w:r>
      <w:r w:rsidR="000B0170">
        <w:rPr>
          <w:color w:val="000000"/>
          <w:sz w:val="23"/>
          <w:szCs w:val="23"/>
        </w:rPr>
        <w:t xml:space="preserve">This definition </w:t>
      </w:r>
      <w:r w:rsidR="00C00099">
        <w:rPr>
          <w:color w:val="000000"/>
          <w:sz w:val="23"/>
          <w:szCs w:val="23"/>
        </w:rPr>
        <w:t>ha</w:t>
      </w:r>
      <w:r w:rsidR="000B0170">
        <w:rPr>
          <w:color w:val="000000"/>
          <w:sz w:val="23"/>
          <w:szCs w:val="23"/>
        </w:rPr>
        <w:t xml:space="preserve">s </w:t>
      </w:r>
      <w:r w:rsidR="00C00099">
        <w:rPr>
          <w:color w:val="000000"/>
          <w:sz w:val="23"/>
          <w:szCs w:val="23"/>
        </w:rPr>
        <w:t xml:space="preserve">been </w:t>
      </w:r>
      <w:r w:rsidR="000B0170">
        <w:rPr>
          <w:color w:val="000000"/>
          <w:sz w:val="23"/>
          <w:szCs w:val="23"/>
        </w:rPr>
        <w:t>updated to include the annual appointment of board members</w:t>
      </w:r>
      <w:r w:rsidRPr="00883D30">
        <w:rPr>
          <w:color w:val="000000"/>
          <w:sz w:val="23"/>
          <w:szCs w:val="23"/>
        </w:rPr>
        <w:t>.</w:t>
      </w:r>
    </w:p>
    <w:p w14:paraId="1CA8F1AC" w14:textId="0245F5B3" w:rsidR="00883D30" w:rsidRPr="0083160F" w:rsidRDefault="00883D30" w:rsidP="00883D30">
      <w:pPr>
        <w:shd w:val="clear" w:color="auto" w:fill="FFFFFF"/>
        <w:spacing w:before="160" w:after="200"/>
        <w:ind w:left="720"/>
        <w:rPr>
          <w:color w:val="000000"/>
          <w:sz w:val="23"/>
          <w:szCs w:val="23"/>
        </w:rPr>
      </w:pPr>
      <w:r w:rsidRPr="0083160F">
        <w:rPr>
          <w:b/>
          <w:bCs/>
          <w:color w:val="000000"/>
          <w:sz w:val="23"/>
          <w:szCs w:val="23"/>
        </w:rPr>
        <w:t>Non-Member District:</w:t>
      </w:r>
      <w:r w:rsidRPr="0083160F">
        <w:rPr>
          <w:color w:val="000000"/>
          <w:sz w:val="23"/>
          <w:szCs w:val="23"/>
        </w:rPr>
        <w:t> </w:t>
      </w:r>
      <w:r w:rsidR="000B0170">
        <w:rPr>
          <w:color w:val="000000"/>
          <w:sz w:val="23"/>
          <w:szCs w:val="23"/>
        </w:rPr>
        <w:t>This definition has been corrected to state that a non-member district is not a member of the collaborative.</w:t>
      </w:r>
    </w:p>
    <w:p w14:paraId="50FA2AD1" w14:textId="448EEBAB" w:rsidR="005D0977" w:rsidRPr="002E5399" w:rsidRDefault="005D0977" w:rsidP="002E5399">
      <w:pPr>
        <w:tabs>
          <w:tab w:val="left" w:pos="720"/>
        </w:tabs>
        <w:spacing w:before="160" w:after="120"/>
        <w:rPr>
          <w:b/>
          <w:szCs w:val="24"/>
        </w:rPr>
      </w:pPr>
      <w:r w:rsidRPr="002E5399">
        <w:rPr>
          <w:b/>
          <w:szCs w:val="24"/>
        </w:rPr>
        <w:t>50.03</w:t>
      </w:r>
      <w:r w:rsidR="006B3844" w:rsidRPr="002E5399">
        <w:rPr>
          <w:b/>
          <w:szCs w:val="24"/>
        </w:rPr>
        <w:t xml:space="preserve"> Departmental Approval</w:t>
      </w:r>
    </w:p>
    <w:p w14:paraId="7462E6B8" w14:textId="4754B564" w:rsidR="004E5178" w:rsidRPr="002E5399" w:rsidRDefault="004E5178" w:rsidP="00934D9D">
      <w:pPr>
        <w:pStyle w:val="ListParagraph"/>
        <w:widowControl/>
        <w:ind w:left="630"/>
        <w:contextualSpacing w:val="0"/>
        <w:rPr>
          <w:snapToGrid/>
          <w:szCs w:val="24"/>
        </w:rPr>
      </w:pPr>
      <w:r w:rsidRPr="002E5399">
        <w:rPr>
          <w:b/>
          <w:snapToGrid/>
          <w:szCs w:val="24"/>
        </w:rPr>
        <w:t xml:space="preserve">(2) </w:t>
      </w:r>
      <w:r w:rsidR="00FA477D" w:rsidRPr="002E5399">
        <w:rPr>
          <w:b/>
          <w:snapToGrid/>
          <w:szCs w:val="24"/>
        </w:rPr>
        <w:t>Existing</w:t>
      </w:r>
      <w:r w:rsidRPr="002E5399">
        <w:rPr>
          <w:b/>
          <w:snapToGrid/>
          <w:szCs w:val="24"/>
        </w:rPr>
        <w:t xml:space="preserve"> </w:t>
      </w:r>
      <w:r w:rsidR="00FA477D" w:rsidRPr="002E5399">
        <w:rPr>
          <w:b/>
          <w:snapToGrid/>
          <w:szCs w:val="24"/>
        </w:rPr>
        <w:t>C</w:t>
      </w:r>
      <w:r w:rsidRPr="002E5399">
        <w:rPr>
          <w:b/>
          <w:snapToGrid/>
          <w:szCs w:val="24"/>
        </w:rPr>
        <w:t>ollaborative</w:t>
      </w:r>
      <w:r w:rsidR="00FA477D" w:rsidRPr="002E5399">
        <w:rPr>
          <w:b/>
          <w:snapToGrid/>
          <w:szCs w:val="24"/>
        </w:rPr>
        <w:t>s</w:t>
      </w:r>
      <w:r w:rsidRPr="002E5399">
        <w:rPr>
          <w:bCs/>
          <w:snapToGrid/>
          <w:szCs w:val="24"/>
        </w:rPr>
        <w:t xml:space="preserve"> </w:t>
      </w:r>
      <w:r w:rsidR="00934D9D" w:rsidRPr="002E5399">
        <w:rPr>
          <w:bCs/>
          <w:snapToGrid/>
          <w:szCs w:val="24"/>
        </w:rPr>
        <w:t>-</w:t>
      </w:r>
      <w:r w:rsidR="002331F8" w:rsidRPr="002E5399">
        <w:rPr>
          <w:snapToGrid/>
          <w:szCs w:val="24"/>
        </w:rPr>
        <w:t xml:space="preserve">This paragraph is </w:t>
      </w:r>
      <w:r w:rsidRPr="002E5399">
        <w:rPr>
          <w:snapToGrid/>
          <w:szCs w:val="24"/>
        </w:rPr>
        <w:t xml:space="preserve">no longer relevant. </w:t>
      </w:r>
      <w:r w:rsidR="002331F8" w:rsidRPr="002E5399">
        <w:rPr>
          <w:snapToGrid/>
          <w:szCs w:val="24"/>
        </w:rPr>
        <w:t>Removed</w:t>
      </w:r>
      <w:r w:rsidR="008E09D2">
        <w:rPr>
          <w:snapToGrid/>
          <w:szCs w:val="24"/>
        </w:rPr>
        <w:t>.</w:t>
      </w:r>
    </w:p>
    <w:p w14:paraId="31B40D5B" w14:textId="52B324DD" w:rsidR="004E5178" w:rsidRPr="00C36E8D" w:rsidRDefault="00C36E8D" w:rsidP="00C36E8D">
      <w:pPr>
        <w:widowControl/>
        <w:ind w:left="990" w:hanging="360"/>
        <w:rPr>
          <w:bCs/>
          <w:snapToGrid/>
          <w:szCs w:val="24"/>
        </w:rPr>
      </w:pPr>
      <w:r>
        <w:rPr>
          <w:bCs/>
          <w:snapToGrid/>
          <w:szCs w:val="24"/>
        </w:rPr>
        <w:t xml:space="preserve">      </w:t>
      </w:r>
      <w:r w:rsidR="004E5178" w:rsidRPr="00C36E8D">
        <w:rPr>
          <w:bCs/>
          <w:snapToGrid/>
          <w:szCs w:val="24"/>
        </w:rPr>
        <w:t>Subsequent sub-paragraphs are renumbered accordingly.</w:t>
      </w:r>
    </w:p>
    <w:p w14:paraId="03A7AC1A" w14:textId="6E13F13D" w:rsidR="002331F8" w:rsidRPr="002E5399" w:rsidRDefault="004E5178" w:rsidP="006B0BF6">
      <w:pPr>
        <w:widowControl/>
        <w:spacing w:before="120"/>
        <w:ind w:firstLine="630"/>
        <w:rPr>
          <w:snapToGrid/>
          <w:szCs w:val="24"/>
        </w:rPr>
      </w:pPr>
      <w:r w:rsidRPr="002E5399">
        <w:rPr>
          <w:b/>
          <w:snapToGrid/>
          <w:szCs w:val="24"/>
        </w:rPr>
        <w:t>(3)</w:t>
      </w:r>
      <w:r w:rsidR="002331F8" w:rsidRPr="002E5399">
        <w:rPr>
          <w:b/>
          <w:snapToGrid/>
          <w:szCs w:val="24"/>
        </w:rPr>
        <w:t xml:space="preserve"> </w:t>
      </w:r>
      <w:r w:rsidRPr="002E5399">
        <w:rPr>
          <w:b/>
          <w:snapToGrid/>
          <w:szCs w:val="24"/>
        </w:rPr>
        <w:t xml:space="preserve">Amending a Collaborative Agreement </w:t>
      </w:r>
      <w:r w:rsidRPr="002E5399">
        <w:rPr>
          <w:snapToGrid/>
          <w:szCs w:val="24"/>
        </w:rPr>
        <w:t xml:space="preserve"> </w:t>
      </w:r>
    </w:p>
    <w:p w14:paraId="2DEAB4D0" w14:textId="78DE23F0" w:rsidR="004E5178" w:rsidRPr="00C36E8D" w:rsidRDefault="00C36E8D" w:rsidP="00C36E8D">
      <w:pPr>
        <w:widowControl/>
        <w:spacing w:before="80"/>
        <w:ind w:left="1260" w:hanging="630"/>
        <w:rPr>
          <w:snapToGrid/>
          <w:szCs w:val="24"/>
        </w:rPr>
      </w:pPr>
      <w:r>
        <w:rPr>
          <w:b/>
          <w:snapToGrid/>
          <w:szCs w:val="24"/>
        </w:rPr>
        <w:t xml:space="preserve">     </w:t>
      </w:r>
      <w:r w:rsidR="002331F8" w:rsidRPr="00C36E8D">
        <w:rPr>
          <w:b/>
          <w:snapToGrid/>
          <w:szCs w:val="24"/>
        </w:rPr>
        <w:t xml:space="preserve">(a) </w:t>
      </w:r>
      <w:r w:rsidR="004E5178" w:rsidRPr="00C36E8D">
        <w:rPr>
          <w:snapToGrid/>
          <w:szCs w:val="24"/>
        </w:rPr>
        <w:t>clarifies that all amendments shall be approved by votes of the member school</w:t>
      </w:r>
      <w:r w:rsidR="002331F8" w:rsidRPr="00C36E8D">
        <w:rPr>
          <w:b/>
          <w:snapToGrid/>
          <w:szCs w:val="24"/>
        </w:rPr>
        <w:t xml:space="preserve"> </w:t>
      </w:r>
      <w:r w:rsidR="004E5178" w:rsidRPr="00C36E8D">
        <w:rPr>
          <w:snapToGrid/>
          <w:szCs w:val="24"/>
        </w:rPr>
        <w:t>committees and charter school boards</w:t>
      </w:r>
      <w:r w:rsidR="00AE4740" w:rsidRPr="00C36E8D">
        <w:rPr>
          <w:snapToGrid/>
          <w:szCs w:val="24"/>
        </w:rPr>
        <w:t>.</w:t>
      </w:r>
    </w:p>
    <w:p w14:paraId="46352A98" w14:textId="62E15BB3" w:rsidR="00022655" w:rsidRPr="002E5399" w:rsidRDefault="004E5178" w:rsidP="00C36E8D">
      <w:pPr>
        <w:widowControl/>
        <w:spacing w:before="120"/>
        <w:ind w:left="630"/>
        <w:rPr>
          <w:snapToGrid/>
          <w:szCs w:val="24"/>
        </w:rPr>
      </w:pPr>
      <w:r w:rsidRPr="002E5399">
        <w:rPr>
          <w:b/>
          <w:snapToGrid/>
          <w:szCs w:val="24"/>
        </w:rPr>
        <w:t>(4)</w:t>
      </w:r>
      <w:r w:rsidR="00022655" w:rsidRPr="002E5399">
        <w:rPr>
          <w:b/>
          <w:snapToGrid/>
          <w:szCs w:val="24"/>
        </w:rPr>
        <w:t xml:space="preserve"> </w:t>
      </w:r>
      <w:r w:rsidR="00AE4740" w:rsidRPr="002E5399">
        <w:rPr>
          <w:b/>
          <w:snapToGrid/>
          <w:szCs w:val="24"/>
        </w:rPr>
        <w:t>Department’s Review of</w:t>
      </w:r>
      <w:r w:rsidRPr="002E5399">
        <w:rPr>
          <w:b/>
          <w:snapToGrid/>
          <w:szCs w:val="24"/>
        </w:rPr>
        <w:t xml:space="preserve"> a Collaborative Agreement</w:t>
      </w:r>
      <w:r w:rsidR="00AE4740" w:rsidRPr="002E5399">
        <w:rPr>
          <w:b/>
          <w:snapToGrid/>
          <w:szCs w:val="24"/>
        </w:rPr>
        <w:t xml:space="preserve"> or Amendment</w:t>
      </w:r>
      <w:r w:rsidRPr="002E5399">
        <w:rPr>
          <w:snapToGrid/>
          <w:szCs w:val="24"/>
        </w:rPr>
        <w:t xml:space="preserve"> </w:t>
      </w:r>
    </w:p>
    <w:p w14:paraId="025FC0D8" w14:textId="463B698B" w:rsidR="000E2071" w:rsidRPr="00C36E8D" w:rsidRDefault="00022655" w:rsidP="00F11B3A">
      <w:pPr>
        <w:widowControl/>
        <w:spacing w:before="80" w:after="120"/>
        <w:ind w:left="900"/>
        <w:rPr>
          <w:snapToGrid/>
          <w:szCs w:val="24"/>
        </w:rPr>
      </w:pPr>
      <w:r w:rsidRPr="00C36E8D">
        <w:rPr>
          <w:b/>
          <w:snapToGrid/>
          <w:szCs w:val="24"/>
        </w:rPr>
        <w:t>(a)</w:t>
      </w:r>
      <w:r w:rsidRPr="00C36E8D">
        <w:rPr>
          <w:bCs/>
          <w:snapToGrid/>
          <w:szCs w:val="24"/>
        </w:rPr>
        <w:t xml:space="preserve"> Reference to model agreement, no longer relevant. Deleted</w:t>
      </w:r>
      <w:r w:rsidR="000E2071" w:rsidRPr="00C36E8D">
        <w:rPr>
          <w:bCs/>
          <w:snapToGrid/>
          <w:szCs w:val="24"/>
        </w:rPr>
        <w:t>.</w:t>
      </w:r>
    </w:p>
    <w:p w14:paraId="06BE1C3D" w14:textId="23334BB6" w:rsidR="004E5178" w:rsidRPr="00C36E8D" w:rsidRDefault="00022655" w:rsidP="00C36E8D">
      <w:pPr>
        <w:widowControl/>
        <w:spacing w:before="80" w:after="120"/>
        <w:ind w:left="1620" w:hanging="630"/>
        <w:rPr>
          <w:snapToGrid/>
          <w:szCs w:val="24"/>
        </w:rPr>
      </w:pPr>
      <w:r w:rsidRPr="00C36E8D">
        <w:rPr>
          <w:b/>
          <w:snapToGrid/>
          <w:szCs w:val="24"/>
        </w:rPr>
        <w:lastRenderedPageBreak/>
        <w:t xml:space="preserve">(b)(2) </w:t>
      </w:r>
      <w:r w:rsidR="004E5178" w:rsidRPr="00C36E8D">
        <w:rPr>
          <w:snapToGrid/>
          <w:szCs w:val="24"/>
        </w:rPr>
        <w:t xml:space="preserve">clarifies that </w:t>
      </w:r>
      <w:r w:rsidR="00C00099">
        <w:rPr>
          <w:snapToGrid/>
          <w:szCs w:val="24"/>
        </w:rPr>
        <w:t xml:space="preserve">the </w:t>
      </w:r>
      <w:r w:rsidR="00AE4740" w:rsidRPr="00C36E8D">
        <w:rPr>
          <w:snapToGrid/>
          <w:szCs w:val="24"/>
        </w:rPr>
        <w:t xml:space="preserve">collaborative agreement shall include program areas </w:t>
      </w:r>
      <w:r w:rsidR="00AE4740" w:rsidRPr="00C36E8D">
        <w:rPr>
          <w:szCs w:val="24"/>
        </w:rPr>
        <w:t>and services to be offered by the collaborative.</w:t>
      </w:r>
    </w:p>
    <w:p w14:paraId="06B2C06D" w14:textId="4080798C" w:rsidR="00AE1EFB" w:rsidRPr="002E5399" w:rsidRDefault="00FA477D" w:rsidP="00C36E8D">
      <w:pPr>
        <w:widowControl/>
        <w:spacing w:before="120"/>
        <w:ind w:left="630"/>
        <w:rPr>
          <w:snapToGrid/>
          <w:szCs w:val="24"/>
        </w:rPr>
      </w:pPr>
      <w:r w:rsidRPr="002E5399">
        <w:rPr>
          <w:b/>
          <w:snapToGrid/>
          <w:szCs w:val="24"/>
        </w:rPr>
        <w:t xml:space="preserve">(5) </w:t>
      </w:r>
      <w:r w:rsidR="00AE1EFB" w:rsidRPr="002E5399">
        <w:rPr>
          <w:b/>
          <w:snapToGrid/>
          <w:szCs w:val="24"/>
        </w:rPr>
        <w:t xml:space="preserve">Required Documentation for Board of Approval </w:t>
      </w:r>
    </w:p>
    <w:p w14:paraId="7F0AC4D8" w14:textId="335D6FA7" w:rsidR="00AE1EFB" w:rsidRPr="00C36E8D" w:rsidRDefault="00AE1EFB" w:rsidP="00C36E8D">
      <w:pPr>
        <w:widowControl/>
        <w:spacing w:before="80"/>
        <w:ind w:left="990"/>
        <w:rPr>
          <w:snapToGrid/>
          <w:szCs w:val="24"/>
        </w:rPr>
      </w:pPr>
      <w:r w:rsidRPr="00C36E8D">
        <w:rPr>
          <w:b/>
          <w:snapToGrid/>
          <w:szCs w:val="24"/>
        </w:rPr>
        <w:t>(a)</w:t>
      </w:r>
      <w:r w:rsidR="00022655" w:rsidRPr="00C36E8D">
        <w:rPr>
          <w:b/>
          <w:snapToGrid/>
          <w:szCs w:val="24"/>
        </w:rPr>
        <w:t>(5)</w:t>
      </w:r>
      <w:r w:rsidRPr="00C36E8D">
        <w:rPr>
          <w:bCs/>
          <w:snapToGrid/>
          <w:szCs w:val="24"/>
        </w:rPr>
        <w:t xml:space="preserve"> </w:t>
      </w:r>
      <w:r w:rsidR="000E2071" w:rsidRPr="00C36E8D">
        <w:rPr>
          <w:bCs/>
          <w:snapToGrid/>
          <w:szCs w:val="24"/>
        </w:rPr>
        <w:t xml:space="preserve">Clarifies </w:t>
      </w:r>
      <w:r w:rsidR="00022655" w:rsidRPr="00C36E8D">
        <w:rPr>
          <w:bCs/>
          <w:snapToGrid/>
          <w:szCs w:val="24"/>
        </w:rPr>
        <w:t>documentation shall include a description of proposed program areas.</w:t>
      </w:r>
    </w:p>
    <w:p w14:paraId="2988885A" w14:textId="478FA8D0" w:rsidR="00AE4740" w:rsidRPr="00C36E8D" w:rsidRDefault="00AE1EFB" w:rsidP="00C36E8D">
      <w:pPr>
        <w:widowControl/>
        <w:spacing w:line="259" w:lineRule="auto"/>
        <w:ind w:left="990"/>
        <w:rPr>
          <w:snapToGrid/>
          <w:szCs w:val="24"/>
        </w:rPr>
      </w:pPr>
      <w:r w:rsidRPr="00C36E8D">
        <w:rPr>
          <w:b/>
          <w:bCs/>
          <w:snapToGrid/>
          <w:szCs w:val="24"/>
        </w:rPr>
        <w:t>(</w:t>
      </w:r>
      <w:r w:rsidR="002331F8" w:rsidRPr="00C36E8D">
        <w:rPr>
          <w:b/>
          <w:bCs/>
          <w:snapToGrid/>
          <w:szCs w:val="24"/>
        </w:rPr>
        <w:t>a</w:t>
      </w:r>
      <w:r w:rsidRPr="00C36E8D">
        <w:rPr>
          <w:b/>
          <w:bCs/>
          <w:snapToGrid/>
          <w:szCs w:val="24"/>
        </w:rPr>
        <w:t>)</w:t>
      </w:r>
      <w:r w:rsidR="00022655" w:rsidRPr="00C36E8D">
        <w:rPr>
          <w:b/>
          <w:bCs/>
          <w:snapToGrid/>
          <w:szCs w:val="24"/>
        </w:rPr>
        <w:t>(</w:t>
      </w:r>
      <w:r w:rsidR="002331F8" w:rsidRPr="00C36E8D">
        <w:rPr>
          <w:b/>
          <w:bCs/>
          <w:snapToGrid/>
          <w:szCs w:val="24"/>
        </w:rPr>
        <w:t>6</w:t>
      </w:r>
      <w:r w:rsidR="00022655" w:rsidRPr="00C36E8D">
        <w:rPr>
          <w:b/>
          <w:bCs/>
          <w:snapToGrid/>
          <w:szCs w:val="24"/>
        </w:rPr>
        <w:t>)</w:t>
      </w:r>
      <w:r w:rsidR="003D48EE" w:rsidRPr="00C36E8D">
        <w:rPr>
          <w:snapToGrid/>
          <w:szCs w:val="24"/>
        </w:rPr>
        <w:t xml:space="preserve"> R</w:t>
      </w:r>
      <w:r w:rsidR="002331F8" w:rsidRPr="00C36E8D">
        <w:rPr>
          <w:snapToGrid/>
          <w:szCs w:val="24"/>
        </w:rPr>
        <w:t>emoves the requirement to include current or planned locations of programs</w:t>
      </w:r>
      <w:r w:rsidR="003D48EE" w:rsidRPr="00C36E8D">
        <w:rPr>
          <w:snapToGrid/>
          <w:szCs w:val="24"/>
        </w:rPr>
        <w:t>.</w:t>
      </w:r>
    </w:p>
    <w:p w14:paraId="55BFBB47" w14:textId="5FC481B1" w:rsidR="005D0977" w:rsidRPr="002E5399" w:rsidRDefault="006B3844" w:rsidP="006B0BF6">
      <w:pPr>
        <w:pStyle w:val="ListParagraph"/>
        <w:numPr>
          <w:ilvl w:val="1"/>
          <w:numId w:val="17"/>
        </w:numPr>
        <w:tabs>
          <w:tab w:val="left" w:pos="720"/>
        </w:tabs>
        <w:spacing w:before="160"/>
        <w:ind w:left="605" w:hanging="605"/>
        <w:contextualSpacing w:val="0"/>
        <w:rPr>
          <w:b/>
          <w:szCs w:val="24"/>
        </w:rPr>
      </w:pPr>
      <w:r w:rsidRPr="002E5399">
        <w:rPr>
          <w:b/>
          <w:szCs w:val="24"/>
        </w:rPr>
        <w:t>Collaborative Responsibilities</w:t>
      </w:r>
    </w:p>
    <w:p w14:paraId="10810C3C" w14:textId="0355A678" w:rsidR="00C73BBE" w:rsidRPr="002E5399" w:rsidRDefault="00C73BBE" w:rsidP="006B0BF6">
      <w:pPr>
        <w:pStyle w:val="ListParagraph"/>
        <w:widowControl/>
        <w:spacing w:before="120"/>
        <w:ind w:left="634"/>
        <w:contextualSpacing w:val="0"/>
        <w:rPr>
          <w:szCs w:val="24"/>
        </w:rPr>
      </w:pPr>
      <w:r w:rsidRPr="002E5399">
        <w:rPr>
          <w:b/>
          <w:snapToGrid/>
          <w:szCs w:val="24"/>
        </w:rPr>
        <w:t>(2) Responsibilities of Appointed Representatives</w:t>
      </w:r>
    </w:p>
    <w:p w14:paraId="1A943B5C" w14:textId="1AD1CD59" w:rsidR="00C73BBE" w:rsidRPr="00C36E8D" w:rsidRDefault="00C73BBE" w:rsidP="00C36E8D">
      <w:pPr>
        <w:spacing w:before="80"/>
        <w:ind w:left="990"/>
        <w:rPr>
          <w:szCs w:val="24"/>
        </w:rPr>
      </w:pPr>
      <w:r w:rsidRPr="00C36E8D">
        <w:rPr>
          <w:b/>
          <w:bCs/>
          <w:szCs w:val="24"/>
        </w:rPr>
        <w:t>(c)(1)</w:t>
      </w:r>
      <w:r w:rsidRPr="00C36E8D">
        <w:rPr>
          <w:szCs w:val="24"/>
        </w:rPr>
        <w:t xml:space="preserve"> Adds reporting on </w:t>
      </w:r>
      <w:r w:rsidR="00417E7B" w:rsidRPr="00C36E8D">
        <w:rPr>
          <w:szCs w:val="24"/>
        </w:rPr>
        <w:t xml:space="preserve">regional collaborative efforts </w:t>
      </w:r>
      <w:r w:rsidRPr="00C36E8D">
        <w:rPr>
          <w:szCs w:val="24"/>
        </w:rPr>
        <w:t>consistent with the</w:t>
      </w:r>
      <w:r w:rsidR="00417E7B" w:rsidRPr="00C36E8D">
        <w:rPr>
          <w:szCs w:val="24"/>
        </w:rPr>
        <w:t xml:space="preserve"> statute</w:t>
      </w:r>
      <w:r w:rsidR="008E09D2">
        <w:rPr>
          <w:szCs w:val="24"/>
        </w:rPr>
        <w:t>.</w:t>
      </w:r>
    </w:p>
    <w:p w14:paraId="24CDBB60" w14:textId="501F06A0" w:rsidR="00C73BBE" w:rsidRPr="002E5399" w:rsidRDefault="00C73BBE" w:rsidP="006B0BF6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>(3) Responsibilities of the Collaborative Board of Directors</w:t>
      </w:r>
    </w:p>
    <w:p w14:paraId="60C5D9EE" w14:textId="60346EC8" w:rsidR="002658AD" w:rsidRPr="00C36E8D" w:rsidRDefault="00C73BBE" w:rsidP="00C36E8D">
      <w:pPr>
        <w:spacing w:before="80"/>
        <w:ind w:left="990"/>
        <w:rPr>
          <w:szCs w:val="24"/>
        </w:rPr>
      </w:pPr>
      <w:r w:rsidRPr="00C36E8D">
        <w:rPr>
          <w:b/>
          <w:bCs/>
          <w:szCs w:val="24"/>
        </w:rPr>
        <w:t>(d)(3)</w:t>
      </w:r>
      <w:r w:rsidRPr="00C36E8D">
        <w:rPr>
          <w:szCs w:val="24"/>
        </w:rPr>
        <w:t xml:space="preserve"> A</w:t>
      </w:r>
      <w:r w:rsidR="00C654FD" w:rsidRPr="00C36E8D">
        <w:rPr>
          <w:szCs w:val="24"/>
        </w:rPr>
        <w:t>dds the consideration of regional needs and opportunities to listed board responsibilities.</w:t>
      </w:r>
    </w:p>
    <w:p w14:paraId="568AE7BD" w14:textId="69916FFE" w:rsidR="00C654FD" w:rsidRPr="00C36E8D" w:rsidRDefault="00C654FD" w:rsidP="00C36E8D">
      <w:pPr>
        <w:spacing w:before="80"/>
        <w:ind w:left="990"/>
        <w:rPr>
          <w:szCs w:val="24"/>
        </w:rPr>
      </w:pPr>
      <w:r w:rsidRPr="00C36E8D">
        <w:rPr>
          <w:szCs w:val="24"/>
        </w:rPr>
        <w:t>Subsequent responsibilities renumbered accordingly</w:t>
      </w:r>
      <w:r w:rsidR="008E09D2">
        <w:rPr>
          <w:szCs w:val="24"/>
        </w:rPr>
        <w:t>.</w:t>
      </w:r>
    </w:p>
    <w:p w14:paraId="329AF08E" w14:textId="6D4BFEB7" w:rsidR="00621984" w:rsidRPr="002E5399" w:rsidRDefault="00621984" w:rsidP="00621984">
      <w:pPr>
        <w:widowControl/>
        <w:spacing w:before="160"/>
        <w:ind w:left="634"/>
        <w:rPr>
          <w:bCs/>
          <w:snapToGrid/>
          <w:szCs w:val="24"/>
        </w:rPr>
      </w:pPr>
      <w:r w:rsidRPr="002E5399" w:rsidDel="00621984">
        <w:rPr>
          <w:szCs w:val="24"/>
        </w:rPr>
        <w:t xml:space="preserve"> </w:t>
      </w:r>
      <w:r w:rsidRPr="002E5399">
        <w:rPr>
          <w:b/>
          <w:snapToGrid/>
          <w:szCs w:val="24"/>
        </w:rPr>
        <w:t>(4) Appointee of Commissioner</w:t>
      </w:r>
    </w:p>
    <w:p w14:paraId="63FD686E" w14:textId="7F827B52" w:rsidR="00621984" w:rsidRPr="002E5399" w:rsidRDefault="00621984" w:rsidP="006B0BF6">
      <w:pPr>
        <w:spacing w:before="80"/>
        <w:ind w:left="1080" w:firstLine="4"/>
        <w:rPr>
          <w:szCs w:val="24"/>
        </w:rPr>
      </w:pPr>
      <w:r w:rsidRPr="002E5399">
        <w:rPr>
          <w:szCs w:val="24"/>
        </w:rPr>
        <w:t>This section updates</w:t>
      </w:r>
      <w:r w:rsidR="00C00099">
        <w:rPr>
          <w:szCs w:val="24"/>
        </w:rPr>
        <w:t xml:space="preserve"> the</w:t>
      </w:r>
      <w:r w:rsidRPr="002E5399">
        <w:rPr>
          <w:szCs w:val="24"/>
        </w:rPr>
        <w:t xml:space="preserve"> language regarding the role of</w:t>
      </w:r>
      <w:r w:rsidR="001C6D18">
        <w:rPr>
          <w:szCs w:val="24"/>
        </w:rPr>
        <w:t xml:space="preserve"> the</w:t>
      </w:r>
      <w:r w:rsidRPr="002E5399">
        <w:rPr>
          <w:szCs w:val="24"/>
        </w:rPr>
        <w:t xml:space="preserve"> Commissioner’s appointee to conform with the </w:t>
      </w:r>
      <w:r w:rsidR="00F2322B" w:rsidRPr="002E5399">
        <w:rPr>
          <w:szCs w:val="24"/>
        </w:rPr>
        <w:t xml:space="preserve">changes in </w:t>
      </w:r>
      <w:r w:rsidRPr="002E5399">
        <w:rPr>
          <w:szCs w:val="24"/>
        </w:rPr>
        <w:t>statute.</w:t>
      </w:r>
    </w:p>
    <w:p w14:paraId="4A10D173" w14:textId="39CF1182" w:rsidR="00F00CBE" w:rsidRPr="00C36E8D" w:rsidRDefault="00621984" w:rsidP="00C36E8D">
      <w:pPr>
        <w:spacing w:before="80"/>
        <w:ind w:left="1080"/>
        <w:rPr>
          <w:szCs w:val="24"/>
        </w:rPr>
      </w:pPr>
      <w:r w:rsidRPr="00C36E8D">
        <w:rPr>
          <w:b/>
          <w:bCs/>
          <w:szCs w:val="24"/>
        </w:rPr>
        <w:t>(a)</w:t>
      </w:r>
      <w:r w:rsidRPr="00C36E8D">
        <w:rPr>
          <w:szCs w:val="24"/>
        </w:rPr>
        <w:t xml:space="preserve"> </w:t>
      </w:r>
      <w:r w:rsidR="00F00CBE" w:rsidRPr="00C36E8D">
        <w:rPr>
          <w:szCs w:val="24"/>
        </w:rPr>
        <w:t>Substitutes liaison for representative</w:t>
      </w:r>
      <w:r w:rsidR="00F2322B" w:rsidRPr="00C36E8D">
        <w:rPr>
          <w:szCs w:val="24"/>
        </w:rPr>
        <w:t>.</w:t>
      </w:r>
    </w:p>
    <w:p w14:paraId="3706D220" w14:textId="6CB7E84C" w:rsidR="00F2322B" w:rsidRPr="00C36E8D" w:rsidRDefault="00F2322B" w:rsidP="00C36E8D">
      <w:pPr>
        <w:spacing w:before="80"/>
        <w:ind w:left="1080"/>
        <w:rPr>
          <w:szCs w:val="24"/>
        </w:rPr>
      </w:pPr>
      <w:r w:rsidRPr="00C36E8D">
        <w:rPr>
          <w:b/>
          <w:bCs/>
          <w:szCs w:val="24"/>
        </w:rPr>
        <w:t xml:space="preserve">(b) </w:t>
      </w:r>
      <w:r w:rsidRPr="00C36E8D">
        <w:rPr>
          <w:szCs w:val="24"/>
        </w:rPr>
        <w:t>Substitutes liaison for appointee.</w:t>
      </w:r>
    </w:p>
    <w:p w14:paraId="7D0B4608" w14:textId="67686493" w:rsidR="00621984" w:rsidRPr="00C36E8D" w:rsidRDefault="00F00CBE" w:rsidP="00C36E8D">
      <w:pPr>
        <w:widowControl/>
        <w:spacing w:before="80"/>
        <w:ind w:left="1080"/>
        <w:rPr>
          <w:szCs w:val="24"/>
        </w:rPr>
      </w:pPr>
      <w:r w:rsidRPr="00C36E8D">
        <w:rPr>
          <w:b/>
          <w:bCs/>
          <w:szCs w:val="24"/>
        </w:rPr>
        <w:t>(</w:t>
      </w:r>
      <w:r w:rsidR="00F2322B" w:rsidRPr="00C36E8D">
        <w:rPr>
          <w:b/>
          <w:bCs/>
          <w:szCs w:val="24"/>
        </w:rPr>
        <w:t>c</w:t>
      </w:r>
      <w:r w:rsidRPr="00C36E8D">
        <w:rPr>
          <w:b/>
          <w:bCs/>
          <w:szCs w:val="24"/>
        </w:rPr>
        <w:t xml:space="preserve">) </w:t>
      </w:r>
      <w:r w:rsidR="00F2322B" w:rsidRPr="00C36E8D">
        <w:rPr>
          <w:szCs w:val="24"/>
        </w:rPr>
        <w:t>Deleted</w:t>
      </w:r>
      <w:r w:rsidR="001C6D18">
        <w:rPr>
          <w:szCs w:val="24"/>
        </w:rPr>
        <w:t>, r</w:t>
      </w:r>
      <w:r w:rsidR="00F2322B" w:rsidRPr="00C36E8D">
        <w:rPr>
          <w:szCs w:val="24"/>
        </w:rPr>
        <w:t>emov</w:t>
      </w:r>
      <w:r w:rsidR="001C6D18">
        <w:rPr>
          <w:szCs w:val="24"/>
        </w:rPr>
        <w:t xml:space="preserve">ing the </w:t>
      </w:r>
      <w:r w:rsidR="00F2322B" w:rsidRPr="00C36E8D">
        <w:rPr>
          <w:szCs w:val="24"/>
        </w:rPr>
        <w:t>language about appointee voting rights and responsibilities.</w:t>
      </w:r>
    </w:p>
    <w:p w14:paraId="44A0B0FC" w14:textId="4F787CF7" w:rsidR="005D0977" w:rsidRPr="002E5399" w:rsidRDefault="005D0977" w:rsidP="002E5399">
      <w:pPr>
        <w:tabs>
          <w:tab w:val="left" w:pos="720"/>
        </w:tabs>
        <w:spacing w:before="160" w:after="80"/>
        <w:ind w:left="630" w:hanging="630"/>
        <w:rPr>
          <w:b/>
          <w:szCs w:val="24"/>
        </w:rPr>
      </w:pPr>
      <w:r w:rsidRPr="002E5399">
        <w:rPr>
          <w:b/>
          <w:szCs w:val="24"/>
        </w:rPr>
        <w:t>50.06</w:t>
      </w:r>
      <w:r w:rsidR="006B3844" w:rsidRPr="002E5399">
        <w:rPr>
          <w:b/>
          <w:szCs w:val="24"/>
        </w:rPr>
        <w:t xml:space="preserve"> Collaborative Employees</w:t>
      </w:r>
    </w:p>
    <w:p w14:paraId="2C01401E" w14:textId="7FC5FBEE" w:rsidR="005D0977" w:rsidRPr="002E5399" w:rsidRDefault="00EF052C" w:rsidP="006B0BF6">
      <w:pPr>
        <w:pStyle w:val="ListParagraph"/>
        <w:spacing w:before="80"/>
        <w:ind w:left="630"/>
        <w:contextualSpacing w:val="0"/>
        <w:rPr>
          <w:szCs w:val="24"/>
        </w:rPr>
      </w:pPr>
      <w:r w:rsidRPr="002E5399">
        <w:rPr>
          <w:szCs w:val="24"/>
        </w:rPr>
        <w:t>Adds c</w:t>
      </w:r>
      <w:r w:rsidR="000825A8" w:rsidRPr="002E5399">
        <w:rPr>
          <w:szCs w:val="24"/>
        </w:rPr>
        <w:t xml:space="preserve">larifying language </w:t>
      </w:r>
      <w:r w:rsidR="0065039F" w:rsidRPr="002E5399">
        <w:rPr>
          <w:szCs w:val="24"/>
        </w:rPr>
        <w:t xml:space="preserve">regarding </w:t>
      </w:r>
      <w:r w:rsidR="000825A8" w:rsidRPr="002E5399">
        <w:rPr>
          <w:szCs w:val="24"/>
        </w:rPr>
        <w:t xml:space="preserve">the </w:t>
      </w:r>
      <w:r w:rsidR="0065039F" w:rsidRPr="002E5399">
        <w:rPr>
          <w:szCs w:val="24"/>
        </w:rPr>
        <w:t>segregation of duties of collaborative employees</w:t>
      </w:r>
      <w:r w:rsidR="000825A8" w:rsidRPr="002E5399">
        <w:rPr>
          <w:szCs w:val="24"/>
        </w:rPr>
        <w:t>.</w:t>
      </w:r>
    </w:p>
    <w:p w14:paraId="68BCDF49" w14:textId="2D7C7F52" w:rsidR="000825A8" w:rsidRPr="002E5399" w:rsidRDefault="000825A8" w:rsidP="000825A8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>(2)</w:t>
      </w:r>
      <w:r w:rsidR="001C6D18">
        <w:rPr>
          <w:b/>
          <w:snapToGrid/>
          <w:szCs w:val="24"/>
        </w:rPr>
        <w:t xml:space="preserve">,(4) </w:t>
      </w:r>
      <w:r w:rsidRPr="002E5399">
        <w:rPr>
          <w:b/>
          <w:snapToGrid/>
          <w:szCs w:val="24"/>
        </w:rPr>
        <w:t>Segregation of Duties</w:t>
      </w:r>
    </w:p>
    <w:p w14:paraId="7022EC90" w14:textId="336C1B15" w:rsidR="000825A8" w:rsidRPr="00C36E8D" w:rsidRDefault="001C6D18" w:rsidP="00C36E8D">
      <w:pPr>
        <w:spacing w:before="80"/>
        <w:ind w:left="1080"/>
        <w:rPr>
          <w:szCs w:val="24"/>
        </w:rPr>
      </w:pPr>
      <w:r>
        <w:rPr>
          <w:b/>
          <w:bCs/>
          <w:szCs w:val="24"/>
        </w:rPr>
        <w:t xml:space="preserve">   </w:t>
      </w:r>
      <w:r w:rsidR="000825A8" w:rsidRPr="00C36E8D">
        <w:rPr>
          <w:szCs w:val="24"/>
        </w:rPr>
        <w:t xml:space="preserve">Clarifies </w:t>
      </w:r>
      <w:r>
        <w:rPr>
          <w:szCs w:val="24"/>
        </w:rPr>
        <w:t xml:space="preserve">the </w:t>
      </w:r>
      <w:r w:rsidR="000825A8" w:rsidRPr="00C36E8D">
        <w:rPr>
          <w:szCs w:val="24"/>
        </w:rPr>
        <w:t>roles of collaborative staff</w:t>
      </w:r>
      <w:r w:rsidR="008E09D2">
        <w:rPr>
          <w:szCs w:val="24"/>
        </w:rPr>
        <w:t>.</w:t>
      </w:r>
    </w:p>
    <w:p w14:paraId="283FF829" w14:textId="67AB5EBF" w:rsidR="00EF052C" w:rsidRPr="002E5399" w:rsidRDefault="00EF052C" w:rsidP="00EF052C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>(3) Executive Director</w:t>
      </w:r>
    </w:p>
    <w:p w14:paraId="0B82F950" w14:textId="11714513" w:rsidR="00EF052C" w:rsidRPr="00C36E8D" w:rsidRDefault="00EF052C" w:rsidP="00C36E8D">
      <w:pPr>
        <w:spacing w:before="80"/>
        <w:ind w:left="1080"/>
        <w:rPr>
          <w:szCs w:val="24"/>
        </w:rPr>
      </w:pPr>
      <w:r w:rsidRPr="00C36E8D">
        <w:rPr>
          <w:b/>
          <w:bCs/>
          <w:szCs w:val="24"/>
        </w:rPr>
        <w:t>(c)</w:t>
      </w:r>
      <w:r w:rsidRPr="00C36E8D">
        <w:rPr>
          <w:szCs w:val="24"/>
        </w:rPr>
        <w:t xml:space="preserve"> Adds language </w:t>
      </w:r>
      <w:r w:rsidR="001C6D18">
        <w:rPr>
          <w:szCs w:val="24"/>
        </w:rPr>
        <w:t>about</w:t>
      </w:r>
      <w:r w:rsidR="00C00099">
        <w:rPr>
          <w:szCs w:val="24"/>
        </w:rPr>
        <w:t xml:space="preserve"> the</w:t>
      </w:r>
      <w:r w:rsidR="001C6D18">
        <w:rPr>
          <w:szCs w:val="24"/>
        </w:rPr>
        <w:t xml:space="preserve"> selection of a Regional Liaison to reflect the</w:t>
      </w:r>
      <w:r w:rsidRPr="00C36E8D">
        <w:rPr>
          <w:szCs w:val="24"/>
        </w:rPr>
        <w:t xml:space="preserve"> changes in statute</w:t>
      </w:r>
      <w:r w:rsidR="001C6D18">
        <w:rPr>
          <w:szCs w:val="24"/>
        </w:rPr>
        <w:t xml:space="preserve"> and regulation.</w:t>
      </w:r>
    </w:p>
    <w:p w14:paraId="3D14B895" w14:textId="104B93A8" w:rsidR="005D0977" w:rsidRPr="002E5399" w:rsidRDefault="005D0977" w:rsidP="006B0BF6">
      <w:pPr>
        <w:tabs>
          <w:tab w:val="left" w:pos="720"/>
        </w:tabs>
        <w:spacing w:before="160" w:after="80"/>
        <w:rPr>
          <w:b/>
          <w:szCs w:val="24"/>
        </w:rPr>
      </w:pPr>
      <w:r w:rsidRPr="002E5399">
        <w:rPr>
          <w:b/>
          <w:szCs w:val="24"/>
        </w:rPr>
        <w:t>50.07</w:t>
      </w:r>
      <w:r w:rsidR="006B3844" w:rsidRPr="002E5399">
        <w:rPr>
          <w:b/>
          <w:szCs w:val="24"/>
        </w:rPr>
        <w:t xml:space="preserve"> Finance</w:t>
      </w:r>
    </w:p>
    <w:p w14:paraId="65EDC69F" w14:textId="1A33CC3F" w:rsidR="00FD7BE7" w:rsidRPr="002E5399" w:rsidRDefault="00FD7BE7" w:rsidP="00FD7BE7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 xml:space="preserve">(5) Creating the Annual Budget </w:t>
      </w:r>
    </w:p>
    <w:p w14:paraId="11C327E8" w14:textId="3383E92C" w:rsidR="00FD7BE7" w:rsidRPr="00463DCE" w:rsidRDefault="00FD7BE7" w:rsidP="00463DCE">
      <w:pPr>
        <w:spacing w:before="80"/>
        <w:ind w:left="1080"/>
        <w:rPr>
          <w:b/>
          <w:szCs w:val="24"/>
        </w:rPr>
      </w:pPr>
      <w:r w:rsidRPr="00463DCE">
        <w:rPr>
          <w:b/>
          <w:bCs/>
          <w:szCs w:val="24"/>
        </w:rPr>
        <w:t>(c)</w:t>
      </w:r>
      <w:r w:rsidRPr="00463DCE">
        <w:rPr>
          <w:szCs w:val="24"/>
        </w:rPr>
        <w:t xml:space="preserve"> Adds language </w:t>
      </w:r>
      <w:r w:rsidR="00045F95" w:rsidRPr="00463DCE">
        <w:rPr>
          <w:szCs w:val="24"/>
        </w:rPr>
        <w:t xml:space="preserve">clarifying </w:t>
      </w:r>
      <w:r w:rsidR="008E09D2">
        <w:rPr>
          <w:szCs w:val="24"/>
        </w:rPr>
        <w:t>that surcharges are</w:t>
      </w:r>
      <w:r w:rsidR="00045F95" w:rsidRPr="00463DCE">
        <w:rPr>
          <w:szCs w:val="24"/>
        </w:rPr>
        <w:t xml:space="preserve"> to be included in the budget</w:t>
      </w:r>
      <w:r w:rsidR="008E09D2">
        <w:rPr>
          <w:szCs w:val="24"/>
        </w:rPr>
        <w:t>, if applicable.</w:t>
      </w:r>
    </w:p>
    <w:p w14:paraId="1F1D0E5B" w14:textId="36ECDA15" w:rsidR="00FD7BE7" w:rsidRPr="002E5399" w:rsidRDefault="00FD7BE7" w:rsidP="00FD7BE7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 xml:space="preserve">(7) Amendments to Approved Budgets </w:t>
      </w:r>
    </w:p>
    <w:p w14:paraId="3E6C5A64" w14:textId="66950045" w:rsidR="005F00A3" w:rsidRPr="00463DCE" w:rsidRDefault="00FD7BE7" w:rsidP="00463DCE">
      <w:pPr>
        <w:spacing w:before="80"/>
        <w:ind w:left="1080"/>
        <w:rPr>
          <w:b/>
          <w:szCs w:val="24"/>
        </w:rPr>
      </w:pPr>
      <w:r w:rsidRPr="00463DCE">
        <w:rPr>
          <w:b/>
          <w:bCs/>
          <w:szCs w:val="24"/>
        </w:rPr>
        <w:t>(b)</w:t>
      </w:r>
      <w:r w:rsidRPr="00463DCE">
        <w:rPr>
          <w:szCs w:val="24"/>
        </w:rPr>
        <w:t xml:space="preserve"> Adds language </w:t>
      </w:r>
      <w:r w:rsidR="00045F95" w:rsidRPr="00463DCE">
        <w:rPr>
          <w:szCs w:val="24"/>
        </w:rPr>
        <w:t xml:space="preserve">clarifying </w:t>
      </w:r>
      <w:r w:rsidR="00C91706">
        <w:rPr>
          <w:szCs w:val="24"/>
        </w:rPr>
        <w:t>that non-member surcharges are</w:t>
      </w:r>
      <w:r w:rsidR="00045F95" w:rsidRPr="00463DCE">
        <w:rPr>
          <w:szCs w:val="24"/>
        </w:rPr>
        <w:t xml:space="preserve"> to be included in budget amendment</w:t>
      </w:r>
      <w:r w:rsidR="00C91706">
        <w:rPr>
          <w:szCs w:val="24"/>
        </w:rPr>
        <w:t>s, if applicable</w:t>
      </w:r>
      <w:r w:rsidR="008E09D2">
        <w:rPr>
          <w:szCs w:val="24"/>
        </w:rPr>
        <w:t>.</w:t>
      </w:r>
    </w:p>
    <w:p w14:paraId="0DF04134" w14:textId="02080964" w:rsidR="00045F95" w:rsidRPr="002E5399" w:rsidRDefault="00045F95" w:rsidP="006B0BF6">
      <w:pPr>
        <w:widowControl/>
        <w:spacing w:before="160"/>
        <w:ind w:left="630"/>
        <w:rPr>
          <w:szCs w:val="24"/>
        </w:rPr>
      </w:pPr>
      <w:r w:rsidRPr="002E5399">
        <w:rPr>
          <w:b/>
          <w:snapToGrid/>
          <w:szCs w:val="24"/>
        </w:rPr>
        <w:t xml:space="preserve">(10) Capital </w:t>
      </w:r>
    </w:p>
    <w:p w14:paraId="0EADE4A0" w14:textId="51E4FFD3" w:rsidR="005F00A3" w:rsidRPr="00463DCE" w:rsidRDefault="00045F95" w:rsidP="001C6D18">
      <w:pPr>
        <w:spacing w:before="80" w:after="200"/>
        <w:ind w:left="1080"/>
        <w:rPr>
          <w:b/>
          <w:szCs w:val="24"/>
        </w:rPr>
      </w:pPr>
      <w:r w:rsidRPr="00463DCE">
        <w:rPr>
          <w:b/>
          <w:bCs/>
          <w:szCs w:val="24"/>
        </w:rPr>
        <w:t xml:space="preserve">(c) </w:t>
      </w:r>
      <w:r w:rsidR="005F00A3" w:rsidRPr="00463DCE">
        <w:rPr>
          <w:szCs w:val="24"/>
        </w:rPr>
        <w:t>Clarifies that both deposits to and withdrawals from</w:t>
      </w:r>
      <w:r w:rsidRPr="00463DCE">
        <w:rPr>
          <w:szCs w:val="24"/>
        </w:rPr>
        <w:t xml:space="preserve"> </w:t>
      </w:r>
      <w:r w:rsidR="005F00A3" w:rsidRPr="00463DCE">
        <w:rPr>
          <w:szCs w:val="24"/>
        </w:rPr>
        <w:t>the capital reserve must be proposed</w:t>
      </w:r>
      <w:r w:rsidRPr="00463DCE">
        <w:rPr>
          <w:szCs w:val="24"/>
        </w:rPr>
        <w:t xml:space="preserve"> through the budget process.</w:t>
      </w:r>
    </w:p>
    <w:p w14:paraId="1C5DFA68" w14:textId="4D9D61AE" w:rsidR="005D0977" w:rsidRPr="002E5399" w:rsidRDefault="005D0977" w:rsidP="001C6D18">
      <w:pPr>
        <w:keepNext/>
        <w:tabs>
          <w:tab w:val="left" w:pos="720"/>
        </w:tabs>
        <w:spacing w:before="240" w:after="80"/>
        <w:rPr>
          <w:b/>
          <w:szCs w:val="24"/>
        </w:rPr>
      </w:pPr>
      <w:r w:rsidRPr="002E5399">
        <w:rPr>
          <w:b/>
          <w:szCs w:val="24"/>
        </w:rPr>
        <w:lastRenderedPageBreak/>
        <w:t>50.08</w:t>
      </w:r>
      <w:r w:rsidR="006B3844" w:rsidRPr="002E5399">
        <w:rPr>
          <w:b/>
          <w:szCs w:val="24"/>
        </w:rPr>
        <w:t xml:space="preserve"> Reporting</w:t>
      </w:r>
    </w:p>
    <w:p w14:paraId="2CD1E1FF" w14:textId="46FA9C20" w:rsidR="00246EDE" w:rsidRPr="002E5399" w:rsidRDefault="00246EDE" w:rsidP="002E5399">
      <w:pPr>
        <w:widowControl/>
        <w:spacing w:before="80"/>
        <w:ind w:left="990" w:hanging="360"/>
        <w:rPr>
          <w:b/>
          <w:snapToGrid/>
          <w:szCs w:val="24"/>
        </w:rPr>
      </w:pPr>
      <w:r w:rsidRPr="002E5399">
        <w:rPr>
          <w:b/>
          <w:snapToGrid/>
          <w:szCs w:val="24"/>
        </w:rPr>
        <w:t xml:space="preserve">(1) </w:t>
      </w:r>
      <w:r w:rsidR="00113D0E" w:rsidRPr="002E5399">
        <w:rPr>
          <w:b/>
          <w:snapToGrid/>
          <w:szCs w:val="24"/>
        </w:rPr>
        <w:t xml:space="preserve">Annual Report  </w:t>
      </w:r>
    </w:p>
    <w:p w14:paraId="0EFBB7D3" w14:textId="2F3D02FE" w:rsidR="00934D9D" w:rsidRPr="008E09D2" w:rsidRDefault="00246EDE" w:rsidP="00F57526">
      <w:pPr>
        <w:spacing w:before="80" w:after="100" w:afterAutospacing="1"/>
        <w:ind w:left="1080"/>
        <w:rPr>
          <w:b/>
          <w:szCs w:val="24"/>
        </w:rPr>
      </w:pPr>
      <w:r w:rsidRPr="008E09D2">
        <w:rPr>
          <w:b/>
          <w:bCs/>
          <w:snapToGrid/>
          <w:szCs w:val="24"/>
        </w:rPr>
        <w:t xml:space="preserve">(c) </w:t>
      </w:r>
      <w:r w:rsidR="00113D0E" w:rsidRPr="008E09D2">
        <w:rPr>
          <w:snapToGrid/>
          <w:szCs w:val="24"/>
        </w:rPr>
        <w:t>clarifies that annual reports should include progress made toward achieving the objectives and purposes set forth by the collaborativ</w:t>
      </w:r>
      <w:r w:rsidRPr="008E09D2">
        <w:rPr>
          <w:snapToGrid/>
          <w:szCs w:val="24"/>
        </w:rPr>
        <w:t>e</w:t>
      </w:r>
      <w:r w:rsidR="00934D9D" w:rsidRPr="008E09D2">
        <w:rPr>
          <w:szCs w:val="24"/>
        </w:rPr>
        <w:t>.</w:t>
      </w:r>
    </w:p>
    <w:p w14:paraId="69C7C782" w14:textId="5D3051E1" w:rsidR="00934D9D" w:rsidRPr="002E5399" w:rsidRDefault="00934D9D" w:rsidP="00F57526">
      <w:pPr>
        <w:tabs>
          <w:tab w:val="left" w:pos="720"/>
        </w:tabs>
        <w:spacing w:before="160"/>
        <w:rPr>
          <w:b/>
          <w:szCs w:val="24"/>
        </w:rPr>
      </w:pPr>
      <w:r w:rsidRPr="002E5399">
        <w:rPr>
          <w:b/>
          <w:szCs w:val="24"/>
        </w:rPr>
        <w:t>50.10 Probationary Status, Suspension and Revocation</w:t>
      </w:r>
    </w:p>
    <w:p w14:paraId="6F7FCC70" w14:textId="152D5D4E" w:rsidR="005D0977" w:rsidRPr="002E5399" w:rsidRDefault="00254E96" w:rsidP="00F57526">
      <w:pPr>
        <w:widowControl/>
        <w:spacing w:before="80" w:after="200"/>
        <w:ind w:left="634"/>
        <w:rPr>
          <w:szCs w:val="24"/>
        </w:rPr>
      </w:pPr>
      <w:r w:rsidRPr="002E5399">
        <w:rPr>
          <w:snapToGrid/>
          <w:szCs w:val="24"/>
        </w:rPr>
        <w:t xml:space="preserve">This section is being </w:t>
      </w:r>
      <w:r w:rsidR="008E09D2">
        <w:rPr>
          <w:snapToGrid/>
          <w:szCs w:val="24"/>
        </w:rPr>
        <w:t xml:space="preserve">renamed and </w:t>
      </w:r>
      <w:r w:rsidRPr="002E5399">
        <w:rPr>
          <w:snapToGrid/>
          <w:szCs w:val="24"/>
        </w:rPr>
        <w:t>updated to include the ability to impose conditions as criteria to inform the designation of probationary status, suspension and revocation. Subsequent sub-paragraphs have been renumbered accordingly.</w:t>
      </w:r>
    </w:p>
    <w:p w14:paraId="4E263888" w14:textId="2B538D2D" w:rsidR="002D77E3" w:rsidRPr="002D77E3" w:rsidRDefault="006A4F19" w:rsidP="002D77E3">
      <w:pPr>
        <w:pStyle w:val="ListParagraph"/>
        <w:numPr>
          <w:ilvl w:val="0"/>
          <w:numId w:val="20"/>
        </w:numPr>
        <w:spacing w:before="80" w:after="120"/>
        <w:contextualSpacing w:val="0"/>
        <w:rPr>
          <w:snapToGrid/>
          <w:szCs w:val="24"/>
        </w:rPr>
      </w:pPr>
      <w:r w:rsidRPr="002D77E3">
        <w:rPr>
          <w:b/>
          <w:bCs/>
          <w:snapToGrid/>
          <w:szCs w:val="24"/>
        </w:rPr>
        <w:t>Conditions</w:t>
      </w:r>
      <w:r w:rsidRPr="002D77E3">
        <w:rPr>
          <w:snapToGrid/>
          <w:szCs w:val="24"/>
        </w:rPr>
        <w:t>: The Board or Commissioner may impose conditions on an education collaborative for the grounds provided in 603 CMR 50.10 (2)(a)</w:t>
      </w:r>
      <w:r w:rsidR="00082DC2" w:rsidRPr="002D77E3">
        <w:rPr>
          <w:snapToGrid/>
          <w:szCs w:val="24"/>
        </w:rPr>
        <w:t>(1-6)</w:t>
      </w:r>
      <w:r w:rsidRPr="002D77E3">
        <w:rPr>
          <w:snapToGrid/>
          <w:szCs w:val="24"/>
        </w:rPr>
        <w:t>. The Board</w:t>
      </w:r>
      <w:r w:rsidR="00082DC2" w:rsidRPr="002D77E3">
        <w:rPr>
          <w:snapToGrid/>
          <w:szCs w:val="24"/>
        </w:rPr>
        <w:t xml:space="preserve"> or Commissioner</w:t>
      </w:r>
      <w:r w:rsidRPr="002D77E3">
        <w:rPr>
          <w:snapToGrid/>
          <w:szCs w:val="24"/>
        </w:rPr>
        <w:t xml:space="preserve"> may impose conditions on the education collaborative that require the education collaborative board of directors to address specific areas of concern</w:t>
      </w:r>
      <w:r w:rsidR="00FD2CC8" w:rsidRPr="002D77E3">
        <w:rPr>
          <w:snapToGrid/>
          <w:szCs w:val="24"/>
        </w:rPr>
        <w:t>.</w:t>
      </w:r>
    </w:p>
    <w:p w14:paraId="40CF9F60" w14:textId="07F7D336" w:rsidR="006A4F19" w:rsidRPr="002D77E3" w:rsidRDefault="006A4F19" w:rsidP="002D77E3">
      <w:pPr>
        <w:pStyle w:val="ListParagraph"/>
        <w:spacing w:before="80" w:after="120"/>
        <w:ind w:left="994"/>
        <w:contextualSpacing w:val="0"/>
        <w:rPr>
          <w:szCs w:val="24"/>
        </w:rPr>
      </w:pPr>
      <w:r w:rsidRPr="002D77E3">
        <w:rPr>
          <w:snapToGrid/>
          <w:szCs w:val="24"/>
        </w:rPr>
        <w:t xml:space="preserve">As a result of the addition, numbered sections and citations </w:t>
      </w:r>
      <w:r w:rsidR="00C00099">
        <w:rPr>
          <w:snapToGrid/>
          <w:szCs w:val="24"/>
        </w:rPr>
        <w:t>have been</w:t>
      </w:r>
      <w:r w:rsidRPr="002D77E3">
        <w:rPr>
          <w:snapToGrid/>
          <w:szCs w:val="24"/>
        </w:rPr>
        <w:t xml:space="preserve"> revised accordingly</w:t>
      </w:r>
      <w:r w:rsidR="003533F9" w:rsidRPr="002D77E3">
        <w:rPr>
          <w:szCs w:val="24"/>
        </w:rPr>
        <w:t>.</w:t>
      </w:r>
    </w:p>
    <w:p w14:paraId="20796916" w14:textId="028D8CC8" w:rsidR="003735E8" w:rsidRPr="002E5399" w:rsidRDefault="006A4F19" w:rsidP="00FD2CC8">
      <w:pPr>
        <w:widowControl/>
        <w:spacing w:before="80" w:after="120"/>
        <w:ind w:left="1260" w:hanging="630"/>
        <w:rPr>
          <w:snapToGrid/>
          <w:szCs w:val="24"/>
        </w:rPr>
      </w:pPr>
      <w:r w:rsidRPr="002E5399">
        <w:rPr>
          <w:b/>
          <w:snapToGrid/>
          <w:szCs w:val="24"/>
        </w:rPr>
        <w:t>(2) Probationary Status</w:t>
      </w:r>
      <w:r w:rsidR="00CE722F">
        <w:rPr>
          <w:snapToGrid/>
          <w:szCs w:val="24"/>
        </w:rPr>
        <w:t xml:space="preserve"> </w:t>
      </w:r>
    </w:p>
    <w:p w14:paraId="484B2475" w14:textId="40133A7E" w:rsidR="006A4F19" w:rsidRDefault="003735E8" w:rsidP="00FD2CC8">
      <w:pPr>
        <w:widowControl/>
        <w:spacing w:before="80" w:after="120"/>
        <w:ind w:left="1080"/>
        <w:rPr>
          <w:snapToGrid/>
          <w:szCs w:val="24"/>
        </w:rPr>
      </w:pPr>
      <w:r w:rsidRPr="008E09D2">
        <w:rPr>
          <w:b/>
          <w:bCs/>
          <w:snapToGrid/>
          <w:szCs w:val="24"/>
        </w:rPr>
        <w:t>(a)</w:t>
      </w:r>
      <w:r w:rsidRPr="008E09D2">
        <w:rPr>
          <w:snapToGrid/>
          <w:szCs w:val="24"/>
        </w:rPr>
        <w:t xml:space="preserve"> </w:t>
      </w:r>
      <w:r w:rsidR="006A4F19" w:rsidRPr="008E09D2">
        <w:rPr>
          <w:snapToGrid/>
          <w:szCs w:val="24"/>
        </w:rPr>
        <w:t xml:space="preserve">clarifies that </w:t>
      </w:r>
      <w:r w:rsidRPr="008E09D2">
        <w:rPr>
          <w:snapToGrid/>
          <w:szCs w:val="24"/>
        </w:rPr>
        <w:t xml:space="preserve">the </w:t>
      </w:r>
      <w:r w:rsidR="006A4F19" w:rsidRPr="008E09D2">
        <w:rPr>
          <w:snapToGrid/>
          <w:szCs w:val="24"/>
        </w:rPr>
        <w:t xml:space="preserve">Commissioner may place an education collaborative on probationary status, </w:t>
      </w:r>
      <w:r w:rsidRPr="008E09D2">
        <w:rPr>
          <w:snapToGrid/>
          <w:szCs w:val="24"/>
        </w:rPr>
        <w:t>if</w:t>
      </w:r>
      <w:r w:rsidR="002D77E3">
        <w:rPr>
          <w:snapToGrid/>
          <w:szCs w:val="24"/>
        </w:rPr>
        <w:t xml:space="preserve"> in his</w:t>
      </w:r>
      <w:r w:rsidR="00C00099">
        <w:rPr>
          <w:snapToGrid/>
          <w:szCs w:val="24"/>
        </w:rPr>
        <w:t xml:space="preserve"> or</w:t>
      </w:r>
      <w:r w:rsidR="002D77E3">
        <w:rPr>
          <w:snapToGrid/>
          <w:szCs w:val="24"/>
        </w:rPr>
        <w:t xml:space="preserve"> </w:t>
      </w:r>
      <w:r w:rsidR="00C00099">
        <w:rPr>
          <w:snapToGrid/>
          <w:szCs w:val="24"/>
        </w:rPr>
        <w:t xml:space="preserve">her </w:t>
      </w:r>
      <w:r w:rsidR="002D77E3">
        <w:rPr>
          <w:snapToGrid/>
          <w:szCs w:val="24"/>
        </w:rPr>
        <w:t>judgement,</w:t>
      </w:r>
      <w:r w:rsidR="006A4F19" w:rsidRPr="008E09D2">
        <w:rPr>
          <w:snapToGrid/>
          <w:szCs w:val="24"/>
        </w:rPr>
        <w:t xml:space="preserve"> the imposition of a condition alone </w:t>
      </w:r>
      <w:r w:rsidRPr="008E09D2">
        <w:rPr>
          <w:snapToGrid/>
          <w:szCs w:val="24"/>
        </w:rPr>
        <w:t>is insufficient to address the area(s) of concern.</w:t>
      </w:r>
    </w:p>
    <w:p w14:paraId="44240CA9" w14:textId="0FCA9832" w:rsidR="002D77E3" w:rsidRPr="002D77E3" w:rsidRDefault="002D77E3" w:rsidP="00FD2CC8">
      <w:pPr>
        <w:widowControl/>
        <w:spacing w:before="80" w:after="120"/>
        <w:ind w:left="1080"/>
        <w:rPr>
          <w:snapToGrid/>
          <w:szCs w:val="24"/>
        </w:rPr>
      </w:pPr>
      <w:r>
        <w:rPr>
          <w:b/>
          <w:bCs/>
          <w:snapToGrid/>
          <w:szCs w:val="24"/>
        </w:rPr>
        <w:t>(a)(4)</w:t>
      </w:r>
      <w:r>
        <w:rPr>
          <w:snapToGrid/>
          <w:szCs w:val="24"/>
        </w:rPr>
        <w:t xml:space="preserve"> permits the Commissioner to impose conditions or probationary status if the collaborative demonstrates the inability or the refusal to comply with the </w:t>
      </w:r>
      <w:r w:rsidR="00BF1A63">
        <w:rPr>
          <w:snapToGrid/>
          <w:szCs w:val="24"/>
        </w:rPr>
        <w:t>provisions</w:t>
      </w:r>
      <w:r w:rsidR="00114257">
        <w:rPr>
          <w:snapToGrid/>
          <w:szCs w:val="24"/>
        </w:rPr>
        <w:t xml:space="preserve"> </w:t>
      </w:r>
      <w:r w:rsidR="00114257" w:rsidRPr="00883D30">
        <w:rPr>
          <w:szCs w:val="24"/>
        </w:rPr>
        <w:t>of M.G.L. c. 40, § 4E</w:t>
      </w:r>
      <w:r w:rsidR="00BF1A63">
        <w:rPr>
          <w:snapToGrid/>
          <w:szCs w:val="24"/>
        </w:rPr>
        <w:t xml:space="preserve">, 603 </w:t>
      </w:r>
      <w:r w:rsidR="00114257">
        <w:rPr>
          <w:snapToGrid/>
          <w:szCs w:val="24"/>
        </w:rPr>
        <w:t>CMR</w:t>
      </w:r>
      <w:r w:rsidR="00BF1A63">
        <w:rPr>
          <w:snapToGrid/>
          <w:szCs w:val="24"/>
        </w:rPr>
        <w:t xml:space="preserve"> 50</w:t>
      </w:r>
      <w:r w:rsidR="00114257">
        <w:rPr>
          <w:snapToGrid/>
          <w:szCs w:val="24"/>
        </w:rPr>
        <w:t>.00</w:t>
      </w:r>
      <w:r w:rsidR="00BF1A63">
        <w:rPr>
          <w:snapToGrid/>
          <w:szCs w:val="24"/>
        </w:rPr>
        <w:t xml:space="preserve">, or the </w:t>
      </w:r>
      <w:r>
        <w:rPr>
          <w:snapToGrid/>
          <w:szCs w:val="24"/>
        </w:rPr>
        <w:t>terms of the approved collaborative agreement.</w:t>
      </w:r>
    </w:p>
    <w:p w14:paraId="3DBDEE3F" w14:textId="77777777" w:rsidR="00BF1A63" w:rsidRDefault="006A4F19" w:rsidP="00F57526">
      <w:pPr>
        <w:widowControl/>
        <w:spacing w:before="80" w:after="240"/>
        <w:ind w:left="1080"/>
        <w:rPr>
          <w:snapToGrid/>
          <w:color w:val="000000" w:themeColor="text1"/>
          <w:szCs w:val="24"/>
        </w:rPr>
      </w:pPr>
      <w:r w:rsidRPr="008E09D2">
        <w:rPr>
          <w:b/>
          <w:bCs/>
          <w:snapToGrid/>
          <w:color w:val="000000" w:themeColor="text1"/>
          <w:szCs w:val="24"/>
        </w:rPr>
        <w:t>(b)</w:t>
      </w:r>
      <w:r w:rsidRPr="008E09D2">
        <w:rPr>
          <w:snapToGrid/>
          <w:color w:val="000000" w:themeColor="text1"/>
          <w:szCs w:val="24"/>
        </w:rPr>
        <w:t xml:space="preserve"> clarifies to whom the Commissioner will provide written notification, if an education collaborative is placed on probationary status.</w:t>
      </w:r>
    </w:p>
    <w:p w14:paraId="12148AB1" w14:textId="128D7C9D" w:rsidR="006A4F19" w:rsidRPr="008E09D2" w:rsidRDefault="00BF1A63" w:rsidP="00F57526">
      <w:pPr>
        <w:widowControl/>
        <w:spacing w:before="80" w:after="240"/>
        <w:ind w:left="1080"/>
        <w:rPr>
          <w:snapToGrid/>
          <w:color w:val="000000" w:themeColor="text1"/>
          <w:szCs w:val="24"/>
        </w:rPr>
      </w:pPr>
      <w:r w:rsidRPr="00CE722F">
        <w:rPr>
          <w:b/>
          <w:bCs/>
          <w:snapToGrid/>
          <w:color w:val="000000" w:themeColor="text1"/>
          <w:szCs w:val="24"/>
        </w:rPr>
        <w:t>(c)</w:t>
      </w:r>
      <w:r>
        <w:rPr>
          <w:snapToGrid/>
          <w:color w:val="000000" w:themeColor="text1"/>
          <w:szCs w:val="24"/>
        </w:rPr>
        <w:t xml:space="preserve"> grammatical change for agreement. </w:t>
      </w:r>
      <w:r w:rsidR="006A4F19" w:rsidRPr="008E09D2">
        <w:rPr>
          <w:snapToGrid/>
          <w:color w:val="000000" w:themeColor="text1"/>
          <w:szCs w:val="24"/>
        </w:rPr>
        <w:t xml:space="preserve"> </w:t>
      </w:r>
    </w:p>
    <w:p w14:paraId="530AA66A" w14:textId="77777777" w:rsidR="00CE722F" w:rsidRDefault="006A4F19" w:rsidP="00FD2CC8">
      <w:pPr>
        <w:widowControl/>
        <w:spacing w:before="80" w:after="120"/>
        <w:ind w:left="990" w:hanging="360"/>
        <w:rPr>
          <w:snapToGrid/>
          <w:color w:val="000000" w:themeColor="text1"/>
          <w:szCs w:val="24"/>
        </w:rPr>
      </w:pPr>
      <w:r w:rsidRPr="008E09D2">
        <w:rPr>
          <w:b/>
          <w:snapToGrid/>
          <w:color w:val="000000" w:themeColor="text1"/>
          <w:szCs w:val="24"/>
        </w:rPr>
        <w:t xml:space="preserve">(3) </w:t>
      </w:r>
      <w:r w:rsidR="001D523A" w:rsidRPr="008E09D2">
        <w:rPr>
          <w:b/>
          <w:snapToGrid/>
          <w:color w:val="000000" w:themeColor="text1"/>
          <w:szCs w:val="24"/>
        </w:rPr>
        <w:t xml:space="preserve"> </w:t>
      </w:r>
      <w:r w:rsidRPr="008E09D2">
        <w:rPr>
          <w:b/>
          <w:snapToGrid/>
          <w:color w:val="000000" w:themeColor="text1"/>
          <w:szCs w:val="24"/>
        </w:rPr>
        <w:t>Suspension or Revocation</w:t>
      </w:r>
    </w:p>
    <w:p w14:paraId="60D37802" w14:textId="604730B4" w:rsidR="0085235B" w:rsidRDefault="00CE722F" w:rsidP="00CE722F">
      <w:pPr>
        <w:widowControl/>
        <w:spacing w:before="80" w:after="120"/>
        <w:ind w:left="1440" w:hanging="360"/>
        <w:rPr>
          <w:snapToGrid/>
          <w:color w:val="000000" w:themeColor="text1"/>
          <w:szCs w:val="24"/>
        </w:rPr>
      </w:pPr>
      <w:r w:rsidRPr="00CE722F">
        <w:rPr>
          <w:b/>
          <w:bCs/>
          <w:snapToGrid/>
          <w:color w:val="000000" w:themeColor="text1"/>
          <w:szCs w:val="24"/>
        </w:rPr>
        <w:t>(c)</w:t>
      </w:r>
      <w:r>
        <w:rPr>
          <w:snapToGrid/>
          <w:color w:val="000000" w:themeColor="text1"/>
          <w:szCs w:val="24"/>
        </w:rPr>
        <w:t xml:space="preserve"> clarifies to whom the Board shall provide written notification in </w:t>
      </w:r>
      <w:r w:rsidR="0085235B">
        <w:rPr>
          <w:snapToGrid/>
          <w:color w:val="000000" w:themeColor="text1"/>
          <w:szCs w:val="24"/>
        </w:rPr>
        <w:t>the</w:t>
      </w:r>
      <w:r>
        <w:rPr>
          <w:snapToGrid/>
          <w:color w:val="000000" w:themeColor="text1"/>
          <w:szCs w:val="24"/>
        </w:rPr>
        <w:t xml:space="preserve"> event</w:t>
      </w:r>
      <w:r w:rsidR="0085235B">
        <w:rPr>
          <w:snapToGrid/>
          <w:color w:val="000000" w:themeColor="text1"/>
          <w:szCs w:val="24"/>
        </w:rPr>
        <w:t xml:space="preserve"> of a Board vote to suspend or revoke the approval of a collaborative agreement</w:t>
      </w:r>
      <w:r w:rsidR="008B0A0E">
        <w:rPr>
          <w:snapToGrid/>
          <w:color w:val="000000" w:themeColor="text1"/>
          <w:szCs w:val="24"/>
        </w:rPr>
        <w:t xml:space="preserve"> and updates the existing citation to reflect formatting changes. </w:t>
      </w:r>
    </w:p>
    <w:p w14:paraId="7A7C9E51" w14:textId="2CEC007F" w:rsidR="006A4F19" w:rsidRPr="008E09D2" w:rsidRDefault="0085235B" w:rsidP="00CE722F">
      <w:pPr>
        <w:widowControl/>
        <w:spacing w:before="80" w:after="120"/>
        <w:ind w:left="1440" w:hanging="360"/>
        <w:rPr>
          <w:snapToGrid/>
          <w:color w:val="000000" w:themeColor="text1"/>
          <w:szCs w:val="24"/>
        </w:rPr>
      </w:pPr>
      <w:r>
        <w:rPr>
          <w:b/>
          <w:bCs/>
          <w:snapToGrid/>
          <w:color w:val="000000" w:themeColor="text1"/>
          <w:szCs w:val="24"/>
        </w:rPr>
        <w:t>(d)</w:t>
      </w:r>
      <w:r>
        <w:rPr>
          <w:snapToGrid/>
          <w:color w:val="000000" w:themeColor="text1"/>
          <w:szCs w:val="24"/>
        </w:rPr>
        <w:t xml:space="preserve"> clarifies the rights of the collaborative board of directors upon receipt of a notice </w:t>
      </w:r>
      <w:r w:rsidR="00E95069">
        <w:rPr>
          <w:snapToGrid/>
          <w:color w:val="000000" w:themeColor="text1"/>
          <w:szCs w:val="24"/>
        </w:rPr>
        <w:t xml:space="preserve">of intent </w:t>
      </w:r>
      <w:r>
        <w:rPr>
          <w:snapToGrid/>
          <w:color w:val="000000" w:themeColor="text1"/>
          <w:szCs w:val="24"/>
        </w:rPr>
        <w:t>from the Board to suspend or revoke the approval of a collaborative agreement.</w:t>
      </w:r>
      <w:r w:rsidR="006A4F19" w:rsidRPr="008E09D2">
        <w:rPr>
          <w:snapToGrid/>
          <w:color w:val="000000" w:themeColor="text1"/>
          <w:szCs w:val="24"/>
        </w:rPr>
        <w:t xml:space="preserve"> </w:t>
      </w:r>
    </w:p>
    <w:p w14:paraId="52EBE8BE" w14:textId="76B72548" w:rsidR="005D0977" w:rsidRPr="002E5399" w:rsidRDefault="005D0977" w:rsidP="006B0BF6">
      <w:pPr>
        <w:tabs>
          <w:tab w:val="left" w:pos="720"/>
        </w:tabs>
        <w:spacing w:before="160" w:after="80"/>
        <w:rPr>
          <w:b/>
          <w:szCs w:val="24"/>
        </w:rPr>
      </w:pPr>
      <w:r w:rsidRPr="002E5399">
        <w:rPr>
          <w:b/>
          <w:szCs w:val="24"/>
        </w:rPr>
        <w:t>50.11</w:t>
      </w:r>
      <w:r w:rsidR="006B3844" w:rsidRPr="002E5399">
        <w:rPr>
          <w:b/>
          <w:szCs w:val="24"/>
        </w:rPr>
        <w:t xml:space="preserve"> Dissolution</w:t>
      </w:r>
    </w:p>
    <w:p w14:paraId="128AD1F8" w14:textId="485DEAD6" w:rsidR="00113D0E" w:rsidRPr="002E5399" w:rsidRDefault="00113D0E" w:rsidP="002E5399">
      <w:pPr>
        <w:ind w:left="1170" w:hanging="540"/>
        <w:rPr>
          <w:snapToGrid/>
          <w:szCs w:val="24"/>
        </w:rPr>
      </w:pPr>
      <w:r w:rsidRPr="002E5399">
        <w:rPr>
          <w:b/>
          <w:snapToGrid/>
          <w:szCs w:val="24"/>
        </w:rPr>
        <w:t>(2) Termination Procedures</w:t>
      </w:r>
      <w:r w:rsidRPr="002E5399">
        <w:rPr>
          <w:snapToGrid/>
          <w:szCs w:val="24"/>
        </w:rPr>
        <w:t xml:space="preserve">  </w:t>
      </w:r>
    </w:p>
    <w:p w14:paraId="16312723" w14:textId="3597A65A" w:rsidR="0032451A" w:rsidRPr="002E5399" w:rsidRDefault="000B7AB4" w:rsidP="002E5399">
      <w:pPr>
        <w:pStyle w:val="ListParagraph"/>
        <w:spacing w:before="80"/>
        <w:ind w:left="990" w:right="-90"/>
        <w:contextualSpacing w:val="0"/>
        <w:rPr>
          <w:szCs w:val="24"/>
        </w:rPr>
      </w:pPr>
      <w:r w:rsidRPr="002E5399">
        <w:rPr>
          <w:szCs w:val="24"/>
        </w:rPr>
        <w:t>This section is r</w:t>
      </w:r>
      <w:r w:rsidR="00A3264A" w:rsidRPr="002E5399">
        <w:rPr>
          <w:szCs w:val="24"/>
        </w:rPr>
        <w:t>eorganized to</w:t>
      </w:r>
      <w:r w:rsidR="0065039F" w:rsidRPr="002E5399">
        <w:rPr>
          <w:szCs w:val="24"/>
        </w:rPr>
        <w:t xml:space="preserve"> </w:t>
      </w:r>
      <w:r w:rsidR="00A3264A" w:rsidRPr="002E5399">
        <w:rPr>
          <w:szCs w:val="24"/>
        </w:rPr>
        <w:t>clarify that 50.11(2) applies to all instances o</w:t>
      </w:r>
      <w:r w:rsidR="007054D9" w:rsidRPr="002E5399">
        <w:rPr>
          <w:szCs w:val="24"/>
        </w:rPr>
        <w:t xml:space="preserve">f </w:t>
      </w:r>
      <w:r w:rsidR="00A3264A" w:rsidRPr="002E5399">
        <w:rPr>
          <w:szCs w:val="24"/>
        </w:rPr>
        <w:t>termination.</w:t>
      </w:r>
    </w:p>
    <w:p w14:paraId="76908494" w14:textId="0C43A281" w:rsidR="00954216" w:rsidRPr="00954216" w:rsidRDefault="00954216" w:rsidP="008E09D2">
      <w:pPr>
        <w:spacing w:before="80"/>
        <w:ind w:left="1080"/>
        <w:rPr>
          <w:szCs w:val="24"/>
        </w:rPr>
      </w:pPr>
      <w:r>
        <w:rPr>
          <w:b/>
          <w:bCs/>
          <w:szCs w:val="24"/>
        </w:rPr>
        <w:t>(a)</w:t>
      </w:r>
      <w:r>
        <w:rPr>
          <w:szCs w:val="24"/>
        </w:rPr>
        <w:t xml:space="preserve"> </w:t>
      </w:r>
      <w:r w:rsidR="00E53BD1">
        <w:rPr>
          <w:szCs w:val="24"/>
        </w:rPr>
        <w:t>Language updated for grammatical agreement.</w:t>
      </w:r>
    </w:p>
    <w:p w14:paraId="475A3BCE" w14:textId="487E8C93" w:rsidR="0032451A" w:rsidRDefault="00A3264A" w:rsidP="000459DC">
      <w:pPr>
        <w:widowControl/>
        <w:spacing w:before="80"/>
        <w:ind w:left="1080"/>
        <w:rPr>
          <w:szCs w:val="24"/>
        </w:rPr>
      </w:pPr>
      <w:r w:rsidRPr="008E09D2">
        <w:rPr>
          <w:b/>
          <w:bCs/>
          <w:szCs w:val="24"/>
        </w:rPr>
        <w:lastRenderedPageBreak/>
        <w:t>(a)(5)</w:t>
      </w:r>
      <w:r w:rsidRPr="008E09D2">
        <w:rPr>
          <w:szCs w:val="24"/>
        </w:rPr>
        <w:t xml:space="preserve"> adds</w:t>
      </w:r>
      <w:r w:rsidR="0032451A" w:rsidRPr="008E09D2">
        <w:rPr>
          <w:szCs w:val="24"/>
        </w:rPr>
        <w:t xml:space="preserve"> language </w:t>
      </w:r>
      <w:r w:rsidRPr="008E09D2">
        <w:rPr>
          <w:szCs w:val="24"/>
        </w:rPr>
        <w:t>pertaining to the documentation of the</w:t>
      </w:r>
      <w:r w:rsidR="0032451A" w:rsidRPr="008E09D2">
        <w:rPr>
          <w:szCs w:val="24"/>
        </w:rPr>
        <w:t xml:space="preserve"> secure disposal of all electronic items used by or containing personally identifiable student </w:t>
      </w:r>
      <w:r w:rsidRPr="008E09D2">
        <w:rPr>
          <w:szCs w:val="24"/>
        </w:rPr>
        <w:t>and personnel information.</w:t>
      </w:r>
    </w:p>
    <w:p w14:paraId="39E3C20A" w14:textId="6433AD08" w:rsidR="006A73AF" w:rsidRPr="006A73AF" w:rsidRDefault="006A73AF" w:rsidP="008E09D2">
      <w:pPr>
        <w:spacing w:before="80"/>
        <w:ind w:left="1080"/>
        <w:rPr>
          <w:szCs w:val="24"/>
        </w:rPr>
      </w:pPr>
      <w:r>
        <w:rPr>
          <w:b/>
          <w:bCs/>
          <w:szCs w:val="24"/>
        </w:rPr>
        <w:t>(b)</w:t>
      </w:r>
      <w:r>
        <w:rPr>
          <w:szCs w:val="24"/>
        </w:rPr>
        <w:t xml:space="preserve"> Language updated for grammatical agreement.</w:t>
      </w:r>
    </w:p>
    <w:p w14:paraId="78F3FDE5" w14:textId="505ECEBB" w:rsidR="009A29A9" w:rsidRPr="002E5399" w:rsidRDefault="005D0977" w:rsidP="00ED25F0">
      <w:pPr>
        <w:widowControl/>
        <w:spacing w:before="240"/>
        <w:rPr>
          <w:b/>
          <w:szCs w:val="24"/>
        </w:rPr>
      </w:pPr>
      <w:r w:rsidRPr="002E5399">
        <w:rPr>
          <w:b/>
          <w:szCs w:val="24"/>
        </w:rPr>
        <w:t>50.12</w:t>
      </w:r>
      <w:r w:rsidR="006B3844" w:rsidRPr="002E5399">
        <w:rPr>
          <w:b/>
          <w:szCs w:val="24"/>
        </w:rPr>
        <w:t xml:space="preserve"> General Provisions</w:t>
      </w:r>
      <w:r w:rsidR="00ED25F0" w:rsidRPr="002E5399">
        <w:rPr>
          <w:b/>
          <w:szCs w:val="24"/>
        </w:rPr>
        <w:t xml:space="preserve"> </w:t>
      </w:r>
    </w:p>
    <w:p w14:paraId="3F119BB0" w14:textId="1AD0D90B" w:rsidR="00ED25F0" w:rsidRPr="002E5399" w:rsidRDefault="00ED25F0" w:rsidP="002E5399">
      <w:pPr>
        <w:widowControl/>
        <w:spacing w:before="120"/>
        <w:rPr>
          <w:snapToGrid/>
          <w:szCs w:val="24"/>
        </w:rPr>
      </w:pPr>
      <w:r w:rsidRPr="002E5399">
        <w:rPr>
          <w:snapToGrid/>
          <w:szCs w:val="24"/>
        </w:rPr>
        <w:t>Update</w:t>
      </w:r>
      <w:r w:rsidR="009A29A9" w:rsidRPr="002E5399">
        <w:rPr>
          <w:snapToGrid/>
          <w:szCs w:val="24"/>
        </w:rPr>
        <w:t xml:space="preserve">s to </w:t>
      </w:r>
      <w:r w:rsidRPr="002E5399">
        <w:rPr>
          <w:snapToGrid/>
          <w:szCs w:val="24"/>
        </w:rPr>
        <w:t>regulatory authority information and dates</w:t>
      </w:r>
    </w:p>
    <w:p w14:paraId="63616410" w14:textId="4E5CC9D5" w:rsidR="00972C9F" w:rsidRPr="002E5399" w:rsidRDefault="00ED25F0" w:rsidP="002E5399">
      <w:pPr>
        <w:widowControl/>
        <w:spacing w:before="80"/>
        <w:ind w:left="1170" w:hanging="540"/>
        <w:rPr>
          <w:b/>
          <w:snapToGrid/>
          <w:szCs w:val="24"/>
        </w:rPr>
      </w:pPr>
      <w:r w:rsidRPr="002E5399" w:rsidDel="00ED25F0">
        <w:rPr>
          <w:snapToGrid/>
          <w:szCs w:val="24"/>
        </w:rPr>
        <w:t xml:space="preserve"> </w:t>
      </w:r>
      <w:r w:rsidR="00972C9F" w:rsidRPr="002E5399">
        <w:rPr>
          <w:b/>
          <w:snapToGrid/>
          <w:szCs w:val="24"/>
        </w:rPr>
        <w:t>(1)</w:t>
      </w:r>
      <w:r w:rsidRPr="002E5399">
        <w:rPr>
          <w:b/>
          <w:snapToGrid/>
          <w:szCs w:val="24"/>
        </w:rPr>
        <w:t xml:space="preserve"> </w:t>
      </w:r>
      <w:r w:rsidR="00972C9F" w:rsidRPr="002E5399">
        <w:rPr>
          <w:b/>
          <w:snapToGrid/>
          <w:szCs w:val="24"/>
        </w:rPr>
        <w:t xml:space="preserve">Waivers: </w:t>
      </w:r>
      <w:r w:rsidR="00972C9F" w:rsidRPr="002E5399">
        <w:rPr>
          <w:bCs/>
          <w:snapToGrid/>
          <w:szCs w:val="24"/>
        </w:rPr>
        <w:t xml:space="preserve">Clarification of the conditions required to receive a waiver. </w:t>
      </w:r>
    </w:p>
    <w:p w14:paraId="40CA9782" w14:textId="58B7BF81" w:rsidR="00972C9F" w:rsidRPr="002E5399" w:rsidRDefault="00ED25F0" w:rsidP="002E5399">
      <w:pPr>
        <w:widowControl/>
        <w:spacing w:before="80"/>
        <w:ind w:left="1080" w:hanging="450"/>
        <w:rPr>
          <w:snapToGrid/>
          <w:szCs w:val="24"/>
        </w:rPr>
      </w:pPr>
      <w:r w:rsidRPr="002E5399">
        <w:rPr>
          <w:b/>
          <w:bCs/>
          <w:snapToGrid/>
          <w:szCs w:val="24"/>
        </w:rPr>
        <w:t xml:space="preserve"> </w:t>
      </w:r>
      <w:r w:rsidR="00972C9F" w:rsidRPr="002E5399">
        <w:rPr>
          <w:b/>
          <w:bCs/>
          <w:snapToGrid/>
          <w:szCs w:val="24"/>
        </w:rPr>
        <w:t>(3)</w:t>
      </w:r>
      <w:r w:rsidR="00972C9F" w:rsidRPr="002E5399">
        <w:rPr>
          <w:snapToGrid/>
          <w:szCs w:val="24"/>
        </w:rPr>
        <w:t xml:space="preserve"> </w:t>
      </w:r>
      <w:r w:rsidR="00972C9F" w:rsidRPr="002E5399">
        <w:rPr>
          <w:b/>
          <w:snapToGrid/>
          <w:szCs w:val="24"/>
        </w:rPr>
        <w:t>Implementation Dates</w:t>
      </w:r>
      <w:r w:rsidR="00972C9F" w:rsidRPr="002E5399">
        <w:rPr>
          <w:snapToGrid/>
          <w:szCs w:val="24"/>
        </w:rPr>
        <w:t xml:space="preserve"> – </w:t>
      </w:r>
      <w:r w:rsidR="009A29A9" w:rsidRPr="002E5399">
        <w:rPr>
          <w:snapToGrid/>
          <w:szCs w:val="24"/>
        </w:rPr>
        <w:t xml:space="preserve"> No longer relevant</w:t>
      </w:r>
      <w:r w:rsidR="00972C9F" w:rsidRPr="002E5399">
        <w:rPr>
          <w:snapToGrid/>
          <w:szCs w:val="24"/>
        </w:rPr>
        <w:t>.</w:t>
      </w:r>
      <w:r w:rsidR="009A29A9" w:rsidRPr="002E5399">
        <w:rPr>
          <w:snapToGrid/>
          <w:szCs w:val="24"/>
        </w:rPr>
        <w:t xml:space="preserve"> Delete.</w:t>
      </w:r>
      <w:r w:rsidR="00972C9F" w:rsidRPr="002E5399">
        <w:rPr>
          <w:snapToGrid/>
          <w:szCs w:val="24"/>
        </w:rPr>
        <w:t xml:space="preserve">  </w:t>
      </w:r>
    </w:p>
    <w:p w14:paraId="63C1A22A" w14:textId="08157DB6" w:rsidR="00827971" w:rsidRPr="002E5399" w:rsidRDefault="00ED25F0" w:rsidP="002E5399">
      <w:pPr>
        <w:widowControl/>
        <w:spacing w:before="240"/>
        <w:rPr>
          <w:b/>
          <w:bCs/>
          <w:szCs w:val="24"/>
        </w:rPr>
      </w:pPr>
      <w:r w:rsidRPr="002E5399">
        <w:rPr>
          <w:snapToGrid/>
          <w:szCs w:val="24"/>
        </w:rPr>
        <w:t>We anticipate that the Commissioner will bring the draft</w:t>
      </w:r>
      <w:r w:rsidRPr="002E5399">
        <w:rPr>
          <w:b/>
          <w:szCs w:val="24"/>
        </w:rPr>
        <w:t xml:space="preserve"> </w:t>
      </w:r>
      <w:r w:rsidR="00972C9F" w:rsidRPr="002E5399">
        <w:rPr>
          <w:snapToGrid/>
          <w:szCs w:val="24"/>
        </w:rPr>
        <w:t xml:space="preserve">regulations to </w:t>
      </w:r>
      <w:r w:rsidR="00EC055C">
        <w:rPr>
          <w:snapToGrid/>
          <w:szCs w:val="24"/>
        </w:rPr>
        <w:t>the Board of Elementary and Secondary Education i</w:t>
      </w:r>
      <w:r w:rsidR="00972C9F" w:rsidRPr="002E5399">
        <w:rPr>
          <w:snapToGrid/>
          <w:szCs w:val="24"/>
        </w:rPr>
        <w:t>n</w:t>
      </w:r>
      <w:r w:rsidR="00856390">
        <w:rPr>
          <w:snapToGrid/>
          <w:szCs w:val="24"/>
        </w:rPr>
        <w:t xml:space="preserve"> April</w:t>
      </w:r>
      <w:r w:rsidR="00972C9F" w:rsidRPr="002E5399">
        <w:rPr>
          <w:snapToGrid/>
          <w:szCs w:val="24"/>
        </w:rPr>
        <w:t xml:space="preserve"> 2020. The draft regulations will be published for public comment, with final action by </w:t>
      </w:r>
      <w:r w:rsidR="00EC055C">
        <w:rPr>
          <w:snapToGrid/>
          <w:szCs w:val="24"/>
        </w:rPr>
        <w:t xml:space="preserve">the Board </w:t>
      </w:r>
      <w:r w:rsidR="00972C9F" w:rsidRPr="002E5399">
        <w:rPr>
          <w:snapToGrid/>
          <w:szCs w:val="24"/>
        </w:rPr>
        <w:t xml:space="preserve">expected </w:t>
      </w:r>
      <w:r w:rsidR="00856390">
        <w:rPr>
          <w:snapToGrid/>
          <w:szCs w:val="24"/>
        </w:rPr>
        <w:t>after the period of public comment</w:t>
      </w:r>
      <w:r w:rsidR="00972C9F" w:rsidRPr="002E5399">
        <w:rPr>
          <w:snapToGrid/>
          <w:szCs w:val="24"/>
        </w:rPr>
        <w:t>.</w:t>
      </w:r>
    </w:p>
    <w:sectPr w:rsidR="00827971" w:rsidRPr="002E5399" w:rsidSect="004E4C59">
      <w:endnotePr>
        <w:numFmt w:val="decimal"/>
      </w:endnotePr>
      <w:type w:val="continuous"/>
      <w:pgSz w:w="12240" w:h="15840"/>
      <w:pgMar w:top="1440" w:right="1260" w:bottom="1152" w:left="1440" w:header="576" w:footer="288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08729" w14:textId="77777777" w:rsidR="008F57E7" w:rsidRDefault="008F57E7" w:rsidP="00827971">
      <w:r>
        <w:separator/>
      </w:r>
    </w:p>
  </w:endnote>
  <w:endnote w:type="continuationSeparator" w:id="0">
    <w:p w14:paraId="65D9121D" w14:textId="77777777" w:rsidR="008F57E7" w:rsidRDefault="008F57E7" w:rsidP="0082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napToGrid/>
        <w:sz w:val="16"/>
        <w:szCs w:val="16"/>
      </w:rPr>
      <w:id w:val="125215966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17BAB0" w14:textId="77777777" w:rsidR="000459DC" w:rsidRPr="000459DC" w:rsidRDefault="000459DC" w:rsidP="000459DC">
        <w:pPr>
          <w:spacing w:after="240"/>
          <w:contextualSpacing/>
          <w:jc w:val="center"/>
          <w:rPr>
            <w:sz w:val="20"/>
          </w:rPr>
        </w:pPr>
        <w:r w:rsidRPr="000459DC">
          <w:rPr>
            <w:sz w:val="20"/>
          </w:rPr>
          <w:t>Massachusetts Education Collaborative Regulations 603 CMR 50.00</w:t>
        </w:r>
      </w:p>
      <w:p w14:paraId="2FF90CC5" w14:textId="545A672F" w:rsidR="000459DC" w:rsidRDefault="000459DC" w:rsidP="000459DC">
        <w:pPr>
          <w:spacing w:after="240"/>
          <w:jc w:val="center"/>
          <w:rPr>
            <w:szCs w:val="24"/>
          </w:rPr>
        </w:pPr>
        <w:r w:rsidRPr="000459DC">
          <w:rPr>
            <w:sz w:val="20"/>
          </w:rPr>
          <w:t>Summary of Proposed Changes -</w:t>
        </w:r>
        <w:r w:rsidR="00856390">
          <w:rPr>
            <w:sz w:val="20"/>
          </w:rPr>
          <w:t xml:space="preserve"> April </w:t>
        </w:r>
        <w:r w:rsidR="00261783">
          <w:rPr>
            <w:sz w:val="20"/>
          </w:rPr>
          <w:t xml:space="preserve">28, </w:t>
        </w:r>
        <w:r w:rsidR="00856390">
          <w:rPr>
            <w:sz w:val="20"/>
          </w:rPr>
          <w:t>202</w:t>
        </w:r>
        <w:r w:rsidRPr="000459DC">
          <w:rPr>
            <w:sz w:val="20"/>
          </w:rPr>
          <w:t>0</w:t>
        </w:r>
      </w:p>
      <w:p w14:paraId="72DBC18D" w14:textId="30FB33A5" w:rsidR="00827971" w:rsidRPr="000459DC" w:rsidRDefault="00827971" w:rsidP="000459DC">
        <w:pPr>
          <w:jc w:val="center"/>
          <w:rPr>
            <w:szCs w:val="24"/>
          </w:rPr>
        </w:pPr>
        <w:r w:rsidRPr="000459DC">
          <w:rPr>
            <w:i/>
            <w:iCs/>
            <w:snapToGrid/>
            <w:sz w:val="20"/>
          </w:rPr>
          <w:t xml:space="preserve"> </w:t>
        </w:r>
        <w:r w:rsidRPr="000459DC">
          <w:rPr>
            <w:i/>
            <w:iCs/>
            <w:snapToGrid/>
            <w:sz w:val="20"/>
          </w:rPr>
          <w:fldChar w:fldCharType="begin"/>
        </w:r>
        <w:r w:rsidRPr="000459DC">
          <w:rPr>
            <w:i/>
            <w:iCs/>
            <w:snapToGrid/>
            <w:sz w:val="20"/>
          </w:rPr>
          <w:instrText xml:space="preserve"> PAGE   \* MERGEFORMAT </w:instrText>
        </w:r>
        <w:r w:rsidRPr="000459DC">
          <w:rPr>
            <w:i/>
            <w:iCs/>
            <w:snapToGrid/>
            <w:sz w:val="20"/>
          </w:rPr>
          <w:fldChar w:fldCharType="separate"/>
        </w:r>
        <w:r w:rsidRPr="000459DC">
          <w:rPr>
            <w:i/>
            <w:iCs/>
            <w:snapToGrid/>
            <w:sz w:val="20"/>
          </w:rPr>
          <w:t>5</w:t>
        </w:r>
        <w:r w:rsidRPr="000459DC">
          <w:rPr>
            <w:i/>
            <w:iCs/>
            <w:noProof/>
            <w:snapToGrid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6DC7" w14:textId="77777777" w:rsidR="008F57E7" w:rsidRDefault="008F57E7" w:rsidP="00827971">
      <w:r>
        <w:separator/>
      </w:r>
    </w:p>
  </w:footnote>
  <w:footnote w:type="continuationSeparator" w:id="0">
    <w:p w14:paraId="58B382F8" w14:textId="77777777" w:rsidR="008F57E7" w:rsidRDefault="008F57E7" w:rsidP="0082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984"/>
    <w:multiLevelType w:val="hybridMultilevel"/>
    <w:tmpl w:val="802807C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88E645F"/>
    <w:multiLevelType w:val="multilevel"/>
    <w:tmpl w:val="9BCEA40C"/>
    <w:lvl w:ilvl="0">
      <w:start w:val="5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0C657F"/>
    <w:multiLevelType w:val="multilevel"/>
    <w:tmpl w:val="2D7E96B4"/>
    <w:lvl w:ilvl="0">
      <w:start w:val="50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bCs/>
        <w:sz w:val="25"/>
        <w:szCs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D76515B"/>
    <w:multiLevelType w:val="hybridMultilevel"/>
    <w:tmpl w:val="900EE6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265FA"/>
    <w:multiLevelType w:val="hybridMultilevel"/>
    <w:tmpl w:val="4044F8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84EA0"/>
    <w:multiLevelType w:val="hybridMultilevel"/>
    <w:tmpl w:val="1E089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44EEF"/>
    <w:multiLevelType w:val="hybridMultilevel"/>
    <w:tmpl w:val="DEAAA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BC49F2"/>
    <w:multiLevelType w:val="hybridMultilevel"/>
    <w:tmpl w:val="796C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6993"/>
    <w:multiLevelType w:val="multilevel"/>
    <w:tmpl w:val="EE500C12"/>
    <w:lvl w:ilvl="0">
      <w:start w:val="5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5"/>
        <w:szCs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514D"/>
    <w:multiLevelType w:val="hybridMultilevel"/>
    <w:tmpl w:val="6B5415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F5B40E1"/>
    <w:multiLevelType w:val="hybridMultilevel"/>
    <w:tmpl w:val="5190793E"/>
    <w:lvl w:ilvl="0" w:tplc="0AA82192">
      <w:start w:val="1"/>
      <w:numFmt w:val="decimal"/>
      <w:lvlText w:val="(%1)"/>
      <w:lvlJc w:val="left"/>
      <w:pPr>
        <w:ind w:left="9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431B1EB8"/>
    <w:multiLevelType w:val="hybridMultilevel"/>
    <w:tmpl w:val="6096E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303FA1"/>
    <w:multiLevelType w:val="hybridMultilevel"/>
    <w:tmpl w:val="684A70A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64261B5"/>
    <w:multiLevelType w:val="hybridMultilevel"/>
    <w:tmpl w:val="59D0E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CF0A2B"/>
    <w:multiLevelType w:val="hybridMultilevel"/>
    <w:tmpl w:val="6E6A4C42"/>
    <w:lvl w:ilvl="0" w:tplc="6AEC6E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D1AA3"/>
    <w:multiLevelType w:val="hybridMultilevel"/>
    <w:tmpl w:val="1062D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827E4B"/>
    <w:multiLevelType w:val="hybridMultilevel"/>
    <w:tmpl w:val="5380ED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80605C"/>
    <w:multiLevelType w:val="hybridMultilevel"/>
    <w:tmpl w:val="E7006B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AB0CF3"/>
    <w:multiLevelType w:val="hybridMultilevel"/>
    <w:tmpl w:val="15B62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0"/>
  </w:num>
  <w:num w:numId="5">
    <w:abstractNumId w:val="0"/>
  </w:num>
  <w:num w:numId="6">
    <w:abstractNumId w:val="13"/>
  </w:num>
  <w:num w:numId="7">
    <w:abstractNumId w:val="4"/>
  </w:num>
  <w:num w:numId="8">
    <w:abstractNumId w:val="6"/>
  </w:num>
  <w:num w:numId="9">
    <w:abstractNumId w:val="17"/>
  </w:num>
  <w:num w:numId="10">
    <w:abstractNumId w:val="5"/>
  </w:num>
  <w:num w:numId="11">
    <w:abstractNumId w:val="18"/>
  </w:num>
  <w:num w:numId="12">
    <w:abstractNumId w:val="15"/>
  </w:num>
  <w:num w:numId="13">
    <w:abstractNumId w:val="8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 w:numId="18">
    <w:abstractNumId w:val="1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71"/>
    <w:rsid w:val="00006E64"/>
    <w:rsid w:val="00022655"/>
    <w:rsid w:val="00025507"/>
    <w:rsid w:val="00041CA1"/>
    <w:rsid w:val="000459DC"/>
    <w:rsid w:val="00045F95"/>
    <w:rsid w:val="000825A8"/>
    <w:rsid w:val="00082DC2"/>
    <w:rsid w:val="000A13BB"/>
    <w:rsid w:val="000B0170"/>
    <w:rsid w:val="000B3B5E"/>
    <w:rsid w:val="000B7AB4"/>
    <w:rsid w:val="000C00E0"/>
    <w:rsid w:val="000C2770"/>
    <w:rsid w:val="000E0994"/>
    <w:rsid w:val="000E2071"/>
    <w:rsid w:val="00113D0E"/>
    <w:rsid w:val="00114257"/>
    <w:rsid w:val="0016261F"/>
    <w:rsid w:val="001647DC"/>
    <w:rsid w:val="001716D5"/>
    <w:rsid w:val="00185E6B"/>
    <w:rsid w:val="001862DA"/>
    <w:rsid w:val="00195434"/>
    <w:rsid w:val="001C47FB"/>
    <w:rsid w:val="001C6D18"/>
    <w:rsid w:val="001D523A"/>
    <w:rsid w:val="001E6CCB"/>
    <w:rsid w:val="00201172"/>
    <w:rsid w:val="00210C2C"/>
    <w:rsid w:val="002331F8"/>
    <w:rsid w:val="002339E8"/>
    <w:rsid w:val="00246EDE"/>
    <w:rsid w:val="00254E96"/>
    <w:rsid w:val="00254ECE"/>
    <w:rsid w:val="00261783"/>
    <w:rsid w:val="0026198C"/>
    <w:rsid w:val="002658AD"/>
    <w:rsid w:val="00273C28"/>
    <w:rsid w:val="002A3E22"/>
    <w:rsid w:val="002B4B10"/>
    <w:rsid w:val="002C0CF9"/>
    <w:rsid w:val="002D5C79"/>
    <w:rsid w:val="002D77E3"/>
    <w:rsid w:val="002E5399"/>
    <w:rsid w:val="002F5424"/>
    <w:rsid w:val="0032451A"/>
    <w:rsid w:val="00325D2B"/>
    <w:rsid w:val="00347FFB"/>
    <w:rsid w:val="003512DF"/>
    <w:rsid w:val="0035191B"/>
    <w:rsid w:val="003533F9"/>
    <w:rsid w:val="003735E8"/>
    <w:rsid w:val="003953C8"/>
    <w:rsid w:val="003D48EE"/>
    <w:rsid w:val="0041210C"/>
    <w:rsid w:val="00417E7B"/>
    <w:rsid w:val="00435FB7"/>
    <w:rsid w:val="00463DCE"/>
    <w:rsid w:val="00497214"/>
    <w:rsid w:val="004B77A1"/>
    <w:rsid w:val="004C488C"/>
    <w:rsid w:val="004E4C59"/>
    <w:rsid w:val="004E5178"/>
    <w:rsid w:val="004E5697"/>
    <w:rsid w:val="004F23D5"/>
    <w:rsid w:val="005430E2"/>
    <w:rsid w:val="00571666"/>
    <w:rsid w:val="005A57D2"/>
    <w:rsid w:val="005C1013"/>
    <w:rsid w:val="005D0977"/>
    <w:rsid w:val="005E3535"/>
    <w:rsid w:val="005F00A3"/>
    <w:rsid w:val="00621984"/>
    <w:rsid w:val="00635070"/>
    <w:rsid w:val="0065039F"/>
    <w:rsid w:val="006A4F19"/>
    <w:rsid w:val="006A73AF"/>
    <w:rsid w:val="006B0BF6"/>
    <w:rsid w:val="006B3844"/>
    <w:rsid w:val="007054D9"/>
    <w:rsid w:val="00761FD8"/>
    <w:rsid w:val="007732FB"/>
    <w:rsid w:val="007E5713"/>
    <w:rsid w:val="007F480D"/>
    <w:rsid w:val="008110E2"/>
    <w:rsid w:val="00827971"/>
    <w:rsid w:val="0085235B"/>
    <w:rsid w:val="00852838"/>
    <w:rsid w:val="00856390"/>
    <w:rsid w:val="00883D30"/>
    <w:rsid w:val="008A4D0A"/>
    <w:rsid w:val="008B0A0E"/>
    <w:rsid w:val="008C04D8"/>
    <w:rsid w:val="008C238A"/>
    <w:rsid w:val="008C79C0"/>
    <w:rsid w:val="008D0AD9"/>
    <w:rsid w:val="008E00CD"/>
    <w:rsid w:val="008E09D2"/>
    <w:rsid w:val="008F57E7"/>
    <w:rsid w:val="00916A2F"/>
    <w:rsid w:val="00925712"/>
    <w:rsid w:val="00934D9D"/>
    <w:rsid w:val="00954216"/>
    <w:rsid w:val="00972C9F"/>
    <w:rsid w:val="009A29A9"/>
    <w:rsid w:val="009D49DC"/>
    <w:rsid w:val="009F4DAE"/>
    <w:rsid w:val="00A20194"/>
    <w:rsid w:val="00A3264A"/>
    <w:rsid w:val="00A52F6C"/>
    <w:rsid w:val="00A65086"/>
    <w:rsid w:val="00A70FE3"/>
    <w:rsid w:val="00A731B4"/>
    <w:rsid w:val="00A7681B"/>
    <w:rsid w:val="00A96619"/>
    <w:rsid w:val="00AE1EFB"/>
    <w:rsid w:val="00AE4740"/>
    <w:rsid w:val="00B15E7C"/>
    <w:rsid w:val="00B22E9A"/>
    <w:rsid w:val="00B34968"/>
    <w:rsid w:val="00BA61F5"/>
    <w:rsid w:val="00BF1A63"/>
    <w:rsid w:val="00BF73D6"/>
    <w:rsid w:val="00C00099"/>
    <w:rsid w:val="00C36E8D"/>
    <w:rsid w:val="00C50DB6"/>
    <w:rsid w:val="00C654FD"/>
    <w:rsid w:val="00C73BBE"/>
    <w:rsid w:val="00C91706"/>
    <w:rsid w:val="00C974A6"/>
    <w:rsid w:val="00CE722F"/>
    <w:rsid w:val="00CF251C"/>
    <w:rsid w:val="00D1782C"/>
    <w:rsid w:val="00D25A1D"/>
    <w:rsid w:val="00D456B8"/>
    <w:rsid w:val="00D50E53"/>
    <w:rsid w:val="00D73B50"/>
    <w:rsid w:val="00D74435"/>
    <w:rsid w:val="00DB568C"/>
    <w:rsid w:val="00E1058C"/>
    <w:rsid w:val="00E12601"/>
    <w:rsid w:val="00E46CC5"/>
    <w:rsid w:val="00E53BD1"/>
    <w:rsid w:val="00E77FAD"/>
    <w:rsid w:val="00E95069"/>
    <w:rsid w:val="00EC055C"/>
    <w:rsid w:val="00ED25F0"/>
    <w:rsid w:val="00EE012F"/>
    <w:rsid w:val="00EE0A55"/>
    <w:rsid w:val="00EF052C"/>
    <w:rsid w:val="00F00CBE"/>
    <w:rsid w:val="00F11B3A"/>
    <w:rsid w:val="00F2322B"/>
    <w:rsid w:val="00F25840"/>
    <w:rsid w:val="00F37EF5"/>
    <w:rsid w:val="00F45CA8"/>
    <w:rsid w:val="00F57526"/>
    <w:rsid w:val="00F76E32"/>
    <w:rsid w:val="00F83284"/>
    <w:rsid w:val="00F878C5"/>
    <w:rsid w:val="00F93E8F"/>
    <w:rsid w:val="00FA477D"/>
    <w:rsid w:val="00FD2CC8"/>
    <w:rsid w:val="00FD7BE7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B299F"/>
  <w15:docId w15:val="{2AE9BDF6-4898-4759-8550-AB5053EF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nhideWhenUsed/>
    <w:rsid w:val="00827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9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27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971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827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7971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83284"/>
    <w:pPr>
      <w:ind w:left="720"/>
      <w:contextualSpacing/>
    </w:pPr>
  </w:style>
  <w:style w:type="paragraph" w:styleId="Revision">
    <w:name w:val="Revision"/>
    <w:hidden/>
    <w:uiPriority w:val="99"/>
    <w:semiHidden/>
    <w:rsid w:val="004C488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ESE%20Common\DES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DESE-231-60120</_dlc_DocId>
    <_dlc_DocIdUrl xmlns="733efe1c-5bbe-4968-87dc-d400e65c879f">
      <Url>https://sharepoint.doemass.org/ese/webteam/cps/_layouts/DocIdRedir.aspx?ID=DESE-231-60120</Url>
      <Description>DESE-231-60120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78489-EBE4-4E03-86C6-B0DA738C276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8AA6B0A-D842-4207-9817-BE6E35CE2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1B0D0-B5D8-413E-BE4B-BBA704D04D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E04C3A-6893-421F-8E87-595ED75DB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603 CMR 50.00 Summary Memo of Proposed Revisions FINAL- 4.17.20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2020 Item 4 attachment: 603 CMR 50.00 Summary Memo of Proposed Revisions</dc:title>
  <dc:creator>DESE</dc:creator>
  <cp:lastModifiedBy>Zou, Dong (EOE)</cp:lastModifiedBy>
  <cp:revision>3</cp:revision>
  <cp:lastPrinted>2008-03-05T18:17:00Z</cp:lastPrinted>
  <dcterms:created xsi:type="dcterms:W3CDTF">2020-04-17T18:15:00Z</dcterms:created>
  <dcterms:modified xsi:type="dcterms:W3CDTF">2020-04-21T19:19:00Z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