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4C3B" w14:textId="77777777" w:rsidR="00A20194" w:rsidRDefault="004E5697">
      <w:pPr>
        <w:spacing w:line="192" w:lineRule="auto"/>
        <w:outlineLvl w:val="0"/>
        <w:rPr>
          <w:rFonts w:ascii="Arial" w:hAnsi="Arial"/>
          <w:b/>
          <w:i/>
          <w:sz w:val="40"/>
        </w:rPr>
      </w:pPr>
      <w:bookmarkStart w:id="0" w:name="_Hlk38560742"/>
      <w:bookmarkStart w:id="1" w:name="_GoBack"/>
      <w:bookmarkEnd w:id="1"/>
      <w:r>
        <w:rPr>
          <w:rFonts w:ascii="Arial" w:hAnsi="Arial"/>
          <w:i/>
          <w:noProof/>
          <w:snapToGrid/>
          <w:sz w:val="40"/>
        </w:rPr>
        <w:drawing>
          <wp:anchor distT="0" distB="0" distL="114300" distR="274320" simplePos="0" relativeHeight="251657216" behindDoc="0" locked="0" layoutInCell="0" allowOverlap="1" wp14:anchorId="73EEEFD7" wp14:editId="2BE3828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4CF7A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68E1AC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B5EEFFF" wp14:editId="00432B5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1A0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4A66B15"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F66EB34" w14:textId="77777777" w:rsidR="00A20194" w:rsidRPr="00C974A6" w:rsidRDefault="00A20194">
      <w:pPr>
        <w:ind w:left="720"/>
        <w:rPr>
          <w:rFonts w:ascii="Arial" w:hAnsi="Arial"/>
          <w:i/>
          <w:sz w:val="16"/>
          <w:szCs w:val="16"/>
        </w:rPr>
      </w:pPr>
    </w:p>
    <w:p w14:paraId="0A5A1D49" w14:textId="77777777" w:rsidR="00A20194" w:rsidRDefault="00A20194">
      <w:pPr>
        <w:ind w:left="720"/>
        <w:rPr>
          <w:rFonts w:ascii="Arial" w:hAnsi="Arial"/>
          <w:i/>
          <w:sz w:val="18"/>
        </w:rPr>
        <w:sectPr w:rsidR="00A20194" w:rsidSect="00682998">
          <w:footerReference w:type="default" r:id="rId12"/>
          <w:endnotePr>
            <w:numFmt w:val="decimal"/>
          </w:endnotePr>
          <w:pgSz w:w="12240" w:h="15840"/>
          <w:pgMar w:top="864" w:right="1080" w:bottom="1440" w:left="1800" w:header="1440" w:footer="1440" w:gutter="0"/>
          <w:cols w:space="720"/>
          <w:noEndnote/>
          <w:titlePg/>
          <w:docGrid w:linePitch="326"/>
        </w:sectPr>
      </w:pPr>
    </w:p>
    <w:p w14:paraId="3E22228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1BFDC3A" w14:textId="77777777">
        <w:tc>
          <w:tcPr>
            <w:tcW w:w="2988" w:type="dxa"/>
          </w:tcPr>
          <w:p w14:paraId="3E92966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8A13B6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C707831" w14:textId="77777777" w:rsidR="00C974A6" w:rsidRPr="00C974A6" w:rsidRDefault="00C974A6" w:rsidP="00C974A6">
            <w:pPr>
              <w:jc w:val="center"/>
              <w:rPr>
                <w:rFonts w:ascii="Arial" w:hAnsi="Arial"/>
                <w:i/>
                <w:sz w:val="16"/>
                <w:szCs w:val="16"/>
              </w:rPr>
            </w:pPr>
          </w:p>
        </w:tc>
      </w:tr>
    </w:tbl>
    <w:p w14:paraId="38704A41" w14:textId="77777777" w:rsidR="00A20194" w:rsidRDefault="00A20194">
      <w:pPr>
        <w:rPr>
          <w:rFonts w:ascii="Arial" w:hAnsi="Arial"/>
          <w:i/>
          <w:sz w:val="18"/>
        </w:rPr>
      </w:pPr>
    </w:p>
    <w:p w14:paraId="46DD676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D47EFC" w14:textId="77777777" w:rsidR="0059178C" w:rsidRDefault="0059178C" w:rsidP="0059178C">
      <w:pPr>
        <w:pStyle w:val="Heading1"/>
        <w:tabs>
          <w:tab w:val="clear" w:pos="4680"/>
        </w:tabs>
      </w:pPr>
      <w:r>
        <w:t>MEMORANDUM</w:t>
      </w:r>
    </w:p>
    <w:p w14:paraId="1118559A" w14:textId="77777777" w:rsidR="0059178C" w:rsidRDefault="0059178C" w:rsidP="0059178C">
      <w:pPr>
        <w:pStyle w:val="Footer"/>
        <w:widowControl w:val="0"/>
        <w:tabs>
          <w:tab w:val="clear" w:pos="4320"/>
          <w:tab w:val="clear" w:pos="8640"/>
        </w:tabs>
        <w:rPr>
          <w:snapToGrid w:val="0"/>
          <w:szCs w:val="20"/>
        </w:rPr>
      </w:pPr>
    </w:p>
    <w:p w14:paraId="6D98B66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7825B80" w14:textId="77777777" w:rsidTr="00DE25EB">
        <w:tc>
          <w:tcPr>
            <w:tcW w:w="1188" w:type="dxa"/>
          </w:tcPr>
          <w:p w14:paraId="169B90BA" w14:textId="77777777" w:rsidR="0059178C" w:rsidRDefault="0059178C" w:rsidP="00DE25EB">
            <w:pPr>
              <w:rPr>
                <w:b/>
              </w:rPr>
            </w:pPr>
            <w:r>
              <w:rPr>
                <w:b/>
              </w:rPr>
              <w:t>To:</w:t>
            </w:r>
          </w:p>
        </w:tc>
        <w:tc>
          <w:tcPr>
            <w:tcW w:w="8388" w:type="dxa"/>
          </w:tcPr>
          <w:p w14:paraId="690BDF4C"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7786F0B" w14:textId="77777777" w:rsidTr="00DE25EB">
        <w:tc>
          <w:tcPr>
            <w:tcW w:w="1188" w:type="dxa"/>
          </w:tcPr>
          <w:p w14:paraId="2EFCFEC4" w14:textId="77777777" w:rsidR="0059178C" w:rsidRDefault="0059178C" w:rsidP="00DE25EB">
            <w:pPr>
              <w:rPr>
                <w:b/>
              </w:rPr>
            </w:pPr>
            <w:r>
              <w:rPr>
                <w:b/>
              </w:rPr>
              <w:t>From:</w:t>
            </w:r>
            <w:r>
              <w:tab/>
            </w:r>
          </w:p>
        </w:tc>
        <w:tc>
          <w:tcPr>
            <w:tcW w:w="8388" w:type="dxa"/>
          </w:tcPr>
          <w:p w14:paraId="3AC660B2"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BEABB3C" w14:textId="77777777" w:rsidTr="00DE25EB">
        <w:tc>
          <w:tcPr>
            <w:tcW w:w="1188" w:type="dxa"/>
          </w:tcPr>
          <w:p w14:paraId="1248E5CC" w14:textId="77777777" w:rsidR="0059178C" w:rsidRDefault="0059178C" w:rsidP="00DE25EB">
            <w:pPr>
              <w:rPr>
                <w:b/>
              </w:rPr>
            </w:pPr>
            <w:r>
              <w:rPr>
                <w:b/>
              </w:rPr>
              <w:t>Date:</w:t>
            </w:r>
            <w:r>
              <w:tab/>
            </w:r>
          </w:p>
        </w:tc>
        <w:tc>
          <w:tcPr>
            <w:tcW w:w="8388" w:type="dxa"/>
          </w:tcPr>
          <w:p w14:paraId="11A46CB3" w14:textId="6EFB9C49" w:rsidR="0059178C" w:rsidRPr="00953867" w:rsidRDefault="00812093" w:rsidP="00DE25EB">
            <w:pPr>
              <w:pStyle w:val="Footer"/>
              <w:widowControl w:val="0"/>
              <w:tabs>
                <w:tab w:val="clear" w:pos="4320"/>
                <w:tab w:val="clear" w:pos="8640"/>
              </w:tabs>
              <w:rPr>
                <w:bCs/>
                <w:snapToGrid w:val="0"/>
                <w:szCs w:val="20"/>
              </w:rPr>
            </w:pPr>
            <w:r w:rsidRPr="00682998">
              <w:rPr>
                <w:bCs/>
                <w:snapToGrid w:val="0"/>
                <w:szCs w:val="20"/>
              </w:rPr>
              <w:t xml:space="preserve">May </w:t>
            </w:r>
            <w:r w:rsidR="00465B75" w:rsidRPr="00682998">
              <w:rPr>
                <w:bCs/>
                <w:snapToGrid w:val="0"/>
                <w:szCs w:val="20"/>
              </w:rPr>
              <w:t>21</w:t>
            </w:r>
            <w:r w:rsidRPr="00682998">
              <w:rPr>
                <w:bCs/>
                <w:snapToGrid w:val="0"/>
                <w:szCs w:val="20"/>
              </w:rPr>
              <w:t>, 2020</w:t>
            </w:r>
            <w:r w:rsidR="00953867" w:rsidRPr="00682998">
              <w:rPr>
                <w:bCs/>
                <w:snapToGrid w:val="0"/>
                <w:szCs w:val="20"/>
              </w:rPr>
              <w:t xml:space="preserve"> </w:t>
            </w:r>
            <w:r w:rsidR="00337BF1" w:rsidRPr="00682998">
              <w:rPr>
                <w:bCs/>
                <w:snapToGrid w:val="0"/>
                <w:szCs w:val="20"/>
              </w:rPr>
              <w:t xml:space="preserve">      </w:t>
            </w:r>
          </w:p>
        </w:tc>
      </w:tr>
      <w:tr w:rsidR="0059178C" w14:paraId="76234C52" w14:textId="77777777" w:rsidTr="00D70640">
        <w:trPr>
          <w:trHeight w:val="639"/>
        </w:trPr>
        <w:tc>
          <w:tcPr>
            <w:tcW w:w="1188" w:type="dxa"/>
          </w:tcPr>
          <w:p w14:paraId="271DCD15" w14:textId="77777777" w:rsidR="0059178C" w:rsidRDefault="0059178C" w:rsidP="00DE25EB">
            <w:pPr>
              <w:rPr>
                <w:b/>
              </w:rPr>
            </w:pPr>
            <w:r>
              <w:rPr>
                <w:b/>
              </w:rPr>
              <w:t>Subject:</w:t>
            </w:r>
          </w:p>
        </w:tc>
        <w:tc>
          <w:tcPr>
            <w:tcW w:w="8388" w:type="dxa"/>
          </w:tcPr>
          <w:p w14:paraId="3D5161D7" w14:textId="43C286D3" w:rsidR="00FA4FEE" w:rsidRPr="007A22FF" w:rsidRDefault="00812093" w:rsidP="00DE25EB">
            <w:pPr>
              <w:pStyle w:val="Footer"/>
              <w:widowControl w:val="0"/>
              <w:tabs>
                <w:tab w:val="clear" w:pos="4320"/>
                <w:tab w:val="clear" w:pos="8640"/>
              </w:tabs>
              <w:rPr>
                <w:bCs/>
                <w:snapToGrid w:val="0"/>
                <w:szCs w:val="20"/>
              </w:rPr>
            </w:pPr>
            <w:r>
              <w:rPr>
                <w:bCs/>
                <w:snapToGrid w:val="0"/>
                <w:szCs w:val="20"/>
              </w:rPr>
              <w:t xml:space="preserve">High School MCAS Testing Plans and </w:t>
            </w:r>
            <w:r w:rsidR="003D0B45">
              <w:rPr>
                <w:bCs/>
                <w:snapToGrid w:val="0"/>
                <w:szCs w:val="20"/>
              </w:rPr>
              <w:t xml:space="preserve">Proposed Modifications to the Competency Determination Requirement </w:t>
            </w:r>
            <w:r w:rsidR="00465B75">
              <w:rPr>
                <w:bCs/>
                <w:snapToGrid w:val="0"/>
                <w:szCs w:val="20"/>
              </w:rPr>
              <w:t xml:space="preserve">in Science </w:t>
            </w:r>
            <w:r w:rsidR="00337BF1">
              <w:rPr>
                <w:bCs/>
                <w:snapToGrid w:val="0"/>
                <w:szCs w:val="20"/>
              </w:rPr>
              <w:t xml:space="preserve">and Technology/Engineering </w:t>
            </w:r>
            <w:r w:rsidR="003D0B45">
              <w:rPr>
                <w:bCs/>
                <w:snapToGrid w:val="0"/>
                <w:szCs w:val="20"/>
              </w:rPr>
              <w:t xml:space="preserve">for </w:t>
            </w:r>
            <w:r w:rsidR="00FA4FEE">
              <w:rPr>
                <w:bCs/>
                <w:snapToGrid w:val="0"/>
                <w:szCs w:val="20"/>
              </w:rPr>
              <w:t>High School S</w:t>
            </w:r>
            <w:r>
              <w:rPr>
                <w:bCs/>
                <w:snapToGrid w:val="0"/>
                <w:szCs w:val="20"/>
              </w:rPr>
              <w:t>tudents</w:t>
            </w:r>
            <w:r w:rsidR="00FA4FEE">
              <w:rPr>
                <w:bCs/>
                <w:snapToGrid w:val="0"/>
                <w:szCs w:val="20"/>
              </w:rPr>
              <w:t xml:space="preserve"> </w:t>
            </w:r>
            <w:r w:rsidR="00337BF1">
              <w:rPr>
                <w:bCs/>
                <w:snapToGrid w:val="0"/>
                <w:szCs w:val="20"/>
              </w:rPr>
              <w:t xml:space="preserve">Due </w:t>
            </w:r>
            <w:r>
              <w:rPr>
                <w:bCs/>
                <w:snapToGrid w:val="0"/>
                <w:szCs w:val="20"/>
              </w:rPr>
              <w:t xml:space="preserve">to </w:t>
            </w:r>
            <w:r w:rsidR="003D0B45">
              <w:rPr>
                <w:bCs/>
                <w:snapToGrid w:val="0"/>
                <w:szCs w:val="20"/>
              </w:rPr>
              <w:t>the COVID-19 Emergency</w:t>
            </w:r>
          </w:p>
        </w:tc>
      </w:tr>
    </w:tbl>
    <w:p w14:paraId="4333D01D"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35C3B8C9"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094BF1A" w14:textId="77777777" w:rsidR="0059178C" w:rsidRDefault="0059178C" w:rsidP="0059178C">
      <w:pPr>
        <w:rPr>
          <w:sz w:val="16"/>
        </w:rPr>
      </w:pPr>
    </w:p>
    <w:p w14:paraId="68A59F8A" w14:textId="5C09DBF2" w:rsidR="003D0B45" w:rsidRDefault="005A7814" w:rsidP="003D0B45">
      <w:r>
        <w:t xml:space="preserve">At the April 2020 meeting, the Board of Elementary and Secondary Education voted to approve </w:t>
      </w:r>
      <w:r w:rsidR="00812093">
        <w:t>the implementation of modified</w:t>
      </w:r>
      <w:r>
        <w:t xml:space="preserve"> competency determination (CD) requirements for th</w:t>
      </w:r>
      <w:r w:rsidR="00491C46">
        <w:t>is year’s high school seniors, th</w:t>
      </w:r>
      <w:r>
        <w:t xml:space="preserve">e class of 2020. </w:t>
      </w:r>
      <w:r w:rsidR="00E43F0F">
        <w:t>A</w:t>
      </w:r>
      <w:r>
        <w:t xml:space="preserve">t the May </w:t>
      </w:r>
      <w:r w:rsidR="00E43F0F">
        <w:t xml:space="preserve">26, </w:t>
      </w:r>
      <w:r>
        <w:t xml:space="preserve">2020 meeting, I will present my recommendations for </w:t>
      </w:r>
      <w:r w:rsidR="00337BF1">
        <w:t xml:space="preserve">modifying </w:t>
      </w:r>
      <w:r>
        <w:t xml:space="preserve">the CD requirements </w:t>
      </w:r>
      <w:r w:rsidR="00E43F0F">
        <w:t xml:space="preserve">in science and technology/engineering </w:t>
      </w:r>
      <w:r>
        <w:t xml:space="preserve">for </w:t>
      </w:r>
      <w:r w:rsidR="00337BF1">
        <w:t>students in the classes of 2021–2023 (students who will be in grade 10, 11, or 12 in the coming school year) and update the Board on high school testing plans</w:t>
      </w:r>
      <w:r>
        <w:t xml:space="preserve">. </w:t>
      </w:r>
    </w:p>
    <w:p w14:paraId="3DDABE08" w14:textId="1B23710F" w:rsidR="005A7814" w:rsidRDefault="005A7814" w:rsidP="003D0B45"/>
    <w:p w14:paraId="33C2AB40" w14:textId="180D9438" w:rsidR="00F643F6" w:rsidRDefault="00491C46" w:rsidP="003D0B45">
      <w:pPr>
        <w:rPr>
          <w:b/>
          <w:bCs/>
        </w:rPr>
      </w:pPr>
      <w:r>
        <w:rPr>
          <w:b/>
          <w:bCs/>
        </w:rPr>
        <w:t xml:space="preserve">High School </w:t>
      </w:r>
      <w:r w:rsidR="00F643F6">
        <w:rPr>
          <w:b/>
          <w:bCs/>
        </w:rPr>
        <w:t>Science and Technology/Engineering</w:t>
      </w:r>
      <w:r w:rsidR="005201DF">
        <w:rPr>
          <w:b/>
          <w:bCs/>
        </w:rPr>
        <w:t xml:space="preserve"> (STE)</w:t>
      </w:r>
      <w:r>
        <w:rPr>
          <w:b/>
          <w:bCs/>
        </w:rPr>
        <w:t>: Recommended Action</w:t>
      </w:r>
      <w:r w:rsidR="007E0A28">
        <w:rPr>
          <w:b/>
          <w:bCs/>
        </w:rPr>
        <w:t xml:space="preserve"> </w:t>
      </w:r>
    </w:p>
    <w:p w14:paraId="36D127FA" w14:textId="77777777" w:rsidR="00C30062" w:rsidRDefault="00C30062" w:rsidP="00C30062"/>
    <w:p w14:paraId="0D93DCF2" w14:textId="54C5706F" w:rsidR="00C30062" w:rsidRDefault="00C30062" w:rsidP="00C30062">
      <w:r>
        <w:t xml:space="preserve">As </w:t>
      </w:r>
      <w:r w:rsidR="00F47AF3">
        <w:t>we</w:t>
      </w:r>
      <w:r>
        <w:t xml:space="preserve"> discussed at the </w:t>
      </w:r>
      <w:r w:rsidR="00F47AF3">
        <w:t xml:space="preserve">Board </w:t>
      </w:r>
      <w:r>
        <w:t>meeting</w:t>
      </w:r>
      <w:r w:rsidR="00F47AF3">
        <w:t xml:space="preserve"> in April</w:t>
      </w:r>
      <w:r>
        <w:t xml:space="preserve">, legislation recently enacted in response to the COVID-19 pandemic </w:t>
      </w:r>
      <w:r w:rsidRPr="00352B1D">
        <w:t>allows the Board of Elementary and Secondary Education, upon my recommendation, to modify or waive the requirements of the competency determination for high school graduation in order to address disruptions caused by the outbreak of COVID-19 or the state of emergency (St.</w:t>
      </w:r>
      <w:r>
        <w:t xml:space="preserve"> 2020, c.56, </w:t>
      </w:r>
      <w:r>
        <w:rPr>
          <w:rFonts w:cstheme="minorHAnsi"/>
        </w:rPr>
        <w:t>§</w:t>
      </w:r>
      <w:r>
        <w:t>6).</w:t>
      </w:r>
      <w:r w:rsidRPr="00352B1D">
        <w:t xml:space="preserve"> </w:t>
      </w:r>
      <w:r>
        <w:t>A copy of the relevant sections of chapter 56 is attached.</w:t>
      </w:r>
    </w:p>
    <w:p w14:paraId="55BB30E7" w14:textId="77777777" w:rsidR="005201DF" w:rsidRDefault="005201DF" w:rsidP="00C30062"/>
    <w:p w14:paraId="23D6C36F" w14:textId="35772EF0" w:rsidR="000D2D7E" w:rsidRDefault="00C9618E" w:rsidP="0053379C">
      <w:r>
        <w:t xml:space="preserve">The competency determination regulations require students to </w:t>
      </w:r>
      <w:r w:rsidR="00635A62">
        <w:t xml:space="preserve">pass </w:t>
      </w:r>
      <w:r>
        <w:t xml:space="preserve">one high school science and technology/engineering </w:t>
      </w:r>
      <w:r w:rsidR="003D4911">
        <w:t xml:space="preserve">(STE) </w:t>
      </w:r>
      <w:r>
        <w:t xml:space="preserve">MCAS </w:t>
      </w:r>
      <w:r w:rsidR="003D4911">
        <w:t xml:space="preserve">test </w:t>
      </w:r>
      <w:r>
        <w:t>in order to earn the competency determination</w:t>
      </w:r>
      <w:r w:rsidR="00330D6A">
        <w:t>.</w:t>
      </w:r>
      <w:r>
        <w:t xml:space="preserve"> </w:t>
      </w:r>
      <w:r w:rsidR="00635A62">
        <w:t xml:space="preserve">Students may take the test in </w:t>
      </w:r>
      <w:r w:rsidR="000D2D7E">
        <w:t xml:space="preserve">either </w:t>
      </w:r>
      <w:r w:rsidR="00635A62">
        <w:t xml:space="preserve">biology, chemistry, introductory physics, </w:t>
      </w:r>
      <w:r w:rsidR="000D2D7E">
        <w:t xml:space="preserve">or </w:t>
      </w:r>
      <w:r w:rsidR="00635A62">
        <w:t xml:space="preserve">technology/engineering during their high school career. </w:t>
      </w:r>
      <w:r w:rsidR="000D2D7E">
        <w:t>Most students take and pass the STE test in either 9</w:t>
      </w:r>
      <w:r w:rsidR="000D2D7E" w:rsidRPr="000D2D7E">
        <w:rPr>
          <w:vertAlign w:val="superscript"/>
        </w:rPr>
        <w:t>th</w:t>
      </w:r>
      <w:r w:rsidR="000D2D7E">
        <w:t xml:space="preserve"> or 10</w:t>
      </w:r>
      <w:r w:rsidR="000D2D7E" w:rsidRPr="000D2D7E">
        <w:rPr>
          <w:vertAlign w:val="superscript"/>
        </w:rPr>
        <w:t>th</w:t>
      </w:r>
      <w:r w:rsidR="000D2D7E">
        <w:t xml:space="preserve"> grade.</w:t>
      </w:r>
    </w:p>
    <w:p w14:paraId="02C48F93" w14:textId="77777777" w:rsidR="000D2D7E" w:rsidRDefault="000D2D7E" w:rsidP="0053379C"/>
    <w:p w14:paraId="6D06350C" w14:textId="45A79454" w:rsidR="003D0B45" w:rsidRDefault="00337BF1" w:rsidP="003D0B45">
      <w:r>
        <w:t>Because t</w:t>
      </w:r>
      <w:r w:rsidR="00F643F6">
        <w:t xml:space="preserve">he </w:t>
      </w:r>
      <w:r w:rsidR="00C9618E">
        <w:t xml:space="preserve">STE </w:t>
      </w:r>
      <w:r w:rsidR="00F643F6">
        <w:t>testing program</w:t>
      </w:r>
      <w:r w:rsidR="003D4911">
        <w:t xml:space="preserve"> </w:t>
      </w:r>
      <w:r>
        <w:t xml:space="preserve">at the high school level </w:t>
      </w:r>
      <w:r w:rsidR="003D4911">
        <w:t>is</w:t>
      </w:r>
      <w:r w:rsidR="005201DF">
        <w:t xml:space="preserve"> based on </w:t>
      </w:r>
      <w:r>
        <w:t xml:space="preserve">an </w:t>
      </w:r>
      <w:r w:rsidR="005201DF">
        <w:t>end-of-course test</w:t>
      </w:r>
      <w:r>
        <w:t>, i</w:t>
      </w:r>
      <w:r w:rsidR="00465B75">
        <w:t>t</w:t>
      </w:r>
      <w:r w:rsidR="003D4911">
        <w:t xml:space="preserve"> </w:t>
      </w:r>
      <w:r w:rsidR="00261583">
        <w:t xml:space="preserve">has to </w:t>
      </w:r>
      <w:proofErr w:type="gramStart"/>
      <w:r w:rsidR="00261583">
        <w:t>take into account</w:t>
      </w:r>
      <w:proofErr w:type="gramEnd"/>
      <w:r w:rsidR="00261583">
        <w:t xml:space="preserve"> the </w:t>
      </w:r>
      <w:r w:rsidR="00F643F6">
        <w:t>variety of course-taking and test-taking pattern</w:t>
      </w:r>
      <w:r w:rsidR="00E43F0F">
        <w:t>s</w:t>
      </w:r>
      <w:r w:rsidR="00261583">
        <w:t xml:space="preserve"> in districts around the Commonwealth</w:t>
      </w:r>
      <w:r w:rsidR="00F643F6">
        <w:t>.</w:t>
      </w:r>
      <w:r w:rsidR="00261583">
        <w:t xml:space="preserve"> Also</w:t>
      </w:r>
      <w:r w:rsidR="00095735">
        <w:t>, while some students in the classes of 2021</w:t>
      </w:r>
      <w:r w:rsidR="00C238ED">
        <w:t>–</w:t>
      </w:r>
      <w:r w:rsidR="00095735">
        <w:t xml:space="preserve">2023 have </w:t>
      </w:r>
      <w:r w:rsidR="00261583">
        <w:t xml:space="preserve">already </w:t>
      </w:r>
      <w:r w:rsidR="000D2D7E">
        <w:t xml:space="preserve">met </w:t>
      </w:r>
      <w:r w:rsidR="00261583">
        <w:t>the state standard in STE</w:t>
      </w:r>
      <w:r w:rsidR="00095735">
        <w:t xml:space="preserve">, many others </w:t>
      </w:r>
      <w:r w:rsidR="00261583">
        <w:t xml:space="preserve">are missing the </w:t>
      </w:r>
      <w:r w:rsidR="00095735">
        <w:t xml:space="preserve">opportunity to take the end-of-course </w:t>
      </w:r>
      <w:r w:rsidR="00261583">
        <w:t xml:space="preserve">MCAS </w:t>
      </w:r>
      <w:r w:rsidR="00095735">
        <w:t>test</w:t>
      </w:r>
      <w:r w:rsidR="00261583">
        <w:t xml:space="preserve"> this spring</w:t>
      </w:r>
      <w:r w:rsidR="00095735">
        <w:t xml:space="preserve">. </w:t>
      </w:r>
      <w:r w:rsidR="00494162">
        <w:t xml:space="preserve">In the next </w:t>
      </w:r>
      <w:r w:rsidR="00095735">
        <w:t xml:space="preserve">school year, some students </w:t>
      </w:r>
      <w:r w:rsidR="000D2D7E">
        <w:t xml:space="preserve">will move </w:t>
      </w:r>
      <w:r w:rsidR="00095735">
        <w:t xml:space="preserve">on to </w:t>
      </w:r>
      <w:r w:rsidR="00261583">
        <w:t xml:space="preserve">science </w:t>
      </w:r>
      <w:r w:rsidR="00095735">
        <w:t>classes in which we do not offer an MCAS test</w:t>
      </w:r>
      <w:r w:rsidR="00465B75">
        <w:t xml:space="preserve">. </w:t>
      </w:r>
      <w:r w:rsidR="00261583">
        <w:t xml:space="preserve">In light of all these factors and </w:t>
      </w:r>
      <w:r w:rsidR="00635A62">
        <w:t xml:space="preserve">considering the best interest of students in </w:t>
      </w:r>
      <w:r w:rsidR="00261583">
        <w:t>these extraordinary circumstances</w:t>
      </w:r>
      <w:r w:rsidR="00635A62">
        <w:t>,</w:t>
      </w:r>
      <w:r w:rsidR="00261583">
        <w:t xml:space="preserve"> </w:t>
      </w:r>
      <w:r w:rsidR="006E589F">
        <w:t>I am recommending that the Board extend the modified CD</w:t>
      </w:r>
      <w:r w:rsidR="007E0A28">
        <w:t xml:space="preserve"> </w:t>
      </w:r>
      <w:r w:rsidR="00F72536">
        <w:t xml:space="preserve">requirements for STE </w:t>
      </w:r>
      <w:r w:rsidR="006E589F">
        <w:t xml:space="preserve">to </w:t>
      </w:r>
      <w:r w:rsidR="00F72536">
        <w:t xml:space="preserve">all </w:t>
      </w:r>
      <w:r w:rsidR="00C238ED">
        <w:t>students in the classes of 2021</w:t>
      </w:r>
      <w:r w:rsidR="007E0A28">
        <w:t>–</w:t>
      </w:r>
      <w:r w:rsidR="00C238ED">
        <w:t>2023</w:t>
      </w:r>
      <w:r w:rsidR="000D2D7E">
        <w:t>, as follows</w:t>
      </w:r>
      <w:r w:rsidR="00C238ED">
        <w:t xml:space="preserve">. </w:t>
      </w:r>
    </w:p>
    <w:p w14:paraId="3A5CC074" w14:textId="65FAF6AB" w:rsidR="004F1077" w:rsidRDefault="003D0B45" w:rsidP="004F1077">
      <w:r>
        <w:lastRenderedPageBreak/>
        <w:t xml:space="preserve">For </w:t>
      </w:r>
      <w:r w:rsidR="000B7428">
        <w:t xml:space="preserve">students in the classes of </w:t>
      </w:r>
      <w:r w:rsidR="00C238ED">
        <w:t>2021–2023</w:t>
      </w:r>
      <w:r w:rsidR="000B7428">
        <w:t>,</w:t>
      </w:r>
      <w:r w:rsidR="002745C9">
        <w:t xml:space="preserve"> </w:t>
      </w:r>
      <w:r>
        <w:t xml:space="preserve">the competency determination </w:t>
      </w:r>
      <w:r w:rsidR="000B7428">
        <w:t xml:space="preserve">in STE </w:t>
      </w:r>
      <w:r>
        <w:t xml:space="preserve">would be awarded </w:t>
      </w:r>
      <w:bookmarkStart w:id="6" w:name="_Hlk38560819"/>
      <w:r w:rsidR="00E20672">
        <w:t xml:space="preserve">upon demonstration </w:t>
      </w:r>
      <w:r w:rsidR="00CC1E37">
        <w:t xml:space="preserve">that the </w:t>
      </w:r>
      <w:r>
        <w:t xml:space="preserve">student </w:t>
      </w:r>
      <w:r w:rsidR="002745C9">
        <w:t>earn</w:t>
      </w:r>
      <w:r w:rsidR="002433F5">
        <w:t>ed</w:t>
      </w:r>
      <w:r w:rsidR="002745C9">
        <w:t xml:space="preserve"> credit </w:t>
      </w:r>
      <w:r w:rsidR="001639BD">
        <w:t xml:space="preserve">for </w:t>
      </w:r>
      <w:r>
        <w:t>a course</w:t>
      </w:r>
      <w:r w:rsidR="001639BD">
        <w:t xml:space="preserve"> in</w:t>
      </w:r>
      <w:r>
        <w:t xml:space="preserve"> </w:t>
      </w:r>
      <w:r w:rsidR="001639BD">
        <w:t xml:space="preserve">the </w:t>
      </w:r>
      <w:r w:rsidR="00CC1E37">
        <w:t xml:space="preserve">relevant </w:t>
      </w:r>
      <w:r w:rsidR="001639BD">
        <w:t xml:space="preserve">subject matter and </w:t>
      </w:r>
      <w:r w:rsidR="00330D6A">
        <w:t>demonstrate</w:t>
      </w:r>
      <w:r w:rsidR="00491C46">
        <w:t>d</w:t>
      </w:r>
      <w:r w:rsidR="00CC1E37">
        <w:t xml:space="preserve"> competency </w:t>
      </w:r>
      <w:r>
        <w:t xml:space="preserve">in one of the four tested disciplines </w:t>
      </w:r>
      <w:r w:rsidR="00FA4FEE">
        <w:t xml:space="preserve">(biology, chemistry, </w:t>
      </w:r>
      <w:r w:rsidR="00B31C40">
        <w:t xml:space="preserve">introductory </w:t>
      </w:r>
      <w:r w:rsidR="00FA4FEE">
        <w:t>physics,</w:t>
      </w:r>
      <w:r w:rsidR="00E678B4">
        <w:t xml:space="preserve"> technology/engineering</w:t>
      </w:r>
      <w:r w:rsidR="00FA4FEE">
        <w:t>)</w:t>
      </w:r>
      <w:r w:rsidR="007C2106">
        <w:t xml:space="preserve"> </w:t>
      </w:r>
      <w:r w:rsidR="00141772">
        <w:t xml:space="preserve">during their high school career. </w:t>
      </w:r>
      <w:r w:rsidR="004F1077">
        <w:t xml:space="preserve">The </w:t>
      </w:r>
      <w:r w:rsidR="007E0A28">
        <w:t xml:space="preserve">process and </w:t>
      </w:r>
      <w:r w:rsidR="004F1077">
        <w:t xml:space="preserve">timeline for awarding the modified CD will be </w:t>
      </w:r>
      <w:r w:rsidR="007E0A28">
        <w:t xml:space="preserve">announced at a later date. </w:t>
      </w:r>
    </w:p>
    <w:bookmarkEnd w:id="0"/>
    <w:bookmarkEnd w:id="6"/>
    <w:p w14:paraId="060B504C" w14:textId="7B143611" w:rsidR="00C238ED" w:rsidRDefault="00C238ED" w:rsidP="003D0B45"/>
    <w:p w14:paraId="4530AE79" w14:textId="2E8493CC" w:rsidR="004F1077" w:rsidRDefault="00330D6A" w:rsidP="003D0B45">
      <w:r>
        <w:t xml:space="preserve">Students in the classes of 2021–2023 will still be able to qualify </w:t>
      </w:r>
      <w:r w:rsidR="004F1077">
        <w:t>for the John and Abigail Adams Scholarship and the Stanley Z. Koplik Certificate of Mastery Award</w:t>
      </w:r>
      <w:r>
        <w:t xml:space="preserve">, which currently require </w:t>
      </w:r>
      <w:r w:rsidR="00635A62">
        <w:t xml:space="preserve">students to earn </w:t>
      </w:r>
      <w:r>
        <w:t xml:space="preserve">certain test scores in all three subject areas (ELA, mathematics, and science and technology/engineering). We are working with the Department of Higher Education to determine a fair approach to modifying the criteria for the scholarship programs and will announce those changes shortly.  </w:t>
      </w:r>
      <w:r w:rsidR="004F1077">
        <w:t xml:space="preserve"> </w:t>
      </w:r>
    </w:p>
    <w:p w14:paraId="21F60C76" w14:textId="77777777" w:rsidR="004F1077" w:rsidRDefault="004F1077" w:rsidP="003D0B45"/>
    <w:p w14:paraId="516B2ECC" w14:textId="6A4C96BD" w:rsidR="00C238ED" w:rsidRDefault="00C238ED" w:rsidP="003D0B45">
      <w:r>
        <w:t xml:space="preserve">Students in the class of 2024, who were in grade 8 this year and are entering grade 9 next year, will be expected to participate in STE testing </w:t>
      </w:r>
      <w:r w:rsidR="00141772">
        <w:t xml:space="preserve">in </w:t>
      </w:r>
      <w:r w:rsidR="008B155A">
        <w:t>2021 or 2022</w:t>
      </w:r>
      <w:r w:rsidR="007C2106">
        <w:t xml:space="preserve">, </w:t>
      </w:r>
      <w:bookmarkStart w:id="7" w:name="_Hlk40855075"/>
      <w:r w:rsidR="007C2106">
        <w:t xml:space="preserve">according to their school or district plan for high school STE testing. </w:t>
      </w:r>
      <w:r>
        <w:t xml:space="preserve"> </w:t>
      </w:r>
      <w:bookmarkEnd w:id="7"/>
    </w:p>
    <w:p w14:paraId="6DBD2965" w14:textId="77777777" w:rsidR="00095735" w:rsidRDefault="00095735" w:rsidP="003D0B45"/>
    <w:p w14:paraId="5A99AEEC" w14:textId="2B3D3619" w:rsidR="003D0B45" w:rsidRDefault="003D0B45" w:rsidP="003D0B45">
      <w:r>
        <w:t>I have attached a motion for your consideration, to make these recommended modifications to the competency determination</w:t>
      </w:r>
      <w:r w:rsidR="006A4EE2">
        <w:t xml:space="preserve"> </w:t>
      </w:r>
      <w:r w:rsidR="00491C46">
        <w:t xml:space="preserve">in science and technology/engineering </w:t>
      </w:r>
      <w:r w:rsidR="006A4EE2">
        <w:t>for the class</w:t>
      </w:r>
      <w:r w:rsidR="000B7428">
        <w:t xml:space="preserve">es of </w:t>
      </w:r>
      <w:r w:rsidR="00C238ED">
        <w:t>2021–2023</w:t>
      </w:r>
      <w:r>
        <w:t xml:space="preserve">. </w:t>
      </w:r>
    </w:p>
    <w:p w14:paraId="54D8852D" w14:textId="0F4709F9" w:rsidR="003D0B45" w:rsidRDefault="003D0B45" w:rsidP="003D0B45"/>
    <w:p w14:paraId="1249B2B4" w14:textId="5152D77B" w:rsidR="00465B75" w:rsidRDefault="00491C46" w:rsidP="00465B75">
      <w:pPr>
        <w:rPr>
          <w:b/>
          <w:bCs/>
        </w:rPr>
      </w:pPr>
      <w:r>
        <w:rPr>
          <w:b/>
          <w:bCs/>
        </w:rPr>
        <w:t xml:space="preserve">High School </w:t>
      </w:r>
      <w:r w:rsidR="00465B75">
        <w:rPr>
          <w:b/>
          <w:bCs/>
        </w:rPr>
        <w:t>English Language Arts and Mathematics</w:t>
      </w:r>
      <w:r>
        <w:rPr>
          <w:b/>
          <w:bCs/>
        </w:rPr>
        <w:t>: For Your Information</w:t>
      </w:r>
      <w:r w:rsidR="00465B75">
        <w:rPr>
          <w:b/>
          <w:bCs/>
        </w:rPr>
        <w:t xml:space="preserve"> </w:t>
      </w:r>
    </w:p>
    <w:p w14:paraId="30595F69" w14:textId="77777777" w:rsidR="00465B75" w:rsidRPr="005A7814" w:rsidRDefault="00465B75" w:rsidP="00465B75"/>
    <w:p w14:paraId="6FAE0593" w14:textId="777C46A7" w:rsidR="00465B75" w:rsidRDefault="00465B75" w:rsidP="00465B75">
      <w:r>
        <w:t xml:space="preserve">Students in the class of 2022, who are in grade 10 this year and will enter grade 11 in the fall of 2020, missed their first-time opportunity to take the grade 10 </w:t>
      </w:r>
      <w:r w:rsidRPr="006F66AD">
        <w:t>English Language Arts</w:t>
      </w:r>
      <w:r>
        <w:rPr>
          <w:b/>
          <w:bCs/>
        </w:rPr>
        <w:t xml:space="preserve"> </w:t>
      </w:r>
      <w:r>
        <w:t xml:space="preserve">(ELA) and mathematics MCAS tests in the spring of 2020. </w:t>
      </w:r>
    </w:p>
    <w:p w14:paraId="0218CEB8" w14:textId="77777777" w:rsidR="00465B75" w:rsidRDefault="00465B75" w:rsidP="00465B75"/>
    <w:p w14:paraId="0CBF1521" w14:textId="77777777" w:rsidR="00465B75" w:rsidRDefault="00465B75" w:rsidP="00465B75">
      <w:r>
        <w:t>To give students in the class of 2022 the ability to earn their CD and qualify for scholarships based on their test scores, we plan to administer tests in ELA and mathematics to 11</w:t>
      </w:r>
      <w:r w:rsidRPr="00192E3B">
        <w:rPr>
          <w:vertAlign w:val="superscript"/>
        </w:rPr>
        <w:t>th</w:t>
      </w:r>
      <w:r>
        <w:t xml:space="preserve"> graders in the 2020–21 school year, likely sometime in the winter. The schedule for that testing will be announced shortly, and we will work to balance the need to provide an opportunity to earn the CD with the uncertainties about school schedules and conditions next year. </w:t>
      </w:r>
    </w:p>
    <w:p w14:paraId="199A53E2" w14:textId="77777777" w:rsidR="00465B75" w:rsidRDefault="00465B75" w:rsidP="00465B75"/>
    <w:p w14:paraId="0457335E" w14:textId="4D3D5C3F" w:rsidR="00465B75" w:rsidRDefault="00465B75" w:rsidP="00465B75">
      <w:r>
        <w:t xml:space="preserve">Students in the class of 2023—tenth graders in school year 2020-21—will take the grade 10 tests in the spring of 2021 as usual. Students in the class of 2021—seniors in school year 2020-21—will have two opportunities to take ELA and mathematics retests, as in previous years, if they have not yet earned their CD in one or both of those subjects. </w:t>
      </w:r>
    </w:p>
    <w:p w14:paraId="4608CB7B" w14:textId="5A730B6B" w:rsidR="00465B75" w:rsidRDefault="00465B75" w:rsidP="00465B75"/>
    <w:p w14:paraId="4FB7FBB8" w14:textId="33A80626" w:rsidR="00491C46" w:rsidRDefault="00465B75" w:rsidP="00491C46">
      <w:r>
        <w:t>We recognize that the situation for next school year may change depending on the evolving nature of the pandemic. We will reassess as needed and keep the Board and the public informed about any changes.</w:t>
      </w:r>
      <w:r w:rsidR="00F27359">
        <w:t xml:space="preserve"> </w:t>
      </w:r>
      <w:r w:rsidR="00491C46">
        <w:t>I look forward to discussing these matters with you at the May 26 Board meeting.</w:t>
      </w:r>
    </w:p>
    <w:p w14:paraId="6FF6D7EB" w14:textId="77777777" w:rsidR="00682998" w:rsidRDefault="00682998" w:rsidP="003D0B45"/>
    <w:p w14:paraId="625F1890" w14:textId="77777777" w:rsidR="00682998" w:rsidRDefault="003D0B45" w:rsidP="00682998">
      <w:pPr>
        <w:rPr>
          <w:sz w:val="22"/>
          <w:szCs w:val="22"/>
        </w:rPr>
      </w:pPr>
      <w:r w:rsidRPr="00682998">
        <w:rPr>
          <w:sz w:val="22"/>
          <w:szCs w:val="22"/>
        </w:rPr>
        <w:t>Attachments</w:t>
      </w:r>
      <w:r w:rsidR="0053379C" w:rsidRPr="00682998">
        <w:rPr>
          <w:sz w:val="22"/>
          <w:szCs w:val="22"/>
        </w:rPr>
        <w:t>:</w:t>
      </w:r>
      <w:r w:rsidR="0053379C" w:rsidRPr="00682998">
        <w:rPr>
          <w:sz w:val="22"/>
          <w:szCs w:val="22"/>
        </w:rPr>
        <w:tab/>
      </w:r>
      <w:r w:rsidRPr="00682998">
        <w:rPr>
          <w:sz w:val="22"/>
          <w:szCs w:val="22"/>
        </w:rPr>
        <w:t>Statutory language</w:t>
      </w:r>
    </w:p>
    <w:p w14:paraId="501D2B20" w14:textId="0A0C437E" w:rsidR="005622D4" w:rsidRPr="005622D4" w:rsidRDefault="003D0B45" w:rsidP="005622D4">
      <w:pPr>
        <w:ind w:left="720" w:firstLine="720"/>
        <w:rPr>
          <w:sz w:val="22"/>
          <w:szCs w:val="22"/>
        </w:rPr>
      </w:pPr>
      <w:r w:rsidRPr="00682998">
        <w:rPr>
          <w:sz w:val="22"/>
          <w:szCs w:val="22"/>
        </w:rPr>
        <w:t>Motion</w:t>
      </w:r>
    </w:p>
    <w:sectPr w:rsidR="005622D4" w:rsidRPr="005622D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3CBC" w14:textId="77777777" w:rsidR="00AE4470" w:rsidRDefault="00AE4470" w:rsidP="00682998">
      <w:r>
        <w:separator/>
      </w:r>
    </w:p>
  </w:endnote>
  <w:endnote w:type="continuationSeparator" w:id="0">
    <w:p w14:paraId="22641B2A" w14:textId="77777777" w:rsidR="00AE4470" w:rsidRDefault="00AE4470" w:rsidP="006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1471"/>
      <w:docPartObj>
        <w:docPartGallery w:val="Page Numbers (Bottom of Page)"/>
        <w:docPartUnique/>
      </w:docPartObj>
    </w:sdtPr>
    <w:sdtEndPr>
      <w:rPr>
        <w:noProof/>
      </w:rPr>
    </w:sdtEndPr>
    <w:sdtContent>
      <w:p w14:paraId="5F24C1EA" w14:textId="7210AECE" w:rsidR="00682998" w:rsidRDefault="006829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F5182" w14:textId="77777777" w:rsidR="00682998" w:rsidRDefault="0068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8FF3" w14:textId="77777777" w:rsidR="00AE4470" w:rsidRDefault="00AE4470" w:rsidP="00682998">
      <w:r>
        <w:separator/>
      </w:r>
    </w:p>
  </w:footnote>
  <w:footnote w:type="continuationSeparator" w:id="0">
    <w:p w14:paraId="6337B756" w14:textId="77777777" w:rsidR="00AE4470" w:rsidRDefault="00AE4470" w:rsidP="0068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140"/>
    <w:multiLevelType w:val="hybridMultilevel"/>
    <w:tmpl w:val="BE58D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7C7836"/>
    <w:multiLevelType w:val="hybridMultilevel"/>
    <w:tmpl w:val="19E4BAFC"/>
    <w:lvl w:ilvl="0" w:tplc="BC8273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5"/>
    <w:rsid w:val="00016D72"/>
    <w:rsid w:val="00025507"/>
    <w:rsid w:val="00041CA1"/>
    <w:rsid w:val="000936E3"/>
    <w:rsid w:val="00095735"/>
    <w:rsid w:val="000B0200"/>
    <w:rsid w:val="000B7428"/>
    <w:rsid w:val="000D2D7E"/>
    <w:rsid w:val="000E0994"/>
    <w:rsid w:val="000F3D2B"/>
    <w:rsid w:val="00136AA1"/>
    <w:rsid w:val="00141772"/>
    <w:rsid w:val="00155F1E"/>
    <w:rsid w:val="001639BD"/>
    <w:rsid w:val="00164536"/>
    <w:rsid w:val="00192E3B"/>
    <w:rsid w:val="001C165F"/>
    <w:rsid w:val="001F628B"/>
    <w:rsid w:val="00201172"/>
    <w:rsid w:val="00224D9A"/>
    <w:rsid w:val="002433F5"/>
    <w:rsid w:val="00261583"/>
    <w:rsid w:val="002745C9"/>
    <w:rsid w:val="00286164"/>
    <w:rsid w:val="00296B1B"/>
    <w:rsid w:val="002A3E22"/>
    <w:rsid w:val="002B4B10"/>
    <w:rsid w:val="002C0CF9"/>
    <w:rsid w:val="002E21E1"/>
    <w:rsid w:val="002F5424"/>
    <w:rsid w:val="00330D6A"/>
    <w:rsid w:val="00337BF1"/>
    <w:rsid w:val="00352B1D"/>
    <w:rsid w:val="003953C8"/>
    <w:rsid w:val="003D0B45"/>
    <w:rsid w:val="003D4911"/>
    <w:rsid w:val="0041210C"/>
    <w:rsid w:val="00465B75"/>
    <w:rsid w:val="004827FB"/>
    <w:rsid w:val="00491C46"/>
    <w:rsid w:val="00494162"/>
    <w:rsid w:val="004E0EDB"/>
    <w:rsid w:val="004E5697"/>
    <w:rsid w:val="004F1077"/>
    <w:rsid w:val="005201DF"/>
    <w:rsid w:val="0053379C"/>
    <w:rsid w:val="005430E2"/>
    <w:rsid w:val="005622D4"/>
    <w:rsid w:val="00571666"/>
    <w:rsid w:val="0059178C"/>
    <w:rsid w:val="005A7814"/>
    <w:rsid w:val="005C1013"/>
    <w:rsid w:val="005E3535"/>
    <w:rsid w:val="005E4FA9"/>
    <w:rsid w:val="006303B3"/>
    <w:rsid w:val="00635070"/>
    <w:rsid w:val="00635A62"/>
    <w:rsid w:val="00682998"/>
    <w:rsid w:val="006A4EE2"/>
    <w:rsid w:val="006D70AF"/>
    <w:rsid w:val="006E589F"/>
    <w:rsid w:val="006F342C"/>
    <w:rsid w:val="006F66AD"/>
    <w:rsid w:val="00730332"/>
    <w:rsid w:val="007377F5"/>
    <w:rsid w:val="00761FD8"/>
    <w:rsid w:val="007732FB"/>
    <w:rsid w:val="007765B2"/>
    <w:rsid w:val="007C2106"/>
    <w:rsid w:val="007E0A28"/>
    <w:rsid w:val="00812093"/>
    <w:rsid w:val="00823402"/>
    <w:rsid w:val="0085190F"/>
    <w:rsid w:val="00855B5F"/>
    <w:rsid w:val="008B155A"/>
    <w:rsid w:val="008C238A"/>
    <w:rsid w:val="00953867"/>
    <w:rsid w:val="009737D9"/>
    <w:rsid w:val="009836A6"/>
    <w:rsid w:val="009879E3"/>
    <w:rsid w:val="00A20194"/>
    <w:rsid w:val="00A70FE3"/>
    <w:rsid w:val="00A76267"/>
    <w:rsid w:val="00A7681B"/>
    <w:rsid w:val="00AA050D"/>
    <w:rsid w:val="00AB0D77"/>
    <w:rsid w:val="00AB4203"/>
    <w:rsid w:val="00AD4234"/>
    <w:rsid w:val="00AE4470"/>
    <w:rsid w:val="00B01B46"/>
    <w:rsid w:val="00B11689"/>
    <w:rsid w:val="00B15E7C"/>
    <w:rsid w:val="00B31C40"/>
    <w:rsid w:val="00B34968"/>
    <w:rsid w:val="00BC1D81"/>
    <w:rsid w:val="00C238ED"/>
    <w:rsid w:val="00C30062"/>
    <w:rsid w:val="00C31055"/>
    <w:rsid w:val="00C339ED"/>
    <w:rsid w:val="00C9618E"/>
    <w:rsid w:val="00C974A6"/>
    <w:rsid w:val="00CB1D05"/>
    <w:rsid w:val="00CC1E37"/>
    <w:rsid w:val="00CD7F36"/>
    <w:rsid w:val="00D1782C"/>
    <w:rsid w:val="00D17B23"/>
    <w:rsid w:val="00D33B22"/>
    <w:rsid w:val="00D456B8"/>
    <w:rsid w:val="00D45E03"/>
    <w:rsid w:val="00D51BF6"/>
    <w:rsid w:val="00D70640"/>
    <w:rsid w:val="00D73B50"/>
    <w:rsid w:val="00DA4F8E"/>
    <w:rsid w:val="00E20672"/>
    <w:rsid w:val="00E27029"/>
    <w:rsid w:val="00E400F2"/>
    <w:rsid w:val="00E43F0F"/>
    <w:rsid w:val="00E678B4"/>
    <w:rsid w:val="00E77FAD"/>
    <w:rsid w:val="00EE0A55"/>
    <w:rsid w:val="00EF7A36"/>
    <w:rsid w:val="00F25840"/>
    <w:rsid w:val="00F27359"/>
    <w:rsid w:val="00F47AF3"/>
    <w:rsid w:val="00F643F6"/>
    <w:rsid w:val="00F72536"/>
    <w:rsid w:val="00F76E32"/>
    <w:rsid w:val="00F878C5"/>
    <w:rsid w:val="00F967A8"/>
    <w:rsid w:val="00FA4FEE"/>
    <w:rsid w:val="00FF0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0D8"/>
  <w15:docId w15:val="{C7F37CBF-5014-4E5C-9986-F59B559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3D0B45"/>
    <w:rPr>
      <w:sz w:val="16"/>
      <w:szCs w:val="16"/>
    </w:rPr>
  </w:style>
  <w:style w:type="paragraph" w:styleId="CommentText">
    <w:name w:val="annotation text"/>
    <w:basedOn w:val="Normal"/>
    <w:link w:val="CommentTextChar"/>
    <w:uiPriority w:val="99"/>
    <w:semiHidden/>
    <w:unhideWhenUsed/>
    <w:rsid w:val="003D0B45"/>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3D0B4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31055"/>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31055"/>
    <w:rPr>
      <w:rFonts w:asciiTheme="minorHAnsi" w:eastAsiaTheme="minorHAnsi" w:hAnsiTheme="minorHAnsi" w:cstheme="minorBidi"/>
      <w:b/>
      <w:bCs/>
      <w:snapToGrid w:val="0"/>
    </w:rPr>
  </w:style>
  <w:style w:type="paragraph" w:styleId="ListParagraph">
    <w:name w:val="List Paragraph"/>
    <w:basedOn w:val="Normal"/>
    <w:uiPriority w:val="34"/>
    <w:qFormat/>
    <w:rsid w:val="002745C9"/>
    <w:pPr>
      <w:ind w:left="720"/>
      <w:contextualSpacing/>
    </w:pPr>
  </w:style>
  <w:style w:type="paragraph" w:styleId="Revision">
    <w:name w:val="Revision"/>
    <w:hidden/>
    <w:uiPriority w:val="99"/>
    <w:semiHidden/>
    <w:rsid w:val="00BC1D81"/>
    <w:rPr>
      <w:snapToGrid w:val="0"/>
      <w:sz w:val="24"/>
    </w:rPr>
  </w:style>
  <w:style w:type="character" w:styleId="Emphasis">
    <w:name w:val="Emphasis"/>
    <w:basedOn w:val="DefaultParagraphFont"/>
    <w:uiPriority w:val="20"/>
    <w:qFormat/>
    <w:rsid w:val="00B31C40"/>
    <w:rPr>
      <w:i/>
      <w:iCs/>
    </w:rPr>
  </w:style>
  <w:style w:type="paragraph" w:styleId="NormalWeb">
    <w:name w:val="Normal (Web)"/>
    <w:basedOn w:val="Normal"/>
    <w:uiPriority w:val="99"/>
    <w:semiHidden/>
    <w:unhideWhenUsed/>
    <w:rsid w:val="00B31C40"/>
    <w:pPr>
      <w:widowControl/>
      <w:spacing w:after="150"/>
    </w:pPr>
    <w:rPr>
      <w:snapToGrid/>
      <w:szCs w:val="24"/>
    </w:rPr>
  </w:style>
  <w:style w:type="character" w:styleId="Hyperlink">
    <w:name w:val="Hyperlink"/>
    <w:basedOn w:val="DefaultParagraphFont"/>
    <w:unhideWhenUsed/>
    <w:rsid w:val="00B31C40"/>
    <w:rPr>
      <w:color w:val="0000FF" w:themeColor="hyperlink"/>
      <w:u w:val="single"/>
    </w:rPr>
  </w:style>
  <w:style w:type="paragraph" w:styleId="BodyTextIndent">
    <w:name w:val="Body Text Indent"/>
    <w:basedOn w:val="Normal"/>
    <w:link w:val="BodyTextIndentChar"/>
    <w:rsid w:val="00730332"/>
    <w:pPr>
      <w:tabs>
        <w:tab w:val="left" w:pos="-1440"/>
      </w:tabs>
      <w:ind w:left="1440" w:hanging="1440"/>
    </w:pPr>
  </w:style>
  <w:style w:type="character" w:customStyle="1" w:styleId="BodyTextIndentChar">
    <w:name w:val="Body Text Indent Char"/>
    <w:basedOn w:val="DefaultParagraphFont"/>
    <w:link w:val="BodyTextIndent"/>
    <w:rsid w:val="00730332"/>
    <w:rPr>
      <w:snapToGrid w:val="0"/>
      <w:sz w:val="24"/>
    </w:rPr>
  </w:style>
  <w:style w:type="paragraph" w:styleId="Header">
    <w:name w:val="header"/>
    <w:basedOn w:val="Normal"/>
    <w:link w:val="HeaderChar"/>
    <w:unhideWhenUsed/>
    <w:rsid w:val="00682998"/>
    <w:pPr>
      <w:tabs>
        <w:tab w:val="center" w:pos="4680"/>
        <w:tab w:val="right" w:pos="9360"/>
      </w:tabs>
    </w:pPr>
  </w:style>
  <w:style w:type="character" w:customStyle="1" w:styleId="HeaderChar">
    <w:name w:val="Header Char"/>
    <w:basedOn w:val="DefaultParagraphFont"/>
    <w:link w:val="Header"/>
    <w:rsid w:val="0068299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DESE-231-61067</_dlc_DocId>
    <_dlc_DocIdUrl xmlns="733efe1c-5bbe-4968-87dc-d400e65c879f">
      <Url>https://sharepoint.doemass.org/ese/webteam/cps/_layouts/DocIdRedir.aspx?ID=DESE-231-61067</Url>
      <Description>DESE-231-61067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CD56-108E-4755-9DD3-DEFA9E659B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75649BC-C6AC-4469-9C63-C4607C9B653D}">
  <ds:schemaRefs>
    <ds:schemaRef ds:uri="http://schemas.microsoft.com/sharepoint/v3/contenttype/forms"/>
  </ds:schemaRefs>
</ds:datastoreItem>
</file>

<file path=customXml/itemProps3.xml><?xml version="1.0" encoding="utf-8"?>
<ds:datastoreItem xmlns:ds="http://schemas.openxmlformats.org/officeDocument/2006/customXml" ds:itemID="{186E48D4-972E-4162-8771-97EE613572F0}">
  <ds:schemaRefs>
    <ds:schemaRef ds:uri="http://schemas.microsoft.com/sharepoint/events"/>
  </ds:schemaRefs>
</ds:datastoreItem>
</file>

<file path=customXml/itemProps4.xml><?xml version="1.0" encoding="utf-8"?>
<ds:datastoreItem xmlns:ds="http://schemas.openxmlformats.org/officeDocument/2006/customXml" ds:itemID="{0F7513CD-9DB9-4F51-B2F2-F2B704CC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BESE Item 3 memo HS science CD May 2020 - final draft 5-21-20 w motion</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3: HS science CD</dc:title>
  <dc:creator>DESE</dc:creator>
  <cp:lastModifiedBy>Zou, Dong (EOE)</cp:lastModifiedBy>
  <cp:revision>7</cp:revision>
  <cp:lastPrinted>2020-05-21T15:50:00Z</cp:lastPrinted>
  <dcterms:created xsi:type="dcterms:W3CDTF">2020-05-21T15:48:00Z</dcterms:created>
  <dcterms:modified xsi:type="dcterms:W3CDTF">2020-05-22T21:26:00Z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y fmtid="{D5CDD505-2E9C-101B-9397-08002B2CF9AE}" pid="3" name="_dlc_DocIdItemGuid">
    <vt:lpwstr>ca266ac2-b20b-4e50-ad8d-add8a25c685e</vt:lpwstr>
  </property>
  <property fmtid="{D5CDD505-2E9C-101B-9397-08002B2CF9AE}" pid="4" name="ContentTypeId">
    <vt:lpwstr>0x010100524261BFE874874F899C38CF9C771BFF</vt:lpwstr>
  </property>
</Properties>
</file>