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B3ACF"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rPr>
        <w:drawing>
          <wp:anchor distT="0" distB="0" distL="114300" distR="274320" simplePos="0" relativeHeight="251658240" behindDoc="0" locked="0" layoutInCell="0" allowOverlap="1" wp14:anchorId="5746F32E" wp14:editId="2BB68DD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708A5F19">
        <w:rPr>
          <w:rFonts w:ascii="Arial" w:hAnsi="Arial"/>
          <w:b/>
          <w:bCs/>
          <w:i/>
          <w:iCs/>
          <w:sz w:val="40"/>
          <w:szCs w:val="40"/>
        </w:rPr>
        <w:t>Massachusetts Department of</w:t>
      </w:r>
    </w:p>
    <w:p w14:paraId="2D7C144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0C21ED24"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14FF7F80" wp14:editId="17EAF49B">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4BD37"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0C93244C"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3E41D27" w14:textId="77777777" w:rsidR="00A20194" w:rsidRPr="00C974A6" w:rsidRDefault="00A20194">
      <w:pPr>
        <w:ind w:left="720"/>
        <w:rPr>
          <w:rFonts w:ascii="Arial" w:hAnsi="Arial"/>
          <w:i/>
          <w:sz w:val="16"/>
          <w:szCs w:val="16"/>
        </w:rPr>
      </w:pPr>
    </w:p>
    <w:p w14:paraId="613F14B8" w14:textId="77777777" w:rsidR="00A20194" w:rsidRDefault="00A20194">
      <w:pPr>
        <w:ind w:left="720"/>
        <w:rPr>
          <w:rFonts w:ascii="Arial" w:hAnsi="Arial"/>
          <w:i/>
          <w:sz w:val="18"/>
        </w:rPr>
        <w:sectPr w:rsidR="00A20194" w:rsidSect="00752146">
          <w:headerReference w:type="default" r:id="rId12"/>
          <w:footerReference w:type="default" r:id="rId13"/>
          <w:endnotePr>
            <w:numFmt w:val="decimal"/>
          </w:endnotePr>
          <w:pgSz w:w="12240" w:h="15840"/>
          <w:pgMar w:top="864" w:right="1080" w:bottom="1440" w:left="1800" w:header="1440" w:footer="1440" w:gutter="0"/>
          <w:cols w:space="720"/>
          <w:noEndnote/>
          <w:titlePg/>
          <w:docGrid w:linePitch="326"/>
        </w:sectPr>
      </w:pPr>
    </w:p>
    <w:p w14:paraId="4C0AAF7C"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D7780AA" w14:textId="77777777">
        <w:tc>
          <w:tcPr>
            <w:tcW w:w="2988" w:type="dxa"/>
          </w:tcPr>
          <w:p w14:paraId="50FAFD5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47D4DB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4BE363C6" w14:textId="77777777" w:rsidR="00C974A6" w:rsidRPr="00C974A6" w:rsidRDefault="00C974A6" w:rsidP="00C974A6">
            <w:pPr>
              <w:jc w:val="center"/>
              <w:rPr>
                <w:rFonts w:ascii="Arial" w:hAnsi="Arial"/>
                <w:i/>
                <w:sz w:val="16"/>
                <w:szCs w:val="16"/>
              </w:rPr>
            </w:pPr>
          </w:p>
        </w:tc>
      </w:tr>
    </w:tbl>
    <w:p w14:paraId="1C8FDC84" w14:textId="77777777" w:rsidR="00A20194" w:rsidRDefault="00A20194">
      <w:pPr>
        <w:rPr>
          <w:rFonts w:ascii="Arial" w:hAnsi="Arial"/>
          <w:i/>
          <w:sz w:val="18"/>
        </w:rPr>
      </w:pPr>
    </w:p>
    <w:p w14:paraId="560B7703"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0E19DBC" w14:textId="77777777" w:rsidR="0059178C" w:rsidRDefault="0059178C" w:rsidP="0059178C">
      <w:pPr>
        <w:pStyle w:val="Heading1"/>
        <w:tabs>
          <w:tab w:val="clear" w:pos="4680"/>
        </w:tabs>
      </w:pPr>
      <w:r>
        <w:t>MEMORANDUM</w:t>
      </w:r>
    </w:p>
    <w:p w14:paraId="3A6D0180" w14:textId="77777777" w:rsidR="0059178C" w:rsidRDefault="0059178C" w:rsidP="0059178C">
      <w:pPr>
        <w:pStyle w:val="Footer"/>
        <w:widowControl w:val="0"/>
        <w:tabs>
          <w:tab w:val="clear" w:pos="4320"/>
          <w:tab w:val="clear" w:pos="8640"/>
        </w:tabs>
        <w:rPr>
          <w:snapToGrid w:val="0"/>
          <w:szCs w:val="20"/>
        </w:rPr>
      </w:pPr>
    </w:p>
    <w:p w14:paraId="02DF5AEE"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3BFBB91E" w14:textId="77777777" w:rsidTr="00043B35">
        <w:tc>
          <w:tcPr>
            <w:tcW w:w="1188" w:type="dxa"/>
          </w:tcPr>
          <w:p w14:paraId="4DAFFE41" w14:textId="77777777" w:rsidR="0059178C" w:rsidRDefault="0059178C" w:rsidP="00DE25EB">
            <w:pPr>
              <w:rPr>
                <w:b/>
              </w:rPr>
            </w:pPr>
            <w:r>
              <w:rPr>
                <w:b/>
              </w:rPr>
              <w:t>To:</w:t>
            </w:r>
          </w:p>
        </w:tc>
        <w:tc>
          <w:tcPr>
            <w:tcW w:w="8388" w:type="dxa"/>
          </w:tcPr>
          <w:p w14:paraId="73B9DA61" w14:textId="77777777" w:rsidR="0059178C" w:rsidRDefault="0059178C" w:rsidP="00DE25EB">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106D7686" w14:textId="77777777" w:rsidTr="00043B35">
        <w:tc>
          <w:tcPr>
            <w:tcW w:w="1188" w:type="dxa"/>
          </w:tcPr>
          <w:p w14:paraId="42F993BB" w14:textId="77777777" w:rsidR="0059178C" w:rsidRDefault="0059178C" w:rsidP="00DE25EB">
            <w:pPr>
              <w:rPr>
                <w:b/>
              </w:rPr>
            </w:pPr>
            <w:r>
              <w:rPr>
                <w:b/>
              </w:rPr>
              <w:t>From:</w:t>
            </w:r>
            <w:r>
              <w:tab/>
            </w:r>
          </w:p>
        </w:tc>
        <w:tc>
          <w:tcPr>
            <w:tcW w:w="8388" w:type="dxa"/>
          </w:tcPr>
          <w:p w14:paraId="7BA552FC" w14:textId="4C31E398" w:rsidR="00E5479D" w:rsidRDefault="0059178C" w:rsidP="00DE25EB">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042C4B63" w14:textId="77777777" w:rsidTr="00043B35">
        <w:tc>
          <w:tcPr>
            <w:tcW w:w="1188" w:type="dxa"/>
          </w:tcPr>
          <w:p w14:paraId="5268B896" w14:textId="77777777" w:rsidR="0059178C" w:rsidRDefault="0059178C" w:rsidP="00DE25EB">
            <w:pPr>
              <w:rPr>
                <w:b/>
              </w:rPr>
            </w:pPr>
            <w:r>
              <w:rPr>
                <w:b/>
              </w:rPr>
              <w:t>Date:</w:t>
            </w:r>
            <w:r>
              <w:tab/>
            </w:r>
          </w:p>
        </w:tc>
        <w:tc>
          <w:tcPr>
            <w:tcW w:w="8388" w:type="dxa"/>
          </w:tcPr>
          <w:p w14:paraId="167E3E64" w14:textId="2D83742D" w:rsidR="0059178C" w:rsidRDefault="00895C46" w:rsidP="00DE25EB">
            <w:pPr>
              <w:pStyle w:val="Footer"/>
              <w:widowControl w:val="0"/>
              <w:tabs>
                <w:tab w:val="clear" w:pos="4320"/>
                <w:tab w:val="clear" w:pos="8640"/>
              </w:tabs>
              <w:rPr>
                <w:bCs/>
                <w:snapToGrid w:val="0"/>
                <w:szCs w:val="20"/>
              </w:rPr>
            </w:pPr>
            <w:r>
              <w:rPr>
                <w:bCs/>
                <w:snapToGrid w:val="0"/>
                <w:szCs w:val="20"/>
              </w:rPr>
              <w:t>September 1</w:t>
            </w:r>
            <w:r w:rsidR="00984779">
              <w:rPr>
                <w:bCs/>
                <w:snapToGrid w:val="0"/>
                <w:szCs w:val="20"/>
              </w:rPr>
              <w:t>8</w:t>
            </w:r>
            <w:r>
              <w:rPr>
                <w:bCs/>
                <w:snapToGrid w:val="0"/>
                <w:szCs w:val="20"/>
              </w:rPr>
              <w:t xml:space="preserve">, 2020 </w:t>
            </w:r>
          </w:p>
        </w:tc>
      </w:tr>
      <w:tr w:rsidR="0059178C" w14:paraId="2BB77306" w14:textId="77777777" w:rsidTr="00043B35">
        <w:tc>
          <w:tcPr>
            <w:tcW w:w="1188" w:type="dxa"/>
          </w:tcPr>
          <w:p w14:paraId="3254CC43" w14:textId="77777777" w:rsidR="0059178C" w:rsidRDefault="0059178C" w:rsidP="00DE25EB">
            <w:pPr>
              <w:rPr>
                <w:b/>
              </w:rPr>
            </w:pPr>
            <w:r>
              <w:rPr>
                <w:b/>
              </w:rPr>
              <w:t>Subject:</w:t>
            </w:r>
          </w:p>
        </w:tc>
        <w:tc>
          <w:tcPr>
            <w:tcW w:w="8388" w:type="dxa"/>
          </w:tcPr>
          <w:p w14:paraId="7A2D0220" w14:textId="7F85349D" w:rsidR="0059178C" w:rsidRPr="007A22FF" w:rsidRDefault="00947098" w:rsidP="00DE25EB">
            <w:pPr>
              <w:pStyle w:val="Footer"/>
              <w:widowControl w:val="0"/>
              <w:tabs>
                <w:tab w:val="clear" w:pos="4320"/>
                <w:tab w:val="clear" w:pos="8640"/>
              </w:tabs>
              <w:rPr>
                <w:bCs/>
                <w:snapToGrid w:val="0"/>
                <w:szCs w:val="20"/>
              </w:rPr>
            </w:pPr>
            <w:r>
              <w:rPr>
                <w:bCs/>
                <w:snapToGrid w:val="0"/>
              </w:rPr>
              <w:t>Update on COVID-19 Action Steps to Support Schools, Students, and Families</w:t>
            </w:r>
            <w:r w:rsidR="0059178C">
              <w:rPr>
                <w:bCs/>
                <w:snapToGrid w:val="0"/>
                <w:szCs w:val="20"/>
              </w:rPr>
              <w:t xml:space="preserve"> </w:t>
            </w:r>
          </w:p>
        </w:tc>
      </w:tr>
    </w:tbl>
    <w:p w14:paraId="37C46826"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04DC51C6"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2CCDB329" w14:textId="77777777" w:rsidR="0059178C" w:rsidRDefault="0059178C" w:rsidP="0059178C">
      <w:pPr>
        <w:widowControl/>
        <w:autoSpaceDE w:val="0"/>
        <w:autoSpaceDN w:val="0"/>
        <w:adjustRightInd w:val="0"/>
      </w:pPr>
    </w:p>
    <w:p w14:paraId="614A4006" w14:textId="1BA8221B" w:rsidR="00344A26" w:rsidRPr="00D744BC" w:rsidRDefault="00344A26" w:rsidP="708A5F19">
      <w:pPr>
        <w:widowControl/>
        <w:rPr>
          <w:snapToGrid/>
          <w:color w:val="1D2228"/>
          <w:bdr w:val="none" w:sz="0" w:space="0" w:color="auto" w:frame="1"/>
        </w:rPr>
      </w:pPr>
      <w:r w:rsidRPr="708A5F19">
        <w:rPr>
          <w:snapToGrid/>
          <w:color w:val="1D2228"/>
          <w:bdr w:val="none" w:sz="0" w:space="0" w:color="auto" w:frame="1"/>
        </w:rPr>
        <w:t>Since our last meeting on</w:t>
      </w:r>
      <w:r w:rsidR="00B07913" w:rsidRPr="708A5F19">
        <w:rPr>
          <w:snapToGrid/>
          <w:color w:val="1D2228"/>
          <w:bdr w:val="none" w:sz="0" w:space="0" w:color="auto" w:frame="1"/>
        </w:rPr>
        <w:t xml:space="preserve"> June 30</w:t>
      </w:r>
      <w:r w:rsidRPr="708A5F19">
        <w:rPr>
          <w:snapToGrid/>
          <w:color w:val="1D2228"/>
          <w:bdr w:val="none" w:sz="0" w:space="0" w:color="auto" w:frame="1"/>
        </w:rPr>
        <w:t xml:space="preserve">, </w:t>
      </w:r>
      <w:r w:rsidR="00552CCF" w:rsidRPr="708A5F19">
        <w:rPr>
          <w:snapToGrid/>
          <w:color w:val="1D2228"/>
          <w:bdr w:val="none" w:sz="0" w:space="0" w:color="auto" w:frame="1"/>
        </w:rPr>
        <w:t xml:space="preserve">the Department of </w:t>
      </w:r>
      <w:r w:rsidR="00552CCF" w:rsidRPr="708A5F19">
        <w:t>Elementary and Secondary Education</w:t>
      </w:r>
      <w:r w:rsidR="00552CCF" w:rsidRPr="708A5F19">
        <w:rPr>
          <w:snapToGrid/>
          <w:color w:val="1D2228"/>
          <w:bdr w:val="none" w:sz="0" w:space="0" w:color="auto" w:frame="1"/>
        </w:rPr>
        <w:t xml:space="preserve"> (</w:t>
      </w:r>
      <w:r w:rsidR="00B07913" w:rsidRPr="708A5F19">
        <w:rPr>
          <w:snapToGrid/>
          <w:color w:val="1D2228"/>
          <w:bdr w:val="none" w:sz="0" w:space="0" w:color="auto" w:frame="1"/>
        </w:rPr>
        <w:t>DESE</w:t>
      </w:r>
      <w:r w:rsidR="00511FE9" w:rsidRPr="708A5F19">
        <w:rPr>
          <w:snapToGrid/>
          <w:color w:val="1D2228"/>
          <w:bdr w:val="none" w:sz="0" w:space="0" w:color="auto" w:frame="1"/>
        </w:rPr>
        <w:t xml:space="preserve"> or Department)</w:t>
      </w:r>
      <w:r w:rsidR="00B07913" w:rsidRPr="708A5F19">
        <w:rPr>
          <w:snapToGrid/>
          <w:color w:val="1D2228"/>
          <w:bdr w:val="none" w:sz="0" w:space="0" w:color="auto" w:frame="1"/>
        </w:rPr>
        <w:t xml:space="preserve"> has </w:t>
      </w:r>
      <w:r w:rsidRPr="708A5F19">
        <w:rPr>
          <w:snapToGrid/>
          <w:color w:val="1D2228"/>
          <w:bdr w:val="none" w:sz="0" w:space="0" w:color="auto" w:frame="1"/>
        </w:rPr>
        <w:t xml:space="preserve">continued to provide information and support to districts about many aspects of </w:t>
      </w:r>
      <w:r w:rsidR="00E944A1" w:rsidRPr="708A5F19">
        <w:rPr>
          <w:snapToGrid/>
          <w:color w:val="1D2228"/>
          <w:bdr w:val="none" w:sz="0" w:space="0" w:color="auto" w:frame="1"/>
        </w:rPr>
        <w:t xml:space="preserve">school reopening </w:t>
      </w:r>
      <w:r w:rsidRPr="708A5F19">
        <w:rPr>
          <w:snapToGrid/>
          <w:color w:val="1D2228"/>
          <w:bdr w:val="none" w:sz="0" w:space="0" w:color="auto" w:frame="1"/>
        </w:rPr>
        <w:t>and related subjects, including guidance on</w:t>
      </w:r>
      <w:r w:rsidR="00E944A1" w:rsidRPr="708A5F19">
        <w:rPr>
          <w:snapToGrid/>
          <w:color w:val="1D2228"/>
          <w:bdr w:val="none" w:sz="0" w:space="0" w:color="auto" w:frame="1"/>
        </w:rPr>
        <w:t xml:space="preserve"> health metrics</w:t>
      </w:r>
      <w:r w:rsidRPr="708A5F19">
        <w:rPr>
          <w:snapToGrid/>
          <w:color w:val="1D2228"/>
          <w:bdr w:val="none" w:sz="0" w:space="0" w:color="auto" w:frame="1"/>
        </w:rPr>
        <w:t xml:space="preserve">, a grant for </w:t>
      </w:r>
      <w:r w:rsidR="00107CBE" w:rsidRPr="708A5F19">
        <w:rPr>
          <w:snapToGrid/>
          <w:color w:val="1D2228"/>
          <w:bdr w:val="none" w:sz="0" w:space="0" w:color="auto" w:frame="1"/>
        </w:rPr>
        <w:t xml:space="preserve">purchasing technology, </w:t>
      </w:r>
      <w:r w:rsidRPr="708A5F19">
        <w:rPr>
          <w:snapToGrid/>
          <w:color w:val="1D2228"/>
          <w:bdr w:val="none" w:sz="0" w:space="0" w:color="auto" w:frame="1"/>
        </w:rPr>
        <w:t xml:space="preserve">and </w:t>
      </w:r>
      <w:r w:rsidR="00273820" w:rsidRPr="708A5F19">
        <w:rPr>
          <w:snapToGrid/>
          <w:color w:val="1D2228"/>
          <w:bdr w:val="none" w:sz="0" w:space="0" w:color="auto" w:frame="1"/>
        </w:rPr>
        <w:t xml:space="preserve">guidance around sports and courses that require special consideration, such as </w:t>
      </w:r>
      <w:r w:rsidR="00B611E9" w:rsidRPr="708A5F19">
        <w:rPr>
          <w:snapToGrid/>
          <w:color w:val="1D2228"/>
          <w:bdr w:val="none" w:sz="0" w:space="0" w:color="auto" w:frame="1"/>
        </w:rPr>
        <w:t>music and science.</w:t>
      </w:r>
      <w:r w:rsidRPr="708A5F19">
        <w:rPr>
          <w:snapToGrid/>
          <w:color w:val="1D2228"/>
          <w:bdr w:val="none" w:sz="0" w:space="0" w:color="auto" w:frame="1"/>
        </w:rPr>
        <w:t xml:space="preserve"> </w:t>
      </w:r>
    </w:p>
    <w:p w14:paraId="6A5EF0C0" w14:textId="128A303C" w:rsidR="00201172" w:rsidRDefault="00201172"/>
    <w:p w14:paraId="5A692325" w14:textId="3F0115B0" w:rsidR="001B3E75" w:rsidRPr="00B54AEE" w:rsidRDefault="004A7B5E">
      <w:pPr>
        <w:rPr>
          <w:b/>
          <w:bCs/>
        </w:rPr>
      </w:pPr>
      <w:r>
        <w:rPr>
          <w:b/>
          <w:bCs/>
        </w:rPr>
        <w:t xml:space="preserve">Over the Summer: </w:t>
      </w:r>
      <w:r w:rsidR="00B54AEE" w:rsidRPr="00B54AEE">
        <w:rPr>
          <w:b/>
          <w:bCs/>
        </w:rPr>
        <w:t xml:space="preserve">CDs Awarded </w:t>
      </w:r>
      <w:r>
        <w:rPr>
          <w:b/>
          <w:bCs/>
        </w:rPr>
        <w:t>and Summer Programming</w:t>
      </w:r>
    </w:p>
    <w:p w14:paraId="44637821" w14:textId="0663C7EA" w:rsidR="00F15E41" w:rsidRDefault="00FC6AA8" w:rsidP="00F15E41">
      <w:r>
        <w:t>Over the summer, m</w:t>
      </w:r>
      <w:r w:rsidR="00B54AEE">
        <w:t xml:space="preserve">ore than 2,000 </w:t>
      </w:r>
      <w:r w:rsidR="00387A44">
        <w:t>s</w:t>
      </w:r>
      <w:r w:rsidR="005C51E5">
        <w:t>tudents</w:t>
      </w:r>
      <w:r w:rsidR="00387A44">
        <w:t xml:space="preserve"> </w:t>
      </w:r>
      <w:r w:rsidR="00B54AEE">
        <w:t xml:space="preserve">earned their </w:t>
      </w:r>
      <w:hyperlink r:id="rId14">
        <w:r w:rsidR="00F15E41" w:rsidRPr="708A5F19">
          <w:rPr>
            <w:rStyle w:val="Hyperlink"/>
          </w:rPr>
          <w:t>competency determination</w:t>
        </w:r>
      </w:hyperlink>
      <w:r w:rsidR="00F15E41">
        <w:t xml:space="preserve"> </w:t>
      </w:r>
      <w:r w:rsidR="00B54AEE">
        <w:t xml:space="preserve">(CD) through the temporarily modified process that the Board approved on April 28. </w:t>
      </w:r>
      <w:r w:rsidR="00F15E41">
        <w:t>Through that process, seniors who had not passed one or more of the high school MCAS tests were able to earn the</w:t>
      </w:r>
      <w:r w:rsidR="00DD6AB3">
        <w:t>ir CD</w:t>
      </w:r>
      <w:r w:rsidR="00F15E41">
        <w:t xml:space="preserve"> through successful completion of relevant high school course</w:t>
      </w:r>
      <w:r w:rsidR="00DC00D8">
        <w:t>s</w:t>
      </w:r>
      <w:r w:rsidR="00F15E41">
        <w:t xml:space="preserve">. </w:t>
      </w:r>
      <w:r w:rsidR="000F2A68">
        <w:t>The Department implemented the process once information about students’ course completion was available</w:t>
      </w:r>
      <w:r w:rsidR="00723D03">
        <w:t>, and the CDs were awarded on the same timeline</w:t>
      </w:r>
      <w:r w:rsidR="00377CDF">
        <w:t xml:space="preserve"> as they would have been </w:t>
      </w:r>
      <w:r w:rsidR="00723D03">
        <w:t>if students had been able to take part in the usual spring testing opportunities.</w:t>
      </w:r>
      <w:r w:rsidR="000F2A68">
        <w:t xml:space="preserve"> </w:t>
      </w:r>
    </w:p>
    <w:p w14:paraId="207ACE3D" w14:textId="77777777" w:rsidR="007823B6" w:rsidRDefault="007823B6"/>
    <w:p w14:paraId="7272E2F3" w14:textId="534241B1" w:rsidR="00165A95" w:rsidRPr="00165A95" w:rsidRDefault="00165A95">
      <w:proofErr w:type="gramStart"/>
      <w:r>
        <w:t>Also</w:t>
      </w:r>
      <w:proofErr w:type="gramEnd"/>
      <w:r>
        <w:t xml:space="preserve"> over the summer</w:t>
      </w:r>
      <w:r w:rsidR="00436239">
        <w:t>,</w:t>
      </w:r>
      <w:r>
        <w:t xml:space="preserve"> more than </w:t>
      </w:r>
      <w:r w:rsidR="00436239">
        <w:t xml:space="preserve">3,000 students with disabilities successfully attended summer </w:t>
      </w:r>
      <w:r w:rsidR="00B65334">
        <w:t xml:space="preserve">education </w:t>
      </w:r>
      <w:r w:rsidR="00436239">
        <w:t>programs</w:t>
      </w:r>
      <w:r w:rsidR="00B213C6">
        <w:t xml:space="preserve">. </w:t>
      </w:r>
      <w:r w:rsidR="007202CE">
        <w:t xml:space="preserve"> </w:t>
      </w:r>
    </w:p>
    <w:p w14:paraId="6732C4AB" w14:textId="1ECAC7BE" w:rsidR="00B54AEE" w:rsidRDefault="00B54AEE"/>
    <w:p w14:paraId="5036AFC2" w14:textId="1E550847" w:rsidR="008A5912" w:rsidRDefault="001A0D8A">
      <w:pPr>
        <w:rPr>
          <w:b/>
          <w:bCs/>
        </w:rPr>
      </w:pPr>
      <w:r>
        <w:rPr>
          <w:b/>
          <w:bCs/>
        </w:rPr>
        <w:t>Reopening Schools</w:t>
      </w:r>
    </w:p>
    <w:p w14:paraId="799C356C" w14:textId="3F5E3085" w:rsidR="00155004" w:rsidRDefault="001A0D8A">
      <w:r>
        <w:t xml:space="preserve">As we discussed in June, </w:t>
      </w:r>
      <w:r w:rsidR="00FE2E72">
        <w:t xml:space="preserve">DESE </w:t>
      </w:r>
      <w:r>
        <w:t xml:space="preserve">asked each district to draw up a school reopening plan that included three learning models: </w:t>
      </w:r>
      <w:r w:rsidR="001070FD">
        <w:t xml:space="preserve">in person, hybrid, and fully remote. </w:t>
      </w:r>
      <w:r w:rsidR="00155004">
        <w:t xml:space="preserve">Based on the advice of medical professionals, we </w:t>
      </w:r>
      <w:r w:rsidR="00FB637B">
        <w:t xml:space="preserve">outlined </w:t>
      </w:r>
      <w:r w:rsidR="005200DF">
        <w:t>safety measures that would help prevent the spread of COVID-19</w:t>
      </w:r>
      <w:r w:rsidR="00606F7D">
        <w:t xml:space="preserve"> and urged districts to bring as many students back to in-person learning as possible. </w:t>
      </w:r>
    </w:p>
    <w:p w14:paraId="20FA2726" w14:textId="77777777" w:rsidR="00155004" w:rsidRDefault="00155004"/>
    <w:p w14:paraId="394A4970" w14:textId="2D715C90" w:rsidR="00734FEC" w:rsidRDefault="00A06363">
      <w:r>
        <w:t xml:space="preserve">Districts </w:t>
      </w:r>
      <w:r w:rsidR="00DF430F">
        <w:t xml:space="preserve">submitted </w:t>
      </w:r>
      <w:r w:rsidR="00FE2E72">
        <w:t>their</w:t>
      </w:r>
      <w:r w:rsidR="00124883">
        <w:t xml:space="preserve"> preliminary</w:t>
      </w:r>
      <w:r w:rsidR="00FE2E72">
        <w:t xml:space="preserve"> plans to us by July 31, and </w:t>
      </w:r>
      <w:r w:rsidR="00D1028D">
        <w:t xml:space="preserve">we offered feedback. We shared </w:t>
      </w:r>
      <w:hyperlink r:id="rId15">
        <w:r w:rsidR="00D1028D" w:rsidRPr="708A5F19">
          <w:rPr>
            <w:rStyle w:val="Hyperlink"/>
          </w:rPr>
          <w:t xml:space="preserve">best practices </w:t>
        </w:r>
        <w:r w:rsidR="00CB0512" w:rsidRPr="708A5F19">
          <w:rPr>
            <w:rStyle w:val="Hyperlink"/>
          </w:rPr>
          <w:t>and reminders</w:t>
        </w:r>
      </w:hyperlink>
      <w:r w:rsidR="00CB0512">
        <w:t xml:space="preserve"> </w:t>
      </w:r>
      <w:r w:rsidR="00CB0512" w:rsidRPr="708A5F19">
        <w:rPr>
          <w:i/>
          <w:iCs/>
        </w:rPr>
        <w:t>(download)</w:t>
      </w:r>
      <w:r w:rsidR="00CB0512">
        <w:t xml:space="preserve"> </w:t>
      </w:r>
      <w:r w:rsidR="00D1028D">
        <w:t>through a message to districts on August 6</w:t>
      </w:r>
      <w:r w:rsidR="00734FEC">
        <w:t xml:space="preserve">, and on August 11, we shared information on how newly released </w:t>
      </w:r>
      <w:hyperlink r:id="rId16">
        <w:r w:rsidR="00734FEC" w:rsidRPr="708A5F19">
          <w:rPr>
            <w:rStyle w:val="Hyperlink"/>
          </w:rPr>
          <w:t xml:space="preserve">Department of Public Health </w:t>
        </w:r>
        <w:r w:rsidR="001E10D6" w:rsidRPr="708A5F19">
          <w:rPr>
            <w:rStyle w:val="Hyperlink"/>
          </w:rPr>
          <w:t xml:space="preserve">(DPH) </w:t>
        </w:r>
        <w:r w:rsidR="00734FEC" w:rsidRPr="708A5F19">
          <w:rPr>
            <w:rStyle w:val="Hyperlink"/>
          </w:rPr>
          <w:t>metrics</w:t>
        </w:r>
      </w:hyperlink>
      <w:r w:rsidR="00737FC8">
        <w:t xml:space="preserve"> </w:t>
      </w:r>
      <w:r w:rsidR="008B62A7" w:rsidRPr="708A5F19">
        <w:rPr>
          <w:i/>
          <w:iCs/>
        </w:rPr>
        <w:t>(download)</w:t>
      </w:r>
      <w:r w:rsidR="008B62A7">
        <w:t xml:space="preserve"> </w:t>
      </w:r>
      <w:r w:rsidR="00737FC8">
        <w:t>can inform districts’ decision</w:t>
      </w:r>
      <w:r w:rsidR="000E6428">
        <w:t>s</w:t>
      </w:r>
      <w:r w:rsidR="00737FC8">
        <w:t xml:space="preserve"> </w:t>
      </w:r>
      <w:r w:rsidR="006B51A1">
        <w:t xml:space="preserve">on </w:t>
      </w:r>
      <w:r w:rsidR="00737FC8">
        <w:t>which learning model to use.</w:t>
      </w:r>
      <w:r w:rsidR="00BF6713">
        <w:t xml:space="preserve"> If </w:t>
      </w:r>
      <w:r w:rsidR="001E10D6">
        <w:t>a community is designated “red” by DPH</w:t>
      </w:r>
      <w:r w:rsidR="007748EE">
        <w:t xml:space="preserve"> for several </w:t>
      </w:r>
      <w:r w:rsidR="00EC1F9A">
        <w:t xml:space="preserve">consecutive </w:t>
      </w:r>
      <w:r w:rsidR="007748EE">
        <w:t>weeks</w:t>
      </w:r>
      <w:r w:rsidR="00EC1F9A">
        <w:t xml:space="preserve">, students should be learning remotely. If the community has a “yellow” DPH designation for several consecutive weeks, </w:t>
      </w:r>
      <w:r w:rsidR="0040652F">
        <w:t>students should be using a hybrid model, or</w:t>
      </w:r>
      <w:r w:rsidR="004363A2">
        <w:t>, in some circumstances, learning remotely. If</w:t>
      </w:r>
      <w:r w:rsidR="00984779">
        <w:t xml:space="preserve"> </w:t>
      </w:r>
      <w:r w:rsidR="004363A2">
        <w:lastRenderedPageBreak/>
        <w:t>the community has a “green” or “</w:t>
      </w:r>
      <w:r w:rsidR="003B1A45">
        <w:t>gray</w:t>
      </w:r>
      <w:r w:rsidR="004363A2">
        <w:t xml:space="preserve">” designation for several consecutive weeks, </w:t>
      </w:r>
      <w:r w:rsidR="005574CC">
        <w:t xml:space="preserve">students should be attending school in person, </w:t>
      </w:r>
      <w:r w:rsidR="001F0EB6">
        <w:t>or, in some circumstances, using a hybrid model.</w:t>
      </w:r>
      <w:r w:rsidR="005574CC">
        <w:t xml:space="preserve"> </w:t>
      </w:r>
    </w:p>
    <w:p w14:paraId="223539BB" w14:textId="77777777" w:rsidR="00734FEC" w:rsidRDefault="00734FEC"/>
    <w:p w14:paraId="2EC5846F" w14:textId="34A7B5BA" w:rsidR="00F22CE9" w:rsidRDefault="00F22CE9">
      <w:pPr>
        <w:rPr>
          <w:b/>
          <w:bCs/>
        </w:rPr>
      </w:pPr>
      <w:r>
        <w:rPr>
          <w:b/>
          <w:bCs/>
        </w:rPr>
        <w:t>Remote Learning</w:t>
      </w:r>
    </w:p>
    <w:p w14:paraId="78F4A66F" w14:textId="313BD173" w:rsidR="00097C1D" w:rsidRDefault="004F2E62">
      <w:r>
        <w:t>Many students will be learning remotely at least part of the time this school year</w:t>
      </w:r>
      <w:r w:rsidR="000241A7">
        <w:t xml:space="preserve">, and it will be more robust this fall than what many families experienced in the spring. </w:t>
      </w:r>
      <w:r w:rsidR="00D076C1">
        <w:t>For instance, s</w:t>
      </w:r>
      <w:r w:rsidR="002A6585">
        <w:t xml:space="preserve">chools must meet </w:t>
      </w:r>
      <w:r w:rsidR="00FC7C29">
        <w:t xml:space="preserve">student </w:t>
      </w:r>
      <w:r w:rsidR="001C65EA">
        <w:t xml:space="preserve">learning </w:t>
      </w:r>
      <w:r w:rsidR="00B14F2D">
        <w:t xml:space="preserve">time </w:t>
      </w:r>
      <w:r w:rsidR="001C65EA">
        <w:t>requirements</w:t>
      </w:r>
      <w:r w:rsidR="00705D38">
        <w:t>,</w:t>
      </w:r>
      <w:r w:rsidR="00EC243E">
        <w:t xml:space="preserve"> </w:t>
      </w:r>
      <w:r w:rsidR="002A6585">
        <w:t xml:space="preserve">and </w:t>
      </w:r>
      <w:r w:rsidR="00EC243E">
        <w:t>educators must take attendance and give students feedback (such as grades) on</w:t>
      </w:r>
      <w:r w:rsidR="002A6585">
        <w:t xml:space="preserve"> assignments</w:t>
      </w:r>
      <w:r w:rsidR="005E2718">
        <w:t xml:space="preserve">. </w:t>
      </w:r>
      <w:r w:rsidR="00AD679C">
        <w:t>These standards are specified in the amendments to the Student Learning Time regulations that the Board adopted on an emergency basis in June. T</w:t>
      </w:r>
      <w:r w:rsidR="005E2718">
        <w:t xml:space="preserve">o help educators provide a more rigorous remote learning experience, DESE has </w:t>
      </w:r>
      <w:r w:rsidR="00097C1D">
        <w:t xml:space="preserve">awarded $32.9 million in </w:t>
      </w:r>
      <w:hyperlink r:id="rId17">
        <w:r w:rsidR="00097C1D" w:rsidRPr="003B1A45">
          <w:rPr>
            <w:rStyle w:val="Hyperlink"/>
          </w:rPr>
          <w:t>Remote Learning Technology Essentials</w:t>
        </w:r>
      </w:hyperlink>
      <w:r w:rsidR="00097C1D">
        <w:t xml:space="preserve"> grants to 253 school districts</w:t>
      </w:r>
      <w:r w:rsidR="00D076C1">
        <w:t>;</w:t>
      </w:r>
      <w:r w:rsidR="00892638">
        <w:t xml:space="preserve"> provided </w:t>
      </w:r>
      <w:r w:rsidR="00F62E67">
        <w:t xml:space="preserve">districts with </w:t>
      </w:r>
      <w:r w:rsidR="005A6423">
        <w:t xml:space="preserve">information on potential partners for remote learning </w:t>
      </w:r>
      <w:r w:rsidR="00D076C1">
        <w:t>courses, instruction</w:t>
      </w:r>
      <w:r w:rsidR="00F62E67">
        <w:t>,</w:t>
      </w:r>
      <w:r w:rsidR="00D076C1">
        <w:t xml:space="preserve"> and learning management systems; </w:t>
      </w:r>
      <w:r w:rsidR="00F62E67">
        <w:t xml:space="preserve">and </w:t>
      </w:r>
      <w:r w:rsidR="00D076C1">
        <w:t xml:space="preserve">offered </w:t>
      </w:r>
      <w:hyperlink r:id="rId18">
        <w:r w:rsidR="00D076C1" w:rsidRPr="708A5F19">
          <w:rPr>
            <w:rStyle w:val="Hyperlink"/>
          </w:rPr>
          <w:t xml:space="preserve">subject-specific </w:t>
        </w:r>
        <w:r w:rsidR="006C02CF" w:rsidRPr="708A5F19">
          <w:rPr>
            <w:rStyle w:val="Hyperlink"/>
          </w:rPr>
          <w:t xml:space="preserve">resources and </w:t>
        </w:r>
        <w:r w:rsidR="00D076C1" w:rsidRPr="708A5F19">
          <w:rPr>
            <w:rStyle w:val="Hyperlink"/>
          </w:rPr>
          <w:t>professional development</w:t>
        </w:r>
      </w:hyperlink>
      <w:r w:rsidR="00D076C1">
        <w:t xml:space="preserve"> to educators</w:t>
      </w:r>
      <w:r w:rsidR="00F62E67">
        <w:t>.</w:t>
      </w:r>
      <w:r w:rsidR="00D076C1">
        <w:t xml:space="preserve"> </w:t>
      </w:r>
    </w:p>
    <w:p w14:paraId="10862EAF" w14:textId="77777777" w:rsidR="000241A7" w:rsidRPr="00FE0126" w:rsidRDefault="000241A7"/>
    <w:p w14:paraId="6990F1DA" w14:textId="67701783" w:rsidR="00641635" w:rsidRDefault="00641635">
      <w:pPr>
        <w:rPr>
          <w:b/>
          <w:bCs/>
        </w:rPr>
      </w:pPr>
      <w:r>
        <w:rPr>
          <w:b/>
          <w:bCs/>
        </w:rPr>
        <w:t>Interpreting Health Metrics</w:t>
      </w:r>
    </w:p>
    <w:p w14:paraId="656A5681" w14:textId="3B857D1D" w:rsidR="00641635" w:rsidRDefault="00641635">
      <w:pPr>
        <w:rPr>
          <w:b/>
          <w:bCs/>
        </w:rPr>
      </w:pPr>
    </w:p>
    <w:p w14:paraId="6F07CC4F" w14:textId="77777777" w:rsidR="00641635" w:rsidRPr="00990612" w:rsidRDefault="00641635" w:rsidP="00641635">
      <w:pPr>
        <w:rPr>
          <w:rFonts w:cstheme="minorHAnsi"/>
          <w:szCs w:val="24"/>
        </w:rPr>
      </w:pPr>
      <w:r w:rsidRPr="00990612">
        <w:rPr>
          <w:rFonts w:cstheme="minorHAnsi"/>
          <w:szCs w:val="24"/>
        </w:rPr>
        <w:t xml:space="preserve">There has been much discussion about COVID-19 health and safety metrics that can be helpful guidelines for when schools re-open this school year. Such metrics should serve as a guide as to whether schools should open using full-time in-person, hybrid, or remote models, and will also support future decision-making if the impact of COVID-19 requires us to switch between educational models throughout the school year.  </w:t>
      </w:r>
    </w:p>
    <w:p w14:paraId="1935DA67" w14:textId="77777777" w:rsidR="00641635" w:rsidRPr="00990612" w:rsidRDefault="00641635" w:rsidP="00641635">
      <w:pPr>
        <w:rPr>
          <w:rFonts w:cstheme="minorHAnsi"/>
          <w:szCs w:val="24"/>
        </w:rPr>
      </w:pPr>
    </w:p>
    <w:p w14:paraId="420863E1" w14:textId="77777777" w:rsidR="00641635" w:rsidRPr="00990612" w:rsidRDefault="00641635" w:rsidP="00641635">
      <w:pPr>
        <w:rPr>
          <w:rFonts w:cstheme="minorHAnsi"/>
          <w:szCs w:val="24"/>
        </w:rPr>
      </w:pPr>
      <w:r w:rsidRPr="00990612">
        <w:rPr>
          <w:rFonts w:cstheme="minorHAnsi"/>
          <w:szCs w:val="24"/>
        </w:rPr>
        <w:t xml:space="preserve">Each Wednesday, the Department of Public Health releases its </w:t>
      </w:r>
      <w:hyperlink r:id="rId19" w:anchor="covid-19-weekly-public-health-report-" w:history="1">
        <w:r w:rsidRPr="00990612">
          <w:rPr>
            <w:rStyle w:val="Hyperlink"/>
            <w:rFonts w:cstheme="minorHAnsi"/>
            <w:szCs w:val="24"/>
          </w:rPr>
          <w:t>Weekly COVID-19 Public Health Report</w:t>
        </w:r>
      </w:hyperlink>
      <w:r w:rsidRPr="00990612">
        <w:rPr>
          <w:rFonts w:cstheme="minorHAnsi"/>
          <w:szCs w:val="24"/>
        </w:rPr>
        <w:t xml:space="preserve"> that contains critical metrics for each municipality. Effective this week, there will also be a color-coded indication posted for each municipality calculated on a rolling two-week basis.  </w:t>
      </w:r>
    </w:p>
    <w:p w14:paraId="56EC8CFF" w14:textId="77777777" w:rsidR="00641635" w:rsidRPr="00990612" w:rsidRDefault="00641635" w:rsidP="00641635">
      <w:pPr>
        <w:pStyle w:val="ListParagraph"/>
        <w:numPr>
          <w:ilvl w:val="0"/>
          <w:numId w:val="6"/>
        </w:numPr>
        <w:rPr>
          <w:rFonts w:eastAsia="Times New Roman" w:cstheme="minorHAnsi"/>
        </w:rPr>
      </w:pPr>
      <w:r w:rsidRPr="00990612">
        <w:rPr>
          <w:rFonts w:eastAsia="Times New Roman" w:cstheme="minorHAnsi"/>
          <w:b/>
          <w:bCs/>
        </w:rPr>
        <w:t>Red</w:t>
      </w:r>
      <w:r w:rsidRPr="00990612">
        <w:rPr>
          <w:rFonts w:eastAsia="Times New Roman" w:cstheme="minorHAnsi"/>
        </w:rPr>
        <w:t xml:space="preserve"> will designate communities with more than 8 COVID-19 cases per 100,000 residents.</w:t>
      </w:r>
    </w:p>
    <w:p w14:paraId="4BE9FFCF" w14:textId="77777777" w:rsidR="00641635" w:rsidRPr="00990612" w:rsidRDefault="00641635" w:rsidP="00641635">
      <w:pPr>
        <w:pStyle w:val="ListParagraph"/>
        <w:numPr>
          <w:ilvl w:val="0"/>
          <w:numId w:val="6"/>
        </w:numPr>
        <w:rPr>
          <w:rFonts w:eastAsia="Times New Roman" w:cstheme="minorHAnsi"/>
        </w:rPr>
      </w:pPr>
      <w:r w:rsidRPr="00990612">
        <w:rPr>
          <w:rFonts w:eastAsia="Times New Roman" w:cstheme="minorHAnsi"/>
          <w:b/>
          <w:bCs/>
        </w:rPr>
        <w:t>Yellow</w:t>
      </w:r>
      <w:r w:rsidRPr="00990612">
        <w:rPr>
          <w:rFonts w:eastAsia="Times New Roman" w:cstheme="minorHAnsi"/>
        </w:rPr>
        <w:t xml:space="preserve"> will designate communities that have more than 4 and up to 8 COVID-19 cases per 100,000 residents.</w:t>
      </w:r>
    </w:p>
    <w:p w14:paraId="6B0774A0" w14:textId="77777777" w:rsidR="00641635" w:rsidRPr="00990612" w:rsidRDefault="00641635" w:rsidP="00641635">
      <w:pPr>
        <w:pStyle w:val="ListParagraph"/>
        <w:numPr>
          <w:ilvl w:val="0"/>
          <w:numId w:val="6"/>
        </w:numPr>
        <w:rPr>
          <w:rFonts w:eastAsia="Times New Roman" w:cstheme="minorHAnsi"/>
        </w:rPr>
      </w:pPr>
      <w:r w:rsidRPr="00990612">
        <w:rPr>
          <w:rFonts w:eastAsia="Times New Roman" w:cstheme="minorHAnsi"/>
          <w:b/>
          <w:bCs/>
        </w:rPr>
        <w:t>Green</w:t>
      </w:r>
      <w:r w:rsidRPr="00990612">
        <w:rPr>
          <w:rFonts w:eastAsia="Times New Roman" w:cstheme="minorHAnsi"/>
        </w:rPr>
        <w:t xml:space="preserve"> will designate communities that have 4 or fewer COVID-19 cases per 100,000 residents.</w:t>
      </w:r>
    </w:p>
    <w:p w14:paraId="18120275" w14:textId="77777777" w:rsidR="00641635" w:rsidRPr="00990612" w:rsidRDefault="00641635" w:rsidP="00641635">
      <w:pPr>
        <w:pStyle w:val="ListParagraph"/>
        <w:numPr>
          <w:ilvl w:val="0"/>
          <w:numId w:val="6"/>
        </w:numPr>
        <w:rPr>
          <w:rFonts w:eastAsia="Times New Roman" w:cstheme="minorHAnsi"/>
        </w:rPr>
      </w:pPr>
      <w:r w:rsidRPr="00990612">
        <w:rPr>
          <w:rFonts w:eastAsia="Times New Roman" w:cstheme="minorHAnsi"/>
          <w:b/>
          <w:bCs/>
        </w:rPr>
        <w:t>Unshaded</w:t>
      </w:r>
      <w:r w:rsidRPr="00990612">
        <w:rPr>
          <w:rFonts w:eastAsia="Times New Roman" w:cstheme="minorHAnsi"/>
        </w:rPr>
        <w:t xml:space="preserve"> will designate communities with small populations and fewer than 5 cases within the last 14 days.</w:t>
      </w:r>
    </w:p>
    <w:p w14:paraId="05F4FE60" w14:textId="77777777" w:rsidR="00641635" w:rsidRPr="00990612" w:rsidRDefault="00641635" w:rsidP="00641635">
      <w:pPr>
        <w:rPr>
          <w:rFonts w:cstheme="minorHAnsi"/>
          <w:szCs w:val="24"/>
        </w:rPr>
      </w:pPr>
    </w:p>
    <w:p w14:paraId="5ED85B89" w14:textId="77777777" w:rsidR="00641635" w:rsidRPr="00990612" w:rsidRDefault="00641635" w:rsidP="00641635">
      <w:pPr>
        <w:rPr>
          <w:rFonts w:cstheme="minorHAnsi"/>
          <w:szCs w:val="24"/>
        </w:rPr>
      </w:pPr>
      <w:r w:rsidRPr="00990612">
        <w:rPr>
          <w:rFonts w:cstheme="minorHAnsi"/>
          <w:szCs w:val="24"/>
        </w:rPr>
        <w:t>Based on these updated weekly COVID-19 metrics, DESE’s guidance for how these data should inform each school and district’s learning model is as follows:</w:t>
      </w:r>
    </w:p>
    <w:p w14:paraId="08D751B5" w14:textId="5C3D54C3" w:rsidR="00641635" w:rsidRDefault="00641635" w:rsidP="00641635">
      <w:pPr>
        <w:rPr>
          <w:rFonts w:cstheme="minorHAnsi"/>
          <w:szCs w:val="24"/>
        </w:rPr>
      </w:pPr>
    </w:p>
    <w:p w14:paraId="37E9A597" w14:textId="19826926" w:rsidR="00641635" w:rsidRPr="00990612" w:rsidRDefault="00641635" w:rsidP="00641635">
      <w:pPr>
        <w:rPr>
          <w:rFonts w:cstheme="minorHAnsi"/>
          <w:szCs w:val="24"/>
        </w:rPr>
      </w:pPr>
      <w:r>
        <w:rPr>
          <w:noProof/>
        </w:rPr>
        <w:lastRenderedPageBreak/>
        <w:drawing>
          <wp:inline distT="0" distB="0" distL="0" distR="0" wp14:anchorId="3B08A1BC" wp14:editId="6D7CCA77">
            <wp:extent cx="5611128" cy="3168015"/>
            <wp:effectExtent l="0" t="0" r="8890" b="0"/>
            <wp:docPr id="3" name="Picture 3" descr="New color-coded metric and DESE expectation for learning mo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33206" t="35100" r="15641" b="9060"/>
                    <a:stretch/>
                  </pic:blipFill>
                  <pic:spPr bwMode="auto">
                    <a:xfrm>
                      <a:off x="0" y="0"/>
                      <a:ext cx="5690628" cy="3212900"/>
                    </a:xfrm>
                    <a:prstGeom prst="rect">
                      <a:avLst/>
                    </a:prstGeom>
                    <a:ln>
                      <a:noFill/>
                    </a:ln>
                    <a:extLst>
                      <a:ext uri="{53640926-AAD7-44D8-BBD7-CCE9431645EC}">
                        <a14:shadowObscured xmlns:a14="http://schemas.microsoft.com/office/drawing/2010/main"/>
                      </a:ext>
                    </a:extLst>
                  </pic:spPr>
                </pic:pic>
              </a:graphicData>
            </a:graphic>
          </wp:inline>
        </w:drawing>
      </w:r>
    </w:p>
    <w:p w14:paraId="0B1D8ABE" w14:textId="42452668" w:rsidR="00641635" w:rsidRDefault="00641635">
      <w:pPr>
        <w:rPr>
          <w:b/>
          <w:bCs/>
        </w:rPr>
      </w:pPr>
      <w:r w:rsidRPr="00242D0D">
        <w:rPr>
          <w:rFonts w:cstheme="minorHAnsi"/>
          <w:szCs w:val="24"/>
        </w:rPr>
        <w:t>It is our expectation that districts’ learning models will follow this color-coded metric unless there are extenuating circumstances identified after consultation with local boards of health. This includes reviewing additional metrics, such as whether cases are increasing or decreasing, the local test positivity rate, and other contextual factors.</w:t>
      </w:r>
    </w:p>
    <w:p w14:paraId="758795F5" w14:textId="77777777" w:rsidR="00641635" w:rsidRDefault="00641635">
      <w:pPr>
        <w:rPr>
          <w:b/>
          <w:bCs/>
        </w:rPr>
      </w:pPr>
    </w:p>
    <w:p w14:paraId="78D4EBD9" w14:textId="789B3685" w:rsidR="00475FF3" w:rsidRDefault="00475FF3">
      <w:pPr>
        <w:rPr>
          <w:b/>
          <w:bCs/>
        </w:rPr>
      </w:pPr>
      <w:r>
        <w:rPr>
          <w:b/>
          <w:bCs/>
        </w:rPr>
        <w:t>Financial Support</w:t>
      </w:r>
      <w:r w:rsidR="006E5F70">
        <w:rPr>
          <w:b/>
          <w:bCs/>
        </w:rPr>
        <w:t xml:space="preserve"> for Districts</w:t>
      </w:r>
    </w:p>
    <w:p w14:paraId="6BF16CBB" w14:textId="5CA03B56" w:rsidR="00F772AE" w:rsidRDefault="00CA3E85" w:rsidP="00600987">
      <w:r>
        <w:t xml:space="preserve">In addition to the $32.9 million technology grant mentioned above, </w:t>
      </w:r>
      <w:r w:rsidR="008E61C6">
        <w:t>districts have several other funding sources to help them address costs related to COVID-19 this school year</w:t>
      </w:r>
      <w:r w:rsidR="00600987">
        <w:t>.</w:t>
      </w:r>
      <w:r w:rsidR="00F772AE">
        <w:t xml:space="preserve"> Th</w:t>
      </w:r>
      <w:r w:rsidR="002C77E6">
        <w:t>e</w:t>
      </w:r>
      <w:r w:rsidR="00F772AE">
        <w:t xml:space="preserve">se include: </w:t>
      </w:r>
    </w:p>
    <w:p w14:paraId="27E53F71" w14:textId="146BD1C2" w:rsidR="00F772AE" w:rsidRDefault="000F7C53" w:rsidP="708A5F19">
      <w:pPr>
        <w:widowControl/>
        <w:numPr>
          <w:ilvl w:val="0"/>
          <w:numId w:val="2"/>
        </w:numPr>
        <w:spacing w:before="100" w:beforeAutospacing="1" w:after="100" w:afterAutospacing="1"/>
      </w:pPr>
      <w:hyperlink r:id="rId21">
        <w:r w:rsidR="00F772AE" w:rsidRPr="001D7C36">
          <w:rPr>
            <w:rStyle w:val="Hyperlink"/>
          </w:rPr>
          <w:t>$50 million from the federal Governor’s Emergency Education Relief (GEER) Fund</w:t>
        </w:r>
      </w:hyperlink>
      <w:r w:rsidR="00F772AE">
        <w:t xml:space="preserve"> (part of the federal CARES Act) for K-12 schools and colleges and universities;</w:t>
      </w:r>
    </w:p>
    <w:p w14:paraId="20BF8F1F" w14:textId="6070FB5C" w:rsidR="00F772AE" w:rsidRDefault="000F7C53" w:rsidP="708A5F19">
      <w:pPr>
        <w:widowControl/>
        <w:numPr>
          <w:ilvl w:val="0"/>
          <w:numId w:val="2"/>
        </w:numPr>
        <w:spacing w:before="100" w:beforeAutospacing="1" w:after="100" w:afterAutospacing="1"/>
      </w:pPr>
      <w:hyperlink r:id="rId22" w:history="1">
        <w:r w:rsidR="00F772AE" w:rsidRPr="001D7C36">
          <w:rPr>
            <w:rStyle w:val="Hyperlink"/>
          </w:rPr>
          <w:t>$182 million from the Commonwealth</w:t>
        </w:r>
        <w:r w:rsidR="005C5526" w:rsidRPr="001D7C36">
          <w:rPr>
            <w:rStyle w:val="Hyperlink"/>
          </w:rPr>
          <w:t>’</w:t>
        </w:r>
        <w:r w:rsidR="00F772AE" w:rsidRPr="001D7C36">
          <w:rPr>
            <w:rStyle w:val="Hyperlink"/>
          </w:rPr>
          <w:t>s federal Coronavirus Relief Fund</w:t>
        </w:r>
      </w:hyperlink>
      <w:r w:rsidR="00F772AE">
        <w:t xml:space="preserve"> (up to $225 per student) for schools;</w:t>
      </w:r>
    </w:p>
    <w:p w14:paraId="6FE24D29" w14:textId="0506DBCE" w:rsidR="00F772AE" w:rsidRDefault="00F772AE" w:rsidP="00F772AE">
      <w:pPr>
        <w:widowControl/>
        <w:numPr>
          <w:ilvl w:val="0"/>
          <w:numId w:val="2"/>
        </w:numPr>
        <w:spacing w:before="100" w:beforeAutospacing="1" w:after="100" w:afterAutospacing="1"/>
      </w:pPr>
      <w:r>
        <w:t>$502 million from the Coronavirus Relief Fund previously allocated to cities and towns</w:t>
      </w:r>
      <w:r w:rsidR="00600987">
        <w:t>; and</w:t>
      </w:r>
    </w:p>
    <w:p w14:paraId="7DC77356" w14:textId="200BC1D7" w:rsidR="00CD4B82" w:rsidRPr="00260EB6" w:rsidRDefault="00F772AE" w:rsidP="708A5F19">
      <w:pPr>
        <w:widowControl/>
        <w:numPr>
          <w:ilvl w:val="0"/>
          <w:numId w:val="2"/>
        </w:numPr>
        <w:spacing w:before="100" w:beforeAutospacing="1" w:after="100" w:afterAutospacing="1"/>
      </w:pPr>
      <w:r>
        <w:t xml:space="preserve">$194 million in federal Elementary and Secondary School Emergency Relief </w:t>
      </w:r>
      <w:r w:rsidR="002F7F71">
        <w:t xml:space="preserve">(ESSER) </w:t>
      </w:r>
      <w:r>
        <w:t>Fund grants</w:t>
      </w:r>
      <w:r w:rsidR="002F7F71">
        <w:t xml:space="preserve"> (part of the federal CARES Act)</w:t>
      </w:r>
      <w:r>
        <w:t>.  </w:t>
      </w:r>
    </w:p>
    <w:p w14:paraId="70E6798B" w14:textId="77D2654A" w:rsidR="00F772AE" w:rsidRPr="00672087" w:rsidRDefault="00672087">
      <w:pPr>
        <w:rPr>
          <w:b/>
          <w:bCs/>
        </w:rPr>
      </w:pPr>
      <w:r>
        <w:rPr>
          <w:b/>
          <w:bCs/>
        </w:rPr>
        <w:t>Students’ Non-Academic Needs</w:t>
      </w:r>
    </w:p>
    <w:p w14:paraId="039A0AA8" w14:textId="77777777" w:rsidR="00E0426A" w:rsidRDefault="00A32C73">
      <w:r>
        <w:t xml:space="preserve">From the time schools closed, we have been working to address students’ non-academic needs in addition to helping them learn. </w:t>
      </w:r>
    </w:p>
    <w:p w14:paraId="64F55CAD" w14:textId="77777777" w:rsidR="00E0426A" w:rsidRDefault="00A32C73" w:rsidP="00E0426A">
      <w:pPr>
        <w:pStyle w:val="ListParagraph"/>
        <w:numPr>
          <w:ilvl w:val="0"/>
          <w:numId w:val="5"/>
        </w:numPr>
      </w:pPr>
      <w:r>
        <w:t xml:space="preserve">School feeding programs mobilized quickly, continued through the Summer Food Service Program, and are </w:t>
      </w:r>
      <w:r w:rsidR="000C2492">
        <w:t>now continuing into the fall with grab-and-go meals</w:t>
      </w:r>
      <w:r w:rsidR="007B7726">
        <w:t xml:space="preserve"> available for remote learners in addition </w:t>
      </w:r>
      <w:r w:rsidR="00033AD0">
        <w:t>to meals for in-person students.</w:t>
      </w:r>
      <w:r w:rsidR="00B648E6">
        <w:t xml:space="preserve"> </w:t>
      </w:r>
    </w:p>
    <w:p w14:paraId="5D0BEB29" w14:textId="742F3633" w:rsidR="00E0426A" w:rsidRDefault="00B648E6" w:rsidP="708A5F19">
      <w:pPr>
        <w:pStyle w:val="ListParagraph"/>
        <w:numPr>
          <w:ilvl w:val="0"/>
          <w:numId w:val="5"/>
        </w:numPr>
        <w:rPr>
          <w:rFonts w:eastAsia="Times New Roman"/>
        </w:rPr>
      </w:pPr>
      <w:r>
        <w:lastRenderedPageBreak/>
        <w:t xml:space="preserve">On August 3, we issued “Creating Positive Learning Environments: Recommendations and Resources to Support the Social Emotional Well-being of Students, Staff, and Families” </w:t>
      </w:r>
      <w:r w:rsidR="002F250A">
        <w:t xml:space="preserve">to help districts prepare for </w:t>
      </w:r>
      <w:r w:rsidR="00391787">
        <w:t>an expected increase in student mental health needs.</w:t>
      </w:r>
    </w:p>
    <w:p w14:paraId="1B66B678" w14:textId="0E1CF0DC" w:rsidR="00391787" w:rsidRDefault="00750760" w:rsidP="708A5F19">
      <w:pPr>
        <w:pStyle w:val="ListParagraph"/>
        <w:numPr>
          <w:ilvl w:val="0"/>
          <w:numId w:val="5"/>
        </w:numPr>
        <w:rPr>
          <w:rFonts w:eastAsia="Times New Roman"/>
        </w:rPr>
      </w:pPr>
      <w:r>
        <w:t xml:space="preserve">Looking beyond the </w:t>
      </w:r>
      <w:r w:rsidR="00391787">
        <w:t>school day, we worked with the Massachusetts Interscholastic Athletic Association</w:t>
      </w:r>
      <w:r w:rsidR="00C57270">
        <w:t>, medical advisors, and a variety of stakeholders to provide a modified sports schedule</w:t>
      </w:r>
      <w:r w:rsidR="000D18EA">
        <w:t xml:space="preserve"> based on guidance </w:t>
      </w:r>
      <w:r w:rsidR="001339D8">
        <w:t xml:space="preserve">from </w:t>
      </w:r>
      <w:r w:rsidR="000D18EA">
        <w:t>the Executive Office of Energy and Environmental Affairs.</w:t>
      </w:r>
      <w:r w:rsidR="00391787">
        <w:t xml:space="preserve"> </w:t>
      </w:r>
    </w:p>
    <w:p w14:paraId="599F0ABE" w14:textId="076B914E" w:rsidR="00750760" w:rsidRDefault="00750760"/>
    <w:p w14:paraId="085CFDC8" w14:textId="77777777" w:rsidR="00752146" w:rsidRDefault="00752146" w:rsidP="00752146">
      <w:pPr>
        <w:rPr>
          <w:b/>
          <w:bCs/>
        </w:rPr>
      </w:pPr>
      <w:r w:rsidRPr="00752146">
        <w:rPr>
          <w:b/>
          <w:bCs/>
        </w:rPr>
        <w:t>Mobile Rapid Response Unit:</w:t>
      </w:r>
    </w:p>
    <w:p w14:paraId="74BF9B32" w14:textId="6AECF79D" w:rsidR="00752146" w:rsidRPr="00094B64" w:rsidRDefault="00752146" w:rsidP="00752146">
      <w:pPr>
        <w:rPr>
          <w:b/>
          <w:bCs/>
        </w:rPr>
      </w:pPr>
      <w:r w:rsidRPr="00094B64">
        <w:rPr>
          <w:color w:val="202020"/>
          <w:shd w:val="clear" w:color="auto" w:fill="FFFFFF"/>
        </w:rPr>
        <w:t xml:space="preserve">On August 20 DESE and DPH announced </w:t>
      </w:r>
      <w:r w:rsidR="002B2CB4">
        <w:rPr>
          <w:color w:val="202020"/>
          <w:shd w:val="clear" w:color="auto" w:fill="FFFFFF"/>
        </w:rPr>
        <w:t xml:space="preserve">that </w:t>
      </w:r>
      <w:r w:rsidRPr="00094B64">
        <w:rPr>
          <w:color w:val="202020"/>
          <w:shd w:val="clear" w:color="auto" w:fill="FFFFFF"/>
        </w:rPr>
        <w:t xml:space="preserve">local school officials, in consultation with public health authorities, will be able to request a state-sponsored mobile rapid response unit to test a group of students and/or staff when a potential cluster of COVID-19 cases has been identified and transmission appears to have occurred within the school. </w:t>
      </w:r>
      <w:hyperlink r:id="rId23" w:history="1">
        <w:r w:rsidRPr="001D7C36">
          <w:rPr>
            <w:rStyle w:val="Hyperlink"/>
          </w:rPr>
          <w:t>This memo</w:t>
        </w:r>
      </w:hyperlink>
      <w:r w:rsidR="00094B64" w:rsidRPr="001D7C36">
        <w:rPr>
          <w:rStyle w:val="Hyperlink"/>
        </w:rPr>
        <w:t xml:space="preserve"> </w:t>
      </w:r>
      <w:r w:rsidRPr="00AF57D7">
        <w:rPr>
          <w:rStyle w:val="Hyperlink"/>
          <w:i/>
          <w:color w:val="auto"/>
        </w:rPr>
        <w:t>(</w:t>
      </w:r>
      <w:r w:rsidRPr="00094B64">
        <w:rPr>
          <w:rStyle w:val="Emphasis"/>
          <w:color w:val="202020"/>
          <w:shd w:val="clear" w:color="auto" w:fill="FFFFFF"/>
        </w:rPr>
        <w:t>download)</w:t>
      </w:r>
      <w:r w:rsidR="00094B64" w:rsidRPr="00094B64">
        <w:rPr>
          <w:color w:val="202020"/>
          <w:shd w:val="clear" w:color="auto" w:fill="FFFFFF"/>
        </w:rPr>
        <w:t xml:space="preserve"> </w:t>
      </w:r>
      <w:r w:rsidRPr="00094B64">
        <w:rPr>
          <w:color w:val="202020"/>
          <w:shd w:val="clear" w:color="auto" w:fill="FFFFFF"/>
        </w:rPr>
        <w:t>provides schools and districts with an overview of th</w:t>
      </w:r>
      <w:r w:rsidR="002B2CB4">
        <w:rPr>
          <w:color w:val="202020"/>
          <w:shd w:val="clear" w:color="auto" w:fill="FFFFFF"/>
        </w:rPr>
        <w:t>e</w:t>
      </w:r>
      <w:r w:rsidRPr="00094B64">
        <w:rPr>
          <w:color w:val="202020"/>
          <w:shd w:val="clear" w:color="auto" w:fill="FFFFFF"/>
        </w:rPr>
        <w:t xml:space="preserve"> program, information on protocols for utilizing mobile rapid response units, and considerations regarding student privacy.</w:t>
      </w:r>
    </w:p>
    <w:p w14:paraId="41513E9F" w14:textId="64DC39E5" w:rsidR="00752146" w:rsidRDefault="00752146"/>
    <w:p w14:paraId="7B3B2F22" w14:textId="77777777" w:rsidR="00094B64" w:rsidRPr="00094B64" w:rsidRDefault="00094B64" w:rsidP="00094B64">
      <w:pPr>
        <w:rPr>
          <w:b/>
          <w:bCs/>
        </w:rPr>
      </w:pPr>
      <w:r w:rsidRPr="00094B64">
        <w:rPr>
          <w:b/>
          <w:bCs/>
        </w:rPr>
        <w:t>DESE Rapid Response Help Center:</w:t>
      </w:r>
    </w:p>
    <w:p w14:paraId="0299F025" w14:textId="3C695814" w:rsidR="00094B64" w:rsidRPr="00094B64" w:rsidRDefault="00094B64" w:rsidP="00094B64">
      <w:pPr>
        <w:widowControl/>
      </w:pPr>
      <w:r w:rsidRPr="00094B64">
        <w:rPr>
          <w:color w:val="202020"/>
          <w:shd w:val="clear" w:color="auto" w:fill="FFFFFF"/>
        </w:rPr>
        <w:t xml:space="preserve">Based on collaboration with </w:t>
      </w:r>
      <w:r w:rsidR="00F04890">
        <w:rPr>
          <w:color w:val="202020"/>
          <w:shd w:val="clear" w:color="auto" w:fill="FFFFFF"/>
        </w:rPr>
        <w:t xml:space="preserve">DPH </w:t>
      </w:r>
      <w:r w:rsidRPr="00094B64">
        <w:rPr>
          <w:color w:val="202020"/>
          <w:shd w:val="clear" w:color="auto" w:fill="FFFFFF"/>
        </w:rPr>
        <w:t>and evolving medical and scientific findings related to COVID-19, DESE issued an</w:t>
      </w:r>
      <w:r w:rsidR="00AF57D7">
        <w:rPr>
          <w:color w:val="202020"/>
          <w:shd w:val="clear" w:color="auto" w:fill="FFFFFF"/>
        </w:rPr>
        <w:t xml:space="preserve"> </w:t>
      </w:r>
      <w:hyperlink r:id="rId24" w:history="1">
        <w:r w:rsidRPr="00AF57D7">
          <w:rPr>
            <w:rStyle w:val="Hyperlink"/>
          </w:rPr>
          <w:t>updated version of the protocols for responding to COVID-19 scenarios</w:t>
        </w:r>
      </w:hyperlink>
      <w:r w:rsidRPr="00094B64">
        <w:rPr>
          <w:color w:val="202020"/>
          <w:shd w:val="clear" w:color="auto" w:fill="FFFFFF"/>
        </w:rPr>
        <w:t xml:space="preserve"> in school, on the bus, or in community settings. The guidance, dated September 14, 2020, includes the following updates and refinements: </w:t>
      </w:r>
    </w:p>
    <w:p w14:paraId="669E6FF7" w14:textId="77777777" w:rsidR="00094B64" w:rsidRPr="00094B64" w:rsidRDefault="00094B64" w:rsidP="00094B64">
      <w:pPr>
        <w:widowControl/>
        <w:numPr>
          <w:ilvl w:val="0"/>
          <w:numId w:val="4"/>
        </w:numPr>
        <w:shd w:val="clear" w:color="auto" w:fill="FFFFFF"/>
        <w:spacing w:before="100" w:beforeAutospacing="1" w:after="100" w:afterAutospacing="1"/>
        <w:rPr>
          <w:color w:val="202020"/>
        </w:rPr>
      </w:pPr>
      <w:r w:rsidRPr="00094B64">
        <w:rPr>
          <w:color w:val="202020"/>
        </w:rPr>
        <w:t>Individuals who test positive for COVID-19 must remain at home at least 10 days and until at least 24 hours have passed with no fever and improvements in other symptoms, without the use of fever reducing medication. </w:t>
      </w:r>
    </w:p>
    <w:p w14:paraId="673A3D3C" w14:textId="77777777" w:rsidR="00094B64" w:rsidRPr="00094B64" w:rsidRDefault="00094B64" w:rsidP="00094B64">
      <w:pPr>
        <w:widowControl/>
        <w:numPr>
          <w:ilvl w:val="0"/>
          <w:numId w:val="4"/>
        </w:numPr>
        <w:shd w:val="clear" w:color="auto" w:fill="FFFFFF"/>
        <w:spacing w:before="100" w:beforeAutospacing="1" w:after="100" w:afterAutospacing="1"/>
        <w:rPr>
          <w:color w:val="202020"/>
        </w:rPr>
      </w:pPr>
      <w:r w:rsidRPr="00094B64">
        <w:rPr>
          <w:color w:val="202020"/>
        </w:rPr>
        <w:t>If a student or staff member has COVID-19-like symptoms, they may return to school after they have tested negative for COVID-19, have improvement in symptoms, and have been without fever for at least 24 hours without the use of fever reducing medications.</w:t>
      </w:r>
    </w:p>
    <w:p w14:paraId="404C03DC" w14:textId="1B49E5F4" w:rsidR="00094B64" w:rsidRPr="00094B64" w:rsidRDefault="00094B64" w:rsidP="00094B64">
      <w:pPr>
        <w:widowControl/>
        <w:numPr>
          <w:ilvl w:val="0"/>
          <w:numId w:val="4"/>
        </w:numPr>
        <w:shd w:val="clear" w:color="auto" w:fill="FFFFFF"/>
        <w:spacing w:before="100" w:beforeAutospacing="1" w:after="100" w:afterAutospacing="1"/>
        <w:rPr>
          <w:color w:val="202020"/>
        </w:rPr>
      </w:pPr>
      <w:r w:rsidRPr="00094B64">
        <w:rPr>
          <w:color w:val="202020"/>
        </w:rPr>
        <w:t>Staff or students who demonstrate any COVID-19 symptoms should be tested and must follow the protocols outlined in the document.</w:t>
      </w:r>
    </w:p>
    <w:p w14:paraId="6FA5E1C0" w14:textId="360EE7D1" w:rsidR="00752146" w:rsidRPr="00094B64" w:rsidRDefault="00094B64" w:rsidP="00094B64">
      <w:r w:rsidRPr="00094B64">
        <w:rPr>
          <w:color w:val="202020"/>
          <w:shd w:val="clear" w:color="auto" w:fill="FFFFFF"/>
        </w:rPr>
        <w:t>School administrators can contact the DESE Rapid Response Help Center at 781-338-3500 for assistance related to</w:t>
      </w:r>
      <w:r w:rsidR="00AF57D7">
        <w:rPr>
          <w:color w:val="202020"/>
          <w:shd w:val="clear" w:color="auto" w:fill="FFFFFF"/>
        </w:rPr>
        <w:t xml:space="preserve"> </w:t>
      </w:r>
      <w:hyperlink r:id="rId25" w:history="1">
        <w:r w:rsidRPr="00AF57D7">
          <w:rPr>
            <w:rStyle w:val="Hyperlink"/>
          </w:rPr>
          <w:t>responding to COVID-19 scenarios</w:t>
        </w:r>
      </w:hyperlink>
      <w:r w:rsidRPr="00094B64">
        <w:rPr>
          <w:color w:val="202020"/>
          <w:shd w:val="clear" w:color="auto" w:fill="FFFFFF"/>
        </w:rPr>
        <w:t>.</w:t>
      </w:r>
    </w:p>
    <w:p w14:paraId="4F9D309B" w14:textId="77777777" w:rsidR="00752146" w:rsidRDefault="00752146"/>
    <w:p w14:paraId="7CAE714F" w14:textId="7BFA5ADE" w:rsidR="0095062C" w:rsidRDefault="00EE1D6F">
      <w:r>
        <w:t xml:space="preserve">We </w:t>
      </w:r>
      <w:r w:rsidR="00615F1F">
        <w:t xml:space="preserve">will </w:t>
      </w:r>
      <w:r>
        <w:t xml:space="preserve">continue to </w:t>
      </w:r>
      <w:r w:rsidR="002364B8">
        <w:t xml:space="preserve">work with and support districts and </w:t>
      </w:r>
      <w:r w:rsidR="00A65BBC">
        <w:t>families during this challenging time.</w:t>
      </w:r>
    </w:p>
    <w:p w14:paraId="396C38DA" w14:textId="1DE34EDB" w:rsidR="00A65BBC" w:rsidRDefault="00A65BBC"/>
    <w:p w14:paraId="67C8907E" w14:textId="77777777" w:rsidR="00D95AAE" w:rsidRPr="00D744BC" w:rsidRDefault="00D95AAE" w:rsidP="00D95AAE">
      <w:pPr>
        <w:widowControl/>
        <w:rPr>
          <w:snapToGrid/>
          <w:color w:val="1D2228"/>
          <w:szCs w:val="24"/>
          <w:bdr w:val="none" w:sz="0" w:space="0" w:color="auto" w:frame="1"/>
        </w:rPr>
      </w:pPr>
      <w:r w:rsidRPr="00D744BC">
        <w:rPr>
          <w:snapToGrid/>
          <w:color w:val="1D2228"/>
          <w:szCs w:val="24"/>
          <w:bdr w:val="none" w:sz="0" w:space="0" w:color="auto" w:frame="1"/>
        </w:rPr>
        <w:t xml:space="preserve">Attachments: </w:t>
      </w:r>
    </w:p>
    <w:p w14:paraId="145C16C8" w14:textId="77777777" w:rsidR="00D95AAE" w:rsidRPr="00516A0F" w:rsidRDefault="00D95AAE" w:rsidP="00D95AAE">
      <w:pPr>
        <w:widowControl/>
        <w:rPr>
          <w:snapToGrid/>
          <w:szCs w:val="24"/>
          <w:bdr w:val="none" w:sz="0" w:space="0" w:color="auto" w:frame="1"/>
        </w:rPr>
      </w:pPr>
    </w:p>
    <w:p w14:paraId="2BE2A470" w14:textId="1F2988E8" w:rsidR="00D95AAE" w:rsidRPr="00516A0F" w:rsidRDefault="000F7C53" w:rsidP="00D95AAE">
      <w:pPr>
        <w:pStyle w:val="ListParagraph"/>
        <w:numPr>
          <w:ilvl w:val="0"/>
          <w:numId w:val="3"/>
        </w:numPr>
        <w:rPr>
          <w:rFonts w:eastAsia="Times New Roman"/>
          <w:bdr w:val="none" w:sz="0" w:space="0" w:color="auto" w:frame="1"/>
        </w:rPr>
      </w:pPr>
      <w:hyperlink r:id="rId26" w:history="1">
        <w:r w:rsidR="00A74330">
          <w:rPr>
            <w:rStyle w:val="Hyperlink"/>
            <w:bdr w:val="none" w:sz="0" w:space="0" w:color="auto" w:frame="1"/>
          </w:rPr>
          <w:t>Guidance/O</w:t>
        </w:r>
        <w:r w:rsidR="00D95AAE" w:rsidRPr="004C035B">
          <w:rPr>
            <w:rStyle w:val="Hyperlink"/>
            <w:bdr w:val="none" w:sz="0" w:space="0" w:color="auto" w:frame="1"/>
          </w:rPr>
          <w:t>n the Desktop</w:t>
        </w:r>
      </w:hyperlink>
      <w:r w:rsidR="00550F88">
        <w:rPr>
          <w:rStyle w:val="Hyperlink"/>
          <w:bdr w:val="none" w:sz="0" w:space="0" w:color="auto" w:frame="1"/>
        </w:rPr>
        <w:t xml:space="preserve"> Messages</w:t>
      </w:r>
      <w:r w:rsidR="00D95AAE" w:rsidRPr="004C035B">
        <w:rPr>
          <w:bdr w:val="none" w:sz="0" w:space="0" w:color="auto" w:frame="1"/>
        </w:rPr>
        <w:t>:</w:t>
      </w:r>
      <w:r w:rsidR="0066058F">
        <w:rPr>
          <w:bdr w:val="none" w:sz="0" w:space="0" w:color="auto" w:frame="1"/>
        </w:rPr>
        <w:t xml:space="preserve"> (selected)</w:t>
      </w:r>
      <w:r w:rsidR="00D95AAE" w:rsidRPr="00516A0F">
        <w:rPr>
          <w:bdr w:val="none" w:sz="0" w:space="0" w:color="auto" w:frame="1"/>
        </w:rPr>
        <w:t xml:space="preserve"> </w:t>
      </w:r>
    </w:p>
    <w:p w14:paraId="67170D9D" w14:textId="07C4CE09" w:rsidR="0066058F" w:rsidRDefault="00356C5E" w:rsidP="00A77A82">
      <w:pPr>
        <w:pStyle w:val="ListParagraph"/>
        <w:numPr>
          <w:ilvl w:val="1"/>
          <w:numId w:val="3"/>
        </w:numPr>
      </w:pPr>
      <w:r>
        <w:t>September 14</w:t>
      </w:r>
      <w:r w:rsidR="00F31CD6">
        <w:t xml:space="preserve"> </w:t>
      </w:r>
      <w:r w:rsidR="003F262A" w:rsidRPr="00516A0F">
        <w:t>–</w:t>
      </w:r>
      <w:r w:rsidR="00F31CD6">
        <w:t xml:space="preserve"> </w:t>
      </w:r>
      <w:r w:rsidR="0066058F">
        <w:t>Protocols for Responding to COVID-19 Scenarios (</w:t>
      </w:r>
      <w:r w:rsidR="001A56F4">
        <w:t>u</w:t>
      </w:r>
      <w:r>
        <w:t>pdated</w:t>
      </w:r>
      <w:r w:rsidR="00A77A82">
        <w:t xml:space="preserve">, originally </w:t>
      </w:r>
      <w:r>
        <w:t>issued July 17</w:t>
      </w:r>
      <w:r w:rsidR="0066058F">
        <w:t>)</w:t>
      </w:r>
    </w:p>
    <w:p w14:paraId="0A458AC9" w14:textId="504232A7" w:rsidR="0066058F" w:rsidRDefault="00AD747F" w:rsidP="00A77A82">
      <w:pPr>
        <w:pStyle w:val="ListParagraph"/>
        <w:numPr>
          <w:ilvl w:val="1"/>
          <w:numId w:val="3"/>
        </w:numPr>
      </w:pPr>
      <w:r>
        <w:t xml:space="preserve">September 11 </w:t>
      </w:r>
      <w:r w:rsidR="003F262A" w:rsidRPr="00516A0F">
        <w:t>–</w:t>
      </w:r>
      <w:r>
        <w:t xml:space="preserve"> </w:t>
      </w:r>
      <w:r w:rsidR="0066058F">
        <w:t>Protocol for Requesting Mobile Rapid Response Units</w:t>
      </w:r>
    </w:p>
    <w:p w14:paraId="760DE2A2" w14:textId="7482F67A" w:rsidR="0066058F" w:rsidRDefault="00356C5E" w:rsidP="00A77A82">
      <w:pPr>
        <w:pStyle w:val="ListParagraph"/>
        <w:numPr>
          <w:ilvl w:val="1"/>
          <w:numId w:val="3"/>
        </w:numPr>
      </w:pPr>
      <w:r>
        <w:lastRenderedPageBreak/>
        <w:t xml:space="preserve">August 31 </w:t>
      </w:r>
      <w:r w:rsidR="003F262A" w:rsidRPr="00516A0F">
        <w:t>–</w:t>
      </w:r>
      <w:r>
        <w:t xml:space="preserve"> </w:t>
      </w:r>
      <w:r w:rsidR="0066058F">
        <w:t xml:space="preserve">Supplemental Guidance for Student Groups and School Events </w:t>
      </w:r>
    </w:p>
    <w:p w14:paraId="0AB6D7F2" w14:textId="6BF92FC2" w:rsidR="0066058F" w:rsidRDefault="00CB4F27" w:rsidP="00A77A82">
      <w:pPr>
        <w:pStyle w:val="ListParagraph"/>
        <w:numPr>
          <w:ilvl w:val="1"/>
          <w:numId w:val="3"/>
        </w:numPr>
      </w:pPr>
      <w:r>
        <w:t xml:space="preserve">August 31 </w:t>
      </w:r>
      <w:r w:rsidR="003F262A" w:rsidRPr="00516A0F">
        <w:t>–</w:t>
      </w:r>
      <w:r>
        <w:t xml:space="preserve"> </w:t>
      </w:r>
      <w:r w:rsidR="0066058F">
        <w:t>Career/Vocational Technical Education Reopening Guidelines</w:t>
      </w:r>
      <w:r w:rsidR="0066058F" w:rsidRPr="0066058F">
        <w:rPr>
          <w:sz w:val="20"/>
          <w:szCs w:val="20"/>
        </w:rPr>
        <w:t xml:space="preserve"> </w:t>
      </w:r>
      <w:r>
        <w:t>(</w:t>
      </w:r>
      <w:r w:rsidR="001A56F4">
        <w:t>u</w:t>
      </w:r>
      <w:r>
        <w:t>pdated</w:t>
      </w:r>
      <w:r w:rsidR="00A77A82">
        <w:t xml:space="preserve">, originally </w:t>
      </w:r>
      <w:r w:rsidR="00591622">
        <w:t>issued</w:t>
      </w:r>
      <w:r>
        <w:t xml:space="preserve"> July 29) </w:t>
      </w:r>
    </w:p>
    <w:p w14:paraId="6BEC3D3C" w14:textId="4647D5BB" w:rsidR="001A56F4" w:rsidRDefault="001A56F4" w:rsidP="00A77A82">
      <w:pPr>
        <w:pStyle w:val="ListParagraph"/>
        <w:numPr>
          <w:ilvl w:val="1"/>
          <w:numId w:val="3"/>
        </w:numPr>
      </w:pPr>
      <w:r>
        <w:t xml:space="preserve">August 26 </w:t>
      </w:r>
      <w:r w:rsidRPr="00516A0F">
        <w:t>–</w:t>
      </w:r>
      <w:r>
        <w:t xml:space="preserve"> Fall Reopening Frequently Asked Questions (updated</w:t>
      </w:r>
      <w:r w:rsidR="00A77A82">
        <w:t xml:space="preserve">, originally </w:t>
      </w:r>
      <w:r w:rsidR="00591622">
        <w:t>issued July 10</w:t>
      </w:r>
      <w:r>
        <w:t>)</w:t>
      </w:r>
    </w:p>
    <w:p w14:paraId="1099EF57" w14:textId="32C2881B" w:rsidR="0066058F" w:rsidRDefault="00734575" w:rsidP="00A77A82">
      <w:pPr>
        <w:pStyle w:val="ListParagraph"/>
        <w:numPr>
          <w:ilvl w:val="1"/>
          <w:numId w:val="3"/>
        </w:numPr>
      </w:pPr>
      <w:r>
        <w:t xml:space="preserve">August 21 </w:t>
      </w:r>
      <w:r w:rsidR="003F262A" w:rsidRPr="00516A0F">
        <w:t>–</w:t>
      </w:r>
      <w:r>
        <w:t xml:space="preserve"> </w:t>
      </w:r>
      <w:r w:rsidR="0066058F">
        <w:t>Teachers and Critical Support Staff in Remote Learning Districts, Vulnerable Students, Children of Teachers, Regional Calculations, and SOA Deadline</w:t>
      </w:r>
    </w:p>
    <w:p w14:paraId="49A7CE2F" w14:textId="6154BC54" w:rsidR="0066058F" w:rsidRDefault="00734575" w:rsidP="00A77A82">
      <w:pPr>
        <w:pStyle w:val="ListParagraph"/>
        <w:numPr>
          <w:ilvl w:val="1"/>
          <w:numId w:val="3"/>
        </w:numPr>
      </w:pPr>
      <w:r>
        <w:t xml:space="preserve">August 20 </w:t>
      </w:r>
      <w:r w:rsidR="003F262A" w:rsidRPr="00516A0F">
        <w:t>–</w:t>
      </w:r>
      <w:r>
        <w:t xml:space="preserve"> </w:t>
      </w:r>
      <w:r w:rsidR="0066058F">
        <w:t>Access to Mobile Testing</w:t>
      </w:r>
      <w:r w:rsidR="0066058F" w:rsidRPr="0066058F">
        <w:rPr>
          <w:sz w:val="20"/>
          <w:szCs w:val="20"/>
        </w:rPr>
        <w:t xml:space="preserve"> </w:t>
      </w:r>
    </w:p>
    <w:p w14:paraId="51181DA9" w14:textId="628AA61A" w:rsidR="0066058F" w:rsidRDefault="003F262A" w:rsidP="00A77A82">
      <w:pPr>
        <w:pStyle w:val="ListParagraph"/>
        <w:numPr>
          <w:ilvl w:val="1"/>
          <w:numId w:val="3"/>
        </w:numPr>
      </w:pPr>
      <w:r>
        <w:t xml:space="preserve">August 19 </w:t>
      </w:r>
      <w:r w:rsidRPr="00516A0F">
        <w:t>–</w:t>
      </w:r>
      <w:r>
        <w:t xml:space="preserve"> </w:t>
      </w:r>
      <w:r w:rsidR="0066058F">
        <w:t>Joint Memo Clarifying Key Health and Safety Requirements for Schools</w:t>
      </w:r>
      <w:r w:rsidR="0066058F" w:rsidRPr="0066058F">
        <w:rPr>
          <w:sz w:val="20"/>
          <w:szCs w:val="20"/>
        </w:rPr>
        <w:t xml:space="preserve"> </w:t>
      </w:r>
    </w:p>
    <w:p w14:paraId="48180497" w14:textId="091D255D" w:rsidR="0066058F" w:rsidRDefault="003F262A" w:rsidP="00A77A82">
      <w:pPr>
        <w:pStyle w:val="ListParagraph"/>
        <w:numPr>
          <w:ilvl w:val="1"/>
          <w:numId w:val="3"/>
        </w:numPr>
      </w:pPr>
      <w:r>
        <w:t xml:space="preserve">August 18 </w:t>
      </w:r>
      <w:r w:rsidRPr="00516A0F">
        <w:t>–</w:t>
      </w:r>
      <w:r>
        <w:t xml:space="preserve"> </w:t>
      </w:r>
      <w:r w:rsidR="0066058F">
        <w:t xml:space="preserve">Joint Guidance on Modified Sports Seasons </w:t>
      </w:r>
    </w:p>
    <w:p w14:paraId="33DB7704" w14:textId="49BEB165" w:rsidR="0066058F" w:rsidRDefault="003F262A" w:rsidP="00A77A82">
      <w:pPr>
        <w:pStyle w:val="ListParagraph"/>
        <w:numPr>
          <w:ilvl w:val="1"/>
          <w:numId w:val="3"/>
        </w:numPr>
      </w:pPr>
      <w:r>
        <w:t xml:space="preserve">July 29 </w:t>
      </w:r>
      <w:r w:rsidRPr="00516A0F">
        <w:t>–</w:t>
      </w:r>
      <w:r>
        <w:t xml:space="preserve"> </w:t>
      </w:r>
      <w:r w:rsidR="0066058F">
        <w:t xml:space="preserve">Guidance Memo to Private K-12 Schools </w:t>
      </w:r>
    </w:p>
    <w:p w14:paraId="39DCA7B6" w14:textId="24B18067" w:rsidR="0066058F" w:rsidRDefault="003F262A" w:rsidP="00A77A82">
      <w:pPr>
        <w:pStyle w:val="ListParagraph"/>
        <w:numPr>
          <w:ilvl w:val="1"/>
          <w:numId w:val="3"/>
        </w:numPr>
      </w:pPr>
      <w:r>
        <w:t xml:space="preserve">August 11 </w:t>
      </w:r>
      <w:r w:rsidRPr="00516A0F">
        <w:t>–</w:t>
      </w:r>
      <w:r>
        <w:t xml:space="preserve"> </w:t>
      </w:r>
      <w:r w:rsidR="0066058F">
        <w:t xml:space="preserve">Guidance for Districts and Schools on Interpreting DPH COVID-19 Metrics </w:t>
      </w:r>
    </w:p>
    <w:p w14:paraId="611ACFAD" w14:textId="02C4185A" w:rsidR="0066058F" w:rsidRDefault="003F262A" w:rsidP="00A77A82">
      <w:pPr>
        <w:pStyle w:val="ListParagraph"/>
        <w:numPr>
          <w:ilvl w:val="1"/>
          <w:numId w:val="3"/>
        </w:numPr>
      </w:pPr>
      <w:r>
        <w:t xml:space="preserve">August 6 </w:t>
      </w:r>
      <w:r w:rsidRPr="00516A0F">
        <w:t>–</w:t>
      </w:r>
      <w:r>
        <w:t xml:space="preserve"> </w:t>
      </w:r>
      <w:r w:rsidR="0066058F">
        <w:t>Feedback on Preliminary Fall Reopening Plans</w:t>
      </w:r>
      <w:r w:rsidR="0066058F" w:rsidRPr="0066058F">
        <w:rPr>
          <w:sz w:val="20"/>
          <w:szCs w:val="20"/>
        </w:rPr>
        <w:t xml:space="preserve"> </w:t>
      </w:r>
    </w:p>
    <w:p w14:paraId="63BC33E6" w14:textId="76AADF7E" w:rsidR="0066058F" w:rsidRDefault="00020B88" w:rsidP="00A77A82">
      <w:pPr>
        <w:pStyle w:val="ListParagraph"/>
        <w:numPr>
          <w:ilvl w:val="1"/>
          <w:numId w:val="3"/>
        </w:numPr>
      </w:pPr>
      <w:r>
        <w:t xml:space="preserve">August 4 </w:t>
      </w:r>
      <w:r w:rsidRPr="00516A0F">
        <w:t>–</w:t>
      </w:r>
      <w:r>
        <w:t xml:space="preserve"> </w:t>
      </w:r>
      <w:r w:rsidR="0066058F">
        <w:t>Remote Learning Partner Information</w:t>
      </w:r>
      <w:r w:rsidR="0066058F" w:rsidRPr="0066058F">
        <w:rPr>
          <w:sz w:val="20"/>
          <w:szCs w:val="20"/>
        </w:rPr>
        <w:t xml:space="preserve"> </w:t>
      </w:r>
    </w:p>
    <w:p w14:paraId="6F9BCABF" w14:textId="237DA6D6" w:rsidR="0066058F" w:rsidRDefault="007435AE" w:rsidP="00A77A82">
      <w:pPr>
        <w:pStyle w:val="ListParagraph"/>
        <w:numPr>
          <w:ilvl w:val="1"/>
          <w:numId w:val="3"/>
        </w:numPr>
      </w:pPr>
      <w:r>
        <w:t xml:space="preserve">August 3 </w:t>
      </w:r>
      <w:r w:rsidRPr="00516A0F">
        <w:t>–</w:t>
      </w:r>
      <w:r>
        <w:t xml:space="preserve"> </w:t>
      </w:r>
      <w:r w:rsidR="0066058F">
        <w:t>Adult and Community Learning Services Fall Reopening Guidance</w:t>
      </w:r>
    </w:p>
    <w:p w14:paraId="00758505" w14:textId="1BEC9D91" w:rsidR="0066058F" w:rsidRDefault="007435AE" w:rsidP="00A77A82">
      <w:pPr>
        <w:pStyle w:val="ListParagraph"/>
        <w:numPr>
          <w:ilvl w:val="1"/>
          <w:numId w:val="3"/>
        </w:numPr>
      </w:pPr>
      <w:r>
        <w:t xml:space="preserve">August 3 </w:t>
      </w:r>
      <w:r w:rsidRPr="00516A0F">
        <w:t>–</w:t>
      </w:r>
      <w:r>
        <w:t xml:space="preserve"> </w:t>
      </w:r>
      <w:r w:rsidR="0066058F">
        <w:t>Supplemental Information for Science Courses and Laboratory Work</w:t>
      </w:r>
      <w:r w:rsidR="0066058F" w:rsidRPr="0066058F">
        <w:rPr>
          <w:sz w:val="20"/>
          <w:szCs w:val="20"/>
        </w:rPr>
        <w:t xml:space="preserve"> </w:t>
      </w:r>
    </w:p>
    <w:p w14:paraId="6BC0210C" w14:textId="60CC52E6" w:rsidR="0066058F" w:rsidRDefault="007435AE" w:rsidP="00A77A82">
      <w:pPr>
        <w:pStyle w:val="ListParagraph"/>
        <w:numPr>
          <w:ilvl w:val="1"/>
          <w:numId w:val="3"/>
        </w:numPr>
      </w:pPr>
      <w:r>
        <w:t xml:space="preserve">August 3 </w:t>
      </w:r>
      <w:r w:rsidRPr="00516A0F">
        <w:t>–</w:t>
      </w:r>
      <w:r>
        <w:t xml:space="preserve"> </w:t>
      </w:r>
      <w:r w:rsidR="0066058F">
        <w:t>Creating Positive Learning Environments: Recommendations and Resources to Support the Social Emotional Well-being of Students, Staff, and Families</w:t>
      </w:r>
      <w:r w:rsidR="0066058F" w:rsidRPr="0066058F">
        <w:rPr>
          <w:sz w:val="20"/>
          <w:szCs w:val="20"/>
        </w:rPr>
        <w:t xml:space="preserve"> </w:t>
      </w:r>
    </w:p>
    <w:p w14:paraId="3F02E4E8" w14:textId="5AA03709" w:rsidR="0066058F" w:rsidRDefault="00FA1152" w:rsidP="00A77A82">
      <w:pPr>
        <w:pStyle w:val="ListParagraph"/>
        <w:numPr>
          <w:ilvl w:val="1"/>
          <w:numId w:val="3"/>
        </w:numPr>
      </w:pPr>
      <w:r>
        <w:t xml:space="preserve">July 27 </w:t>
      </w:r>
      <w:r w:rsidRPr="00516A0F">
        <w:t>–</w:t>
      </w:r>
      <w:r>
        <w:t xml:space="preserve"> </w:t>
      </w:r>
      <w:r w:rsidR="0066058F">
        <w:t>Additional Staff Training Days this Fall</w:t>
      </w:r>
      <w:r w:rsidR="0066058F" w:rsidRPr="0066058F">
        <w:rPr>
          <w:sz w:val="20"/>
          <w:szCs w:val="20"/>
        </w:rPr>
        <w:t xml:space="preserve"> </w:t>
      </w:r>
    </w:p>
    <w:p w14:paraId="0806C27A" w14:textId="4D9F5770" w:rsidR="0066058F" w:rsidRDefault="00FA1152" w:rsidP="00A77A82">
      <w:pPr>
        <w:pStyle w:val="ListParagraph"/>
        <w:numPr>
          <w:ilvl w:val="1"/>
          <w:numId w:val="3"/>
        </w:numPr>
      </w:pPr>
      <w:r>
        <w:t xml:space="preserve">July 24 </w:t>
      </w:r>
      <w:r w:rsidRPr="00516A0F">
        <w:t>–</w:t>
      </w:r>
      <w:r>
        <w:t xml:space="preserve"> </w:t>
      </w:r>
      <w:r w:rsidR="0066058F">
        <w:t>Guidance on Courses Requiring Additional Safety Considerations and Remote Learning</w:t>
      </w:r>
      <w:r w:rsidR="0066058F" w:rsidRPr="0066058F">
        <w:rPr>
          <w:sz w:val="20"/>
          <w:szCs w:val="20"/>
        </w:rPr>
        <w:t xml:space="preserve"> </w:t>
      </w:r>
    </w:p>
    <w:p w14:paraId="065F737A" w14:textId="63EFE5EE" w:rsidR="0066058F" w:rsidRDefault="003A2325" w:rsidP="00A77A82">
      <w:pPr>
        <w:pStyle w:val="ListParagraph"/>
        <w:numPr>
          <w:ilvl w:val="1"/>
          <w:numId w:val="3"/>
        </w:numPr>
      </w:pPr>
      <w:r>
        <w:t xml:space="preserve">July 22 </w:t>
      </w:r>
      <w:r w:rsidRPr="00516A0F">
        <w:t>–</w:t>
      </w:r>
      <w:r>
        <w:t xml:space="preserve"> </w:t>
      </w:r>
      <w:r w:rsidR="0066058F">
        <w:t>Transportation and Facilities Guidance</w:t>
      </w:r>
      <w:r w:rsidR="0066058F" w:rsidRPr="0066058F">
        <w:rPr>
          <w:sz w:val="20"/>
          <w:szCs w:val="20"/>
        </w:rPr>
        <w:t xml:space="preserve"> </w:t>
      </w:r>
    </w:p>
    <w:p w14:paraId="3029E5BB" w14:textId="627AE7E3" w:rsidR="0066058F" w:rsidRDefault="003A2325" w:rsidP="00A77A82">
      <w:pPr>
        <w:pStyle w:val="ListParagraph"/>
        <w:numPr>
          <w:ilvl w:val="1"/>
          <w:numId w:val="3"/>
        </w:numPr>
      </w:pPr>
      <w:r>
        <w:t xml:space="preserve">July 15 </w:t>
      </w:r>
      <w:r w:rsidRPr="00516A0F">
        <w:t>–</w:t>
      </w:r>
      <w:r>
        <w:t xml:space="preserve"> </w:t>
      </w:r>
      <w:r w:rsidR="0066058F">
        <w:t>Two-Step Process and Online Form/Template for Fall Reopening Plans</w:t>
      </w:r>
    </w:p>
    <w:p w14:paraId="53A59043" w14:textId="33690CDB" w:rsidR="0066058F" w:rsidRDefault="006514AF" w:rsidP="00A77A82">
      <w:pPr>
        <w:pStyle w:val="ListParagraph"/>
        <w:numPr>
          <w:ilvl w:val="1"/>
          <w:numId w:val="3"/>
        </w:numPr>
      </w:pPr>
      <w:r>
        <w:t xml:space="preserve">July 9 </w:t>
      </w:r>
      <w:r w:rsidRPr="00516A0F">
        <w:t>–</w:t>
      </w:r>
      <w:r>
        <w:t xml:space="preserve"> </w:t>
      </w:r>
      <w:r w:rsidR="0066058F">
        <w:t>Comprehensive Special Education Guidance for the 2020-21 School Year</w:t>
      </w:r>
      <w:r w:rsidR="0066058F" w:rsidRPr="0066058F">
        <w:rPr>
          <w:sz w:val="20"/>
          <w:szCs w:val="20"/>
        </w:rPr>
        <w:t xml:space="preserve"> </w:t>
      </w:r>
    </w:p>
    <w:p w14:paraId="5FA7C0AE" w14:textId="09D52273" w:rsidR="0066058F" w:rsidRDefault="006514AF" w:rsidP="00A77A82">
      <w:pPr>
        <w:pStyle w:val="ListParagraph"/>
        <w:numPr>
          <w:ilvl w:val="1"/>
          <w:numId w:val="3"/>
        </w:numPr>
      </w:pPr>
      <w:r>
        <w:t xml:space="preserve">July 6 </w:t>
      </w:r>
      <w:r w:rsidRPr="00516A0F">
        <w:t>–</w:t>
      </w:r>
      <w:r>
        <w:t xml:space="preserve"> </w:t>
      </w:r>
      <w:r w:rsidR="0066058F">
        <w:t>Remote Learning Technology Essentials Grant and Purchasing PPE</w:t>
      </w:r>
      <w:r w:rsidR="0066058F" w:rsidRPr="00F86B9F">
        <w:rPr>
          <w:sz w:val="20"/>
          <w:szCs w:val="20"/>
        </w:rPr>
        <w:t xml:space="preserve"> </w:t>
      </w:r>
    </w:p>
    <w:p w14:paraId="7765A8E3" w14:textId="5256F1E3" w:rsidR="0066058F" w:rsidRPr="00CE2B34" w:rsidRDefault="00260EB6" w:rsidP="00A77A82">
      <w:pPr>
        <w:pStyle w:val="ListParagraph"/>
        <w:numPr>
          <w:ilvl w:val="1"/>
          <w:numId w:val="3"/>
        </w:numPr>
      </w:pPr>
      <w:r>
        <w:t xml:space="preserve">July 1 </w:t>
      </w:r>
      <w:r w:rsidRPr="00516A0F">
        <w:t>–</w:t>
      </w:r>
      <w:r>
        <w:t xml:space="preserve"> </w:t>
      </w:r>
      <w:r w:rsidR="0066058F">
        <w:t>Comprehensive Summer School Guidance</w:t>
      </w:r>
      <w:r w:rsidR="0066058F" w:rsidRPr="0066058F">
        <w:rPr>
          <w:sz w:val="20"/>
          <w:szCs w:val="20"/>
        </w:rPr>
        <w:t xml:space="preserve"> </w:t>
      </w:r>
    </w:p>
    <w:p w14:paraId="7044326B" w14:textId="5569F625" w:rsidR="00CE2B34" w:rsidRPr="00CE2B34" w:rsidRDefault="00CE2B34" w:rsidP="00A77A82">
      <w:pPr>
        <w:pStyle w:val="ListParagraph"/>
        <w:numPr>
          <w:ilvl w:val="1"/>
          <w:numId w:val="3"/>
        </w:numPr>
      </w:pPr>
      <w:r>
        <w:t xml:space="preserve">June 25 </w:t>
      </w:r>
      <w:r w:rsidRPr="00516A0F">
        <w:t>–</w:t>
      </w:r>
      <w:r>
        <w:t xml:space="preserve"> </w:t>
      </w:r>
      <w:r w:rsidRPr="00CE2B34">
        <w:t>Initial Fall School Reopening Guidance</w:t>
      </w:r>
      <w:r w:rsidRPr="00CE2B34">
        <w:rPr>
          <w:sz w:val="20"/>
        </w:rPr>
        <w:t xml:space="preserve"> </w:t>
      </w:r>
    </w:p>
    <w:p w14:paraId="1A5FC9AC" w14:textId="69B924EE" w:rsidR="00D95AAE" w:rsidRDefault="00187900" w:rsidP="00A77A82">
      <w:pPr>
        <w:pStyle w:val="ListParagraph"/>
        <w:numPr>
          <w:ilvl w:val="1"/>
          <w:numId w:val="3"/>
        </w:numPr>
      </w:pPr>
      <w:r>
        <w:t>June 19</w:t>
      </w:r>
      <w:r w:rsidR="00CE2B34">
        <w:t xml:space="preserve"> </w:t>
      </w:r>
      <w:r w:rsidR="00CE2B34" w:rsidRPr="00516A0F">
        <w:t>–</w:t>
      </w:r>
      <w:r w:rsidR="00CE2B34">
        <w:t xml:space="preserve"> </w:t>
      </w:r>
      <w:r w:rsidR="0066058F">
        <w:t>Summer and Vacation Learning Program Grant Posted</w:t>
      </w:r>
      <w:r w:rsidR="0066058F" w:rsidRPr="0066058F">
        <w:rPr>
          <w:sz w:val="20"/>
          <w:szCs w:val="20"/>
        </w:rPr>
        <w:t xml:space="preserve"> </w:t>
      </w:r>
    </w:p>
    <w:sectPr w:rsidR="00D95AAE"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DE96E8" w14:textId="77777777" w:rsidR="000F7C53" w:rsidRDefault="000F7C53" w:rsidP="00213BF8">
      <w:r>
        <w:separator/>
      </w:r>
    </w:p>
  </w:endnote>
  <w:endnote w:type="continuationSeparator" w:id="0">
    <w:p w14:paraId="02787EBA" w14:textId="77777777" w:rsidR="000F7C53" w:rsidRDefault="000F7C53" w:rsidP="00213BF8">
      <w:r>
        <w:continuationSeparator/>
      </w:r>
    </w:p>
  </w:endnote>
  <w:endnote w:type="continuationNotice" w:id="1">
    <w:p w14:paraId="65BAB8FB" w14:textId="77777777" w:rsidR="000F7C53" w:rsidRDefault="000F7C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9894488"/>
      <w:docPartObj>
        <w:docPartGallery w:val="Page Numbers (Bottom of Page)"/>
        <w:docPartUnique/>
      </w:docPartObj>
    </w:sdtPr>
    <w:sdtEndPr>
      <w:rPr>
        <w:noProof/>
      </w:rPr>
    </w:sdtEndPr>
    <w:sdtContent>
      <w:p w14:paraId="1F3A898B" w14:textId="658FE697" w:rsidR="00752146" w:rsidRDefault="007521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16BF5" w14:textId="77777777" w:rsidR="00213BF8" w:rsidRDefault="0021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7B327" w14:textId="77777777" w:rsidR="000F7C53" w:rsidRDefault="000F7C53" w:rsidP="00213BF8">
      <w:r>
        <w:separator/>
      </w:r>
    </w:p>
  </w:footnote>
  <w:footnote w:type="continuationSeparator" w:id="0">
    <w:p w14:paraId="2B5B1A62" w14:textId="77777777" w:rsidR="000F7C53" w:rsidRDefault="000F7C53" w:rsidP="00213BF8">
      <w:r>
        <w:continuationSeparator/>
      </w:r>
    </w:p>
  </w:footnote>
  <w:footnote w:type="continuationNotice" w:id="1">
    <w:p w14:paraId="3BF77DB1" w14:textId="77777777" w:rsidR="000F7C53" w:rsidRDefault="000F7C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8145" w14:textId="6EFEC2BE" w:rsidR="00213BF8" w:rsidRDefault="0021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47E8D"/>
    <w:multiLevelType w:val="multilevel"/>
    <w:tmpl w:val="86F4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C3C5E"/>
    <w:multiLevelType w:val="multilevel"/>
    <w:tmpl w:val="451E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3" w15:restartNumberingAfterBreak="0">
    <w:nsid w:val="2DD56D92"/>
    <w:multiLevelType w:val="hybridMultilevel"/>
    <w:tmpl w:val="8C7A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9618B0"/>
    <w:multiLevelType w:val="hybridMultilevel"/>
    <w:tmpl w:val="81587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D4"/>
    <w:rsid w:val="00020B88"/>
    <w:rsid w:val="000241A7"/>
    <w:rsid w:val="00025507"/>
    <w:rsid w:val="00033AD0"/>
    <w:rsid w:val="00041CA1"/>
    <w:rsid w:val="00043B35"/>
    <w:rsid w:val="000709BC"/>
    <w:rsid w:val="000948E4"/>
    <w:rsid w:val="00094B64"/>
    <w:rsid w:val="00097C1D"/>
    <w:rsid w:val="000B3A32"/>
    <w:rsid w:val="000C2492"/>
    <w:rsid w:val="000D18EA"/>
    <w:rsid w:val="000E0994"/>
    <w:rsid w:val="000E6428"/>
    <w:rsid w:val="000F2A68"/>
    <w:rsid w:val="000F4A47"/>
    <w:rsid w:val="000F7C53"/>
    <w:rsid w:val="001070FD"/>
    <w:rsid w:val="00107CBE"/>
    <w:rsid w:val="001162BD"/>
    <w:rsid w:val="00124883"/>
    <w:rsid w:val="001339D8"/>
    <w:rsid w:val="00155004"/>
    <w:rsid w:val="00165A95"/>
    <w:rsid w:val="00181E40"/>
    <w:rsid w:val="00187900"/>
    <w:rsid w:val="001A0D8A"/>
    <w:rsid w:val="001A56F4"/>
    <w:rsid w:val="001A5EF7"/>
    <w:rsid w:val="001B3E75"/>
    <w:rsid w:val="001C4C36"/>
    <w:rsid w:val="001C65EA"/>
    <w:rsid w:val="001D7C36"/>
    <w:rsid w:val="001E10D6"/>
    <w:rsid w:val="001E783F"/>
    <w:rsid w:val="001F0EB6"/>
    <w:rsid w:val="00201172"/>
    <w:rsid w:val="00213BF8"/>
    <w:rsid w:val="002364B8"/>
    <w:rsid w:val="00260EB6"/>
    <w:rsid w:val="002666F3"/>
    <w:rsid w:val="00273820"/>
    <w:rsid w:val="00294299"/>
    <w:rsid w:val="002A3E22"/>
    <w:rsid w:val="002A6585"/>
    <w:rsid w:val="002B2CB4"/>
    <w:rsid w:val="002B4B10"/>
    <w:rsid w:val="002C0CF9"/>
    <w:rsid w:val="002C77E6"/>
    <w:rsid w:val="002F250A"/>
    <w:rsid w:val="002F5424"/>
    <w:rsid w:val="002F7F71"/>
    <w:rsid w:val="003166A7"/>
    <w:rsid w:val="00342DA6"/>
    <w:rsid w:val="00344A26"/>
    <w:rsid w:val="0035262E"/>
    <w:rsid w:val="00356C5E"/>
    <w:rsid w:val="00377CDF"/>
    <w:rsid w:val="00387A44"/>
    <w:rsid w:val="00391787"/>
    <w:rsid w:val="003953C8"/>
    <w:rsid w:val="003A2325"/>
    <w:rsid w:val="003B1A45"/>
    <w:rsid w:val="003B25B2"/>
    <w:rsid w:val="003F262A"/>
    <w:rsid w:val="0040652F"/>
    <w:rsid w:val="0041210C"/>
    <w:rsid w:val="00436239"/>
    <w:rsid w:val="004363A2"/>
    <w:rsid w:val="00455AF6"/>
    <w:rsid w:val="00475FF3"/>
    <w:rsid w:val="004A7B5E"/>
    <w:rsid w:val="004E5697"/>
    <w:rsid w:val="004F2E62"/>
    <w:rsid w:val="00511FE9"/>
    <w:rsid w:val="005200DF"/>
    <w:rsid w:val="005430E2"/>
    <w:rsid w:val="005441A0"/>
    <w:rsid w:val="00545586"/>
    <w:rsid w:val="00550F88"/>
    <w:rsid w:val="00552CCF"/>
    <w:rsid w:val="00554C75"/>
    <w:rsid w:val="005574CC"/>
    <w:rsid w:val="00571666"/>
    <w:rsid w:val="00591622"/>
    <w:rsid w:val="0059178C"/>
    <w:rsid w:val="00593CF3"/>
    <w:rsid w:val="005A2886"/>
    <w:rsid w:val="005A493F"/>
    <w:rsid w:val="005A6423"/>
    <w:rsid w:val="005B5BD4"/>
    <w:rsid w:val="005C1013"/>
    <w:rsid w:val="005C1609"/>
    <w:rsid w:val="005C51E5"/>
    <w:rsid w:val="005C5526"/>
    <w:rsid w:val="005C5978"/>
    <w:rsid w:val="005E2718"/>
    <w:rsid w:val="005E3535"/>
    <w:rsid w:val="00600987"/>
    <w:rsid w:val="00606F7D"/>
    <w:rsid w:val="00610E76"/>
    <w:rsid w:val="00615F1F"/>
    <w:rsid w:val="00626ABE"/>
    <w:rsid w:val="00635070"/>
    <w:rsid w:val="00641635"/>
    <w:rsid w:val="006514AF"/>
    <w:rsid w:val="00656999"/>
    <w:rsid w:val="00656B74"/>
    <w:rsid w:val="0066058F"/>
    <w:rsid w:val="00664BD6"/>
    <w:rsid w:val="00672087"/>
    <w:rsid w:val="006B51A1"/>
    <w:rsid w:val="006C02CF"/>
    <w:rsid w:val="006E5F70"/>
    <w:rsid w:val="006E7E52"/>
    <w:rsid w:val="00705D38"/>
    <w:rsid w:val="007202CE"/>
    <w:rsid w:val="00723D03"/>
    <w:rsid w:val="00734575"/>
    <w:rsid w:val="00734FEC"/>
    <w:rsid w:val="00737FC8"/>
    <w:rsid w:val="007435AE"/>
    <w:rsid w:val="00750760"/>
    <w:rsid w:val="00752146"/>
    <w:rsid w:val="0075463E"/>
    <w:rsid w:val="00761FD8"/>
    <w:rsid w:val="007732FB"/>
    <w:rsid w:val="007748EE"/>
    <w:rsid w:val="007823B6"/>
    <w:rsid w:val="007B7726"/>
    <w:rsid w:val="007C55BF"/>
    <w:rsid w:val="007C6C7F"/>
    <w:rsid w:val="0080181D"/>
    <w:rsid w:val="00876C7C"/>
    <w:rsid w:val="00892638"/>
    <w:rsid w:val="00895C46"/>
    <w:rsid w:val="008A5912"/>
    <w:rsid w:val="008B62A7"/>
    <w:rsid w:val="008C238A"/>
    <w:rsid w:val="008D14BE"/>
    <w:rsid w:val="008D40F3"/>
    <w:rsid w:val="008D5DA4"/>
    <w:rsid w:val="008E61C6"/>
    <w:rsid w:val="008E77F0"/>
    <w:rsid w:val="00947098"/>
    <w:rsid w:val="0095062C"/>
    <w:rsid w:val="009560D9"/>
    <w:rsid w:val="009613AC"/>
    <w:rsid w:val="00984779"/>
    <w:rsid w:val="009A1D3B"/>
    <w:rsid w:val="009E7C4E"/>
    <w:rsid w:val="00A06363"/>
    <w:rsid w:val="00A20194"/>
    <w:rsid w:val="00A32C73"/>
    <w:rsid w:val="00A65BBC"/>
    <w:rsid w:val="00A70FE3"/>
    <w:rsid w:val="00A74330"/>
    <w:rsid w:val="00A7681B"/>
    <w:rsid w:val="00A77A82"/>
    <w:rsid w:val="00AA1DD9"/>
    <w:rsid w:val="00AB2F67"/>
    <w:rsid w:val="00AD679C"/>
    <w:rsid w:val="00AD747F"/>
    <w:rsid w:val="00AE0C92"/>
    <w:rsid w:val="00AE4DB2"/>
    <w:rsid w:val="00AF57D7"/>
    <w:rsid w:val="00B07913"/>
    <w:rsid w:val="00B14F2D"/>
    <w:rsid w:val="00B15E7C"/>
    <w:rsid w:val="00B213C6"/>
    <w:rsid w:val="00B22AC8"/>
    <w:rsid w:val="00B26A15"/>
    <w:rsid w:val="00B342F9"/>
    <w:rsid w:val="00B3436D"/>
    <w:rsid w:val="00B34968"/>
    <w:rsid w:val="00B54AEE"/>
    <w:rsid w:val="00B611E9"/>
    <w:rsid w:val="00B648E6"/>
    <w:rsid w:val="00B65334"/>
    <w:rsid w:val="00BA021A"/>
    <w:rsid w:val="00BD29C5"/>
    <w:rsid w:val="00BF0E7B"/>
    <w:rsid w:val="00BF6713"/>
    <w:rsid w:val="00C340DA"/>
    <w:rsid w:val="00C57270"/>
    <w:rsid w:val="00C65FFD"/>
    <w:rsid w:val="00C736A5"/>
    <w:rsid w:val="00C81AB9"/>
    <w:rsid w:val="00C82F5B"/>
    <w:rsid w:val="00C974A6"/>
    <w:rsid w:val="00CA3E85"/>
    <w:rsid w:val="00CB0512"/>
    <w:rsid w:val="00CB4F27"/>
    <w:rsid w:val="00CD4B82"/>
    <w:rsid w:val="00CD59EF"/>
    <w:rsid w:val="00CE2B34"/>
    <w:rsid w:val="00CF3F38"/>
    <w:rsid w:val="00D076C1"/>
    <w:rsid w:val="00D1028D"/>
    <w:rsid w:val="00D1782C"/>
    <w:rsid w:val="00D20163"/>
    <w:rsid w:val="00D42AD6"/>
    <w:rsid w:val="00D438F1"/>
    <w:rsid w:val="00D43F07"/>
    <w:rsid w:val="00D456B8"/>
    <w:rsid w:val="00D73B50"/>
    <w:rsid w:val="00D8135F"/>
    <w:rsid w:val="00D82DF8"/>
    <w:rsid w:val="00D95AAE"/>
    <w:rsid w:val="00DB1BD9"/>
    <w:rsid w:val="00DC00D8"/>
    <w:rsid w:val="00DC5098"/>
    <w:rsid w:val="00DD3956"/>
    <w:rsid w:val="00DD6AB3"/>
    <w:rsid w:val="00DF430F"/>
    <w:rsid w:val="00E0426A"/>
    <w:rsid w:val="00E379AF"/>
    <w:rsid w:val="00E5479D"/>
    <w:rsid w:val="00E67E81"/>
    <w:rsid w:val="00E77FAD"/>
    <w:rsid w:val="00E944A1"/>
    <w:rsid w:val="00EC1F9A"/>
    <w:rsid w:val="00EC243E"/>
    <w:rsid w:val="00EE0A55"/>
    <w:rsid w:val="00EE1D6F"/>
    <w:rsid w:val="00F03A67"/>
    <w:rsid w:val="00F04890"/>
    <w:rsid w:val="00F15E41"/>
    <w:rsid w:val="00F22CE9"/>
    <w:rsid w:val="00F25840"/>
    <w:rsid w:val="00F31CD6"/>
    <w:rsid w:val="00F32839"/>
    <w:rsid w:val="00F36106"/>
    <w:rsid w:val="00F62E67"/>
    <w:rsid w:val="00F65FFF"/>
    <w:rsid w:val="00F76E32"/>
    <w:rsid w:val="00F772AE"/>
    <w:rsid w:val="00F86B9F"/>
    <w:rsid w:val="00F878C5"/>
    <w:rsid w:val="00FA1152"/>
    <w:rsid w:val="00FB637B"/>
    <w:rsid w:val="00FC6AA8"/>
    <w:rsid w:val="00FC7C29"/>
    <w:rsid w:val="00FE0126"/>
    <w:rsid w:val="00FE2E72"/>
    <w:rsid w:val="59CA93CC"/>
    <w:rsid w:val="708A5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D2C5B"/>
  <w15:docId w15:val="{0CE40F57-AB37-442A-9E1D-57485583B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Header">
    <w:name w:val="header"/>
    <w:basedOn w:val="Normal"/>
    <w:link w:val="HeaderChar"/>
    <w:unhideWhenUsed/>
    <w:rsid w:val="00213BF8"/>
    <w:pPr>
      <w:tabs>
        <w:tab w:val="center" w:pos="4680"/>
        <w:tab w:val="right" w:pos="9360"/>
      </w:tabs>
    </w:pPr>
  </w:style>
  <w:style w:type="character" w:customStyle="1" w:styleId="HeaderChar">
    <w:name w:val="Header Char"/>
    <w:basedOn w:val="DefaultParagraphFont"/>
    <w:link w:val="Header"/>
    <w:rsid w:val="00213BF8"/>
    <w:rPr>
      <w:snapToGrid w:val="0"/>
      <w:sz w:val="24"/>
    </w:rPr>
  </w:style>
  <w:style w:type="character" w:styleId="Hyperlink">
    <w:name w:val="Hyperlink"/>
    <w:basedOn w:val="DefaultParagraphFont"/>
    <w:uiPriority w:val="99"/>
    <w:unhideWhenUsed/>
    <w:rsid w:val="00F15E41"/>
    <w:rPr>
      <w:color w:val="0000FF" w:themeColor="hyperlink"/>
      <w:u w:val="single"/>
    </w:rPr>
  </w:style>
  <w:style w:type="paragraph" w:styleId="NoSpacing">
    <w:name w:val="No Spacing"/>
    <w:uiPriority w:val="1"/>
    <w:qFormat/>
    <w:rsid w:val="00F15E41"/>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CB0512"/>
    <w:rPr>
      <w:color w:val="605E5C"/>
      <w:shd w:val="clear" w:color="auto" w:fill="E1DFDD"/>
    </w:rPr>
  </w:style>
  <w:style w:type="paragraph" w:styleId="ListParagraph">
    <w:name w:val="List Paragraph"/>
    <w:basedOn w:val="Normal"/>
    <w:link w:val="ListParagraphChar"/>
    <w:uiPriority w:val="34"/>
    <w:qFormat/>
    <w:rsid w:val="00D95AAE"/>
    <w:pPr>
      <w:widowControl/>
      <w:ind w:left="720"/>
    </w:pPr>
    <w:rPr>
      <w:rFonts w:eastAsiaTheme="minorHAnsi"/>
      <w:snapToGrid/>
      <w:szCs w:val="24"/>
    </w:rPr>
  </w:style>
  <w:style w:type="character" w:customStyle="1" w:styleId="ListParagraphChar">
    <w:name w:val="List Paragraph Char"/>
    <w:basedOn w:val="DefaultParagraphFont"/>
    <w:link w:val="ListParagraph"/>
    <w:uiPriority w:val="99"/>
    <w:locked/>
    <w:rsid w:val="00D95AAE"/>
    <w:rPr>
      <w:rFonts w:eastAsiaTheme="minorHAnsi"/>
      <w:sz w:val="24"/>
      <w:szCs w:val="24"/>
    </w:rPr>
  </w:style>
  <w:style w:type="character" w:styleId="Strong">
    <w:name w:val="Strong"/>
    <w:basedOn w:val="DefaultParagraphFont"/>
    <w:uiPriority w:val="22"/>
    <w:qFormat/>
    <w:rsid w:val="00752146"/>
    <w:rPr>
      <w:b/>
      <w:bCs/>
    </w:rPr>
  </w:style>
  <w:style w:type="character" w:styleId="Emphasis">
    <w:name w:val="Emphasis"/>
    <w:basedOn w:val="DefaultParagraphFont"/>
    <w:uiPriority w:val="20"/>
    <w:qFormat/>
    <w:rsid w:val="00752146"/>
    <w:rPr>
      <w:i/>
      <w:iCs/>
    </w:rPr>
  </w:style>
  <w:style w:type="character" w:styleId="CommentReference">
    <w:name w:val="annotation reference"/>
    <w:basedOn w:val="DefaultParagraphFont"/>
    <w:semiHidden/>
    <w:unhideWhenUsed/>
    <w:rsid w:val="0080181D"/>
    <w:rPr>
      <w:sz w:val="16"/>
      <w:szCs w:val="16"/>
    </w:rPr>
  </w:style>
  <w:style w:type="paragraph" w:styleId="CommentText">
    <w:name w:val="annotation text"/>
    <w:basedOn w:val="Normal"/>
    <w:link w:val="CommentTextChar"/>
    <w:semiHidden/>
    <w:unhideWhenUsed/>
    <w:rsid w:val="0080181D"/>
    <w:rPr>
      <w:sz w:val="20"/>
    </w:rPr>
  </w:style>
  <w:style w:type="character" w:customStyle="1" w:styleId="CommentTextChar">
    <w:name w:val="Comment Text Char"/>
    <w:basedOn w:val="DefaultParagraphFont"/>
    <w:link w:val="CommentText"/>
    <w:semiHidden/>
    <w:rsid w:val="0080181D"/>
    <w:rPr>
      <w:snapToGrid w:val="0"/>
    </w:rPr>
  </w:style>
  <w:style w:type="paragraph" w:styleId="CommentSubject">
    <w:name w:val="annotation subject"/>
    <w:basedOn w:val="CommentText"/>
    <w:next w:val="CommentText"/>
    <w:link w:val="CommentSubjectChar"/>
    <w:semiHidden/>
    <w:unhideWhenUsed/>
    <w:rsid w:val="0080181D"/>
    <w:rPr>
      <w:b/>
      <w:bCs/>
    </w:rPr>
  </w:style>
  <w:style w:type="character" w:customStyle="1" w:styleId="CommentSubjectChar">
    <w:name w:val="Comment Subject Char"/>
    <w:basedOn w:val="CommentTextChar"/>
    <w:link w:val="CommentSubject"/>
    <w:semiHidden/>
    <w:rsid w:val="0080181D"/>
    <w:rPr>
      <w:b/>
      <w:bCs/>
      <w:snapToGrid w:val="0"/>
    </w:rPr>
  </w:style>
  <w:style w:type="character" w:styleId="FollowedHyperlink">
    <w:name w:val="FollowedHyperlink"/>
    <w:basedOn w:val="DefaultParagraphFont"/>
    <w:semiHidden/>
    <w:unhideWhenUsed/>
    <w:rsid w:val="006416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497">
      <w:bodyDiv w:val="1"/>
      <w:marLeft w:val="0"/>
      <w:marRight w:val="0"/>
      <w:marTop w:val="0"/>
      <w:marBottom w:val="0"/>
      <w:divBdr>
        <w:top w:val="none" w:sz="0" w:space="0" w:color="auto"/>
        <w:left w:val="none" w:sz="0" w:space="0" w:color="auto"/>
        <w:bottom w:val="none" w:sz="0" w:space="0" w:color="auto"/>
        <w:right w:val="none" w:sz="0" w:space="0" w:color="auto"/>
      </w:divBdr>
      <w:divsChild>
        <w:div w:id="1334530185">
          <w:marLeft w:val="0"/>
          <w:marRight w:val="0"/>
          <w:marTop w:val="0"/>
          <w:marBottom w:val="0"/>
          <w:divBdr>
            <w:top w:val="none" w:sz="0" w:space="0" w:color="auto"/>
            <w:left w:val="none" w:sz="0" w:space="0" w:color="auto"/>
            <w:bottom w:val="none" w:sz="0" w:space="0" w:color="auto"/>
            <w:right w:val="none" w:sz="0" w:space="0" w:color="auto"/>
          </w:divBdr>
          <w:divsChild>
            <w:div w:id="1813131690">
              <w:marLeft w:val="0"/>
              <w:marRight w:val="0"/>
              <w:marTop w:val="0"/>
              <w:marBottom w:val="0"/>
              <w:divBdr>
                <w:top w:val="none" w:sz="0" w:space="0" w:color="auto"/>
                <w:left w:val="none" w:sz="0" w:space="0" w:color="auto"/>
                <w:bottom w:val="none" w:sz="0" w:space="0" w:color="auto"/>
                <w:right w:val="none" w:sz="0" w:space="0" w:color="auto"/>
              </w:divBdr>
              <w:divsChild>
                <w:div w:id="2094669064">
                  <w:marLeft w:val="0"/>
                  <w:marRight w:val="0"/>
                  <w:marTop w:val="0"/>
                  <w:marBottom w:val="0"/>
                  <w:divBdr>
                    <w:top w:val="none" w:sz="0" w:space="0" w:color="auto"/>
                    <w:left w:val="none" w:sz="0" w:space="0" w:color="auto"/>
                    <w:bottom w:val="none" w:sz="0" w:space="0" w:color="auto"/>
                    <w:right w:val="none" w:sz="0" w:space="0" w:color="auto"/>
                  </w:divBdr>
                </w:div>
                <w:div w:id="1602951857">
                  <w:marLeft w:val="0"/>
                  <w:marRight w:val="0"/>
                  <w:marTop w:val="0"/>
                  <w:marBottom w:val="0"/>
                  <w:divBdr>
                    <w:top w:val="none" w:sz="0" w:space="0" w:color="auto"/>
                    <w:left w:val="none" w:sz="0" w:space="0" w:color="auto"/>
                    <w:bottom w:val="none" w:sz="0" w:space="0" w:color="auto"/>
                    <w:right w:val="none" w:sz="0" w:space="0" w:color="auto"/>
                  </w:divBdr>
                </w:div>
                <w:div w:id="47340991">
                  <w:marLeft w:val="0"/>
                  <w:marRight w:val="0"/>
                  <w:marTop w:val="0"/>
                  <w:marBottom w:val="0"/>
                  <w:divBdr>
                    <w:top w:val="none" w:sz="0" w:space="0" w:color="auto"/>
                    <w:left w:val="none" w:sz="0" w:space="0" w:color="auto"/>
                    <w:bottom w:val="none" w:sz="0" w:space="0" w:color="auto"/>
                    <w:right w:val="none" w:sz="0" w:space="0" w:color="auto"/>
                  </w:divBdr>
                </w:div>
                <w:div w:id="403182739">
                  <w:marLeft w:val="0"/>
                  <w:marRight w:val="0"/>
                  <w:marTop w:val="0"/>
                  <w:marBottom w:val="0"/>
                  <w:divBdr>
                    <w:top w:val="none" w:sz="0" w:space="0" w:color="auto"/>
                    <w:left w:val="none" w:sz="0" w:space="0" w:color="auto"/>
                    <w:bottom w:val="none" w:sz="0" w:space="0" w:color="auto"/>
                    <w:right w:val="none" w:sz="0" w:space="0" w:color="auto"/>
                  </w:divBdr>
                </w:div>
                <w:div w:id="1460026902">
                  <w:marLeft w:val="0"/>
                  <w:marRight w:val="0"/>
                  <w:marTop w:val="0"/>
                  <w:marBottom w:val="0"/>
                  <w:divBdr>
                    <w:top w:val="none" w:sz="0" w:space="0" w:color="auto"/>
                    <w:left w:val="none" w:sz="0" w:space="0" w:color="auto"/>
                    <w:bottom w:val="none" w:sz="0" w:space="0" w:color="auto"/>
                    <w:right w:val="none" w:sz="0" w:space="0" w:color="auto"/>
                  </w:divBdr>
                </w:div>
                <w:div w:id="1601716442">
                  <w:marLeft w:val="0"/>
                  <w:marRight w:val="0"/>
                  <w:marTop w:val="0"/>
                  <w:marBottom w:val="0"/>
                  <w:divBdr>
                    <w:top w:val="none" w:sz="0" w:space="0" w:color="auto"/>
                    <w:left w:val="none" w:sz="0" w:space="0" w:color="auto"/>
                    <w:bottom w:val="none" w:sz="0" w:space="0" w:color="auto"/>
                    <w:right w:val="none" w:sz="0" w:space="0" w:color="auto"/>
                  </w:divBdr>
                </w:div>
                <w:div w:id="302739983">
                  <w:marLeft w:val="0"/>
                  <w:marRight w:val="0"/>
                  <w:marTop w:val="0"/>
                  <w:marBottom w:val="0"/>
                  <w:divBdr>
                    <w:top w:val="none" w:sz="0" w:space="0" w:color="auto"/>
                    <w:left w:val="none" w:sz="0" w:space="0" w:color="auto"/>
                    <w:bottom w:val="none" w:sz="0" w:space="0" w:color="auto"/>
                    <w:right w:val="none" w:sz="0" w:space="0" w:color="auto"/>
                  </w:divBdr>
                </w:div>
                <w:div w:id="16169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43327">
          <w:marLeft w:val="0"/>
          <w:marRight w:val="0"/>
          <w:marTop w:val="0"/>
          <w:marBottom w:val="0"/>
          <w:divBdr>
            <w:top w:val="none" w:sz="0" w:space="0" w:color="auto"/>
            <w:left w:val="none" w:sz="0" w:space="0" w:color="auto"/>
            <w:bottom w:val="none" w:sz="0" w:space="0" w:color="auto"/>
            <w:right w:val="none" w:sz="0" w:space="0" w:color="auto"/>
          </w:divBdr>
        </w:div>
        <w:div w:id="664017845">
          <w:marLeft w:val="0"/>
          <w:marRight w:val="0"/>
          <w:marTop w:val="0"/>
          <w:marBottom w:val="0"/>
          <w:divBdr>
            <w:top w:val="none" w:sz="0" w:space="0" w:color="auto"/>
            <w:left w:val="none" w:sz="0" w:space="0" w:color="auto"/>
            <w:bottom w:val="none" w:sz="0" w:space="0" w:color="auto"/>
            <w:right w:val="none" w:sz="0" w:space="0" w:color="auto"/>
          </w:divBdr>
        </w:div>
      </w:divsChild>
    </w:div>
    <w:div w:id="314114837">
      <w:bodyDiv w:val="1"/>
      <w:marLeft w:val="0"/>
      <w:marRight w:val="0"/>
      <w:marTop w:val="0"/>
      <w:marBottom w:val="0"/>
      <w:divBdr>
        <w:top w:val="none" w:sz="0" w:space="0" w:color="auto"/>
        <w:left w:val="none" w:sz="0" w:space="0" w:color="auto"/>
        <w:bottom w:val="none" w:sz="0" w:space="0" w:color="auto"/>
        <w:right w:val="none" w:sz="0" w:space="0" w:color="auto"/>
      </w:divBdr>
    </w:div>
    <w:div w:id="381292879">
      <w:bodyDiv w:val="1"/>
      <w:marLeft w:val="0"/>
      <w:marRight w:val="0"/>
      <w:marTop w:val="0"/>
      <w:marBottom w:val="0"/>
      <w:divBdr>
        <w:top w:val="none" w:sz="0" w:space="0" w:color="auto"/>
        <w:left w:val="none" w:sz="0" w:space="0" w:color="auto"/>
        <w:bottom w:val="none" w:sz="0" w:space="0" w:color="auto"/>
        <w:right w:val="none" w:sz="0" w:space="0" w:color="auto"/>
      </w:divBdr>
    </w:div>
    <w:div w:id="565724391">
      <w:bodyDiv w:val="1"/>
      <w:marLeft w:val="0"/>
      <w:marRight w:val="0"/>
      <w:marTop w:val="0"/>
      <w:marBottom w:val="0"/>
      <w:divBdr>
        <w:top w:val="none" w:sz="0" w:space="0" w:color="auto"/>
        <w:left w:val="none" w:sz="0" w:space="0" w:color="auto"/>
        <w:bottom w:val="none" w:sz="0" w:space="0" w:color="auto"/>
        <w:right w:val="none" w:sz="0" w:space="0" w:color="auto"/>
      </w:divBdr>
    </w:div>
    <w:div w:id="1177767953">
      <w:bodyDiv w:val="1"/>
      <w:marLeft w:val="0"/>
      <w:marRight w:val="0"/>
      <w:marTop w:val="0"/>
      <w:marBottom w:val="0"/>
      <w:divBdr>
        <w:top w:val="none" w:sz="0" w:space="0" w:color="auto"/>
        <w:left w:val="none" w:sz="0" w:space="0" w:color="auto"/>
        <w:bottom w:val="none" w:sz="0" w:space="0" w:color="auto"/>
        <w:right w:val="none" w:sz="0" w:space="0" w:color="auto"/>
      </w:divBdr>
      <w:divsChild>
        <w:div w:id="328295059">
          <w:marLeft w:val="0"/>
          <w:marRight w:val="0"/>
          <w:marTop w:val="0"/>
          <w:marBottom w:val="0"/>
          <w:divBdr>
            <w:top w:val="none" w:sz="0" w:space="0" w:color="auto"/>
            <w:left w:val="none" w:sz="0" w:space="0" w:color="auto"/>
            <w:bottom w:val="none" w:sz="0" w:space="0" w:color="auto"/>
            <w:right w:val="none" w:sz="0" w:space="0" w:color="auto"/>
          </w:divBdr>
          <w:divsChild>
            <w:div w:id="520315528">
              <w:marLeft w:val="0"/>
              <w:marRight w:val="0"/>
              <w:marTop w:val="0"/>
              <w:marBottom w:val="0"/>
              <w:divBdr>
                <w:top w:val="none" w:sz="0" w:space="0" w:color="auto"/>
                <w:left w:val="none" w:sz="0" w:space="0" w:color="auto"/>
                <w:bottom w:val="none" w:sz="0" w:space="0" w:color="auto"/>
                <w:right w:val="none" w:sz="0" w:space="0" w:color="auto"/>
              </w:divBdr>
              <w:divsChild>
                <w:div w:id="1914777650">
                  <w:marLeft w:val="0"/>
                  <w:marRight w:val="0"/>
                  <w:marTop w:val="0"/>
                  <w:marBottom w:val="0"/>
                  <w:divBdr>
                    <w:top w:val="none" w:sz="0" w:space="0" w:color="auto"/>
                    <w:left w:val="none" w:sz="0" w:space="0" w:color="auto"/>
                    <w:bottom w:val="none" w:sz="0" w:space="0" w:color="auto"/>
                    <w:right w:val="none" w:sz="0" w:space="0" w:color="auto"/>
                  </w:divBdr>
                </w:div>
                <w:div w:id="2101221122">
                  <w:marLeft w:val="0"/>
                  <w:marRight w:val="0"/>
                  <w:marTop w:val="0"/>
                  <w:marBottom w:val="0"/>
                  <w:divBdr>
                    <w:top w:val="none" w:sz="0" w:space="0" w:color="auto"/>
                    <w:left w:val="none" w:sz="0" w:space="0" w:color="auto"/>
                    <w:bottom w:val="none" w:sz="0" w:space="0" w:color="auto"/>
                    <w:right w:val="none" w:sz="0" w:space="0" w:color="auto"/>
                  </w:divBdr>
                </w:div>
                <w:div w:id="817650330">
                  <w:marLeft w:val="0"/>
                  <w:marRight w:val="0"/>
                  <w:marTop w:val="0"/>
                  <w:marBottom w:val="0"/>
                  <w:divBdr>
                    <w:top w:val="none" w:sz="0" w:space="0" w:color="auto"/>
                    <w:left w:val="none" w:sz="0" w:space="0" w:color="auto"/>
                    <w:bottom w:val="none" w:sz="0" w:space="0" w:color="auto"/>
                    <w:right w:val="none" w:sz="0" w:space="0" w:color="auto"/>
                  </w:divBdr>
                </w:div>
                <w:div w:id="1562398343">
                  <w:marLeft w:val="0"/>
                  <w:marRight w:val="0"/>
                  <w:marTop w:val="0"/>
                  <w:marBottom w:val="0"/>
                  <w:divBdr>
                    <w:top w:val="none" w:sz="0" w:space="0" w:color="auto"/>
                    <w:left w:val="none" w:sz="0" w:space="0" w:color="auto"/>
                    <w:bottom w:val="none" w:sz="0" w:space="0" w:color="auto"/>
                    <w:right w:val="none" w:sz="0" w:space="0" w:color="auto"/>
                  </w:divBdr>
                </w:div>
                <w:div w:id="698700888">
                  <w:marLeft w:val="0"/>
                  <w:marRight w:val="0"/>
                  <w:marTop w:val="0"/>
                  <w:marBottom w:val="0"/>
                  <w:divBdr>
                    <w:top w:val="none" w:sz="0" w:space="0" w:color="auto"/>
                    <w:left w:val="none" w:sz="0" w:space="0" w:color="auto"/>
                    <w:bottom w:val="none" w:sz="0" w:space="0" w:color="auto"/>
                    <w:right w:val="none" w:sz="0" w:space="0" w:color="auto"/>
                  </w:divBdr>
                </w:div>
                <w:div w:id="1728725703">
                  <w:marLeft w:val="0"/>
                  <w:marRight w:val="0"/>
                  <w:marTop w:val="0"/>
                  <w:marBottom w:val="0"/>
                  <w:divBdr>
                    <w:top w:val="none" w:sz="0" w:space="0" w:color="auto"/>
                    <w:left w:val="none" w:sz="0" w:space="0" w:color="auto"/>
                    <w:bottom w:val="none" w:sz="0" w:space="0" w:color="auto"/>
                    <w:right w:val="none" w:sz="0" w:space="0" w:color="auto"/>
                  </w:divBdr>
                </w:div>
                <w:div w:id="2035573862">
                  <w:marLeft w:val="0"/>
                  <w:marRight w:val="0"/>
                  <w:marTop w:val="0"/>
                  <w:marBottom w:val="0"/>
                  <w:divBdr>
                    <w:top w:val="none" w:sz="0" w:space="0" w:color="auto"/>
                    <w:left w:val="none" w:sz="0" w:space="0" w:color="auto"/>
                    <w:bottom w:val="none" w:sz="0" w:space="0" w:color="auto"/>
                    <w:right w:val="none" w:sz="0" w:space="0" w:color="auto"/>
                  </w:divBdr>
                </w:div>
                <w:div w:id="84378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6879">
          <w:marLeft w:val="0"/>
          <w:marRight w:val="0"/>
          <w:marTop w:val="0"/>
          <w:marBottom w:val="0"/>
          <w:divBdr>
            <w:top w:val="none" w:sz="0" w:space="0" w:color="auto"/>
            <w:left w:val="none" w:sz="0" w:space="0" w:color="auto"/>
            <w:bottom w:val="none" w:sz="0" w:space="0" w:color="auto"/>
            <w:right w:val="none" w:sz="0" w:space="0" w:color="auto"/>
          </w:divBdr>
        </w:div>
        <w:div w:id="257913916">
          <w:marLeft w:val="0"/>
          <w:marRight w:val="0"/>
          <w:marTop w:val="0"/>
          <w:marBottom w:val="0"/>
          <w:divBdr>
            <w:top w:val="none" w:sz="0" w:space="0" w:color="auto"/>
            <w:left w:val="none" w:sz="0" w:space="0" w:color="auto"/>
            <w:bottom w:val="none" w:sz="0" w:space="0" w:color="auto"/>
            <w:right w:val="none" w:sz="0" w:space="0" w:color="auto"/>
          </w:divBdr>
        </w:div>
      </w:divsChild>
    </w:div>
    <w:div w:id="1873883511">
      <w:bodyDiv w:val="1"/>
      <w:marLeft w:val="0"/>
      <w:marRight w:val="0"/>
      <w:marTop w:val="0"/>
      <w:marBottom w:val="0"/>
      <w:divBdr>
        <w:top w:val="none" w:sz="0" w:space="0" w:color="auto"/>
        <w:left w:val="none" w:sz="0" w:space="0" w:color="auto"/>
        <w:bottom w:val="none" w:sz="0" w:space="0" w:color="auto"/>
        <w:right w:val="none" w:sz="0" w:space="0" w:color="auto"/>
      </w:divBdr>
    </w:div>
    <w:div w:id="1879195436">
      <w:bodyDiv w:val="1"/>
      <w:marLeft w:val="0"/>
      <w:marRight w:val="0"/>
      <w:marTop w:val="0"/>
      <w:marBottom w:val="0"/>
      <w:divBdr>
        <w:top w:val="none" w:sz="0" w:space="0" w:color="auto"/>
        <w:left w:val="none" w:sz="0" w:space="0" w:color="auto"/>
        <w:bottom w:val="none" w:sz="0" w:space="0" w:color="auto"/>
        <w:right w:val="none" w:sz="0" w:space="0" w:color="auto"/>
      </w:divBdr>
      <w:divsChild>
        <w:div w:id="1295328006">
          <w:marLeft w:val="0"/>
          <w:marRight w:val="0"/>
          <w:marTop w:val="0"/>
          <w:marBottom w:val="0"/>
          <w:divBdr>
            <w:top w:val="none" w:sz="0" w:space="0" w:color="auto"/>
            <w:left w:val="none" w:sz="0" w:space="0" w:color="auto"/>
            <w:bottom w:val="none" w:sz="0" w:space="0" w:color="auto"/>
            <w:right w:val="none" w:sz="0" w:space="0" w:color="auto"/>
          </w:divBdr>
        </w:div>
        <w:div w:id="586229912">
          <w:marLeft w:val="0"/>
          <w:marRight w:val="0"/>
          <w:marTop w:val="0"/>
          <w:marBottom w:val="0"/>
          <w:divBdr>
            <w:top w:val="none" w:sz="0" w:space="0" w:color="auto"/>
            <w:left w:val="none" w:sz="0" w:space="0" w:color="auto"/>
            <w:bottom w:val="none" w:sz="0" w:space="0" w:color="auto"/>
            <w:right w:val="none" w:sz="0" w:space="0" w:color="auto"/>
          </w:divBdr>
        </w:div>
        <w:div w:id="1652758816">
          <w:marLeft w:val="0"/>
          <w:marRight w:val="0"/>
          <w:marTop w:val="0"/>
          <w:marBottom w:val="0"/>
          <w:divBdr>
            <w:top w:val="none" w:sz="0" w:space="0" w:color="auto"/>
            <w:left w:val="none" w:sz="0" w:space="0" w:color="auto"/>
            <w:bottom w:val="none" w:sz="0" w:space="0" w:color="auto"/>
            <w:right w:val="none" w:sz="0" w:space="0" w:color="auto"/>
          </w:divBdr>
        </w:div>
        <w:div w:id="1880779943">
          <w:marLeft w:val="0"/>
          <w:marRight w:val="0"/>
          <w:marTop w:val="0"/>
          <w:marBottom w:val="0"/>
          <w:divBdr>
            <w:top w:val="none" w:sz="0" w:space="0" w:color="auto"/>
            <w:left w:val="none" w:sz="0" w:space="0" w:color="auto"/>
            <w:bottom w:val="none" w:sz="0" w:space="0" w:color="auto"/>
            <w:right w:val="none" w:sz="0" w:space="0" w:color="auto"/>
          </w:divBdr>
        </w:div>
        <w:div w:id="1591961197">
          <w:marLeft w:val="0"/>
          <w:marRight w:val="0"/>
          <w:marTop w:val="0"/>
          <w:marBottom w:val="0"/>
          <w:divBdr>
            <w:top w:val="none" w:sz="0" w:space="0" w:color="auto"/>
            <w:left w:val="none" w:sz="0" w:space="0" w:color="auto"/>
            <w:bottom w:val="none" w:sz="0" w:space="0" w:color="auto"/>
            <w:right w:val="none" w:sz="0" w:space="0" w:color="auto"/>
          </w:divBdr>
        </w:div>
        <w:div w:id="337588198">
          <w:marLeft w:val="0"/>
          <w:marRight w:val="0"/>
          <w:marTop w:val="0"/>
          <w:marBottom w:val="0"/>
          <w:divBdr>
            <w:top w:val="none" w:sz="0" w:space="0" w:color="auto"/>
            <w:left w:val="none" w:sz="0" w:space="0" w:color="auto"/>
            <w:bottom w:val="none" w:sz="0" w:space="0" w:color="auto"/>
            <w:right w:val="none" w:sz="0" w:space="0" w:color="auto"/>
          </w:divBdr>
        </w:div>
        <w:div w:id="296687814">
          <w:marLeft w:val="0"/>
          <w:marRight w:val="0"/>
          <w:marTop w:val="0"/>
          <w:marBottom w:val="0"/>
          <w:divBdr>
            <w:top w:val="none" w:sz="0" w:space="0" w:color="auto"/>
            <w:left w:val="none" w:sz="0" w:space="0" w:color="auto"/>
            <w:bottom w:val="none" w:sz="0" w:space="0" w:color="auto"/>
            <w:right w:val="none" w:sz="0" w:space="0" w:color="auto"/>
          </w:divBdr>
        </w:div>
        <w:div w:id="1823042361">
          <w:marLeft w:val="0"/>
          <w:marRight w:val="0"/>
          <w:marTop w:val="0"/>
          <w:marBottom w:val="0"/>
          <w:divBdr>
            <w:top w:val="none" w:sz="0" w:space="0" w:color="auto"/>
            <w:left w:val="none" w:sz="0" w:space="0" w:color="auto"/>
            <w:bottom w:val="none" w:sz="0" w:space="0" w:color="auto"/>
            <w:right w:val="none" w:sz="0" w:space="0" w:color="auto"/>
          </w:divBdr>
        </w:div>
        <w:div w:id="557009932">
          <w:marLeft w:val="0"/>
          <w:marRight w:val="0"/>
          <w:marTop w:val="0"/>
          <w:marBottom w:val="0"/>
          <w:divBdr>
            <w:top w:val="none" w:sz="0" w:space="0" w:color="auto"/>
            <w:left w:val="none" w:sz="0" w:space="0" w:color="auto"/>
            <w:bottom w:val="none" w:sz="0" w:space="0" w:color="auto"/>
            <w:right w:val="none" w:sz="0" w:space="0" w:color="auto"/>
          </w:divBdr>
        </w:div>
        <w:div w:id="2008555626">
          <w:marLeft w:val="0"/>
          <w:marRight w:val="0"/>
          <w:marTop w:val="0"/>
          <w:marBottom w:val="0"/>
          <w:divBdr>
            <w:top w:val="none" w:sz="0" w:space="0" w:color="auto"/>
            <w:left w:val="none" w:sz="0" w:space="0" w:color="auto"/>
            <w:bottom w:val="none" w:sz="0" w:space="0" w:color="auto"/>
            <w:right w:val="none" w:sz="0" w:space="0" w:color="auto"/>
          </w:divBdr>
        </w:div>
        <w:div w:id="1575815340">
          <w:marLeft w:val="0"/>
          <w:marRight w:val="0"/>
          <w:marTop w:val="0"/>
          <w:marBottom w:val="0"/>
          <w:divBdr>
            <w:top w:val="none" w:sz="0" w:space="0" w:color="auto"/>
            <w:left w:val="none" w:sz="0" w:space="0" w:color="auto"/>
            <w:bottom w:val="none" w:sz="0" w:space="0" w:color="auto"/>
            <w:right w:val="none" w:sz="0" w:space="0" w:color="auto"/>
          </w:divBdr>
          <w:divsChild>
            <w:div w:id="1853103535">
              <w:marLeft w:val="0"/>
              <w:marRight w:val="0"/>
              <w:marTop w:val="0"/>
              <w:marBottom w:val="0"/>
              <w:divBdr>
                <w:top w:val="none" w:sz="0" w:space="0" w:color="auto"/>
                <w:left w:val="none" w:sz="0" w:space="0" w:color="auto"/>
                <w:bottom w:val="none" w:sz="0" w:space="0" w:color="auto"/>
                <w:right w:val="none" w:sz="0" w:space="0" w:color="auto"/>
              </w:divBdr>
              <w:divsChild>
                <w:div w:id="427694706">
                  <w:marLeft w:val="0"/>
                  <w:marRight w:val="0"/>
                  <w:marTop w:val="0"/>
                  <w:marBottom w:val="0"/>
                  <w:divBdr>
                    <w:top w:val="none" w:sz="0" w:space="0" w:color="auto"/>
                    <w:left w:val="none" w:sz="0" w:space="0" w:color="auto"/>
                    <w:bottom w:val="none" w:sz="0" w:space="0" w:color="auto"/>
                    <w:right w:val="none" w:sz="0" w:space="0" w:color="auto"/>
                  </w:divBdr>
                </w:div>
                <w:div w:id="2475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5937">
          <w:marLeft w:val="0"/>
          <w:marRight w:val="0"/>
          <w:marTop w:val="0"/>
          <w:marBottom w:val="0"/>
          <w:divBdr>
            <w:top w:val="none" w:sz="0" w:space="0" w:color="auto"/>
            <w:left w:val="none" w:sz="0" w:space="0" w:color="auto"/>
            <w:bottom w:val="none" w:sz="0" w:space="0" w:color="auto"/>
            <w:right w:val="none" w:sz="0" w:space="0" w:color="auto"/>
          </w:divBdr>
        </w:div>
        <w:div w:id="1796605627">
          <w:marLeft w:val="0"/>
          <w:marRight w:val="0"/>
          <w:marTop w:val="0"/>
          <w:marBottom w:val="0"/>
          <w:divBdr>
            <w:top w:val="none" w:sz="0" w:space="0" w:color="auto"/>
            <w:left w:val="none" w:sz="0" w:space="0" w:color="auto"/>
            <w:bottom w:val="none" w:sz="0" w:space="0" w:color="auto"/>
            <w:right w:val="none" w:sz="0" w:space="0" w:color="auto"/>
          </w:divBdr>
        </w:div>
        <w:div w:id="1317564477">
          <w:marLeft w:val="0"/>
          <w:marRight w:val="0"/>
          <w:marTop w:val="0"/>
          <w:marBottom w:val="0"/>
          <w:divBdr>
            <w:top w:val="none" w:sz="0" w:space="0" w:color="auto"/>
            <w:left w:val="none" w:sz="0" w:space="0" w:color="auto"/>
            <w:bottom w:val="none" w:sz="0" w:space="0" w:color="auto"/>
            <w:right w:val="none" w:sz="0" w:space="0" w:color="auto"/>
          </w:divBdr>
        </w:div>
        <w:div w:id="368378961">
          <w:marLeft w:val="0"/>
          <w:marRight w:val="0"/>
          <w:marTop w:val="0"/>
          <w:marBottom w:val="0"/>
          <w:divBdr>
            <w:top w:val="none" w:sz="0" w:space="0" w:color="auto"/>
            <w:left w:val="none" w:sz="0" w:space="0" w:color="auto"/>
            <w:bottom w:val="none" w:sz="0" w:space="0" w:color="auto"/>
            <w:right w:val="none" w:sz="0" w:space="0" w:color="auto"/>
          </w:divBdr>
          <w:divsChild>
            <w:div w:id="1567841804">
              <w:marLeft w:val="0"/>
              <w:marRight w:val="0"/>
              <w:marTop w:val="0"/>
              <w:marBottom w:val="0"/>
              <w:divBdr>
                <w:top w:val="none" w:sz="0" w:space="0" w:color="auto"/>
                <w:left w:val="none" w:sz="0" w:space="0" w:color="auto"/>
                <w:bottom w:val="none" w:sz="0" w:space="0" w:color="auto"/>
                <w:right w:val="none" w:sz="0" w:space="0" w:color="auto"/>
              </w:divBdr>
              <w:divsChild>
                <w:div w:id="1858276807">
                  <w:marLeft w:val="0"/>
                  <w:marRight w:val="0"/>
                  <w:marTop w:val="0"/>
                  <w:marBottom w:val="0"/>
                  <w:divBdr>
                    <w:top w:val="none" w:sz="0" w:space="0" w:color="auto"/>
                    <w:left w:val="none" w:sz="0" w:space="0" w:color="auto"/>
                    <w:bottom w:val="none" w:sz="0" w:space="0" w:color="auto"/>
                    <w:right w:val="none" w:sz="0" w:space="0" w:color="auto"/>
                  </w:divBdr>
                </w:div>
                <w:div w:id="191768895">
                  <w:marLeft w:val="0"/>
                  <w:marRight w:val="0"/>
                  <w:marTop w:val="0"/>
                  <w:marBottom w:val="0"/>
                  <w:divBdr>
                    <w:top w:val="none" w:sz="0" w:space="0" w:color="auto"/>
                    <w:left w:val="none" w:sz="0" w:space="0" w:color="auto"/>
                    <w:bottom w:val="none" w:sz="0" w:space="0" w:color="auto"/>
                    <w:right w:val="none" w:sz="0" w:space="0" w:color="auto"/>
                  </w:divBdr>
                </w:div>
                <w:div w:id="1962418917">
                  <w:marLeft w:val="0"/>
                  <w:marRight w:val="0"/>
                  <w:marTop w:val="0"/>
                  <w:marBottom w:val="0"/>
                  <w:divBdr>
                    <w:top w:val="none" w:sz="0" w:space="0" w:color="auto"/>
                    <w:left w:val="none" w:sz="0" w:space="0" w:color="auto"/>
                    <w:bottom w:val="none" w:sz="0" w:space="0" w:color="auto"/>
                    <w:right w:val="none" w:sz="0" w:space="0" w:color="auto"/>
                  </w:divBdr>
                </w:div>
                <w:div w:id="1041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8005">
          <w:marLeft w:val="0"/>
          <w:marRight w:val="0"/>
          <w:marTop w:val="0"/>
          <w:marBottom w:val="0"/>
          <w:divBdr>
            <w:top w:val="none" w:sz="0" w:space="0" w:color="auto"/>
            <w:left w:val="none" w:sz="0" w:space="0" w:color="auto"/>
            <w:bottom w:val="none" w:sz="0" w:space="0" w:color="auto"/>
            <w:right w:val="none" w:sz="0" w:space="0" w:color="auto"/>
          </w:divBdr>
        </w:div>
        <w:div w:id="1599097525">
          <w:marLeft w:val="0"/>
          <w:marRight w:val="0"/>
          <w:marTop w:val="0"/>
          <w:marBottom w:val="0"/>
          <w:divBdr>
            <w:top w:val="none" w:sz="0" w:space="0" w:color="auto"/>
            <w:left w:val="none" w:sz="0" w:space="0" w:color="auto"/>
            <w:bottom w:val="none" w:sz="0" w:space="0" w:color="auto"/>
            <w:right w:val="none" w:sz="0" w:space="0" w:color="auto"/>
          </w:divBdr>
          <w:divsChild>
            <w:div w:id="405148739">
              <w:marLeft w:val="0"/>
              <w:marRight w:val="0"/>
              <w:marTop w:val="0"/>
              <w:marBottom w:val="0"/>
              <w:divBdr>
                <w:top w:val="none" w:sz="0" w:space="0" w:color="auto"/>
                <w:left w:val="none" w:sz="0" w:space="0" w:color="auto"/>
                <w:bottom w:val="none" w:sz="0" w:space="0" w:color="auto"/>
                <w:right w:val="none" w:sz="0" w:space="0" w:color="auto"/>
              </w:divBdr>
              <w:divsChild>
                <w:div w:id="1447120888">
                  <w:marLeft w:val="0"/>
                  <w:marRight w:val="0"/>
                  <w:marTop w:val="0"/>
                  <w:marBottom w:val="0"/>
                  <w:divBdr>
                    <w:top w:val="none" w:sz="0" w:space="0" w:color="auto"/>
                    <w:left w:val="none" w:sz="0" w:space="0" w:color="auto"/>
                    <w:bottom w:val="none" w:sz="0" w:space="0" w:color="auto"/>
                    <w:right w:val="none" w:sz="0" w:space="0" w:color="auto"/>
                  </w:divBdr>
                </w:div>
                <w:div w:id="17311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21850">
          <w:marLeft w:val="0"/>
          <w:marRight w:val="0"/>
          <w:marTop w:val="0"/>
          <w:marBottom w:val="0"/>
          <w:divBdr>
            <w:top w:val="none" w:sz="0" w:space="0" w:color="auto"/>
            <w:left w:val="none" w:sz="0" w:space="0" w:color="auto"/>
            <w:bottom w:val="none" w:sz="0" w:space="0" w:color="auto"/>
            <w:right w:val="none" w:sz="0" w:space="0" w:color="auto"/>
          </w:divBdr>
        </w:div>
        <w:div w:id="1257178355">
          <w:marLeft w:val="0"/>
          <w:marRight w:val="0"/>
          <w:marTop w:val="0"/>
          <w:marBottom w:val="0"/>
          <w:divBdr>
            <w:top w:val="none" w:sz="0" w:space="0" w:color="auto"/>
            <w:left w:val="none" w:sz="0" w:space="0" w:color="auto"/>
            <w:bottom w:val="none" w:sz="0" w:space="0" w:color="auto"/>
            <w:right w:val="none" w:sz="0" w:space="0" w:color="auto"/>
          </w:divBdr>
        </w:div>
        <w:div w:id="1982037084">
          <w:marLeft w:val="0"/>
          <w:marRight w:val="0"/>
          <w:marTop w:val="0"/>
          <w:marBottom w:val="0"/>
          <w:divBdr>
            <w:top w:val="none" w:sz="0" w:space="0" w:color="auto"/>
            <w:left w:val="none" w:sz="0" w:space="0" w:color="auto"/>
            <w:bottom w:val="none" w:sz="0" w:space="0" w:color="auto"/>
            <w:right w:val="none" w:sz="0" w:space="0" w:color="auto"/>
          </w:divBdr>
        </w:div>
        <w:div w:id="1637028442">
          <w:marLeft w:val="0"/>
          <w:marRight w:val="0"/>
          <w:marTop w:val="0"/>
          <w:marBottom w:val="0"/>
          <w:divBdr>
            <w:top w:val="none" w:sz="0" w:space="0" w:color="auto"/>
            <w:left w:val="none" w:sz="0" w:space="0" w:color="auto"/>
            <w:bottom w:val="none" w:sz="0" w:space="0" w:color="auto"/>
            <w:right w:val="none" w:sz="0" w:space="0" w:color="auto"/>
          </w:divBdr>
          <w:divsChild>
            <w:div w:id="69890075">
              <w:marLeft w:val="0"/>
              <w:marRight w:val="0"/>
              <w:marTop w:val="0"/>
              <w:marBottom w:val="0"/>
              <w:divBdr>
                <w:top w:val="none" w:sz="0" w:space="0" w:color="auto"/>
                <w:left w:val="none" w:sz="0" w:space="0" w:color="auto"/>
                <w:bottom w:val="none" w:sz="0" w:space="0" w:color="auto"/>
                <w:right w:val="none" w:sz="0" w:space="0" w:color="auto"/>
              </w:divBdr>
              <w:divsChild>
                <w:div w:id="167407205">
                  <w:marLeft w:val="0"/>
                  <w:marRight w:val="0"/>
                  <w:marTop w:val="0"/>
                  <w:marBottom w:val="0"/>
                  <w:divBdr>
                    <w:top w:val="none" w:sz="0" w:space="0" w:color="auto"/>
                    <w:left w:val="none" w:sz="0" w:space="0" w:color="auto"/>
                    <w:bottom w:val="none" w:sz="0" w:space="0" w:color="auto"/>
                    <w:right w:val="none" w:sz="0" w:space="0" w:color="auto"/>
                  </w:divBdr>
                </w:div>
                <w:div w:id="888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19151">
          <w:marLeft w:val="0"/>
          <w:marRight w:val="0"/>
          <w:marTop w:val="0"/>
          <w:marBottom w:val="0"/>
          <w:divBdr>
            <w:top w:val="none" w:sz="0" w:space="0" w:color="auto"/>
            <w:left w:val="none" w:sz="0" w:space="0" w:color="auto"/>
            <w:bottom w:val="none" w:sz="0" w:space="0" w:color="auto"/>
            <w:right w:val="none" w:sz="0" w:space="0" w:color="auto"/>
          </w:divBdr>
        </w:div>
        <w:div w:id="1356923344">
          <w:marLeft w:val="0"/>
          <w:marRight w:val="0"/>
          <w:marTop w:val="0"/>
          <w:marBottom w:val="0"/>
          <w:divBdr>
            <w:top w:val="none" w:sz="0" w:space="0" w:color="auto"/>
            <w:left w:val="none" w:sz="0" w:space="0" w:color="auto"/>
            <w:bottom w:val="none" w:sz="0" w:space="0" w:color="auto"/>
            <w:right w:val="none" w:sz="0" w:space="0" w:color="auto"/>
          </w:divBdr>
          <w:divsChild>
            <w:div w:id="1294558204">
              <w:marLeft w:val="0"/>
              <w:marRight w:val="0"/>
              <w:marTop w:val="0"/>
              <w:marBottom w:val="0"/>
              <w:divBdr>
                <w:top w:val="none" w:sz="0" w:space="0" w:color="auto"/>
                <w:left w:val="none" w:sz="0" w:space="0" w:color="auto"/>
                <w:bottom w:val="none" w:sz="0" w:space="0" w:color="auto"/>
                <w:right w:val="none" w:sz="0" w:space="0" w:color="auto"/>
              </w:divBdr>
              <w:divsChild>
                <w:div w:id="1729383026">
                  <w:marLeft w:val="0"/>
                  <w:marRight w:val="0"/>
                  <w:marTop w:val="0"/>
                  <w:marBottom w:val="0"/>
                  <w:divBdr>
                    <w:top w:val="none" w:sz="0" w:space="0" w:color="auto"/>
                    <w:left w:val="none" w:sz="0" w:space="0" w:color="auto"/>
                    <w:bottom w:val="none" w:sz="0" w:space="0" w:color="auto"/>
                    <w:right w:val="none" w:sz="0" w:space="0" w:color="auto"/>
                  </w:divBdr>
                </w:div>
                <w:div w:id="2989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4392">
          <w:marLeft w:val="0"/>
          <w:marRight w:val="0"/>
          <w:marTop w:val="0"/>
          <w:marBottom w:val="0"/>
          <w:divBdr>
            <w:top w:val="none" w:sz="0" w:space="0" w:color="auto"/>
            <w:left w:val="none" w:sz="0" w:space="0" w:color="auto"/>
            <w:bottom w:val="none" w:sz="0" w:space="0" w:color="auto"/>
            <w:right w:val="none" w:sz="0" w:space="0" w:color="auto"/>
          </w:divBdr>
        </w:div>
        <w:div w:id="1098866566">
          <w:marLeft w:val="0"/>
          <w:marRight w:val="0"/>
          <w:marTop w:val="0"/>
          <w:marBottom w:val="0"/>
          <w:divBdr>
            <w:top w:val="none" w:sz="0" w:space="0" w:color="auto"/>
            <w:left w:val="none" w:sz="0" w:space="0" w:color="auto"/>
            <w:bottom w:val="none" w:sz="0" w:space="0" w:color="auto"/>
            <w:right w:val="none" w:sz="0" w:space="0" w:color="auto"/>
          </w:divBdr>
        </w:div>
        <w:div w:id="858738677">
          <w:marLeft w:val="0"/>
          <w:marRight w:val="0"/>
          <w:marTop w:val="0"/>
          <w:marBottom w:val="0"/>
          <w:divBdr>
            <w:top w:val="none" w:sz="0" w:space="0" w:color="auto"/>
            <w:left w:val="none" w:sz="0" w:space="0" w:color="auto"/>
            <w:bottom w:val="none" w:sz="0" w:space="0" w:color="auto"/>
            <w:right w:val="none" w:sz="0" w:space="0" w:color="auto"/>
          </w:divBdr>
        </w:div>
        <w:div w:id="1248854532">
          <w:marLeft w:val="0"/>
          <w:marRight w:val="0"/>
          <w:marTop w:val="0"/>
          <w:marBottom w:val="0"/>
          <w:divBdr>
            <w:top w:val="none" w:sz="0" w:space="0" w:color="auto"/>
            <w:left w:val="none" w:sz="0" w:space="0" w:color="auto"/>
            <w:bottom w:val="none" w:sz="0" w:space="0" w:color="auto"/>
            <w:right w:val="none" w:sz="0" w:space="0" w:color="auto"/>
          </w:divBdr>
          <w:divsChild>
            <w:div w:id="1019166303">
              <w:marLeft w:val="0"/>
              <w:marRight w:val="0"/>
              <w:marTop w:val="0"/>
              <w:marBottom w:val="0"/>
              <w:divBdr>
                <w:top w:val="none" w:sz="0" w:space="0" w:color="auto"/>
                <w:left w:val="none" w:sz="0" w:space="0" w:color="auto"/>
                <w:bottom w:val="none" w:sz="0" w:space="0" w:color="auto"/>
                <w:right w:val="none" w:sz="0" w:space="0" w:color="auto"/>
              </w:divBdr>
              <w:divsChild>
                <w:div w:id="2042586613">
                  <w:marLeft w:val="0"/>
                  <w:marRight w:val="0"/>
                  <w:marTop w:val="0"/>
                  <w:marBottom w:val="0"/>
                  <w:divBdr>
                    <w:top w:val="none" w:sz="0" w:space="0" w:color="auto"/>
                    <w:left w:val="none" w:sz="0" w:space="0" w:color="auto"/>
                    <w:bottom w:val="none" w:sz="0" w:space="0" w:color="auto"/>
                    <w:right w:val="none" w:sz="0" w:space="0" w:color="auto"/>
                  </w:divBdr>
                </w:div>
                <w:div w:id="3996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5523">
          <w:marLeft w:val="0"/>
          <w:marRight w:val="0"/>
          <w:marTop w:val="0"/>
          <w:marBottom w:val="0"/>
          <w:divBdr>
            <w:top w:val="none" w:sz="0" w:space="0" w:color="auto"/>
            <w:left w:val="none" w:sz="0" w:space="0" w:color="auto"/>
            <w:bottom w:val="none" w:sz="0" w:space="0" w:color="auto"/>
            <w:right w:val="none" w:sz="0" w:space="0" w:color="auto"/>
          </w:divBdr>
        </w:div>
        <w:div w:id="833760058">
          <w:marLeft w:val="0"/>
          <w:marRight w:val="0"/>
          <w:marTop w:val="0"/>
          <w:marBottom w:val="0"/>
          <w:divBdr>
            <w:top w:val="none" w:sz="0" w:space="0" w:color="auto"/>
            <w:left w:val="none" w:sz="0" w:space="0" w:color="auto"/>
            <w:bottom w:val="none" w:sz="0" w:space="0" w:color="auto"/>
            <w:right w:val="none" w:sz="0" w:space="0" w:color="auto"/>
          </w:divBdr>
        </w:div>
        <w:div w:id="1903906058">
          <w:marLeft w:val="0"/>
          <w:marRight w:val="0"/>
          <w:marTop w:val="0"/>
          <w:marBottom w:val="0"/>
          <w:divBdr>
            <w:top w:val="none" w:sz="0" w:space="0" w:color="auto"/>
            <w:left w:val="none" w:sz="0" w:space="0" w:color="auto"/>
            <w:bottom w:val="none" w:sz="0" w:space="0" w:color="auto"/>
            <w:right w:val="none" w:sz="0" w:space="0" w:color="auto"/>
          </w:divBdr>
        </w:div>
        <w:div w:id="249317223">
          <w:marLeft w:val="0"/>
          <w:marRight w:val="0"/>
          <w:marTop w:val="0"/>
          <w:marBottom w:val="0"/>
          <w:divBdr>
            <w:top w:val="none" w:sz="0" w:space="0" w:color="auto"/>
            <w:left w:val="none" w:sz="0" w:space="0" w:color="auto"/>
            <w:bottom w:val="none" w:sz="0" w:space="0" w:color="auto"/>
            <w:right w:val="none" w:sz="0" w:space="0" w:color="auto"/>
          </w:divBdr>
        </w:div>
        <w:div w:id="1496989797">
          <w:marLeft w:val="0"/>
          <w:marRight w:val="0"/>
          <w:marTop w:val="0"/>
          <w:marBottom w:val="0"/>
          <w:divBdr>
            <w:top w:val="none" w:sz="0" w:space="0" w:color="auto"/>
            <w:left w:val="none" w:sz="0" w:space="0" w:color="auto"/>
            <w:bottom w:val="none" w:sz="0" w:space="0" w:color="auto"/>
            <w:right w:val="none" w:sz="0" w:space="0" w:color="auto"/>
          </w:divBdr>
        </w:div>
        <w:div w:id="1979797512">
          <w:marLeft w:val="0"/>
          <w:marRight w:val="0"/>
          <w:marTop w:val="0"/>
          <w:marBottom w:val="0"/>
          <w:divBdr>
            <w:top w:val="none" w:sz="0" w:space="0" w:color="auto"/>
            <w:left w:val="none" w:sz="0" w:space="0" w:color="auto"/>
            <w:bottom w:val="none" w:sz="0" w:space="0" w:color="auto"/>
            <w:right w:val="none" w:sz="0" w:space="0" w:color="auto"/>
          </w:divBdr>
        </w:div>
        <w:div w:id="1815833641">
          <w:marLeft w:val="0"/>
          <w:marRight w:val="0"/>
          <w:marTop w:val="0"/>
          <w:marBottom w:val="0"/>
          <w:divBdr>
            <w:top w:val="none" w:sz="0" w:space="0" w:color="auto"/>
            <w:left w:val="none" w:sz="0" w:space="0" w:color="auto"/>
            <w:bottom w:val="none" w:sz="0" w:space="0" w:color="auto"/>
            <w:right w:val="none" w:sz="0" w:space="0" w:color="auto"/>
          </w:divBdr>
        </w:div>
        <w:div w:id="60913852">
          <w:marLeft w:val="0"/>
          <w:marRight w:val="0"/>
          <w:marTop w:val="0"/>
          <w:marBottom w:val="0"/>
          <w:divBdr>
            <w:top w:val="none" w:sz="0" w:space="0" w:color="auto"/>
            <w:left w:val="none" w:sz="0" w:space="0" w:color="auto"/>
            <w:bottom w:val="none" w:sz="0" w:space="0" w:color="auto"/>
            <w:right w:val="none" w:sz="0" w:space="0" w:color="auto"/>
          </w:divBdr>
          <w:divsChild>
            <w:div w:id="1049261084">
              <w:marLeft w:val="0"/>
              <w:marRight w:val="0"/>
              <w:marTop w:val="0"/>
              <w:marBottom w:val="0"/>
              <w:divBdr>
                <w:top w:val="none" w:sz="0" w:space="0" w:color="auto"/>
                <w:left w:val="none" w:sz="0" w:space="0" w:color="auto"/>
                <w:bottom w:val="none" w:sz="0" w:space="0" w:color="auto"/>
                <w:right w:val="none" w:sz="0" w:space="0" w:color="auto"/>
              </w:divBdr>
              <w:divsChild>
                <w:div w:id="286594524">
                  <w:marLeft w:val="0"/>
                  <w:marRight w:val="0"/>
                  <w:marTop w:val="0"/>
                  <w:marBottom w:val="0"/>
                  <w:divBdr>
                    <w:top w:val="none" w:sz="0" w:space="0" w:color="auto"/>
                    <w:left w:val="none" w:sz="0" w:space="0" w:color="auto"/>
                    <w:bottom w:val="none" w:sz="0" w:space="0" w:color="auto"/>
                    <w:right w:val="none" w:sz="0" w:space="0" w:color="auto"/>
                  </w:divBdr>
                </w:div>
                <w:div w:id="5146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3485">
          <w:marLeft w:val="0"/>
          <w:marRight w:val="0"/>
          <w:marTop w:val="0"/>
          <w:marBottom w:val="0"/>
          <w:divBdr>
            <w:top w:val="none" w:sz="0" w:space="0" w:color="auto"/>
            <w:left w:val="none" w:sz="0" w:space="0" w:color="auto"/>
            <w:bottom w:val="none" w:sz="0" w:space="0" w:color="auto"/>
            <w:right w:val="none" w:sz="0" w:space="0" w:color="auto"/>
          </w:divBdr>
        </w:div>
        <w:div w:id="1094591765">
          <w:marLeft w:val="0"/>
          <w:marRight w:val="0"/>
          <w:marTop w:val="0"/>
          <w:marBottom w:val="0"/>
          <w:divBdr>
            <w:top w:val="none" w:sz="0" w:space="0" w:color="auto"/>
            <w:left w:val="none" w:sz="0" w:space="0" w:color="auto"/>
            <w:bottom w:val="none" w:sz="0" w:space="0" w:color="auto"/>
            <w:right w:val="none" w:sz="0" w:space="0" w:color="auto"/>
          </w:divBdr>
          <w:divsChild>
            <w:div w:id="552430758">
              <w:marLeft w:val="0"/>
              <w:marRight w:val="0"/>
              <w:marTop w:val="0"/>
              <w:marBottom w:val="0"/>
              <w:divBdr>
                <w:top w:val="none" w:sz="0" w:space="0" w:color="auto"/>
                <w:left w:val="none" w:sz="0" w:space="0" w:color="auto"/>
                <w:bottom w:val="none" w:sz="0" w:space="0" w:color="auto"/>
                <w:right w:val="none" w:sz="0" w:space="0" w:color="auto"/>
              </w:divBdr>
              <w:divsChild>
                <w:div w:id="1009409260">
                  <w:marLeft w:val="0"/>
                  <w:marRight w:val="0"/>
                  <w:marTop w:val="0"/>
                  <w:marBottom w:val="0"/>
                  <w:divBdr>
                    <w:top w:val="none" w:sz="0" w:space="0" w:color="auto"/>
                    <w:left w:val="none" w:sz="0" w:space="0" w:color="auto"/>
                    <w:bottom w:val="none" w:sz="0" w:space="0" w:color="auto"/>
                    <w:right w:val="none" w:sz="0" w:space="0" w:color="auto"/>
                  </w:divBdr>
                </w:div>
                <w:div w:id="1835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6599">
          <w:marLeft w:val="0"/>
          <w:marRight w:val="0"/>
          <w:marTop w:val="0"/>
          <w:marBottom w:val="0"/>
          <w:divBdr>
            <w:top w:val="none" w:sz="0" w:space="0" w:color="auto"/>
            <w:left w:val="none" w:sz="0" w:space="0" w:color="auto"/>
            <w:bottom w:val="none" w:sz="0" w:space="0" w:color="auto"/>
            <w:right w:val="none" w:sz="0" w:space="0" w:color="auto"/>
          </w:divBdr>
        </w:div>
        <w:div w:id="455375311">
          <w:marLeft w:val="0"/>
          <w:marRight w:val="0"/>
          <w:marTop w:val="0"/>
          <w:marBottom w:val="0"/>
          <w:divBdr>
            <w:top w:val="none" w:sz="0" w:space="0" w:color="auto"/>
            <w:left w:val="none" w:sz="0" w:space="0" w:color="auto"/>
            <w:bottom w:val="none" w:sz="0" w:space="0" w:color="auto"/>
            <w:right w:val="none" w:sz="0" w:space="0" w:color="auto"/>
          </w:divBdr>
          <w:divsChild>
            <w:div w:id="1660308709">
              <w:marLeft w:val="0"/>
              <w:marRight w:val="0"/>
              <w:marTop w:val="0"/>
              <w:marBottom w:val="0"/>
              <w:divBdr>
                <w:top w:val="none" w:sz="0" w:space="0" w:color="auto"/>
                <w:left w:val="none" w:sz="0" w:space="0" w:color="auto"/>
                <w:bottom w:val="none" w:sz="0" w:space="0" w:color="auto"/>
                <w:right w:val="none" w:sz="0" w:space="0" w:color="auto"/>
              </w:divBdr>
              <w:divsChild>
                <w:div w:id="471143455">
                  <w:marLeft w:val="0"/>
                  <w:marRight w:val="0"/>
                  <w:marTop w:val="0"/>
                  <w:marBottom w:val="0"/>
                  <w:divBdr>
                    <w:top w:val="none" w:sz="0" w:space="0" w:color="auto"/>
                    <w:left w:val="none" w:sz="0" w:space="0" w:color="auto"/>
                    <w:bottom w:val="none" w:sz="0" w:space="0" w:color="auto"/>
                    <w:right w:val="none" w:sz="0" w:space="0" w:color="auto"/>
                  </w:divBdr>
                </w:div>
                <w:div w:id="1366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91814">
          <w:marLeft w:val="0"/>
          <w:marRight w:val="0"/>
          <w:marTop w:val="0"/>
          <w:marBottom w:val="0"/>
          <w:divBdr>
            <w:top w:val="none" w:sz="0" w:space="0" w:color="auto"/>
            <w:left w:val="none" w:sz="0" w:space="0" w:color="auto"/>
            <w:bottom w:val="none" w:sz="0" w:space="0" w:color="auto"/>
            <w:right w:val="none" w:sz="0" w:space="0" w:color="auto"/>
          </w:divBdr>
        </w:div>
        <w:div w:id="392119788">
          <w:marLeft w:val="0"/>
          <w:marRight w:val="0"/>
          <w:marTop w:val="0"/>
          <w:marBottom w:val="0"/>
          <w:divBdr>
            <w:top w:val="none" w:sz="0" w:space="0" w:color="auto"/>
            <w:left w:val="none" w:sz="0" w:space="0" w:color="auto"/>
            <w:bottom w:val="none" w:sz="0" w:space="0" w:color="auto"/>
            <w:right w:val="none" w:sz="0" w:space="0" w:color="auto"/>
          </w:divBdr>
          <w:divsChild>
            <w:div w:id="1754430470">
              <w:marLeft w:val="0"/>
              <w:marRight w:val="0"/>
              <w:marTop w:val="0"/>
              <w:marBottom w:val="0"/>
              <w:divBdr>
                <w:top w:val="none" w:sz="0" w:space="0" w:color="auto"/>
                <w:left w:val="none" w:sz="0" w:space="0" w:color="auto"/>
                <w:bottom w:val="none" w:sz="0" w:space="0" w:color="auto"/>
                <w:right w:val="none" w:sz="0" w:space="0" w:color="auto"/>
              </w:divBdr>
              <w:divsChild>
                <w:div w:id="198469733">
                  <w:marLeft w:val="0"/>
                  <w:marRight w:val="0"/>
                  <w:marTop w:val="0"/>
                  <w:marBottom w:val="0"/>
                  <w:divBdr>
                    <w:top w:val="none" w:sz="0" w:space="0" w:color="auto"/>
                    <w:left w:val="none" w:sz="0" w:space="0" w:color="auto"/>
                    <w:bottom w:val="none" w:sz="0" w:space="0" w:color="auto"/>
                    <w:right w:val="none" w:sz="0" w:space="0" w:color="auto"/>
                  </w:divBdr>
                </w:div>
                <w:div w:id="392658451">
                  <w:marLeft w:val="0"/>
                  <w:marRight w:val="0"/>
                  <w:marTop w:val="0"/>
                  <w:marBottom w:val="0"/>
                  <w:divBdr>
                    <w:top w:val="none" w:sz="0" w:space="0" w:color="auto"/>
                    <w:left w:val="none" w:sz="0" w:space="0" w:color="auto"/>
                    <w:bottom w:val="none" w:sz="0" w:space="0" w:color="auto"/>
                    <w:right w:val="none" w:sz="0" w:space="0" w:color="auto"/>
                  </w:divBdr>
                </w:div>
                <w:div w:id="1233543067">
                  <w:marLeft w:val="0"/>
                  <w:marRight w:val="0"/>
                  <w:marTop w:val="0"/>
                  <w:marBottom w:val="0"/>
                  <w:divBdr>
                    <w:top w:val="none" w:sz="0" w:space="0" w:color="auto"/>
                    <w:left w:val="none" w:sz="0" w:space="0" w:color="auto"/>
                    <w:bottom w:val="none" w:sz="0" w:space="0" w:color="auto"/>
                    <w:right w:val="none" w:sz="0" w:space="0" w:color="auto"/>
                  </w:divBdr>
                </w:div>
                <w:div w:id="19595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937">
          <w:marLeft w:val="0"/>
          <w:marRight w:val="0"/>
          <w:marTop w:val="0"/>
          <w:marBottom w:val="0"/>
          <w:divBdr>
            <w:top w:val="none" w:sz="0" w:space="0" w:color="auto"/>
            <w:left w:val="none" w:sz="0" w:space="0" w:color="auto"/>
            <w:bottom w:val="none" w:sz="0" w:space="0" w:color="auto"/>
            <w:right w:val="none" w:sz="0" w:space="0" w:color="auto"/>
          </w:divBdr>
        </w:div>
        <w:div w:id="2129278102">
          <w:marLeft w:val="0"/>
          <w:marRight w:val="0"/>
          <w:marTop w:val="0"/>
          <w:marBottom w:val="0"/>
          <w:divBdr>
            <w:top w:val="none" w:sz="0" w:space="0" w:color="auto"/>
            <w:left w:val="none" w:sz="0" w:space="0" w:color="auto"/>
            <w:bottom w:val="none" w:sz="0" w:space="0" w:color="auto"/>
            <w:right w:val="none" w:sz="0" w:space="0" w:color="auto"/>
          </w:divBdr>
          <w:divsChild>
            <w:div w:id="298729129">
              <w:marLeft w:val="0"/>
              <w:marRight w:val="0"/>
              <w:marTop w:val="0"/>
              <w:marBottom w:val="0"/>
              <w:divBdr>
                <w:top w:val="none" w:sz="0" w:space="0" w:color="auto"/>
                <w:left w:val="none" w:sz="0" w:space="0" w:color="auto"/>
                <w:bottom w:val="none" w:sz="0" w:space="0" w:color="auto"/>
                <w:right w:val="none" w:sz="0" w:space="0" w:color="auto"/>
              </w:divBdr>
              <w:divsChild>
                <w:div w:id="1838567667">
                  <w:marLeft w:val="0"/>
                  <w:marRight w:val="0"/>
                  <w:marTop w:val="0"/>
                  <w:marBottom w:val="0"/>
                  <w:divBdr>
                    <w:top w:val="none" w:sz="0" w:space="0" w:color="auto"/>
                    <w:left w:val="none" w:sz="0" w:space="0" w:color="auto"/>
                    <w:bottom w:val="none" w:sz="0" w:space="0" w:color="auto"/>
                    <w:right w:val="none" w:sz="0" w:space="0" w:color="auto"/>
                  </w:divBdr>
                </w:div>
                <w:div w:id="750125904">
                  <w:marLeft w:val="0"/>
                  <w:marRight w:val="0"/>
                  <w:marTop w:val="0"/>
                  <w:marBottom w:val="0"/>
                  <w:divBdr>
                    <w:top w:val="none" w:sz="0" w:space="0" w:color="auto"/>
                    <w:left w:val="none" w:sz="0" w:space="0" w:color="auto"/>
                    <w:bottom w:val="none" w:sz="0" w:space="0" w:color="auto"/>
                    <w:right w:val="none" w:sz="0" w:space="0" w:color="auto"/>
                  </w:divBdr>
                </w:div>
                <w:div w:id="525757342">
                  <w:marLeft w:val="0"/>
                  <w:marRight w:val="0"/>
                  <w:marTop w:val="0"/>
                  <w:marBottom w:val="0"/>
                  <w:divBdr>
                    <w:top w:val="none" w:sz="0" w:space="0" w:color="auto"/>
                    <w:left w:val="none" w:sz="0" w:space="0" w:color="auto"/>
                    <w:bottom w:val="none" w:sz="0" w:space="0" w:color="auto"/>
                    <w:right w:val="none" w:sz="0" w:space="0" w:color="auto"/>
                  </w:divBdr>
                </w:div>
                <w:div w:id="8251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873">
          <w:marLeft w:val="0"/>
          <w:marRight w:val="0"/>
          <w:marTop w:val="0"/>
          <w:marBottom w:val="0"/>
          <w:divBdr>
            <w:top w:val="none" w:sz="0" w:space="0" w:color="auto"/>
            <w:left w:val="none" w:sz="0" w:space="0" w:color="auto"/>
            <w:bottom w:val="none" w:sz="0" w:space="0" w:color="auto"/>
            <w:right w:val="none" w:sz="0" w:space="0" w:color="auto"/>
          </w:divBdr>
        </w:div>
        <w:div w:id="1229535189">
          <w:marLeft w:val="0"/>
          <w:marRight w:val="0"/>
          <w:marTop w:val="0"/>
          <w:marBottom w:val="0"/>
          <w:divBdr>
            <w:top w:val="none" w:sz="0" w:space="0" w:color="auto"/>
            <w:left w:val="none" w:sz="0" w:space="0" w:color="auto"/>
            <w:bottom w:val="none" w:sz="0" w:space="0" w:color="auto"/>
            <w:right w:val="none" w:sz="0" w:space="0" w:color="auto"/>
          </w:divBdr>
        </w:div>
        <w:div w:id="2075811573">
          <w:marLeft w:val="0"/>
          <w:marRight w:val="0"/>
          <w:marTop w:val="0"/>
          <w:marBottom w:val="0"/>
          <w:divBdr>
            <w:top w:val="none" w:sz="0" w:space="0" w:color="auto"/>
            <w:left w:val="none" w:sz="0" w:space="0" w:color="auto"/>
            <w:bottom w:val="none" w:sz="0" w:space="0" w:color="auto"/>
            <w:right w:val="none" w:sz="0" w:space="0" w:color="auto"/>
          </w:divBdr>
        </w:div>
        <w:div w:id="980113742">
          <w:marLeft w:val="0"/>
          <w:marRight w:val="0"/>
          <w:marTop w:val="0"/>
          <w:marBottom w:val="0"/>
          <w:divBdr>
            <w:top w:val="none" w:sz="0" w:space="0" w:color="auto"/>
            <w:left w:val="none" w:sz="0" w:space="0" w:color="auto"/>
            <w:bottom w:val="none" w:sz="0" w:space="0" w:color="auto"/>
            <w:right w:val="none" w:sz="0" w:space="0" w:color="auto"/>
          </w:divBdr>
          <w:divsChild>
            <w:div w:id="518935843">
              <w:marLeft w:val="0"/>
              <w:marRight w:val="0"/>
              <w:marTop w:val="0"/>
              <w:marBottom w:val="0"/>
              <w:divBdr>
                <w:top w:val="none" w:sz="0" w:space="0" w:color="auto"/>
                <w:left w:val="none" w:sz="0" w:space="0" w:color="auto"/>
                <w:bottom w:val="none" w:sz="0" w:space="0" w:color="auto"/>
                <w:right w:val="none" w:sz="0" w:space="0" w:color="auto"/>
              </w:divBdr>
              <w:divsChild>
                <w:div w:id="54206791">
                  <w:marLeft w:val="0"/>
                  <w:marRight w:val="0"/>
                  <w:marTop w:val="0"/>
                  <w:marBottom w:val="0"/>
                  <w:divBdr>
                    <w:top w:val="none" w:sz="0" w:space="0" w:color="auto"/>
                    <w:left w:val="none" w:sz="0" w:space="0" w:color="auto"/>
                    <w:bottom w:val="none" w:sz="0" w:space="0" w:color="auto"/>
                    <w:right w:val="none" w:sz="0" w:space="0" w:color="auto"/>
                  </w:divBdr>
                </w:div>
                <w:div w:id="1145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47283">
          <w:marLeft w:val="0"/>
          <w:marRight w:val="0"/>
          <w:marTop w:val="0"/>
          <w:marBottom w:val="0"/>
          <w:divBdr>
            <w:top w:val="none" w:sz="0" w:space="0" w:color="auto"/>
            <w:left w:val="none" w:sz="0" w:space="0" w:color="auto"/>
            <w:bottom w:val="none" w:sz="0" w:space="0" w:color="auto"/>
            <w:right w:val="none" w:sz="0" w:space="0" w:color="auto"/>
          </w:divBdr>
        </w:div>
        <w:div w:id="1308125095">
          <w:marLeft w:val="0"/>
          <w:marRight w:val="0"/>
          <w:marTop w:val="0"/>
          <w:marBottom w:val="0"/>
          <w:divBdr>
            <w:top w:val="none" w:sz="0" w:space="0" w:color="auto"/>
            <w:left w:val="none" w:sz="0" w:space="0" w:color="auto"/>
            <w:bottom w:val="none" w:sz="0" w:space="0" w:color="auto"/>
            <w:right w:val="none" w:sz="0" w:space="0" w:color="auto"/>
          </w:divBdr>
          <w:divsChild>
            <w:div w:id="2013336556">
              <w:marLeft w:val="0"/>
              <w:marRight w:val="0"/>
              <w:marTop w:val="0"/>
              <w:marBottom w:val="0"/>
              <w:divBdr>
                <w:top w:val="none" w:sz="0" w:space="0" w:color="auto"/>
                <w:left w:val="none" w:sz="0" w:space="0" w:color="auto"/>
                <w:bottom w:val="none" w:sz="0" w:space="0" w:color="auto"/>
                <w:right w:val="none" w:sz="0" w:space="0" w:color="auto"/>
              </w:divBdr>
              <w:divsChild>
                <w:div w:id="1667052464">
                  <w:marLeft w:val="0"/>
                  <w:marRight w:val="0"/>
                  <w:marTop w:val="0"/>
                  <w:marBottom w:val="0"/>
                  <w:divBdr>
                    <w:top w:val="none" w:sz="0" w:space="0" w:color="auto"/>
                    <w:left w:val="none" w:sz="0" w:space="0" w:color="auto"/>
                    <w:bottom w:val="none" w:sz="0" w:space="0" w:color="auto"/>
                    <w:right w:val="none" w:sz="0" w:space="0" w:color="auto"/>
                  </w:divBdr>
                </w:div>
                <w:div w:id="189125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5075">
          <w:marLeft w:val="0"/>
          <w:marRight w:val="0"/>
          <w:marTop w:val="0"/>
          <w:marBottom w:val="0"/>
          <w:divBdr>
            <w:top w:val="none" w:sz="0" w:space="0" w:color="auto"/>
            <w:left w:val="none" w:sz="0" w:space="0" w:color="auto"/>
            <w:bottom w:val="none" w:sz="0" w:space="0" w:color="auto"/>
            <w:right w:val="none" w:sz="0" w:space="0" w:color="auto"/>
          </w:divBdr>
        </w:div>
        <w:div w:id="1891647552">
          <w:marLeft w:val="0"/>
          <w:marRight w:val="0"/>
          <w:marTop w:val="0"/>
          <w:marBottom w:val="0"/>
          <w:divBdr>
            <w:top w:val="none" w:sz="0" w:space="0" w:color="auto"/>
            <w:left w:val="none" w:sz="0" w:space="0" w:color="auto"/>
            <w:bottom w:val="none" w:sz="0" w:space="0" w:color="auto"/>
            <w:right w:val="none" w:sz="0" w:space="0" w:color="auto"/>
          </w:divBdr>
          <w:divsChild>
            <w:div w:id="392395043">
              <w:marLeft w:val="0"/>
              <w:marRight w:val="0"/>
              <w:marTop w:val="0"/>
              <w:marBottom w:val="0"/>
              <w:divBdr>
                <w:top w:val="none" w:sz="0" w:space="0" w:color="auto"/>
                <w:left w:val="none" w:sz="0" w:space="0" w:color="auto"/>
                <w:bottom w:val="none" w:sz="0" w:space="0" w:color="auto"/>
                <w:right w:val="none" w:sz="0" w:space="0" w:color="auto"/>
              </w:divBdr>
              <w:divsChild>
                <w:div w:id="1532181395">
                  <w:marLeft w:val="0"/>
                  <w:marRight w:val="0"/>
                  <w:marTop w:val="0"/>
                  <w:marBottom w:val="0"/>
                  <w:divBdr>
                    <w:top w:val="none" w:sz="0" w:space="0" w:color="auto"/>
                    <w:left w:val="none" w:sz="0" w:space="0" w:color="auto"/>
                    <w:bottom w:val="none" w:sz="0" w:space="0" w:color="auto"/>
                    <w:right w:val="none" w:sz="0" w:space="0" w:color="auto"/>
                  </w:divBdr>
                </w:div>
                <w:div w:id="1324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900">
          <w:marLeft w:val="0"/>
          <w:marRight w:val="0"/>
          <w:marTop w:val="0"/>
          <w:marBottom w:val="0"/>
          <w:divBdr>
            <w:top w:val="none" w:sz="0" w:space="0" w:color="auto"/>
            <w:left w:val="none" w:sz="0" w:space="0" w:color="auto"/>
            <w:bottom w:val="none" w:sz="0" w:space="0" w:color="auto"/>
            <w:right w:val="none" w:sz="0" w:space="0" w:color="auto"/>
          </w:divBdr>
        </w:div>
        <w:div w:id="882599918">
          <w:marLeft w:val="0"/>
          <w:marRight w:val="0"/>
          <w:marTop w:val="0"/>
          <w:marBottom w:val="0"/>
          <w:divBdr>
            <w:top w:val="none" w:sz="0" w:space="0" w:color="auto"/>
            <w:left w:val="none" w:sz="0" w:space="0" w:color="auto"/>
            <w:bottom w:val="none" w:sz="0" w:space="0" w:color="auto"/>
            <w:right w:val="none" w:sz="0" w:space="0" w:color="auto"/>
          </w:divBdr>
        </w:div>
        <w:div w:id="1297678933">
          <w:marLeft w:val="0"/>
          <w:marRight w:val="0"/>
          <w:marTop w:val="0"/>
          <w:marBottom w:val="0"/>
          <w:divBdr>
            <w:top w:val="none" w:sz="0" w:space="0" w:color="auto"/>
            <w:left w:val="none" w:sz="0" w:space="0" w:color="auto"/>
            <w:bottom w:val="none" w:sz="0" w:space="0" w:color="auto"/>
            <w:right w:val="none" w:sz="0" w:space="0" w:color="auto"/>
          </w:divBdr>
        </w:div>
        <w:div w:id="1678384198">
          <w:marLeft w:val="0"/>
          <w:marRight w:val="0"/>
          <w:marTop w:val="0"/>
          <w:marBottom w:val="0"/>
          <w:divBdr>
            <w:top w:val="none" w:sz="0" w:space="0" w:color="auto"/>
            <w:left w:val="none" w:sz="0" w:space="0" w:color="auto"/>
            <w:bottom w:val="none" w:sz="0" w:space="0" w:color="auto"/>
            <w:right w:val="none" w:sz="0" w:space="0" w:color="auto"/>
          </w:divBdr>
          <w:divsChild>
            <w:div w:id="612202183">
              <w:marLeft w:val="0"/>
              <w:marRight w:val="0"/>
              <w:marTop w:val="0"/>
              <w:marBottom w:val="0"/>
              <w:divBdr>
                <w:top w:val="none" w:sz="0" w:space="0" w:color="auto"/>
                <w:left w:val="none" w:sz="0" w:space="0" w:color="auto"/>
                <w:bottom w:val="none" w:sz="0" w:space="0" w:color="auto"/>
                <w:right w:val="none" w:sz="0" w:space="0" w:color="auto"/>
              </w:divBdr>
              <w:divsChild>
                <w:div w:id="293028099">
                  <w:marLeft w:val="0"/>
                  <w:marRight w:val="0"/>
                  <w:marTop w:val="0"/>
                  <w:marBottom w:val="0"/>
                  <w:divBdr>
                    <w:top w:val="none" w:sz="0" w:space="0" w:color="auto"/>
                    <w:left w:val="none" w:sz="0" w:space="0" w:color="auto"/>
                    <w:bottom w:val="none" w:sz="0" w:space="0" w:color="auto"/>
                    <w:right w:val="none" w:sz="0" w:space="0" w:color="auto"/>
                  </w:divBdr>
                </w:div>
                <w:div w:id="6586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018">
          <w:marLeft w:val="0"/>
          <w:marRight w:val="0"/>
          <w:marTop w:val="0"/>
          <w:marBottom w:val="0"/>
          <w:divBdr>
            <w:top w:val="none" w:sz="0" w:space="0" w:color="auto"/>
            <w:left w:val="none" w:sz="0" w:space="0" w:color="auto"/>
            <w:bottom w:val="none" w:sz="0" w:space="0" w:color="auto"/>
            <w:right w:val="none" w:sz="0" w:space="0" w:color="auto"/>
          </w:divBdr>
        </w:div>
        <w:div w:id="1695379735">
          <w:marLeft w:val="0"/>
          <w:marRight w:val="0"/>
          <w:marTop w:val="0"/>
          <w:marBottom w:val="0"/>
          <w:divBdr>
            <w:top w:val="none" w:sz="0" w:space="0" w:color="auto"/>
            <w:left w:val="none" w:sz="0" w:space="0" w:color="auto"/>
            <w:bottom w:val="none" w:sz="0" w:space="0" w:color="auto"/>
            <w:right w:val="none" w:sz="0" w:space="0" w:color="auto"/>
          </w:divBdr>
          <w:divsChild>
            <w:div w:id="809637332">
              <w:marLeft w:val="0"/>
              <w:marRight w:val="0"/>
              <w:marTop w:val="0"/>
              <w:marBottom w:val="0"/>
              <w:divBdr>
                <w:top w:val="none" w:sz="0" w:space="0" w:color="auto"/>
                <w:left w:val="none" w:sz="0" w:space="0" w:color="auto"/>
                <w:bottom w:val="none" w:sz="0" w:space="0" w:color="auto"/>
                <w:right w:val="none" w:sz="0" w:space="0" w:color="auto"/>
              </w:divBdr>
              <w:divsChild>
                <w:div w:id="936475377">
                  <w:marLeft w:val="0"/>
                  <w:marRight w:val="0"/>
                  <w:marTop w:val="0"/>
                  <w:marBottom w:val="0"/>
                  <w:divBdr>
                    <w:top w:val="none" w:sz="0" w:space="0" w:color="auto"/>
                    <w:left w:val="none" w:sz="0" w:space="0" w:color="auto"/>
                    <w:bottom w:val="none" w:sz="0" w:space="0" w:color="auto"/>
                    <w:right w:val="none" w:sz="0" w:space="0" w:color="auto"/>
                  </w:divBdr>
                </w:div>
                <w:div w:id="640499944">
                  <w:marLeft w:val="0"/>
                  <w:marRight w:val="0"/>
                  <w:marTop w:val="0"/>
                  <w:marBottom w:val="0"/>
                  <w:divBdr>
                    <w:top w:val="none" w:sz="0" w:space="0" w:color="auto"/>
                    <w:left w:val="none" w:sz="0" w:space="0" w:color="auto"/>
                    <w:bottom w:val="none" w:sz="0" w:space="0" w:color="auto"/>
                    <w:right w:val="none" w:sz="0" w:space="0" w:color="auto"/>
                  </w:divBdr>
                </w:div>
                <w:div w:id="712194545">
                  <w:marLeft w:val="0"/>
                  <w:marRight w:val="0"/>
                  <w:marTop w:val="0"/>
                  <w:marBottom w:val="0"/>
                  <w:divBdr>
                    <w:top w:val="none" w:sz="0" w:space="0" w:color="auto"/>
                    <w:left w:val="none" w:sz="0" w:space="0" w:color="auto"/>
                    <w:bottom w:val="none" w:sz="0" w:space="0" w:color="auto"/>
                    <w:right w:val="none" w:sz="0" w:space="0" w:color="auto"/>
                  </w:divBdr>
                </w:div>
                <w:div w:id="1880821743">
                  <w:marLeft w:val="0"/>
                  <w:marRight w:val="0"/>
                  <w:marTop w:val="0"/>
                  <w:marBottom w:val="0"/>
                  <w:divBdr>
                    <w:top w:val="none" w:sz="0" w:space="0" w:color="auto"/>
                    <w:left w:val="none" w:sz="0" w:space="0" w:color="auto"/>
                    <w:bottom w:val="none" w:sz="0" w:space="0" w:color="auto"/>
                    <w:right w:val="none" w:sz="0" w:space="0" w:color="auto"/>
                  </w:divBdr>
                </w:div>
                <w:div w:id="1306661669">
                  <w:marLeft w:val="0"/>
                  <w:marRight w:val="0"/>
                  <w:marTop w:val="0"/>
                  <w:marBottom w:val="0"/>
                  <w:divBdr>
                    <w:top w:val="none" w:sz="0" w:space="0" w:color="auto"/>
                    <w:left w:val="none" w:sz="0" w:space="0" w:color="auto"/>
                    <w:bottom w:val="none" w:sz="0" w:space="0" w:color="auto"/>
                    <w:right w:val="none" w:sz="0" w:space="0" w:color="auto"/>
                  </w:divBdr>
                </w:div>
                <w:div w:id="38554437">
                  <w:marLeft w:val="0"/>
                  <w:marRight w:val="0"/>
                  <w:marTop w:val="0"/>
                  <w:marBottom w:val="0"/>
                  <w:divBdr>
                    <w:top w:val="none" w:sz="0" w:space="0" w:color="auto"/>
                    <w:left w:val="none" w:sz="0" w:space="0" w:color="auto"/>
                    <w:bottom w:val="none" w:sz="0" w:space="0" w:color="auto"/>
                    <w:right w:val="none" w:sz="0" w:space="0" w:color="auto"/>
                  </w:divBdr>
                </w:div>
                <w:div w:id="649165681">
                  <w:marLeft w:val="0"/>
                  <w:marRight w:val="0"/>
                  <w:marTop w:val="0"/>
                  <w:marBottom w:val="0"/>
                  <w:divBdr>
                    <w:top w:val="none" w:sz="0" w:space="0" w:color="auto"/>
                    <w:left w:val="none" w:sz="0" w:space="0" w:color="auto"/>
                    <w:bottom w:val="none" w:sz="0" w:space="0" w:color="auto"/>
                    <w:right w:val="none" w:sz="0" w:space="0" w:color="auto"/>
                  </w:divBdr>
                </w:div>
                <w:div w:id="14986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3806">
          <w:marLeft w:val="0"/>
          <w:marRight w:val="0"/>
          <w:marTop w:val="0"/>
          <w:marBottom w:val="0"/>
          <w:divBdr>
            <w:top w:val="none" w:sz="0" w:space="0" w:color="auto"/>
            <w:left w:val="none" w:sz="0" w:space="0" w:color="auto"/>
            <w:bottom w:val="none" w:sz="0" w:space="0" w:color="auto"/>
            <w:right w:val="none" w:sz="0" w:space="0" w:color="auto"/>
          </w:divBdr>
        </w:div>
        <w:div w:id="895237921">
          <w:marLeft w:val="0"/>
          <w:marRight w:val="0"/>
          <w:marTop w:val="0"/>
          <w:marBottom w:val="0"/>
          <w:divBdr>
            <w:top w:val="none" w:sz="0" w:space="0" w:color="auto"/>
            <w:left w:val="none" w:sz="0" w:space="0" w:color="auto"/>
            <w:bottom w:val="none" w:sz="0" w:space="0" w:color="auto"/>
            <w:right w:val="none" w:sz="0" w:space="0" w:color="auto"/>
          </w:divBdr>
        </w:div>
      </w:divsChild>
    </w:div>
    <w:div w:id="1881355997">
      <w:bodyDiv w:val="1"/>
      <w:marLeft w:val="0"/>
      <w:marRight w:val="0"/>
      <w:marTop w:val="0"/>
      <w:marBottom w:val="0"/>
      <w:divBdr>
        <w:top w:val="none" w:sz="0" w:space="0" w:color="auto"/>
        <w:left w:val="none" w:sz="0" w:space="0" w:color="auto"/>
        <w:bottom w:val="none" w:sz="0" w:space="0" w:color="auto"/>
        <w:right w:val="none" w:sz="0" w:space="0" w:color="auto"/>
      </w:divBdr>
    </w:div>
    <w:div w:id="2038962290">
      <w:bodyDiv w:val="1"/>
      <w:marLeft w:val="0"/>
      <w:marRight w:val="0"/>
      <w:marTop w:val="0"/>
      <w:marBottom w:val="0"/>
      <w:divBdr>
        <w:top w:val="none" w:sz="0" w:space="0" w:color="auto"/>
        <w:left w:val="none" w:sz="0" w:space="0" w:color="auto"/>
        <w:bottom w:val="none" w:sz="0" w:space="0" w:color="auto"/>
        <w:right w:val="none" w:sz="0" w:space="0" w:color="auto"/>
      </w:divBdr>
    </w:div>
    <w:div w:id="21429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instruction/remote-learning/" TargetMode="External"/><Relationship Id="rId26" Type="http://schemas.openxmlformats.org/officeDocument/2006/relationships/hyperlink" Target="http://www.doe.mass.edu/covid19/on-desktop.html" TargetMode="External"/><Relationship Id="rId3" Type="http://schemas.openxmlformats.org/officeDocument/2006/relationships/customXml" Target="../customXml/item3.xml"/><Relationship Id="rId21" Type="http://schemas.openxmlformats.org/officeDocument/2006/relationships/hyperlink" Target="https://www.mass.gov/news/baker-polito-administration-allocates-50-million-from-the-governors-emergency-education-relie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ilchi.mp/doe.mass.edu/press-release-massachusetts-awards-nearly-33-million-in-remote-learning-technology-grants" TargetMode="External"/><Relationship Id="rId25" Type="http://schemas.openxmlformats.org/officeDocument/2006/relationships/hyperlink" Target="http://www.doe.mass.edu/covid19/on-desktop/protocols/" TargetMode="External"/><Relationship Id="rId2" Type="http://schemas.openxmlformats.org/officeDocument/2006/relationships/customXml" Target="../customXml/item2.xml"/><Relationship Id="rId16" Type="http://schemas.openxmlformats.org/officeDocument/2006/relationships/hyperlink" Target="http://www.doe.mass.edu/covid19/on-desktop/2020-0811interpreting-covid19-metrics.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oe.mass.edu/covid19/on-desktop/protocols/" TargetMode="External"/><Relationship Id="rId5" Type="http://schemas.openxmlformats.org/officeDocument/2006/relationships/numbering" Target="numbering.xml"/><Relationship Id="rId15" Type="http://schemas.openxmlformats.org/officeDocument/2006/relationships/hyperlink" Target="http://www.doe.mass.edu/covid19/on-desktop/2020-0806reopening-plans-feedback-memo.docx" TargetMode="External"/><Relationship Id="rId23" Type="http://schemas.openxmlformats.org/officeDocument/2006/relationships/hyperlink" Target="http://www.doe.mass.edu/covid19/on-desktop/mobile-testing-unit-protocol.doc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ass.gov/info-details/covid-19-response-repor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mcas/graduation.html" TargetMode="External"/><Relationship Id="rId22" Type="http://schemas.openxmlformats.org/officeDocument/2006/relationships/hyperlink" Target="https://mailchi.mp/doe.mass.edu/press-release-dese-releases-initial-back-to-school-guid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DESE-231-64776</_dlc_DocId>
    <_dlc_DocIdUrl xmlns="733efe1c-5bbe-4968-87dc-d400e65c879f">
      <Url>https://sharepoint.doemass.org/ese/webteam/cps/_layouts/DocIdRedir.aspx?ID=DESE-231-64776</Url>
      <Description>DESE-231-64776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89B75042-CEE1-4C9A-812A-511C8AD3942B}">
  <ds:schemaRefs>
    <ds:schemaRef ds:uri="http://schemas.microsoft.com/sharepoint/events"/>
  </ds:schemaRefs>
</ds:datastoreItem>
</file>

<file path=customXml/itemProps2.xml><?xml version="1.0" encoding="utf-8"?>
<ds:datastoreItem xmlns:ds="http://schemas.openxmlformats.org/officeDocument/2006/customXml" ds:itemID="{07897F0E-AB61-4965-BC1A-40093E68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85D67-EF11-41B6-9C4C-D9264CF6BF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0981BAA-A494-4572-BB01-D1E496FFC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BESE September 2020 Item 2: COVID-19 Update memo</vt:lpstr>
    </vt:vector>
  </TitlesOfParts>
  <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September 2020 Item 2: COVID-19 Update memo</dc:title>
  <dc:creator>DESE</dc:creator>
  <cp:lastModifiedBy>Zou, Dong (EOE)</cp:lastModifiedBy>
  <cp:revision>6</cp:revision>
  <cp:lastPrinted>2008-03-05T18:17:00Z</cp:lastPrinted>
  <dcterms:created xsi:type="dcterms:W3CDTF">2020-09-22T17:41:00Z</dcterms:created>
  <dcterms:modified xsi:type="dcterms:W3CDTF">2020-09-22T19:17:00Z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2020</vt:lpwstr>
  </property>
</Properties>
</file>