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2F9A9" w14:textId="1F2D6849" w:rsidR="009C04ED" w:rsidRPr="00191CBB" w:rsidRDefault="00191CBB">
      <w:pPr>
        <w:rPr>
          <w:b/>
          <w:bCs/>
          <w:color w:val="000000"/>
          <w:sz w:val="24"/>
          <w:szCs w:val="24"/>
        </w:rPr>
      </w:pPr>
      <w:bookmarkStart w:id="0" w:name="_GoBack"/>
      <w:bookmarkEnd w:id="0"/>
      <w:r w:rsidRPr="00191CBB">
        <w:rPr>
          <w:b/>
          <w:bCs/>
          <w:color w:val="000000"/>
          <w:sz w:val="24"/>
          <w:szCs w:val="24"/>
        </w:rPr>
        <w:t xml:space="preserve">603 CMR </w:t>
      </w:r>
      <w:r w:rsidR="00D95C3C">
        <w:rPr>
          <w:b/>
          <w:bCs/>
          <w:color w:val="000000"/>
          <w:sz w:val="24"/>
          <w:szCs w:val="24"/>
        </w:rPr>
        <w:t xml:space="preserve">7.04 (2) (e) </w:t>
      </w:r>
      <w:r w:rsidR="009C04ED" w:rsidRPr="00191CBB">
        <w:rPr>
          <w:b/>
          <w:bCs/>
          <w:color w:val="000000"/>
          <w:sz w:val="24"/>
          <w:szCs w:val="24"/>
        </w:rPr>
        <w:t>Public Comments Summary</w:t>
      </w:r>
      <w:r w:rsidR="00A7796F" w:rsidRPr="00191CBB">
        <w:rPr>
          <w:b/>
          <w:bCs/>
          <w:color w:val="000000"/>
          <w:sz w:val="24"/>
          <w:szCs w:val="24"/>
        </w:rPr>
        <w:t xml:space="preserve"> for Phase I – </w:t>
      </w:r>
      <w:r w:rsidR="001511DD" w:rsidRPr="00191CBB">
        <w:rPr>
          <w:b/>
          <w:bCs/>
          <w:color w:val="000000"/>
          <w:sz w:val="24"/>
          <w:szCs w:val="24"/>
        </w:rPr>
        <w:t>October</w:t>
      </w:r>
      <w:r w:rsidR="00A7796F" w:rsidRPr="00191CBB">
        <w:rPr>
          <w:b/>
          <w:bCs/>
          <w:color w:val="000000"/>
          <w:sz w:val="24"/>
          <w:szCs w:val="24"/>
        </w:rPr>
        <w:t xml:space="preserve"> 2020</w:t>
      </w:r>
    </w:p>
    <w:p w14:paraId="51F03A50" w14:textId="27BE1DA0" w:rsidR="00623B9F" w:rsidRDefault="0008388A">
      <w:pPr>
        <w:rPr>
          <w:rFonts w:cstheme="minorHAnsi"/>
          <w:color w:val="000000"/>
          <w:sz w:val="24"/>
          <w:szCs w:val="24"/>
        </w:rPr>
      </w:pPr>
      <w:r w:rsidRPr="00191CBB">
        <w:rPr>
          <w:rFonts w:cstheme="minorHAnsi"/>
          <w:color w:val="000000"/>
          <w:sz w:val="24"/>
          <w:szCs w:val="24"/>
        </w:rPr>
        <w:t>The Department</w:t>
      </w:r>
      <w:r w:rsidR="00136FE7" w:rsidRPr="00191CBB">
        <w:rPr>
          <w:rFonts w:cstheme="minorHAnsi"/>
          <w:color w:val="000000"/>
          <w:sz w:val="24"/>
          <w:szCs w:val="24"/>
        </w:rPr>
        <w:t xml:space="preserve"> received </w:t>
      </w:r>
      <w:r w:rsidR="0040103F" w:rsidRPr="00191CBB">
        <w:rPr>
          <w:rFonts w:cstheme="minorHAnsi"/>
          <w:color w:val="000000"/>
          <w:sz w:val="24"/>
          <w:szCs w:val="24"/>
        </w:rPr>
        <w:t>a total of</w:t>
      </w:r>
      <w:r w:rsidR="0040103F">
        <w:rPr>
          <w:rFonts w:cstheme="minorHAnsi"/>
          <w:color w:val="000000"/>
          <w:sz w:val="24"/>
          <w:szCs w:val="24"/>
        </w:rPr>
        <w:t xml:space="preserve"> </w:t>
      </w:r>
      <w:r w:rsidR="00623B9F">
        <w:rPr>
          <w:rFonts w:cstheme="minorHAnsi"/>
          <w:color w:val="000000"/>
          <w:sz w:val="24"/>
          <w:szCs w:val="24"/>
        </w:rPr>
        <w:t>323</w:t>
      </w:r>
      <w:r>
        <w:rPr>
          <w:rFonts w:cstheme="minorHAnsi"/>
          <w:color w:val="000000"/>
          <w:sz w:val="24"/>
          <w:szCs w:val="24"/>
        </w:rPr>
        <w:t xml:space="preserve"> comments</w:t>
      </w:r>
      <w:r w:rsidR="00623B9F">
        <w:rPr>
          <w:rFonts w:cstheme="minorHAnsi"/>
          <w:color w:val="000000"/>
          <w:sz w:val="24"/>
          <w:szCs w:val="24"/>
        </w:rPr>
        <w:t>, including group comments</w:t>
      </w:r>
      <w:r>
        <w:rPr>
          <w:rFonts w:cstheme="minorHAnsi"/>
          <w:color w:val="000000"/>
          <w:sz w:val="24"/>
          <w:szCs w:val="24"/>
        </w:rPr>
        <w:t xml:space="preserve"> from: </w:t>
      </w:r>
    </w:p>
    <w:p w14:paraId="23558D6E" w14:textId="44AEA52A" w:rsidR="00C9165A" w:rsidRPr="00C9165A" w:rsidRDefault="00C9165A" w:rsidP="00C9165A">
      <w:pPr>
        <w:rPr>
          <w:sz w:val="24"/>
          <w:szCs w:val="24"/>
        </w:rPr>
      </w:pPr>
      <w:r w:rsidRPr="00C9165A">
        <w:rPr>
          <w:sz w:val="24"/>
          <w:szCs w:val="24"/>
        </w:rPr>
        <w:t xml:space="preserve">All State Universities, </w:t>
      </w:r>
      <w:r w:rsidRPr="00C9165A">
        <w:rPr>
          <w:rFonts w:cstheme="minorHAnsi"/>
          <w:color w:val="000000"/>
          <w:sz w:val="24"/>
          <w:szCs w:val="24"/>
        </w:rPr>
        <w:t xml:space="preserve">American Federation of Teachers (AFT) Massachusetts, </w:t>
      </w:r>
      <w:r w:rsidRPr="00C9165A">
        <w:rPr>
          <w:sz w:val="24"/>
          <w:szCs w:val="24"/>
        </w:rPr>
        <w:t>Diverse Teacher Workforce Coalition of Western MA, Journey into Education and Teach</w:t>
      </w:r>
      <w:r w:rsidR="00070792">
        <w:rPr>
          <w:sz w:val="24"/>
          <w:szCs w:val="24"/>
        </w:rPr>
        <w:t>ing</w:t>
      </w:r>
      <w:r w:rsidRPr="00C9165A">
        <w:rPr>
          <w:sz w:val="24"/>
          <w:szCs w:val="24"/>
        </w:rPr>
        <w:t xml:space="preserve"> (JET), KIPP Massachusetts, Lawrence Public Schools, Lesley University, Massachusetts Association of Colleges of Teacher Education (MACTE), Massachusetts College of Art and Design, Massachusetts Partnership for Diversity in Education, Massachusetts Teacher</w:t>
      </w:r>
      <w:r w:rsidR="00A42494">
        <w:rPr>
          <w:sz w:val="24"/>
          <w:szCs w:val="24"/>
        </w:rPr>
        <w:t>s</w:t>
      </w:r>
      <w:r w:rsidRPr="00C9165A">
        <w:rPr>
          <w:sz w:val="24"/>
          <w:szCs w:val="24"/>
        </w:rPr>
        <w:t xml:space="preserve"> Association (MTA), Reed Academy, Salem State University, Standing Committee on Professional Educators</w:t>
      </w:r>
      <w:r>
        <w:t xml:space="preserve"> (</w:t>
      </w:r>
      <w:r w:rsidRPr="00C9165A">
        <w:rPr>
          <w:sz w:val="24"/>
          <w:szCs w:val="24"/>
        </w:rPr>
        <w:t>SCOPE</w:t>
      </w:r>
      <w:r>
        <w:rPr>
          <w:sz w:val="24"/>
          <w:szCs w:val="24"/>
        </w:rPr>
        <w:t>)</w:t>
      </w:r>
      <w:r w:rsidRPr="00C9165A">
        <w:rPr>
          <w:sz w:val="24"/>
          <w:szCs w:val="24"/>
        </w:rPr>
        <w:t>, Teach Western Mass Inc., UP Education Network and Wayland Public Schools</w:t>
      </w:r>
      <w:r w:rsidR="00FD5C98">
        <w:rPr>
          <w:sz w:val="24"/>
          <w:szCs w:val="24"/>
        </w:rPr>
        <w:t>.</w:t>
      </w:r>
    </w:p>
    <w:p w14:paraId="45DBC46E" w14:textId="77777777" w:rsidR="001B2C19" w:rsidRDefault="001B2C19" w:rsidP="001B2C19">
      <w:pPr>
        <w:rPr>
          <w:rFonts w:cstheme="minorHAnsi"/>
          <w:b/>
          <w:sz w:val="24"/>
          <w:szCs w:val="24"/>
        </w:rPr>
      </w:pPr>
    </w:p>
    <w:p w14:paraId="7F591B79" w14:textId="559164FB" w:rsidR="001B2C19" w:rsidRPr="00746E61" w:rsidRDefault="001B2C19" w:rsidP="001B2C19">
      <w:pPr>
        <w:rPr>
          <w:rFonts w:cstheme="minorHAnsi"/>
          <w:b/>
          <w:sz w:val="24"/>
          <w:szCs w:val="24"/>
        </w:rPr>
      </w:pPr>
      <w:r>
        <w:rPr>
          <w:rFonts w:cstheme="minorHAnsi"/>
          <w:b/>
          <w:sz w:val="24"/>
          <w:szCs w:val="24"/>
        </w:rPr>
        <w:t>Proposed Amendment in whole:</w:t>
      </w:r>
    </w:p>
    <w:p w14:paraId="1E504208" w14:textId="187FF3C9" w:rsidR="00136FE7" w:rsidRDefault="001B2C19" w:rsidP="001B2C19">
      <w:pPr>
        <w:rPr>
          <w:rFonts w:cstheme="minorHAnsi"/>
          <w:sz w:val="24"/>
          <w:szCs w:val="24"/>
        </w:rPr>
      </w:pPr>
      <w:r w:rsidRPr="00623B9F">
        <w:rPr>
          <w:rFonts w:cstheme="minorHAnsi"/>
          <w:sz w:val="24"/>
          <w:szCs w:val="24"/>
        </w:rPr>
        <w:t xml:space="preserve">The Department may conduct a pilot of alternative assessments identified or developed to satisfy the requirements of 603 CMR 7.04 (2) (a) (2) and (3), and 603 CMR 7.04 (2) (b) (2) and (3), and 603 CMR 1.06 (4) (a). Any alternative assessment identified or developed for this purpose shall be determined by the Commissioner to be comparable to the MTEL Communication and Literacy Skills test or subject matter knowledge test. The alternative assessment pilot period shall continue through </w:t>
      </w:r>
      <w:r w:rsidRPr="00FC21A1">
        <w:rPr>
          <w:rFonts w:cstheme="minorHAnsi"/>
          <w:sz w:val="24"/>
          <w:szCs w:val="24"/>
          <w:highlight w:val="yellow"/>
        </w:rPr>
        <w:t>June 30, 2023</w:t>
      </w:r>
      <w:r w:rsidRPr="00623B9F">
        <w:rPr>
          <w:rFonts w:cstheme="minorHAnsi"/>
          <w:sz w:val="24"/>
          <w:szCs w:val="24"/>
        </w:rPr>
        <w:t>. Any candidate who passes an alternative assessment during that period will be deemed to have satisfied the requirements of 603 CMR 7.04 (2) (a) (2) or (a) (3), or 603 CMR 7.04 (2) (b) (2) or (b) (3), or 603 CMR 1.06 (4) (a), as applicable. During the period of the alternative assessment pilot, the Commissioner will report to the Board at least annually on any alternative assessments, including the number of candidates taking the alternative assessments, any evaluative information regarding these candidates, patterns of employment, and feedback from school districts and educator preparation programs. Prior to making any recommendations following the conclusion of the pilot, the Commissioner shall conduct or contract for an evaluation of the alternative assessment pilot.</w:t>
      </w:r>
    </w:p>
    <w:p w14:paraId="227F0E6C" w14:textId="77777777" w:rsidR="001B2C19" w:rsidRPr="00136FE7" w:rsidRDefault="001B2C19">
      <w:pPr>
        <w:rPr>
          <w:rFonts w:cstheme="minorHAnsi"/>
          <w:sz w:val="24"/>
          <w:szCs w:val="24"/>
        </w:rPr>
      </w:pPr>
    </w:p>
    <w:tbl>
      <w:tblPr>
        <w:tblW w:w="14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7470"/>
        <w:gridCol w:w="4320"/>
      </w:tblGrid>
      <w:tr w:rsidR="00CC6409" w:rsidRPr="00136FE7" w14:paraId="6DA25750" w14:textId="77777777" w:rsidTr="00CC6409">
        <w:tc>
          <w:tcPr>
            <w:tcW w:w="14400" w:type="dxa"/>
            <w:gridSpan w:val="3"/>
            <w:shd w:val="clear" w:color="auto" w:fill="auto"/>
          </w:tcPr>
          <w:p w14:paraId="427DC2AE" w14:textId="77777777" w:rsidR="00CC6409" w:rsidRPr="00136FE7" w:rsidRDefault="00CC6409" w:rsidP="00FC4011">
            <w:pPr>
              <w:spacing w:after="0" w:line="240" w:lineRule="auto"/>
              <w:rPr>
                <w:rFonts w:cstheme="minorHAnsi"/>
                <w:b/>
                <w:sz w:val="24"/>
                <w:szCs w:val="24"/>
              </w:rPr>
            </w:pPr>
            <w:r w:rsidRPr="00136FE7">
              <w:rPr>
                <w:rFonts w:cstheme="minorHAnsi"/>
                <w:b/>
                <w:sz w:val="24"/>
                <w:szCs w:val="24"/>
              </w:rPr>
              <w:t>Summary of major themes from all public comment sources</w:t>
            </w:r>
          </w:p>
        </w:tc>
      </w:tr>
      <w:tr w:rsidR="00CC6409" w:rsidRPr="00136FE7" w14:paraId="298FFFF9" w14:textId="77777777" w:rsidTr="00E313F5">
        <w:tc>
          <w:tcPr>
            <w:tcW w:w="2610" w:type="dxa"/>
            <w:shd w:val="clear" w:color="auto" w:fill="FBD4B4"/>
          </w:tcPr>
          <w:p w14:paraId="07FC8A8F" w14:textId="74CE3CD9" w:rsidR="00CC6409" w:rsidRPr="00136FE7" w:rsidRDefault="001B2C19" w:rsidP="00FC4011">
            <w:pPr>
              <w:spacing w:after="0" w:line="240" w:lineRule="auto"/>
              <w:rPr>
                <w:rFonts w:cstheme="minorHAnsi"/>
                <w:b/>
                <w:sz w:val="24"/>
                <w:szCs w:val="24"/>
              </w:rPr>
            </w:pPr>
            <w:r>
              <w:rPr>
                <w:rFonts w:cstheme="minorHAnsi"/>
                <w:b/>
                <w:sz w:val="24"/>
                <w:szCs w:val="24"/>
              </w:rPr>
              <w:t>Category of Comment</w:t>
            </w:r>
          </w:p>
        </w:tc>
        <w:tc>
          <w:tcPr>
            <w:tcW w:w="7470" w:type="dxa"/>
            <w:shd w:val="clear" w:color="auto" w:fill="FBD4B4"/>
          </w:tcPr>
          <w:p w14:paraId="7E5C320A" w14:textId="77777777" w:rsidR="00CC6409" w:rsidRPr="00136FE7" w:rsidRDefault="00CC6409" w:rsidP="00FC4011">
            <w:pPr>
              <w:spacing w:after="0" w:line="240" w:lineRule="auto"/>
              <w:rPr>
                <w:rFonts w:cstheme="minorHAnsi"/>
                <w:b/>
                <w:sz w:val="24"/>
                <w:szCs w:val="24"/>
              </w:rPr>
            </w:pPr>
            <w:r w:rsidRPr="00136FE7">
              <w:rPr>
                <w:rFonts w:cstheme="minorHAnsi"/>
                <w:b/>
                <w:sz w:val="24"/>
                <w:szCs w:val="24"/>
              </w:rPr>
              <w:t>Summary of Themes in Public Comment Received</w:t>
            </w:r>
          </w:p>
        </w:tc>
        <w:tc>
          <w:tcPr>
            <w:tcW w:w="4320" w:type="dxa"/>
            <w:shd w:val="clear" w:color="auto" w:fill="FBD4B4"/>
          </w:tcPr>
          <w:p w14:paraId="31F89C46" w14:textId="1E79D871" w:rsidR="00CC6409" w:rsidRPr="00136FE7" w:rsidRDefault="00A7796F" w:rsidP="00FC4011">
            <w:pPr>
              <w:spacing w:after="0" w:line="240" w:lineRule="auto"/>
              <w:rPr>
                <w:rFonts w:cstheme="minorHAnsi"/>
                <w:b/>
                <w:sz w:val="24"/>
                <w:szCs w:val="24"/>
              </w:rPr>
            </w:pPr>
            <w:r>
              <w:rPr>
                <w:rFonts w:cstheme="minorHAnsi"/>
                <w:b/>
                <w:sz w:val="24"/>
                <w:szCs w:val="24"/>
              </w:rPr>
              <w:t>D</w:t>
            </w:r>
            <w:r w:rsidR="00CC6409" w:rsidRPr="00136FE7">
              <w:rPr>
                <w:rFonts w:cstheme="minorHAnsi"/>
                <w:b/>
                <w:sz w:val="24"/>
                <w:szCs w:val="24"/>
              </w:rPr>
              <w:t>ESE Response</w:t>
            </w:r>
          </w:p>
        </w:tc>
      </w:tr>
    </w:tbl>
    <w:tbl>
      <w:tblPr>
        <w:tblStyle w:val="TableGrid"/>
        <w:tblW w:w="14305" w:type="dxa"/>
        <w:tblLook w:val="04A0" w:firstRow="1" w:lastRow="0" w:firstColumn="1" w:lastColumn="0" w:noHBand="0" w:noVBand="1"/>
      </w:tblPr>
      <w:tblGrid>
        <w:gridCol w:w="2335"/>
        <w:gridCol w:w="7740"/>
        <w:gridCol w:w="4230"/>
      </w:tblGrid>
      <w:tr w:rsidR="007B4C26" w:rsidRPr="00136FE7" w14:paraId="24D1BEA3" w14:textId="7FFA9D1F" w:rsidTr="60BADECE">
        <w:tc>
          <w:tcPr>
            <w:tcW w:w="2335" w:type="dxa"/>
            <w:shd w:val="clear" w:color="auto" w:fill="auto"/>
          </w:tcPr>
          <w:p w14:paraId="2DBFC765" w14:textId="77777777" w:rsidR="001B2C19" w:rsidRPr="001F38B8" w:rsidRDefault="001B2C19" w:rsidP="001B2C19">
            <w:pPr>
              <w:rPr>
                <w:rFonts w:cstheme="minorHAnsi"/>
                <w:b/>
                <w:sz w:val="24"/>
                <w:szCs w:val="24"/>
              </w:rPr>
            </w:pPr>
            <w:bookmarkStart w:id="1" w:name="_Hlk11998797"/>
            <w:r>
              <w:rPr>
                <w:rFonts w:cstheme="minorHAnsi"/>
                <w:b/>
                <w:sz w:val="24"/>
                <w:szCs w:val="24"/>
              </w:rPr>
              <w:t xml:space="preserve">Standardized Testing </w:t>
            </w:r>
          </w:p>
          <w:p w14:paraId="02DBCF3D" w14:textId="4D1DFE6B" w:rsidR="00CC6409" w:rsidRPr="00136FE7" w:rsidRDefault="00CC6409">
            <w:pPr>
              <w:rPr>
                <w:rFonts w:cstheme="minorHAnsi"/>
                <w:sz w:val="24"/>
                <w:szCs w:val="24"/>
                <w:highlight w:val="yellow"/>
              </w:rPr>
            </w:pPr>
          </w:p>
        </w:tc>
        <w:tc>
          <w:tcPr>
            <w:tcW w:w="7740" w:type="dxa"/>
          </w:tcPr>
          <w:p w14:paraId="6FF14BB9" w14:textId="0BC513A0" w:rsidR="002D2F60" w:rsidRDefault="00703A97" w:rsidP="002D2F60">
            <w:pPr>
              <w:pStyle w:val="ListParagraph"/>
              <w:numPr>
                <w:ilvl w:val="0"/>
                <w:numId w:val="35"/>
              </w:numPr>
              <w:rPr>
                <w:rFonts w:cstheme="minorHAnsi"/>
                <w:sz w:val="24"/>
                <w:szCs w:val="24"/>
              </w:rPr>
            </w:pPr>
            <w:r>
              <w:rPr>
                <w:rFonts w:cstheme="minorHAnsi"/>
                <w:sz w:val="24"/>
                <w:szCs w:val="24"/>
              </w:rPr>
              <w:t>MTA</w:t>
            </w:r>
            <w:r w:rsidR="002D2F60">
              <w:rPr>
                <w:rFonts w:cstheme="minorHAnsi"/>
                <w:sz w:val="24"/>
                <w:szCs w:val="24"/>
              </w:rPr>
              <w:t xml:space="preserve"> support</w:t>
            </w:r>
            <w:r w:rsidR="004F76D8">
              <w:rPr>
                <w:rFonts w:cstheme="minorHAnsi"/>
                <w:sz w:val="24"/>
                <w:szCs w:val="24"/>
              </w:rPr>
              <w:t>s</w:t>
            </w:r>
            <w:r w:rsidR="002D2F60">
              <w:rPr>
                <w:rFonts w:cstheme="minorHAnsi"/>
                <w:sz w:val="24"/>
                <w:szCs w:val="24"/>
              </w:rPr>
              <w:t xml:space="preserve"> the alternative assessment amendment as the MTEL assessment has “predictable pass rate differentials by demographic characteristics of candidates” that “creates a substantial barrier to building a diverse teaching force in Massachusetts.”</w:t>
            </w:r>
          </w:p>
          <w:p w14:paraId="110E7272" w14:textId="32CDE3CC" w:rsidR="002D2F60" w:rsidRPr="00C9165A" w:rsidRDefault="007147E3" w:rsidP="002D2F60">
            <w:pPr>
              <w:pStyle w:val="ListParagraph"/>
              <w:numPr>
                <w:ilvl w:val="0"/>
                <w:numId w:val="35"/>
              </w:numPr>
              <w:rPr>
                <w:rFonts w:cstheme="minorHAnsi"/>
                <w:sz w:val="24"/>
                <w:szCs w:val="24"/>
              </w:rPr>
            </w:pPr>
            <w:r w:rsidRPr="00C9165A">
              <w:rPr>
                <w:rFonts w:cstheme="minorHAnsi"/>
                <w:sz w:val="24"/>
                <w:szCs w:val="24"/>
              </w:rPr>
              <w:lastRenderedPageBreak/>
              <w:t>AFT Massachusetts suggests “eliminating some MTEL tests altogether or at least modifying the tests to better reflect the knowledge and skills teachers need to be successful”.</w:t>
            </w:r>
          </w:p>
          <w:p w14:paraId="1FA8DB3C" w14:textId="4CE0CE21" w:rsidR="00315BFA" w:rsidRPr="00C9165A" w:rsidRDefault="00703A97" w:rsidP="007835A3">
            <w:pPr>
              <w:pStyle w:val="ListParagraph"/>
              <w:numPr>
                <w:ilvl w:val="0"/>
                <w:numId w:val="35"/>
              </w:numPr>
              <w:rPr>
                <w:rFonts w:cstheme="minorHAnsi"/>
                <w:sz w:val="24"/>
                <w:szCs w:val="24"/>
              </w:rPr>
            </w:pPr>
            <w:r w:rsidRPr="00C9165A">
              <w:rPr>
                <w:rFonts w:cstheme="minorHAnsi"/>
                <w:sz w:val="24"/>
                <w:szCs w:val="24"/>
              </w:rPr>
              <w:t>MTA</w:t>
            </w:r>
            <w:r w:rsidR="00315BFA" w:rsidRPr="00C9165A">
              <w:rPr>
                <w:rFonts w:cstheme="minorHAnsi"/>
                <w:sz w:val="24"/>
                <w:szCs w:val="24"/>
              </w:rPr>
              <w:t xml:space="preserve"> suggests waiving the Communications and Literacy MTEL requirement “if the waiving of this MTEL increases educator diversity and removes an unnecessary and unfair barrier to becoming a teacher in Massachusetts.”</w:t>
            </w:r>
          </w:p>
          <w:p w14:paraId="3F2055B4" w14:textId="46D5BF08" w:rsidR="00A75295" w:rsidRPr="00C9165A" w:rsidRDefault="00A75295" w:rsidP="002D2F60">
            <w:pPr>
              <w:pStyle w:val="ListParagraph"/>
              <w:numPr>
                <w:ilvl w:val="0"/>
                <w:numId w:val="35"/>
              </w:numPr>
              <w:rPr>
                <w:rFonts w:cstheme="minorHAnsi"/>
                <w:sz w:val="24"/>
                <w:szCs w:val="24"/>
              </w:rPr>
            </w:pPr>
            <w:r w:rsidRPr="00C9165A">
              <w:rPr>
                <w:rFonts w:cstheme="minorHAnsi"/>
                <w:sz w:val="24"/>
                <w:szCs w:val="24"/>
              </w:rPr>
              <w:t>Lesley University requests “an examination of policies and practices for approving test accommodations for those with documented learning differences”.</w:t>
            </w:r>
          </w:p>
          <w:p w14:paraId="6119DE76" w14:textId="77777777" w:rsidR="00D07F32" w:rsidRPr="006915F8" w:rsidRDefault="00D07F32" w:rsidP="00D07F32">
            <w:pPr>
              <w:pStyle w:val="ListParagraph"/>
              <w:numPr>
                <w:ilvl w:val="0"/>
                <w:numId w:val="35"/>
              </w:numPr>
              <w:rPr>
                <w:rFonts w:cstheme="minorHAnsi"/>
                <w:sz w:val="24"/>
                <w:szCs w:val="24"/>
              </w:rPr>
            </w:pPr>
            <w:r w:rsidRPr="006915F8">
              <w:rPr>
                <w:rFonts w:cstheme="minorHAnsi"/>
                <w:sz w:val="24"/>
                <w:szCs w:val="24"/>
              </w:rPr>
              <w:t xml:space="preserve">Salem State University explains that “By centering testing as a standard by which teacher licensure candidates enter the field, we actively indoctrinate that testing is the standard by which pupils must be assessed, reinforcing the institutionalization of testing which we already know produces disparities between racial groups and multilingual students--both of whom are among the most </w:t>
            </w:r>
            <w:r>
              <w:rPr>
                <w:rFonts w:cstheme="minorHAnsi"/>
                <w:sz w:val="24"/>
                <w:szCs w:val="24"/>
              </w:rPr>
              <w:t>u</w:t>
            </w:r>
            <w:r w:rsidRPr="006915F8">
              <w:rPr>
                <w:rFonts w:cstheme="minorHAnsi"/>
                <w:sz w:val="24"/>
                <w:szCs w:val="24"/>
              </w:rPr>
              <w:t>nderrepresented within the teaching profession.</w:t>
            </w:r>
            <w:r>
              <w:rPr>
                <w:rFonts w:cstheme="minorHAnsi"/>
                <w:sz w:val="24"/>
                <w:szCs w:val="24"/>
              </w:rPr>
              <w:t>”</w:t>
            </w:r>
          </w:p>
          <w:p w14:paraId="43FB10C0" w14:textId="48CACCAD" w:rsidR="00B20BD7" w:rsidRDefault="00B20BD7" w:rsidP="001A298C">
            <w:pPr>
              <w:pStyle w:val="ListParagraph"/>
              <w:numPr>
                <w:ilvl w:val="0"/>
                <w:numId w:val="35"/>
              </w:numPr>
              <w:rPr>
                <w:rFonts w:cstheme="minorHAnsi"/>
                <w:sz w:val="24"/>
                <w:szCs w:val="24"/>
              </w:rPr>
            </w:pPr>
            <w:r w:rsidRPr="00B20BD7">
              <w:rPr>
                <w:rFonts w:cstheme="minorHAnsi"/>
                <w:sz w:val="24"/>
                <w:szCs w:val="24"/>
              </w:rPr>
              <w:t>Salem State University highlights “operational gaps between changes in knowledge in the field and test updates (e.g., Physical Education, History) that disadvantage teacher candidates in particular licenses.</w:t>
            </w:r>
            <w:r>
              <w:rPr>
                <w:rFonts w:cstheme="minorHAnsi"/>
                <w:sz w:val="24"/>
                <w:szCs w:val="24"/>
              </w:rPr>
              <w:t>”</w:t>
            </w:r>
          </w:p>
          <w:p w14:paraId="6AF6FEC9" w14:textId="3F9EA3B4" w:rsidR="0085613B" w:rsidRDefault="0085613B" w:rsidP="0085613B">
            <w:pPr>
              <w:pStyle w:val="ListParagraph"/>
              <w:numPr>
                <w:ilvl w:val="0"/>
                <w:numId w:val="35"/>
              </w:numPr>
              <w:rPr>
                <w:rFonts w:cstheme="minorHAnsi"/>
                <w:sz w:val="24"/>
                <w:szCs w:val="24"/>
              </w:rPr>
            </w:pPr>
            <w:r w:rsidRPr="0085613B">
              <w:rPr>
                <w:rFonts w:cstheme="minorHAnsi"/>
                <w:sz w:val="24"/>
                <w:szCs w:val="24"/>
              </w:rPr>
              <w:t>Support from an Educator Preparation Faculty/Administrator for alternative students who do well in classes, are effective in field based experience, yet struggle with test-taking.</w:t>
            </w:r>
          </w:p>
          <w:p w14:paraId="2E99621F" w14:textId="151C650D" w:rsidR="001F38B8" w:rsidRDefault="00AA62B9" w:rsidP="0085613B">
            <w:pPr>
              <w:pStyle w:val="ListParagraph"/>
              <w:numPr>
                <w:ilvl w:val="0"/>
                <w:numId w:val="35"/>
              </w:numPr>
              <w:rPr>
                <w:rFonts w:cstheme="minorHAnsi"/>
                <w:sz w:val="24"/>
                <w:szCs w:val="24"/>
              </w:rPr>
            </w:pPr>
            <w:r>
              <w:rPr>
                <w:rFonts w:cstheme="minorHAnsi"/>
                <w:sz w:val="24"/>
                <w:szCs w:val="24"/>
              </w:rPr>
              <w:t xml:space="preserve">Support from </w:t>
            </w:r>
            <w:r w:rsidR="004C5DE9">
              <w:rPr>
                <w:rFonts w:cstheme="minorHAnsi"/>
                <w:sz w:val="24"/>
                <w:szCs w:val="24"/>
              </w:rPr>
              <w:t>multiple</w:t>
            </w:r>
            <w:r w:rsidRPr="0085613B">
              <w:rPr>
                <w:rFonts w:cstheme="minorHAnsi"/>
                <w:sz w:val="24"/>
                <w:szCs w:val="24"/>
              </w:rPr>
              <w:t xml:space="preserve"> Educator Preparation Faculty/Administrator</w:t>
            </w:r>
            <w:r w:rsidR="004C5DE9">
              <w:rPr>
                <w:rFonts w:cstheme="minorHAnsi"/>
                <w:sz w:val="24"/>
                <w:szCs w:val="24"/>
              </w:rPr>
              <w:t>s</w:t>
            </w:r>
            <w:r w:rsidRPr="0085613B">
              <w:rPr>
                <w:rFonts w:cstheme="minorHAnsi"/>
                <w:sz w:val="24"/>
                <w:szCs w:val="24"/>
              </w:rPr>
              <w:t xml:space="preserve"> for</w:t>
            </w:r>
            <w:r>
              <w:rPr>
                <w:rFonts w:cstheme="minorHAnsi"/>
                <w:sz w:val="24"/>
                <w:szCs w:val="24"/>
              </w:rPr>
              <w:t xml:space="preserve"> acknowledg</w:t>
            </w:r>
            <w:r w:rsidR="004C5DE9">
              <w:rPr>
                <w:rFonts w:cstheme="minorHAnsi"/>
                <w:sz w:val="24"/>
                <w:szCs w:val="24"/>
              </w:rPr>
              <w:t>ing</w:t>
            </w:r>
            <w:r>
              <w:rPr>
                <w:rFonts w:cstheme="minorHAnsi"/>
                <w:sz w:val="24"/>
                <w:szCs w:val="24"/>
              </w:rPr>
              <w:t xml:space="preserve"> the shortcomings of the entire system of “high stakes” testing as a method of establishing credentials.</w:t>
            </w:r>
          </w:p>
          <w:p w14:paraId="7FB71A9C" w14:textId="0D83F5EA" w:rsidR="001A3EA6" w:rsidRDefault="001F38B8" w:rsidP="001F38B8">
            <w:pPr>
              <w:pStyle w:val="ListParagraph"/>
              <w:numPr>
                <w:ilvl w:val="0"/>
                <w:numId w:val="35"/>
              </w:numPr>
              <w:rPr>
                <w:rFonts w:cstheme="minorHAnsi"/>
                <w:sz w:val="24"/>
                <w:szCs w:val="24"/>
              </w:rPr>
            </w:pPr>
            <w:r>
              <w:rPr>
                <w:rFonts w:cstheme="minorHAnsi"/>
                <w:sz w:val="24"/>
                <w:szCs w:val="24"/>
              </w:rPr>
              <w:t xml:space="preserve">Support from KIPP MA </w:t>
            </w:r>
            <w:r w:rsidR="00064BE2">
              <w:rPr>
                <w:rFonts w:cstheme="minorHAnsi"/>
                <w:sz w:val="24"/>
                <w:szCs w:val="24"/>
              </w:rPr>
              <w:t>for</w:t>
            </w:r>
            <w:r>
              <w:rPr>
                <w:rFonts w:cstheme="minorHAnsi"/>
                <w:sz w:val="24"/>
                <w:szCs w:val="24"/>
              </w:rPr>
              <w:t xml:space="preserve"> removing a barrier for talented educators based on evidence that standardized tests are culturally biased. </w:t>
            </w:r>
          </w:p>
          <w:p w14:paraId="617B571D" w14:textId="3E19B52D" w:rsidR="007F04CE" w:rsidRDefault="001A3EA6" w:rsidP="001A3EA6">
            <w:pPr>
              <w:pStyle w:val="ListParagraph"/>
              <w:numPr>
                <w:ilvl w:val="0"/>
                <w:numId w:val="35"/>
              </w:numPr>
              <w:rPr>
                <w:rFonts w:cstheme="minorHAnsi"/>
                <w:sz w:val="24"/>
                <w:szCs w:val="24"/>
              </w:rPr>
            </w:pPr>
            <w:r>
              <w:rPr>
                <w:rFonts w:cstheme="minorHAnsi"/>
                <w:sz w:val="24"/>
                <w:szCs w:val="24"/>
              </w:rPr>
              <w:t xml:space="preserve">Support </w:t>
            </w:r>
            <w:r w:rsidRPr="001A3EA6">
              <w:rPr>
                <w:rFonts w:cstheme="minorHAnsi"/>
                <w:sz w:val="24"/>
                <w:szCs w:val="24"/>
              </w:rPr>
              <w:t xml:space="preserve">from </w:t>
            </w:r>
            <w:r w:rsidR="005D66CE">
              <w:rPr>
                <w:rFonts w:cstheme="minorHAnsi"/>
                <w:sz w:val="24"/>
                <w:szCs w:val="24"/>
              </w:rPr>
              <w:t>an Executive Director, citing</w:t>
            </w:r>
            <w:r>
              <w:rPr>
                <w:rFonts w:cstheme="minorHAnsi"/>
                <w:sz w:val="24"/>
                <w:szCs w:val="24"/>
              </w:rPr>
              <w:t xml:space="preserve"> high di</w:t>
            </w:r>
            <w:r w:rsidR="005D66CE">
              <w:rPr>
                <w:rFonts w:cstheme="minorHAnsi"/>
                <w:sz w:val="24"/>
                <w:szCs w:val="24"/>
              </w:rPr>
              <w:t xml:space="preserve">sparities in MTEL failure rates and wanting </w:t>
            </w:r>
            <w:r>
              <w:rPr>
                <w:rFonts w:cstheme="minorHAnsi"/>
                <w:sz w:val="24"/>
                <w:szCs w:val="24"/>
              </w:rPr>
              <w:t>a “certification that would be less culturally compromising”.</w:t>
            </w:r>
          </w:p>
          <w:p w14:paraId="2A3D6A52" w14:textId="77777777" w:rsidR="005C1261" w:rsidRDefault="007F04CE" w:rsidP="001A3EA6">
            <w:pPr>
              <w:pStyle w:val="ListParagraph"/>
              <w:numPr>
                <w:ilvl w:val="0"/>
                <w:numId w:val="35"/>
              </w:numPr>
              <w:rPr>
                <w:rFonts w:cstheme="minorHAnsi"/>
                <w:sz w:val="24"/>
                <w:szCs w:val="24"/>
              </w:rPr>
            </w:pPr>
            <w:r>
              <w:rPr>
                <w:rFonts w:cstheme="minorHAnsi"/>
                <w:sz w:val="24"/>
                <w:szCs w:val="24"/>
              </w:rPr>
              <w:lastRenderedPageBreak/>
              <w:t>Support from a vocational teacher who wants to broaden what “communication” can look like.</w:t>
            </w:r>
          </w:p>
          <w:p w14:paraId="2348378E" w14:textId="5ECF4E3F" w:rsidR="00CC4C22" w:rsidRDefault="005C1261" w:rsidP="005C1261">
            <w:pPr>
              <w:pStyle w:val="ListParagraph"/>
              <w:numPr>
                <w:ilvl w:val="0"/>
                <w:numId w:val="35"/>
              </w:numPr>
              <w:rPr>
                <w:rFonts w:cstheme="minorHAnsi"/>
                <w:sz w:val="24"/>
                <w:szCs w:val="24"/>
              </w:rPr>
            </w:pPr>
            <w:r>
              <w:rPr>
                <w:rFonts w:cstheme="minorHAnsi"/>
                <w:sz w:val="24"/>
                <w:szCs w:val="24"/>
              </w:rPr>
              <w:t xml:space="preserve">Support from a Director of Professional Learning </w:t>
            </w:r>
            <w:r w:rsidR="005D66CE">
              <w:rPr>
                <w:rFonts w:cstheme="minorHAnsi"/>
                <w:sz w:val="24"/>
                <w:szCs w:val="24"/>
              </w:rPr>
              <w:t xml:space="preserve">and a teacher/instructional coach </w:t>
            </w:r>
            <w:r>
              <w:rPr>
                <w:rFonts w:cstheme="minorHAnsi"/>
                <w:sz w:val="24"/>
                <w:szCs w:val="24"/>
              </w:rPr>
              <w:t>for prospective educators to “</w:t>
            </w:r>
            <w:r w:rsidRPr="005C1261">
              <w:rPr>
                <w:rFonts w:cstheme="minorHAnsi"/>
                <w:sz w:val="24"/>
                <w:szCs w:val="24"/>
              </w:rPr>
              <w:t>have the opportunity to demonstrate their knowledge and skills through means other than a test.</w:t>
            </w:r>
            <w:r>
              <w:rPr>
                <w:rFonts w:cstheme="minorHAnsi"/>
                <w:sz w:val="24"/>
                <w:szCs w:val="24"/>
              </w:rPr>
              <w:t>”</w:t>
            </w:r>
          </w:p>
          <w:p w14:paraId="6FFA8FB3" w14:textId="2C793FC6" w:rsidR="00EB5048" w:rsidRDefault="00CC4C22" w:rsidP="005C1261">
            <w:pPr>
              <w:pStyle w:val="ListParagraph"/>
              <w:numPr>
                <w:ilvl w:val="0"/>
                <w:numId w:val="35"/>
              </w:numPr>
              <w:rPr>
                <w:rFonts w:cstheme="minorHAnsi"/>
                <w:sz w:val="24"/>
                <w:szCs w:val="24"/>
              </w:rPr>
            </w:pPr>
            <w:r>
              <w:rPr>
                <w:rFonts w:cstheme="minorHAnsi"/>
                <w:sz w:val="24"/>
                <w:szCs w:val="24"/>
              </w:rPr>
              <w:t xml:space="preserve">Concern from </w:t>
            </w:r>
            <w:r w:rsidR="005D66CE">
              <w:rPr>
                <w:rFonts w:cstheme="minorHAnsi"/>
                <w:sz w:val="24"/>
                <w:szCs w:val="24"/>
              </w:rPr>
              <w:t>a teacher/instructional coach and multiple</w:t>
            </w:r>
            <w:r>
              <w:rPr>
                <w:rFonts w:cstheme="minorHAnsi"/>
                <w:sz w:val="24"/>
                <w:szCs w:val="24"/>
              </w:rPr>
              <w:t xml:space="preserve"> parent</w:t>
            </w:r>
            <w:r w:rsidR="005D66CE">
              <w:rPr>
                <w:rFonts w:cstheme="minorHAnsi"/>
                <w:sz w:val="24"/>
                <w:szCs w:val="24"/>
              </w:rPr>
              <w:t>s</w:t>
            </w:r>
            <w:r>
              <w:rPr>
                <w:rFonts w:cstheme="minorHAnsi"/>
                <w:sz w:val="24"/>
                <w:szCs w:val="24"/>
              </w:rPr>
              <w:t>/community member</w:t>
            </w:r>
            <w:r w:rsidR="005D66CE">
              <w:rPr>
                <w:rFonts w:cstheme="minorHAnsi"/>
                <w:sz w:val="24"/>
                <w:szCs w:val="24"/>
              </w:rPr>
              <w:t>s</w:t>
            </w:r>
            <w:r>
              <w:rPr>
                <w:rFonts w:cstheme="minorHAnsi"/>
                <w:sz w:val="24"/>
                <w:szCs w:val="24"/>
              </w:rPr>
              <w:t xml:space="preserve"> of </w:t>
            </w:r>
            <w:r w:rsidR="00064BE2">
              <w:rPr>
                <w:rFonts w:cstheme="minorHAnsi"/>
                <w:sz w:val="24"/>
                <w:szCs w:val="24"/>
              </w:rPr>
              <w:t xml:space="preserve">the </w:t>
            </w:r>
            <w:r>
              <w:rPr>
                <w:rFonts w:cstheme="minorHAnsi"/>
                <w:sz w:val="24"/>
                <w:szCs w:val="24"/>
              </w:rPr>
              <w:t>hypocrisy to have alternative assessments for teachers but not for students who want to graduate in MA.</w:t>
            </w:r>
          </w:p>
          <w:p w14:paraId="5F34E4D9" w14:textId="77777777" w:rsidR="000A5BDB" w:rsidRDefault="00EB5048" w:rsidP="005C1261">
            <w:pPr>
              <w:pStyle w:val="ListParagraph"/>
              <w:numPr>
                <w:ilvl w:val="0"/>
                <w:numId w:val="35"/>
              </w:numPr>
              <w:rPr>
                <w:rFonts w:cstheme="minorHAnsi"/>
                <w:sz w:val="24"/>
                <w:szCs w:val="24"/>
              </w:rPr>
            </w:pPr>
            <w:r>
              <w:rPr>
                <w:rFonts w:cstheme="minorHAnsi"/>
                <w:sz w:val="24"/>
                <w:szCs w:val="24"/>
              </w:rPr>
              <w:t>Support from a school administrator who would like alternatives for test-takers with disabilities.</w:t>
            </w:r>
          </w:p>
          <w:p w14:paraId="2A1757B4" w14:textId="0CF4F0C3" w:rsidR="00CD3157" w:rsidRDefault="000A5BDB" w:rsidP="000A5BDB">
            <w:pPr>
              <w:pStyle w:val="ListParagraph"/>
              <w:numPr>
                <w:ilvl w:val="0"/>
                <w:numId w:val="35"/>
              </w:numPr>
              <w:rPr>
                <w:rFonts w:cstheme="minorHAnsi"/>
                <w:sz w:val="24"/>
                <w:szCs w:val="24"/>
              </w:rPr>
            </w:pPr>
            <w:r>
              <w:rPr>
                <w:rFonts w:cstheme="minorHAnsi"/>
                <w:sz w:val="24"/>
                <w:szCs w:val="24"/>
              </w:rPr>
              <w:t xml:space="preserve">Support from a district administrator </w:t>
            </w:r>
            <w:r w:rsidR="004A1EDE">
              <w:rPr>
                <w:rFonts w:cstheme="minorHAnsi"/>
                <w:sz w:val="24"/>
                <w:szCs w:val="24"/>
              </w:rPr>
              <w:t xml:space="preserve">and an </w:t>
            </w:r>
            <w:r w:rsidR="004A1EDE" w:rsidRPr="00AA62B9">
              <w:rPr>
                <w:rFonts w:cstheme="minorHAnsi"/>
                <w:sz w:val="24"/>
                <w:szCs w:val="24"/>
              </w:rPr>
              <w:t>Educator Preparation Faculty/Administrato</w:t>
            </w:r>
            <w:r w:rsidR="004A1EDE">
              <w:rPr>
                <w:rFonts w:cstheme="minorHAnsi"/>
                <w:sz w:val="24"/>
                <w:szCs w:val="24"/>
              </w:rPr>
              <w:t xml:space="preserve">r </w:t>
            </w:r>
            <w:r>
              <w:rPr>
                <w:rFonts w:cstheme="minorHAnsi"/>
                <w:sz w:val="24"/>
                <w:szCs w:val="24"/>
              </w:rPr>
              <w:t>who believes in the “r</w:t>
            </w:r>
            <w:r w:rsidRPr="000A5BDB">
              <w:rPr>
                <w:rFonts w:cstheme="minorHAnsi"/>
                <w:sz w:val="24"/>
                <w:szCs w:val="24"/>
              </w:rPr>
              <w:t>ight to accommodations or alternative assessments</w:t>
            </w:r>
            <w:r>
              <w:rPr>
                <w:rFonts w:cstheme="minorHAnsi"/>
                <w:sz w:val="24"/>
                <w:szCs w:val="24"/>
              </w:rPr>
              <w:t>”.</w:t>
            </w:r>
          </w:p>
          <w:p w14:paraId="2FBED276" w14:textId="13EEEB80" w:rsidR="00CC6409" w:rsidRDefault="00CD3157" w:rsidP="000A6D56">
            <w:pPr>
              <w:pStyle w:val="ListParagraph"/>
              <w:numPr>
                <w:ilvl w:val="0"/>
                <w:numId w:val="35"/>
              </w:numPr>
              <w:rPr>
                <w:rFonts w:cstheme="minorHAnsi"/>
                <w:sz w:val="24"/>
                <w:szCs w:val="24"/>
              </w:rPr>
            </w:pPr>
            <w:r>
              <w:rPr>
                <w:rFonts w:cstheme="minorHAnsi"/>
                <w:sz w:val="24"/>
                <w:szCs w:val="24"/>
              </w:rPr>
              <w:t xml:space="preserve">Support from a teacher/instructional coach </w:t>
            </w:r>
            <w:r w:rsidR="005D66CE">
              <w:rPr>
                <w:rFonts w:cstheme="minorHAnsi"/>
                <w:sz w:val="24"/>
                <w:szCs w:val="24"/>
              </w:rPr>
              <w:t xml:space="preserve">and a district administrator </w:t>
            </w:r>
            <w:r>
              <w:rPr>
                <w:rFonts w:cstheme="minorHAnsi"/>
                <w:sz w:val="24"/>
                <w:szCs w:val="24"/>
              </w:rPr>
              <w:t>who believes that “</w:t>
            </w:r>
            <w:r w:rsidRPr="00CD3157">
              <w:rPr>
                <w:rFonts w:cstheme="minorHAnsi"/>
                <w:sz w:val="24"/>
                <w:szCs w:val="24"/>
              </w:rPr>
              <w:t>We often seek alternative ways to test students in the field....it only makes sense to do this for teachers as well.</w:t>
            </w:r>
            <w:r>
              <w:rPr>
                <w:rFonts w:cstheme="minorHAnsi"/>
                <w:sz w:val="24"/>
                <w:szCs w:val="24"/>
              </w:rPr>
              <w:t>”</w:t>
            </w:r>
          </w:p>
          <w:p w14:paraId="19D0E4BE" w14:textId="051B971A" w:rsidR="000A6D56" w:rsidRDefault="000A6D56" w:rsidP="000A6D56">
            <w:pPr>
              <w:pStyle w:val="ListParagraph"/>
              <w:numPr>
                <w:ilvl w:val="0"/>
                <w:numId w:val="35"/>
              </w:numPr>
              <w:rPr>
                <w:rFonts w:cstheme="minorHAnsi"/>
                <w:sz w:val="24"/>
                <w:szCs w:val="24"/>
              </w:rPr>
            </w:pPr>
            <w:r>
              <w:rPr>
                <w:rFonts w:cstheme="minorHAnsi"/>
                <w:sz w:val="24"/>
                <w:szCs w:val="24"/>
              </w:rPr>
              <w:t xml:space="preserve">Support from a teacher/instructional coach </w:t>
            </w:r>
            <w:r w:rsidR="00EC6025">
              <w:rPr>
                <w:rFonts w:cstheme="minorHAnsi"/>
                <w:sz w:val="24"/>
                <w:szCs w:val="24"/>
              </w:rPr>
              <w:t xml:space="preserve">and a retired administrator </w:t>
            </w:r>
            <w:r>
              <w:rPr>
                <w:rFonts w:cstheme="minorHAnsi"/>
                <w:sz w:val="24"/>
                <w:szCs w:val="24"/>
              </w:rPr>
              <w:t>who believes that “</w:t>
            </w:r>
            <w:r w:rsidRPr="000A6D56">
              <w:rPr>
                <w:rFonts w:cstheme="minorHAnsi"/>
                <w:sz w:val="24"/>
                <w:szCs w:val="24"/>
              </w:rPr>
              <w:t>Passing a standardized assessment for teachers has very little practical value in a classroom.</w:t>
            </w:r>
            <w:r>
              <w:rPr>
                <w:rFonts w:cstheme="minorHAnsi"/>
                <w:sz w:val="24"/>
                <w:szCs w:val="24"/>
              </w:rPr>
              <w:t>”</w:t>
            </w:r>
          </w:p>
          <w:p w14:paraId="5136BA52" w14:textId="77777777" w:rsidR="0004572B" w:rsidRDefault="0004572B" w:rsidP="0004572B">
            <w:pPr>
              <w:pStyle w:val="ListParagraph"/>
              <w:numPr>
                <w:ilvl w:val="0"/>
                <w:numId w:val="35"/>
              </w:numPr>
              <w:rPr>
                <w:rFonts w:cstheme="minorHAnsi"/>
                <w:sz w:val="24"/>
                <w:szCs w:val="24"/>
              </w:rPr>
            </w:pPr>
            <w:r>
              <w:rPr>
                <w:rFonts w:cstheme="minorHAnsi"/>
                <w:sz w:val="24"/>
                <w:szCs w:val="24"/>
              </w:rPr>
              <w:t>Mixed support from a teacher/instructional coach who believes that “</w:t>
            </w:r>
            <w:r w:rsidRPr="0004572B">
              <w:rPr>
                <w:rFonts w:cstheme="minorHAnsi"/>
                <w:sz w:val="24"/>
                <w:szCs w:val="24"/>
              </w:rPr>
              <w:t>Teachers spend too much class time evaluating themselves.</w:t>
            </w:r>
            <w:r>
              <w:rPr>
                <w:rFonts w:cstheme="minorHAnsi"/>
                <w:sz w:val="24"/>
                <w:szCs w:val="24"/>
              </w:rPr>
              <w:t>”</w:t>
            </w:r>
          </w:p>
          <w:p w14:paraId="666BF2B2" w14:textId="5028D5B8" w:rsidR="0034365C" w:rsidRDefault="0034365C" w:rsidP="0004572B">
            <w:pPr>
              <w:pStyle w:val="ListParagraph"/>
              <w:numPr>
                <w:ilvl w:val="0"/>
                <w:numId w:val="35"/>
              </w:numPr>
              <w:rPr>
                <w:rFonts w:cstheme="minorHAnsi"/>
                <w:sz w:val="24"/>
                <w:szCs w:val="24"/>
              </w:rPr>
            </w:pPr>
            <w:r>
              <w:rPr>
                <w:rFonts w:cstheme="minorHAnsi"/>
                <w:sz w:val="24"/>
                <w:szCs w:val="24"/>
              </w:rPr>
              <w:t xml:space="preserve">Support from </w:t>
            </w:r>
            <w:r w:rsidR="00064BE2">
              <w:rPr>
                <w:rFonts w:cstheme="minorHAnsi"/>
                <w:sz w:val="24"/>
                <w:szCs w:val="24"/>
              </w:rPr>
              <w:t>multiple</w:t>
            </w:r>
            <w:r w:rsidRPr="00AA62B9">
              <w:rPr>
                <w:rFonts w:cstheme="minorHAnsi"/>
                <w:sz w:val="24"/>
                <w:szCs w:val="24"/>
              </w:rPr>
              <w:t xml:space="preserve"> Educator Preparation Faculty/Administrator</w:t>
            </w:r>
            <w:r w:rsidR="00064BE2">
              <w:rPr>
                <w:rFonts w:cstheme="minorHAnsi"/>
                <w:sz w:val="24"/>
                <w:szCs w:val="24"/>
              </w:rPr>
              <w:t>s</w:t>
            </w:r>
            <w:r>
              <w:rPr>
                <w:rFonts w:cstheme="minorHAnsi"/>
                <w:sz w:val="24"/>
                <w:szCs w:val="24"/>
              </w:rPr>
              <w:t xml:space="preserve"> to address disparities in MTEL results for underrepresented groups.</w:t>
            </w:r>
          </w:p>
          <w:p w14:paraId="5252BD2D" w14:textId="77777777" w:rsidR="0034365C" w:rsidRDefault="0034365C" w:rsidP="0034365C">
            <w:pPr>
              <w:pStyle w:val="ListParagraph"/>
              <w:numPr>
                <w:ilvl w:val="0"/>
                <w:numId w:val="35"/>
              </w:numPr>
              <w:rPr>
                <w:rFonts w:cstheme="minorHAnsi"/>
                <w:sz w:val="24"/>
                <w:szCs w:val="24"/>
              </w:rPr>
            </w:pPr>
            <w:r>
              <w:rPr>
                <w:rFonts w:cstheme="minorHAnsi"/>
                <w:sz w:val="24"/>
                <w:szCs w:val="24"/>
              </w:rPr>
              <w:t xml:space="preserve">Mixed support from </w:t>
            </w:r>
            <w:r w:rsidRPr="00AA62B9">
              <w:rPr>
                <w:rFonts w:cstheme="minorHAnsi"/>
                <w:sz w:val="24"/>
                <w:szCs w:val="24"/>
              </w:rPr>
              <w:t>an Educator Preparation Faculty/Administrator</w:t>
            </w:r>
            <w:r>
              <w:rPr>
                <w:rFonts w:cstheme="minorHAnsi"/>
                <w:sz w:val="24"/>
                <w:szCs w:val="24"/>
              </w:rPr>
              <w:t xml:space="preserve"> who would like more information about bias in MTEL. </w:t>
            </w:r>
          </w:p>
          <w:p w14:paraId="0EA8DF94" w14:textId="77777777" w:rsidR="00394DBC" w:rsidRDefault="00394DBC" w:rsidP="00394DBC">
            <w:pPr>
              <w:pStyle w:val="ListParagraph"/>
              <w:numPr>
                <w:ilvl w:val="0"/>
                <w:numId w:val="35"/>
              </w:numPr>
              <w:rPr>
                <w:rFonts w:cstheme="minorHAnsi"/>
                <w:sz w:val="24"/>
                <w:szCs w:val="24"/>
              </w:rPr>
            </w:pPr>
            <w:r>
              <w:rPr>
                <w:rFonts w:cstheme="minorHAnsi"/>
                <w:sz w:val="24"/>
                <w:szCs w:val="24"/>
              </w:rPr>
              <w:t>Support from a teacher/instructional coach who believes that every test can be biased, and alternatives address the “</w:t>
            </w:r>
            <w:r w:rsidRPr="00394DBC">
              <w:rPr>
                <w:rFonts w:cstheme="minorHAnsi"/>
                <w:sz w:val="24"/>
                <w:szCs w:val="24"/>
              </w:rPr>
              <w:t>constellation of strengths and weaknesses</w:t>
            </w:r>
            <w:r>
              <w:rPr>
                <w:rFonts w:cstheme="minorHAnsi"/>
                <w:sz w:val="24"/>
                <w:szCs w:val="24"/>
              </w:rPr>
              <w:t>”.</w:t>
            </w:r>
          </w:p>
          <w:p w14:paraId="36A54C3F" w14:textId="77777777" w:rsidR="006C3B65" w:rsidRDefault="006C3B65" w:rsidP="00394DBC">
            <w:pPr>
              <w:pStyle w:val="ListParagraph"/>
              <w:numPr>
                <w:ilvl w:val="0"/>
                <w:numId w:val="35"/>
              </w:numPr>
              <w:rPr>
                <w:rFonts w:cstheme="minorHAnsi"/>
                <w:sz w:val="24"/>
                <w:szCs w:val="24"/>
              </w:rPr>
            </w:pPr>
            <w:r>
              <w:rPr>
                <w:rFonts w:cstheme="minorHAnsi"/>
                <w:sz w:val="24"/>
                <w:szCs w:val="24"/>
              </w:rPr>
              <w:lastRenderedPageBreak/>
              <w:t>Support from a district administrator who wants different methods to demonstrate knowledge and expertise.</w:t>
            </w:r>
          </w:p>
          <w:p w14:paraId="649062B9" w14:textId="4C41C47C" w:rsidR="00D14F0E" w:rsidRPr="001A3EA6" w:rsidRDefault="00D14F0E" w:rsidP="00D14F0E">
            <w:pPr>
              <w:pStyle w:val="ListParagraph"/>
              <w:numPr>
                <w:ilvl w:val="0"/>
                <w:numId w:val="35"/>
              </w:numPr>
              <w:rPr>
                <w:rFonts w:cstheme="minorHAnsi"/>
                <w:sz w:val="24"/>
                <w:szCs w:val="24"/>
              </w:rPr>
            </w:pPr>
            <w:r>
              <w:rPr>
                <w:rFonts w:cstheme="minorHAnsi"/>
                <w:sz w:val="24"/>
                <w:szCs w:val="24"/>
              </w:rPr>
              <w:t xml:space="preserve">Mixed support from </w:t>
            </w:r>
            <w:r w:rsidRPr="00AA62B9">
              <w:rPr>
                <w:rFonts w:cstheme="minorHAnsi"/>
                <w:sz w:val="24"/>
                <w:szCs w:val="24"/>
              </w:rPr>
              <w:t>an Educator Preparation Faculty/Administrator</w:t>
            </w:r>
            <w:r>
              <w:rPr>
                <w:rFonts w:cstheme="minorHAnsi"/>
                <w:sz w:val="24"/>
                <w:szCs w:val="24"/>
              </w:rPr>
              <w:t xml:space="preserve"> who values “</w:t>
            </w:r>
            <w:r w:rsidRPr="00D14F0E">
              <w:rPr>
                <w:rFonts w:cstheme="minorHAnsi"/>
                <w:sz w:val="24"/>
                <w:szCs w:val="24"/>
              </w:rPr>
              <w:t>the uniform state-wide requirement regime because it means that the local faculty upholding high standards do not have to be the "bad guys" at the institution.  In my view, the introduction of rigorous MTELs, especially in elementary education, has strengthened many programs across the Commonwealth.</w:t>
            </w:r>
            <w:r>
              <w:rPr>
                <w:rFonts w:cstheme="minorHAnsi"/>
                <w:sz w:val="24"/>
                <w:szCs w:val="24"/>
              </w:rPr>
              <w:t>“</w:t>
            </w:r>
          </w:p>
        </w:tc>
        <w:tc>
          <w:tcPr>
            <w:tcW w:w="4230" w:type="dxa"/>
          </w:tcPr>
          <w:p w14:paraId="30E9ABED" w14:textId="11C32860" w:rsidR="00FD5C98" w:rsidRDefault="00FD5C98" w:rsidP="00703A97">
            <w:pPr>
              <w:pStyle w:val="NormalWeb"/>
              <w:spacing w:before="0" w:beforeAutospacing="0" w:after="0" w:afterAutospacing="0"/>
              <w:rPr>
                <w:rFonts w:asciiTheme="minorHAnsi" w:hAnsiTheme="minorHAnsi" w:cstheme="minorHAnsi"/>
              </w:rPr>
            </w:pPr>
            <w:r w:rsidRPr="00FD5C98">
              <w:rPr>
                <w:rFonts w:asciiTheme="minorHAnsi" w:hAnsiTheme="minorHAnsi" w:cstheme="minorHAnsi"/>
              </w:rPr>
              <w:lastRenderedPageBreak/>
              <w:t xml:space="preserve">DESE Response: </w:t>
            </w:r>
          </w:p>
          <w:p w14:paraId="06F0A612" w14:textId="0478E83F" w:rsidR="00E313F5" w:rsidRDefault="00E313F5" w:rsidP="00703A97">
            <w:pPr>
              <w:pStyle w:val="NormalWeb"/>
              <w:spacing w:before="0" w:beforeAutospacing="0" w:after="0" w:afterAutospacing="0"/>
              <w:rPr>
                <w:rFonts w:asciiTheme="minorHAnsi" w:hAnsiTheme="minorHAnsi" w:cstheme="minorHAnsi"/>
              </w:rPr>
            </w:pPr>
          </w:p>
          <w:p w14:paraId="76631AA8" w14:textId="77777777" w:rsidR="006A1CA6" w:rsidRDefault="00E313F5" w:rsidP="00703A97">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DESE acknowledges the comments concerning </w:t>
            </w:r>
            <w:r w:rsidR="006A1CA6">
              <w:rPr>
                <w:rFonts w:asciiTheme="minorHAnsi" w:hAnsiTheme="minorHAnsi" w:cstheme="minorHAnsi"/>
              </w:rPr>
              <w:t xml:space="preserve">the role and stakes associated with </w:t>
            </w:r>
            <w:r>
              <w:rPr>
                <w:rFonts w:asciiTheme="minorHAnsi" w:hAnsiTheme="minorHAnsi" w:cstheme="minorHAnsi"/>
              </w:rPr>
              <w:t xml:space="preserve">standardized testing and </w:t>
            </w:r>
            <w:r w:rsidR="006A1CA6">
              <w:rPr>
                <w:rFonts w:asciiTheme="minorHAnsi" w:hAnsiTheme="minorHAnsi" w:cstheme="minorHAnsi"/>
              </w:rPr>
              <w:lastRenderedPageBreak/>
              <w:t xml:space="preserve">the influence that has within our education system. As mentioned in these comments, we see this pilot as an opportunity to explore important and potential alternatives. </w:t>
            </w:r>
          </w:p>
          <w:p w14:paraId="267E344D" w14:textId="77777777" w:rsidR="006A1CA6" w:rsidRDefault="006A1CA6" w:rsidP="00703A97">
            <w:pPr>
              <w:pStyle w:val="NormalWeb"/>
              <w:spacing w:before="0" w:beforeAutospacing="0" w:after="0" w:afterAutospacing="0"/>
              <w:rPr>
                <w:rFonts w:asciiTheme="minorHAnsi" w:hAnsiTheme="minorHAnsi" w:cstheme="minorHAnsi"/>
              </w:rPr>
            </w:pPr>
          </w:p>
          <w:p w14:paraId="433E0B5F" w14:textId="7095AE58" w:rsidR="00703A97" w:rsidRDefault="006A1CA6" w:rsidP="00703A9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rPr>
              <w:t xml:space="preserve">The pilots are bounded by current </w:t>
            </w:r>
            <w:hyperlink r:id="rId12" w:history="1">
              <w:r w:rsidR="00703A97" w:rsidRPr="00703A97">
                <w:rPr>
                  <w:rStyle w:val="Hyperlink"/>
                  <w:rFonts w:asciiTheme="minorHAnsi" w:hAnsiTheme="minorHAnsi" w:cstheme="minorHAnsi"/>
                  <w:sz w:val="22"/>
                  <w:szCs w:val="22"/>
                </w:rPr>
                <w:t>State Law</w:t>
              </w:r>
            </w:hyperlink>
            <w:r w:rsidR="00703A97" w:rsidRPr="00703A97">
              <w:rPr>
                <w:rFonts w:asciiTheme="minorHAnsi" w:hAnsiTheme="minorHAnsi" w:cstheme="minorHAnsi"/>
                <w:sz w:val="22"/>
                <w:szCs w:val="22"/>
              </w:rPr>
              <w:t xml:space="preserve"> </w:t>
            </w:r>
            <w:r>
              <w:rPr>
                <w:rFonts w:asciiTheme="minorHAnsi" w:hAnsiTheme="minorHAnsi" w:cstheme="minorHAnsi"/>
                <w:sz w:val="22"/>
                <w:szCs w:val="22"/>
              </w:rPr>
              <w:t xml:space="preserve">which </w:t>
            </w:r>
            <w:r w:rsidR="00703A97" w:rsidRPr="00703A97">
              <w:rPr>
                <w:rFonts w:asciiTheme="minorHAnsi" w:hAnsiTheme="minorHAnsi" w:cstheme="minorHAnsi"/>
                <w:sz w:val="22"/>
                <w:szCs w:val="22"/>
              </w:rPr>
              <w:t>requires</w:t>
            </w:r>
            <w:r w:rsidR="00703A97">
              <w:rPr>
                <w:rFonts w:asciiTheme="minorHAnsi" w:hAnsiTheme="minorHAnsi" w:cstheme="minorHAnsi"/>
                <w:sz w:val="22"/>
                <w:szCs w:val="22"/>
              </w:rPr>
              <w:t xml:space="preserve"> that educators</w:t>
            </w:r>
            <w:r w:rsidR="00703A97" w:rsidRPr="00703A97">
              <w:rPr>
                <w:rFonts w:asciiTheme="minorHAnsi" w:hAnsiTheme="minorHAnsi" w:cstheme="minorHAnsi"/>
                <w:sz w:val="22"/>
                <w:szCs w:val="22"/>
              </w:rPr>
              <w:t xml:space="preserve">:  </w:t>
            </w:r>
          </w:p>
          <w:p w14:paraId="14AF7617" w14:textId="5E1A98D0" w:rsidR="00703A97" w:rsidRPr="00703A97" w:rsidRDefault="00703A97" w:rsidP="60BADECE">
            <w:pPr>
              <w:pStyle w:val="NormalWeb"/>
              <w:spacing w:before="0" w:beforeAutospacing="0" w:after="0" w:afterAutospacing="0"/>
              <w:rPr>
                <w:rFonts w:asciiTheme="minorHAnsi" w:hAnsiTheme="minorHAnsi" w:cstheme="minorBidi"/>
                <w:sz w:val="22"/>
                <w:szCs w:val="22"/>
              </w:rPr>
            </w:pPr>
            <w:r w:rsidRPr="60BADECE">
              <w:rPr>
                <w:rFonts w:asciiTheme="minorHAnsi" w:hAnsiTheme="minorHAnsi" w:cstheme="minorBidi"/>
                <w:color w:val="101D34"/>
                <w:sz w:val="22"/>
                <w:szCs w:val="22"/>
              </w:rPr>
              <w:t xml:space="preserve"> pass a test established by the Board [of Elementary and Secondary Education] which shall consist of two parts: </w:t>
            </w:r>
          </w:p>
          <w:p w14:paraId="571A1BC2" w14:textId="01E19061" w:rsidR="00703A97" w:rsidRDefault="00703A97" w:rsidP="001C7DB7">
            <w:pPr>
              <w:pStyle w:val="NormalWeb"/>
              <w:spacing w:before="200" w:beforeAutospacing="0" w:after="0" w:afterAutospacing="0"/>
              <w:ind w:left="286"/>
              <w:rPr>
                <w:rStyle w:val="apple-tab-span"/>
                <w:rFonts w:asciiTheme="minorHAnsi" w:hAnsiTheme="minorHAnsi" w:cstheme="minorHAnsi"/>
                <w:color w:val="101D34"/>
                <w:sz w:val="22"/>
                <w:szCs w:val="22"/>
              </w:rPr>
            </w:pPr>
            <w:r w:rsidRPr="00703A97">
              <w:rPr>
                <w:rFonts w:asciiTheme="minorHAnsi" w:hAnsiTheme="minorHAnsi" w:cstheme="minorHAnsi"/>
                <w:color w:val="101D34"/>
                <w:sz w:val="22"/>
                <w:szCs w:val="22"/>
              </w:rPr>
              <w:t>(A) a writing section which shall demonstrate the</w:t>
            </w:r>
            <w:r>
              <w:rPr>
                <w:rFonts w:asciiTheme="minorHAnsi" w:hAnsiTheme="minorHAnsi" w:cstheme="minorHAnsi"/>
                <w:color w:val="101D34"/>
                <w:sz w:val="22"/>
                <w:szCs w:val="22"/>
              </w:rPr>
              <w:t xml:space="preserve"> c</w:t>
            </w:r>
            <w:r w:rsidRPr="00703A97">
              <w:rPr>
                <w:rFonts w:asciiTheme="minorHAnsi" w:hAnsiTheme="minorHAnsi" w:cstheme="minorHAnsi"/>
                <w:color w:val="101D34"/>
                <w:sz w:val="22"/>
                <w:szCs w:val="22"/>
              </w:rPr>
              <w:t>ommunication and literacy skills necessary for effective instruction and improved communication between school and parents</w:t>
            </w:r>
            <w:r w:rsidRPr="001C7DB7">
              <w:rPr>
                <w:rFonts w:asciiTheme="minorHAnsi" w:hAnsiTheme="minorHAnsi" w:cstheme="minorHAnsi"/>
                <w:color w:val="101D34"/>
                <w:sz w:val="22"/>
                <w:szCs w:val="22"/>
              </w:rPr>
              <w:t xml:space="preserve">; </w:t>
            </w:r>
            <w:r w:rsidR="001C7DB7" w:rsidRPr="001C7DB7">
              <w:rPr>
                <w:rFonts w:asciiTheme="minorHAnsi" w:hAnsiTheme="minorHAnsi" w:cstheme="minorHAnsi"/>
                <w:color w:val="101D34"/>
                <w:sz w:val="22"/>
                <w:szCs w:val="22"/>
              </w:rPr>
              <w:t>a</w:t>
            </w:r>
            <w:r w:rsidR="001C7DB7" w:rsidRPr="001C7DB7">
              <w:rPr>
                <w:rFonts w:asciiTheme="minorHAnsi" w:hAnsiTheme="minorHAnsi" w:cstheme="minorHAnsi"/>
              </w:rPr>
              <w:t>nd</w:t>
            </w:r>
            <w:r w:rsidRPr="001C7DB7">
              <w:rPr>
                <w:rStyle w:val="apple-tab-span"/>
                <w:rFonts w:asciiTheme="minorHAnsi" w:hAnsiTheme="minorHAnsi" w:cstheme="minorHAnsi"/>
                <w:color w:val="101D34"/>
                <w:sz w:val="22"/>
                <w:szCs w:val="22"/>
              </w:rPr>
              <w:tab/>
            </w:r>
          </w:p>
          <w:p w14:paraId="28E26E9D" w14:textId="7CC8F247" w:rsidR="00703A97" w:rsidRDefault="00703A97" w:rsidP="001C7DB7">
            <w:pPr>
              <w:pStyle w:val="NormalWeb"/>
              <w:spacing w:before="200" w:beforeAutospacing="0" w:after="0" w:afterAutospacing="0"/>
              <w:ind w:left="286"/>
              <w:rPr>
                <w:rFonts w:asciiTheme="minorHAnsi" w:hAnsiTheme="minorHAnsi" w:cstheme="minorHAnsi"/>
                <w:color w:val="101D34"/>
                <w:sz w:val="22"/>
                <w:szCs w:val="22"/>
              </w:rPr>
            </w:pPr>
            <w:r w:rsidRPr="00703A97">
              <w:rPr>
                <w:rFonts w:asciiTheme="minorHAnsi" w:hAnsiTheme="minorHAnsi" w:cstheme="minorHAnsi"/>
                <w:color w:val="101D34"/>
                <w:sz w:val="22"/>
                <w:szCs w:val="22"/>
              </w:rPr>
              <w:t>(B) the subject matter knowledge for the certificate</w:t>
            </w:r>
          </w:p>
          <w:p w14:paraId="44038813" w14:textId="7ED23CC4" w:rsidR="001C7DB7" w:rsidRDefault="001C7DB7" w:rsidP="7508007F">
            <w:pPr>
              <w:pStyle w:val="NormalWeb"/>
              <w:spacing w:before="200" w:beforeAutospacing="0" w:after="0" w:afterAutospacing="0"/>
              <w:rPr>
                <w:rFonts w:asciiTheme="minorHAnsi" w:hAnsiTheme="minorHAnsi" w:cstheme="minorBidi"/>
              </w:rPr>
            </w:pPr>
            <w:r w:rsidRPr="7508007F">
              <w:rPr>
                <w:rFonts w:asciiTheme="minorHAnsi" w:hAnsiTheme="minorHAnsi" w:cstheme="minorBidi"/>
              </w:rPr>
              <w:t xml:space="preserve">Based on this law, DESE </w:t>
            </w:r>
            <w:r w:rsidR="00C9165A" w:rsidRPr="7508007F">
              <w:rPr>
                <w:rFonts w:asciiTheme="minorHAnsi" w:hAnsiTheme="minorHAnsi" w:cstheme="minorBidi"/>
              </w:rPr>
              <w:t xml:space="preserve">does </w:t>
            </w:r>
            <w:r w:rsidRPr="7508007F">
              <w:rPr>
                <w:rFonts w:asciiTheme="minorHAnsi" w:hAnsiTheme="minorHAnsi" w:cstheme="minorBidi"/>
              </w:rPr>
              <w:t>no</w:t>
            </w:r>
            <w:r w:rsidR="00C9165A" w:rsidRPr="7508007F">
              <w:rPr>
                <w:rFonts w:asciiTheme="minorHAnsi" w:hAnsiTheme="minorHAnsi" w:cstheme="minorBidi"/>
              </w:rPr>
              <w:t>t</w:t>
            </w:r>
            <w:r w:rsidR="6749E285" w:rsidRPr="7508007F">
              <w:rPr>
                <w:rFonts w:asciiTheme="minorHAnsi" w:hAnsiTheme="minorHAnsi" w:cstheme="minorBidi"/>
              </w:rPr>
              <w:t xml:space="preserve"> have</w:t>
            </w:r>
            <w:r w:rsidRPr="7508007F">
              <w:rPr>
                <w:rFonts w:asciiTheme="minorHAnsi" w:hAnsiTheme="minorHAnsi" w:cstheme="minorBidi"/>
              </w:rPr>
              <w:t xml:space="preserve"> authority to waive </w:t>
            </w:r>
            <w:r w:rsidR="00C9165A" w:rsidRPr="7508007F">
              <w:rPr>
                <w:rFonts w:asciiTheme="minorHAnsi" w:hAnsiTheme="minorHAnsi" w:cstheme="minorBidi"/>
              </w:rPr>
              <w:t xml:space="preserve">a test </w:t>
            </w:r>
            <w:r w:rsidRPr="7508007F">
              <w:rPr>
                <w:rFonts w:asciiTheme="minorHAnsi" w:hAnsiTheme="minorHAnsi" w:cstheme="minorBidi"/>
              </w:rPr>
              <w:t>requirement.</w:t>
            </w:r>
          </w:p>
          <w:p w14:paraId="0C0A9B2F" w14:textId="07FAA9CC" w:rsidR="006A1CA6" w:rsidRDefault="006A1CA6" w:rsidP="001C7DB7">
            <w:pPr>
              <w:pStyle w:val="NormalWeb"/>
              <w:spacing w:before="200" w:beforeAutospacing="0" w:after="0" w:afterAutospacing="0"/>
              <w:rPr>
                <w:rFonts w:asciiTheme="minorHAnsi" w:hAnsiTheme="minorHAnsi" w:cstheme="minorHAnsi"/>
              </w:rPr>
            </w:pPr>
            <w:r>
              <w:rPr>
                <w:rFonts w:asciiTheme="minorHAnsi" w:hAnsiTheme="minorHAnsi" w:cstheme="minorHAnsi"/>
              </w:rPr>
              <w:t xml:space="preserve">DESE is currently in the midst of the most comprehensive update of MTELs since the program began. </w:t>
            </w:r>
            <w:r w:rsidR="00BC3999">
              <w:rPr>
                <w:rFonts w:asciiTheme="minorHAnsi" w:hAnsiTheme="minorHAnsi" w:cstheme="minorHAnsi"/>
              </w:rPr>
              <w:t>Information about these</w:t>
            </w:r>
            <w:r>
              <w:rPr>
                <w:rFonts w:asciiTheme="minorHAnsi" w:hAnsiTheme="minorHAnsi" w:cstheme="minorHAnsi"/>
              </w:rPr>
              <w:t xml:space="preserve"> changes and opportunities to be part of objective/item committees can be found</w:t>
            </w:r>
            <w:r w:rsidR="00A014ED">
              <w:rPr>
                <w:rFonts w:asciiTheme="minorHAnsi" w:hAnsiTheme="minorHAnsi" w:cstheme="minorHAnsi"/>
              </w:rPr>
              <w:t xml:space="preserve"> </w:t>
            </w:r>
            <w:hyperlink r:id="rId13" w:history="1">
              <w:r w:rsidR="00A014ED" w:rsidRPr="00A014ED">
                <w:rPr>
                  <w:rStyle w:val="Hyperlink"/>
                  <w:rFonts w:asciiTheme="minorHAnsi" w:hAnsiTheme="minorHAnsi" w:cstheme="minorHAnsi"/>
                </w:rPr>
                <w:t>here</w:t>
              </w:r>
            </w:hyperlink>
            <w:r w:rsidR="00A014ED">
              <w:rPr>
                <w:rFonts w:asciiTheme="minorHAnsi" w:hAnsiTheme="minorHAnsi" w:cstheme="minorHAnsi"/>
              </w:rPr>
              <w:t>.</w:t>
            </w:r>
            <w:r>
              <w:rPr>
                <w:rFonts w:asciiTheme="minorHAnsi" w:hAnsiTheme="minorHAnsi" w:cstheme="minorHAnsi"/>
              </w:rPr>
              <w:t xml:space="preserve"> </w:t>
            </w:r>
          </w:p>
          <w:p w14:paraId="798DDC44" w14:textId="4AC5CC46" w:rsidR="001C7DB7" w:rsidRPr="001C7DB7" w:rsidRDefault="001C7DB7" w:rsidP="001C7DB7">
            <w:pPr>
              <w:pStyle w:val="NormalWeb"/>
              <w:spacing w:before="200" w:beforeAutospacing="0" w:after="0" w:afterAutospacing="0"/>
              <w:rPr>
                <w:rFonts w:asciiTheme="minorHAnsi" w:hAnsiTheme="minorHAnsi" w:cstheme="minorHAnsi"/>
                <w:sz w:val="22"/>
                <w:szCs w:val="22"/>
              </w:rPr>
            </w:pPr>
            <w:r>
              <w:rPr>
                <w:rFonts w:asciiTheme="minorHAnsi" w:hAnsiTheme="minorHAnsi" w:cstheme="minorHAnsi"/>
              </w:rPr>
              <w:t>We continue to work with ou</w:t>
            </w:r>
            <w:r w:rsidR="00C9165A">
              <w:rPr>
                <w:rFonts w:asciiTheme="minorHAnsi" w:hAnsiTheme="minorHAnsi" w:cstheme="minorHAnsi"/>
              </w:rPr>
              <w:t>r</w:t>
            </w:r>
            <w:r>
              <w:rPr>
                <w:rFonts w:asciiTheme="minorHAnsi" w:hAnsiTheme="minorHAnsi" w:cstheme="minorHAnsi"/>
              </w:rPr>
              <w:t xml:space="preserve"> testing vendor, Evaluation Systems of Pearson, on test accommodations and encourage </w:t>
            </w:r>
            <w:r>
              <w:rPr>
                <w:rFonts w:asciiTheme="minorHAnsi" w:hAnsiTheme="minorHAnsi" w:cstheme="minorHAnsi"/>
              </w:rPr>
              <w:lastRenderedPageBreak/>
              <w:t>feedback on concerns related to these accommodations.</w:t>
            </w:r>
          </w:p>
          <w:p w14:paraId="529B2608" w14:textId="11BA3BF1" w:rsidR="00CC6409" w:rsidRPr="00703A97" w:rsidRDefault="00CC6409">
            <w:pPr>
              <w:rPr>
                <w:rFonts w:cstheme="minorHAnsi"/>
              </w:rPr>
            </w:pPr>
          </w:p>
          <w:p w14:paraId="44B15128" w14:textId="77777777" w:rsidR="00703A97" w:rsidRPr="00703A97" w:rsidRDefault="00703A97">
            <w:pPr>
              <w:rPr>
                <w:rFonts w:cstheme="minorHAnsi"/>
              </w:rPr>
            </w:pPr>
          </w:p>
          <w:p w14:paraId="4C6A9BE2" w14:textId="33FC3B88" w:rsidR="00703A97" w:rsidRPr="00703A97" w:rsidRDefault="00703A97">
            <w:pPr>
              <w:rPr>
                <w:rFonts w:cstheme="minorHAnsi"/>
              </w:rPr>
            </w:pPr>
          </w:p>
        </w:tc>
      </w:tr>
      <w:bookmarkEnd w:id="1"/>
      <w:tr w:rsidR="007B4C26" w:rsidRPr="00136FE7" w14:paraId="7BE4DB94" w14:textId="30EAFD0D" w:rsidTr="60BADECE">
        <w:tc>
          <w:tcPr>
            <w:tcW w:w="2335" w:type="dxa"/>
            <w:shd w:val="clear" w:color="auto" w:fill="auto"/>
          </w:tcPr>
          <w:p w14:paraId="6AED7B46" w14:textId="3A881610" w:rsidR="00CC6409" w:rsidRPr="00136FE7" w:rsidRDefault="00E313F5">
            <w:pPr>
              <w:rPr>
                <w:rFonts w:cstheme="minorHAnsi"/>
                <w:sz w:val="24"/>
                <w:szCs w:val="24"/>
              </w:rPr>
            </w:pPr>
            <w:r>
              <w:rPr>
                <w:rFonts w:cstheme="minorHAnsi"/>
                <w:b/>
                <w:sz w:val="24"/>
                <w:szCs w:val="24"/>
              </w:rPr>
              <w:lastRenderedPageBreak/>
              <w:t>Access to Alternatives</w:t>
            </w:r>
          </w:p>
        </w:tc>
        <w:tc>
          <w:tcPr>
            <w:tcW w:w="7740" w:type="dxa"/>
          </w:tcPr>
          <w:p w14:paraId="21B23604" w14:textId="55D0DEB7" w:rsidR="00CC6409" w:rsidRDefault="0085613B" w:rsidP="00AA62B9">
            <w:pPr>
              <w:pStyle w:val="ListParagraph"/>
              <w:numPr>
                <w:ilvl w:val="0"/>
                <w:numId w:val="35"/>
              </w:numPr>
              <w:rPr>
                <w:rFonts w:cstheme="minorHAnsi"/>
                <w:sz w:val="24"/>
                <w:szCs w:val="24"/>
              </w:rPr>
            </w:pPr>
            <w:r w:rsidRPr="00AA62B9">
              <w:rPr>
                <w:rFonts w:cstheme="minorHAnsi"/>
                <w:sz w:val="24"/>
                <w:szCs w:val="24"/>
              </w:rPr>
              <w:t>Hope from an Educator Preparation Faculty/Administrator for straightforward access to Alternative Assessments.</w:t>
            </w:r>
          </w:p>
          <w:p w14:paraId="5257ED49" w14:textId="77777777" w:rsidR="00AA62B9" w:rsidRDefault="00EB5048" w:rsidP="00EB5048">
            <w:pPr>
              <w:pStyle w:val="ListParagraph"/>
              <w:numPr>
                <w:ilvl w:val="0"/>
                <w:numId w:val="35"/>
              </w:numPr>
              <w:rPr>
                <w:rFonts w:cstheme="minorHAnsi"/>
                <w:sz w:val="24"/>
                <w:szCs w:val="24"/>
              </w:rPr>
            </w:pPr>
            <w:r>
              <w:rPr>
                <w:rFonts w:cstheme="minorHAnsi"/>
                <w:sz w:val="24"/>
                <w:szCs w:val="24"/>
              </w:rPr>
              <w:t>Support from a school administrator who believes that alternative assessments would help in fields “</w:t>
            </w:r>
            <w:r w:rsidRPr="00EB5048">
              <w:rPr>
                <w:rFonts w:cstheme="minorHAnsi"/>
                <w:sz w:val="24"/>
                <w:szCs w:val="24"/>
              </w:rPr>
              <w:t>where teacher applicants are scarce (specifically special education/teachers of the deaf)</w:t>
            </w:r>
            <w:r>
              <w:rPr>
                <w:rFonts w:cstheme="minorHAnsi"/>
                <w:sz w:val="24"/>
                <w:szCs w:val="24"/>
              </w:rPr>
              <w:t>”.</w:t>
            </w:r>
          </w:p>
          <w:p w14:paraId="21859B28" w14:textId="77777777" w:rsidR="006C3B65" w:rsidRDefault="006C3B65" w:rsidP="00EB5048">
            <w:pPr>
              <w:pStyle w:val="ListParagraph"/>
              <w:numPr>
                <w:ilvl w:val="0"/>
                <w:numId w:val="35"/>
              </w:numPr>
              <w:rPr>
                <w:rFonts w:cstheme="minorHAnsi"/>
                <w:sz w:val="24"/>
                <w:szCs w:val="24"/>
              </w:rPr>
            </w:pPr>
            <w:r>
              <w:rPr>
                <w:rFonts w:cstheme="minorHAnsi"/>
                <w:sz w:val="24"/>
                <w:szCs w:val="24"/>
              </w:rPr>
              <w:t xml:space="preserve">Mixed support from </w:t>
            </w:r>
            <w:r w:rsidRPr="00AA62B9">
              <w:rPr>
                <w:rFonts w:cstheme="minorHAnsi"/>
                <w:sz w:val="24"/>
                <w:szCs w:val="24"/>
              </w:rPr>
              <w:t>an Educator Preparation Faculty/Administrator</w:t>
            </w:r>
            <w:r>
              <w:rPr>
                <w:rFonts w:cstheme="minorHAnsi"/>
                <w:sz w:val="24"/>
                <w:szCs w:val="24"/>
              </w:rPr>
              <w:t xml:space="preserve"> who wants alternative assessments to be available for all candidates if they are available for some.</w:t>
            </w:r>
          </w:p>
          <w:p w14:paraId="2D0F779B" w14:textId="341C7D78" w:rsidR="005D66CE" w:rsidRPr="00AA62B9" w:rsidRDefault="005D66CE" w:rsidP="005D66CE">
            <w:pPr>
              <w:pStyle w:val="ListParagraph"/>
              <w:numPr>
                <w:ilvl w:val="0"/>
                <w:numId w:val="35"/>
              </w:numPr>
              <w:rPr>
                <w:rFonts w:cstheme="minorHAnsi"/>
                <w:sz w:val="24"/>
                <w:szCs w:val="24"/>
              </w:rPr>
            </w:pPr>
            <w:r>
              <w:rPr>
                <w:rFonts w:cstheme="minorHAnsi"/>
                <w:sz w:val="24"/>
                <w:szCs w:val="24"/>
              </w:rPr>
              <w:t>Questions from a school administrator about eligibility.</w:t>
            </w:r>
          </w:p>
        </w:tc>
        <w:tc>
          <w:tcPr>
            <w:tcW w:w="4230" w:type="dxa"/>
          </w:tcPr>
          <w:p w14:paraId="41FAAE4B" w14:textId="65673B07" w:rsidR="00CC6409" w:rsidRPr="005C04DD" w:rsidRDefault="00DD6043" w:rsidP="60BADECE">
            <w:pPr>
              <w:rPr>
                <w:sz w:val="24"/>
                <w:szCs w:val="24"/>
              </w:rPr>
            </w:pPr>
            <w:r w:rsidRPr="60BADECE">
              <w:rPr>
                <w:sz w:val="24"/>
                <w:szCs w:val="24"/>
              </w:rPr>
              <w:t>No change: The Department propose</w:t>
            </w:r>
            <w:r w:rsidR="00A4787F">
              <w:rPr>
                <w:sz w:val="24"/>
                <w:szCs w:val="24"/>
              </w:rPr>
              <w:t>s</w:t>
            </w:r>
            <w:r w:rsidRPr="60BADECE">
              <w:rPr>
                <w:sz w:val="24"/>
                <w:szCs w:val="24"/>
              </w:rPr>
              <w:t xml:space="preserve"> no change to the regulations rel</w:t>
            </w:r>
            <w:r w:rsidR="002B3411" w:rsidRPr="60BADECE">
              <w:rPr>
                <w:sz w:val="24"/>
                <w:szCs w:val="24"/>
              </w:rPr>
              <w:t>ated to this group of comments; however, t</w:t>
            </w:r>
            <w:r w:rsidRPr="60BADECE">
              <w:rPr>
                <w:sz w:val="24"/>
                <w:szCs w:val="24"/>
              </w:rPr>
              <w:t xml:space="preserve">he details of individual </w:t>
            </w:r>
            <w:r w:rsidR="00C9165A" w:rsidRPr="60BADECE">
              <w:rPr>
                <w:sz w:val="24"/>
                <w:szCs w:val="24"/>
              </w:rPr>
              <w:t>alternative assessments to be piloted</w:t>
            </w:r>
            <w:r w:rsidRPr="60BADECE">
              <w:rPr>
                <w:sz w:val="24"/>
                <w:szCs w:val="24"/>
              </w:rPr>
              <w:t xml:space="preserve"> </w:t>
            </w:r>
            <w:r w:rsidR="002B3411" w:rsidRPr="60BADECE">
              <w:rPr>
                <w:sz w:val="24"/>
                <w:szCs w:val="24"/>
              </w:rPr>
              <w:t>will</w:t>
            </w:r>
            <w:r w:rsidRPr="60BADECE">
              <w:rPr>
                <w:sz w:val="24"/>
                <w:szCs w:val="24"/>
              </w:rPr>
              <w:t xml:space="preserve"> </w:t>
            </w:r>
            <w:r w:rsidR="1CD094B2" w:rsidRPr="60BADECE">
              <w:rPr>
                <w:sz w:val="24"/>
                <w:szCs w:val="24"/>
              </w:rPr>
              <w:t>consider</w:t>
            </w:r>
            <w:r w:rsidRPr="60BADECE">
              <w:rPr>
                <w:sz w:val="24"/>
                <w:szCs w:val="24"/>
              </w:rPr>
              <w:t xml:space="preserve"> these concerns.</w:t>
            </w:r>
          </w:p>
        </w:tc>
      </w:tr>
      <w:tr w:rsidR="007B4C26" w:rsidRPr="00136FE7" w14:paraId="6D7EA9A2" w14:textId="77777777" w:rsidTr="60BADECE">
        <w:tc>
          <w:tcPr>
            <w:tcW w:w="2335" w:type="dxa"/>
            <w:shd w:val="clear" w:color="auto" w:fill="auto"/>
          </w:tcPr>
          <w:p w14:paraId="19CC02D6" w14:textId="77777777" w:rsidR="006A1CA6" w:rsidRPr="00AA62B9" w:rsidRDefault="006A1CA6" w:rsidP="006A1CA6">
            <w:pPr>
              <w:rPr>
                <w:rFonts w:cstheme="minorHAnsi"/>
                <w:b/>
                <w:sz w:val="24"/>
                <w:szCs w:val="24"/>
              </w:rPr>
            </w:pPr>
            <w:r w:rsidRPr="00AA62B9">
              <w:rPr>
                <w:rFonts w:cstheme="minorHAnsi"/>
                <w:b/>
                <w:sz w:val="24"/>
                <w:szCs w:val="24"/>
              </w:rPr>
              <w:t>Individual Experiences with Testing/Licensure</w:t>
            </w:r>
          </w:p>
          <w:p w14:paraId="7EBC0D42" w14:textId="77777777" w:rsidR="0085613B" w:rsidRPr="00136FE7" w:rsidRDefault="0085613B">
            <w:pPr>
              <w:rPr>
                <w:rFonts w:cstheme="minorHAnsi"/>
                <w:sz w:val="24"/>
                <w:szCs w:val="24"/>
              </w:rPr>
            </w:pPr>
          </w:p>
        </w:tc>
        <w:tc>
          <w:tcPr>
            <w:tcW w:w="7740" w:type="dxa"/>
          </w:tcPr>
          <w:p w14:paraId="2FC461A5" w14:textId="77777777" w:rsidR="00AA62B9" w:rsidRDefault="00AA62B9" w:rsidP="00AA62B9">
            <w:pPr>
              <w:pStyle w:val="ListParagraph"/>
              <w:numPr>
                <w:ilvl w:val="0"/>
                <w:numId w:val="36"/>
              </w:numPr>
              <w:rPr>
                <w:rFonts w:cstheme="minorHAnsi"/>
                <w:sz w:val="24"/>
                <w:szCs w:val="24"/>
              </w:rPr>
            </w:pPr>
            <w:r>
              <w:rPr>
                <w:rFonts w:cstheme="minorHAnsi"/>
                <w:sz w:val="24"/>
                <w:szCs w:val="24"/>
              </w:rPr>
              <w:t>Support from a school administrator who has had success with alternative pathways for Special Education Teachers.</w:t>
            </w:r>
          </w:p>
          <w:p w14:paraId="13FF0D61" w14:textId="6137172F" w:rsidR="0073074A" w:rsidRDefault="0073074A" w:rsidP="00AA62B9">
            <w:pPr>
              <w:pStyle w:val="ListParagraph"/>
              <w:numPr>
                <w:ilvl w:val="0"/>
                <w:numId w:val="36"/>
              </w:numPr>
              <w:rPr>
                <w:rFonts w:cstheme="minorHAnsi"/>
                <w:sz w:val="24"/>
                <w:szCs w:val="24"/>
              </w:rPr>
            </w:pPr>
            <w:r>
              <w:rPr>
                <w:rFonts w:cstheme="minorHAnsi"/>
                <w:sz w:val="24"/>
                <w:szCs w:val="24"/>
              </w:rPr>
              <w:t xml:space="preserve">Support from </w:t>
            </w:r>
            <w:r w:rsidR="00064BE2">
              <w:rPr>
                <w:rFonts w:cstheme="minorHAnsi"/>
                <w:sz w:val="24"/>
                <w:szCs w:val="24"/>
              </w:rPr>
              <w:t>multiple</w:t>
            </w:r>
            <w:r>
              <w:rPr>
                <w:rFonts w:cstheme="minorHAnsi"/>
                <w:sz w:val="24"/>
                <w:szCs w:val="24"/>
              </w:rPr>
              <w:t xml:space="preserve"> teacher</w:t>
            </w:r>
            <w:r w:rsidR="00064BE2">
              <w:rPr>
                <w:rFonts w:cstheme="minorHAnsi"/>
                <w:sz w:val="24"/>
                <w:szCs w:val="24"/>
              </w:rPr>
              <w:t>s</w:t>
            </w:r>
            <w:r>
              <w:rPr>
                <w:rFonts w:cstheme="minorHAnsi"/>
                <w:sz w:val="24"/>
                <w:szCs w:val="24"/>
              </w:rPr>
              <w:t>/instructional coach</w:t>
            </w:r>
            <w:r w:rsidR="00064BE2">
              <w:rPr>
                <w:rFonts w:cstheme="minorHAnsi"/>
                <w:sz w:val="24"/>
                <w:szCs w:val="24"/>
              </w:rPr>
              <w:t>es</w:t>
            </w:r>
            <w:r>
              <w:rPr>
                <w:rFonts w:cstheme="minorHAnsi"/>
                <w:sz w:val="24"/>
                <w:szCs w:val="24"/>
              </w:rPr>
              <w:t xml:space="preserve"> who had difficulty passing the required MTELs to work with students with severe special needs.</w:t>
            </w:r>
          </w:p>
          <w:p w14:paraId="43D62B56" w14:textId="5D4A8189" w:rsidR="0073074A" w:rsidRDefault="0073074A" w:rsidP="00AA62B9">
            <w:pPr>
              <w:pStyle w:val="ListParagraph"/>
              <w:numPr>
                <w:ilvl w:val="0"/>
                <w:numId w:val="36"/>
              </w:numPr>
              <w:rPr>
                <w:rFonts w:cstheme="minorHAnsi"/>
                <w:sz w:val="24"/>
                <w:szCs w:val="24"/>
              </w:rPr>
            </w:pPr>
            <w:r>
              <w:rPr>
                <w:rFonts w:cstheme="minorHAnsi"/>
                <w:sz w:val="24"/>
                <w:szCs w:val="24"/>
              </w:rPr>
              <w:t xml:space="preserve">Support from a teaching assistant </w:t>
            </w:r>
            <w:r w:rsidR="004C5DE9">
              <w:rPr>
                <w:rFonts w:cstheme="minorHAnsi"/>
                <w:sz w:val="24"/>
                <w:szCs w:val="24"/>
              </w:rPr>
              <w:t xml:space="preserve">and a current student </w:t>
            </w:r>
            <w:r>
              <w:rPr>
                <w:rFonts w:cstheme="minorHAnsi"/>
                <w:sz w:val="24"/>
                <w:szCs w:val="24"/>
              </w:rPr>
              <w:t xml:space="preserve">who </w:t>
            </w:r>
            <w:r w:rsidR="004C5DE9">
              <w:rPr>
                <w:rFonts w:cstheme="minorHAnsi"/>
                <w:sz w:val="24"/>
                <w:szCs w:val="24"/>
              </w:rPr>
              <w:t>are</w:t>
            </w:r>
            <w:r>
              <w:rPr>
                <w:rFonts w:cstheme="minorHAnsi"/>
                <w:sz w:val="24"/>
                <w:szCs w:val="24"/>
              </w:rPr>
              <w:t xml:space="preserve"> having a hard time passing required MTEL.</w:t>
            </w:r>
          </w:p>
          <w:p w14:paraId="087E26EC" w14:textId="77777777" w:rsidR="003C06D8" w:rsidRDefault="003C06D8" w:rsidP="003C06D8">
            <w:pPr>
              <w:pStyle w:val="ListParagraph"/>
              <w:numPr>
                <w:ilvl w:val="0"/>
                <w:numId w:val="36"/>
              </w:numPr>
              <w:rPr>
                <w:rFonts w:cstheme="minorHAnsi"/>
                <w:sz w:val="24"/>
                <w:szCs w:val="24"/>
              </w:rPr>
            </w:pPr>
            <w:r>
              <w:rPr>
                <w:rFonts w:cstheme="minorHAnsi"/>
                <w:sz w:val="24"/>
                <w:szCs w:val="24"/>
              </w:rPr>
              <w:t>Support from a parent/community member who could not become licensed in library media science due to not finding a certified mentor.</w:t>
            </w:r>
          </w:p>
          <w:p w14:paraId="0E5AEDF6" w14:textId="17F65AB1" w:rsidR="00A378A8" w:rsidRDefault="00A378A8" w:rsidP="003C06D8">
            <w:pPr>
              <w:pStyle w:val="ListParagraph"/>
              <w:numPr>
                <w:ilvl w:val="0"/>
                <w:numId w:val="36"/>
              </w:numPr>
              <w:rPr>
                <w:rFonts w:cstheme="minorHAnsi"/>
                <w:sz w:val="24"/>
                <w:szCs w:val="24"/>
              </w:rPr>
            </w:pPr>
            <w:r>
              <w:rPr>
                <w:rFonts w:cstheme="minorHAnsi"/>
                <w:sz w:val="24"/>
                <w:szCs w:val="24"/>
              </w:rPr>
              <w:t xml:space="preserve">Support from an ESL coordinator who </w:t>
            </w:r>
            <w:r w:rsidR="005D4804">
              <w:rPr>
                <w:rFonts w:cstheme="minorHAnsi"/>
                <w:sz w:val="24"/>
                <w:szCs w:val="24"/>
              </w:rPr>
              <w:t>has test anxiety.</w:t>
            </w:r>
          </w:p>
          <w:p w14:paraId="71C1236A" w14:textId="77777777" w:rsidR="00EB5048" w:rsidRDefault="00EB5048" w:rsidP="003C06D8">
            <w:pPr>
              <w:pStyle w:val="ListParagraph"/>
              <w:numPr>
                <w:ilvl w:val="0"/>
                <w:numId w:val="36"/>
              </w:numPr>
              <w:rPr>
                <w:rFonts w:cstheme="minorHAnsi"/>
                <w:sz w:val="24"/>
                <w:szCs w:val="24"/>
              </w:rPr>
            </w:pPr>
            <w:r>
              <w:rPr>
                <w:rFonts w:cstheme="minorHAnsi"/>
                <w:sz w:val="24"/>
                <w:szCs w:val="24"/>
              </w:rPr>
              <w:t>Support from a teacher/instructional coach who had trouble passing two MTELs in 8 years.</w:t>
            </w:r>
          </w:p>
          <w:p w14:paraId="34D06653" w14:textId="77777777" w:rsidR="00414097" w:rsidRDefault="00414097" w:rsidP="00414097">
            <w:pPr>
              <w:pStyle w:val="ListParagraph"/>
              <w:numPr>
                <w:ilvl w:val="0"/>
                <w:numId w:val="36"/>
              </w:numPr>
              <w:rPr>
                <w:rFonts w:cstheme="minorHAnsi"/>
                <w:sz w:val="24"/>
                <w:szCs w:val="24"/>
              </w:rPr>
            </w:pPr>
            <w:r w:rsidRPr="0085613B">
              <w:rPr>
                <w:rFonts w:cstheme="minorHAnsi"/>
                <w:sz w:val="24"/>
                <w:szCs w:val="24"/>
              </w:rPr>
              <w:t>Support from an Educator Preparation Faculty/Administrator</w:t>
            </w:r>
            <w:r>
              <w:rPr>
                <w:rFonts w:cstheme="minorHAnsi"/>
                <w:sz w:val="24"/>
                <w:szCs w:val="24"/>
              </w:rPr>
              <w:t xml:space="preserve"> whose “</w:t>
            </w:r>
            <w:r w:rsidRPr="00414097">
              <w:rPr>
                <w:rFonts w:cstheme="minorHAnsi"/>
                <w:sz w:val="24"/>
                <w:szCs w:val="24"/>
              </w:rPr>
              <w:t xml:space="preserve">own scholarship supports the development of alternative </w:t>
            </w:r>
            <w:r w:rsidRPr="00414097">
              <w:rPr>
                <w:rFonts w:cstheme="minorHAnsi"/>
                <w:sz w:val="24"/>
                <w:szCs w:val="24"/>
              </w:rPr>
              <w:lastRenderedPageBreak/>
              <w:t>assessments to the MTEL as a high-stakes gateway to the profession.</w:t>
            </w:r>
            <w:r>
              <w:rPr>
                <w:rFonts w:cstheme="minorHAnsi"/>
                <w:sz w:val="24"/>
                <w:szCs w:val="24"/>
              </w:rPr>
              <w:t>”</w:t>
            </w:r>
          </w:p>
          <w:p w14:paraId="2D80FF7D" w14:textId="77777777" w:rsidR="00CD3157" w:rsidRDefault="00CD3157" w:rsidP="00CD3157">
            <w:pPr>
              <w:pStyle w:val="ListParagraph"/>
              <w:numPr>
                <w:ilvl w:val="0"/>
                <w:numId w:val="36"/>
              </w:numPr>
              <w:rPr>
                <w:rFonts w:cstheme="minorHAnsi"/>
                <w:sz w:val="24"/>
                <w:szCs w:val="24"/>
              </w:rPr>
            </w:pPr>
            <w:r w:rsidRPr="0085613B">
              <w:rPr>
                <w:rFonts w:cstheme="minorHAnsi"/>
                <w:sz w:val="24"/>
                <w:szCs w:val="24"/>
              </w:rPr>
              <w:t>Support from an Educator Preparation Faculty/Administrator</w:t>
            </w:r>
            <w:r>
              <w:rPr>
                <w:rFonts w:cstheme="minorHAnsi"/>
                <w:sz w:val="24"/>
                <w:szCs w:val="24"/>
              </w:rPr>
              <w:t xml:space="preserve"> who has had to “</w:t>
            </w:r>
            <w:r w:rsidRPr="00CD3157">
              <w:rPr>
                <w:rFonts w:cstheme="minorHAnsi"/>
                <w:sz w:val="24"/>
                <w:szCs w:val="24"/>
              </w:rPr>
              <w:t>sign out of our teacher prep program too many promising teacher candidates because of the MTEL exams</w:t>
            </w:r>
            <w:r>
              <w:rPr>
                <w:rFonts w:cstheme="minorHAnsi"/>
                <w:sz w:val="24"/>
                <w:szCs w:val="24"/>
              </w:rPr>
              <w:t>”.</w:t>
            </w:r>
          </w:p>
          <w:p w14:paraId="014DF3BA" w14:textId="77777777" w:rsidR="0034365C" w:rsidRDefault="0034365C" w:rsidP="0034365C">
            <w:pPr>
              <w:pStyle w:val="ListParagraph"/>
              <w:numPr>
                <w:ilvl w:val="0"/>
                <w:numId w:val="36"/>
              </w:numPr>
              <w:rPr>
                <w:rFonts w:cstheme="minorHAnsi"/>
                <w:sz w:val="24"/>
                <w:szCs w:val="24"/>
              </w:rPr>
            </w:pPr>
            <w:r>
              <w:rPr>
                <w:rFonts w:cstheme="minorHAnsi"/>
                <w:sz w:val="24"/>
                <w:szCs w:val="24"/>
              </w:rPr>
              <w:t>Support from a teacher/instructional coach who co-taught with “</w:t>
            </w:r>
            <w:r w:rsidRPr="0034365C">
              <w:rPr>
                <w:rFonts w:cstheme="minorHAnsi"/>
                <w:sz w:val="24"/>
                <w:szCs w:val="24"/>
              </w:rPr>
              <w:t>an amazing Special Educator who has been able to pass all but the Reading MTEL</w:t>
            </w:r>
            <w:r>
              <w:rPr>
                <w:rFonts w:cstheme="minorHAnsi"/>
                <w:sz w:val="24"/>
                <w:szCs w:val="24"/>
              </w:rPr>
              <w:t>”.</w:t>
            </w:r>
          </w:p>
          <w:p w14:paraId="55D33499" w14:textId="06046C83" w:rsidR="00E96967" w:rsidRDefault="00E96967" w:rsidP="00E96967">
            <w:pPr>
              <w:pStyle w:val="ListParagraph"/>
              <w:numPr>
                <w:ilvl w:val="0"/>
                <w:numId w:val="36"/>
              </w:numPr>
              <w:rPr>
                <w:rFonts w:cstheme="minorHAnsi"/>
                <w:sz w:val="24"/>
                <w:szCs w:val="24"/>
              </w:rPr>
            </w:pPr>
            <w:r>
              <w:rPr>
                <w:rFonts w:cstheme="minorHAnsi"/>
                <w:sz w:val="24"/>
                <w:szCs w:val="24"/>
              </w:rPr>
              <w:t>Support from an educational consultant and former superintendent who experienced “</w:t>
            </w:r>
            <w:r w:rsidRPr="00E96967">
              <w:rPr>
                <w:rFonts w:cstheme="minorHAnsi"/>
                <w:sz w:val="24"/>
                <w:szCs w:val="24"/>
              </w:rPr>
              <w:t>good teachers from good colleges unable to pass the MTELs</w:t>
            </w:r>
            <w:r>
              <w:rPr>
                <w:rFonts w:cstheme="minorHAnsi"/>
                <w:sz w:val="24"/>
                <w:szCs w:val="24"/>
              </w:rPr>
              <w:t>”.</w:t>
            </w:r>
          </w:p>
          <w:p w14:paraId="72C380E1" w14:textId="2D3379A4" w:rsidR="0039044A" w:rsidRDefault="0039044A" w:rsidP="0039044A">
            <w:pPr>
              <w:pStyle w:val="ListParagraph"/>
              <w:numPr>
                <w:ilvl w:val="0"/>
                <w:numId w:val="36"/>
              </w:numPr>
              <w:rPr>
                <w:rFonts w:cstheme="minorHAnsi"/>
                <w:sz w:val="24"/>
                <w:szCs w:val="24"/>
              </w:rPr>
            </w:pPr>
            <w:r>
              <w:rPr>
                <w:rFonts w:cstheme="minorHAnsi"/>
                <w:sz w:val="24"/>
                <w:szCs w:val="24"/>
              </w:rPr>
              <w:t>Support from a district administrator who “</w:t>
            </w:r>
            <w:r w:rsidRPr="0039044A">
              <w:rPr>
                <w:rFonts w:cstheme="minorHAnsi"/>
                <w:sz w:val="24"/>
                <w:szCs w:val="24"/>
              </w:rPr>
              <w:t>cannot express the sadness and misfortune when we see the quality and invested candidates not become licensed teachers due to testing.</w:t>
            </w:r>
            <w:r>
              <w:rPr>
                <w:rFonts w:cstheme="minorHAnsi"/>
                <w:sz w:val="24"/>
                <w:szCs w:val="24"/>
              </w:rPr>
              <w:t>”</w:t>
            </w:r>
          </w:p>
          <w:p w14:paraId="2ACE4CFD" w14:textId="1CDC6DCF" w:rsidR="00A86166" w:rsidRDefault="00A86166" w:rsidP="00A86166">
            <w:pPr>
              <w:pStyle w:val="ListParagraph"/>
              <w:numPr>
                <w:ilvl w:val="0"/>
                <w:numId w:val="36"/>
              </w:numPr>
              <w:rPr>
                <w:rFonts w:cstheme="minorHAnsi"/>
                <w:sz w:val="24"/>
                <w:szCs w:val="24"/>
              </w:rPr>
            </w:pPr>
            <w:r>
              <w:rPr>
                <w:rFonts w:cstheme="minorHAnsi"/>
                <w:sz w:val="24"/>
                <w:szCs w:val="24"/>
              </w:rPr>
              <w:t xml:space="preserve">Support from </w:t>
            </w:r>
            <w:r w:rsidRPr="00AA62B9">
              <w:rPr>
                <w:rFonts w:cstheme="minorHAnsi"/>
                <w:sz w:val="24"/>
                <w:szCs w:val="24"/>
              </w:rPr>
              <w:t>an Educator Preparation Faculty/Administrator</w:t>
            </w:r>
            <w:r>
              <w:rPr>
                <w:rFonts w:cstheme="minorHAnsi"/>
                <w:sz w:val="24"/>
                <w:szCs w:val="24"/>
              </w:rPr>
              <w:t xml:space="preserve"> who have lost “</w:t>
            </w:r>
            <w:r w:rsidRPr="00A86166">
              <w:rPr>
                <w:rFonts w:cstheme="minorHAnsi"/>
                <w:sz w:val="24"/>
                <w:szCs w:val="24"/>
              </w:rPr>
              <w:t>students who would otherwise be outstanding teachers. The students whom I refer to often have GPAs over 3.3, strong recommendations from their teachers, and MTEL scores over 230 but under 240. Many of them are from low income households and cannot afford to keep taking the MTEL.</w:t>
            </w:r>
            <w:r>
              <w:rPr>
                <w:rFonts w:cstheme="minorHAnsi"/>
                <w:sz w:val="24"/>
                <w:szCs w:val="24"/>
              </w:rPr>
              <w:t>”</w:t>
            </w:r>
          </w:p>
          <w:p w14:paraId="4F6D574B" w14:textId="09EF5BEE" w:rsidR="005D66CE" w:rsidRDefault="005D66CE" w:rsidP="00A86166">
            <w:pPr>
              <w:pStyle w:val="ListParagraph"/>
              <w:numPr>
                <w:ilvl w:val="0"/>
                <w:numId w:val="36"/>
              </w:numPr>
              <w:rPr>
                <w:rFonts w:cstheme="minorHAnsi"/>
                <w:sz w:val="24"/>
                <w:szCs w:val="24"/>
              </w:rPr>
            </w:pPr>
            <w:r>
              <w:rPr>
                <w:rFonts w:cstheme="minorHAnsi"/>
                <w:sz w:val="24"/>
                <w:szCs w:val="24"/>
              </w:rPr>
              <w:t>Support from an ELL teacher on a second waiver who is struggling with exams.</w:t>
            </w:r>
          </w:p>
          <w:p w14:paraId="3EA66C30" w14:textId="5EBA43A8" w:rsidR="00191CBB" w:rsidRDefault="00191CBB" w:rsidP="00A86166">
            <w:pPr>
              <w:pStyle w:val="ListParagraph"/>
              <w:numPr>
                <w:ilvl w:val="0"/>
                <w:numId w:val="36"/>
              </w:numPr>
              <w:rPr>
                <w:rFonts w:cstheme="minorHAnsi"/>
                <w:sz w:val="24"/>
                <w:szCs w:val="24"/>
              </w:rPr>
            </w:pPr>
            <w:r>
              <w:rPr>
                <w:rFonts w:cstheme="minorHAnsi"/>
                <w:sz w:val="24"/>
                <w:szCs w:val="24"/>
              </w:rPr>
              <w:t>Support from a teacher/instructional coach who wants to pass the math MTEL but has trouble finding prep classes with an ASL interpreter.</w:t>
            </w:r>
          </w:p>
          <w:p w14:paraId="2AC27194" w14:textId="35F28DA9" w:rsidR="00482DD6" w:rsidRDefault="00482DD6" w:rsidP="00482DD6">
            <w:pPr>
              <w:pStyle w:val="ListParagraph"/>
              <w:numPr>
                <w:ilvl w:val="0"/>
                <w:numId w:val="36"/>
              </w:numPr>
              <w:rPr>
                <w:rFonts w:cstheme="minorHAnsi"/>
                <w:sz w:val="24"/>
                <w:szCs w:val="24"/>
              </w:rPr>
            </w:pPr>
            <w:r>
              <w:rPr>
                <w:rFonts w:cstheme="minorHAnsi"/>
                <w:sz w:val="24"/>
                <w:szCs w:val="24"/>
              </w:rPr>
              <w:t>Support from a teacher/instructional coach who has experience with effective and engaging “</w:t>
            </w:r>
            <w:r w:rsidRPr="00482DD6">
              <w:rPr>
                <w:rFonts w:cstheme="minorHAnsi"/>
                <w:sz w:val="24"/>
                <w:szCs w:val="24"/>
              </w:rPr>
              <w:t>paras and/or substitute teachers/ or teachers on waiver</w:t>
            </w:r>
            <w:r>
              <w:rPr>
                <w:rFonts w:cstheme="minorHAnsi"/>
                <w:sz w:val="24"/>
                <w:szCs w:val="24"/>
              </w:rPr>
              <w:t>”.</w:t>
            </w:r>
          </w:p>
          <w:p w14:paraId="0F55A5A6" w14:textId="5CDF419D" w:rsidR="00064BE2" w:rsidRPr="00064BE2" w:rsidRDefault="00064BE2" w:rsidP="00064BE2">
            <w:pPr>
              <w:rPr>
                <w:rFonts w:cstheme="minorHAnsi"/>
                <w:sz w:val="24"/>
                <w:szCs w:val="24"/>
              </w:rPr>
            </w:pPr>
          </w:p>
        </w:tc>
        <w:tc>
          <w:tcPr>
            <w:tcW w:w="4230" w:type="dxa"/>
          </w:tcPr>
          <w:p w14:paraId="1A51BA3E" w14:textId="77777777" w:rsidR="0085613B" w:rsidRDefault="00DD6043" w:rsidP="00FC21A1">
            <w:pPr>
              <w:rPr>
                <w:rFonts w:cstheme="minorHAnsi"/>
                <w:sz w:val="24"/>
                <w:szCs w:val="24"/>
              </w:rPr>
            </w:pPr>
            <w:r w:rsidRPr="00136FE7">
              <w:rPr>
                <w:rFonts w:cstheme="minorHAnsi"/>
                <w:sz w:val="24"/>
                <w:szCs w:val="24"/>
              </w:rPr>
              <w:lastRenderedPageBreak/>
              <w:t xml:space="preserve">No </w:t>
            </w:r>
            <w:r>
              <w:rPr>
                <w:rFonts w:cstheme="minorHAnsi"/>
                <w:sz w:val="24"/>
                <w:szCs w:val="24"/>
              </w:rPr>
              <w:t>c</w:t>
            </w:r>
            <w:r w:rsidRPr="00136FE7">
              <w:rPr>
                <w:rFonts w:cstheme="minorHAnsi"/>
                <w:sz w:val="24"/>
                <w:szCs w:val="24"/>
              </w:rPr>
              <w:t xml:space="preserve">hange: </w:t>
            </w:r>
            <w:r>
              <w:rPr>
                <w:rFonts w:cstheme="minorHAnsi"/>
                <w:sz w:val="24"/>
                <w:szCs w:val="24"/>
              </w:rPr>
              <w:t>The Department propose</w:t>
            </w:r>
            <w:r w:rsidR="00FC21A1">
              <w:rPr>
                <w:rFonts w:cstheme="minorHAnsi"/>
                <w:sz w:val="24"/>
                <w:szCs w:val="24"/>
              </w:rPr>
              <w:t>s</w:t>
            </w:r>
            <w:r>
              <w:rPr>
                <w:rFonts w:cstheme="minorHAnsi"/>
                <w:sz w:val="24"/>
                <w:szCs w:val="24"/>
              </w:rPr>
              <w:t xml:space="preserve"> no change to the regulations related to this group of comments.</w:t>
            </w:r>
          </w:p>
          <w:p w14:paraId="7D6EB3D5" w14:textId="77777777" w:rsidR="006A1CA6" w:rsidRDefault="006A1CA6" w:rsidP="00FC21A1">
            <w:pPr>
              <w:rPr>
                <w:rFonts w:cstheme="minorHAnsi"/>
                <w:sz w:val="24"/>
                <w:szCs w:val="24"/>
              </w:rPr>
            </w:pPr>
          </w:p>
          <w:p w14:paraId="63C090C4" w14:textId="26B5EE32" w:rsidR="006A1CA6" w:rsidRPr="005C04DD" w:rsidRDefault="006A1CA6" w:rsidP="60BADECE">
            <w:pPr>
              <w:rPr>
                <w:sz w:val="24"/>
                <w:szCs w:val="24"/>
              </w:rPr>
            </w:pPr>
            <w:r w:rsidRPr="60BADECE">
              <w:rPr>
                <w:sz w:val="24"/>
                <w:szCs w:val="24"/>
              </w:rPr>
              <w:t xml:space="preserve">It is also important to note </w:t>
            </w:r>
            <w:r w:rsidR="10A8CFF3" w:rsidRPr="60BADECE">
              <w:rPr>
                <w:sz w:val="24"/>
                <w:szCs w:val="24"/>
              </w:rPr>
              <w:t xml:space="preserve">DESE </w:t>
            </w:r>
            <w:r w:rsidR="00AB283D">
              <w:rPr>
                <w:sz w:val="24"/>
                <w:szCs w:val="24"/>
              </w:rPr>
              <w:t xml:space="preserve">strongly </w:t>
            </w:r>
            <w:r w:rsidR="10A8CFF3" w:rsidRPr="60BADECE">
              <w:rPr>
                <w:sz w:val="24"/>
                <w:szCs w:val="24"/>
              </w:rPr>
              <w:t xml:space="preserve">discourages </w:t>
            </w:r>
            <w:r w:rsidRPr="60BADECE">
              <w:rPr>
                <w:sz w:val="24"/>
                <w:szCs w:val="24"/>
              </w:rPr>
              <w:t xml:space="preserve">individual preparation providers </w:t>
            </w:r>
            <w:r w:rsidR="00AB283D">
              <w:rPr>
                <w:sz w:val="24"/>
                <w:szCs w:val="24"/>
              </w:rPr>
              <w:t xml:space="preserve">from </w:t>
            </w:r>
            <w:r w:rsidR="008F1250">
              <w:rPr>
                <w:sz w:val="24"/>
                <w:szCs w:val="24"/>
              </w:rPr>
              <w:t>deciding t</w:t>
            </w:r>
            <w:r w:rsidRPr="60BADECE">
              <w:rPr>
                <w:sz w:val="24"/>
                <w:szCs w:val="24"/>
              </w:rPr>
              <w:t xml:space="preserve">o exit candidates </w:t>
            </w:r>
            <w:r w:rsidR="008F1250">
              <w:rPr>
                <w:sz w:val="24"/>
                <w:szCs w:val="24"/>
              </w:rPr>
              <w:t>based on their not having passed</w:t>
            </w:r>
            <w:r w:rsidRPr="60BADECE">
              <w:rPr>
                <w:sz w:val="24"/>
                <w:szCs w:val="24"/>
              </w:rPr>
              <w:t xml:space="preserve"> the MTEL</w:t>
            </w:r>
            <w:r w:rsidR="008F1250">
              <w:rPr>
                <w:sz w:val="24"/>
                <w:szCs w:val="24"/>
              </w:rPr>
              <w:t xml:space="preserve">, </w:t>
            </w:r>
            <w:r w:rsidRPr="60BADECE">
              <w:rPr>
                <w:sz w:val="24"/>
                <w:szCs w:val="24"/>
              </w:rPr>
              <w:t xml:space="preserve">as detailed in a recent </w:t>
            </w:r>
            <w:hyperlink r:id="rId14">
              <w:r w:rsidRPr="60BADECE">
                <w:rPr>
                  <w:rStyle w:val="Hyperlink"/>
                  <w:sz w:val="24"/>
                  <w:szCs w:val="24"/>
                </w:rPr>
                <w:t>advisory</w:t>
              </w:r>
            </w:hyperlink>
            <w:r w:rsidRPr="60BADECE">
              <w:rPr>
                <w:sz w:val="24"/>
                <w:szCs w:val="24"/>
              </w:rPr>
              <w:t xml:space="preserve"> to the field</w:t>
            </w:r>
            <w:r w:rsidR="002B3AE2" w:rsidRPr="60BADECE">
              <w:rPr>
                <w:sz w:val="24"/>
                <w:szCs w:val="24"/>
              </w:rPr>
              <w:t>.</w:t>
            </w:r>
          </w:p>
        </w:tc>
      </w:tr>
      <w:tr w:rsidR="007B4C26" w:rsidRPr="00136FE7" w14:paraId="1EC1F0DB" w14:textId="77777777" w:rsidTr="60BADECE">
        <w:trPr>
          <w:trHeight w:val="494"/>
        </w:trPr>
        <w:tc>
          <w:tcPr>
            <w:tcW w:w="2335" w:type="dxa"/>
            <w:shd w:val="clear" w:color="auto" w:fill="auto"/>
          </w:tcPr>
          <w:p w14:paraId="10FEC044" w14:textId="77777777" w:rsidR="006A1CA6" w:rsidRPr="00746E61" w:rsidRDefault="006A1CA6" w:rsidP="006A1CA6">
            <w:pPr>
              <w:rPr>
                <w:rFonts w:cstheme="minorHAnsi"/>
                <w:b/>
                <w:sz w:val="24"/>
                <w:szCs w:val="24"/>
              </w:rPr>
            </w:pPr>
            <w:r>
              <w:rPr>
                <w:rFonts w:cstheme="minorHAnsi"/>
                <w:b/>
                <w:sz w:val="24"/>
                <w:szCs w:val="24"/>
              </w:rPr>
              <w:t>Pedagogy</w:t>
            </w:r>
          </w:p>
          <w:p w14:paraId="010F0A30" w14:textId="77777777" w:rsidR="0085613B" w:rsidRPr="00136FE7" w:rsidRDefault="0085613B">
            <w:pPr>
              <w:rPr>
                <w:rFonts w:cstheme="minorHAnsi"/>
                <w:sz w:val="24"/>
                <w:szCs w:val="24"/>
              </w:rPr>
            </w:pPr>
          </w:p>
        </w:tc>
        <w:tc>
          <w:tcPr>
            <w:tcW w:w="7740" w:type="dxa"/>
          </w:tcPr>
          <w:p w14:paraId="62BF9073" w14:textId="73D5E8EA" w:rsidR="0085613B" w:rsidRDefault="0085613B" w:rsidP="00AA62B9">
            <w:pPr>
              <w:pStyle w:val="ListParagraph"/>
              <w:numPr>
                <w:ilvl w:val="0"/>
                <w:numId w:val="36"/>
              </w:numPr>
              <w:rPr>
                <w:rFonts w:cstheme="minorHAnsi"/>
                <w:sz w:val="24"/>
                <w:szCs w:val="24"/>
              </w:rPr>
            </w:pPr>
            <w:r w:rsidRPr="00AA62B9">
              <w:rPr>
                <w:rFonts w:cstheme="minorHAnsi"/>
                <w:sz w:val="24"/>
                <w:szCs w:val="24"/>
              </w:rPr>
              <w:t>Concern from an Educator Preparation Faculty/Administrator for a potential path to an initial license with no pedagogical preparation</w:t>
            </w:r>
            <w:r w:rsidR="00AA62B9" w:rsidRPr="00AA62B9">
              <w:rPr>
                <w:rFonts w:cstheme="minorHAnsi"/>
                <w:sz w:val="24"/>
                <w:szCs w:val="24"/>
              </w:rPr>
              <w:t xml:space="preserve"> (“without taking a single class in how to teach”).</w:t>
            </w:r>
          </w:p>
          <w:p w14:paraId="4728B963" w14:textId="77777777" w:rsidR="00AA62B9" w:rsidRDefault="00AA62B9" w:rsidP="00AA62B9">
            <w:pPr>
              <w:pStyle w:val="ListParagraph"/>
              <w:numPr>
                <w:ilvl w:val="0"/>
                <w:numId w:val="36"/>
              </w:numPr>
              <w:rPr>
                <w:rFonts w:cstheme="minorHAnsi"/>
                <w:sz w:val="24"/>
                <w:szCs w:val="24"/>
              </w:rPr>
            </w:pPr>
            <w:r w:rsidRPr="00AA62B9">
              <w:rPr>
                <w:rFonts w:cstheme="minorHAnsi"/>
                <w:sz w:val="24"/>
                <w:szCs w:val="24"/>
              </w:rPr>
              <w:lastRenderedPageBreak/>
              <w:t>Hope from an Educator Preparation Faculty/Administrator for</w:t>
            </w:r>
            <w:r>
              <w:rPr>
                <w:rFonts w:cstheme="minorHAnsi"/>
                <w:sz w:val="24"/>
                <w:szCs w:val="24"/>
              </w:rPr>
              <w:t xml:space="preserve"> the alternative assessment to be based on pedagogy and practice.</w:t>
            </w:r>
          </w:p>
          <w:p w14:paraId="3906748E" w14:textId="1B0B7862" w:rsidR="00E837A9" w:rsidRPr="00AA62B9" w:rsidRDefault="00E837A9" w:rsidP="00AA62B9">
            <w:pPr>
              <w:pStyle w:val="ListParagraph"/>
              <w:numPr>
                <w:ilvl w:val="0"/>
                <w:numId w:val="36"/>
              </w:numPr>
              <w:rPr>
                <w:rFonts w:cstheme="minorHAnsi"/>
                <w:sz w:val="24"/>
                <w:szCs w:val="24"/>
              </w:rPr>
            </w:pPr>
            <w:r>
              <w:rPr>
                <w:rFonts w:cstheme="minorHAnsi"/>
                <w:sz w:val="24"/>
                <w:szCs w:val="24"/>
              </w:rPr>
              <w:t>Mixed support from a teacher/instructional coach who believes that “supporting new teachers in an organic way, in their classrooms” is just as important as a university degree.</w:t>
            </w:r>
          </w:p>
        </w:tc>
        <w:tc>
          <w:tcPr>
            <w:tcW w:w="4230" w:type="dxa"/>
          </w:tcPr>
          <w:p w14:paraId="234D5F65" w14:textId="3483AD03" w:rsidR="0085613B" w:rsidRDefault="00DD6043" w:rsidP="00FC21A1">
            <w:pPr>
              <w:rPr>
                <w:rFonts w:cstheme="minorHAnsi"/>
                <w:sz w:val="24"/>
                <w:szCs w:val="24"/>
              </w:rPr>
            </w:pPr>
            <w:r w:rsidRPr="00136FE7">
              <w:rPr>
                <w:rFonts w:cstheme="minorHAnsi"/>
                <w:sz w:val="24"/>
                <w:szCs w:val="24"/>
              </w:rPr>
              <w:lastRenderedPageBreak/>
              <w:t xml:space="preserve">No </w:t>
            </w:r>
            <w:r>
              <w:rPr>
                <w:rFonts w:cstheme="minorHAnsi"/>
                <w:sz w:val="24"/>
                <w:szCs w:val="24"/>
              </w:rPr>
              <w:t>c</w:t>
            </w:r>
            <w:r w:rsidRPr="00136FE7">
              <w:rPr>
                <w:rFonts w:cstheme="minorHAnsi"/>
                <w:sz w:val="24"/>
                <w:szCs w:val="24"/>
              </w:rPr>
              <w:t xml:space="preserve">hange: </w:t>
            </w:r>
            <w:r>
              <w:rPr>
                <w:rFonts w:cstheme="minorHAnsi"/>
                <w:sz w:val="24"/>
                <w:szCs w:val="24"/>
              </w:rPr>
              <w:t>The Department propose</w:t>
            </w:r>
            <w:r w:rsidR="00FC21A1">
              <w:rPr>
                <w:rFonts w:cstheme="minorHAnsi"/>
                <w:sz w:val="24"/>
                <w:szCs w:val="24"/>
              </w:rPr>
              <w:t>s</w:t>
            </w:r>
            <w:r>
              <w:rPr>
                <w:rFonts w:cstheme="minorHAnsi"/>
                <w:sz w:val="24"/>
                <w:szCs w:val="24"/>
              </w:rPr>
              <w:t xml:space="preserve"> no substantive change to the regulations related to this group of comments</w:t>
            </w:r>
            <w:r w:rsidR="002B3411">
              <w:rPr>
                <w:rFonts w:cstheme="minorHAnsi"/>
                <w:sz w:val="24"/>
                <w:szCs w:val="24"/>
              </w:rPr>
              <w:t xml:space="preserve">. </w:t>
            </w:r>
            <w:r w:rsidR="002B3411">
              <w:rPr>
                <w:rFonts w:cstheme="minorHAnsi"/>
                <w:sz w:val="24"/>
                <w:szCs w:val="24"/>
              </w:rPr>
              <w:lastRenderedPageBreak/>
              <w:t>Individual</w:t>
            </w:r>
            <w:r>
              <w:rPr>
                <w:rFonts w:cstheme="minorHAnsi"/>
                <w:sz w:val="24"/>
                <w:szCs w:val="24"/>
              </w:rPr>
              <w:t xml:space="preserve"> pilots </w:t>
            </w:r>
            <w:r w:rsidR="006A1CA6">
              <w:rPr>
                <w:rFonts w:cstheme="minorHAnsi"/>
                <w:sz w:val="24"/>
                <w:szCs w:val="24"/>
              </w:rPr>
              <w:t xml:space="preserve">may </w:t>
            </w:r>
            <w:r>
              <w:rPr>
                <w:rFonts w:cstheme="minorHAnsi"/>
                <w:sz w:val="24"/>
                <w:szCs w:val="24"/>
              </w:rPr>
              <w:t>incorporate pedagogy and practice.</w:t>
            </w:r>
          </w:p>
          <w:p w14:paraId="4F2CBFE8" w14:textId="77777777" w:rsidR="006A1CA6" w:rsidRDefault="006A1CA6" w:rsidP="00FC21A1">
            <w:pPr>
              <w:rPr>
                <w:rFonts w:cstheme="minorHAnsi"/>
                <w:sz w:val="24"/>
                <w:szCs w:val="24"/>
              </w:rPr>
            </w:pPr>
          </w:p>
          <w:p w14:paraId="47B2505E" w14:textId="6A21C68D" w:rsidR="006A1CA6" w:rsidRPr="005C04DD" w:rsidRDefault="006A1CA6" w:rsidP="60BADECE">
            <w:pPr>
              <w:rPr>
                <w:sz w:val="24"/>
                <w:szCs w:val="24"/>
              </w:rPr>
            </w:pPr>
            <w:r w:rsidRPr="60BADECE">
              <w:rPr>
                <w:sz w:val="24"/>
                <w:szCs w:val="24"/>
              </w:rPr>
              <w:t xml:space="preserve">Additionally, it is important to note that the MTELs are not designed to assess pedagogy. See the Subject-Matter Knowledge </w:t>
            </w:r>
            <w:r w:rsidR="00BC3999" w:rsidRPr="60BADECE">
              <w:rPr>
                <w:sz w:val="24"/>
                <w:szCs w:val="24"/>
              </w:rPr>
              <w:t xml:space="preserve">(SMK) </w:t>
            </w:r>
            <w:r w:rsidRPr="60BADECE">
              <w:rPr>
                <w:sz w:val="24"/>
                <w:szCs w:val="24"/>
              </w:rPr>
              <w:t>Continuum on page</w:t>
            </w:r>
            <w:r w:rsidR="00BC3999" w:rsidRPr="60BADECE">
              <w:rPr>
                <w:sz w:val="24"/>
                <w:szCs w:val="24"/>
              </w:rPr>
              <w:t xml:space="preserve"> four</w:t>
            </w:r>
            <w:r w:rsidRPr="60BADECE">
              <w:rPr>
                <w:sz w:val="24"/>
                <w:szCs w:val="24"/>
              </w:rPr>
              <w:t xml:space="preserve"> of the </w:t>
            </w:r>
            <w:hyperlink r:id="rId15">
              <w:r w:rsidRPr="60BADECE">
                <w:rPr>
                  <w:rStyle w:val="Hyperlink"/>
                  <w:sz w:val="24"/>
                  <w:szCs w:val="24"/>
                </w:rPr>
                <w:t>SMK Guidelines</w:t>
              </w:r>
            </w:hyperlink>
            <w:r w:rsidR="00BC3999" w:rsidRPr="60BADECE">
              <w:rPr>
                <w:sz w:val="24"/>
                <w:szCs w:val="24"/>
              </w:rPr>
              <w:t>.</w:t>
            </w:r>
          </w:p>
        </w:tc>
      </w:tr>
      <w:tr w:rsidR="007B4C26" w:rsidRPr="00136FE7" w14:paraId="6296A649" w14:textId="77777777" w:rsidTr="60BADECE">
        <w:tc>
          <w:tcPr>
            <w:tcW w:w="2335" w:type="dxa"/>
            <w:shd w:val="clear" w:color="auto" w:fill="auto"/>
          </w:tcPr>
          <w:p w14:paraId="487AF3B1" w14:textId="77777777" w:rsidR="006A1CA6" w:rsidRPr="001A3EA6" w:rsidRDefault="006A1CA6" w:rsidP="006A1CA6">
            <w:pPr>
              <w:rPr>
                <w:rFonts w:cstheme="minorHAnsi"/>
                <w:b/>
                <w:sz w:val="24"/>
                <w:szCs w:val="24"/>
              </w:rPr>
            </w:pPr>
            <w:r>
              <w:rPr>
                <w:rFonts w:cstheme="minorHAnsi"/>
                <w:b/>
                <w:sz w:val="24"/>
                <w:szCs w:val="24"/>
              </w:rPr>
              <w:lastRenderedPageBreak/>
              <w:t xml:space="preserve">Pilot and Evaluation </w:t>
            </w:r>
          </w:p>
          <w:p w14:paraId="16EFC900" w14:textId="77777777" w:rsidR="0085613B" w:rsidRPr="00136FE7" w:rsidRDefault="0085613B">
            <w:pPr>
              <w:rPr>
                <w:rFonts w:cstheme="minorHAnsi"/>
                <w:sz w:val="24"/>
                <w:szCs w:val="24"/>
              </w:rPr>
            </w:pPr>
          </w:p>
        </w:tc>
        <w:tc>
          <w:tcPr>
            <w:tcW w:w="7740" w:type="dxa"/>
          </w:tcPr>
          <w:p w14:paraId="1C1B5C25" w14:textId="611DCDD2" w:rsidR="004F76D8" w:rsidRPr="00521E5B" w:rsidRDefault="004F76D8" w:rsidP="00C677FD">
            <w:pPr>
              <w:pStyle w:val="ListParagraph"/>
              <w:numPr>
                <w:ilvl w:val="0"/>
                <w:numId w:val="36"/>
              </w:numPr>
              <w:rPr>
                <w:rFonts w:cstheme="minorHAnsi"/>
                <w:sz w:val="24"/>
                <w:szCs w:val="24"/>
              </w:rPr>
            </w:pPr>
            <w:r w:rsidRPr="00521E5B">
              <w:rPr>
                <w:rFonts w:cstheme="minorHAnsi"/>
                <w:sz w:val="24"/>
                <w:szCs w:val="24"/>
              </w:rPr>
              <w:t>Massachusetts Teachers Association recommends “that the DESE remove the proposed deadline of June 30, 2023 and instead adopt a rolling three-year pilot period for any single alternative assessment option. This approach will provide the flexibility to develop assessment options with stakeholders without being constrained by a deadline. Two of the three proposed pilot programs will require extensive partnerships with stakeholders; the proposed cutoff may not allow for thoughtful planning or a meaningful implementation period.”</w:t>
            </w:r>
            <w:r w:rsidRPr="00521E5B">
              <w:rPr>
                <w:rFonts w:cstheme="minorHAnsi"/>
                <w:sz w:val="24"/>
                <w:szCs w:val="24"/>
              </w:rPr>
              <w:br/>
              <w:t>[proposed language included in letter]</w:t>
            </w:r>
          </w:p>
          <w:p w14:paraId="1E02B776" w14:textId="3CD39581" w:rsidR="00A75295" w:rsidRPr="00521E5B" w:rsidRDefault="00A75295" w:rsidP="00A75295">
            <w:pPr>
              <w:pStyle w:val="ListParagraph"/>
              <w:numPr>
                <w:ilvl w:val="0"/>
                <w:numId w:val="36"/>
              </w:numPr>
              <w:rPr>
                <w:rFonts w:cstheme="minorHAnsi"/>
                <w:sz w:val="24"/>
                <w:szCs w:val="24"/>
              </w:rPr>
            </w:pPr>
            <w:r w:rsidRPr="00521E5B">
              <w:rPr>
                <w:rFonts w:cstheme="minorHAnsi"/>
                <w:sz w:val="24"/>
                <w:szCs w:val="24"/>
              </w:rPr>
              <w:t>Recommendation from an Educator Preparation Faculty/Administrator to add: “The results of the evaluation of the assessment pilot will be shared broadly with educator preparation providers and community stakeholders to allow for additional input prior to final recommendations.”</w:t>
            </w:r>
          </w:p>
          <w:p w14:paraId="251C1350" w14:textId="32CBB8F9" w:rsidR="007147E3" w:rsidRPr="00521E5B" w:rsidRDefault="007147E3" w:rsidP="00A75295">
            <w:pPr>
              <w:pStyle w:val="ListParagraph"/>
              <w:numPr>
                <w:ilvl w:val="0"/>
                <w:numId w:val="36"/>
              </w:numPr>
              <w:rPr>
                <w:rFonts w:cstheme="minorHAnsi"/>
                <w:sz w:val="24"/>
                <w:szCs w:val="24"/>
              </w:rPr>
            </w:pPr>
            <w:r w:rsidRPr="00521E5B">
              <w:rPr>
                <w:rFonts w:cstheme="minorHAnsi"/>
                <w:sz w:val="24"/>
                <w:szCs w:val="24"/>
              </w:rPr>
              <w:t xml:space="preserve">AFT Massachusetts suggests “three criteria by which these pilots should be judged: quality, feasibility, and flexibility”. </w:t>
            </w:r>
          </w:p>
          <w:p w14:paraId="07CAF49E" w14:textId="6F1FC614" w:rsidR="00DD053E" w:rsidRPr="00521E5B" w:rsidRDefault="00DD053E" w:rsidP="00ED39D0">
            <w:pPr>
              <w:pStyle w:val="ListParagraph"/>
              <w:numPr>
                <w:ilvl w:val="0"/>
                <w:numId w:val="36"/>
              </w:numPr>
              <w:rPr>
                <w:rFonts w:cstheme="minorHAnsi"/>
                <w:sz w:val="24"/>
                <w:szCs w:val="24"/>
              </w:rPr>
            </w:pPr>
            <w:r w:rsidRPr="00521E5B">
              <w:rPr>
                <w:rFonts w:cstheme="minorHAnsi"/>
                <w:sz w:val="24"/>
                <w:szCs w:val="24"/>
              </w:rPr>
              <w:t>Salem State University requests that “the state will disaggregate its pilot data by racial group at both the teacher and pupil levels in order to assess the benefits and outcomes of the study to determine its success.”</w:t>
            </w:r>
          </w:p>
          <w:p w14:paraId="1243D720" w14:textId="77777777" w:rsidR="002B3411" w:rsidRDefault="002B3411" w:rsidP="002B3411">
            <w:pPr>
              <w:pStyle w:val="ListParagraph"/>
              <w:numPr>
                <w:ilvl w:val="0"/>
                <w:numId w:val="36"/>
              </w:numPr>
              <w:rPr>
                <w:rFonts w:cstheme="minorHAnsi"/>
                <w:sz w:val="24"/>
                <w:szCs w:val="24"/>
              </w:rPr>
            </w:pPr>
            <w:r>
              <w:rPr>
                <w:rFonts w:cstheme="minorHAnsi"/>
                <w:sz w:val="24"/>
                <w:szCs w:val="24"/>
              </w:rPr>
              <w:t>MACTE supports the “</w:t>
            </w:r>
            <w:r w:rsidRPr="002B147F">
              <w:rPr>
                <w:rFonts w:cstheme="minorHAnsi"/>
                <w:sz w:val="24"/>
                <w:szCs w:val="24"/>
              </w:rPr>
              <w:t>opportunity to collect sufficient data to determine the effective or ineffectiveness</w:t>
            </w:r>
            <w:r>
              <w:rPr>
                <w:rFonts w:cstheme="minorHAnsi"/>
                <w:sz w:val="24"/>
                <w:szCs w:val="24"/>
              </w:rPr>
              <w:t>”.</w:t>
            </w:r>
          </w:p>
          <w:p w14:paraId="0D5A7E21" w14:textId="77777777" w:rsidR="002B3411" w:rsidRDefault="002B3411" w:rsidP="002B3411">
            <w:pPr>
              <w:pStyle w:val="ListParagraph"/>
              <w:numPr>
                <w:ilvl w:val="0"/>
                <w:numId w:val="36"/>
              </w:numPr>
              <w:rPr>
                <w:rFonts w:cstheme="minorHAnsi"/>
                <w:sz w:val="24"/>
                <w:szCs w:val="24"/>
              </w:rPr>
            </w:pPr>
            <w:r>
              <w:rPr>
                <w:rFonts w:cstheme="minorHAnsi"/>
                <w:sz w:val="24"/>
                <w:szCs w:val="24"/>
              </w:rPr>
              <w:lastRenderedPageBreak/>
              <w:t>Support from Lesley University with questions about “</w:t>
            </w:r>
            <w:r w:rsidRPr="00A75295">
              <w:rPr>
                <w:rFonts w:cstheme="minorHAnsi"/>
                <w:sz w:val="24"/>
                <w:szCs w:val="24"/>
              </w:rPr>
              <w:t>the expectations for eligibility and the design and implementation of a rigorous alternative assessment</w:t>
            </w:r>
            <w:r>
              <w:rPr>
                <w:rFonts w:cstheme="minorHAnsi"/>
                <w:sz w:val="24"/>
                <w:szCs w:val="24"/>
              </w:rPr>
              <w:t>”.</w:t>
            </w:r>
          </w:p>
          <w:p w14:paraId="64813F7D" w14:textId="5C5D9643" w:rsidR="0085613B" w:rsidRDefault="00AA62B9" w:rsidP="002B3411">
            <w:pPr>
              <w:pStyle w:val="ListParagraph"/>
              <w:numPr>
                <w:ilvl w:val="0"/>
                <w:numId w:val="36"/>
              </w:numPr>
              <w:rPr>
                <w:rFonts w:cstheme="minorHAnsi"/>
                <w:sz w:val="24"/>
                <w:szCs w:val="24"/>
              </w:rPr>
            </w:pPr>
            <w:r w:rsidRPr="00AA62B9">
              <w:rPr>
                <w:rFonts w:cstheme="minorHAnsi"/>
                <w:sz w:val="24"/>
                <w:szCs w:val="24"/>
              </w:rPr>
              <w:t xml:space="preserve">Support from an Educator Preparation Faculty/Administrator </w:t>
            </w:r>
            <w:r w:rsidR="009A720C">
              <w:rPr>
                <w:rFonts w:cstheme="minorHAnsi"/>
                <w:sz w:val="24"/>
                <w:szCs w:val="24"/>
              </w:rPr>
              <w:t xml:space="preserve">as well as </w:t>
            </w:r>
            <w:r w:rsidR="009A720C" w:rsidRPr="009A720C">
              <w:rPr>
                <w:rFonts w:cstheme="minorHAnsi"/>
                <w:sz w:val="24"/>
                <w:szCs w:val="24"/>
              </w:rPr>
              <w:t xml:space="preserve">Springfield College Educator Preparation Council </w:t>
            </w:r>
            <w:r w:rsidRPr="00AA62B9">
              <w:rPr>
                <w:rFonts w:cstheme="minorHAnsi"/>
                <w:sz w:val="24"/>
                <w:szCs w:val="24"/>
              </w:rPr>
              <w:t>for the pilot duration and associated evaluation.</w:t>
            </w:r>
          </w:p>
          <w:p w14:paraId="1A1CF926" w14:textId="77777777" w:rsidR="00B26A38" w:rsidRDefault="00B26A38" w:rsidP="00AA62B9">
            <w:pPr>
              <w:pStyle w:val="ListParagraph"/>
              <w:numPr>
                <w:ilvl w:val="0"/>
                <w:numId w:val="36"/>
              </w:numPr>
              <w:rPr>
                <w:rFonts w:cstheme="minorHAnsi"/>
                <w:sz w:val="24"/>
                <w:szCs w:val="24"/>
              </w:rPr>
            </w:pPr>
            <w:r>
              <w:rPr>
                <w:rFonts w:cstheme="minorHAnsi"/>
                <w:sz w:val="24"/>
                <w:szCs w:val="24"/>
              </w:rPr>
              <w:t>Support from a district administrator for external validation to maintain high performance standards for educators.</w:t>
            </w:r>
          </w:p>
          <w:p w14:paraId="2F6320ED" w14:textId="77777777" w:rsidR="000A5BDB" w:rsidRDefault="000A5BDB" w:rsidP="000A5BDB">
            <w:pPr>
              <w:pStyle w:val="ListParagraph"/>
              <w:numPr>
                <w:ilvl w:val="0"/>
                <w:numId w:val="36"/>
              </w:numPr>
              <w:rPr>
                <w:rFonts w:cstheme="minorHAnsi"/>
                <w:sz w:val="24"/>
                <w:szCs w:val="24"/>
              </w:rPr>
            </w:pPr>
            <w:r>
              <w:rPr>
                <w:rFonts w:cstheme="minorHAnsi"/>
                <w:sz w:val="24"/>
                <w:szCs w:val="24"/>
              </w:rPr>
              <w:t xml:space="preserve">Questions from </w:t>
            </w:r>
            <w:r w:rsidRPr="0085613B">
              <w:rPr>
                <w:rFonts w:cstheme="minorHAnsi"/>
                <w:sz w:val="24"/>
                <w:szCs w:val="24"/>
              </w:rPr>
              <w:t>an Educator Preparation Faculty/Administrator</w:t>
            </w:r>
            <w:r w:rsidR="001E2164">
              <w:rPr>
                <w:rFonts w:cstheme="minorHAnsi"/>
                <w:sz w:val="24"/>
                <w:szCs w:val="24"/>
              </w:rPr>
              <w:t xml:space="preserve"> about the format and validity/reliability/bias of the alternative assessments.</w:t>
            </w:r>
            <w:r>
              <w:rPr>
                <w:rFonts w:cstheme="minorHAnsi"/>
                <w:sz w:val="24"/>
                <w:szCs w:val="24"/>
              </w:rPr>
              <w:t xml:space="preserve"> </w:t>
            </w:r>
          </w:p>
          <w:p w14:paraId="20F0E9F1" w14:textId="77777777" w:rsidR="00610304" w:rsidRDefault="00610304" w:rsidP="000A5BDB">
            <w:pPr>
              <w:pStyle w:val="ListParagraph"/>
              <w:numPr>
                <w:ilvl w:val="0"/>
                <w:numId w:val="36"/>
              </w:numPr>
              <w:rPr>
                <w:rFonts w:cstheme="minorHAnsi"/>
                <w:sz w:val="24"/>
                <w:szCs w:val="24"/>
              </w:rPr>
            </w:pPr>
            <w:r>
              <w:rPr>
                <w:rFonts w:cstheme="minorHAnsi"/>
                <w:sz w:val="24"/>
                <w:szCs w:val="24"/>
              </w:rPr>
              <w:t>Questions from a former teacher who would like more information on assessment outcomes in order to support.</w:t>
            </w:r>
          </w:p>
          <w:p w14:paraId="4C391DDE" w14:textId="77777777" w:rsidR="00610304" w:rsidRDefault="00610304" w:rsidP="00610304">
            <w:pPr>
              <w:pStyle w:val="ListParagraph"/>
              <w:numPr>
                <w:ilvl w:val="0"/>
                <w:numId w:val="36"/>
              </w:numPr>
              <w:rPr>
                <w:rFonts w:cstheme="minorHAnsi"/>
                <w:sz w:val="24"/>
                <w:szCs w:val="24"/>
              </w:rPr>
            </w:pPr>
            <w:r>
              <w:rPr>
                <w:rFonts w:cstheme="minorHAnsi"/>
                <w:sz w:val="24"/>
                <w:szCs w:val="24"/>
              </w:rPr>
              <w:t>Questions from a parent/community member who wants to know: “</w:t>
            </w:r>
            <w:r w:rsidRPr="00610304">
              <w:rPr>
                <w:rFonts w:cstheme="minorHAnsi"/>
                <w:sz w:val="24"/>
                <w:szCs w:val="24"/>
              </w:rPr>
              <w:t>How will the alternative methods be validated to show that potential educators have met the high standards that Massachusetts has set?</w:t>
            </w:r>
            <w:r>
              <w:rPr>
                <w:rFonts w:cstheme="minorHAnsi"/>
                <w:sz w:val="24"/>
                <w:szCs w:val="24"/>
              </w:rPr>
              <w:t>”</w:t>
            </w:r>
          </w:p>
          <w:p w14:paraId="3CBD9067" w14:textId="77777777" w:rsidR="000700B6" w:rsidRDefault="000700B6" w:rsidP="00610304">
            <w:pPr>
              <w:pStyle w:val="ListParagraph"/>
              <w:numPr>
                <w:ilvl w:val="0"/>
                <w:numId w:val="36"/>
              </w:numPr>
              <w:rPr>
                <w:rFonts w:cstheme="minorHAnsi"/>
                <w:sz w:val="24"/>
                <w:szCs w:val="24"/>
              </w:rPr>
            </w:pPr>
            <w:r>
              <w:rPr>
                <w:rFonts w:cstheme="minorHAnsi"/>
                <w:sz w:val="24"/>
                <w:szCs w:val="24"/>
              </w:rPr>
              <w:t xml:space="preserve">Questions from </w:t>
            </w:r>
            <w:r w:rsidRPr="0085613B">
              <w:rPr>
                <w:rFonts w:cstheme="minorHAnsi"/>
                <w:sz w:val="24"/>
                <w:szCs w:val="24"/>
              </w:rPr>
              <w:t>an Educator Preparation Faculty/Administrator</w:t>
            </w:r>
            <w:r>
              <w:rPr>
                <w:rFonts w:cstheme="minorHAnsi"/>
                <w:sz w:val="24"/>
                <w:szCs w:val="24"/>
              </w:rPr>
              <w:t xml:space="preserve"> who wants to see the results of college teacher preparation before fully commenting. </w:t>
            </w:r>
          </w:p>
          <w:p w14:paraId="391BEFBA" w14:textId="77777777" w:rsidR="00300E2F" w:rsidRDefault="00300E2F" w:rsidP="00610304">
            <w:pPr>
              <w:pStyle w:val="ListParagraph"/>
              <w:numPr>
                <w:ilvl w:val="0"/>
                <w:numId w:val="36"/>
              </w:numPr>
              <w:rPr>
                <w:rFonts w:cstheme="minorHAnsi"/>
                <w:sz w:val="24"/>
                <w:szCs w:val="24"/>
              </w:rPr>
            </w:pPr>
            <w:r>
              <w:rPr>
                <w:rFonts w:cstheme="minorHAnsi"/>
                <w:sz w:val="24"/>
                <w:szCs w:val="24"/>
              </w:rPr>
              <w:t>Questions from a district administrator who wants to know if test reciprocity will have appropriate (not equal) rigor.</w:t>
            </w:r>
          </w:p>
          <w:p w14:paraId="3B37650D" w14:textId="77777777" w:rsidR="00BB3EB3" w:rsidRDefault="00BB3EB3" w:rsidP="00610304">
            <w:pPr>
              <w:pStyle w:val="ListParagraph"/>
              <w:numPr>
                <w:ilvl w:val="0"/>
                <w:numId w:val="36"/>
              </w:numPr>
              <w:rPr>
                <w:rFonts w:cstheme="minorHAnsi"/>
                <w:sz w:val="24"/>
                <w:szCs w:val="24"/>
              </w:rPr>
            </w:pPr>
            <w:r>
              <w:rPr>
                <w:rFonts w:cstheme="minorHAnsi"/>
                <w:sz w:val="24"/>
                <w:szCs w:val="24"/>
              </w:rPr>
              <w:t xml:space="preserve">Support from </w:t>
            </w:r>
            <w:r w:rsidRPr="00AA62B9">
              <w:rPr>
                <w:rFonts w:cstheme="minorHAnsi"/>
                <w:sz w:val="24"/>
                <w:szCs w:val="24"/>
              </w:rPr>
              <w:t>an Educator Preparation Faculty/Administrator</w:t>
            </w:r>
            <w:r>
              <w:rPr>
                <w:rFonts w:cstheme="minorHAnsi"/>
                <w:sz w:val="24"/>
                <w:szCs w:val="24"/>
              </w:rPr>
              <w:t xml:space="preserve"> who has confidence in Ed Prep to pilot the alternative assessments.</w:t>
            </w:r>
          </w:p>
          <w:p w14:paraId="2E83506A" w14:textId="77777777" w:rsidR="001D05DD" w:rsidRDefault="001D05DD" w:rsidP="00610304">
            <w:pPr>
              <w:pStyle w:val="ListParagraph"/>
              <w:numPr>
                <w:ilvl w:val="0"/>
                <w:numId w:val="36"/>
              </w:numPr>
              <w:rPr>
                <w:rFonts w:cstheme="minorHAnsi"/>
                <w:sz w:val="24"/>
                <w:szCs w:val="24"/>
              </w:rPr>
            </w:pPr>
            <w:r>
              <w:rPr>
                <w:rFonts w:cstheme="minorHAnsi"/>
                <w:sz w:val="24"/>
                <w:szCs w:val="24"/>
              </w:rPr>
              <w:t xml:space="preserve">Support from </w:t>
            </w:r>
            <w:r w:rsidRPr="00AA62B9">
              <w:rPr>
                <w:rFonts w:cstheme="minorHAnsi"/>
                <w:sz w:val="24"/>
                <w:szCs w:val="24"/>
              </w:rPr>
              <w:t>an Educator Preparation Faculty/Administrator</w:t>
            </w:r>
            <w:r>
              <w:rPr>
                <w:rFonts w:cstheme="minorHAnsi"/>
                <w:sz w:val="24"/>
                <w:szCs w:val="24"/>
              </w:rPr>
              <w:t xml:space="preserve"> for the Commissioner to conduct or contract an evaluation</w:t>
            </w:r>
            <w:r w:rsidR="004C5DE9">
              <w:rPr>
                <w:rFonts w:cstheme="minorHAnsi"/>
                <w:sz w:val="24"/>
                <w:szCs w:val="24"/>
              </w:rPr>
              <w:t xml:space="preserve"> of the pilots</w:t>
            </w:r>
            <w:r>
              <w:rPr>
                <w:rFonts w:cstheme="minorHAnsi"/>
                <w:sz w:val="24"/>
                <w:szCs w:val="24"/>
              </w:rPr>
              <w:t>.</w:t>
            </w:r>
          </w:p>
          <w:p w14:paraId="4F7A8325" w14:textId="77777777" w:rsidR="004C5DE9" w:rsidRDefault="004C5DE9" w:rsidP="00610304">
            <w:pPr>
              <w:pStyle w:val="ListParagraph"/>
              <w:numPr>
                <w:ilvl w:val="0"/>
                <w:numId w:val="36"/>
              </w:numPr>
              <w:rPr>
                <w:rFonts w:cstheme="minorHAnsi"/>
                <w:sz w:val="24"/>
                <w:szCs w:val="24"/>
              </w:rPr>
            </w:pPr>
            <w:r>
              <w:rPr>
                <w:rFonts w:cstheme="minorHAnsi"/>
                <w:sz w:val="24"/>
                <w:szCs w:val="24"/>
              </w:rPr>
              <w:t>Questions from a teacher/instructional coach about program evaluation, specifically addressing racial bias in the alternatives.</w:t>
            </w:r>
          </w:p>
          <w:p w14:paraId="2A23AB4F" w14:textId="77777777" w:rsidR="00A86166" w:rsidRDefault="00A86166" w:rsidP="00610304">
            <w:pPr>
              <w:pStyle w:val="ListParagraph"/>
              <w:numPr>
                <w:ilvl w:val="0"/>
                <w:numId w:val="36"/>
              </w:numPr>
              <w:rPr>
                <w:rFonts w:cstheme="minorHAnsi"/>
                <w:sz w:val="24"/>
                <w:szCs w:val="24"/>
              </w:rPr>
            </w:pPr>
            <w:r>
              <w:rPr>
                <w:rFonts w:cstheme="minorHAnsi"/>
                <w:sz w:val="24"/>
                <w:szCs w:val="24"/>
              </w:rPr>
              <w:t>Support from a school administrator who wants to know about the alternative pathways by subject area, specifically Math.</w:t>
            </w:r>
          </w:p>
          <w:p w14:paraId="1671D334" w14:textId="77777777" w:rsidR="00D14F0E" w:rsidRDefault="00D14F0E" w:rsidP="00D14F0E">
            <w:pPr>
              <w:pStyle w:val="ListParagraph"/>
              <w:numPr>
                <w:ilvl w:val="0"/>
                <w:numId w:val="36"/>
              </w:numPr>
              <w:rPr>
                <w:rFonts w:cstheme="minorHAnsi"/>
                <w:sz w:val="24"/>
                <w:szCs w:val="24"/>
              </w:rPr>
            </w:pPr>
            <w:r>
              <w:rPr>
                <w:rFonts w:cstheme="minorHAnsi"/>
                <w:sz w:val="24"/>
                <w:szCs w:val="24"/>
              </w:rPr>
              <w:t xml:space="preserve">Questions from </w:t>
            </w:r>
            <w:r w:rsidRPr="00AA62B9">
              <w:rPr>
                <w:rFonts w:cstheme="minorHAnsi"/>
                <w:sz w:val="24"/>
                <w:szCs w:val="24"/>
              </w:rPr>
              <w:t>an Educator Preparation Faculty/Administrator</w:t>
            </w:r>
            <w:r>
              <w:rPr>
                <w:rFonts w:cstheme="minorHAnsi"/>
                <w:sz w:val="24"/>
                <w:szCs w:val="24"/>
              </w:rPr>
              <w:t xml:space="preserve"> about the “</w:t>
            </w:r>
            <w:r w:rsidRPr="00D14F0E">
              <w:rPr>
                <w:rFonts w:cstheme="minorHAnsi"/>
                <w:sz w:val="24"/>
                <w:szCs w:val="24"/>
              </w:rPr>
              <w:t>resources (expertise &amp; money) that I am concerned our institution may not have, or be able to provide</w:t>
            </w:r>
            <w:r>
              <w:rPr>
                <w:rFonts w:cstheme="minorHAnsi"/>
                <w:sz w:val="24"/>
                <w:szCs w:val="24"/>
              </w:rPr>
              <w:t>”.</w:t>
            </w:r>
          </w:p>
          <w:p w14:paraId="04852CE8" w14:textId="77777777" w:rsidR="008A15A8" w:rsidRDefault="008A15A8" w:rsidP="008A15A8">
            <w:pPr>
              <w:pStyle w:val="ListParagraph"/>
              <w:numPr>
                <w:ilvl w:val="0"/>
                <w:numId w:val="36"/>
              </w:numPr>
              <w:rPr>
                <w:rFonts w:cstheme="minorHAnsi"/>
                <w:sz w:val="24"/>
                <w:szCs w:val="24"/>
              </w:rPr>
            </w:pPr>
            <w:r>
              <w:rPr>
                <w:rFonts w:cstheme="minorHAnsi"/>
                <w:sz w:val="24"/>
                <w:szCs w:val="24"/>
              </w:rPr>
              <w:lastRenderedPageBreak/>
              <w:t>Questions from a district administrator who needs additional information as the current requirements are not ineffective, and it is “</w:t>
            </w:r>
            <w:r w:rsidRPr="008A15A8">
              <w:rPr>
                <w:rFonts w:cstheme="minorHAnsi"/>
                <w:sz w:val="24"/>
                <w:szCs w:val="24"/>
              </w:rPr>
              <w:t>unclear as to why there is a need to create subjectiveness into the licensure process</w:t>
            </w:r>
            <w:r>
              <w:rPr>
                <w:rFonts w:cstheme="minorHAnsi"/>
                <w:sz w:val="24"/>
                <w:szCs w:val="24"/>
              </w:rPr>
              <w:t>”.</w:t>
            </w:r>
          </w:p>
          <w:p w14:paraId="07FED2C8" w14:textId="50CA2B06" w:rsidR="00A75295" w:rsidRPr="002B3411" w:rsidRDefault="00534ED5" w:rsidP="002B3411">
            <w:pPr>
              <w:pStyle w:val="ListParagraph"/>
              <w:numPr>
                <w:ilvl w:val="0"/>
                <w:numId w:val="36"/>
              </w:numPr>
              <w:rPr>
                <w:rFonts w:cstheme="minorHAnsi"/>
                <w:sz w:val="24"/>
                <w:szCs w:val="24"/>
              </w:rPr>
            </w:pPr>
            <w:r>
              <w:rPr>
                <w:rFonts w:cstheme="minorHAnsi"/>
                <w:sz w:val="24"/>
                <w:szCs w:val="24"/>
              </w:rPr>
              <w:t>Support from an education program “</w:t>
            </w:r>
            <w:r w:rsidRPr="00534ED5">
              <w:rPr>
                <w:rFonts w:cstheme="minorHAnsi"/>
                <w:sz w:val="24"/>
                <w:szCs w:val="24"/>
              </w:rPr>
              <w:t>As long as the assessment period is implemented fairly, inclusively and transparentl</w:t>
            </w:r>
            <w:r>
              <w:rPr>
                <w:rFonts w:cstheme="minorHAnsi"/>
                <w:sz w:val="24"/>
                <w:szCs w:val="24"/>
              </w:rPr>
              <w:t>y”.</w:t>
            </w:r>
          </w:p>
        </w:tc>
        <w:tc>
          <w:tcPr>
            <w:tcW w:w="4230" w:type="dxa"/>
          </w:tcPr>
          <w:p w14:paraId="397362D6" w14:textId="45DE3691" w:rsidR="00521E5B" w:rsidRDefault="00C9165A">
            <w:pPr>
              <w:rPr>
                <w:rFonts w:cstheme="minorHAnsi"/>
                <w:sz w:val="24"/>
                <w:szCs w:val="24"/>
              </w:rPr>
            </w:pPr>
            <w:r>
              <w:rPr>
                <w:rFonts w:cstheme="minorHAnsi"/>
                <w:sz w:val="24"/>
                <w:szCs w:val="24"/>
              </w:rPr>
              <w:lastRenderedPageBreak/>
              <w:t xml:space="preserve">Timeline Change:  We have extended the time for </w:t>
            </w:r>
            <w:r w:rsidR="00A014ED">
              <w:rPr>
                <w:rFonts w:cstheme="minorHAnsi"/>
                <w:sz w:val="24"/>
                <w:szCs w:val="24"/>
              </w:rPr>
              <w:t xml:space="preserve">the </w:t>
            </w:r>
            <w:r>
              <w:rPr>
                <w:rFonts w:cstheme="minorHAnsi"/>
                <w:sz w:val="24"/>
                <w:szCs w:val="24"/>
              </w:rPr>
              <w:t xml:space="preserve">pilot from 6/30/2023 to 6/30/2024 to allow for additional time </w:t>
            </w:r>
            <w:r w:rsidR="00521E5B">
              <w:rPr>
                <w:rFonts w:cstheme="minorHAnsi"/>
                <w:sz w:val="24"/>
                <w:szCs w:val="24"/>
              </w:rPr>
              <w:t xml:space="preserve">to operationalize and evaluate the pilots.  </w:t>
            </w:r>
          </w:p>
          <w:p w14:paraId="0FACE6C5" w14:textId="77777777" w:rsidR="00521E5B" w:rsidRDefault="00521E5B">
            <w:pPr>
              <w:rPr>
                <w:rFonts w:cstheme="minorHAnsi"/>
                <w:sz w:val="24"/>
                <w:szCs w:val="24"/>
              </w:rPr>
            </w:pPr>
          </w:p>
          <w:p w14:paraId="75E1376C" w14:textId="611A5E2A" w:rsidR="004F76D8" w:rsidRDefault="00521E5B">
            <w:pPr>
              <w:rPr>
                <w:rFonts w:cstheme="minorHAnsi"/>
                <w:sz w:val="24"/>
                <w:szCs w:val="24"/>
              </w:rPr>
            </w:pPr>
            <w:r>
              <w:rPr>
                <w:rFonts w:cstheme="minorHAnsi"/>
                <w:sz w:val="24"/>
                <w:szCs w:val="24"/>
              </w:rPr>
              <w:t>The Department will provide annual updates to the Board on the pilot that will be available for the public.</w:t>
            </w:r>
          </w:p>
          <w:p w14:paraId="0826ABE0" w14:textId="77777777" w:rsidR="004F76D8" w:rsidRDefault="004F76D8">
            <w:pPr>
              <w:rPr>
                <w:rFonts w:cstheme="minorHAnsi"/>
                <w:sz w:val="24"/>
                <w:szCs w:val="24"/>
              </w:rPr>
            </w:pPr>
          </w:p>
          <w:p w14:paraId="55E8E499" w14:textId="55A738A9" w:rsidR="00DD6C3A" w:rsidRPr="005C04DD" w:rsidRDefault="00DD6C3A">
            <w:pPr>
              <w:rPr>
                <w:rFonts w:cstheme="minorHAnsi"/>
                <w:sz w:val="24"/>
                <w:szCs w:val="24"/>
              </w:rPr>
            </w:pPr>
            <w:r>
              <w:rPr>
                <w:rFonts w:cstheme="minorHAnsi"/>
                <w:sz w:val="24"/>
                <w:szCs w:val="24"/>
              </w:rPr>
              <w:t>The Department plan</w:t>
            </w:r>
            <w:r w:rsidR="00851323">
              <w:rPr>
                <w:rFonts w:cstheme="minorHAnsi"/>
                <w:sz w:val="24"/>
                <w:szCs w:val="24"/>
              </w:rPr>
              <w:t>s</w:t>
            </w:r>
            <w:r>
              <w:rPr>
                <w:rFonts w:cstheme="minorHAnsi"/>
                <w:sz w:val="24"/>
                <w:szCs w:val="24"/>
              </w:rPr>
              <w:t xml:space="preserve"> to disaggregate the pilot data by race/ethnicity across all alternatives. </w:t>
            </w:r>
          </w:p>
        </w:tc>
      </w:tr>
      <w:tr w:rsidR="007B4C26" w:rsidRPr="00136FE7" w14:paraId="2156C1F6" w14:textId="77777777" w:rsidTr="60BADECE">
        <w:tc>
          <w:tcPr>
            <w:tcW w:w="2335" w:type="dxa"/>
            <w:shd w:val="clear" w:color="auto" w:fill="auto"/>
          </w:tcPr>
          <w:p w14:paraId="55A2F462" w14:textId="77777777" w:rsidR="00DD6C3A" w:rsidRPr="00AA62B9" w:rsidRDefault="00DD6C3A" w:rsidP="00DD6C3A">
            <w:pPr>
              <w:rPr>
                <w:rFonts w:cstheme="minorHAnsi"/>
                <w:b/>
                <w:sz w:val="24"/>
                <w:szCs w:val="24"/>
              </w:rPr>
            </w:pPr>
            <w:r>
              <w:rPr>
                <w:rFonts w:cstheme="minorHAnsi"/>
                <w:b/>
                <w:sz w:val="24"/>
                <w:szCs w:val="24"/>
              </w:rPr>
              <w:lastRenderedPageBreak/>
              <w:t>Support Increased Racial Diversity</w:t>
            </w:r>
          </w:p>
          <w:p w14:paraId="1D5FF1A8" w14:textId="77777777" w:rsidR="0085613B" w:rsidRPr="00136FE7" w:rsidRDefault="0085613B">
            <w:pPr>
              <w:rPr>
                <w:rFonts w:cstheme="minorHAnsi"/>
                <w:sz w:val="24"/>
                <w:szCs w:val="24"/>
              </w:rPr>
            </w:pPr>
          </w:p>
        </w:tc>
        <w:tc>
          <w:tcPr>
            <w:tcW w:w="7740" w:type="dxa"/>
          </w:tcPr>
          <w:p w14:paraId="7270C5CB" w14:textId="6C3D877B" w:rsidR="007147E3" w:rsidRPr="007147E3" w:rsidRDefault="007147E3" w:rsidP="007147E3">
            <w:pPr>
              <w:pStyle w:val="ListParagraph"/>
              <w:numPr>
                <w:ilvl w:val="0"/>
                <w:numId w:val="35"/>
              </w:numPr>
              <w:rPr>
                <w:rFonts w:cstheme="minorHAnsi"/>
                <w:sz w:val="24"/>
                <w:szCs w:val="24"/>
              </w:rPr>
            </w:pPr>
            <w:r w:rsidRPr="007147E3">
              <w:rPr>
                <w:rFonts w:cstheme="minorHAnsi"/>
                <w:sz w:val="24"/>
                <w:szCs w:val="24"/>
              </w:rPr>
              <w:t>AFT Massachusetts supports “DESE’s stated goal of increasing diversity among the Massachusetts educator workforce”.</w:t>
            </w:r>
          </w:p>
          <w:p w14:paraId="015FE4B8" w14:textId="17609E27" w:rsidR="00AA62B9" w:rsidRDefault="00AA62B9" w:rsidP="00AA62B9">
            <w:pPr>
              <w:pStyle w:val="ListParagraph"/>
              <w:numPr>
                <w:ilvl w:val="0"/>
                <w:numId w:val="35"/>
              </w:numPr>
              <w:rPr>
                <w:rFonts w:cstheme="minorHAnsi"/>
                <w:sz w:val="24"/>
                <w:szCs w:val="24"/>
              </w:rPr>
            </w:pPr>
            <w:r w:rsidRPr="0085613B">
              <w:rPr>
                <w:rFonts w:cstheme="minorHAnsi"/>
                <w:sz w:val="24"/>
                <w:szCs w:val="24"/>
              </w:rPr>
              <w:t xml:space="preserve">Support </w:t>
            </w:r>
            <w:r w:rsidR="004C5DE9">
              <w:rPr>
                <w:rFonts w:cstheme="minorHAnsi"/>
                <w:sz w:val="24"/>
                <w:szCs w:val="24"/>
              </w:rPr>
              <w:t>from multiple</w:t>
            </w:r>
            <w:r w:rsidRPr="0085613B">
              <w:rPr>
                <w:rFonts w:cstheme="minorHAnsi"/>
                <w:sz w:val="24"/>
                <w:szCs w:val="24"/>
              </w:rPr>
              <w:t xml:space="preserve"> Educator Preparation Faculty/Administrator</w:t>
            </w:r>
            <w:r w:rsidR="004C5DE9">
              <w:rPr>
                <w:rFonts w:cstheme="minorHAnsi"/>
                <w:sz w:val="24"/>
                <w:szCs w:val="24"/>
              </w:rPr>
              <w:t>s</w:t>
            </w:r>
            <w:r w:rsidRPr="0085613B">
              <w:rPr>
                <w:rFonts w:cstheme="minorHAnsi"/>
                <w:sz w:val="24"/>
                <w:szCs w:val="24"/>
              </w:rPr>
              <w:t xml:space="preserve"> for</w:t>
            </w:r>
            <w:r>
              <w:rPr>
                <w:rFonts w:cstheme="minorHAnsi"/>
                <w:sz w:val="24"/>
                <w:szCs w:val="24"/>
              </w:rPr>
              <w:t xml:space="preserve"> expanding educator recruitment pipelines to increase diversity.</w:t>
            </w:r>
          </w:p>
          <w:p w14:paraId="37CEF6EB" w14:textId="559650B2" w:rsidR="00AA62B9" w:rsidRDefault="00AA62B9" w:rsidP="00AA62B9">
            <w:pPr>
              <w:pStyle w:val="ListParagraph"/>
              <w:numPr>
                <w:ilvl w:val="0"/>
                <w:numId w:val="35"/>
              </w:numPr>
              <w:rPr>
                <w:rFonts w:cstheme="minorHAnsi"/>
                <w:sz w:val="24"/>
                <w:szCs w:val="24"/>
              </w:rPr>
            </w:pPr>
            <w:r>
              <w:rPr>
                <w:rFonts w:cstheme="minorHAnsi"/>
                <w:sz w:val="24"/>
                <w:szCs w:val="24"/>
              </w:rPr>
              <w:t>Support from a teacher/instructional coach to increase diversity in public education.</w:t>
            </w:r>
          </w:p>
          <w:p w14:paraId="02A2A20C" w14:textId="121F4959" w:rsidR="00746E61" w:rsidRDefault="00746E61" w:rsidP="00AA62B9">
            <w:pPr>
              <w:pStyle w:val="ListParagraph"/>
              <w:numPr>
                <w:ilvl w:val="0"/>
                <w:numId w:val="35"/>
              </w:numPr>
              <w:rPr>
                <w:rFonts w:cstheme="minorHAnsi"/>
                <w:sz w:val="24"/>
                <w:szCs w:val="24"/>
              </w:rPr>
            </w:pPr>
            <w:r>
              <w:rPr>
                <w:rFonts w:cstheme="minorHAnsi"/>
                <w:sz w:val="24"/>
                <w:szCs w:val="24"/>
              </w:rPr>
              <w:t>Support from KIPP MA to decrease the barriers that disproportionately affect aspiring young teachers of color.</w:t>
            </w:r>
          </w:p>
          <w:p w14:paraId="51C95F82" w14:textId="77777777" w:rsidR="002B3411" w:rsidRDefault="002B3411" w:rsidP="00AA62B9">
            <w:pPr>
              <w:pStyle w:val="ListParagraph"/>
              <w:numPr>
                <w:ilvl w:val="0"/>
                <w:numId w:val="35"/>
              </w:numPr>
              <w:rPr>
                <w:rFonts w:cstheme="minorHAnsi"/>
                <w:sz w:val="24"/>
                <w:szCs w:val="24"/>
              </w:rPr>
            </w:pPr>
            <w:r>
              <w:rPr>
                <w:rFonts w:cstheme="minorHAnsi"/>
                <w:sz w:val="24"/>
                <w:szCs w:val="24"/>
              </w:rPr>
              <w:t>Support from UP Education Network for “</w:t>
            </w:r>
            <w:r w:rsidRPr="004F3ECB">
              <w:rPr>
                <w:rFonts w:cstheme="minorHAnsi"/>
                <w:sz w:val="24"/>
                <w:szCs w:val="24"/>
              </w:rPr>
              <w:t>higher retention rates of teachers of color and an increase in the pipeline of new teachers of color entering the education workforce</w:t>
            </w:r>
            <w:r>
              <w:rPr>
                <w:rFonts w:cstheme="minorHAnsi"/>
                <w:sz w:val="24"/>
                <w:szCs w:val="24"/>
              </w:rPr>
              <w:t>.”</w:t>
            </w:r>
          </w:p>
          <w:p w14:paraId="554D9EB1" w14:textId="61173140" w:rsidR="00EB5048" w:rsidRDefault="00EB5048" w:rsidP="00AA62B9">
            <w:pPr>
              <w:pStyle w:val="ListParagraph"/>
              <w:numPr>
                <w:ilvl w:val="0"/>
                <w:numId w:val="35"/>
              </w:numPr>
              <w:rPr>
                <w:rFonts w:cstheme="minorHAnsi"/>
                <w:sz w:val="24"/>
                <w:szCs w:val="24"/>
              </w:rPr>
            </w:pPr>
            <w:r>
              <w:rPr>
                <w:rFonts w:cstheme="minorHAnsi"/>
                <w:sz w:val="24"/>
                <w:szCs w:val="24"/>
              </w:rPr>
              <w:t>Support from a school adjustment counselor for encouraging and support people of color entering into the field of education.</w:t>
            </w:r>
          </w:p>
          <w:p w14:paraId="2078D912" w14:textId="6CC179B3" w:rsidR="000A5BDB" w:rsidRDefault="000A5BDB" w:rsidP="00AA62B9">
            <w:pPr>
              <w:pStyle w:val="ListParagraph"/>
              <w:numPr>
                <w:ilvl w:val="0"/>
                <w:numId w:val="35"/>
              </w:numPr>
              <w:rPr>
                <w:rFonts w:cstheme="minorHAnsi"/>
                <w:sz w:val="24"/>
                <w:szCs w:val="24"/>
              </w:rPr>
            </w:pPr>
            <w:r>
              <w:rPr>
                <w:rFonts w:cstheme="minorHAnsi"/>
                <w:sz w:val="24"/>
                <w:szCs w:val="24"/>
              </w:rPr>
              <w:t>Support from a district administrator to “recruit more educators of color and from diverse backgrounds”.</w:t>
            </w:r>
          </w:p>
          <w:p w14:paraId="5566C4DB" w14:textId="53692025" w:rsidR="00957B40" w:rsidRDefault="00957B40" w:rsidP="00AA62B9">
            <w:pPr>
              <w:pStyle w:val="ListParagraph"/>
              <w:numPr>
                <w:ilvl w:val="0"/>
                <w:numId w:val="35"/>
              </w:numPr>
              <w:rPr>
                <w:rFonts w:cstheme="minorHAnsi"/>
                <w:sz w:val="24"/>
                <w:szCs w:val="24"/>
              </w:rPr>
            </w:pPr>
            <w:r>
              <w:rPr>
                <w:rFonts w:cstheme="minorHAnsi"/>
                <w:sz w:val="24"/>
                <w:szCs w:val="24"/>
              </w:rPr>
              <w:t xml:space="preserve">Support from </w:t>
            </w:r>
            <w:r w:rsidRPr="00AA62B9">
              <w:rPr>
                <w:rFonts w:cstheme="minorHAnsi"/>
                <w:sz w:val="24"/>
                <w:szCs w:val="24"/>
              </w:rPr>
              <w:t>an Educator Preparation Faculty/Administrator</w:t>
            </w:r>
            <w:r>
              <w:rPr>
                <w:rFonts w:cstheme="minorHAnsi"/>
                <w:sz w:val="24"/>
                <w:szCs w:val="24"/>
              </w:rPr>
              <w:t xml:space="preserve"> to diversity the MA teaching force.</w:t>
            </w:r>
          </w:p>
          <w:p w14:paraId="04C66964" w14:textId="1B11384D" w:rsidR="0085613B" w:rsidRPr="002B3411" w:rsidRDefault="00064BE2" w:rsidP="002B3411">
            <w:pPr>
              <w:pStyle w:val="ListParagraph"/>
              <w:numPr>
                <w:ilvl w:val="0"/>
                <w:numId w:val="35"/>
              </w:numPr>
              <w:rPr>
                <w:rFonts w:cstheme="minorHAnsi"/>
                <w:sz w:val="24"/>
                <w:szCs w:val="24"/>
              </w:rPr>
            </w:pPr>
            <w:r>
              <w:rPr>
                <w:rFonts w:cstheme="minorHAnsi"/>
                <w:sz w:val="24"/>
                <w:szCs w:val="24"/>
              </w:rPr>
              <w:t xml:space="preserve">Support from </w:t>
            </w:r>
            <w:r w:rsidRPr="00AA62B9">
              <w:rPr>
                <w:rFonts w:cstheme="minorHAnsi"/>
                <w:sz w:val="24"/>
                <w:szCs w:val="24"/>
              </w:rPr>
              <w:t>an Educator Preparation Faculty/Administrator</w:t>
            </w:r>
            <w:r>
              <w:rPr>
                <w:rFonts w:cstheme="minorHAnsi"/>
                <w:sz w:val="24"/>
                <w:szCs w:val="24"/>
              </w:rPr>
              <w:t xml:space="preserve"> for candidates of color who may feel like the only people of color in their community.</w:t>
            </w:r>
          </w:p>
        </w:tc>
        <w:tc>
          <w:tcPr>
            <w:tcW w:w="4230" w:type="dxa"/>
          </w:tcPr>
          <w:p w14:paraId="4AC5CD03" w14:textId="4B9B555D" w:rsidR="0085613B" w:rsidRPr="005C04DD" w:rsidRDefault="00DD6043" w:rsidP="00FC21A1">
            <w:pPr>
              <w:rPr>
                <w:rFonts w:cstheme="minorHAnsi"/>
                <w:sz w:val="24"/>
                <w:szCs w:val="24"/>
              </w:rPr>
            </w:pPr>
            <w:r w:rsidRPr="00136FE7">
              <w:rPr>
                <w:rFonts w:cstheme="minorHAnsi"/>
                <w:sz w:val="24"/>
                <w:szCs w:val="24"/>
              </w:rPr>
              <w:t xml:space="preserve">No </w:t>
            </w:r>
            <w:r>
              <w:rPr>
                <w:rFonts w:cstheme="minorHAnsi"/>
                <w:sz w:val="24"/>
                <w:szCs w:val="24"/>
              </w:rPr>
              <w:t>c</w:t>
            </w:r>
            <w:r w:rsidRPr="00136FE7">
              <w:rPr>
                <w:rFonts w:cstheme="minorHAnsi"/>
                <w:sz w:val="24"/>
                <w:szCs w:val="24"/>
              </w:rPr>
              <w:t xml:space="preserve">hange: </w:t>
            </w:r>
            <w:r>
              <w:rPr>
                <w:rFonts w:cstheme="minorHAnsi"/>
                <w:sz w:val="24"/>
                <w:szCs w:val="24"/>
              </w:rPr>
              <w:t>The Department propose</w:t>
            </w:r>
            <w:r w:rsidR="00FC21A1">
              <w:rPr>
                <w:rFonts w:cstheme="minorHAnsi"/>
                <w:sz w:val="24"/>
                <w:szCs w:val="24"/>
              </w:rPr>
              <w:t>s</w:t>
            </w:r>
            <w:r>
              <w:rPr>
                <w:rFonts w:cstheme="minorHAnsi"/>
                <w:sz w:val="24"/>
                <w:szCs w:val="24"/>
              </w:rPr>
              <w:t xml:space="preserve"> no change to the regulations related to this group of comments.</w:t>
            </w:r>
          </w:p>
        </w:tc>
      </w:tr>
      <w:tr w:rsidR="007B4C26" w:rsidRPr="00136FE7" w14:paraId="0C353CA7" w14:textId="77777777" w:rsidTr="60BADECE">
        <w:tc>
          <w:tcPr>
            <w:tcW w:w="2335" w:type="dxa"/>
            <w:shd w:val="clear" w:color="auto" w:fill="auto"/>
          </w:tcPr>
          <w:p w14:paraId="0C670566" w14:textId="77777777" w:rsidR="00DD6C3A" w:rsidRPr="00746E61" w:rsidRDefault="00DD6C3A" w:rsidP="00DD6C3A">
            <w:pPr>
              <w:rPr>
                <w:rFonts w:cstheme="minorHAnsi"/>
                <w:b/>
                <w:sz w:val="24"/>
                <w:szCs w:val="24"/>
              </w:rPr>
            </w:pPr>
            <w:r>
              <w:rPr>
                <w:rFonts w:cstheme="minorHAnsi"/>
                <w:b/>
                <w:sz w:val="24"/>
                <w:szCs w:val="24"/>
              </w:rPr>
              <w:t>Student Impact</w:t>
            </w:r>
          </w:p>
          <w:p w14:paraId="163C3A3B" w14:textId="77777777" w:rsidR="00AA62B9" w:rsidRPr="00136FE7" w:rsidRDefault="00AA62B9">
            <w:pPr>
              <w:rPr>
                <w:rFonts w:cstheme="minorHAnsi"/>
                <w:sz w:val="24"/>
                <w:szCs w:val="24"/>
              </w:rPr>
            </w:pPr>
          </w:p>
        </w:tc>
        <w:tc>
          <w:tcPr>
            <w:tcW w:w="7740" w:type="dxa"/>
          </w:tcPr>
          <w:p w14:paraId="351CDDCC" w14:textId="4A3BBFA4" w:rsidR="004F76D8" w:rsidRDefault="004F76D8" w:rsidP="004F3ECB">
            <w:pPr>
              <w:pStyle w:val="ListParagraph"/>
              <w:numPr>
                <w:ilvl w:val="0"/>
                <w:numId w:val="35"/>
              </w:numPr>
              <w:rPr>
                <w:rFonts w:cstheme="minorHAnsi"/>
                <w:sz w:val="24"/>
                <w:szCs w:val="24"/>
              </w:rPr>
            </w:pPr>
            <w:r w:rsidRPr="002D2F60">
              <w:rPr>
                <w:rFonts w:cstheme="minorHAnsi"/>
                <w:sz w:val="24"/>
                <w:szCs w:val="24"/>
              </w:rPr>
              <w:t xml:space="preserve">Massachusetts </w:t>
            </w:r>
            <w:r>
              <w:rPr>
                <w:rFonts w:cstheme="minorHAnsi"/>
                <w:sz w:val="24"/>
                <w:szCs w:val="24"/>
              </w:rPr>
              <w:t>Teachers Association believes “that all students benefit from diverse teachers”.</w:t>
            </w:r>
          </w:p>
          <w:p w14:paraId="3532D319" w14:textId="2182E1CB" w:rsidR="00CB60F4" w:rsidRDefault="00CB60F4" w:rsidP="004F3ECB">
            <w:pPr>
              <w:pStyle w:val="ListParagraph"/>
              <w:numPr>
                <w:ilvl w:val="0"/>
                <w:numId w:val="35"/>
              </w:numPr>
              <w:rPr>
                <w:rFonts w:cstheme="minorHAnsi"/>
                <w:sz w:val="24"/>
                <w:szCs w:val="24"/>
              </w:rPr>
            </w:pPr>
            <w:r>
              <w:rPr>
                <w:rFonts w:cstheme="minorHAnsi"/>
                <w:sz w:val="24"/>
                <w:szCs w:val="24"/>
              </w:rPr>
              <w:t xml:space="preserve">Support from UP Education Network </w:t>
            </w:r>
            <w:r w:rsidR="004F3ECB">
              <w:rPr>
                <w:rFonts w:cstheme="minorHAnsi"/>
                <w:sz w:val="24"/>
                <w:szCs w:val="24"/>
              </w:rPr>
              <w:t xml:space="preserve">who wants to focus on “moving </w:t>
            </w:r>
            <w:r w:rsidR="004F3ECB" w:rsidRPr="004F3ECB">
              <w:rPr>
                <w:rFonts w:cstheme="minorHAnsi"/>
                <w:sz w:val="24"/>
                <w:szCs w:val="24"/>
              </w:rPr>
              <w:t>the needle for our students academically as well as creating strong bonds with students and families.</w:t>
            </w:r>
            <w:r w:rsidR="004F3ECB">
              <w:rPr>
                <w:rFonts w:cstheme="minorHAnsi"/>
                <w:sz w:val="24"/>
                <w:szCs w:val="24"/>
              </w:rPr>
              <w:t>”</w:t>
            </w:r>
          </w:p>
          <w:p w14:paraId="623D0C56" w14:textId="011C4940" w:rsidR="00AA62B9" w:rsidRDefault="00AA62B9" w:rsidP="00AA62B9">
            <w:pPr>
              <w:pStyle w:val="ListParagraph"/>
              <w:numPr>
                <w:ilvl w:val="0"/>
                <w:numId w:val="35"/>
              </w:numPr>
              <w:rPr>
                <w:rFonts w:cstheme="minorHAnsi"/>
                <w:sz w:val="24"/>
                <w:szCs w:val="24"/>
              </w:rPr>
            </w:pPr>
            <w:r>
              <w:rPr>
                <w:rFonts w:cstheme="minorHAnsi"/>
                <w:sz w:val="24"/>
                <w:szCs w:val="24"/>
              </w:rPr>
              <w:lastRenderedPageBreak/>
              <w:t>Support from a parent/community member who believes that the certification/re-certification process hurts students.</w:t>
            </w:r>
          </w:p>
          <w:p w14:paraId="3B39F7E5" w14:textId="77777777" w:rsidR="00746E61" w:rsidRDefault="00746E61" w:rsidP="00746E61">
            <w:pPr>
              <w:pStyle w:val="ListParagraph"/>
              <w:numPr>
                <w:ilvl w:val="0"/>
                <w:numId w:val="35"/>
              </w:numPr>
              <w:rPr>
                <w:rFonts w:cstheme="minorHAnsi"/>
                <w:sz w:val="24"/>
                <w:szCs w:val="24"/>
              </w:rPr>
            </w:pPr>
            <w:r>
              <w:rPr>
                <w:rFonts w:cstheme="minorHAnsi"/>
                <w:sz w:val="24"/>
                <w:szCs w:val="24"/>
              </w:rPr>
              <w:t>Support from KIPP MA who have seen increased student growth and achievement due to the impact and expertise of teachers of color.</w:t>
            </w:r>
          </w:p>
          <w:p w14:paraId="53C83D53" w14:textId="77777777" w:rsidR="00DE4B60" w:rsidRDefault="00DE4B60" w:rsidP="00DE4B60">
            <w:pPr>
              <w:pStyle w:val="ListParagraph"/>
              <w:numPr>
                <w:ilvl w:val="0"/>
                <w:numId w:val="35"/>
              </w:numPr>
              <w:rPr>
                <w:rFonts w:cstheme="minorHAnsi"/>
                <w:sz w:val="24"/>
                <w:szCs w:val="24"/>
              </w:rPr>
            </w:pPr>
            <w:r>
              <w:rPr>
                <w:rFonts w:cstheme="minorHAnsi"/>
                <w:sz w:val="24"/>
                <w:szCs w:val="24"/>
              </w:rPr>
              <w:t xml:space="preserve">Support from </w:t>
            </w:r>
            <w:r w:rsidRPr="00AA62B9">
              <w:rPr>
                <w:rFonts w:cstheme="minorHAnsi"/>
                <w:sz w:val="24"/>
                <w:szCs w:val="24"/>
              </w:rPr>
              <w:t>an Educator Preparation Faculty/Administrator</w:t>
            </w:r>
            <w:r>
              <w:rPr>
                <w:rFonts w:cstheme="minorHAnsi"/>
                <w:sz w:val="24"/>
                <w:szCs w:val="24"/>
              </w:rPr>
              <w:t xml:space="preserve"> who knows “</w:t>
            </w:r>
            <w:r w:rsidRPr="00DE4B60">
              <w:rPr>
                <w:rFonts w:cstheme="minorHAnsi"/>
                <w:sz w:val="24"/>
                <w:szCs w:val="24"/>
              </w:rPr>
              <w:t>for certain the impact that is made when students are able to see themselves in the educational environment</w:t>
            </w:r>
            <w:r>
              <w:rPr>
                <w:rFonts w:cstheme="minorHAnsi"/>
                <w:sz w:val="24"/>
                <w:szCs w:val="24"/>
              </w:rPr>
              <w:t>”.</w:t>
            </w:r>
          </w:p>
          <w:p w14:paraId="574A640F" w14:textId="77777777" w:rsidR="00B13003" w:rsidRDefault="00B13003" w:rsidP="00B13003">
            <w:pPr>
              <w:pStyle w:val="ListParagraph"/>
              <w:numPr>
                <w:ilvl w:val="0"/>
                <w:numId w:val="35"/>
              </w:numPr>
              <w:rPr>
                <w:rFonts w:cstheme="minorHAnsi"/>
                <w:sz w:val="24"/>
                <w:szCs w:val="24"/>
              </w:rPr>
            </w:pPr>
            <w:r>
              <w:rPr>
                <w:rFonts w:cstheme="minorHAnsi"/>
                <w:sz w:val="24"/>
                <w:szCs w:val="24"/>
              </w:rPr>
              <w:t xml:space="preserve">Support from a </w:t>
            </w:r>
            <w:r w:rsidRPr="00B13003">
              <w:rPr>
                <w:rFonts w:cstheme="minorHAnsi"/>
                <w:sz w:val="24"/>
                <w:szCs w:val="24"/>
              </w:rPr>
              <w:t>Career Center Executive Director</w:t>
            </w:r>
            <w:r>
              <w:rPr>
                <w:rFonts w:cstheme="minorHAnsi"/>
                <w:sz w:val="24"/>
                <w:szCs w:val="24"/>
              </w:rPr>
              <w:t xml:space="preserve"> who believes that diversifying the teacher workforce will positive impact students of color.</w:t>
            </w:r>
          </w:p>
          <w:p w14:paraId="070966B7" w14:textId="77777777" w:rsidR="00B13003" w:rsidRDefault="00B13003" w:rsidP="00B13003">
            <w:pPr>
              <w:pStyle w:val="ListParagraph"/>
              <w:numPr>
                <w:ilvl w:val="0"/>
                <w:numId w:val="35"/>
              </w:numPr>
              <w:rPr>
                <w:rFonts w:cstheme="minorHAnsi"/>
                <w:sz w:val="24"/>
                <w:szCs w:val="24"/>
              </w:rPr>
            </w:pPr>
            <w:r>
              <w:rPr>
                <w:rFonts w:cstheme="minorHAnsi"/>
                <w:sz w:val="24"/>
                <w:szCs w:val="24"/>
              </w:rPr>
              <w:t>Support from a teacher/instructional coach who believes that the MTEL does not relate to “what makes you a teacher”: positive praise, snacks for children who have not eaten, deodorant, “</w:t>
            </w:r>
            <w:r w:rsidRPr="00B13003">
              <w:rPr>
                <w:rFonts w:cstheme="minorHAnsi"/>
                <w:sz w:val="24"/>
                <w:szCs w:val="24"/>
              </w:rPr>
              <w:t>how to plan with purpose, have pride in my work and show my passion to mold minds of a new generation of eager learners</w:t>
            </w:r>
            <w:r>
              <w:rPr>
                <w:rFonts w:cstheme="minorHAnsi"/>
                <w:sz w:val="24"/>
                <w:szCs w:val="24"/>
              </w:rPr>
              <w:t>”.</w:t>
            </w:r>
          </w:p>
          <w:p w14:paraId="4890BE51" w14:textId="77777777" w:rsidR="00850146" w:rsidRDefault="00850146" w:rsidP="00B13003">
            <w:pPr>
              <w:pStyle w:val="ListParagraph"/>
              <w:numPr>
                <w:ilvl w:val="0"/>
                <w:numId w:val="35"/>
              </w:numPr>
              <w:rPr>
                <w:rFonts w:cstheme="minorHAnsi"/>
                <w:sz w:val="24"/>
                <w:szCs w:val="24"/>
              </w:rPr>
            </w:pPr>
            <w:r>
              <w:rPr>
                <w:rFonts w:cstheme="minorHAnsi"/>
                <w:sz w:val="24"/>
                <w:szCs w:val="24"/>
              </w:rPr>
              <w:t xml:space="preserve">Support from </w:t>
            </w:r>
            <w:r w:rsidRPr="00AA62B9">
              <w:rPr>
                <w:rFonts w:cstheme="minorHAnsi"/>
                <w:sz w:val="24"/>
                <w:szCs w:val="24"/>
              </w:rPr>
              <w:t>an Educator Preparation Faculty/Administrator</w:t>
            </w:r>
            <w:r>
              <w:rPr>
                <w:rFonts w:cstheme="minorHAnsi"/>
                <w:sz w:val="24"/>
                <w:szCs w:val="24"/>
              </w:rPr>
              <w:t xml:space="preserve"> who is also thinking about the impact on the students those licensed using an alternative assessment would serve.</w:t>
            </w:r>
          </w:p>
          <w:p w14:paraId="7883E55F" w14:textId="77777777" w:rsidR="004C5DE9" w:rsidRDefault="004C5DE9" w:rsidP="004C5DE9">
            <w:pPr>
              <w:pStyle w:val="ListParagraph"/>
              <w:numPr>
                <w:ilvl w:val="0"/>
                <w:numId w:val="35"/>
              </w:numPr>
              <w:rPr>
                <w:rFonts w:cstheme="minorHAnsi"/>
                <w:sz w:val="24"/>
                <w:szCs w:val="24"/>
              </w:rPr>
            </w:pPr>
            <w:r>
              <w:rPr>
                <w:rFonts w:cstheme="minorHAnsi"/>
                <w:sz w:val="24"/>
                <w:szCs w:val="24"/>
              </w:rPr>
              <w:t>Support from a teacher/instructional coach who wants “</w:t>
            </w:r>
            <w:r w:rsidRPr="004C5DE9">
              <w:rPr>
                <w:rFonts w:cstheme="minorHAnsi"/>
                <w:sz w:val="24"/>
                <w:szCs w:val="24"/>
              </w:rPr>
              <w:t>our youth to see role models in their teachers, when some of them may not see that at home.</w:t>
            </w:r>
            <w:r>
              <w:rPr>
                <w:rFonts w:cstheme="minorHAnsi"/>
                <w:sz w:val="24"/>
                <w:szCs w:val="24"/>
              </w:rPr>
              <w:t>”</w:t>
            </w:r>
          </w:p>
          <w:p w14:paraId="1F92A3E1" w14:textId="06CF5586" w:rsidR="005D66CE" w:rsidRPr="0085613B" w:rsidRDefault="005D66CE" w:rsidP="005D66CE">
            <w:pPr>
              <w:pStyle w:val="ListParagraph"/>
              <w:numPr>
                <w:ilvl w:val="0"/>
                <w:numId w:val="35"/>
              </w:numPr>
              <w:rPr>
                <w:rFonts w:cstheme="minorHAnsi"/>
                <w:sz w:val="24"/>
                <w:szCs w:val="24"/>
              </w:rPr>
            </w:pPr>
            <w:r>
              <w:rPr>
                <w:rFonts w:cstheme="minorHAnsi"/>
                <w:sz w:val="24"/>
                <w:szCs w:val="24"/>
              </w:rPr>
              <w:t>Concerns from a parent/community member who wants their children to have “</w:t>
            </w:r>
            <w:r w:rsidRPr="005D66CE">
              <w:rPr>
                <w:rFonts w:cstheme="minorHAnsi"/>
                <w:sz w:val="24"/>
                <w:szCs w:val="24"/>
              </w:rPr>
              <w:t>qualified teachers who can pass a test.</w:t>
            </w:r>
            <w:r>
              <w:rPr>
                <w:rFonts w:cstheme="minorHAnsi"/>
                <w:sz w:val="24"/>
                <w:szCs w:val="24"/>
              </w:rPr>
              <w:t>”</w:t>
            </w:r>
          </w:p>
        </w:tc>
        <w:tc>
          <w:tcPr>
            <w:tcW w:w="4230" w:type="dxa"/>
          </w:tcPr>
          <w:p w14:paraId="57A5BC4A" w14:textId="21269E0A" w:rsidR="00AA62B9" w:rsidRPr="005C04DD" w:rsidRDefault="00DD6043" w:rsidP="00FC21A1">
            <w:pPr>
              <w:rPr>
                <w:rFonts w:cstheme="minorHAnsi"/>
                <w:sz w:val="24"/>
                <w:szCs w:val="24"/>
              </w:rPr>
            </w:pPr>
            <w:r w:rsidRPr="00136FE7">
              <w:rPr>
                <w:rFonts w:cstheme="minorHAnsi"/>
                <w:sz w:val="24"/>
                <w:szCs w:val="24"/>
              </w:rPr>
              <w:lastRenderedPageBreak/>
              <w:t xml:space="preserve">No </w:t>
            </w:r>
            <w:r>
              <w:rPr>
                <w:rFonts w:cstheme="minorHAnsi"/>
                <w:sz w:val="24"/>
                <w:szCs w:val="24"/>
              </w:rPr>
              <w:t>c</w:t>
            </w:r>
            <w:r w:rsidRPr="00136FE7">
              <w:rPr>
                <w:rFonts w:cstheme="minorHAnsi"/>
                <w:sz w:val="24"/>
                <w:szCs w:val="24"/>
              </w:rPr>
              <w:t xml:space="preserve">hange: </w:t>
            </w:r>
            <w:r w:rsidR="00FC21A1">
              <w:rPr>
                <w:rFonts w:cstheme="minorHAnsi"/>
                <w:sz w:val="24"/>
                <w:szCs w:val="24"/>
              </w:rPr>
              <w:t>The Department proposes</w:t>
            </w:r>
            <w:r>
              <w:rPr>
                <w:rFonts w:cstheme="minorHAnsi"/>
                <w:sz w:val="24"/>
                <w:szCs w:val="24"/>
              </w:rPr>
              <w:t xml:space="preserve"> no change to the regulations related to this group of comments.</w:t>
            </w:r>
          </w:p>
        </w:tc>
      </w:tr>
      <w:tr w:rsidR="00437D25" w:rsidRPr="00136FE7" w14:paraId="753A43D7" w14:textId="77777777" w:rsidTr="60BADECE">
        <w:tc>
          <w:tcPr>
            <w:tcW w:w="2335" w:type="dxa"/>
            <w:shd w:val="clear" w:color="auto" w:fill="auto"/>
          </w:tcPr>
          <w:p w14:paraId="7AE2D8DE" w14:textId="77777777" w:rsidR="00DD6C3A" w:rsidRDefault="00DD6C3A" w:rsidP="00DD6C3A">
            <w:pPr>
              <w:rPr>
                <w:rFonts w:cstheme="minorHAnsi"/>
                <w:b/>
                <w:sz w:val="24"/>
                <w:szCs w:val="24"/>
              </w:rPr>
            </w:pPr>
            <w:r>
              <w:rPr>
                <w:rFonts w:cstheme="minorHAnsi"/>
                <w:b/>
                <w:sz w:val="24"/>
                <w:szCs w:val="24"/>
              </w:rPr>
              <w:t>Mentoring and Support</w:t>
            </w:r>
          </w:p>
          <w:p w14:paraId="24883071" w14:textId="77777777" w:rsidR="00437D25" w:rsidRPr="00136FE7" w:rsidRDefault="00437D25" w:rsidP="00437D25">
            <w:pPr>
              <w:rPr>
                <w:rFonts w:cstheme="minorHAnsi"/>
                <w:sz w:val="24"/>
                <w:szCs w:val="24"/>
              </w:rPr>
            </w:pPr>
          </w:p>
        </w:tc>
        <w:tc>
          <w:tcPr>
            <w:tcW w:w="7740" w:type="dxa"/>
          </w:tcPr>
          <w:p w14:paraId="7ADDC518" w14:textId="4E8C0E24" w:rsidR="00437D25" w:rsidRPr="00DD6C3A" w:rsidRDefault="00437D25" w:rsidP="00437D25">
            <w:pPr>
              <w:pStyle w:val="ListParagraph"/>
              <w:numPr>
                <w:ilvl w:val="0"/>
                <w:numId w:val="37"/>
              </w:numPr>
              <w:rPr>
                <w:rFonts w:cstheme="minorHAnsi"/>
                <w:b/>
                <w:sz w:val="24"/>
                <w:szCs w:val="24"/>
              </w:rPr>
            </w:pPr>
            <w:r w:rsidRPr="00BC3999">
              <w:rPr>
                <w:rFonts w:cstheme="minorHAnsi"/>
                <w:sz w:val="24"/>
                <w:szCs w:val="24"/>
              </w:rPr>
              <w:t>AFT Massachusetts suggests creating strong teacher induction and mentoring programs.</w:t>
            </w:r>
          </w:p>
          <w:p w14:paraId="17B71AC5" w14:textId="63597B58" w:rsidR="00437D25" w:rsidRPr="00013CB4" w:rsidRDefault="00437D25" w:rsidP="00437D25">
            <w:pPr>
              <w:pStyle w:val="ListParagraph"/>
              <w:numPr>
                <w:ilvl w:val="0"/>
                <w:numId w:val="37"/>
              </w:numPr>
              <w:rPr>
                <w:rFonts w:cstheme="minorHAnsi"/>
                <w:b/>
                <w:sz w:val="24"/>
                <w:szCs w:val="24"/>
              </w:rPr>
            </w:pPr>
            <w:r>
              <w:rPr>
                <w:rFonts w:cstheme="minorHAnsi"/>
                <w:sz w:val="24"/>
                <w:szCs w:val="24"/>
              </w:rPr>
              <w:t>Support from a school administrator who wants to find ways to encourage, mentor, and support educators as “fewer are willing to risk going into this field”.</w:t>
            </w:r>
          </w:p>
        </w:tc>
        <w:tc>
          <w:tcPr>
            <w:tcW w:w="4230" w:type="dxa"/>
          </w:tcPr>
          <w:p w14:paraId="668AC87D" w14:textId="3B8943E0" w:rsidR="00437D25" w:rsidRPr="005C04DD" w:rsidRDefault="00437D25" w:rsidP="00437D25">
            <w:pPr>
              <w:rPr>
                <w:rFonts w:cstheme="minorHAnsi"/>
                <w:sz w:val="24"/>
                <w:szCs w:val="24"/>
              </w:rPr>
            </w:pPr>
            <w:r w:rsidRPr="00136FE7">
              <w:rPr>
                <w:rFonts w:cstheme="minorHAnsi"/>
                <w:sz w:val="24"/>
                <w:szCs w:val="24"/>
              </w:rPr>
              <w:t xml:space="preserve">No </w:t>
            </w:r>
            <w:r>
              <w:rPr>
                <w:rFonts w:cstheme="minorHAnsi"/>
                <w:sz w:val="24"/>
                <w:szCs w:val="24"/>
              </w:rPr>
              <w:t>c</w:t>
            </w:r>
            <w:r w:rsidRPr="00136FE7">
              <w:rPr>
                <w:rFonts w:cstheme="minorHAnsi"/>
                <w:sz w:val="24"/>
                <w:szCs w:val="24"/>
              </w:rPr>
              <w:t xml:space="preserve">hange: </w:t>
            </w:r>
            <w:r>
              <w:rPr>
                <w:rFonts w:cstheme="minorHAnsi"/>
                <w:sz w:val="24"/>
                <w:szCs w:val="24"/>
              </w:rPr>
              <w:t>The Department proposes no change to the regulations related to this group of comments.</w:t>
            </w:r>
          </w:p>
        </w:tc>
      </w:tr>
      <w:tr w:rsidR="00437D25" w:rsidRPr="00136FE7" w14:paraId="3953B2CE" w14:textId="77777777" w:rsidTr="60BADECE">
        <w:tc>
          <w:tcPr>
            <w:tcW w:w="2335" w:type="dxa"/>
            <w:shd w:val="clear" w:color="auto" w:fill="auto"/>
          </w:tcPr>
          <w:p w14:paraId="16561A09" w14:textId="1A3584CC" w:rsidR="00DD6C3A" w:rsidRDefault="00DD6C3A" w:rsidP="00DD6C3A">
            <w:pPr>
              <w:rPr>
                <w:rFonts w:cstheme="minorHAnsi"/>
                <w:b/>
                <w:sz w:val="24"/>
                <w:szCs w:val="24"/>
              </w:rPr>
            </w:pPr>
            <w:r>
              <w:rPr>
                <w:rFonts w:cstheme="minorHAnsi"/>
                <w:b/>
                <w:sz w:val="24"/>
                <w:szCs w:val="24"/>
              </w:rPr>
              <w:t>Portfolio Approach</w:t>
            </w:r>
          </w:p>
          <w:p w14:paraId="2699C7C8" w14:textId="77777777" w:rsidR="00437D25" w:rsidRPr="00136FE7" w:rsidRDefault="00437D25" w:rsidP="00437D25">
            <w:pPr>
              <w:rPr>
                <w:rFonts w:cstheme="minorHAnsi"/>
                <w:sz w:val="24"/>
                <w:szCs w:val="24"/>
              </w:rPr>
            </w:pPr>
          </w:p>
        </w:tc>
        <w:tc>
          <w:tcPr>
            <w:tcW w:w="7740" w:type="dxa"/>
          </w:tcPr>
          <w:p w14:paraId="383B20FF" w14:textId="3A5A348C" w:rsidR="00437D25" w:rsidRPr="0014137C" w:rsidRDefault="00437D25" w:rsidP="00437D25">
            <w:pPr>
              <w:pStyle w:val="ListParagraph"/>
              <w:numPr>
                <w:ilvl w:val="0"/>
                <w:numId w:val="37"/>
              </w:numPr>
              <w:rPr>
                <w:rFonts w:cstheme="minorHAnsi"/>
                <w:b/>
                <w:sz w:val="24"/>
                <w:szCs w:val="24"/>
              </w:rPr>
            </w:pPr>
            <w:r>
              <w:rPr>
                <w:rFonts w:cstheme="minorHAnsi"/>
                <w:sz w:val="24"/>
                <w:szCs w:val="24"/>
              </w:rPr>
              <w:t>Support from a district administrator who would be confident endorsing an individual who has given evidence of efforts towards passing the MTEL.</w:t>
            </w:r>
          </w:p>
          <w:p w14:paraId="42246AD0" w14:textId="3FB5B059" w:rsidR="00437D25" w:rsidRPr="00763527" w:rsidRDefault="00437D25" w:rsidP="00437D25">
            <w:pPr>
              <w:pStyle w:val="ListParagraph"/>
              <w:numPr>
                <w:ilvl w:val="0"/>
                <w:numId w:val="37"/>
              </w:numPr>
              <w:rPr>
                <w:rFonts w:cstheme="minorHAnsi"/>
                <w:b/>
                <w:sz w:val="24"/>
                <w:szCs w:val="24"/>
              </w:rPr>
            </w:pPr>
            <w:r>
              <w:rPr>
                <w:rFonts w:cstheme="minorHAnsi"/>
                <w:sz w:val="24"/>
                <w:szCs w:val="24"/>
              </w:rPr>
              <w:lastRenderedPageBreak/>
              <w:t>Support from a parent/community member who thinks that a competency-based portfolio is a good idea for teachers and administrators.</w:t>
            </w:r>
          </w:p>
          <w:p w14:paraId="7007EB0F" w14:textId="563B1631" w:rsidR="00437D25" w:rsidRPr="00DF1297" w:rsidRDefault="00437D25" w:rsidP="00437D25">
            <w:pPr>
              <w:pStyle w:val="ListParagraph"/>
              <w:numPr>
                <w:ilvl w:val="0"/>
                <w:numId w:val="37"/>
              </w:numPr>
              <w:rPr>
                <w:rFonts w:cstheme="minorHAnsi"/>
                <w:b/>
                <w:sz w:val="24"/>
                <w:szCs w:val="24"/>
              </w:rPr>
            </w:pPr>
            <w:r>
              <w:rPr>
                <w:rFonts w:cstheme="minorHAnsi"/>
                <w:sz w:val="24"/>
                <w:szCs w:val="24"/>
              </w:rPr>
              <w:t>Support from a district administrator who requests “</w:t>
            </w:r>
            <w:r w:rsidRPr="00763527">
              <w:rPr>
                <w:rFonts w:cstheme="minorHAnsi"/>
                <w:sz w:val="24"/>
                <w:szCs w:val="24"/>
              </w:rPr>
              <w:t>an assessment that allows for consideration of a portfolio of intense professional development in a particular content area, particularly the Math MTEL Subtest, which is required for licensure for Moderate or Intensive Disabilities, Teacher of the Deaf, and other licenses.</w:t>
            </w:r>
            <w:r>
              <w:rPr>
                <w:rFonts w:cstheme="minorHAnsi"/>
                <w:sz w:val="24"/>
                <w:szCs w:val="24"/>
              </w:rPr>
              <w:t>”</w:t>
            </w:r>
          </w:p>
          <w:p w14:paraId="749213C0" w14:textId="35058BEA" w:rsidR="00437D25" w:rsidRPr="00DF1297" w:rsidRDefault="00437D25" w:rsidP="00437D25">
            <w:pPr>
              <w:pStyle w:val="ListParagraph"/>
              <w:numPr>
                <w:ilvl w:val="0"/>
                <w:numId w:val="37"/>
              </w:numPr>
              <w:rPr>
                <w:rFonts w:cstheme="minorHAnsi"/>
                <w:b/>
                <w:sz w:val="24"/>
                <w:szCs w:val="24"/>
              </w:rPr>
            </w:pPr>
            <w:r>
              <w:rPr>
                <w:rFonts w:cstheme="minorHAnsi"/>
                <w:sz w:val="24"/>
                <w:szCs w:val="24"/>
              </w:rPr>
              <w:t xml:space="preserve">Concerns from </w:t>
            </w:r>
            <w:r w:rsidRPr="00AA62B9">
              <w:rPr>
                <w:rFonts w:cstheme="minorHAnsi"/>
                <w:sz w:val="24"/>
                <w:szCs w:val="24"/>
              </w:rPr>
              <w:t>an Educator Preparation Faculty/Administrator</w:t>
            </w:r>
            <w:r>
              <w:rPr>
                <w:rFonts w:cstheme="minorHAnsi"/>
                <w:sz w:val="24"/>
                <w:szCs w:val="24"/>
              </w:rPr>
              <w:t xml:space="preserve"> that a portfolio</w:t>
            </w:r>
            <w:r w:rsidRPr="00DF1297">
              <w:rPr>
                <w:rFonts w:cstheme="minorHAnsi"/>
                <w:sz w:val="24"/>
                <w:szCs w:val="24"/>
              </w:rPr>
              <w:t xml:space="preserve"> requirement </w:t>
            </w:r>
            <w:r>
              <w:rPr>
                <w:rFonts w:cstheme="minorHAnsi"/>
                <w:sz w:val="24"/>
                <w:szCs w:val="24"/>
              </w:rPr>
              <w:t>“</w:t>
            </w:r>
            <w:r w:rsidRPr="00DF1297">
              <w:rPr>
                <w:rFonts w:cstheme="minorHAnsi"/>
                <w:sz w:val="24"/>
                <w:szCs w:val="24"/>
              </w:rPr>
              <w:t>could never replace the need for the candidates to be completely fluent and flexible with the difficult material</w:t>
            </w:r>
            <w:r>
              <w:rPr>
                <w:rFonts w:cstheme="minorHAnsi"/>
                <w:sz w:val="24"/>
                <w:szCs w:val="24"/>
              </w:rPr>
              <w:t>”.</w:t>
            </w:r>
          </w:p>
        </w:tc>
        <w:tc>
          <w:tcPr>
            <w:tcW w:w="4230" w:type="dxa"/>
          </w:tcPr>
          <w:p w14:paraId="50C64FEE" w14:textId="7F096739" w:rsidR="00DD6C3A" w:rsidRPr="00BC3999" w:rsidRDefault="00DD6C3A" w:rsidP="00DD6C3A">
            <w:pPr>
              <w:pStyle w:val="NormalWeb"/>
              <w:spacing w:before="0" w:beforeAutospacing="0" w:after="0" w:afterAutospacing="0"/>
              <w:rPr>
                <w:rFonts w:asciiTheme="minorHAnsi" w:hAnsiTheme="minorHAnsi" w:cstheme="minorHAnsi"/>
              </w:rPr>
            </w:pPr>
            <w:r w:rsidRPr="00BC3999">
              <w:rPr>
                <w:rFonts w:asciiTheme="minorHAnsi" w:hAnsiTheme="minorHAnsi" w:cstheme="minorHAnsi"/>
              </w:rPr>
              <w:lastRenderedPageBreak/>
              <w:t xml:space="preserve">As with the potential pilots already under consideration, DESE will also review and discuss this portfolio-based option as a possible alternative.  As is </w:t>
            </w:r>
            <w:r w:rsidRPr="00BC3999">
              <w:rPr>
                <w:rFonts w:asciiTheme="minorHAnsi" w:hAnsiTheme="minorHAnsi" w:cstheme="minorHAnsi"/>
              </w:rPr>
              <w:lastRenderedPageBreak/>
              <w:t>the case for alternatives being considered, DESE remains bound by state law which, as stated above, specifies that educators “pass a test … which shall consist of two parts: </w:t>
            </w:r>
          </w:p>
          <w:p w14:paraId="62F53247" w14:textId="77777777" w:rsidR="00DD6C3A" w:rsidRPr="00BC3999" w:rsidRDefault="00DD6C3A" w:rsidP="00DD6C3A">
            <w:pPr>
              <w:pStyle w:val="NormalWeb"/>
              <w:spacing w:before="200" w:beforeAutospacing="0" w:after="0" w:afterAutospacing="0"/>
              <w:ind w:left="286"/>
              <w:rPr>
                <w:rStyle w:val="apple-tab-span"/>
                <w:rFonts w:asciiTheme="minorHAnsi" w:hAnsiTheme="minorHAnsi" w:cstheme="minorHAnsi"/>
              </w:rPr>
            </w:pPr>
            <w:r w:rsidRPr="00BC3999">
              <w:rPr>
                <w:rFonts w:asciiTheme="minorHAnsi" w:hAnsiTheme="minorHAnsi" w:cstheme="minorHAnsi"/>
              </w:rPr>
              <w:t>(A) a writing section which shall demonstrate the communication and literacy skills necessary for effective instruction and improved communication between school and parents; and</w:t>
            </w:r>
            <w:r w:rsidRPr="00BC3999">
              <w:rPr>
                <w:rStyle w:val="apple-tab-span"/>
                <w:rFonts w:asciiTheme="minorHAnsi" w:hAnsiTheme="minorHAnsi" w:cstheme="minorHAnsi"/>
              </w:rPr>
              <w:tab/>
            </w:r>
          </w:p>
          <w:p w14:paraId="7396BF4E" w14:textId="3A0A1D05" w:rsidR="00DD6C3A" w:rsidRPr="00BC3999" w:rsidRDefault="00DD6C3A" w:rsidP="00DD6C3A">
            <w:pPr>
              <w:pStyle w:val="NormalWeb"/>
              <w:spacing w:before="200" w:beforeAutospacing="0" w:after="0" w:afterAutospacing="0"/>
              <w:ind w:left="286"/>
              <w:rPr>
                <w:rFonts w:asciiTheme="minorHAnsi" w:hAnsiTheme="minorHAnsi" w:cstheme="minorHAnsi"/>
              </w:rPr>
            </w:pPr>
            <w:r w:rsidRPr="00BC3999">
              <w:rPr>
                <w:rFonts w:asciiTheme="minorHAnsi" w:hAnsiTheme="minorHAnsi" w:cstheme="minorHAnsi"/>
              </w:rPr>
              <w:t>(B) the subject matter knowledge for the certificate”</w:t>
            </w:r>
          </w:p>
          <w:p w14:paraId="230CB39F" w14:textId="09886639" w:rsidR="00437D25" w:rsidRPr="005C04DD" w:rsidRDefault="00DD6C3A" w:rsidP="00437D25">
            <w:pPr>
              <w:rPr>
                <w:rFonts w:cstheme="minorHAnsi"/>
                <w:sz w:val="24"/>
                <w:szCs w:val="24"/>
              </w:rPr>
            </w:pPr>
            <w:r>
              <w:rPr>
                <w:rFonts w:cstheme="minorHAnsi"/>
                <w:sz w:val="24"/>
                <w:szCs w:val="24"/>
              </w:rPr>
              <w:t xml:space="preserve"> </w:t>
            </w:r>
          </w:p>
        </w:tc>
      </w:tr>
      <w:tr w:rsidR="00437D25" w:rsidRPr="00136FE7" w14:paraId="090F8877" w14:textId="77777777" w:rsidTr="60BADECE">
        <w:tc>
          <w:tcPr>
            <w:tcW w:w="2335" w:type="dxa"/>
            <w:shd w:val="clear" w:color="auto" w:fill="auto"/>
          </w:tcPr>
          <w:p w14:paraId="169C0F45" w14:textId="77777777" w:rsidR="00DD6C3A" w:rsidRDefault="00DD6C3A" w:rsidP="00DD6C3A">
            <w:pPr>
              <w:rPr>
                <w:rFonts w:cstheme="minorHAnsi"/>
                <w:b/>
                <w:sz w:val="24"/>
                <w:szCs w:val="24"/>
              </w:rPr>
            </w:pPr>
            <w:r>
              <w:rPr>
                <w:rFonts w:cstheme="minorHAnsi"/>
                <w:b/>
                <w:sz w:val="24"/>
                <w:szCs w:val="24"/>
              </w:rPr>
              <w:lastRenderedPageBreak/>
              <w:t>Financial Implications</w:t>
            </w:r>
          </w:p>
          <w:p w14:paraId="18178365" w14:textId="77777777" w:rsidR="00437D25" w:rsidRPr="00136FE7" w:rsidRDefault="00437D25" w:rsidP="00437D25">
            <w:pPr>
              <w:rPr>
                <w:rFonts w:cstheme="minorHAnsi"/>
                <w:sz w:val="24"/>
                <w:szCs w:val="24"/>
              </w:rPr>
            </w:pPr>
          </w:p>
        </w:tc>
        <w:tc>
          <w:tcPr>
            <w:tcW w:w="7740" w:type="dxa"/>
          </w:tcPr>
          <w:p w14:paraId="39064E94" w14:textId="38FE48A8" w:rsidR="00437D25" w:rsidRPr="00BC3999" w:rsidRDefault="00437D25" w:rsidP="00437D25">
            <w:pPr>
              <w:pStyle w:val="ListParagraph"/>
              <w:numPr>
                <w:ilvl w:val="0"/>
                <w:numId w:val="37"/>
              </w:numPr>
              <w:rPr>
                <w:rFonts w:cstheme="minorHAnsi"/>
                <w:b/>
                <w:sz w:val="24"/>
                <w:szCs w:val="24"/>
              </w:rPr>
            </w:pPr>
            <w:r w:rsidRPr="00BC3999">
              <w:rPr>
                <w:rFonts w:cstheme="minorHAnsi"/>
                <w:sz w:val="24"/>
                <w:szCs w:val="24"/>
              </w:rPr>
              <w:t>AFT Massachusetts suggests lowering or eliminating MTEL fees.</w:t>
            </w:r>
          </w:p>
          <w:p w14:paraId="0C962D1E" w14:textId="7A116F20" w:rsidR="00437D25" w:rsidRPr="00BC3999" w:rsidRDefault="00437D25" w:rsidP="00437D25">
            <w:pPr>
              <w:pStyle w:val="ListParagraph"/>
              <w:numPr>
                <w:ilvl w:val="0"/>
                <w:numId w:val="37"/>
              </w:numPr>
              <w:rPr>
                <w:rFonts w:cstheme="minorHAnsi"/>
                <w:b/>
                <w:sz w:val="24"/>
                <w:szCs w:val="24"/>
              </w:rPr>
            </w:pPr>
            <w:r w:rsidRPr="00BC3999">
              <w:rPr>
                <w:rFonts w:cstheme="minorHAnsi"/>
                <w:sz w:val="24"/>
                <w:szCs w:val="24"/>
              </w:rPr>
              <w:t>AFT Massachusetts suggests “establishing  student loan forgiveness programs for those who teach in Massachusetts schools for a certain number of years”.</w:t>
            </w:r>
          </w:p>
          <w:p w14:paraId="09E11384" w14:textId="79FD87DA" w:rsidR="00437D25" w:rsidRPr="00BC3999" w:rsidRDefault="00437D25" w:rsidP="00437D25">
            <w:pPr>
              <w:pStyle w:val="ListParagraph"/>
              <w:numPr>
                <w:ilvl w:val="0"/>
                <w:numId w:val="37"/>
              </w:numPr>
              <w:rPr>
                <w:rFonts w:cstheme="minorHAnsi"/>
                <w:b/>
                <w:sz w:val="24"/>
                <w:szCs w:val="24"/>
              </w:rPr>
            </w:pPr>
            <w:r w:rsidRPr="00BC3999">
              <w:rPr>
                <w:rFonts w:cstheme="minorHAnsi"/>
                <w:sz w:val="24"/>
                <w:szCs w:val="24"/>
              </w:rPr>
              <w:t>AFT Massachusetts suggests “improving teacher pay and working conditions so we can retain the great teachers we do recruit and train”.</w:t>
            </w:r>
          </w:p>
          <w:p w14:paraId="75CCB4C4" w14:textId="2590A492" w:rsidR="00437D25" w:rsidRPr="00BC3999" w:rsidRDefault="00437D25" w:rsidP="00437D25">
            <w:pPr>
              <w:pStyle w:val="ListParagraph"/>
              <w:numPr>
                <w:ilvl w:val="0"/>
                <w:numId w:val="37"/>
              </w:numPr>
              <w:rPr>
                <w:rFonts w:cstheme="minorHAnsi"/>
                <w:b/>
                <w:sz w:val="24"/>
                <w:szCs w:val="24"/>
              </w:rPr>
            </w:pPr>
            <w:r w:rsidRPr="00BC3999">
              <w:rPr>
                <w:rFonts w:cstheme="minorHAnsi"/>
                <w:sz w:val="24"/>
                <w:szCs w:val="24"/>
              </w:rPr>
              <w:t>Lesley University requests “an exploration of policies that might provide some financial cost differentiation for individuals re-taking tests?”</w:t>
            </w:r>
          </w:p>
          <w:p w14:paraId="3BA67600" w14:textId="54787FB6" w:rsidR="00437D25" w:rsidRPr="00B20BD7" w:rsidRDefault="00437D25" w:rsidP="00437D25">
            <w:pPr>
              <w:pStyle w:val="ListParagraph"/>
              <w:numPr>
                <w:ilvl w:val="0"/>
                <w:numId w:val="37"/>
              </w:numPr>
              <w:rPr>
                <w:rFonts w:cstheme="minorHAnsi"/>
                <w:sz w:val="24"/>
                <w:szCs w:val="24"/>
              </w:rPr>
            </w:pPr>
            <w:r w:rsidRPr="00B20BD7">
              <w:rPr>
                <w:rFonts w:cstheme="minorHAnsi"/>
                <w:sz w:val="24"/>
                <w:szCs w:val="24"/>
              </w:rPr>
              <w:t>Salem State University highlights “The need for financial assistance to pay for the exam fees for students at our sponsoring organization continues to exceed the number of vouchers allotted each year,</w:t>
            </w:r>
          </w:p>
          <w:p w14:paraId="0A8126AE" w14:textId="3E8AC53B" w:rsidR="00437D25" w:rsidRPr="00B20BD7" w:rsidRDefault="00437D25" w:rsidP="00437D25">
            <w:pPr>
              <w:pStyle w:val="ListParagraph"/>
              <w:rPr>
                <w:rFonts w:cstheme="minorHAnsi"/>
                <w:b/>
                <w:sz w:val="24"/>
                <w:szCs w:val="24"/>
              </w:rPr>
            </w:pPr>
            <w:r w:rsidRPr="00B20BD7">
              <w:rPr>
                <w:rFonts w:cstheme="minorHAnsi"/>
                <w:sz w:val="24"/>
                <w:szCs w:val="24"/>
              </w:rPr>
              <w:t>while the costs for test preparation continue to rise.</w:t>
            </w:r>
            <w:r>
              <w:rPr>
                <w:rFonts w:cstheme="minorHAnsi"/>
                <w:sz w:val="24"/>
                <w:szCs w:val="24"/>
              </w:rPr>
              <w:t>”</w:t>
            </w:r>
          </w:p>
          <w:p w14:paraId="66E45CE1" w14:textId="06050AEF" w:rsidR="00437D25" w:rsidRPr="000A6D56" w:rsidRDefault="00437D25" w:rsidP="00437D25">
            <w:pPr>
              <w:pStyle w:val="ListParagraph"/>
              <w:numPr>
                <w:ilvl w:val="0"/>
                <w:numId w:val="37"/>
              </w:numPr>
              <w:rPr>
                <w:rFonts w:cstheme="minorHAnsi"/>
                <w:b/>
                <w:sz w:val="24"/>
                <w:szCs w:val="24"/>
              </w:rPr>
            </w:pPr>
            <w:r>
              <w:rPr>
                <w:rFonts w:cstheme="minorHAnsi"/>
                <w:sz w:val="24"/>
                <w:szCs w:val="24"/>
              </w:rPr>
              <w:t>Support from a district administrator who says that it is “far too expensive for new teachers to have to pay more than once”.</w:t>
            </w:r>
          </w:p>
          <w:p w14:paraId="60134F27" w14:textId="77777777" w:rsidR="00437D25" w:rsidRPr="00B13003" w:rsidRDefault="00437D25" w:rsidP="00437D25">
            <w:pPr>
              <w:pStyle w:val="ListParagraph"/>
              <w:numPr>
                <w:ilvl w:val="0"/>
                <w:numId w:val="37"/>
              </w:numPr>
              <w:rPr>
                <w:rFonts w:cstheme="minorHAnsi"/>
                <w:b/>
                <w:sz w:val="24"/>
                <w:szCs w:val="24"/>
              </w:rPr>
            </w:pPr>
            <w:r>
              <w:rPr>
                <w:rFonts w:cstheme="minorHAnsi"/>
                <w:sz w:val="24"/>
                <w:szCs w:val="24"/>
              </w:rPr>
              <w:lastRenderedPageBreak/>
              <w:t>Mixed support from a teacher/instructional coach who believes that “</w:t>
            </w:r>
            <w:r w:rsidRPr="000A6D56">
              <w:rPr>
                <w:rFonts w:cstheme="minorHAnsi"/>
                <w:sz w:val="24"/>
                <w:szCs w:val="24"/>
              </w:rPr>
              <w:t>The major hurdles in recruiting more diverse educators are not about MTEL as such, but rather the unpaid work of student teaching, and the overall expense of attaining educational credentials. Facing a teacher shortage in many areas, it is unreasonable to expect individuals from diverse backgrounds to pay out of pocket unprecedentedly high tuition and fees in order to acquire a below-average pay job. These conditions must be addressed, and the bar of teacher quality not lowered.</w:t>
            </w:r>
            <w:r>
              <w:rPr>
                <w:rFonts w:cstheme="minorHAnsi"/>
                <w:sz w:val="24"/>
                <w:szCs w:val="24"/>
              </w:rPr>
              <w:t>”</w:t>
            </w:r>
          </w:p>
          <w:p w14:paraId="503BD4C2" w14:textId="77777777" w:rsidR="00437D25" w:rsidRPr="004C5DE9" w:rsidRDefault="00437D25" w:rsidP="00437D25">
            <w:pPr>
              <w:pStyle w:val="ListParagraph"/>
              <w:numPr>
                <w:ilvl w:val="0"/>
                <w:numId w:val="37"/>
              </w:numPr>
              <w:rPr>
                <w:rFonts w:cstheme="minorHAnsi"/>
                <w:b/>
                <w:sz w:val="24"/>
                <w:szCs w:val="24"/>
              </w:rPr>
            </w:pPr>
            <w:r>
              <w:rPr>
                <w:rFonts w:cstheme="minorHAnsi"/>
                <w:sz w:val="24"/>
                <w:szCs w:val="24"/>
              </w:rPr>
              <w:t>Support from a teacher/instructional coach who spent “</w:t>
            </w:r>
            <w:r w:rsidRPr="00B13003">
              <w:rPr>
                <w:rFonts w:cstheme="minorHAnsi"/>
                <w:sz w:val="24"/>
                <w:szCs w:val="24"/>
              </w:rPr>
              <w:t>$10,247 over the last 10 years</w:t>
            </w:r>
            <w:r>
              <w:rPr>
                <w:rFonts w:cstheme="minorHAnsi"/>
                <w:sz w:val="24"/>
                <w:szCs w:val="24"/>
              </w:rPr>
              <w:t xml:space="preserve">” on MTEL prep classes, tutors, and tests. </w:t>
            </w:r>
          </w:p>
          <w:p w14:paraId="59186A8B" w14:textId="74FC3F10" w:rsidR="00437D25" w:rsidRPr="00C11D56" w:rsidRDefault="00437D25" w:rsidP="00437D25">
            <w:pPr>
              <w:pStyle w:val="ListParagraph"/>
              <w:numPr>
                <w:ilvl w:val="0"/>
                <w:numId w:val="37"/>
              </w:numPr>
              <w:rPr>
                <w:rFonts w:cstheme="minorHAnsi"/>
                <w:b/>
                <w:sz w:val="24"/>
                <w:szCs w:val="24"/>
              </w:rPr>
            </w:pPr>
            <w:r>
              <w:rPr>
                <w:rFonts w:cstheme="minorHAnsi"/>
                <w:sz w:val="24"/>
                <w:szCs w:val="24"/>
              </w:rPr>
              <w:t>Support from a teacher/instructional coach who wants to “level the playing field”, including the cost and time of MTEL.</w:t>
            </w:r>
          </w:p>
        </w:tc>
        <w:tc>
          <w:tcPr>
            <w:tcW w:w="4230" w:type="dxa"/>
          </w:tcPr>
          <w:p w14:paraId="18BC40D2" w14:textId="5404DB43" w:rsidR="00437D25" w:rsidRPr="005C04DD" w:rsidRDefault="00DD6C3A" w:rsidP="00437D25">
            <w:pPr>
              <w:rPr>
                <w:rFonts w:cstheme="minorHAnsi"/>
                <w:sz w:val="24"/>
                <w:szCs w:val="24"/>
              </w:rPr>
            </w:pPr>
            <w:r>
              <w:rPr>
                <w:rFonts w:cstheme="minorHAnsi"/>
                <w:sz w:val="24"/>
                <w:szCs w:val="24"/>
              </w:rPr>
              <w:lastRenderedPageBreak/>
              <w:t>DESE acknowledges the costs associated with becoming a teacher and will continue to consider the financial burden</w:t>
            </w:r>
            <w:r w:rsidR="00BA0A3F">
              <w:rPr>
                <w:rFonts w:cstheme="minorHAnsi"/>
                <w:sz w:val="24"/>
                <w:szCs w:val="24"/>
              </w:rPr>
              <w:t xml:space="preserve"> in terms of its impact on the workforce. This includes efforts to provide additional vouchers or MTEL support services to candidates in need, keeping licensure fees low, and pursuing additional resources to reduce this as a barrier to becoming an educator. </w:t>
            </w:r>
          </w:p>
        </w:tc>
      </w:tr>
      <w:tr w:rsidR="00437D25" w:rsidRPr="00136FE7" w14:paraId="1CFF9F75" w14:textId="77777777" w:rsidTr="60BADECE">
        <w:tc>
          <w:tcPr>
            <w:tcW w:w="2335" w:type="dxa"/>
            <w:shd w:val="clear" w:color="auto" w:fill="auto"/>
          </w:tcPr>
          <w:p w14:paraId="2AB7C9B4" w14:textId="77777777" w:rsidR="00BA0A3F" w:rsidRDefault="00BA0A3F" w:rsidP="00BA0A3F">
            <w:pPr>
              <w:rPr>
                <w:rFonts w:cstheme="minorHAnsi"/>
                <w:b/>
                <w:sz w:val="24"/>
                <w:szCs w:val="24"/>
              </w:rPr>
            </w:pPr>
            <w:r>
              <w:rPr>
                <w:rFonts w:cstheme="minorHAnsi"/>
                <w:b/>
                <w:sz w:val="24"/>
                <w:szCs w:val="24"/>
              </w:rPr>
              <w:t>General Appreciation</w:t>
            </w:r>
          </w:p>
          <w:p w14:paraId="489EB794" w14:textId="77777777" w:rsidR="00437D25" w:rsidRPr="00136FE7" w:rsidRDefault="00437D25" w:rsidP="00437D25">
            <w:pPr>
              <w:rPr>
                <w:rFonts w:cstheme="minorHAnsi"/>
                <w:sz w:val="24"/>
                <w:szCs w:val="24"/>
              </w:rPr>
            </w:pPr>
          </w:p>
        </w:tc>
        <w:tc>
          <w:tcPr>
            <w:tcW w:w="7740" w:type="dxa"/>
          </w:tcPr>
          <w:p w14:paraId="7C816F42" w14:textId="77777777" w:rsidR="00437D25" w:rsidRPr="00E96967" w:rsidRDefault="00437D25" w:rsidP="00437D25">
            <w:pPr>
              <w:pStyle w:val="ListParagraph"/>
              <w:numPr>
                <w:ilvl w:val="0"/>
                <w:numId w:val="37"/>
              </w:numPr>
              <w:rPr>
                <w:rFonts w:cstheme="minorHAnsi"/>
                <w:b/>
                <w:sz w:val="24"/>
                <w:szCs w:val="24"/>
              </w:rPr>
            </w:pPr>
            <w:r w:rsidRPr="0085613B">
              <w:rPr>
                <w:rFonts w:cstheme="minorHAnsi"/>
                <w:sz w:val="24"/>
                <w:szCs w:val="24"/>
              </w:rPr>
              <w:t>Support from an Educator Preparation Faculty/Administrator</w:t>
            </w:r>
            <w:r>
              <w:rPr>
                <w:rFonts w:cstheme="minorHAnsi"/>
                <w:sz w:val="24"/>
                <w:szCs w:val="24"/>
              </w:rPr>
              <w:t xml:space="preserve"> who thanks Commissioner Riley for his continued support.</w:t>
            </w:r>
          </w:p>
          <w:p w14:paraId="1A035267" w14:textId="63CE4BFF" w:rsidR="00437D25" w:rsidRPr="00A31DD2" w:rsidRDefault="00437D25" w:rsidP="00437D25">
            <w:pPr>
              <w:pStyle w:val="ListParagraph"/>
              <w:numPr>
                <w:ilvl w:val="0"/>
                <w:numId w:val="37"/>
              </w:numPr>
              <w:rPr>
                <w:rFonts w:cstheme="minorHAnsi"/>
                <w:b/>
                <w:sz w:val="24"/>
                <w:szCs w:val="24"/>
              </w:rPr>
            </w:pPr>
            <w:r>
              <w:rPr>
                <w:rFonts w:cstheme="minorHAnsi"/>
                <w:sz w:val="24"/>
                <w:szCs w:val="24"/>
              </w:rPr>
              <w:t>Support from multiple teachers/instructional coaches who believes that alternative assessments are “long overdue”.</w:t>
            </w:r>
          </w:p>
          <w:p w14:paraId="63EA3F2C" w14:textId="77777777" w:rsidR="00437D25" w:rsidRPr="006C3B65" w:rsidRDefault="00437D25" w:rsidP="00437D25">
            <w:pPr>
              <w:pStyle w:val="ListParagraph"/>
              <w:numPr>
                <w:ilvl w:val="0"/>
                <w:numId w:val="37"/>
              </w:numPr>
              <w:rPr>
                <w:rFonts w:cstheme="minorHAnsi"/>
                <w:b/>
                <w:sz w:val="24"/>
                <w:szCs w:val="24"/>
              </w:rPr>
            </w:pPr>
            <w:r w:rsidRPr="0085613B">
              <w:rPr>
                <w:rFonts w:cstheme="minorHAnsi"/>
                <w:sz w:val="24"/>
                <w:szCs w:val="24"/>
              </w:rPr>
              <w:t>Support from an Educator Preparation Faculty/Administrator</w:t>
            </w:r>
            <w:r>
              <w:rPr>
                <w:rFonts w:cstheme="minorHAnsi"/>
                <w:sz w:val="24"/>
                <w:szCs w:val="24"/>
              </w:rPr>
              <w:t xml:space="preserve"> who is “in full agreement”.</w:t>
            </w:r>
          </w:p>
          <w:p w14:paraId="5DDF0EEB" w14:textId="77777777" w:rsidR="00437D25" w:rsidRPr="006E3B7D" w:rsidRDefault="00437D25" w:rsidP="00437D25">
            <w:pPr>
              <w:pStyle w:val="ListParagraph"/>
              <w:numPr>
                <w:ilvl w:val="0"/>
                <w:numId w:val="37"/>
              </w:numPr>
              <w:rPr>
                <w:rFonts w:cstheme="minorHAnsi"/>
                <w:b/>
                <w:sz w:val="24"/>
                <w:szCs w:val="24"/>
              </w:rPr>
            </w:pPr>
            <w:r>
              <w:rPr>
                <w:rFonts w:cstheme="minorHAnsi"/>
                <w:sz w:val="24"/>
                <w:szCs w:val="24"/>
              </w:rPr>
              <w:t>Mixed support from an educational consultant who says, “</w:t>
            </w:r>
            <w:r w:rsidRPr="006C3B65">
              <w:rPr>
                <w:rFonts w:cstheme="minorHAnsi"/>
                <w:sz w:val="24"/>
                <w:szCs w:val="24"/>
              </w:rPr>
              <w:t>The Amendment to pilot alternative assessments is excellent. The rationale is not.</w:t>
            </w:r>
            <w:r>
              <w:rPr>
                <w:rFonts w:cstheme="minorHAnsi"/>
                <w:sz w:val="24"/>
                <w:szCs w:val="24"/>
              </w:rPr>
              <w:t>”</w:t>
            </w:r>
          </w:p>
          <w:p w14:paraId="6034FCB3" w14:textId="77777777" w:rsidR="00437D25" w:rsidRPr="0039044A" w:rsidRDefault="00437D25" w:rsidP="00437D25">
            <w:pPr>
              <w:pStyle w:val="ListParagraph"/>
              <w:numPr>
                <w:ilvl w:val="0"/>
                <w:numId w:val="37"/>
              </w:numPr>
              <w:rPr>
                <w:rFonts w:cstheme="minorHAnsi"/>
                <w:b/>
                <w:sz w:val="24"/>
                <w:szCs w:val="24"/>
              </w:rPr>
            </w:pPr>
            <w:r>
              <w:rPr>
                <w:rFonts w:cstheme="minorHAnsi"/>
                <w:sz w:val="24"/>
                <w:szCs w:val="24"/>
              </w:rPr>
              <w:t>Support from a school administrator who offers “complete support” to the amendment.</w:t>
            </w:r>
          </w:p>
          <w:p w14:paraId="0BF5793E" w14:textId="2CC777D3" w:rsidR="00437D25" w:rsidRPr="00EB5048" w:rsidRDefault="00437D25" w:rsidP="00437D25">
            <w:pPr>
              <w:pStyle w:val="ListParagraph"/>
              <w:numPr>
                <w:ilvl w:val="0"/>
                <w:numId w:val="37"/>
              </w:numPr>
              <w:rPr>
                <w:rFonts w:cstheme="minorHAnsi"/>
                <w:b/>
                <w:sz w:val="24"/>
                <w:szCs w:val="24"/>
              </w:rPr>
            </w:pPr>
            <w:r>
              <w:rPr>
                <w:rFonts w:cstheme="minorHAnsi"/>
                <w:sz w:val="24"/>
                <w:szCs w:val="24"/>
              </w:rPr>
              <w:t>Support from a school administrator who is “</w:t>
            </w:r>
            <w:r w:rsidRPr="0039044A">
              <w:rPr>
                <w:rFonts w:cstheme="minorHAnsi"/>
                <w:sz w:val="24"/>
                <w:szCs w:val="24"/>
              </w:rPr>
              <w:t>not sure if these steps are enough, but I am pleased to see the department at least addressing this issue.</w:t>
            </w:r>
            <w:r>
              <w:rPr>
                <w:rFonts w:cstheme="minorHAnsi"/>
                <w:sz w:val="24"/>
                <w:szCs w:val="24"/>
              </w:rPr>
              <w:t>”</w:t>
            </w:r>
          </w:p>
        </w:tc>
        <w:tc>
          <w:tcPr>
            <w:tcW w:w="4230" w:type="dxa"/>
          </w:tcPr>
          <w:p w14:paraId="6339019C" w14:textId="711A9354" w:rsidR="00437D25" w:rsidRPr="005C04DD" w:rsidRDefault="00437D25" w:rsidP="00437D25">
            <w:pPr>
              <w:rPr>
                <w:rFonts w:cstheme="minorHAnsi"/>
                <w:sz w:val="24"/>
                <w:szCs w:val="24"/>
              </w:rPr>
            </w:pPr>
            <w:r w:rsidRPr="00136FE7">
              <w:rPr>
                <w:rFonts w:cstheme="minorHAnsi"/>
                <w:sz w:val="24"/>
                <w:szCs w:val="24"/>
              </w:rPr>
              <w:t xml:space="preserve">No </w:t>
            </w:r>
            <w:r>
              <w:rPr>
                <w:rFonts w:cstheme="minorHAnsi"/>
                <w:sz w:val="24"/>
                <w:szCs w:val="24"/>
              </w:rPr>
              <w:t>c</w:t>
            </w:r>
            <w:r w:rsidRPr="00136FE7">
              <w:rPr>
                <w:rFonts w:cstheme="minorHAnsi"/>
                <w:sz w:val="24"/>
                <w:szCs w:val="24"/>
              </w:rPr>
              <w:t xml:space="preserve">hange: </w:t>
            </w:r>
            <w:r>
              <w:rPr>
                <w:rFonts w:cstheme="minorHAnsi"/>
                <w:sz w:val="24"/>
                <w:szCs w:val="24"/>
              </w:rPr>
              <w:t>The Department propose</w:t>
            </w:r>
            <w:r w:rsidR="005F7436">
              <w:rPr>
                <w:rFonts w:cstheme="minorHAnsi"/>
                <w:sz w:val="24"/>
                <w:szCs w:val="24"/>
              </w:rPr>
              <w:t>s</w:t>
            </w:r>
            <w:r>
              <w:rPr>
                <w:rFonts w:cstheme="minorHAnsi"/>
                <w:sz w:val="24"/>
                <w:szCs w:val="24"/>
              </w:rPr>
              <w:t xml:space="preserve"> no substantive change to the regulations related to this group of comments.</w:t>
            </w:r>
          </w:p>
        </w:tc>
      </w:tr>
      <w:tr w:rsidR="00437D25" w:rsidRPr="00136FE7" w14:paraId="64415F6E" w14:textId="77777777" w:rsidTr="60BADECE">
        <w:tc>
          <w:tcPr>
            <w:tcW w:w="2335" w:type="dxa"/>
            <w:shd w:val="clear" w:color="auto" w:fill="auto"/>
          </w:tcPr>
          <w:p w14:paraId="389B4419" w14:textId="77777777" w:rsidR="00BA0A3F" w:rsidRPr="00133916" w:rsidRDefault="00BA0A3F" w:rsidP="00BA0A3F">
            <w:pPr>
              <w:rPr>
                <w:rFonts w:cstheme="minorHAnsi"/>
                <w:b/>
                <w:sz w:val="24"/>
                <w:szCs w:val="24"/>
              </w:rPr>
            </w:pPr>
            <w:r>
              <w:rPr>
                <w:rFonts w:cstheme="minorHAnsi"/>
                <w:b/>
                <w:sz w:val="24"/>
                <w:szCs w:val="24"/>
              </w:rPr>
              <w:t>Concern with Lowering Standards</w:t>
            </w:r>
          </w:p>
          <w:p w14:paraId="07E3FF12" w14:textId="77777777" w:rsidR="00437D25" w:rsidRPr="00136FE7" w:rsidRDefault="00437D25" w:rsidP="00437D25">
            <w:pPr>
              <w:rPr>
                <w:rFonts w:cstheme="minorHAnsi"/>
                <w:sz w:val="24"/>
                <w:szCs w:val="24"/>
              </w:rPr>
            </w:pPr>
          </w:p>
        </w:tc>
        <w:tc>
          <w:tcPr>
            <w:tcW w:w="7740" w:type="dxa"/>
          </w:tcPr>
          <w:p w14:paraId="2A857E57" w14:textId="77777777" w:rsidR="00437D25" w:rsidRDefault="00437D25" w:rsidP="00437D25">
            <w:pPr>
              <w:pStyle w:val="ListParagraph"/>
              <w:numPr>
                <w:ilvl w:val="0"/>
                <w:numId w:val="36"/>
              </w:numPr>
              <w:rPr>
                <w:rFonts w:cstheme="minorHAnsi"/>
                <w:sz w:val="24"/>
                <w:szCs w:val="24"/>
              </w:rPr>
            </w:pPr>
            <w:r w:rsidRPr="00677A86">
              <w:rPr>
                <w:rFonts w:cstheme="minorHAnsi"/>
                <w:sz w:val="24"/>
                <w:szCs w:val="24"/>
              </w:rPr>
              <w:t>Concern from an Educator Preparation Faculty/Administrator that “any narrowly defined exception to a universal MTEL requirement is quickly viewed as a *default* new method that should be available to everybody.”</w:t>
            </w:r>
          </w:p>
          <w:p w14:paraId="4DBB5177" w14:textId="77777777" w:rsidR="00437D25" w:rsidRDefault="00437D25" w:rsidP="00437D25">
            <w:pPr>
              <w:pStyle w:val="ListParagraph"/>
              <w:numPr>
                <w:ilvl w:val="0"/>
                <w:numId w:val="36"/>
              </w:numPr>
              <w:rPr>
                <w:rFonts w:cstheme="minorHAnsi"/>
                <w:sz w:val="24"/>
                <w:szCs w:val="24"/>
              </w:rPr>
            </w:pPr>
            <w:r>
              <w:rPr>
                <w:rFonts w:cstheme="minorHAnsi"/>
                <w:sz w:val="24"/>
                <w:szCs w:val="24"/>
              </w:rPr>
              <w:lastRenderedPageBreak/>
              <w:t xml:space="preserve">Concerns from a district administrator that the alternative assessments do not address PK-12 education pipeline and merely provides a post-college loop hole. </w:t>
            </w:r>
          </w:p>
          <w:p w14:paraId="5B5D3B33" w14:textId="77777777" w:rsidR="00437D25" w:rsidRDefault="00437D25" w:rsidP="00437D25">
            <w:pPr>
              <w:pStyle w:val="ListParagraph"/>
              <w:numPr>
                <w:ilvl w:val="0"/>
                <w:numId w:val="36"/>
              </w:numPr>
              <w:rPr>
                <w:rFonts w:cstheme="minorHAnsi"/>
                <w:sz w:val="24"/>
                <w:szCs w:val="24"/>
              </w:rPr>
            </w:pPr>
            <w:r>
              <w:rPr>
                <w:rFonts w:cstheme="minorHAnsi"/>
                <w:sz w:val="24"/>
                <w:szCs w:val="24"/>
              </w:rPr>
              <w:t>Concern from a teacher/instructional coach for unintended consequences of questioning the qualifications of a person’s license.</w:t>
            </w:r>
          </w:p>
          <w:p w14:paraId="038A0663" w14:textId="77777777" w:rsidR="00437D25" w:rsidRDefault="00437D25" w:rsidP="00437D25">
            <w:pPr>
              <w:pStyle w:val="ListParagraph"/>
              <w:numPr>
                <w:ilvl w:val="0"/>
                <w:numId w:val="36"/>
              </w:numPr>
              <w:rPr>
                <w:rFonts w:cstheme="minorHAnsi"/>
                <w:sz w:val="24"/>
                <w:szCs w:val="24"/>
              </w:rPr>
            </w:pPr>
            <w:r>
              <w:rPr>
                <w:rFonts w:cstheme="minorHAnsi"/>
                <w:sz w:val="24"/>
                <w:szCs w:val="24"/>
              </w:rPr>
              <w:t>Concern from a teacher/instructional coach about competition within ESL teachers on waivers.</w:t>
            </w:r>
          </w:p>
          <w:p w14:paraId="22B4F3D0" w14:textId="77777777" w:rsidR="00437D25" w:rsidRDefault="00437D25" w:rsidP="00437D25">
            <w:pPr>
              <w:pStyle w:val="ListParagraph"/>
              <w:numPr>
                <w:ilvl w:val="0"/>
                <w:numId w:val="36"/>
              </w:numPr>
              <w:rPr>
                <w:rFonts w:cstheme="minorHAnsi"/>
                <w:sz w:val="24"/>
                <w:szCs w:val="24"/>
              </w:rPr>
            </w:pPr>
            <w:r>
              <w:rPr>
                <w:rFonts w:cstheme="minorHAnsi"/>
                <w:sz w:val="24"/>
                <w:szCs w:val="24"/>
              </w:rPr>
              <w:t>Concern from a teacher/instructional coach and a community member about the teaching profession as compared with the standards of lawyers, doctors, and nurses who pass exams to show proficiency.</w:t>
            </w:r>
          </w:p>
          <w:p w14:paraId="12FA35B4" w14:textId="77777777" w:rsidR="00437D25" w:rsidRDefault="00437D25" w:rsidP="00437D25">
            <w:pPr>
              <w:pStyle w:val="ListParagraph"/>
              <w:numPr>
                <w:ilvl w:val="0"/>
                <w:numId w:val="36"/>
              </w:numPr>
              <w:rPr>
                <w:rFonts w:cstheme="minorHAnsi"/>
                <w:sz w:val="24"/>
                <w:szCs w:val="24"/>
              </w:rPr>
            </w:pPr>
            <w:r>
              <w:rPr>
                <w:rFonts w:cstheme="minorHAnsi"/>
                <w:sz w:val="24"/>
                <w:szCs w:val="24"/>
              </w:rPr>
              <w:t>Concern from a parent/community member that “</w:t>
            </w:r>
            <w:r w:rsidRPr="0075397B">
              <w:rPr>
                <w:rFonts w:cstheme="minorHAnsi"/>
                <w:sz w:val="24"/>
                <w:szCs w:val="24"/>
              </w:rPr>
              <w:t>This would le</w:t>
            </w:r>
            <w:r>
              <w:rPr>
                <w:rFonts w:cstheme="minorHAnsi"/>
                <w:sz w:val="24"/>
                <w:szCs w:val="24"/>
              </w:rPr>
              <w:t>ad to many unqualified teachers”.</w:t>
            </w:r>
          </w:p>
          <w:p w14:paraId="05443FE1" w14:textId="77777777" w:rsidR="00437D25" w:rsidRDefault="00437D25" w:rsidP="00437D25">
            <w:pPr>
              <w:pStyle w:val="ListParagraph"/>
              <w:numPr>
                <w:ilvl w:val="0"/>
                <w:numId w:val="36"/>
              </w:numPr>
              <w:rPr>
                <w:rFonts w:cstheme="minorHAnsi"/>
                <w:sz w:val="24"/>
                <w:szCs w:val="24"/>
              </w:rPr>
            </w:pPr>
            <w:r>
              <w:rPr>
                <w:rFonts w:cstheme="minorHAnsi"/>
                <w:sz w:val="24"/>
                <w:szCs w:val="24"/>
              </w:rPr>
              <w:t>Concern from a retired teacher that “Certified is not necessarily Qualified”.</w:t>
            </w:r>
          </w:p>
          <w:p w14:paraId="1C3802D7" w14:textId="1701E339" w:rsidR="00437D25" w:rsidRDefault="00437D25" w:rsidP="00437D25">
            <w:pPr>
              <w:pStyle w:val="ListParagraph"/>
              <w:numPr>
                <w:ilvl w:val="0"/>
                <w:numId w:val="36"/>
              </w:numPr>
              <w:rPr>
                <w:rFonts w:cstheme="minorHAnsi"/>
                <w:sz w:val="24"/>
                <w:szCs w:val="24"/>
              </w:rPr>
            </w:pPr>
            <w:r w:rsidRPr="0085613B">
              <w:rPr>
                <w:rFonts w:cstheme="minorHAnsi"/>
                <w:sz w:val="24"/>
                <w:szCs w:val="24"/>
              </w:rPr>
              <w:t xml:space="preserve">Concern from a retired principal </w:t>
            </w:r>
            <w:r>
              <w:rPr>
                <w:rFonts w:cstheme="minorHAnsi"/>
                <w:sz w:val="24"/>
                <w:szCs w:val="24"/>
              </w:rPr>
              <w:t xml:space="preserve">and teacher/instructional coach </w:t>
            </w:r>
            <w:r w:rsidRPr="0085613B">
              <w:rPr>
                <w:rFonts w:cstheme="minorHAnsi"/>
                <w:sz w:val="24"/>
                <w:szCs w:val="24"/>
              </w:rPr>
              <w:t>about lowering standards.</w:t>
            </w:r>
          </w:p>
          <w:p w14:paraId="50BD1A8C" w14:textId="7BE7376A" w:rsidR="00437D25" w:rsidRPr="00677A86" w:rsidRDefault="00437D25" w:rsidP="00437D25">
            <w:pPr>
              <w:pStyle w:val="ListParagraph"/>
              <w:numPr>
                <w:ilvl w:val="0"/>
                <w:numId w:val="36"/>
              </w:numPr>
              <w:rPr>
                <w:rFonts w:cstheme="minorHAnsi"/>
                <w:sz w:val="24"/>
                <w:szCs w:val="24"/>
              </w:rPr>
            </w:pPr>
            <w:r>
              <w:rPr>
                <w:rFonts w:cstheme="minorHAnsi"/>
                <w:sz w:val="24"/>
                <w:szCs w:val="24"/>
              </w:rPr>
              <w:t>Concern from a teacher/instructional coach that “</w:t>
            </w:r>
            <w:r w:rsidRPr="00064BE2">
              <w:rPr>
                <w:rFonts w:cstheme="minorHAnsi"/>
                <w:sz w:val="24"/>
                <w:szCs w:val="24"/>
              </w:rPr>
              <w:t>increasing diversity cannot come at the cost of lowering standards</w:t>
            </w:r>
            <w:r>
              <w:rPr>
                <w:rFonts w:cstheme="minorHAnsi"/>
                <w:sz w:val="24"/>
                <w:szCs w:val="24"/>
              </w:rPr>
              <w:t>”.</w:t>
            </w:r>
          </w:p>
        </w:tc>
        <w:tc>
          <w:tcPr>
            <w:tcW w:w="4230" w:type="dxa"/>
          </w:tcPr>
          <w:p w14:paraId="3CA14C81" w14:textId="54E65E03" w:rsidR="00BA0A3F" w:rsidRDefault="00437D25" w:rsidP="00437D25">
            <w:pPr>
              <w:rPr>
                <w:rFonts w:cstheme="minorHAnsi"/>
                <w:sz w:val="24"/>
                <w:szCs w:val="24"/>
              </w:rPr>
            </w:pPr>
            <w:r w:rsidRPr="00136FE7">
              <w:rPr>
                <w:rFonts w:cstheme="minorHAnsi"/>
                <w:sz w:val="24"/>
                <w:szCs w:val="24"/>
              </w:rPr>
              <w:lastRenderedPageBreak/>
              <w:t xml:space="preserve">No </w:t>
            </w:r>
            <w:r>
              <w:rPr>
                <w:rFonts w:cstheme="minorHAnsi"/>
                <w:sz w:val="24"/>
                <w:szCs w:val="24"/>
              </w:rPr>
              <w:t>c</w:t>
            </w:r>
            <w:r w:rsidRPr="00136FE7">
              <w:rPr>
                <w:rFonts w:cstheme="minorHAnsi"/>
                <w:sz w:val="24"/>
                <w:szCs w:val="24"/>
              </w:rPr>
              <w:t xml:space="preserve">hange: </w:t>
            </w:r>
            <w:r>
              <w:rPr>
                <w:rFonts w:cstheme="minorHAnsi"/>
                <w:sz w:val="24"/>
                <w:szCs w:val="24"/>
              </w:rPr>
              <w:t>The Department propose</w:t>
            </w:r>
            <w:r w:rsidR="005F7436">
              <w:rPr>
                <w:rFonts w:cstheme="minorHAnsi"/>
                <w:sz w:val="24"/>
                <w:szCs w:val="24"/>
              </w:rPr>
              <w:t>s</w:t>
            </w:r>
            <w:r>
              <w:rPr>
                <w:rFonts w:cstheme="minorHAnsi"/>
                <w:sz w:val="24"/>
                <w:szCs w:val="24"/>
              </w:rPr>
              <w:t xml:space="preserve"> no substantive change to the regulations related to this group of comments. </w:t>
            </w:r>
          </w:p>
          <w:p w14:paraId="1E4DE582" w14:textId="77777777" w:rsidR="00BA0A3F" w:rsidRDefault="00BA0A3F" w:rsidP="00437D25">
            <w:pPr>
              <w:rPr>
                <w:rFonts w:cstheme="minorHAnsi"/>
                <w:sz w:val="24"/>
                <w:szCs w:val="24"/>
              </w:rPr>
            </w:pPr>
          </w:p>
          <w:p w14:paraId="66929ACA" w14:textId="33477644" w:rsidR="00BA0A3F" w:rsidRDefault="00BA0A3F" w:rsidP="00437D25">
            <w:pPr>
              <w:rPr>
                <w:rFonts w:cstheme="minorHAnsi"/>
                <w:sz w:val="24"/>
                <w:szCs w:val="24"/>
              </w:rPr>
            </w:pPr>
            <w:r>
              <w:rPr>
                <w:rFonts w:cstheme="minorHAnsi"/>
                <w:sz w:val="24"/>
                <w:szCs w:val="24"/>
              </w:rPr>
              <w:lastRenderedPageBreak/>
              <w:t xml:space="preserve">DESE is pursuing this amendment given evidence that suggests there are educators well-serving students by other objective outcome measures that have not been able to demonstrate that competency on the MTEL. This amendment is about finding other ways to allow educators to demonstrate the competencies, not lowering expectations. </w:t>
            </w:r>
          </w:p>
          <w:p w14:paraId="10CC6855" w14:textId="77777777" w:rsidR="00BA0A3F" w:rsidRDefault="00BA0A3F" w:rsidP="00437D25">
            <w:pPr>
              <w:rPr>
                <w:rFonts w:cstheme="minorHAnsi"/>
                <w:sz w:val="24"/>
                <w:szCs w:val="24"/>
              </w:rPr>
            </w:pPr>
          </w:p>
          <w:p w14:paraId="6AFBAFB4" w14:textId="77777777" w:rsidR="00BA0A3F" w:rsidRDefault="00BA0A3F" w:rsidP="00437D25">
            <w:pPr>
              <w:rPr>
                <w:rFonts w:cstheme="minorHAnsi"/>
                <w:sz w:val="24"/>
                <w:szCs w:val="24"/>
              </w:rPr>
            </w:pPr>
          </w:p>
          <w:p w14:paraId="455238DD" w14:textId="77777777" w:rsidR="00BA0A3F" w:rsidRDefault="00BA0A3F" w:rsidP="00437D25">
            <w:pPr>
              <w:rPr>
                <w:rFonts w:cstheme="minorHAnsi"/>
                <w:sz w:val="24"/>
                <w:szCs w:val="24"/>
              </w:rPr>
            </w:pPr>
          </w:p>
          <w:p w14:paraId="01B051DE" w14:textId="549077D6" w:rsidR="00437D25" w:rsidRPr="005C04DD" w:rsidRDefault="00437D25" w:rsidP="00437D25">
            <w:pPr>
              <w:rPr>
                <w:rFonts w:cstheme="minorHAnsi"/>
                <w:sz w:val="24"/>
                <w:szCs w:val="24"/>
              </w:rPr>
            </w:pPr>
            <w:r>
              <w:rPr>
                <w:rFonts w:cstheme="minorHAnsi"/>
                <w:sz w:val="24"/>
                <w:szCs w:val="24"/>
              </w:rPr>
              <w:t>The evaluation of the pilots included in the amendment assesses the relative and absolute standards for individual pilots. More information will be available at the conclusion of the pilot period.</w:t>
            </w:r>
          </w:p>
        </w:tc>
      </w:tr>
      <w:tr w:rsidR="00437D25" w:rsidRPr="00136FE7" w14:paraId="582AA0B2" w14:textId="77777777" w:rsidTr="60BADECE">
        <w:tc>
          <w:tcPr>
            <w:tcW w:w="2335" w:type="dxa"/>
            <w:shd w:val="clear" w:color="auto" w:fill="auto"/>
          </w:tcPr>
          <w:p w14:paraId="32244161" w14:textId="77777777" w:rsidR="00584AEA" w:rsidRDefault="00584AEA" w:rsidP="00584AEA">
            <w:pPr>
              <w:rPr>
                <w:rFonts w:cstheme="minorHAnsi"/>
                <w:b/>
                <w:sz w:val="24"/>
                <w:szCs w:val="24"/>
              </w:rPr>
            </w:pPr>
            <w:r>
              <w:rPr>
                <w:rFonts w:cstheme="minorHAnsi"/>
                <w:b/>
                <w:sz w:val="24"/>
                <w:szCs w:val="24"/>
              </w:rPr>
              <w:lastRenderedPageBreak/>
              <w:t>Expand to Additional Roles</w:t>
            </w:r>
          </w:p>
          <w:p w14:paraId="4AE9CC7E" w14:textId="77777777" w:rsidR="00437D25" w:rsidRPr="000C0B49" w:rsidRDefault="00437D25" w:rsidP="00437D25">
            <w:pPr>
              <w:rPr>
                <w:rFonts w:cstheme="minorHAnsi"/>
                <w:b/>
                <w:sz w:val="24"/>
                <w:szCs w:val="24"/>
              </w:rPr>
            </w:pPr>
          </w:p>
        </w:tc>
        <w:tc>
          <w:tcPr>
            <w:tcW w:w="7740" w:type="dxa"/>
          </w:tcPr>
          <w:p w14:paraId="5CB183C6" w14:textId="77777777" w:rsidR="00437D25" w:rsidRPr="00437D25" w:rsidRDefault="00437D25" w:rsidP="00437D25">
            <w:pPr>
              <w:pStyle w:val="ListParagraph"/>
              <w:numPr>
                <w:ilvl w:val="0"/>
                <w:numId w:val="37"/>
              </w:numPr>
              <w:rPr>
                <w:rFonts w:cstheme="minorHAnsi"/>
                <w:sz w:val="24"/>
                <w:szCs w:val="24"/>
              </w:rPr>
            </w:pPr>
            <w:r w:rsidRPr="00437D25">
              <w:rPr>
                <w:rFonts w:cstheme="minorHAnsi"/>
                <w:sz w:val="24"/>
                <w:szCs w:val="24"/>
              </w:rPr>
              <w:t>Massachusetts Teachers Association “proposes modified regulatory language that allows all license categories to be eligible for future pilot programs”, particularly specialist teachers, professional support personnel, and administrators.</w:t>
            </w:r>
          </w:p>
          <w:p w14:paraId="712778E7" w14:textId="77777777" w:rsidR="00437D25" w:rsidRPr="00437D25" w:rsidRDefault="00437D25" w:rsidP="00437D25">
            <w:pPr>
              <w:pStyle w:val="ListParagraph"/>
              <w:numPr>
                <w:ilvl w:val="0"/>
                <w:numId w:val="37"/>
              </w:numPr>
              <w:rPr>
                <w:rFonts w:cstheme="minorHAnsi"/>
                <w:b/>
                <w:sz w:val="24"/>
                <w:szCs w:val="24"/>
              </w:rPr>
            </w:pPr>
            <w:r w:rsidRPr="00437D25">
              <w:rPr>
                <w:rFonts w:cstheme="minorHAnsi"/>
                <w:sz w:val="24"/>
                <w:szCs w:val="24"/>
              </w:rPr>
              <w:t>AFT Massachusetts suggests expanding paraprofessional-to-teacher pipelines.</w:t>
            </w:r>
          </w:p>
          <w:p w14:paraId="0656E0D5" w14:textId="3AC9F778" w:rsidR="00437D25" w:rsidRPr="00437D25" w:rsidRDefault="00437D25" w:rsidP="00437D25">
            <w:pPr>
              <w:pStyle w:val="ListParagraph"/>
              <w:numPr>
                <w:ilvl w:val="0"/>
                <w:numId w:val="37"/>
              </w:numPr>
              <w:rPr>
                <w:rFonts w:cstheme="minorHAnsi"/>
                <w:b/>
                <w:sz w:val="24"/>
                <w:szCs w:val="24"/>
              </w:rPr>
            </w:pPr>
            <w:r w:rsidRPr="00437D25">
              <w:rPr>
                <w:rFonts w:cstheme="minorHAnsi"/>
                <w:sz w:val="24"/>
                <w:szCs w:val="24"/>
              </w:rPr>
              <w:t>Support from a school administrator who was not able to hire a talented teacher who could not pass the test as the district did not want to apply for a waiver.</w:t>
            </w:r>
          </w:p>
        </w:tc>
        <w:tc>
          <w:tcPr>
            <w:tcW w:w="4230" w:type="dxa"/>
          </w:tcPr>
          <w:p w14:paraId="00E1E3E9" w14:textId="77777777" w:rsidR="00437D25" w:rsidRDefault="00437D25" w:rsidP="00437D25">
            <w:pPr>
              <w:rPr>
                <w:rFonts w:cstheme="minorHAnsi"/>
                <w:sz w:val="24"/>
                <w:szCs w:val="24"/>
              </w:rPr>
            </w:pPr>
            <w:r w:rsidRPr="00136FE7">
              <w:rPr>
                <w:rFonts w:cstheme="minorHAnsi"/>
                <w:sz w:val="24"/>
                <w:szCs w:val="24"/>
              </w:rPr>
              <w:t xml:space="preserve">No </w:t>
            </w:r>
            <w:r>
              <w:rPr>
                <w:rFonts w:cstheme="minorHAnsi"/>
                <w:sz w:val="24"/>
                <w:szCs w:val="24"/>
              </w:rPr>
              <w:t>c</w:t>
            </w:r>
            <w:r w:rsidRPr="00136FE7">
              <w:rPr>
                <w:rFonts w:cstheme="minorHAnsi"/>
                <w:sz w:val="24"/>
                <w:szCs w:val="24"/>
              </w:rPr>
              <w:t xml:space="preserve">hange: </w:t>
            </w:r>
            <w:r>
              <w:rPr>
                <w:rFonts w:cstheme="minorHAnsi"/>
                <w:sz w:val="24"/>
                <w:szCs w:val="24"/>
              </w:rPr>
              <w:t>The Department proposes no change to the regulations related to this group of comments.</w:t>
            </w:r>
          </w:p>
          <w:p w14:paraId="61EBFF1A" w14:textId="77777777" w:rsidR="00437D25" w:rsidRDefault="00437D25" w:rsidP="00437D25">
            <w:pPr>
              <w:rPr>
                <w:rFonts w:cstheme="minorHAnsi"/>
                <w:sz w:val="24"/>
                <w:szCs w:val="24"/>
              </w:rPr>
            </w:pPr>
          </w:p>
          <w:p w14:paraId="4DFC03CD" w14:textId="74D4F480" w:rsidR="00437D25" w:rsidRPr="005C04DD" w:rsidRDefault="00437D25" w:rsidP="00437D25">
            <w:pPr>
              <w:rPr>
                <w:rFonts w:cstheme="minorHAnsi"/>
                <w:sz w:val="24"/>
                <w:szCs w:val="24"/>
              </w:rPr>
            </w:pPr>
            <w:r>
              <w:rPr>
                <w:rFonts w:cstheme="minorHAnsi"/>
                <w:sz w:val="24"/>
                <w:szCs w:val="24"/>
              </w:rPr>
              <w:t>The amendment language allows for alternative assessments pilots to include the varying roles licensed in these Regulations.</w:t>
            </w:r>
          </w:p>
        </w:tc>
      </w:tr>
      <w:tr w:rsidR="00437D25" w:rsidRPr="00136FE7" w14:paraId="4A991452" w14:textId="77777777" w:rsidTr="60BADECE">
        <w:tc>
          <w:tcPr>
            <w:tcW w:w="2335" w:type="dxa"/>
            <w:shd w:val="clear" w:color="auto" w:fill="auto"/>
          </w:tcPr>
          <w:p w14:paraId="4A5E638D" w14:textId="77777777" w:rsidR="00584AEA" w:rsidRDefault="00584AEA" w:rsidP="00584AEA">
            <w:pPr>
              <w:rPr>
                <w:rFonts w:cstheme="minorHAnsi"/>
                <w:b/>
                <w:sz w:val="24"/>
                <w:szCs w:val="24"/>
              </w:rPr>
            </w:pPr>
            <w:r>
              <w:rPr>
                <w:rFonts w:cstheme="minorHAnsi"/>
                <w:b/>
                <w:sz w:val="24"/>
                <w:szCs w:val="24"/>
              </w:rPr>
              <w:t>Expand to Support ELL Educators</w:t>
            </w:r>
          </w:p>
          <w:p w14:paraId="05A24363" w14:textId="77777777" w:rsidR="00437D25" w:rsidRPr="000C0B49" w:rsidRDefault="00437D25" w:rsidP="00437D25">
            <w:pPr>
              <w:rPr>
                <w:rFonts w:cstheme="minorHAnsi"/>
                <w:b/>
                <w:sz w:val="24"/>
                <w:szCs w:val="24"/>
              </w:rPr>
            </w:pPr>
          </w:p>
        </w:tc>
        <w:tc>
          <w:tcPr>
            <w:tcW w:w="7740" w:type="dxa"/>
          </w:tcPr>
          <w:p w14:paraId="2E3716A4" w14:textId="56326F48" w:rsidR="00437D25" w:rsidRPr="0089099D" w:rsidRDefault="00437D25" w:rsidP="00437D25">
            <w:pPr>
              <w:pStyle w:val="ListParagraph"/>
              <w:numPr>
                <w:ilvl w:val="0"/>
                <w:numId w:val="37"/>
              </w:numPr>
              <w:rPr>
                <w:rFonts w:cstheme="minorHAnsi"/>
                <w:sz w:val="24"/>
                <w:szCs w:val="24"/>
              </w:rPr>
            </w:pPr>
            <w:r>
              <w:rPr>
                <w:rFonts w:cstheme="minorHAnsi"/>
                <w:sz w:val="24"/>
                <w:szCs w:val="24"/>
              </w:rPr>
              <w:t xml:space="preserve">Support from a district administrator who has lost “outstanding and diverse </w:t>
            </w:r>
            <w:r w:rsidR="0039166C">
              <w:rPr>
                <w:rFonts w:cstheme="minorHAnsi"/>
                <w:sz w:val="24"/>
                <w:szCs w:val="24"/>
              </w:rPr>
              <w:t>educators</w:t>
            </w:r>
            <w:r>
              <w:rPr>
                <w:rFonts w:cstheme="minorHAnsi"/>
                <w:sz w:val="24"/>
                <w:szCs w:val="24"/>
              </w:rPr>
              <w:t xml:space="preserve"> each year because of an MTEL that is assessing them in a language that they do not teach in”. Cites DESE’s relationship with Spain and requests:</w:t>
            </w:r>
            <w:r>
              <w:rPr>
                <w:rFonts w:cstheme="minorHAnsi"/>
                <w:sz w:val="24"/>
                <w:szCs w:val="24"/>
              </w:rPr>
              <w:br/>
            </w:r>
            <w:r w:rsidRPr="0089099D">
              <w:rPr>
                <w:rFonts w:cstheme="minorHAnsi"/>
                <w:sz w:val="24"/>
                <w:szCs w:val="24"/>
              </w:rPr>
              <w:lastRenderedPageBreak/>
              <w:t>“1) to accept the MA bilingual endorsement (new DESE endorsement from last year) plus teaching license from a Spanish speaking country or US territory as MTEL replacement; 2) require these teachers to pass an MTEL (or equivalent) in Spanish”</w:t>
            </w:r>
          </w:p>
          <w:p w14:paraId="126C4AE7" w14:textId="77777777" w:rsidR="00437D25" w:rsidRDefault="00437D25" w:rsidP="00437D25">
            <w:pPr>
              <w:pStyle w:val="ListParagraph"/>
              <w:numPr>
                <w:ilvl w:val="0"/>
                <w:numId w:val="37"/>
              </w:numPr>
              <w:rPr>
                <w:rFonts w:cstheme="minorHAnsi"/>
                <w:sz w:val="24"/>
                <w:szCs w:val="24"/>
              </w:rPr>
            </w:pPr>
            <w:r>
              <w:rPr>
                <w:rFonts w:cstheme="minorHAnsi"/>
                <w:sz w:val="24"/>
                <w:szCs w:val="24"/>
              </w:rPr>
              <w:t>Support from a teacher/instructional coach who believes that the current path is very difficult for non-native English speakers.</w:t>
            </w:r>
          </w:p>
          <w:p w14:paraId="68F2565A" w14:textId="77777777" w:rsidR="00437D25" w:rsidRDefault="00437D25" w:rsidP="00437D25">
            <w:pPr>
              <w:pStyle w:val="ListParagraph"/>
              <w:numPr>
                <w:ilvl w:val="0"/>
                <w:numId w:val="37"/>
              </w:numPr>
              <w:rPr>
                <w:rFonts w:cstheme="minorHAnsi"/>
                <w:sz w:val="24"/>
                <w:szCs w:val="24"/>
              </w:rPr>
            </w:pPr>
            <w:r>
              <w:rPr>
                <w:rFonts w:cstheme="minorHAnsi"/>
                <w:sz w:val="24"/>
                <w:szCs w:val="24"/>
              </w:rPr>
              <w:t>Support from a district administrator to strengthen dual language and transitional bilingual education programs.</w:t>
            </w:r>
          </w:p>
          <w:p w14:paraId="3CFFE77C" w14:textId="3D18F090" w:rsidR="00437D25" w:rsidRPr="00677A86" w:rsidRDefault="00437D25" w:rsidP="00437D25">
            <w:pPr>
              <w:pStyle w:val="ListParagraph"/>
              <w:numPr>
                <w:ilvl w:val="0"/>
                <w:numId w:val="37"/>
              </w:numPr>
              <w:rPr>
                <w:rFonts w:cstheme="minorHAnsi"/>
                <w:sz w:val="24"/>
                <w:szCs w:val="24"/>
              </w:rPr>
            </w:pPr>
            <w:r w:rsidRPr="00677A86">
              <w:rPr>
                <w:rFonts w:cstheme="minorHAnsi"/>
                <w:sz w:val="24"/>
                <w:szCs w:val="24"/>
              </w:rPr>
              <w:t>Support from a district administrator who believes that “It is discriminatory to set up excessive barriers to gain licensure”</w:t>
            </w:r>
            <w:r>
              <w:rPr>
                <w:rFonts w:cstheme="minorHAnsi"/>
                <w:sz w:val="24"/>
                <w:szCs w:val="24"/>
              </w:rPr>
              <w:t xml:space="preserve"> as it related to bilingual educators.</w:t>
            </w:r>
          </w:p>
        </w:tc>
        <w:tc>
          <w:tcPr>
            <w:tcW w:w="4230" w:type="dxa"/>
          </w:tcPr>
          <w:p w14:paraId="0672C5FE" w14:textId="77777777" w:rsidR="00437D25" w:rsidRDefault="00437D25" w:rsidP="00437D25">
            <w:pPr>
              <w:rPr>
                <w:rFonts w:cstheme="minorHAnsi"/>
                <w:sz w:val="24"/>
                <w:szCs w:val="24"/>
              </w:rPr>
            </w:pPr>
            <w:r w:rsidRPr="00136FE7">
              <w:rPr>
                <w:rFonts w:cstheme="minorHAnsi"/>
                <w:sz w:val="24"/>
                <w:szCs w:val="24"/>
              </w:rPr>
              <w:lastRenderedPageBreak/>
              <w:t xml:space="preserve">No </w:t>
            </w:r>
            <w:r>
              <w:rPr>
                <w:rFonts w:cstheme="minorHAnsi"/>
                <w:sz w:val="24"/>
                <w:szCs w:val="24"/>
              </w:rPr>
              <w:t>c</w:t>
            </w:r>
            <w:r w:rsidRPr="00136FE7">
              <w:rPr>
                <w:rFonts w:cstheme="minorHAnsi"/>
                <w:sz w:val="24"/>
                <w:szCs w:val="24"/>
              </w:rPr>
              <w:t xml:space="preserve">hange: </w:t>
            </w:r>
            <w:r>
              <w:rPr>
                <w:rFonts w:cstheme="minorHAnsi"/>
                <w:sz w:val="24"/>
                <w:szCs w:val="24"/>
              </w:rPr>
              <w:t>The Department proposes no change to the regulations related to this group of comments.</w:t>
            </w:r>
          </w:p>
          <w:p w14:paraId="4DFA25D3" w14:textId="77777777" w:rsidR="00FD5C98" w:rsidRDefault="00FD5C98" w:rsidP="00437D25">
            <w:pPr>
              <w:rPr>
                <w:rFonts w:cstheme="minorHAnsi"/>
                <w:sz w:val="24"/>
                <w:szCs w:val="24"/>
              </w:rPr>
            </w:pPr>
          </w:p>
          <w:p w14:paraId="672DBD62" w14:textId="77777777" w:rsidR="00584AEA" w:rsidRDefault="00584AEA" w:rsidP="00437D25">
            <w:pPr>
              <w:rPr>
                <w:rFonts w:cstheme="minorHAnsi"/>
                <w:sz w:val="24"/>
                <w:szCs w:val="24"/>
              </w:rPr>
            </w:pPr>
            <w:r>
              <w:rPr>
                <w:rFonts w:cstheme="minorHAnsi"/>
                <w:sz w:val="24"/>
                <w:szCs w:val="24"/>
              </w:rPr>
              <w:lastRenderedPageBreak/>
              <w:t xml:space="preserve">In response to prior, similar feedback, the Department also recently updated testing conditions to allow individuals for whom English is not their primary language as much time as needed when taking the MTELs. </w:t>
            </w:r>
          </w:p>
          <w:p w14:paraId="57A44B2A" w14:textId="77777777" w:rsidR="00584AEA" w:rsidRDefault="00584AEA" w:rsidP="00437D25">
            <w:pPr>
              <w:rPr>
                <w:rFonts w:cstheme="minorHAnsi"/>
                <w:sz w:val="24"/>
                <w:szCs w:val="24"/>
              </w:rPr>
            </w:pPr>
          </w:p>
          <w:p w14:paraId="40605491" w14:textId="2D557051" w:rsidR="00FD5C98" w:rsidRPr="005C04DD" w:rsidRDefault="00584AEA" w:rsidP="00437D25">
            <w:pPr>
              <w:rPr>
                <w:rFonts w:cstheme="minorHAnsi"/>
                <w:sz w:val="24"/>
                <w:szCs w:val="24"/>
              </w:rPr>
            </w:pPr>
            <w:r>
              <w:rPr>
                <w:rFonts w:cstheme="minorHAnsi"/>
                <w:sz w:val="24"/>
                <w:szCs w:val="24"/>
              </w:rPr>
              <w:t xml:space="preserve">With this feedback in mind, </w:t>
            </w:r>
            <w:r w:rsidR="003812F4">
              <w:rPr>
                <w:rFonts w:cstheme="minorHAnsi"/>
                <w:sz w:val="24"/>
                <w:szCs w:val="24"/>
              </w:rPr>
              <w:t>t</w:t>
            </w:r>
            <w:r w:rsidR="00FD5C98">
              <w:rPr>
                <w:rFonts w:cstheme="minorHAnsi"/>
                <w:sz w:val="24"/>
                <w:szCs w:val="24"/>
              </w:rPr>
              <w:t>he Department will continue to identify and support possible alternative assessments to pilot.</w:t>
            </w:r>
          </w:p>
        </w:tc>
      </w:tr>
      <w:tr w:rsidR="00FD5C98" w:rsidRPr="00136FE7" w14:paraId="6FEF6578" w14:textId="77777777" w:rsidTr="60BADECE">
        <w:tc>
          <w:tcPr>
            <w:tcW w:w="2335" w:type="dxa"/>
            <w:shd w:val="clear" w:color="auto" w:fill="auto"/>
          </w:tcPr>
          <w:p w14:paraId="5907A42C" w14:textId="77777777" w:rsidR="00584AEA" w:rsidRPr="00FD5C98" w:rsidRDefault="00584AEA" w:rsidP="00584AEA">
            <w:pPr>
              <w:rPr>
                <w:rFonts w:cstheme="minorHAnsi"/>
                <w:b/>
                <w:sz w:val="24"/>
                <w:szCs w:val="24"/>
              </w:rPr>
            </w:pPr>
            <w:r w:rsidRPr="00FD5C98">
              <w:rPr>
                <w:rFonts w:cstheme="minorHAnsi"/>
                <w:b/>
                <w:sz w:val="24"/>
                <w:szCs w:val="24"/>
              </w:rPr>
              <w:lastRenderedPageBreak/>
              <w:t>Expand to Support Vocational Teachers</w:t>
            </w:r>
          </w:p>
          <w:p w14:paraId="3711FE64" w14:textId="77777777" w:rsidR="00FD5C98" w:rsidRPr="000C0B49" w:rsidRDefault="00FD5C98" w:rsidP="00FD5C98">
            <w:pPr>
              <w:rPr>
                <w:rFonts w:cstheme="minorHAnsi"/>
                <w:b/>
                <w:sz w:val="24"/>
                <w:szCs w:val="24"/>
              </w:rPr>
            </w:pPr>
          </w:p>
        </w:tc>
        <w:tc>
          <w:tcPr>
            <w:tcW w:w="7740" w:type="dxa"/>
          </w:tcPr>
          <w:p w14:paraId="58FC9A17" w14:textId="77777777" w:rsidR="00FD5C98" w:rsidRDefault="00FD5C98" w:rsidP="00FD5C98">
            <w:pPr>
              <w:pStyle w:val="ListParagraph"/>
              <w:numPr>
                <w:ilvl w:val="0"/>
                <w:numId w:val="38"/>
              </w:numPr>
              <w:rPr>
                <w:rFonts w:cstheme="minorHAnsi"/>
                <w:sz w:val="24"/>
                <w:szCs w:val="24"/>
              </w:rPr>
            </w:pPr>
            <w:r w:rsidRPr="00FD5C98">
              <w:rPr>
                <w:rFonts w:cstheme="minorHAnsi"/>
                <w:sz w:val="24"/>
                <w:szCs w:val="24"/>
              </w:rPr>
              <w:t>Massachusetts Teachers Association requests that “Any pilot option that includes an alternative assessment for a Communications and Literacy Skills MTEL should also be applicable for vocational technical license applications issued under 603 CMR 4.00.”</w:t>
            </w:r>
          </w:p>
          <w:p w14:paraId="48590D69" w14:textId="464ED2DF" w:rsidR="00FD5C98" w:rsidRPr="00FD5C98" w:rsidRDefault="00FD5C98" w:rsidP="00FD5C98">
            <w:pPr>
              <w:pStyle w:val="ListParagraph"/>
              <w:numPr>
                <w:ilvl w:val="0"/>
                <w:numId w:val="38"/>
              </w:numPr>
              <w:rPr>
                <w:rFonts w:cstheme="minorHAnsi"/>
                <w:sz w:val="24"/>
                <w:szCs w:val="24"/>
              </w:rPr>
            </w:pPr>
            <w:r w:rsidRPr="00FD5C98">
              <w:rPr>
                <w:rFonts w:cstheme="minorHAnsi"/>
                <w:sz w:val="24"/>
                <w:szCs w:val="24"/>
              </w:rPr>
              <w:t>Support from a district administrator who is concerned about an expected shortage of vocational teachers.</w:t>
            </w:r>
          </w:p>
        </w:tc>
        <w:tc>
          <w:tcPr>
            <w:tcW w:w="4230" w:type="dxa"/>
          </w:tcPr>
          <w:p w14:paraId="6F9034FE" w14:textId="77777777" w:rsidR="00FD5C98" w:rsidRDefault="00FD5C98" w:rsidP="00FD5C98">
            <w:pPr>
              <w:rPr>
                <w:rFonts w:cstheme="minorHAnsi"/>
                <w:sz w:val="24"/>
                <w:szCs w:val="24"/>
              </w:rPr>
            </w:pPr>
            <w:r w:rsidRPr="00136FE7">
              <w:rPr>
                <w:rFonts w:cstheme="minorHAnsi"/>
                <w:sz w:val="24"/>
                <w:szCs w:val="24"/>
              </w:rPr>
              <w:t xml:space="preserve">No </w:t>
            </w:r>
            <w:r>
              <w:rPr>
                <w:rFonts w:cstheme="minorHAnsi"/>
                <w:sz w:val="24"/>
                <w:szCs w:val="24"/>
              </w:rPr>
              <w:t>c</w:t>
            </w:r>
            <w:r w:rsidRPr="00136FE7">
              <w:rPr>
                <w:rFonts w:cstheme="minorHAnsi"/>
                <w:sz w:val="24"/>
                <w:szCs w:val="24"/>
              </w:rPr>
              <w:t xml:space="preserve">hange: </w:t>
            </w:r>
            <w:r>
              <w:rPr>
                <w:rFonts w:cstheme="minorHAnsi"/>
                <w:sz w:val="24"/>
                <w:szCs w:val="24"/>
              </w:rPr>
              <w:t>The Department proposes no change to the regulations related to this group of comments.</w:t>
            </w:r>
          </w:p>
          <w:p w14:paraId="684A64DD" w14:textId="77777777" w:rsidR="00FD5C98" w:rsidRDefault="00FD5C98" w:rsidP="00FD5C98">
            <w:pPr>
              <w:rPr>
                <w:rFonts w:cstheme="minorHAnsi"/>
                <w:sz w:val="24"/>
                <w:szCs w:val="24"/>
              </w:rPr>
            </w:pPr>
          </w:p>
          <w:p w14:paraId="1B643FC7" w14:textId="0D35669B" w:rsidR="00FD5C98" w:rsidRPr="005C04DD" w:rsidRDefault="00FD5C98" w:rsidP="00FD5C98">
            <w:pPr>
              <w:rPr>
                <w:rFonts w:cstheme="minorHAnsi"/>
                <w:sz w:val="24"/>
                <w:szCs w:val="24"/>
              </w:rPr>
            </w:pPr>
            <w:r>
              <w:rPr>
                <w:rFonts w:cstheme="minorHAnsi"/>
                <w:sz w:val="24"/>
                <w:szCs w:val="24"/>
              </w:rPr>
              <w:t>Based on the results from this pilot, we can explore opportunities for vocational licenses.</w:t>
            </w:r>
            <w:r w:rsidR="00A42482">
              <w:rPr>
                <w:rFonts w:cstheme="minorHAnsi"/>
                <w:sz w:val="24"/>
                <w:szCs w:val="24"/>
              </w:rPr>
              <w:t xml:space="preserve">  At this point </w:t>
            </w:r>
            <w:r w:rsidR="004002D3">
              <w:rPr>
                <w:rFonts w:cstheme="minorHAnsi"/>
                <w:sz w:val="24"/>
                <w:szCs w:val="24"/>
              </w:rPr>
              <w:t>the</w:t>
            </w:r>
            <w:r w:rsidR="00A42482">
              <w:rPr>
                <w:rFonts w:cstheme="minorHAnsi"/>
                <w:sz w:val="24"/>
                <w:szCs w:val="24"/>
              </w:rPr>
              <w:t xml:space="preserve"> </w:t>
            </w:r>
            <w:r w:rsidR="000A62ED">
              <w:rPr>
                <w:rFonts w:cstheme="minorHAnsi"/>
                <w:sz w:val="24"/>
                <w:szCs w:val="24"/>
              </w:rPr>
              <w:t xml:space="preserve">focus </w:t>
            </w:r>
            <w:r w:rsidR="004002D3">
              <w:rPr>
                <w:rFonts w:cstheme="minorHAnsi"/>
                <w:sz w:val="24"/>
                <w:szCs w:val="24"/>
              </w:rPr>
              <w:t xml:space="preserve">is </w:t>
            </w:r>
            <w:r w:rsidR="00A42482">
              <w:rPr>
                <w:rFonts w:cstheme="minorHAnsi"/>
                <w:sz w:val="24"/>
                <w:szCs w:val="24"/>
              </w:rPr>
              <w:t xml:space="preserve">our largest </w:t>
            </w:r>
            <w:r w:rsidR="00562693">
              <w:rPr>
                <w:rFonts w:cstheme="minorHAnsi"/>
                <w:sz w:val="24"/>
                <w:szCs w:val="24"/>
              </w:rPr>
              <w:t xml:space="preserve">group of </w:t>
            </w:r>
            <w:r w:rsidR="00A42482">
              <w:rPr>
                <w:rFonts w:cstheme="minorHAnsi"/>
                <w:sz w:val="24"/>
                <w:szCs w:val="24"/>
              </w:rPr>
              <w:t>educator roles.</w:t>
            </w:r>
          </w:p>
        </w:tc>
      </w:tr>
      <w:tr w:rsidR="00FD5C98" w:rsidRPr="00136FE7" w14:paraId="6A911FDF" w14:textId="77777777" w:rsidTr="60BADECE">
        <w:tc>
          <w:tcPr>
            <w:tcW w:w="2335" w:type="dxa"/>
            <w:shd w:val="clear" w:color="auto" w:fill="auto"/>
          </w:tcPr>
          <w:p w14:paraId="6A2F241D" w14:textId="77777777" w:rsidR="00584AEA" w:rsidRDefault="00584AEA" w:rsidP="00584AEA">
            <w:pPr>
              <w:rPr>
                <w:rFonts w:cstheme="minorHAnsi"/>
                <w:b/>
                <w:sz w:val="24"/>
                <w:szCs w:val="24"/>
              </w:rPr>
            </w:pPr>
            <w:r>
              <w:rPr>
                <w:rFonts w:cstheme="minorHAnsi"/>
                <w:b/>
                <w:sz w:val="24"/>
                <w:szCs w:val="24"/>
              </w:rPr>
              <w:t>Expand to Support International Teachers</w:t>
            </w:r>
          </w:p>
          <w:p w14:paraId="19167518" w14:textId="77777777" w:rsidR="00FD5C98" w:rsidRPr="000C0B49" w:rsidRDefault="00FD5C98" w:rsidP="00FD5C98">
            <w:pPr>
              <w:rPr>
                <w:rFonts w:cstheme="minorHAnsi"/>
                <w:b/>
                <w:sz w:val="24"/>
                <w:szCs w:val="24"/>
              </w:rPr>
            </w:pPr>
          </w:p>
        </w:tc>
        <w:tc>
          <w:tcPr>
            <w:tcW w:w="7740" w:type="dxa"/>
          </w:tcPr>
          <w:p w14:paraId="0D96DE82" w14:textId="735BE6FF" w:rsidR="00FD5C98" w:rsidRPr="0014137C" w:rsidRDefault="00FD5C98" w:rsidP="00FD5C98">
            <w:pPr>
              <w:pStyle w:val="ListParagraph"/>
              <w:numPr>
                <w:ilvl w:val="0"/>
                <w:numId w:val="39"/>
              </w:numPr>
              <w:rPr>
                <w:rFonts w:cstheme="minorHAnsi"/>
                <w:b/>
                <w:sz w:val="24"/>
                <w:szCs w:val="24"/>
              </w:rPr>
            </w:pPr>
            <w:r w:rsidRPr="0014137C">
              <w:rPr>
                <w:rFonts w:cstheme="minorHAnsi"/>
                <w:sz w:val="24"/>
                <w:szCs w:val="24"/>
              </w:rPr>
              <w:t>Support from a school administrator who wants “an easy way for international candidates who taught in another country, such as India, for example, to be able to transfer their credential here easily.”</w:t>
            </w:r>
          </w:p>
        </w:tc>
        <w:tc>
          <w:tcPr>
            <w:tcW w:w="4230" w:type="dxa"/>
          </w:tcPr>
          <w:p w14:paraId="0F3A93B7" w14:textId="77777777" w:rsidR="002B3AE2" w:rsidRDefault="002B3AE2" w:rsidP="002B3AE2">
            <w:pPr>
              <w:rPr>
                <w:rFonts w:cstheme="minorHAnsi"/>
                <w:sz w:val="24"/>
                <w:szCs w:val="24"/>
              </w:rPr>
            </w:pPr>
            <w:r w:rsidRPr="00136FE7">
              <w:rPr>
                <w:rFonts w:cstheme="minorHAnsi"/>
                <w:sz w:val="24"/>
                <w:szCs w:val="24"/>
              </w:rPr>
              <w:t xml:space="preserve">No </w:t>
            </w:r>
            <w:r>
              <w:rPr>
                <w:rFonts w:cstheme="minorHAnsi"/>
                <w:sz w:val="24"/>
                <w:szCs w:val="24"/>
              </w:rPr>
              <w:t>c</w:t>
            </w:r>
            <w:r w:rsidRPr="00136FE7">
              <w:rPr>
                <w:rFonts w:cstheme="minorHAnsi"/>
                <w:sz w:val="24"/>
                <w:szCs w:val="24"/>
              </w:rPr>
              <w:t xml:space="preserve">hange: </w:t>
            </w:r>
            <w:r>
              <w:rPr>
                <w:rFonts w:cstheme="minorHAnsi"/>
                <w:sz w:val="24"/>
                <w:szCs w:val="24"/>
              </w:rPr>
              <w:t>The Department proposes no change to the regulations related to this group of comments.</w:t>
            </w:r>
          </w:p>
          <w:p w14:paraId="4E3692ED" w14:textId="77777777" w:rsidR="002B3AE2" w:rsidRDefault="002B3AE2" w:rsidP="00FD5C98">
            <w:pPr>
              <w:rPr>
                <w:rFonts w:cstheme="minorHAnsi"/>
                <w:sz w:val="24"/>
                <w:szCs w:val="24"/>
              </w:rPr>
            </w:pPr>
          </w:p>
          <w:p w14:paraId="6FE2CAF6" w14:textId="17F2357A" w:rsidR="00A42482" w:rsidRPr="005C04DD" w:rsidRDefault="00A42482" w:rsidP="00FD5C98">
            <w:pPr>
              <w:rPr>
                <w:rFonts w:cstheme="minorHAnsi"/>
                <w:sz w:val="24"/>
                <w:szCs w:val="24"/>
              </w:rPr>
            </w:pPr>
            <w:r>
              <w:rPr>
                <w:rFonts w:cstheme="minorHAnsi"/>
                <w:sz w:val="24"/>
                <w:szCs w:val="24"/>
              </w:rPr>
              <w:t>Based on this pilot</w:t>
            </w:r>
            <w:r w:rsidR="004002D3">
              <w:rPr>
                <w:rFonts w:cstheme="minorHAnsi"/>
                <w:sz w:val="24"/>
                <w:szCs w:val="24"/>
              </w:rPr>
              <w:t>,</w:t>
            </w:r>
            <w:r>
              <w:rPr>
                <w:rFonts w:cstheme="minorHAnsi"/>
                <w:sz w:val="24"/>
                <w:szCs w:val="24"/>
              </w:rPr>
              <w:t xml:space="preserve"> we will continue to explore expanding the opportunities for out-of-state and international teachers.</w:t>
            </w:r>
          </w:p>
        </w:tc>
      </w:tr>
    </w:tbl>
    <w:p w14:paraId="49AB9085" w14:textId="02D636BA" w:rsidR="00D2411C" w:rsidRPr="00136FE7" w:rsidRDefault="00D2411C" w:rsidP="00CE3E5A">
      <w:pPr>
        <w:rPr>
          <w:rFonts w:cstheme="minorHAnsi"/>
          <w:sz w:val="24"/>
          <w:szCs w:val="24"/>
        </w:rPr>
      </w:pPr>
    </w:p>
    <w:sectPr w:rsidR="00D2411C" w:rsidRPr="00136FE7" w:rsidSect="00BA4689">
      <w:headerReference w:type="default" r:id="rId16"/>
      <w:footerReference w:type="default" r:id="rId17"/>
      <w:headerReference w:type="first" r:id="rId18"/>
      <w:footerReference w:type="first" r:id="rId1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DB7F9" w14:textId="77777777" w:rsidR="003D02C8" w:rsidRDefault="003D02C8" w:rsidP="00EB49D7">
      <w:pPr>
        <w:spacing w:after="0" w:line="240" w:lineRule="auto"/>
      </w:pPr>
      <w:r>
        <w:separator/>
      </w:r>
    </w:p>
  </w:endnote>
  <w:endnote w:type="continuationSeparator" w:id="0">
    <w:p w14:paraId="0AA60A8A" w14:textId="77777777" w:rsidR="003D02C8" w:rsidRDefault="003D02C8" w:rsidP="00EB49D7">
      <w:pPr>
        <w:spacing w:after="0" w:line="240" w:lineRule="auto"/>
      </w:pPr>
      <w:r>
        <w:continuationSeparator/>
      </w:r>
    </w:p>
  </w:endnote>
  <w:endnote w:type="continuationNotice" w:id="1">
    <w:p w14:paraId="51D7AFF0" w14:textId="77777777" w:rsidR="003D02C8" w:rsidRDefault="003D02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468293"/>
      <w:docPartObj>
        <w:docPartGallery w:val="Page Numbers (Bottom of Page)"/>
        <w:docPartUnique/>
      </w:docPartObj>
    </w:sdtPr>
    <w:sdtEndPr>
      <w:rPr>
        <w:noProof/>
      </w:rPr>
    </w:sdtEndPr>
    <w:sdtContent>
      <w:p w14:paraId="1CC9F3D6" w14:textId="4F7569B4" w:rsidR="009C5E1C" w:rsidRDefault="009C5E1C">
        <w:pPr>
          <w:pStyle w:val="Footer"/>
          <w:jc w:val="right"/>
        </w:pPr>
        <w:r>
          <w:fldChar w:fldCharType="begin"/>
        </w:r>
        <w:r>
          <w:instrText xml:space="preserve"> PAGE   \* MERGEFORMAT </w:instrText>
        </w:r>
        <w:r>
          <w:fldChar w:fldCharType="separate"/>
        </w:r>
        <w:r w:rsidR="00E755F2">
          <w:rPr>
            <w:noProof/>
          </w:rPr>
          <w:t>17</w:t>
        </w:r>
        <w:r>
          <w:rPr>
            <w:noProof/>
          </w:rPr>
          <w:fldChar w:fldCharType="end"/>
        </w:r>
      </w:p>
    </w:sdtContent>
  </w:sdt>
  <w:p w14:paraId="0EF475D5" w14:textId="77777777" w:rsidR="00EB49D7" w:rsidRDefault="00EB49D7" w:rsidP="005669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2142359"/>
      <w:docPartObj>
        <w:docPartGallery w:val="Page Numbers (Bottom of Page)"/>
        <w:docPartUnique/>
      </w:docPartObj>
    </w:sdtPr>
    <w:sdtEndPr/>
    <w:sdtContent>
      <w:sdt>
        <w:sdtPr>
          <w:id w:val="-1705238520"/>
          <w:docPartObj>
            <w:docPartGallery w:val="Page Numbers (Top of Page)"/>
            <w:docPartUnique/>
          </w:docPartObj>
        </w:sdtPr>
        <w:sdtEndPr/>
        <w:sdtContent>
          <w:p w14:paraId="7E0B23E9" w14:textId="5DC6A0B9" w:rsidR="00136FE7" w:rsidRDefault="00136FE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755F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755F2">
              <w:rPr>
                <w:b/>
                <w:bCs/>
                <w:noProof/>
              </w:rPr>
              <w:t>17</w:t>
            </w:r>
            <w:r>
              <w:rPr>
                <w:b/>
                <w:bCs/>
                <w:sz w:val="24"/>
                <w:szCs w:val="24"/>
              </w:rPr>
              <w:fldChar w:fldCharType="end"/>
            </w:r>
          </w:p>
        </w:sdtContent>
      </w:sdt>
    </w:sdtContent>
  </w:sdt>
  <w:p w14:paraId="52883BE2" w14:textId="77777777" w:rsidR="001C45BD" w:rsidRDefault="001C4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B4089" w14:textId="77777777" w:rsidR="003D02C8" w:rsidRDefault="003D02C8" w:rsidP="00EB49D7">
      <w:pPr>
        <w:spacing w:after="0" w:line="240" w:lineRule="auto"/>
      </w:pPr>
      <w:r>
        <w:separator/>
      </w:r>
    </w:p>
  </w:footnote>
  <w:footnote w:type="continuationSeparator" w:id="0">
    <w:p w14:paraId="3E2398D3" w14:textId="77777777" w:rsidR="003D02C8" w:rsidRDefault="003D02C8" w:rsidP="00EB49D7">
      <w:pPr>
        <w:spacing w:after="0" w:line="240" w:lineRule="auto"/>
      </w:pPr>
      <w:r>
        <w:continuationSeparator/>
      </w:r>
    </w:p>
  </w:footnote>
  <w:footnote w:type="continuationNotice" w:id="1">
    <w:p w14:paraId="0CEB6754" w14:textId="77777777" w:rsidR="003D02C8" w:rsidRDefault="003D02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9D31A" w14:textId="77777777" w:rsidR="00FD5C98" w:rsidRPr="009C04ED" w:rsidRDefault="00FD5C98" w:rsidP="00FD5C98">
    <w:pPr>
      <w:pStyle w:val="Header"/>
      <w:jc w:val="center"/>
      <w:rPr>
        <w:b/>
        <w:sz w:val="24"/>
        <w:szCs w:val="24"/>
      </w:rPr>
    </w:pPr>
    <w:r>
      <w:rPr>
        <w:b/>
        <w:sz w:val="24"/>
        <w:szCs w:val="24"/>
      </w:rPr>
      <w:t>Enclosure #1 -Summary of Public Comments Received and Department Response</w:t>
    </w:r>
  </w:p>
  <w:p w14:paraId="44218184" w14:textId="77777777" w:rsidR="00EB49D7" w:rsidRDefault="00EB4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998B" w14:textId="79286679" w:rsidR="009C04ED" w:rsidRPr="009C04ED" w:rsidRDefault="00C9165A" w:rsidP="009C04ED">
    <w:pPr>
      <w:pStyle w:val="Header"/>
      <w:jc w:val="center"/>
      <w:rPr>
        <w:b/>
        <w:sz w:val="24"/>
        <w:szCs w:val="24"/>
      </w:rPr>
    </w:pPr>
    <w:r>
      <w:rPr>
        <w:b/>
        <w:sz w:val="24"/>
        <w:szCs w:val="24"/>
      </w:rPr>
      <w:t>Enclosure #1 -</w:t>
    </w:r>
    <w:r w:rsidR="007B5039">
      <w:rPr>
        <w:b/>
        <w:sz w:val="24"/>
        <w:szCs w:val="24"/>
      </w:rPr>
      <w:t>Summar</w:t>
    </w:r>
    <w:r w:rsidR="00A1389C">
      <w:rPr>
        <w:b/>
        <w:sz w:val="24"/>
        <w:szCs w:val="24"/>
      </w:rPr>
      <w:t>y</w:t>
    </w:r>
    <w:r w:rsidR="007B5039">
      <w:rPr>
        <w:b/>
        <w:sz w:val="24"/>
        <w:szCs w:val="24"/>
      </w:rPr>
      <w:t xml:space="preserve"> of Public Comments Received</w:t>
    </w:r>
    <w:r w:rsidR="00A1389C">
      <w:rPr>
        <w:b/>
        <w:sz w:val="24"/>
        <w:szCs w:val="24"/>
      </w:rPr>
      <w:t xml:space="preserve"> and Department Response</w:t>
    </w:r>
  </w:p>
  <w:p w14:paraId="1B74F2CA" w14:textId="1DE847F8" w:rsidR="001C45BD" w:rsidRDefault="001C45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364E"/>
    <w:multiLevelType w:val="hybridMultilevel"/>
    <w:tmpl w:val="0DE0AB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B4646B"/>
    <w:multiLevelType w:val="hybridMultilevel"/>
    <w:tmpl w:val="66A4F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5A4E2D"/>
    <w:multiLevelType w:val="hybridMultilevel"/>
    <w:tmpl w:val="A3D6BFCA"/>
    <w:lvl w:ilvl="0" w:tplc="372E6F74">
      <w:start w:val="1"/>
      <w:numFmt w:val="bullet"/>
      <w:lvlText w:val="•"/>
      <w:lvlJc w:val="left"/>
      <w:pPr>
        <w:tabs>
          <w:tab w:val="num" w:pos="720"/>
        </w:tabs>
        <w:ind w:left="720" w:hanging="360"/>
      </w:pPr>
      <w:rPr>
        <w:rFonts w:ascii="Arial" w:hAnsi="Arial" w:cs="Times New Roman" w:hint="default"/>
      </w:rPr>
    </w:lvl>
    <w:lvl w:ilvl="1" w:tplc="2482FF30">
      <w:start w:val="1"/>
      <w:numFmt w:val="bullet"/>
      <w:lvlText w:val="•"/>
      <w:lvlJc w:val="left"/>
      <w:pPr>
        <w:tabs>
          <w:tab w:val="num" w:pos="1440"/>
        </w:tabs>
        <w:ind w:left="1440" w:hanging="360"/>
      </w:pPr>
      <w:rPr>
        <w:rFonts w:ascii="Arial" w:hAnsi="Arial" w:cs="Times New Roman" w:hint="default"/>
      </w:rPr>
    </w:lvl>
    <w:lvl w:ilvl="2" w:tplc="9B92A990">
      <w:start w:val="1"/>
      <w:numFmt w:val="bullet"/>
      <w:lvlText w:val="•"/>
      <w:lvlJc w:val="left"/>
      <w:pPr>
        <w:tabs>
          <w:tab w:val="num" w:pos="2160"/>
        </w:tabs>
        <w:ind w:left="2160" w:hanging="360"/>
      </w:pPr>
      <w:rPr>
        <w:rFonts w:ascii="Arial" w:hAnsi="Arial" w:cs="Times New Roman" w:hint="default"/>
      </w:rPr>
    </w:lvl>
    <w:lvl w:ilvl="3" w:tplc="A9B2BC8E">
      <w:start w:val="1"/>
      <w:numFmt w:val="bullet"/>
      <w:lvlText w:val="•"/>
      <w:lvlJc w:val="left"/>
      <w:pPr>
        <w:tabs>
          <w:tab w:val="num" w:pos="2880"/>
        </w:tabs>
        <w:ind w:left="2880" w:hanging="360"/>
      </w:pPr>
      <w:rPr>
        <w:rFonts w:ascii="Arial" w:hAnsi="Arial" w:cs="Times New Roman" w:hint="default"/>
      </w:rPr>
    </w:lvl>
    <w:lvl w:ilvl="4" w:tplc="2FDC9A0A">
      <w:start w:val="1"/>
      <w:numFmt w:val="bullet"/>
      <w:lvlText w:val="•"/>
      <w:lvlJc w:val="left"/>
      <w:pPr>
        <w:tabs>
          <w:tab w:val="num" w:pos="3600"/>
        </w:tabs>
        <w:ind w:left="3600" w:hanging="360"/>
      </w:pPr>
      <w:rPr>
        <w:rFonts w:ascii="Arial" w:hAnsi="Arial" w:cs="Times New Roman" w:hint="default"/>
      </w:rPr>
    </w:lvl>
    <w:lvl w:ilvl="5" w:tplc="14904220">
      <w:start w:val="1"/>
      <w:numFmt w:val="bullet"/>
      <w:lvlText w:val="•"/>
      <w:lvlJc w:val="left"/>
      <w:pPr>
        <w:tabs>
          <w:tab w:val="num" w:pos="4320"/>
        </w:tabs>
        <w:ind w:left="4320" w:hanging="360"/>
      </w:pPr>
      <w:rPr>
        <w:rFonts w:ascii="Arial" w:hAnsi="Arial" w:cs="Times New Roman" w:hint="default"/>
      </w:rPr>
    </w:lvl>
    <w:lvl w:ilvl="6" w:tplc="1F00AF48">
      <w:start w:val="1"/>
      <w:numFmt w:val="bullet"/>
      <w:lvlText w:val="•"/>
      <w:lvlJc w:val="left"/>
      <w:pPr>
        <w:tabs>
          <w:tab w:val="num" w:pos="5040"/>
        </w:tabs>
        <w:ind w:left="5040" w:hanging="360"/>
      </w:pPr>
      <w:rPr>
        <w:rFonts w:ascii="Arial" w:hAnsi="Arial" w:cs="Times New Roman" w:hint="default"/>
      </w:rPr>
    </w:lvl>
    <w:lvl w:ilvl="7" w:tplc="FEAA62BA">
      <w:start w:val="1"/>
      <w:numFmt w:val="bullet"/>
      <w:lvlText w:val="•"/>
      <w:lvlJc w:val="left"/>
      <w:pPr>
        <w:tabs>
          <w:tab w:val="num" w:pos="5760"/>
        </w:tabs>
        <w:ind w:left="5760" w:hanging="360"/>
      </w:pPr>
      <w:rPr>
        <w:rFonts w:ascii="Arial" w:hAnsi="Arial" w:cs="Times New Roman" w:hint="default"/>
      </w:rPr>
    </w:lvl>
    <w:lvl w:ilvl="8" w:tplc="ED707610">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5341BFC"/>
    <w:multiLevelType w:val="hybridMultilevel"/>
    <w:tmpl w:val="3D3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F26E6"/>
    <w:multiLevelType w:val="hybridMultilevel"/>
    <w:tmpl w:val="023ABA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81396B"/>
    <w:multiLevelType w:val="hybridMultilevel"/>
    <w:tmpl w:val="EEA03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B4D7B"/>
    <w:multiLevelType w:val="hybridMultilevel"/>
    <w:tmpl w:val="3618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06293"/>
    <w:multiLevelType w:val="hybridMultilevel"/>
    <w:tmpl w:val="FEF222AC"/>
    <w:lvl w:ilvl="0" w:tplc="AC420E4A">
      <w:start w:val="1"/>
      <w:numFmt w:val="bullet"/>
      <w:lvlText w:val="•"/>
      <w:lvlJc w:val="left"/>
      <w:pPr>
        <w:tabs>
          <w:tab w:val="num" w:pos="720"/>
        </w:tabs>
        <w:ind w:left="720" w:hanging="360"/>
      </w:pPr>
      <w:rPr>
        <w:rFonts w:ascii="Arial" w:hAnsi="Arial" w:cs="Times New Roman" w:hint="default"/>
      </w:rPr>
    </w:lvl>
    <w:lvl w:ilvl="1" w:tplc="A790C65C">
      <w:start w:val="1"/>
      <w:numFmt w:val="bullet"/>
      <w:lvlText w:val="•"/>
      <w:lvlJc w:val="left"/>
      <w:pPr>
        <w:tabs>
          <w:tab w:val="num" w:pos="1440"/>
        </w:tabs>
        <w:ind w:left="1440" w:hanging="360"/>
      </w:pPr>
      <w:rPr>
        <w:rFonts w:ascii="Arial" w:hAnsi="Arial" w:cs="Times New Roman" w:hint="default"/>
      </w:rPr>
    </w:lvl>
    <w:lvl w:ilvl="2" w:tplc="3AA065F8">
      <w:start w:val="1"/>
      <w:numFmt w:val="bullet"/>
      <w:lvlText w:val="•"/>
      <w:lvlJc w:val="left"/>
      <w:pPr>
        <w:tabs>
          <w:tab w:val="num" w:pos="2160"/>
        </w:tabs>
        <w:ind w:left="2160" w:hanging="360"/>
      </w:pPr>
      <w:rPr>
        <w:rFonts w:ascii="Arial" w:hAnsi="Arial" w:cs="Times New Roman" w:hint="default"/>
      </w:rPr>
    </w:lvl>
    <w:lvl w:ilvl="3" w:tplc="47BE939C">
      <w:start w:val="1"/>
      <w:numFmt w:val="bullet"/>
      <w:lvlText w:val="•"/>
      <w:lvlJc w:val="left"/>
      <w:pPr>
        <w:tabs>
          <w:tab w:val="num" w:pos="2880"/>
        </w:tabs>
        <w:ind w:left="2880" w:hanging="360"/>
      </w:pPr>
      <w:rPr>
        <w:rFonts w:ascii="Arial" w:hAnsi="Arial" w:cs="Times New Roman" w:hint="default"/>
      </w:rPr>
    </w:lvl>
    <w:lvl w:ilvl="4" w:tplc="2EE43864">
      <w:start w:val="1"/>
      <w:numFmt w:val="bullet"/>
      <w:lvlText w:val="•"/>
      <w:lvlJc w:val="left"/>
      <w:pPr>
        <w:tabs>
          <w:tab w:val="num" w:pos="3600"/>
        </w:tabs>
        <w:ind w:left="3600" w:hanging="360"/>
      </w:pPr>
      <w:rPr>
        <w:rFonts w:ascii="Arial" w:hAnsi="Arial" w:cs="Times New Roman" w:hint="default"/>
      </w:rPr>
    </w:lvl>
    <w:lvl w:ilvl="5" w:tplc="C61259B0">
      <w:start w:val="1"/>
      <w:numFmt w:val="bullet"/>
      <w:lvlText w:val="•"/>
      <w:lvlJc w:val="left"/>
      <w:pPr>
        <w:tabs>
          <w:tab w:val="num" w:pos="4320"/>
        </w:tabs>
        <w:ind w:left="4320" w:hanging="360"/>
      </w:pPr>
      <w:rPr>
        <w:rFonts w:ascii="Arial" w:hAnsi="Arial" w:cs="Times New Roman" w:hint="default"/>
      </w:rPr>
    </w:lvl>
    <w:lvl w:ilvl="6" w:tplc="0B0068C2">
      <w:start w:val="1"/>
      <w:numFmt w:val="bullet"/>
      <w:lvlText w:val="•"/>
      <w:lvlJc w:val="left"/>
      <w:pPr>
        <w:tabs>
          <w:tab w:val="num" w:pos="5040"/>
        </w:tabs>
        <w:ind w:left="5040" w:hanging="360"/>
      </w:pPr>
      <w:rPr>
        <w:rFonts w:ascii="Arial" w:hAnsi="Arial" w:cs="Times New Roman" w:hint="default"/>
      </w:rPr>
    </w:lvl>
    <w:lvl w:ilvl="7" w:tplc="691A776E">
      <w:start w:val="1"/>
      <w:numFmt w:val="bullet"/>
      <w:lvlText w:val="•"/>
      <w:lvlJc w:val="left"/>
      <w:pPr>
        <w:tabs>
          <w:tab w:val="num" w:pos="5760"/>
        </w:tabs>
        <w:ind w:left="5760" w:hanging="360"/>
      </w:pPr>
      <w:rPr>
        <w:rFonts w:ascii="Arial" w:hAnsi="Arial" w:cs="Times New Roman" w:hint="default"/>
      </w:rPr>
    </w:lvl>
    <w:lvl w:ilvl="8" w:tplc="1D081B90">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1C6D26C0"/>
    <w:multiLevelType w:val="hybridMultilevel"/>
    <w:tmpl w:val="86D4E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D75547"/>
    <w:multiLevelType w:val="hybridMultilevel"/>
    <w:tmpl w:val="9C44533E"/>
    <w:lvl w:ilvl="0" w:tplc="CD803D9A">
      <w:start w:val="1"/>
      <w:numFmt w:val="bullet"/>
      <w:lvlText w:val="•"/>
      <w:lvlJc w:val="left"/>
      <w:pPr>
        <w:tabs>
          <w:tab w:val="num" w:pos="720"/>
        </w:tabs>
        <w:ind w:left="720" w:hanging="360"/>
      </w:pPr>
      <w:rPr>
        <w:rFonts w:ascii="Arial" w:hAnsi="Arial" w:cs="Times New Roman" w:hint="default"/>
      </w:rPr>
    </w:lvl>
    <w:lvl w:ilvl="1" w:tplc="BC268F08">
      <w:start w:val="1"/>
      <w:numFmt w:val="bullet"/>
      <w:lvlText w:val="•"/>
      <w:lvlJc w:val="left"/>
      <w:pPr>
        <w:tabs>
          <w:tab w:val="num" w:pos="1440"/>
        </w:tabs>
        <w:ind w:left="1440" w:hanging="360"/>
      </w:pPr>
      <w:rPr>
        <w:rFonts w:ascii="Arial" w:hAnsi="Arial" w:cs="Times New Roman" w:hint="default"/>
      </w:rPr>
    </w:lvl>
    <w:lvl w:ilvl="2" w:tplc="BFB64798">
      <w:start w:val="1"/>
      <w:numFmt w:val="bullet"/>
      <w:lvlText w:val="•"/>
      <w:lvlJc w:val="left"/>
      <w:pPr>
        <w:tabs>
          <w:tab w:val="num" w:pos="2160"/>
        </w:tabs>
        <w:ind w:left="2160" w:hanging="360"/>
      </w:pPr>
      <w:rPr>
        <w:rFonts w:ascii="Arial" w:hAnsi="Arial" w:cs="Times New Roman" w:hint="default"/>
      </w:rPr>
    </w:lvl>
    <w:lvl w:ilvl="3" w:tplc="00E8372E">
      <w:start w:val="1"/>
      <w:numFmt w:val="bullet"/>
      <w:lvlText w:val="•"/>
      <w:lvlJc w:val="left"/>
      <w:pPr>
        <w:tabs>
          <w:tab w:val="num" w:pos="2880"/>
        </w:tabs>
        <w:ind w:left="2880" w:hanging="360"/>
      </w:pPr>
      <w:rPr>
        <w:rFonts w:ascii="Arial" w:hAnsi="Arial" w:cs="Times New Roman" w:hint="default"/>
      </w:rPr>
    </w:lvl>
    <w:lvl w:ilvl="4" w:tplc="27EC0C50">
      <w:start w:val="1"/>
      <w:numFmt w:val="bullet"/>
      <w:lvlText w:val="•"/>
      <w:lvlJc w:val="left"/>
      <w:pPr>
        <w:tabs>
          <w:tab w:val="num" w:pos="3600"/>
        </w:tabs>
        <w:ind w:left="3600" w:hanging="360"/>
      </w:pPr>
      <w:rPr>
        <w:rFonts w:ascii="Arial" w:hAnsi="Arial" w:cs="Times New Roman" w:hint="default"/>
      </w:rPr>
    </w:lvl>
    <w:lvl w:ilvl="5" w:tplc="9D2E7D24">
      <w:start w:val="1"/>
      <w:numFmt w:val="bullet"/>
      <w:lvlText w:val="•"/>
      <w:lvlJc w:val="left"/>
      <w:pPr>
        <w:tabs>
          <w:tab w:val="num" w:pos="4320"/>
        </w:tabs>
        <w:ind w:left="4320" w:hanging="360"/>
      </w:pPr>
      <w:rPr>
        <w:rFonts w:ascii="Arial" w:hAnsi="Arial" w:cs="Times New Roman" w:hint="default"/>
      </w:rPr>
    </w:lvl>
    <w:lvl w:ilvl="6" w:tplc="58F87D9A">
      <w:start w:val="1"/>
      <w:numFmt w:val="bullet"/>
      <w:lvlText w:val="•"/>
      <w:lvlJc w:val="left"/>
      <w:pPr>
        <w:tabs>
          <w:tab w:val="num" w:pos="5040"/>
        </w:tabs>
        <w:ind w:left="5040" w:hanging="360"/>
      </w:pPr>
      <w:rPr>
        <w:rFonts w:ascii="Arial" w:hAnsi="Arial" w:cs="Times New Roman" w:hint="default"/>
      </w:rPr>
    </w:lvl>
    <w:lvl w:ilvl="7" w:tplc="0CBE2092">
      <w:start w:val="1"/>
      <w:numFmt w:val="bullet"/>
      <w:lvlText w:val="•"/>
      <w:lvlJc w:val="left"/>
      <w:pPr>
        <w:tabs>
          <w:tab w:val="num" w:pos="5760"/>
        </w:tabs>
        <w:ind w:left="5760" w:hanging="360"/>
      </w:pPr>
      <w:rPr>
        <w:rFonts w:ascii="Arial" w:hAnsi="Arial" w:cs="Times New Roman" w:hint="default"/>
      </w:rPr>
    </w:lvl>
    <w:lvl w:ilvl="8" w:tplc="D23AAF78">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2695DC9"/>
    <w:multiLevelType w:val="hybridMultilevel"/>
    <w:tmpl w:val="7D3C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A7687"/>
    <w:multiLevelType w:val="hybridMultilevel"/>
    <w:tmpl w:val="564AB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BB15E6"/>
    <w:multiLevelType w:val="multilevel"/>
    <w:tmpl w:val="9EE429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ED1D28"/>
    <w:multiLevelType w:val="hybridMultilevel"/>
    <w:tmpl w:val="FDC628A4"/>
    <w:lvl w:ilvl="0" w:tplc="17685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40301F"/>
    <w:multiLevelType w:val="hybridMultilevel"/>
    <w:tmpl w:val="2DAA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81420"/>
    <w:multiLevelType w:val="hybridMultilevel"/>
    <w:tmpl w:val="64F0D036"/>
    <w:lvl w:ilvl="0" w:tplc="62302824">
      <w:start w:val="1"/>
      <w:numFmt w:val="bullet"/>
      <w:lvlText w:val="•"/>
      <w:lvlJc w:val="left"/>
      <w:pPr>
        <w:tabs>
          <w:tab w:val="num" w:pos="720"/>
        </w:tabs>
        <w:ind w:left="720" w:hanging="360"/>
      </w:pPr>
      <w:rPr>
        <w:rFonts w:ascii="Arial" w:hAnsi="Arial" w:cs="Times New Roman" w:hint="default"/>
      </w:rPr>
    </w:lvl>
    <w:lvl w:ilvl="1" w:tplc="5E16E326">
      <w:start w:val="1"/>
      <w:numFmt w:val="bullet"/>
      <w:lvlText w:val="•"/>
      <w:lvlJc w:val="left"/>
      <w:pPr>
        <w:tabs>
          <w:tab w:val="num" w:pos="1440"/>
        </w:tabs>
        <w:ind w:left="1440" w:hanging="360"/>
      </w:pPr>
      <w:rPr>
        <w:rFonts w:ascii="Arial" w:hAnsi="Arial" w:cs="Times New Roman" w:hint="default"/>
      </w:rPr>
    </w:lvl>
    <w:lvl w:ilvl="2" w:tplc="ADE4A648">
      <w:start w:val="1"/>
      <w:numFmt w:val="bullet"/>
      <w:lvlText w:val="•"/>
      <w:lvlJc w:val="left"/>
      <w:pPr>
        <w:tabs>
          <w:tab w:val="num" w:pos="2160"/>
        </w:tabs>
        <w:ind w:left="2160" w:hanging="360"/>
      </w:pPr>
      <w:rPr>
        <w:rFonts w:ascii="Arial" w:hAnsi="Arial" w:cs="Times New Roman" w:hint="default"/>
      </w:rPr>
    </w:lvl>
    <w:lvl w:ilvl="3" w:tplc="90769846">
      <w:start w:val="1"/>
      <w:numFmt w:val="bullet"/>
      <w:lvlText w:val="•"/>
      <w:lvlJc w:val="left"/>
      <w:pPr>
        <w:tabs>
          <w:tab w:val="num" w:pos="2880"/>
        </w:tabs>
        <w:ind w:left="2880" w:hanging="360"/>
      </w:pPr>
      <w:rPr>
        <w:rFonts w:ascii="Arial" w:hAnsi="Arial" w:cs="Times New Roman" w:hint="default"/>
      </w:rPr>
    </w:lvl>
    <w:lvl w:ilvl="4" w:tplc="3214912E">
      <w:start w:val="1"/>
      <w:numFmt w:val="bullet"/>
      <w:lvlText w:val="•"/>
      <w:lvlJc w:val="left"/>
      <w:pPr>
        <w:tabs>
          <w:tab w:val="num" w:pos="3600"/>
        </w:tabs>
        <w:ind w:left="3600" w:hanging="360"/>
      </w:pPr>
      <w:rPr>
        <w:rFonts w:ascii="Arial" w:hAnsi="Arial" w:cs="Times New Roman" w:hint="default"/>
      </w:rPr>
    </w:lvl>
    <w:lvl w:ilvl="5" w:tplc="1E78285E">
      <w:start w:val="1"/>
      <w:numFmt w:val="bullet"/>
      <w:lvlText w:val="•"/>
      <w:lvlJc w:val="left"/>
      <w:pPr>
        <w:tabs>
          <w:tab w:val="num" w:pos="4320"/>
        </w:tabs>
        <w:ind w:left="4320" w:hanging="360"/>
      </w:pPr>
      <w:rPr>
        <w:rFonts w:ascii="Arial" w:hAnsi="Arial" w:cs="Times New Roman" w:hint="default"/>
      </w:rPr>
    </w:lvl>
    <w:lvl w:ilvl="6" w:tplc="0406B7B8">
      <w:start w:val="1"/>
      <w:numFmt w:val="bullet"/>
      <w:lvlText w:val="•"/>
      <w:lvlJc w:val="left"/>
      <w:pPr>
        <w:tabs>
          <w:tab w:val="num" w:pos="5040"/>
        </w:tabs>
        <w:ind w:left="5040" w:hanging="360"/>
      </w:pPr>
      <w:rPr>
        <w:rFonts w:ascii="Arial" w:hAnsi="Arial" w:cs="Times New Roman" w:hint="default"/>
      </w:rPr>
    </w:lvl>
    <w:lvl w:ilvl="7" w:tplc="9B58F428">
      <w:start w:val="1"/>
      <w:numFmt w:val="bullet"/>
      <w:lvlText w:val="•"/>
      <w:lvlJc w:val="left"/>
      <w:pPr>
        <w:tabs>
          <w:tab w:val="num" w:pos="5760"/>
        </w:tabs>
        <w:ind w:left="5760" w:hanging="360"/>
      </w:pPr>
      <w:rPr>
        <w:rFonts w:ascii="Arial" w:hAnsi="Arial" w:cs="Times New Roman" w:hint="default"/>
      </w:rPr>
    </w:lvl>
    <w:lvl w:ilvl="8" w:tplc="349CA1A2">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3B903FB"/>
    <w:multiLevelType w:val="hybridMultilevel"/>
    <w:tmpl w:val="C1A0C5BA"/>
    <w:lvl w:ilvl="0" w:tplc="E3E6967A">
      <w:start w:val="1"/>
      <w:numFmt w:val="bullet"/>
      <w:lvlText w:val="•"/>
      <w:lvlJc w:val="left"/>
      <w:pPr>
        <w:tabs>
          <w:tab w:val="num" w:pos="720"/>
        </w:tabs>
        <w:ind w:left="720" w:hanging="360"/>
      </w:pPr>
      <w:rPr>
        <w:rFonts w:ascii="Arial" w:hAnsi="Arial" w:cs="Times New Roman" w:hint="default"/>
      </w:rPr>
    </w:lvl>
    <w:lvl w:ilvl="1" w:tplc="4D226F7A">
      <w:start w:val="1"/>
      <w:numFmt w:val="bullet"/>
      <w:lvlText w:val="•"/>
      <w:lvlJc w:val="left"/>
      <w:pPr>
        <w:tabs>
          <w:tab w:val="num" w:pos="1440"/>
        </w:tabs>
        <w:ind w:left="1440" w:hanging="360"/>
      </w:pPr>
      <w:rPr>
        <w:rFonts w:ascii="Arial" w:hAnsi="Arial" w:cs="Times New Roman" w:hint="default"/>
      </w:rPr>
    </w:lvl>
    <w:lvl w:ilvl="2" w:tplc="077EEF64">
      <w:start w:val="1"/>
      <w:numFmt w:val="bullet"/>
      <w:lvlText w:val="•"/>
      <w:lvlJc w:val="left"/>
      <w:pPr>
        <w:tabs>
          <w:tab w:val="num" w:pos="2160"/>
        </w:tabs>
        <w:ind w:left="2160" w:hanging="360"/>
      </w:pPr>
      <w:rPr>
        <w:rFonts w:ascii="Arial" w:hAnsi="Arial" w:cs="Times New Roman" w:hint="default"/>
      </w:rPr>
    </w:lvl>
    <w:lvl w:ilvl="3" w:tplc="6778CD58">
      <w:start w:val="1"/>
      <w:numFmt w:val="bullet"/>
      <w:lvlText w:val="•"/>
      <w:lvlJc w:val="left"/>
      <w:pPr>
        <w:tabs>
          <w:tab w:val="num" w:pos="2880"/>
        </w:tabs>
        <w:ind w:left="2880" w:hanging="360"/>
      </w:pPr>
      <w:rPr>
        <w:rFonts w:ascii="Arial" w:hAnsi="Arial" w:cs="Times New Roman" w:hint="default"/>
      </w:rPr>
    </w:lvl>
    <w:lvl w:ilvl="4" w:tplc="6596B336">
      <w:start w:val="1"/>
      <w:numFmt w:val="bullet"/>
      <w:lvlText w:val="•"/>
      <w:lvlJc w:val="left"/>
      <w:pPr>
        <w:tabs>
          <w:tab w:val="num" w:pos="3600"/>
        </w:tabs>
        <w:ind w:left="3600" w:hanging="360"/>
      </w:pPr>
      <w:rPr>
        <w:rFonts w:ascii="Arial" w:hAnsi="Arial" w:cs="Times New Roman" w:hint="default"/>
      </w:rPr>
    </w:lvl>
    <w:lvl w:ilvl="5" w:tplc="C50E5BE8">
      <w:start w:val="1"/>
      <w:numFmt w:val="bullet"/>
      <w:lvlText w:val="•"/>
      <w:lvlJc w:val="left"/>
      <w:pPr>
        <w:tabs>
          <w:tab w:val="num" w:pos="4320"/>
        </w:tabs>
        <w:ind w:left="4320" w:hanging="360"/>
      </w:pPr>
      <w:rPr>
        <w:rFonts w:ascii="Arial" w:hAnsi="Arial" w:cs="Times New Roman" w:hint="default"/>
      </w:rPr>
    </w:lvl>
    <w:lvl w:ilvl="6" w:tplc="259E96EC">
      <w:start w:val="1"/>
      <w:numFmt w:val="bullet"/>
      <w:lvlText w:val="•"/>
      <w:lvlJc w:val="left"/>
      <w:pPr>
        <w:tabs>
          <w:tab w:val="num" w:pos="5040"/>
        </w:tabs>
        <w:ind w:left="5040" w:hanging="360"/>
      </w:pPr>
      <w:rPr>
        <w:rFonts w:ascii="Arial" w:hAnsi="Arial" w:cs="Times New Roman" w:hint="default"/>
      </w:rPr>
    </w:lvl>
    <w:lvl w:ilvl="7" w:tplc="4B1CC6E4">
      <w:start w:val="1"/>
      <w:numFmt w:val="bullet"/>
      <w:lvlText w:val="•"/>
      <w:lvlJc w:val="left"/>
      <w:pPr>
        <w:tabs>
          <w:tab w:val="num" w:pos="5760"/>
        </w:tabs>
        <w:ind w:left="5760" w:hanging="360"/>
      </w:pPr>
      <w:rPr>
        <w:rFonts w:ascii="Arial" w:hAnsi="Arial" w:cs="Times New Roman" w:hint="default"/>
      </w:rPr>
    </w:lvl>
    <w:lvl w:ilvl="8" w:tplc="D58C16CA">
      <w:start w:val="1"/>
      <w:numFmt w:val="bullet"/>
      <w:lvlText w:val="•"/>
      <w:lvlJc w:val="left"/>
      <w:pPr>
        <w:tabs>
          <w:tab w:val="num" w:pos="6480"/>
        </w:tabs>
        <w:ind w:left="6480" w:hanging="360"/>
      </w:pPr>
      <w:rPr>
        <w:rFonts w:ascii="Arial" w:hAnsi="Arial" w:cs="Times New Roman" w:hint="default"/>
      </w:rPr>
    </w:lvl>
  </w:abstractNum>
  <w:abstractNum w:abstractNumId="17" w15:restartNumberingAfterBreak="0">
    <w:nsid w:val="35AD783E"/>
    <w:multiLevelType w:val="hybridMultilevel"/>
    <w:tmpl w:val="4F40E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300A71"/>
    <w:multiLevelType w:val="hybridMultilevel"/>
    <w:tmpl w:val="AB264884"/>
    <w:lvl w:ilvl="0" w:tplc="5596E8A6">
      <w:start w:val="1"/>
      <w:numFmt w:val="bullet"/>
      <w:lvlText w:val="•"/>
      <w:lvlJc w:val="left"/>
      <w:pPr>
        <w:tabs>
          <w:tab w:val="num" w:pos="720"/>
        </w:tabs>
        <w:ind w:left="720" w:hanging="360"/>
      </w:pPr>
      <w:rPr>
        <w:rFonts w:ascii="Arial" w:hAnsi="Arial" w:cs="Times New Roman" w:hint="default"/>
      </w:rPr>
    </w:lvl>
    <w:lvl w:ilvl="1" w:tplc="EA541774">
      <w:start w:val="1"/>
      <w:numFmt w:val="bullet"/>
      <w:lvlText w:val="•"/>
      <w:lvlJc w:val="left"/>
      <w:pPr>
        <w:tabs>
          <w:tab w:val="num" w:pos="1440"/>
        </w:tabs>
        <w:ind w:left="1440" w:hanging="360"/>
      </w:pPr>
      <w:rPr>
        <w:rFonts w:ascii="Arial" w:hAnsi="Arial" w:cs="Times New Roman" w:hint="default"/>
      </w:rPr>
    </w:lvl>
    <w:lvl w:ilvl="2" w:tplc="08341DB6">
      <w:start w:val="1"/>
      <w:numFmt w:val="bullet"/>
      <w:lvlText w:val="•"/>
      <w:lvlJc w:val="left"/>
      <w:pPr>
        <w:tabs>
          <w:tab w:val="num" w:pos="2160"/>
        </w:tabs>
        <w:ind w:left="2160" w:hanging="360"/>
      </w:pPr>
      <w:rPr>
        <w:rFonts w:ascii="Arial" w:hAnsi="Arial" w:cs="Times New Roman" w:hint="default"/>
      </w:rPr>
    </w:lvl>
    <w:lvl w:ilvl="3" w:tplc="582E546A">
      <w:start w:val="1"/>
      <w:numFmt w:val="bullet"/>
      <w:lvlText w:val="•"/>
      <w:lvlJc w:val="left"/>
      <w:pPr>
        <w:tabs>
          <w:tab w:val="num" w:pos="2880"/>
        </w:tabs>
        <w:ind w:left="2880" w:hanging="360"/>
      </w:pPr>
      <w:rPr>
        <w:rFonts w:ascii="Arial" w:hAnsi="Arial" w:cs="Times New Roman" w:hint="default"/>
      </w:rPr>
    </w:lvl>
    <w:lvl w:ilvl="4" w:tplc="EC9A798E">
      <w:start w:val="1"/>
      <w:numFmt w:val="bullet"/>
      <w:lvlText w:val="•"/>
      <w:lvlJc w:val="left"/>
      <w:pPr>
        <w:tabs>
          <w:tab w:val="num" w:pos="3600"/>
        </w:tabs>
        <w:ind w:left="3600" w:hanging="360"/>
      </w:pPr>
      <w:rPr>
        <w:rFonts w:ascii="Arial" w:hAnsi="Arial" w:cs="Times New Roman" w:hint="default"/>
      </w:rPr>
    </w:lvl>
    <w:lvl w:ilvl="5" w:tplc="9CC01732">
      <w:start w:val="1"/>
      <w:numFmt w:val="bullet"/>
      <w:lvlText w:val="•"/>
      <w:lvlJc w:val="left"/>
      <w:pPr>
        <w:tabs>
          <w:tab w:val="num" w:pos="4320"/>
        </w:tabs>
        <w:ind w:left="4320" w:hanging="360"/>
      </w:pPr>
      <w:rPr>
        <w:rFonts w:ascii="Arial" w:hAnsi="Arial" w:cs="Times New Roman" w:hint="default"/>
      </w:rPr>
    </w:lvl>
    <w:lvl w:ilvl="6" w:tplc="506C9302">
      <w:start w:val="1"/>
      <w:numFmt w:val="bullet"/>
      <w:lvlText w:val="•"/>
      <w:lvlJc w:val="left"/>
      <w:pPr>
        <w:tabs>
          <w:tab w:val="num" w:pos="5040"/>
        </w:tabs>
        <w:ind w:left="5040" w:hanging="360"/>
      </w:pPr>
      <w:rPr>
        <w:rFonts w:ascii="Arial" w:hAnsi="Arial" w:cs="Times New Roman" w:hint="default"/>
      </w:rPr>
    </w:lvl>
    <w:lvl w:ilvl="7" w:tplc="54CC85D8">
      <w:start w:val="1"/>
      <w:numFmt w:val="bullet"/>
      <w:lvlText w:val="•"/>
      <w:lvlJc w:val="left"/>
      <w:pPr>
        <w:tabs>
          <w:tab w:val="num" w:pos="5760"/>
        </w:tabs>
        <w:ind w:left="5760" w:hanging="360"/>
      </w:pPr>
      <w:rPr>
        <w:rFonts w:ascii="Arial" w:hAnsi="Arial" w:cs="Times New Roman" w:hint="default"/>
      </w:rPr>
    </w:lvl>
    <w:lvl w:ilvl="8" w:tplc="31668E7A">
      <w:start w:val="1"/>
      <w:numFmt w:val="bullet"/>
      <w:lvlText w:val="•"/>
      <w:lvlJc w:val="left"/>
      <w:pPr>
        <w:tabs>
          <w:tab w:val="num" w:pos="6480"/>
        </w:tabs>
        <w:ind w:left="6480" w:hanging="360"/>
      </w:pPr>
      <w:rPr>
        <w:rFonts w:ascii="Arial" w:hAnsi="Arial" w:cs="Times New Roman" w:hint="default"/>
      </w:rPr>
    </w:lvl>
  </w:abstractNum>
  <w:abstractNum w:abstractNumId="19" w15:restartNumberingAfterBreak="0">
    <w:nsid w:val="37B255C8"/>
    <w:multiLevelType w:val="hybridMultilevel"/>
    <w:tmpl w:val="EB3A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D5E97"/>
    <w:multiLevelType w:val="hybridMultilevel"/>
    <w:tmpl w:val="94588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F55A59"/>
    <w:multiLevelType w:val="hybridMultilevel"/>
    <w:tmpl w:val="999A1206"/>
    <w:lvl w:ilvl="0" w:tplc="D548CF6C">
      <w:start w:val="1"/>
      <w:numFmt w:val="bullet"/>
      <w:lvlText w:val="•"/>
      <w:lvlJc w:val="left"/>
      <w:pPr>
        <w:tabs>
          <w:tab w:val="num" w:pos="720"/>
        </w:tabs>
        <w:ind w:left="720" w:hanging="360"/>
      </w:pPr>
      <w:rPr>
        <w:rFonts w:ascii="Arial" w:hAnsi="Arial" w:cs="Times New Roman" w:hint="default"/>
      </w:rPr>
    </w:lvl>
    <w:lvl w:ilvl="1" w:tplc="F23A2414">
      <w:start w:val="1"/>
      <w:numFmt w:val="bullet"/>
      <w:lvlText w:val="•"/>
      <w:lvlJc w:val="left"/>
      <w:pPr>
        <w:tabs>
          <w:tab w:val="num" w:pos="1440"/>
        </w:tabs>
        <w:ind w:left="1440" w:hanging="360"/>
      </w:pPr>
      <w:rPr>
        <w:rFonts w:ascii="Arial" w:hAnsi="Arial" w:cs="Times New Roman" w:hint="default"/>
      </w:rPr>
    </w:lvl>
    <w:lvl w:ilvl="2" w:tplc="885255F2">
      <w:start w:val="1"/>
      <w:numFmt w:val="bullet"/>
      <w:lvlText w:val="•"/>
      <w:lvlJc w:val="left"/>
      <w:pPr>
        <w:tabs>
          <w:tab w:val="num" w:pos="2160"/>
        </w:tabs>
        <w:ind w:left="2160" w:hanging="360"/>
      </w:pPr>
      <w:rPr>
        <w:rFonts w:ascii="Arial" w:hAnsi="Arial" w:cs="Times New Roman" w:hint="default"/>
      </w:rPr>
    </w:lvl>
    <w:lvl w:ilvl="3" w:tplc="ACDAC116">
      <w:start w:val="1"/>
      <w:numFmt w:val="bullet"/>
      <w:lvlText w:val="•"/>
      <w:lvlJc w:val="left"/>
      <w:pPr>
        <w:tabs>
          <w:tab w:val="num" w:pos="2880"/>
        </w:tabs>
        <w:ind w:left="2880" w:hanging="360"/>
      </w:pPr>
      <w:rPr>
        <w:rFonts w:ascii="Arial" w:hAnsi="Arial" w:cs="Times New Roman" w:hint="default"/>
      </w:rPr>
    </w:lvl>
    <w:lvl w:ilvl="4" w:tplc="0422EEB0">
      <w:start w:val="1"/>
      <w:numFmt w:val="bullet"/>
      <w:lvlText w:val="•"/>
      <w:lvlJc w:val="left"/>
      <w:pPr>
        <w:tabs>
          <w:tab w:val="num" w:pos="3600"/>
        </w:tabs>
        <w:ind w:left="3600" w:hanging="360"/>
      </w:pPr>
      <w:rPr>
        <w:rFonts w:ascii="Arial" w:hAnsi="Arial" w:cs="Times New Roman" w:hint="default"/>
      </w:rPr>
    </w:lvl>
    <w:lvl w:ilvl="5" w:tplc="97AE71E0">
      <w:start w:val="1"/>
      <w:numFmt w:val="bullet"/>
      <w:lvlText w:val="•"/>
      <w:lvlJc w:val="left"/>
      <w:pPr>
        <w:tabs>
          <w:tab w:val="num" w:pos="4320"/>
        </w:tabs>
        <w:ind w:left="4320" w:hanging="360"/>
      </w:pPr>
      <w:rPr>
        <w:rFonts w:ascii="Arial" w:hAnsi="Arial" w:cs="Times New Roman" w:hint="default"/>
      </w:rPr>
    </w:lvl>
    <w:lvl w:ilvl="6" w:tplc="0F5EC76C">
      <w:start w:val="1"/>
      <w:numFmt w:val="bullet"/>
      <w:lvlText w:val="•"/>
      <w:lvlJc w:val="left"/>
      <w:pPr>
        <w:tabs>
          <w:tab w:val="num" w:pos="5040"/>
        </w:tabs>
        <w:ind w:left="5040" w:hanging="360"/>
      </w:pPr>
      <w:rPr>
        <w:rFonts w:ascii="Arial" w:hAnsi="Arial" w:cs="Times New Roman" w:hint="default"/>
      </w:rPr>
    </w:lvl>
    <w:lvl w:ilvl="7" w:tplc="FD2409F8">
      <w:start w:val="1"/>
      <w:numFmt w:val="bullet"/>
      <w:lvlText w:val="•"/>
      <w:lvlJc w:val="left"/>
      <w:pPr>
        <w:tabs>
          <w:tab w:val="num" w:pos="5760"/>
        </w:tabs>
        <w:ind w:left="5760" w:hanging="360"/>
      </w:pPr>
      <w:rPr>
        <w:rFonts w:ascii="Arial" w:hAnsi="Arial" w:cs="Times New Roman" w:hint="default"/>
      </w:rPr>
    </w:lvl>
    <w:lvl w:ilvl="8" w:tplc="B5EE19C4">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46D3506F"/>
    <w:multiLevelType w:val="hybridMultilevel"/>
    <w:tmpl w:val="F7C00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0072E6"/>
    <w:multiLevelType w:val="hybridMultilevel"/>
    <w:tmpl w:val="723CF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2674D8"/>
    <w:multiLevelType w:val="hybridMultilevel"/>
    <w:tmpl w:val="9F20411A"/>
    <w:lvl w:ilvl="0" w:tplc="EF5C21E0">
      <w:start w:val="1"/>
      <w:numFmt w:val="bullet"/>
      <w:lvlText w:val="•"/>
      <w:lvlJc w:val="left"/>
      <w:pPr>
        <w:tabs>
          <w:tab w:val="num" w:pos="720"/>
        </w:tabs>
        <w:ind w:left="720" w:hanging="360"/>
      </w:pPr>
      <w:rPr>
        <w:rFonts w:ascii="Arial" w:hAnsi="Arial" w:cs="Times New Roman" w:hint="default"/>
      </w:rPr>
    </w:lvl>
    <w:lvl w:ilvl="1" w:tplc="E0D4BE24">
      <w:start w:val="1"/>
      <w:numFmt w:val="bullet"/>
      <w:lvlText w:val="•"/>
      <w:lvlJc w:val="left"/>
      <w:pPr>
        <w:tabs>
          <w:tab w:val="num" w:pos="1440"/>
        </w:tabs>
        <w:ind w:left="1440" w:hanging="360"/>
      </w:pPr>
      <w:rPr>
        <w:rFonts w:ascii="Arial" w:hAnsi="Arial" w:cs="Times New Roman" w:hint="default"/>
      </w:rPr>
    </w:lvl>
    <w:lvl w:ilvl="2" w:tplc="141E1894">
      <w:start w:val="1"/>
      <w:numFmt w:val="bullet"/>
      <w:lvlText w:val="•"/>
      <w:lvlJc w:val="left"/>
      <w:pPr>
        <w:tabs>
          <w:tab w:val="num" w:pos="2160"/>
        </w:tabs>
        <w:ind w:left="2160" w:hanging="360"/>
      </w:pPr>
      <w:rPr>
        <w:rFonts w:ascii="Arial" w:hAnsi="Arial" w:cs="Times New Roman" w:hint="default"/>
      </w:rPr>
    </w:lvl>
    <w:lvl w:ilvl="3" w:tplc="46C8B3B8">
      <w:start w:val="1"/>
      <w:numFmt w:val="bullet"/>
      <w:lvlText w:val="•"/>
      <w:lvlJc w:val="left"/>
      <w:pPr>
        <w:tabs>
          <w:tab w:val="num" w:pos="2880"/>
        </w:tabs>
        <w:ind w:left="2880" w:hanging="360"/>
      </w:pPr>
      <w:rPr>
        <w:rFonts w:ascii="Arial" w:hAnsi="Arial" w:cs="Times New Roman" w:hint="default"/>
      </w:rPr>
    </w:lvl>
    <w:lvl w:ilvl="4" w:tplc="3F7E103A">
      <w:start w:val="1"/>
      <w:numFmt w:val="bullet"/>
      <w:lvlText w:val="•"/>
      <w:lvlJc w:val="left"/>
      <w:pPr>
        <w:tabs>
          <w:tab w:val="num" w:pos="3600"/>
        </w:tabs>
        <w:ind w:left="3600" w:hanging="360"/>
      </w:pPr>
      <w:rPr>
        <w:rFonts w:ascii="Arial" w:hAnsi="Arial" w:cs="Times New Roman" w:hint="default"/>
      </w:rPr>
    </w:lvl>
    <w:lvl w:ilvl="5" w:tplc="D3A87982">
      <w:start w:val="1"/>
      <w:numFmt w:val="bullet"/>
      <w:lvlText w:val="•"/>
      <w:lvlJc w:val="left"/>
      <w:pPr>
        <w:tabs>
          <w:tab w:val="num" w:pos="4320"/>
        </w:tabs>
        <w:ind w:left="4320" w:hanging="360"/>
      </w:pPr>
      <w:rPr>
        <w:rFonts w:ascii="Arial" w:hAnsi="Arial" w:cs="Times New Roman" w:hint="default"/>
      </w:rPr>
    </w:lvl>
    <w:lvl w:ilvl="6" w:tplc="E9B6A24E">
      <w:start w:val="1"/>
      <w:numFmt w:val="bullet"/>
      <w:lvlText w:val="•"/>
      <w:lvlJc w:val="left"/>
      <w:pPr>
        <w:tabs>
          <w:tab w:val="num" w:pos="5040"/>
        </w:tabs>
        <w:ind w:left="5040" w:hanging="360"/>
      </w:pPr>
      <w:rPr>
        <w:rFonts w:ascii="Arial" w:hAnsi="Arial" w:cs="Times New Roman" w:hint="default"/>
      </w:rPr>
    </w:lvl>
    <w:lvl w:ilvl="7" w:tplc="337694A6">
      <w:start w:val="1"/>
      <w:numFmt w:val="bullet"/>
      <w:lvlText w:val="•"/>
      <w:lvlJc w:val="left"/>
      <w:pPr>
        <w:tabs>
          <w:tab w:val="num" w:pos="5760"/>
        </w:tabs>
        <w:ind w:left="5760" w:hanging="360"/>
      </w:pPr>
      <w:rPr>
        <w:rFonts w:ascii="Arial" w:hAnsi="Arial" w:cs="Times New Roman" w:hint="default"/>
      </w:rPr>
    </w:lvl>
    <w:lvl w:ilvl="8" w:tplc="1D0CB05E">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4A1258AB"/>
    <w:multiLevelType w:val="hybridMultilevel"/>
    <w:tmpl w:val="A6F46890"/>
    <w:lvl w:ilvl="0" w:tplc="D53AA0DC">
      <w:start w:val="1"/>
      <w:numFmt w:val="bullet"/>
      <w:lvlText w:val="•"/>
      <w:lvlJc w:val="left"/>
      <w:pPr>
        <w:tabs>
          <w:tab w:val="num" w:pos="720"/>
        </w:tabs>
        <w:ind w:left="720" w:hanging="360"/>
      </w:pPr>
      <w:rPr>
        <w:rFonts w:ascii="Arial" w:hAnsi="Arial" w:cs="Times New Roman" w:hint="default"/>
      </w:rPr>
    </w:lvl>
    <w:lvl w:ilvl="1" w:tplc="89EC93A4">
      <w:start w:val="1"/>
      <w:numFmt w:val="bullet"/>
      <w:lvlText w:val="•"/>
      <w:lvlJc w:val="left"/>
      <w:pPr>
        <w:tabs>
          <w:tab w:val="num" w:pos="1440"/>
        </w:tabs>
        <w:ind w:left="1440" w:hanging="360"/>
      </w:pPr>
      <w:rPr>
        <w:rFonts w:ascii="Arial" w:hAnsi="Arial" w:cs="Times New Roman" w:hint="default"/>
      </w:rPr>
    </w:lvl>
    <w:lvl w:ilvl="2" w:tplc="671032DA">
      <w:start w:val="1"/>
      <w:numFmt w:val="bullet"/>
      <w:lvlText w:val="•"/>
      <w:lvlJc w:val="left"/>
      <w:pPr>
        <w:tabs>
          <w:tab w:val="num" w:pos="2160"/>
        </w:tabs>
        <w:ind w:left="2160" w:hanging="360"/>
      </w:pPr>
      <w:rPr>
        <w:rFonts w:ascii="Arial" w:hAnsi="Arial" w:cs="Times New Roman" w:hint="default"/>
      </w:rPr>
    </w:lvl>
    <w:lvl w:ilvl="3" w:tplc="25D82D4E">
      <w:start w:val="1"/>
      <w:numFmt w:val="bullet"/>
      <w:lvlText w:val="•"/>
      <w:lvlJc w:val="left"/>
      <w:pPr>
        <w:tabs>
          <w:tab w:val="num" w:pos="2880"/>
        </w:tabs>
        <w:ind w:left="2880" w:hanging="360"/>
      </w:pPr>
      <w:rPr>
        <w:rFonts w:ascii="Arial" w:hAnsi="Arial" w:cs="Times New Roman" w:hint="default"/>
      </w:rPr>
    </w:lvl>
    <w:lvl w:ilvl="4" w:tplc="8564C6B4">
      <w:start w:val="1"/>
      <w:numFmt w:val="bullet"/>
      <w:lvlText w:val="•"/>
      <w:lvlJc w:val="left"/>
      <w:pPr>
        <w:tabs>
          <w:tab w:val="num" w:pos="3600"/>
        </w:tabs>
        <w:ind w:left="3600" w:hanging="360"/>
      </w:pPr>
      <w:rPr>
        <w:rFonts w:ascii="Arial" w:hAnsi="Arial" w:cs="Times New Roman" w:hint="default"/>
      </w:rPr>
    </w:lvl>
    <w:lvl w:ilvl="5" w:tplc="89D889E0">
      <w:start w:val="1"/>
      <w:numFmt w:val="bullet"/>
      <w:lvlText w:val="•"/>
      <w:lvlJc w:val="left"/>
      <w:pPr>
        <w:tabs>
          <w:tab w:val="num" w:pos="4320"/>
        </w:tabs>
        <w:ind w:left="4320" w:hanging="360"/>
      </w:pPr>
      <w:rPr>
        <w:rFonts w:ascii="Arial" w:hAnsi="Arial" w:cs="Times New Roman" w:hint="default"/>
      </w:rPr>
    </w:lvl>
    <w:lvl w:ilvl="6" w:tplc="F1E69AB8">
      <w:start w:val="1"/>
      <w:numFmt w:val="bullet"/>
      <w:lvlText w:val="•"/>
      <w:lvlJc w:val="left"/>
      <w:pPr>
        <w:tabs>
          <w:tab w:val="num" w:pos="5040"/>
        </w:tabs>
        <w:ind w:left="5040" w:hanging="360"/>
      </w:pPr>
      <w:rPr>
        <w:rFonts w:ascii="Arial" w:hAnsi="Arial" w:cs="Times New Roman" w:hint="default"/>
      </w:rPr>
    </w:lvl>
    <w:lvl w:ilvl="7" w:tplc="0442BE10">
      <w:start w:val="1"/>
      <w:numFmt w:val="bullet"/>
      <w:lvlText w:val="•"/>
      <w:lvlJc w:val="left"/>
      <w:pPr>
        <w:tabs>
          <w:tab w:val="num" w:pos="5760"/>
        </w:tabs>
        <w:ind w:left="5760" w:hanging="360"/>
      </w:pPr>
      <w:rPr>
        <w:rFonts w:ascii="Arial" w:hAnsi="Arial" w:cs="Times New Roman" w:hint="default"/>
      </w:rPr>
    </w:lvl>
    <w:lvl w:ilvl="8" w:tplc="DEC4C5D2">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4A530DC0"/>
    <w:multiLevelType w:val="hybridMultilevel"/>
    <w:tmpl w:val="4D3A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9D407E"/>
    <w:multiLevelType w:val="hybridMultilevel"/>
    <w:tmpl w:val="DA849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8712E9"/>
    <w:multiLevelType w:val="hybridMultilevel"/>
    <w:tmpl w:val="76424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147D14"/>
    <w:multiLevelType w:val="hybridMultilevel"/>
    <w:tmpl w:val="5AB2B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D53A9"/>
    <w:multiLevelType w:val="hybridMultilevel"/>
    <w:tmpl w:val="71368566"/>
    <w:lvl w:ilvl="0" w:tplc="2DAA1DB8">
      <w:start w:val="1"/>
      <w:numFmt w:val="bullet"/>
      <w:lvlText w:val="•"/>
      <w:lvlJc w:val="left"/>
      <w:pPr>
        <w:tabs>
          <w:tab w:val="num" w:pos="720"/>
        </w:tabs>
        <w:ind w:left="720" w:hanging="360"/>
      </w:pPr>
      <w:rPr>
        <w:rFonts w:ascii="Arial" w:hAnsi="Arial" w:cs="Times New Roman" w:hint="default"/>
      </w:rPr>
    </w:lvl>
    <w:lvl w:ilvl="1" w:tplc="8814CC5C">
      <w:start w:val="1"/>
      <w:numFmt w:val="bullet"/>
      <w:lvlText w:val="•"/>
      <w:lvlJc w:val="left"/>
      <w:pPr>
        <w:tabs>
          <w:tab w:val="num" w:pos="1440"/>
        </w:tabs>
        <w:ind w:left="1440" w:hanging="360"/>
      </w:pPr>
      <w:rPr>
        <w:rFonts w:ascii="Arial" w:hAnsi="Arial" w:cs="Times New Roman" w:hint="default"/>
      </w:rPr>
    </w:lvl>
    <w:lvl w:ilvl="2" w:tplc="5F5A63D6">
      <w:start w:val="1"/>
      <w:numFmt w:val="bullet"/>
      <w:lvlText w:val="•"/>
      <w:lvlJc w:val="left"/>
      <w:pPr>
        <w:tabs>
          <w:tab w:val="num" w:pos="2160"/>
        </w:tabs>
        <w:ind w:left="2160" w:hanging="360"/>
      </w:pPr>
      <w:rPr>
        <w:rFonts w:ascii="Arial" w:hAnsi="Arial" w:cs="Times New Roman" w:hint="default"/>
      </w:rPr>
    </w:lvl>
    <w:lvl w:ilvl="3" w:tplc="8A788CF0">
      <w:start w:val="1"/>
      <w:numFmt w:val="bullet"/>
      <w:lvlText w:val="•"/>
      <w:lvlJc w:val="left"/>
      <w:pPr>
        <w:tabs>
          <w:tab w:val="num" w:pos="2880"/>
        </w:tabs>
        <w:ind w:left="2880" w:hanging="360"/>
      </w:pPr>
      <w:rPr>
        <w:rFonts w:ascii="Arial" w:hAnsi="Arial" w:cs="Times New Roman" w:hint="default"/>
      </w:rPr>
    </w:lvl>
    <w:lvl w:ilvl="4" w:tplc="517091EC">
      <w:start w:val="1"/>
      <w:numFmt w:val="bullet"/>
      <w:lvlText w:val="•"/>
      <w:lvlJc w:val="left"/>
      <w:pPr>
        <w:tabs>
          <w:tab w:val="num" w:pos="3600"/>
        </w:tabs>
        <w:ind w:left="3600" w:hanging="360"/>
      </w:pPr>
      <w:rPr>
        <w:rFonts w:ascii="Arial" w:hAnsi="Arial" w:cs="Times New Roman" w:hint="default"/>
      </w:rPr>
    </w:lvl>
    <w:lvl w:ilvl="5" w:tplc="9BFCC3B6">
      <w:start w:val="1"/>
      <w:numFmt w:val="bullet"/>
      <w:lvlText w:val="•"/>
      <w:lvlJc w:val="left"/>
      <w:pPr>
        <w:tabs>
          <w:tab w:val="num" w:pos="4320"/>
        </w:tabs>
        <w:ind w:left="4320" w:hanging="360"/>
      </w:pPr>
      <w:rPr>
        <w:rFonts w:ascii="Arial" w:hAnsi="Arial" w:cs="Times New Roman" w:hint="default"/>
      </w:rPr>
    </w:lvl>
    <w:lvl w:ilvl="6" w:tplc="BF2818A0">
      <w:start w:val="1"/>
      <w:numFmt w:val="bullet"/>
      <w:lvlText w:val="•"/>
      <w:lvlJc w:val="left"/>
      <w:pPr>
        <w:tabs>
          <w:tab w:val="num" w:pos="5040"/>
        </w:tabs>
        <w:ind w:left="5040" w:hanging="360"/>
      </w:pPr>
      <w:rPr>
        <w:rFonts w:ascii="Arial" w:hAnsi="Arial" w:cs="Times New Roman" w:hint="default"/>
      </w:rPr>
    </w:lvl>
    <w:lvl w:ilvl="7" w:tplc="2A30C406">
      <w:start w:val="1"/>
      <w:numFmt w:val="bullet"/>
      <w:lvlText w:val="•"/>
      <w:lvlJc w:val="left"/>
      <w:pPr>
        <w:tabs>
          <w:tab w:val="num" w:pos="5760"/>
        </w:tabs>
        <w:ind w:left="5760" w:hanging="360"/>
      </w:pPr>
      <w:rPr>
        <w:rFonts w:ascii="Arial" w:hAnsi="Arial" w:cs="Times New Roman" w:hint="default"/>
      </w:rPr>
    </w:lvl>
    <w:lvl w:ilvl="8" w:tplc="D1D0BDE2">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5ED4422F"/>
    <w:multiLevelType w:val="hybridMultilevel"/>
    <w:tmpl w:val="AA90C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F209FC"/>
    <w:multiLevelType w:val="multilevel"/>
    <w:tmpl w:val="67A6E4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873BE1"/>
    <w:multiLevelType w:val="hybridMultilevel"/>
    <w:tmpl w:val="B6185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B757B0"/>
    <w:multiLevelType w:val="hybridMultilevel"/>
    <w:tmpl w:val="78667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F46F75"/>
    <w:multiLevelType w:val="hybridMultilevel"/>
    <w:tmpl w:val="6FD6C0DA"/>
    <w:lvl w:ilvl="0" w:tplc="22100904">
      <w:start w:val="1"/>
      <w:numFmt w:val="bullet"/>
      <w:lvlText w:val="•"/>
      <w:lvlJc w:val="left"/>
      <w:pPr>
        <w:tabs>
          <w:tab w:val="num" w:pos="720"/>
        </w:tabs>
        <w:ind w:left="720" w:hanging="360"/>
      </w:pPr>
      <w:rPr>
        <w:rFonts w:ascii="Arial" w:hAnsi="Arial" w:hint="default"/>
      </w:rPr>
    </w:lvl>
    <w:lvl w:ilvl="1" w:tplc="37541606" w:tentative="1">
      <w:start w:val="1"/>
      <w:numFmt w:val="bullet"/>
      <w:lvlText w:val="•"/>
      <w:lvlJc w:val="left"/>
      <w:pPr>
        <w:tabs>
          <w:tab w:val="num" w:pos="1440"/>
        </w:tabs>
        <w:ind w:left="1440" w:hanging="360"/>
      </w:pPr>
      <w:rPr>
        <w:rFonts w:ascii="Arial" w:hAnsi="Arial" w:hint="default"/>
      </w:rPr>
    </w:lvl>
    <w:lvl w:ilvl="2" w:tplc="32BE23D0" w:tentative="1">
      <w:start w:val="1"/>
      <w:numFmt w:val="bullet"/>
      <w:lvlText w:val="•"/>
      <w:lvlJc w:val="left"/>
      <w:pPr>
        <w:tabs>
          <w:tab w:val="num" w:pos="2160"/>
        </w:tabs>
        <w:ind w:left="2160" w:hanging="360"/>
      </w:pPr>
      <w:rPr>
        <w:rFonts w:ascii="Arial" w:hAnsi="Arial" w:hint="default"/>
      </w:rPr>
    </w:lvl>
    <w:lvl w:ilvl="3" w:tplc="3C701ACA" w:tentative="1">
      <w:start w:val="1"/>
      <w:numFmt w:val="bullet"/>
      <w:lvlText w:val="•"/>
      <w:lvlJc w:val="left"/>
      <w:pPr>
        <w:tabs>
          <w:tab w:val="num" w:pos="2880"/>
        </w:tabs>
        <w:ind w:left="2880" w:hanging="360"/>
      </w:pPr>
      <w:rPr>
        <w:rFonts w:ascii="Arial" w:hAnsi="Arial" w:hint="default"/>
      </w:rPr>
    </w:lvl>
    <w:lvl w:ilvl="4" w:tplc="2F2036CC" w:tentative="1">
      <w:start w:val="1"/>
      <w:numFmt w:val="bullet"/>
      <w:lvlText w:val="•"/>
      <w:lvlJc w:val="left"/>
      <w:pPr>
        <w:tabs>
          <w:tab w:val="num" w:pos="3600"/>
        </w:tabs>
        <w:ind w:left="3600" w:hanging="360"/>
      </w:pPr>
      <w:rPr>
        <w:rFonts w:ascii="Arial" w:hAnsi="Arial" w:hint="default"/>
      </w:rPr>
    </w:lvl>
    <w:lvl w:ilvl="5" w:tplc="BF1ABBBC" w:tentative="1">
      <w:start w:val="1"/>
      <w:numFmt w:val="bullet"/>
      <w:lvlText w:val="•"/>
      <w:lvlJc w:val="left"/>
      <w:pPr>
        <w:tabs>
          <w:tab w:val="num" w:pos="4320"/>
        </w:tabs>
        <w:ind w:left="4320" w:hanging="360"/>
      </w:pPr>
      <w:rPr>
        <w:rFonts w:ascii="Arial" w:hAnsi="Arial" w:hint="default"/>
      </w:rPr>
    </w:lvl>
    <w:lvl w:ilvl="6" w:tplc="89E826AA" w:tentative="1">
      <w:start w:val="1"/>
      <w:numFmt w:val="bullet"/>
      <w:lvlText w:val="•"/>
      <w:lvlJc w:val="left"/>
      <w:pPr>
        <w:tabs>
          <w:tab w:val="num" w:pos="5040"/>
        </w:tabs>
        <w:ind w:left="5040" w:hanging="360"/>
      </w:pPr>
      <w:rPr>
        <w:rFonts w:ascii="Arial" w:hAnsi="Arial" w:hint="default"/>
      </w:rPr>
    </w:lvl>
    <w:lvl w:ilvl="7" w:tplc="BA7CC404" w:tentative="1">
      <w:start w:val="1"/>
      <w:numFmt w:val="bullet"/>
      <w:lvlText w:val="•"/>
      <w:lvlJc w:val="left"/>
      <w:pPr>
        <w:tabs>
          <w:tab w:val="num" w:pos="5760"/>
        </w:tabs>
        <w:ind w:left="5760" w:hanging="360"/>
      </w:pPr>
      <w:rPr>
        <w:rFonts w:ascii="Arial" w:hAnsi="Arial" w:hint="default"/>
      </w:rPr>
    </w:lvl>
    <w:lvl w:ilvl="8" w:tplc="4C70FDF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9767373"/>
    <w:multiLevelType w:val="multilevel"/>
    <w:tmpl w:val="C4E89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FE10C8"/>
    <w:multiLevelType w:val="hybridMultilevel"/>
    <w:tmpl w:val="8626E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30"/>
  </w:num>
  <w:num w:numId="4">
    <w:abstractNumId w:val="24"/>
  </w:num>
  <w:num w:numId="5">
    <w:abstractNumId w:val="9"/>
  </w:num>
  <w:num w:numId="6">
    <w:abstractNumId w:val="15"/>
  </w:num>
  <w:num w:numId="7">
    <w:abstractNumId w:val="18"/>
  </w:num>
  <w:num w:numId="8">
    <w:abstractNumId w:val="25"/>
  </w:num>
  <w:num w:numId="9">
    <w:abstractNumId w:val="7"/>
  </w:num>
  <w:num w:numId="10">
    <w:abstractNumId w:val="21"/>
  </w:num>
  <w:num w:numId="11">
    <w:abstractNumId w:val="19"/>
  </w:num>
  <w:num w:numId="12">
    <w:abstractNumId w:val="10"/>
  </w:num>
  <w:num w:numId="13">
    <w:abstractNumId w:val="36"/>
  </w:num>
  <w:num w:numId="14">
    <w:abstractNumId w:val="3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27"/>
  </w:num>
  <w:num w:numId="18">
    <w:abstractNumId w:val="35"/>
  </w:num>
  <w:num w:numId="19">
    <w:abstractNumId w:val="13"/>
  </w:num>
  <w:num w:numId="20">
    <w:abstractNumId w:val="8"/>
  </w:num>
  <w:num w:numId="21">
    <w:abstractNumId w:val="1"/>
  </w:num>
  <w:num w:numId="22">
    <w:abstractNumId w:val="5"/>
  </w:num>
  <w:num w:numId="23">
    <w:abstractNumId w:val="22"/>
  </w:num>
  <w:num w:numId="24">
    <w:abstractNumId w:val="0"/>
  </w:num>
  <w:num w:numId="25">
    <w:abstractNumId w:val="23"/>
  </w:num>
  <w:num w:numId="26">
    <w:abstractNumId w:val="11"/>
  </w:num>
  <w:num w:numId="27">
    <w:abstractNumId w:val="4"/>
  </w:num>
  <w:num w:numId="28">
    <w:abstractNumId w:val="37"/>
  </w:num>
  <w:num w:numId="29">
    <w:abstractNumId w:val="33"/>
  </w:num>
  <w:num w:numId="30">
    <w:abstractNumId w:val="17"/>
  </w:num>
  <w:num w:numId="31">
    <w:abstractNumId w:val="20"/>
  </w:num>
  <w:num w:numId="32">
    <w:abstractNumId w:val="28"/>
  </w:num>
  <w:num w:numId="33">
    <w:abstractNumId w:val="12"/>
  </w:num>
  <w:num w:numId="34">
    <w:abstractNumId w:val="34"/>
  </w:num>
  <w:num w:numId="35">
    <w:abstractNumId w:val="29"/>
  </w:num>
  <w:num w:numId="36">
    <w:abstractNumId w:val="26"/>
  </w:num>
  <w:num w:numId="37">
    <w:abstractNumId w:val="14"/>
  </w:num>
  <w:num w:numId="38">
    <w:abstractNumId w:val="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64F"/>
    <w:rsid w:val="0000311A"/>
    <w:rsid w:val="00003E92"/>
    <w:rsid w:val="00003F64"/>
    <w:rsid w:val="00013CB4"/>
    <w:rsid w:val="000241CB"/>
    <w:rsid w:val="00024C7B"/>
    <w:rsid w:val="00025B28"/>
    <w:rsid w:val="00025D49"/>
    <w:rsid w:val="000305DF"/>
    <w:rsid w:val="00034B48"/>
    <w:rsid w:val="00035BDF"/>
    <w:rsid w:val="000411A4"/>
    <w:rsid w:val="0004572B"/>
    <w:rsid w:val="00061D6D"/>
    <w:rsid w:val="00063990"/>
    <w:rsid w:val="00064BE2"/>
    <w:rsid w:val="00065E10"/>
    <w:rsid w:val="000700B6"/>
    <w:rsid w:val="00070792"/>
    <w:rsid w:val="000720AA"/>
    <w:rsid w:val="00074562"/>
    <w:rsid w:val="00076E6A"/>
    <w:rsid w:val="00077D9E"/>
    <w:rsid w:val="0008388A"/>
    <w:rsid w:val="00083FFC"/>
    <w:rsid w:val="000854D0"/>
    <w:rsid w:val="00096E10"/>
    <w:rsid w:val="000A4A49"/>
    <w:rsid w:val="000A5BDB"/>
    <w:rsid w:val="000A5E12"/>
    <w:rsid w:val="000A62ED"/>
    <w:rsid w:val="000A63F5"/>
    <w:rsid w:val="000A6D56"/>
    <w:rsid w:val="000B0C86"/>
    <w:rsid w:val="000B1CD3"/>
    <w:rsid w:val="000B5318"/>
    <w:rsid w:val="000C0B49"/>
    <w:rsid w:val="000C0D1A"/>
    <w:rsid w:val="000D3563"/>
    <w:rsid w:val="000D5DB4"/>
    <w:rsid w:val="000E3F70"/>
    <w:rsid w:val="000F3CA5"/>
    <w:rsid w:val="000F4E93"/>
    <w:rsid w:val="00104571"/>
    <w:rsid w:val="001062D6"/>
    <w:rsid w:val="001067D4"/>
    <w:rsid w:val="001069B9"/>
    <w:rsid w:val="00106FD1"/>
    <w:rsid w:val="0011340E"/>
    <w:rsid w:val="001155AB"/>
    <w:rsid w:val="00121E2C"/>
    <w:rsid w:val="001252B1"/>
    <w:rsid w:val="00131748"/>
    <w:rsid w:val="00133916"/>
    <w:rsid w:val="00136FE7"/>
    <w:rsid w:val="001371FF"/>
    <w:rsid w:val="0014137C"/>
    <w:rsid w:val="00145A7A"/>
    <w:rsid w:val="001511DD"/>
    <w:rsid w:val="00157134"/>
    <w:rsid w:val="00157D2F"/>
    <w:rsid w:val="0016053F"/>
    <w:rsid w:val="00164977"/>
    <w:rsid w:val="001662BE"/>
    <w:rsid w:val="00166BD6"/>
    <w:rsid w:val="001670A8"/>
    <w:rsid w:val="001813F1"/>
    <w:rsid w:val="00191CBB"/>
    <w:rsid w:val="001A3EA6"/>
    <w:rsid w:val="001A4A80"/>
    <w:rsid w:val="001B2C19"/>
    <w:rsid w:val="001C45BD"/>
    <w:rsid w:val="001C7DB7"/>
    <w:rsid w:val="001D05DD"/>
    <w:rsid w:val="001D4710"/>
    <w:rsid w:val="001D525F"/>
    <w:rsid w:val="001D67A2"/>
    <w:rsid w:val="001D7245"/>
    <w:rsid w:val="001E2164"/>
    <w:rsid w:val="001F0CE4"/>
    <w:rsid w:val="001F38B8"/>
    <w:rsid w:val="001F5CB5"/>
    <w:rsid w:val="001F6BC3"/>
    <w:rsid w:val="001F6E4F"/>
    <w:rsid w:val="00205E9E"/>
    <w:rsid w:val="00210BF5"/>
    <w:rsid w:val="0023051A"/>
    <w:rsid w:val="00233A07"/>
    <w:rsid w:val="00233EB4"/>
    <w:rsid w:val="002371FA"/>
    <w:rsid w:val="00245ED7"/>
    <w:rsid w:val="00246927"/>
    <w:rsid w:val="00266E78"/>
    <w:rsid w:val="00270884"/>
    <w:rsid w:val="002759AF"/>
    <w:rsid w:val="002772AC"/>
    <w:rsid w:val="00290004"/>
    <w:rsid w:val="002908EE"/>
    <w:rsid w:val="002A2415"/>
    <w:rsid w:val="002A2B8B"/>
    <w:rsid w:val="002B147F"/>
    <w:rsid w:val="002B2597"/>
    <w:rsid w:val="002B3411"/>
    <w:rsid w:val="002B3AE2"/>
    <w:rsid w:val="002B4F21"/>
    <w:rsid w:val="002B6F31"/>
    <w:rsid w:val="002D2F60"/>
    <w:rsid w:val="002D3A48"/>
    <w:rsid w:val="002D6204"/>
    <w:rsid w:val="002E03A0"/>
    <w:rsid w:val="002E0A7E"/>
    <w:rsid w:val="002E0EED"/>
    <w:rsid w:val="002E5018"/>
    <w:rsid w:val="002E63A7"/>
    <w:rsid w:val="002E6C88"/>
    <w:rsid w:val="002F1600"/>
    <w:rsid w:val="00300E2F"/>
    <w:rsid w:val="00304D43"/>
    <w:rsid w:val="00315BFA"/>
    <w:rsid w:val="00317DAF"/>
    <w:rsid w:val="00332EE2"/>
    <w:rsid w:val="0034365C"/>
    <w:rsid w:val="00344DDB"/>
    <w:rsid w:val="003526EC"/>
    <w:rsid w:val="003623D6"/>
    <w:rsid w:val="00373930"/>
    <w:rsid w:val="003812F4"/>
    <w:rsid w:val="00381F9D"/>
    <w:rsid w:val="0038686F"/>
    <w:rsid w:val="0039044A"/>
    <w:rsid w:val="0039166C"/>
    <w:rsid w:val="003929ED"/>
    <w:rsid w:val="00392FB5"/>
    <w:rsid w:val="00393981"/>
    <w:rsid w:val="00394DBC"/>
    <w:rsid w:val="00395C91"/>
    <w:rsid w:val="00396116"/>
    <w:rsid w:val="003B3A37"/>
    <w:rsid w:val="003B4E33"/>
    <w:rsid w:val="003B6212"/>
    <w:rsid w:val="003C06D8"/>
    <w:rsid w:val="003C0A97"/>
    <w:rsid w:val="003C6D44"/>
    <w:rsid w:val="003C7BE9"/>
    <w:rsid w:val="003D02C8"/>
    <w:rsid w:val="003D2DBA"/>
    <w:rsid w:val="003F272A"/>
    <w:rsid w:val="003F509E"/>
    <w:rsid w:val="003F7840"/>
    <w:rsid w:val="004002D3"/>
    <w:rsid w:val="0040103F"/>
    <w:rsid w:val="00401E56"/>
    <w:rsid w:val="00402CC5"/>
    <w:rsid w:val="0040309E"/>
    <w:rsid w:val="004048D3"/>
    <w:rsid w:val="00411732"/>
    <w:rsid w:val="00414097"/>
    <w:rsid w:val="0042000C"/>
    <w:rsid w:val="00421960"/>
    <w:rsid w:val="00437D25"/>
    <w:rsid w:val="00444907"/>
    <w:rsid w:val="00455EBB"/>
    <w:rsid w:val="004620A3"/>
    <w:rsid w:val="00475776"/>
    <w:rsid w:val="0047762C"/>
    <w:rsid w:val="00482DD6"/>
    <w:rsid w:val="004A19EB"/>
    <w:rsid w:val="004A1EDE"/>
    <w:rsid w:val="004A5E0C"/>
    <w:rsid w:val="004A7CBD"/>
    <w:rsid w:val="004A7D0E"/>
    <w:rsid w:val="004B5A31"/>
    <w:rsid w:val="004C29A6"/>
    <w:rsid w:val="004C5DE9"/>
    <w:rsid w:val="004D148D"/>
    <w:rsid w:val="004F06EE"/>
    <w:rsid w:val="004F3ECB"/>
    <w:rsid w:val="004F7606"/>
    <w:rsid w:val="004F76D8"/>
    <w:rsid w:val="00511C2F"/>
    <w:rsid w:val="0052045A"/>
    <w:rsid w:val="00521E5B"/>
    <w:rsid w:val="00534ED5"/>
    <w:rsid w:val="00547391"/>
    <w:rsid w:val="00550F5C"/>
    <w:rsid w:val="0055257E"/>
    <w:rsid w:val="00562693"/>
    <w:rsid w:val="005667F0"/>
    <w:rsid w:val="0056698B"/>
    <w:rsid w:val="00567474"/>
    <w:rsid w:val="00582753"/>
    <w:rsid w:val="00583D21"/>
    <w:rsid w:val="00584AEA"/>
    <w:rsid w:val="00591A96"/>
    <w:rsid w:val="00595C23"/>
    <w:rsid w:val="005A17EB"/>
    <w:rsid w:val="005A28CF"/>
    <w:rsid w:val="005C04DD"/>
    <w:rsid w:val="005C1261"/>
    <w:rsid w:val="005C1528"/>
    <w:rsid w:val="005D01F9"/>
    <w:rsid w:val="005D0F35"/>
    <w:rsid w:val="005D4804"/>
    <w:rsid w:val="005D66CE"/>
    <w:rsid w:val="005F20D0"/>
    <w:rsid w:val="005F47EB"/>
    <w:rsid w:val="005F52C0"/>
    <w:rsid w:val="005F7436"/>
    <w:rsid w:val="005F7BD0"/>
    <w:rsid w:val="00601C90"/>
    <w:rsid w:val="00601F41"/>
    <w:rsid w:val="006032C4"/>
    <w:rsid w:val="00607A92"/>
    <w:rsid w:val="00610304"/>
    <w:rsid w:val="006131C2"/>
    <w:rsid w:val="00614354"/>
    <w:rsid w:val="00616C9D"/>
    <w:rsid w:val="006203A8"/>
    <w:rsid w:val="006210F3"/>
    <w:rsid w:val="00622FB3"/>
    <w:rsid w:val="00623B9F"/>
    <w:rsid w:val="00625B0C"/>
    <w:rsid w:val="00631F41"/>
    <w:rsid w:val="00634917"/>
    <w:rsid w:val="00637262"/>
    <w:rsid w:val="00641B73"/>
    <w:rsid w:val="006472D6"/>
    <w:rsid w:val="00656368"/>
    <w:rsid w:val="00663D36"/>
    <w:rsid w:val="006661EC"/>
    <w:rsid w:val="006735C6"/>
    <w:rsid w:val="00676DFA"/>
    <w:rsid w:val="00677A86"/>
    <w:rsid w:val="00685701"/>
    <w:rsid w:val="00685FAC"/>
    <w:rsid w:val="00687270"/>
    <w:rsid w:val="006915F8"/>
    <w:rsid w:val="0069716A"/>
    <w:rsid w:val="006A1CA6"/>
    <w:rsid w:val="006A7CC8"/>
    <w:rsid w:val="006B64F9"/>
    <w:rsid w:val="006C0D5C"/>
    <w:rsid w:val="006C3B65"/>
    <w:rsid w:val="006D011F"/>
    <w:rsid w:val="006D12D3"/>
    <w:rsid w:val="006E3B7D"/>
    <w:rsid w:val="006E5AA3"/>
    <w:rsid w:val="006F7FDA"/>
    <w:rsid w:val="007015B9"/>
    <w:rsid w:val="00703A97"/>
    <w:rsid w:val="00705A33"/>
    <w:rsid w:val="007147E3"/>
    <w:rsid w:val="007259C7"/>
    <w:rsid w:val="00730563"/>
    <w:rsid w:val="0073074A"/>
    <w:rsid w:val="00733828"/>
    <w:rsid w:val="00743ACB"/>
    <w:rsid w:val="0074436E"/>
    <w:rsid w:val="0074694F"/>
    <w:rsid w:val="00746E61"/>
    <w:rsid w:val="0075397B"/>
    <w:rsid w:val="00760AB3"/>
    <w:rsid w:val="00763527"/>
    <w:rsid w:val="00766781"/>
    <w:rsid w:val="00767F6A"/>
    <w:rsid w:val="007711D6"/>
    <w:rsid w:val="0077709E"/>
    <w:rsid w:val="00784350"/>
    <w:rsid w:val="00784415"/>
    <w:rsid w:val="00791263"/>
    <w:rsid w:val="00792F7F"/>
    <w:rsid w:val="00795356"/>
    <w:rsid w:val="00797DB7"/>
    <w:rsid w:val="007A5CB1"/>
    <w:rsid w:val="007B0952"/>
    <w:rsid w:val="007B4C26"/>
    <w:rsid w:val="007B5039"/>
    <w:rsid w:val="007D1E33"/>
    <w:rsid w:val="007D2177"/>
    <w:rsid w:val="007D2BA7"/>
    <w:rsid w:val="007E58C0"/>
    <w:rsid w:val="007F04CE"/>
    <w:rsid w:val="007F605D"/>
    <w:rsid w:val="007F6F2A"/>
    <w:rsid w:val="007F7328"/>
    <w:rsid w:val="00802B6E"/>
    <w:rsid w:val="00807B61"/>
    <w:rsid w:val="008259FE"/>
    <w:rsid w:val="00841C8E"/>
    <w:rsid w:val="00845786"/>
    <w:rsid w:val="00850146"/>
    <w:rsid w:val="00851323"/>
    <w:rsid w:val="00853196"/>
    <w:rsid w:val="0085613B"/>
    <w:rsid w:val="00874767"/>
    <w:rsid w:val="00875C0E"/>
    <w:rsid w:val="0089099D"/>
    <w:rsid w:val="00891B29"/>
    <w:rsid w:val="008A15A8"/>
    <w:rsid w:val="008A48CA"/>
    <w:rsid w:val="008C7FE5"/>
    <w:rsid w:val="008D0E8D"/>
    <w:rsid w:val="008E2E1D"/>
    <w:rsid w:val="008E5C1F"/>
    <w:rsid w:val="008F1250"/>
    <w:rsid w:val="00910032"/>
    <w:rsid w:val="009160F8"/>
    <w:rsid w:val="00922EF6"/>
    <w:rsid w:val="00923068"/>
    <w:rsid w:val="00927B3D"/>
    <w:rsid w:val="0094397D"/>
    <w:rsid w:val="00944425"/>
    <w:rsid w:val="00946C6C"/>
    <w:rsid w:val="00950506"/>
    <w:rsid w:val="00952033"/>
    <w:rsid w:val="00954657"/>
    <w:rsid w:val="00957B40"/>
    <w:rsid w:val="009647A1"/>
    <w:rsid w:val="00965E26"/>
    <w:rsid w:val="00966AC5"/>
    <w:rsid w:val="009756E1"/>
    <w:rsid w:val="00982A8D"/>
    <w:rsid w:val="00984895"/>
    <w:rsid w:val="00987F33"/>
    <w:rsid w:val="009967F5"/>
    <w:rsid w:val="00996ABE"/>
    <w:rsid w:val="009A4EE0"/>
    <w:rsid w:val="009A720C"/>
    <w:rsid w:val="009B4AEB"/>
    <w:rsid w:val="009B5304"/>
    <w:rsid w:val="009C04ED"/>
    <w:rsid w:val="009C5E1C"/>
    <w:rsid w:val="009D2ECB"/>
    <w:rsid w:val="009D6E03"/>
    <w:rsid w:val="009E04E1"/>
    <w:rsid w:val="009E1FF2"/>
    <w:rsid w:val="009E6413"/>
    <w:rsid w:val="009F3A32"/>
    <w:rsid w:val="009F729B"/>
    <w:rsid w:val="00A014ED"/>
    <w:rsid w:val="00A016B4"/>
    <w:rsid w:val="00A1156D"/>
    <w:rsid w:val="00A1196A"/>
    <w:rsid w:val="00A127A1"/>
    <w:rsid w:val="00A1389C"/>
    <w:rsid w:val="00A15F39"/>
    <w:rsid w:val="00A20759"/>
    <w:rsid w:val="00A31DD2"/>
    <w:rsid w:val="00A378A8"/>
    <w:rsid w:val="00A42482"/>
    <w:rsid w:val="00A42494"/>
    <w:rsid w:val="00A4394D"/>
    <w:rsid w:val="00A4787F"/>
    <w:rsid w:val="00A47B6C"/>
    <w:rsid w:val="00A54F7B"/>
    <w:rsid w:val="00A60421"/>
    <w:rsid w:val="00A65F45"/>
    <w:rsid w:val="00A708FD"/>
    <w:rsid w:val="00A75295"/>
    <w:rsid w:val="00A776E0"/>
    <w:rsid w:val="00A7796F"/>
    <w:rsid w:val="00A80C11"/>
    <w:rsid w:val="00A820F0"/>
    <w:rsid w:val="00A8573E"/>
    <w:rsid w:val="00A86166"/>
    <w:rsid w:val="00AA1733"/>
    <w:rsid w:val="00AA61BE"/>
    <w:rsid w:val="00AA62B9"/>
    <w:rsid w:val="00AB077C"/>
    <w:rsid w:val="00AB283D"/>
    <w:rsid w:val="00AB3387"/>
    <w:rsid w:val="00AB6EDE"/>
    <w:rsid w:val="00AC268C"/>
    <w:rsid w:val="00AC7FC9"/>
    <w:rsid w:val="00AD1DCE"/>
    <w:rsid w:val="00AD59BE"/>
    <w:rsid w:val="00AE2D36"/>
    <w:rsid w:val="00AF2C93"/>
    <w:rsid w:val="00AF3F4D"/>
    <w:rsid w:val="00AF48B6"/>
    <w:rsid w:val="00AF56C2"/>
    <w:rsid w:val="00B06090"/>
    <w:rsid w:val="00B107BF"/>
    <w:rsid w:val="00B13003"/>
    <w:rsid w:val="00B1638B"/>
    <w:rsid w:val="00B20BD7"/>
    <w:rsid w:val="00B23254"/>
    <w:rsid w:val="00B26A38"/>
    <w:rsid w:val="00B33059"/>
    <w:rsid w:val="00B331AE"/>
    <w:rsid w:val="00B3450C"/>
    <w:rsid w:val="00B407CC"/>
    <w:rsid w:val="00B4664F"/>
    <w:rsid w:val="00B52531"/>
    <w:rsid w:val="00B63A18"/>
    <w:rsid w:val="00B663F2"/>
    <w:rsid w:val="00B72EC9"/>
    <w:rsid w:val="00B750BA"/>
    <w:rsid w:val="00B85744"/>
    <w:rsid w:val="00BA0A3F"/>
    <w:rsid w:val="00BA2779"/>
    <w:rsid w:val="00BA4689"/>
    <w:rsid w:val="00BB3EB3"/>
    <w:rsid w:val="00BB6703"/>
    <w:rsid w:val="00BC2BE2"/>
    <w:rsid w:val="00BC3999"/>
    <w:rsid w:val="00BC755A"/>
    <w:rsid w:val="00BD081B"/>
    <w:rsid w:val="00BD2D2A"/>
    <w:rsid w:val="00BD46A5"/>
    <w:rsid w:val="00BD56A6"/>
    <w:rsid w:val="00BE79E9"/>
    <w:rsid w:val="00BF5A4F"/>
    <w:rsid w:val="00C110BF"/>
    <w:rsid w:val="00C11D56"/>
    <w:rsid w:val="00C1371E"/>
    <w:rsid w:val="00C23FA4"/>
    <w:rsid w:val="00C26217"/>
    <w:rsid w:val="00C27F77"/>
    <w:rsid w:val="00C35B80"/>
    <w:rsid w:val="00C36190"/>
    <w:rsid w:val="00C44B30"/>
    <w:rsid w:val="00C57B8C"/>
    <w:rsid w:val="00C60546"/>
    <w:rsid w:val="00C75AE3"/>
    <w:rsid w:val="00C75ED5"/>
    <w:rsid w:val="00C768D5"/>
    <w:rsid w:val="00C80CDD"/>
    <w:rsid w:val="00C869B9"/>
    <w:rsid w:val="00C8762E"/>
    <w:rsid w:val="00C9165A"/>
    <w:rsid w:val="00CA5A29"/>
    <w:rsid w:val="00CA5FB3"/>
    <w:rsid w:val="00CB0CAF"/>
    <w:rsid w:val="00CB45FA"/>
    <w:rsid w:val="00CB57B5"/>
    <w:rsid w:val="00CB60F4"/>
    <w:rsid w:val="00CC1CAA"/>
    <w:rsid w:val="00CC449C"/>
    <w:rsid w:val="00CC4C22"/>
    <w:rsid w:val="00CC5729"/>
    <w:rsid w:val="00CC6409"/>
    <w:rsid w:val="00CD3157"/>
    <w:rsid w:val="00CD565B"/>
    <w:rsid w:val="00CE3E5A"/>
    <w:rsid w:val="00CE5EFD"/>
    <w:rsid w:val="00CE7535"/>
    <w:rsid w:val="00CF5D5D"/>
    <w:rsid w:val="00D07F32"/>
    <w:rsid w:val="00D14F0E"/>
    <w:rsid w:val="00D17878"/>
    <w:rsid w:val="00D20039"/>
    <w:rsid w:val="00D2411C"/>
    <w:rsid w:val="00D2427C"/>
    <w:rsid w:val="00D37151"/>
    <w:rsid w:val="00D401E5"/>
    <w:rsid w:val="00D41C06"/>
    <w:rsid w:val="00D425D1"/>
    <w:rsid w:val="00D44D0E"/>
    <w:rsid w:val="00D47B0B"/>
    <w:rsid w:val="00D51307"/>
    <w:rsid w:val="00D54C72"/>
    <w:rsid w:val="00D61898"/>
    <w:rsid w:val="00D6460D"/>
    <w:rsid w:val="00D750A2"/>
    <w:rsid w:val="00D919B9"/>
    <w:rsid w:val="00D95C3C"/>
    <w:rsid w:val="00D95E06"/>
    <w:rsid w:val="00D96B83"/>
    <w:rsid w:val="00DA09D7"/>
    <w:rsid w:val="00DB4E63"/>
    <w:rsid w:val="00DD053E"/>
    <w:rsid w:val="00DD6043"/>
    <w:rsid w:val="00DD6C3A"/>
    <w:rsid w:val="00DD7928"/>
    <w:rsid w:val="00DE4B60"/>
    <w:rsid w:val="00DE74B0"/>
    <w:rsid w:val="00DF09CC"/>
    <w:rsid w:val="00DF1297"/>
    <w:rsid w:val="00E12A23"/>
    <w:rsid w:val="00E16E57"/>
    <w:rsid w:val="00E313F5"/>
    <w:rsid w:val="00E345EA"/>
    <w:rsid w:val="00E3647A"/>
    <w:rsid w:val="00E37A45"/>
    <w:rsid w:val="00E42639"/>
    <w:rsid w:val="00E47C5F"/>
    <w:rsid w:val="00E54480"/>
    <w:rsid w:val="00E61F7C"/>
    <w:rsid w:val="00E6411F"/>
    <w:rsid w:val="00E64C14"/>
    <w:rsid w:val="00E70D0B"/>
    <w:rsid w:val="00E74303"/>
    <w:rsid w:val="00E75432"/>
    <w:rsid w:val="00E755F2"/>
    <w:rsid w:val="00E76A98"/>
    <w:rsid w:val="00E837A9"/>
    <w:rsid w:val="00E87FB7"/>
    <w:rsid w:val="00E9690F"/>
    <w:rsid w:val="00E96967"/>
    <w:rsid w:val="00EA097B"/>
    <w:rsid w:val="00EB01E0"/>
    <w:rsid w:val="00EB47D8"/>
    <w:rsid w:val="00EB49D7"/>
    <w:rsid w:val="00EB5048"/>
    <w:rsid w:val="00EB6CE5"/>
    <w:rsid w:val="00EC231D"/>
    <w:rsid w:val="00EC2628"/>
    <w:rsid w:val="00EC59A7"/>
    <w:rsid w:val="00EC6025"/>
    <w:rsid w:val="00EC60FC"/>
    <w:rsid w:val="00EC7549"/>
    <w:rsid w:val="00ED003C"/>
    <w:rsid w:val="00ED5CC3"/>
    <w:rsid w:val="00EF1883"/>
    <w:rsid w:val="00EF6E31"/>
    <w:rsid w:val="00EF7B83"/>
    <w:rsid w:val="00F10EEA"/>
    <w:rsid w:val="00F115D0"/>
    <w:rsid w:val="00F169F9"/>
    <w:rsid w:val="00F30FA9"/>
    <w:rsid w:val="00F379FD"/>
    <w:rsid w:val="00F44F70"/>
    <w:rsid w:val="00F53A3D"/>
    <w:rsid w:val="00F63B91"/>
    <w:rsid w:val="00F64901"/>
    <w:rsid w:val="00F7480E"/>
    <w:rsid w:val="00F75E05"/>
    <w:rsid w:val="00F83E96"/>
    <w:rsid w:val="00F93BB4"/>
    <w:rsid w:val="00FA7993"/>
    <w:rsid w:val="00FB0DC0"/>
    <w:rsid w:val="00FB2EE6"/>
    <w:rsid w:val="00FB7CAA"/>
    <w:rsid w:val="00FC06EA"/>
    <w:rsid w:val="00FC21A1"/>
    <w:rsid w:val="00FC2921"/>
    <w:rsid w:val="00FC304C"/>
    <w:rsid w:val="00FD2F11"/>
    <w:rsid w:val="00FD5C98"/>
    <w:rsid w:val="00FF34AD"/>
    <w:rsid w:val="00FF4D2A"/>
    <w:rsid w:val="00FF5487"/>
    <w:rsid w:val="10A8CFF3"/>
    <w:rsid w:val="1CD094B2"/>
    <w:rsid w:val="21B55CDA"/>
    <w:rsid w:val="37EF1F13"/>
    <w:rsid w:val="39408714"/>
    <w:rsid w:val="60BADECE"/>
    <w:rsid w:val="62955911"/>
    <w:rsid w:val="6749E285"/>
    <w:rsid w:val="6EC5077F"/>
    <w:rsid w:val="702DC31A"/>
    <w:rsid w:val="750800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E39AC"/>
  <w15:chartTrackingRefBased/>
  <w15:docId w15:val="{FDAED670-66E6-4975-B86F-C1A769F1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776"/>
  </w:style>
  <w:style w:type="paragraph" w:styleId="Heading2">
    <w:name w:val="heading 2"/>
    <w:basedOn w:val="Normal"/>
    <w:next w:val="Normal"/>
    <w:link w:val="Heading2Char"/>
    <w:uiPriority w:val="9"/>
    <w:semiHidden/>
    <w:unhideWhenUsed/>
    <w:qFormat/>
    <w:rsid w:val="00025B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A09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6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CB1"/>
    <w:pPr>
      <w:ind w:left="720"/>
      <w:contextualSpacing/>
    </w:pPr>
  </w:style>
  <w:style w:type="character" w:customStyle="1" w:styleId="Heading3Char">
    <w:name w:val="Heading 3 Char"/>
    <w:basedOn w:val="DefaultParagraphFont"/>
    <w:link w:val="Heading3"/>
    <w:uiPriority w:val="9"/>
    <w:rsid w:val="00EA097B"/>
    <w:rPr>
      <w:rFonts w:ascii="Times New Roman" w:eastAsia="Times New Roman" w:hAnsi="Times New Roman" w:cs="Times New Roman"/>
      <w:b/>
      <w:bCs/>
      <w:sz w:val="27"/>
      <w:szCs w:val="27"/>
    </w:rPr>
  </w:style>
  <w:style w:type="character" w:styleId="CommentReference">
    <w:name w:val="annotation reference"/>
    <w:basedOn w:val="DefaultParagraphFont"/>
    <w:semiHidden/>
    <w:unhideWhenUsed/>
    <w:rsid w:val="00EA097B"/>
    <w:rPr>
      <w:sz w:val="16"/>
      <w:szCs w:val="16"/>
    </w:rPr>
  </w:style>
  <w:style w:type="paragraph" w:styleId="CommentText">
    <w:name w:val="annotation text"/>
    <w:basedOn w:val="Normal"/>
    <w:link w:val="CommentTextChar"/>
    <w:uiPriority w:val="99"/>
    <w:unhideWhenUsed/>
    <w:rsid w:val="00EA097B"/>
    <w:pPr>
      <w:spacing w:line="240" w:lineRule="auto"/>
    </w:pPr>
    <w:rPr>
      <w:sz w:val="20"/>
      <w:szCs w:val="20"/>
    </w:rPr>
  </w:style>
  <w:style w:type="character" w:customStyle="1" w:styleId="CommentTextChar">
    <w:name w:val="Comment Text Char"/>
    <w:basedOn w:val="DefaultParagraphFont"/>
    <w:link w:val="CommentText"/>
    <w:uiPriority w:val="99"/>
    <w:rsid w:val="00EA097B"/>
    <w:rPr>
      <w:sz w:val="20"/>
      <w:szCs w:val="20"/>
    </w:rPr>
  </w:style>
  <w:style w:type="paragraph" w:styleId="BalloonText">
    <w:name w:val="Balloon Text"/>
    <w:basedOn w:val="Normal"/>
    <w:link w:val="BalloonTextChar"/>
    <w:uiPriority w:val="99"/>
    <w:semiHidden/>
    <w:unhideWhenUsed/>
    <w:rsid w:val="00EA0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7B"/>
    <w:rPr>
      <w:rFonts w:ascii="Segoe UI" w:hAnsi="Segoe UI" w:cs="Segoe UI"/>
      <w:sz w:val="18"/>
      <w:szCs w:val="18"/>
    </w:rPr>
  </w:style>
  <w:style w:type="paragraph" w:styleId="Header">
    <w:name w:val="header"/>
    <w:basedOn w:val="Normal"/>
    <w:link w:val="HeaderChar"/>
    <w:uiPriority w:val="99"/>
    <w:unhideWhenUsed/>
    <w:rsid w:val="00EB4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9D7"/>
  </w:style>
  <w:style w:type="paragraph" w:styleId="Footer">
    <w:name w:val="footer"/>
    <w:basedOn w:val="Normal"/>
    <w:link w:val="FooterChar"/>
    <w:uiPriority w:val="99"/>
    <w:unhideWhenUsed/>
    <w:rsid w:val="00EB4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9D7"/>
  </w:style>
  <w:style w:type="paragraph" w:styleId="CommentSubject">
    <w:name w:val="annotation subject"/>
    <w:basedOn w:val="CommentText"/>
    <w:next w:val="CommentText"/>
    <w:link w:val="CommentSubjectChar"/>
    <w:uiPriority w:val="99"/>
    <w:semiHidden/>
    <w:unhideWhenUsed/>
    <w:rsid w:val="006D12D3"/>
    <w:rPr>
      <w:b/>
      <w:bCs/>
    </w:rPr>
  </w:style>
  <w:style w:type="character" w:customStyle="1" w:styleId="CommentSubjectChar">
    <w:name w:val="Comment Subject Char"/>
    <w:basedOn w:val="CommentTextChar"/>
    <w:link w:val="CommentSubject"/>
    <w:uiPriority w:val="99"/>
    <w:semiHidden/>
    <w:rsid w:val="006D12D3"/>
    <w:rPr>
      <w:b/>
      <w:bCs/>
      <w:sz w:val="20"/>
      <w:szCs w:val="20"/>
    </w:rPr>
  </w:style>
  <w:style w:type="character" w:styleId="Hyperlink">
    <w:name w:val="Hyperlink"/>
    <w:basedOn w:val="DefaultParagraphFont"/>
    <w:uiPriority w:val="99"/>
    <w:unhideWhenUsed/>
    <w:rsid w:val="009D6E03"/>
    <w:rPr>
      <w:color w:val="0000FF"/>
      <w:u w:val="single"/>
    </w:rPr>
  </w:style>
  <w:style w:type="paragraph" w:customStyle="1" w:styleId="ColorfulList-Accent11">
    <w:name w:val="Colorful List - Accent 11"/>
    <w:basedOn w:val="Normal"/>
    <w:link w:val="ColorfulList-Accent1Char"/>
    <w:uiPriority w:val="34"/>
    <w:qFormat/>
    <w:rsid w:val="00E6411F"/>
    <w:pPr>
      <w:spacing w:after="200" w:line="276" w:lineRule="auto"/>
      <w:ind w:left="720"/>
      <w:contextualSpacing/>
    </w:pPr>
    <w:rPr>
      <w:rFonts w:ascii="Cambria" w:eastAsia="Cambria" w:hAnsi="Cambria" w:cs="Times New Roman"/>
    </w:rPr>
  </w:style>
  <w:style w:type="character" w:customStyle="1" w:styleId="ColorfulList-Accent1Char">
    <w:name w:val="Colorful List - Accent 1 Char"/>
    <w:link w:val="ColorfulList-Accent11"/>
    <w:uiPriority w:val="34"/>
    <w:rsid w:val="00E6411F"/>
    <w:rPr>
      <w:rFonts w:ascii="Cambria" w:eastAsia="Cambria" w:hAnsi="Cambria" w:cs="Times New Roman"/>
    </w:rPr>
  </w:style>
  <w:style w:type="character" w:styleId="Emphasis">
    <w:name w:val="Emphasis"/>
    <w:basedOn w:val="DefaultParagraphFont"/>
    <w:uiPriority w:val="20"/>
    <w:qFormat/>
    <w:rsid w:val="00136FE7"/>
    <w:rPr>
      <w:i/>
      <w:iCs/>
    </w:rPr>
  </w:style>
  <w:style w:type="character" w:customStyle="1" w:styleId="Heading2Char">
    <w:name w:val="Heading 2 Char"/>
    <w:basedOn w:val="DefaultParagraphFont"/>
    <w:link w:val="Heading2"/>
    <w:uiPriority w:val="9"/>
    <w:semiHidden/>
    <w:rsid w:val="00025B2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703A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03A97"/>
  </w:style>
  <w:style w:type="character" w:styleId="UnresolvedMention">
    <w:name w:val="Unresolved Mention"/>
    <w:basedOn w:val="DefaultParagraphFont"/>
    <w:uiPriority w:val="99"/>
    <w:semiHidden/>
    <w:unhideWhenUsed/>
    <w:rsid w:val="00703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43279">
      <w:bodyDiv w:val="1"/>
      <w:marLeft w:val="0"/>
      <w:marRight w:val="0"/>
      <w:marTop w:val="0"/>
      <w:marBottom w:val="0"/>
      <w:divBdr>
        <w:top w:val="none" w:sz="0" w:space="0" w:color="auto"/>
        <w:left w:val="none" w:sz="0" w:space="0" w:color="auto"/>
        <w:bottom w:val="none" w:sz="0" w:space="0" w:color="auto"/>
        <w:right w:val="none" w:sz="0" w:space="0" w:color="auto"/>
      </w:divBdr>
    </w:div>
    <w:div w:id="186675244">
      <w:bodyDiv w:val="1"/>
      <w:marLeft w:val="0"/>
      <w:marRight w:val="0"/>
      <w:marTop w:val="0"/>
      <w:marBottom w:val="0"/>
      <w:divBdr>
        <w:top w:val="none" w:sz="0" w:space="0" w:color="auto"/>
        <w:left w:val="none" w:sz="0" w:space="0" w:color="auto"/>
        <w:bottom w:val="none" w:sz="0" w:space="0" w:color="auto"/>
        <w:right w:val="none" w:sz="0" w:space="0" w:color="auto"/>
      </w:divBdr>
    </w:div>
    <w:div w:id="186994002">
      <w:bodyDiv w:val="1"/>
      <w:marLeft w:val="0"/>
      <w:marRight w:val="0"/>
      <w:marTop w:val="0"/>
      <w:marBottom w:val="0"/>
      <w:divBdr>
        <w:top w:val="none" w:sz="0" w:space="0" w:color="auto"/>
        <w:left w:val="none" w:sz="0" w:space="0" w:color="auto"/>
        <w:bottom w:val="none" w:sz="0" w:space="0" w:color="auto"/>
        <w:right w:val="none" w:sz="0" w:space="0" w:color="auto"/>
      </w:divBdr>
    </w:div>
    <w:div w:id="796723620">
      <w:bodyDiv w:val="1"/>
      <w:marLeft w:val="0"/>
      <w:marRight w:val="0"/>
      <w:marTop w:val="0"/>
      <w:marBottom w:val="0"/>
      <w:divBdr>
        <w:top w:val="none" w:sz="0" w:space="0" w:color="auto"/>
        <w:left w:val="none" w:sz="0" w:space="0" w:color="auto"/>
        <w:bottom w:val="none" w:sz="0" w:space="0" w:color="auto"/>
        <w:right w:val="none" w:sz="0" w:space="0" w:color="auto"/>
      </w:divBdr>
    </w:div>
    <w:div w:id="1030375198">
      <w:bodyDiv w:val="1"/>
      <w:marLeft w:val="0"/>
      <w:marRight w:val="0"/>
      <w:marTop w:val="0"/>
      <w:marBottom w:val="0"/>
      <w:divBdr>
        <w:top w:val="none" w:sz="0" w:space="0" w:color="auto"/>
        <w:left w:val="none" w:sz="0" w:space="0" w:color="auto"/>
        <w:bottom w:val="none" w:sz="0" w:space="0" w:color="auto"/>
        <w:right w:val="none" w:sz="0" w:space="0" w:color="auto"/>
      </w:divBdr>
    </w:div>
    <w:div w:id="1054696799">
      <w:bodyDiv w:val="1"/>
      <w:marLeft w:val="0"/>
      <w:marRight w:val="0"/>
      <w:marTop w:val="0"/>
      <w:marBottom w:val="0"/>
      <w:divBdr>
        <w:top w:val="none" w:sz="0" w:space="0" w:color="auto"/>
        <w:left w:val="none" w:sz="0" w:space="0" w:color="auto"/>
        <w:bottom w:val="none" w:sz="0" w:space="0" w:color="auto"/>
        <w:right w:val="none" w:sz="0" w:space="0" w:color="auto"/>
      </w:divBdr>
    </w:div>
    <w:div w:id="1622958460">
      <w:bodyDiv w:val="1"/>
      <w:marLeft w:val="0"/>
      <w:marRight w:val="0"/>
      <w:marTop w:val="0"/>
      <w:marBottom w:val="0"/>
      <w:divBdr>
        <w:top w:val="none" w:sz="0" w:space="0" w:color="auto"/>
        <w:left w:val="none" w:sz="0" w:space="0" w:color="auto"/>
        <w:bottom w:val="none" w:sz="0" w:space="0" w:color="auto"/>
        <w:right w:val="none" w:sz="0" w:space="0" w:color="auto"/>
      </w:divBdr>
    </w:div>
    <w:div w:id="1698239819">
      <w:bodyDiv w:val="1"/>
      <w:marLeft w:val="0"/>
      <w:marRight w:val="0"/>
      <w:marTop w:val="0"/>
      <w:marBottom w:val="0"/>
      <w:divBdr>
        <w:top w:val="none" w:sz="0" w:space="0" w:color="auto"/>
        <w:left w:val="none" w:sz="0" w:space="0" w:color="auto"/>
        <w:bottom w:val="none" w:sz="0" w:space="0" w:color="auto"/>
        <w:right w:val="none" w:sz="0" w:space="0" w:color="auto"/>
      </w:divBdr>
      <w:divsChild>
        <w:div w:id="888878877">
          <w:marLeft w:val="360"/>
          <w:marRight w:val="0"/>
          <w:marTop w:val="200"/>
          <w:marBottom w:val="0"/>
          <w:divBdr>
            <w:top w:val="none" w:sz="0" w:space="0" w:color="auto"/>
            <w:left w:val="none" w:sz="0" w:space="0" w:color="auto"/>
            <w:bottom w:val="none" w:sz="0" w:space="0" w:color="auto"/>
            <w:right w:val="none" w:sz="0" w:space="0" w:color="auto"/>
          </w:divBdr>
        </w:div>
      </w:divsChild>
    </w:div>
    <w:div w:id="1757632731">
      <w:bodyDiv w:val="1"/>
      <w:marLeft w:val="0"/>
      <w:marRight w:val="0"/>
      <w:marTop w:val="0"/>
      <w:marBottom w:val="0"/>
      <w:divBdr>
        <w:top w:val="none" w:sz="0" w:space="0" w:color="auto"/>
        <w:left w:val="none" w:sz="0" w:space="0" w:color="auto"/>
        <w:bottom w:val="none" w:sz="0" w:space="0" w:color="auto"/>
        <w:right w:val="none" w:sz="0" w:space="0" w:color="auto"/>
      </w:divBdr>
    </w:div>
    <w:div w:id="176426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tel.nesinc.com/PageView.aspx?f=HTML_FRAG/GENRB_ProgramUpdate.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alegislature.gov/laws/generallaws/parti/titlexii/chapter71/section38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edprep/domains/instruction/smk-guidelines.docx"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edprep/resources/guidelines-advisories/mtel-use-advisor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DESE-231-65325</_dlc_DocId>
    <_dlc_DocIdUrl xmlns="733efe1c-5bbe-4968-87dc-d400e65c879f">
      <Url>https://sharepoint.doemass.org/ese/webteam/cps/_layouts/DocIdRedir.aspx?ID=DESE-231-65325</Url>
      <Description>DESE-231-65325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839A7-3171-4FDE-AE68-EFA431CADD65}">
  <ds:schemaRefs>
    <ds:schemaRef ds:uri="http://schemas.microsoft.com/sharepoint/events"/>
  </ds:schemaRefs>
</ds:datastoreItem>
</file>

<file path=customXml/itemProps2.xml><?xml version="1.0" encoding="utf-8"?>
<ds:datastoreItem xmlns:ds="http://schemas.openxmlformats.org/officeDocument/2006/customXml" ds:itemID="{0ED3731E-382E-426A-831F-802C0FE105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9FD6FD07-5E91-4677-A537-24AEC42B3008}">
  <ds:schemaRefs>
    <ds:schemaRef ds:uri="http://schemas.microsoft.com/sharepoint/v3/contenttype/forms"/>
  </ds:schemaRefs>
</ds:datastoreItem>
</file>

<file path=customXml/itemProps4.xml><?xml version="1.0" encoding="utf-8"?>
<ds:datastoreItem xmlns:ds="http://schemas.openxmlformats.org/officeDocument/2006/customXml" ds:itemID="{8D5157D3-6DB0-4201-BEC8-813345D35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0D05D8-520C-429A-B492-1E58FF97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4284</Words>
  <Characters>24421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BESE 10.20 Item 6 Attach. 1. Public Comment and DESE Response - Alternative Assessment Regulation Amendment - October 2020</vt:lpstr>
    </vt:vector>
  </TitlesOfParts>
  <Company/>
  <LinksUpToDate>false</LinksUpToDate>
  <CharactersWithSpaces>28648</CharactersWithSpaces>
  <SharedDoc>false</SharedDoc>
  <HLinks>
    <vt:vector size="24" baseType="variant">
      <vt:variant>
        <vt:i4>7209087</vt:i4>
      </vt:variant>
      <vt:variant>
        <vt:i4>9</vt:i4>
      </vt:variant>
      <vt:variant>
        <vt:i4>0</vt:i4>
      </vt:variant>
      <vt:variant>
        <vt:i4>5</vt:i4>
      </vt:variant>
      <vt:variant>
        <vt:lpwstr>http://www.doe.mass.edu/edprep/domains/instruction/smk-guidelines.docx</vt:lpwstr>
      </vt:variant>
      <vt:variant>
        <vt:lpwstr/>
      </vt:variant>
      <vt:variant>
        <vt:i4>393245</vt:i4>
      </vt:variant>
      <vt:variant>
        <vt:i4>6</vt:i4>
      </vt:variant>
      <vt:variant>
        <vt:i4>0</vt:i4>
      </vt:variant>
      <vt:variant>
        <vt:i4>5</vt:i4>
      </vt:variant>
      <vt:variant>
        <vt:lpwstr>http://www.doe.mass.edu/edprep/resources/guidelines-advisories/mtel-use-advisory.docx</vt:lpwstr>
      </vt:variant>
      <vt:variant>
        <vt:lpwstr/>
      </vt:variant>
      <vt:variant>
        <vt:i4>8257647</vt:i4>
      </vt:variant>
      <vt:variant>
        <vt:i4>3</vt:i4>
      </vt:variant>
      <vt:variant>
        <vt:i4>0</vt:i4>
      </vt:variant>
      <vt:variant>
        <vt:i4>5</vt:i4>
      </vt:variant>
      <vt:variant>
        <vt:lpwstr>http://www.mtel.nesinc.com/PageView.aspx?f=HTML_FRAG/GENRB_ProgramUpdate.html</vt:lpwstr>
      </vt:variant>
      <vt:variant>
        <vt:lpwstr/>
      </vt:variant>
      <vt:variant>
        <vt:i4>6815840</vt:i4>
      </vt:variant>
      <vt:variant>
        <vt:i4>0</vt:i4>
      </vt:variant>
      <vt:variant>
        <vt:i4>0</vt:i4>
      </vt:variant>
      <vt:variant>
        <vt:i4>5</vt:i4>
      </vt:variant>
      <vt:variant>
        <vt:lpwstr>https://malegislature.gov/laws/generallaws/parti/titlexii/chapter71/section38g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October 2020 Item 6 Attach. 1: Public Comment and DESE Response - Alternative Assessment Regulation Amendment - October 2020</dc:title>
  <dc:subject/>
  <dc:creator>DESE</dc:creator>
  <cp:keywords/>
  <dc:description/>
  <cp:lastModifiedBy>Zou, Dong (EOE)</cp:lastModifiedBy>
  <cp:revision>5</cp:revision>
  <cp:lastPrinted>2020-02-13T14:18:00Z</cp:lastPrinted>
  <dcterms:created xsi:type="dcterms:W3CDTF">2020-10-15T13:29:00Z</dcterms:created>
  <dcterms:modified xsi:type="dcterms:W3CDTF">2020-10-16T14:36:00Z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2020</vt:lpwstr>
  </property>
</Properties>
</file>