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94381" w14:textId="77777777" w:rsidR="00A20194" w:rsidRDefault="004E5697">
      <w:pPr>
        <w:spacing w:line="192" w:lineRule="auto"/>
        <w:outlineLvl w:val="0"/>
        <w:rPr>
          <w:rFonts w:ascii="Arial" w:hAnsi="Arial"/>
          <w:b/>
          <w:i/>
          <w:sz w:val="40"/>
        </w:rPr>
      </w:pPr>
      <w:bookmarkStart w:id="0" w:name="_GoBack"/>
      <w:bookmarkEnd w:id="0"/>
      <w:r>
        <w:rPr>
          <w:rFonts w:ascii="Arial" w:hAnsi="Arial"/>
          <w:i/>
          <w:noProof/>
          <w:snapToGrid/>
          <w:sz w:val="40"/>
        </w:rPr>
        <w:drawing>
          <wp:anchor distT="0" distB="0" distL="114300" distR="274320" simplePos="0" relativeHeight="251658240" behindDoc="0" locked="0" layoutInCell="0" allowOverlap="1" wp14:anchorId="2FC9A7CB" wp14:editId="080BC601">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56BF5D64"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066EA1A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60434F81" wp14:editId="46B7D45A">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FFEA8"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5D3BE206"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5D5AEB07" w14:textId="77777777" w:rsidR="00A20194" w:rsidRPr="00C974A6" w:rsidRDefault="00A20194">
      <w:pPr>
        <w:ind w:left="720"/>
        <w:rPr>
          <w:rFonts w:ascii="Arial" w:hAnsi="Arial"/>
          <w:i/>
          <w:sz w:val="16"/>
          <w:szCs w:val="16"/>
        </w:rPr>
      </w:pPr>
    </w:p>
    <w:p w14:paraId="03F74623" w14:textId="77777777" w:rsidR="00A20194" w:rsidRDefault="00A20194">
      <w:pPr>
        <w:ind w:left="720"/>
        <w:rPr>
          <w:rFonts w:ascii="Arial" w:hAnsi="Arial"/>
          <w:i/>
          <w:sz w:val="18"/>
        </w:rPr>
        <w:sectPr w:rsidR="00A20194" w:rsidSect="002A06F6">
          <w:footerReference w:type="default" r:id="rId12"/>
          <w:endnotePr>
            <w:numFmt w:val="decimal"/>
          </w:endnotePr>
          <w:pgSz w:w="12240" w:h="15840"/>
          <w:pgMar w:top="864" w:right="1080" w:bottom="1440" w:left="1800" w:header="1440" w:footer="1440" w:gutter="0"/>
          <w:cols w:space="720"/>
          <w:noEndnote/>
          <w:titlePg/>
          <w:docGrid w:linePitch="326"/>
        </w:sectPr>
      </w:pPr>
    </w:p>
    <w:p w14:paraId="404A50FB"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7EDB8589" w14:textId="77777777">
        <w:tc>
          <w:tcPr>
            <w:tcW w:w="2988" w:type="dxa"/>
          </w:tcPr>
          <w:p w14:paraId="7E1183B9"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00F7488C"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29A6CB8C" w14:textId="77777777" w:rsidR="00C974A6" w:rsidRPr="00C974A6" w:rsidRDefault="00C974A6" w:rsidP="00C974A6">
            <w:pPr>
              <w:jc w:val="center"/>
              <w:rPr>
                <w:rFonts w:ascii="Arial" w:hAnsi="Arial"/>
                <w:i/>
                <w:sz w:val="16"/>
                <w:szCs w:val="16"/>
              </w:rPr>
            </w:pPr>
          </w:p>
        </w:tc>
      </w:tr>
    </w:tbl>
    <w:p w14:paraId="469ECFA5" w14:textId="77777777" w:rsidR="00A20194" w:rsidRDefault="00A20194">
      <w:pPr>
        <w:rPr>
          <w:rFonts w:ascii="Arial" w:hAnsi="Arial"/>
          <w:i/>
          <w:sz w:val="18"/>
        </w:rPr>
      </w:pPr>
    </w:p>
    <w:p w14:paraId="5590BA57"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2C498DCC" w14:textId="77777777" w:rsidR="0059178C" w:rsidRDefault="0059178C" w:rsidP="0059178C">
      <w:pPr>
        <w:pStyle w:val="Heading1"/>
        <w:tabs>
          <w:tab w:val="clear" w:pos="4680"/>
        </w:tabs>
      </w:pPr>
      <w:r>
        <w:t>MEMORANDUM</w:t>
      </w:r>
    </w:p>
    <w:p w14:paraId="1CD19E0F" w14:textId="77777777" w:rsidR="0059178C" w:rsidRDefault="0059178C" w:rsidP="0059178C">
      <w:pPr>
        <w:pStyle w:val="Footer"/>
        <w:widowControl w:val="0"/>
        <w:tabs>
          <w:tab w:val="clear" w:pos="4320"/>
          <w:tab w:val="clear" w:pos="8640"/>
        </w:tabs>
        <w:rPr>
          <w:snapToGrid w:val="0"/>
          <w:szCs w:val="20"/>
        </w:rPr>
      </w:pPr>
    </w:p>
    <w:p w14:paraId="30A95BD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EEC5822" w14:textId="77777777" w:rsidTr="00DE25EB">
        <w:tc>
          <w:tcPr>
            <w:tcW w:w="1188" w:type="dxa"/>
          </w:tcPr>
          <w:p w14:paraId="6C3568B9" w14:textId="77777777" w:rsidR="0059178C" w:rsidRDefault="0059178C" w:rsidP="00DE25EB">
            <w:pPr>
              <w:rPr>
                <w:b/>
              </w:rPr>
            </w:pPr>
            <w:r>
              <w:rPr>
                <w:b/>
              </w:rPr>
              <w:t>To:</w:t>
            </w:r>
          </w:p>
        </w:tc>
        <w:tc>
          <w:tcPr>
            <w:tcW w:w="8388" w:type="dxa"/>
          </w:tcPr>
          <w:p w14:paraId="57FF79B1" w14:textId="77777777" w:rsidR="0059178C" w:rsidRDefault="0059178C" w:rsidP="00DE25EB">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53ED4D28" w14:textId="77777777" w:rsidTr="00DE25EB">
        <w:tc>
          <w:tcPr>
            <w:tcW w:w="1188" w:type="dxa"/>
          </w:tcPr>
          <w:p w14:paraId="4BFE1294" w14:textId="77777777" w:rsidR="0059178C" w:rsidRDefault="0059178C" w:rsidP="00DE25EB">
            <w:pPr>
              <w:rPr>
                <w:b/>
              </w:rPr>
            </w:pPr>
            <w:r>
              <w:rPr>
                <w:b/>
              </w:rPr>
              <w:t>From:</w:t>
            </w:r>
            <w:r>
              <w:tab/>
            </w:r>
          </w:p>
        </w:tc>
        <w:tc>
          <w:tcPr>
            <w:tcW w:w="8388" w:type="dxa"/>
          </w:tcPr>
          <w:p w14:paraId="6D1B85EA" w14:textId="77777777" w:rsidR="0059178C" w:rsidRDefault="0059178C" w:rsidP="00DE25EB">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26D52176" w14:textId="77777777" w:rsidTr="00DE25EB">
        <w:tc>
          <w:tcPr>
            <w:tcW w:w="1188" w:type="dxa"/>
          </w:tcPr>
          <w:p w14:paraId="51B5C7C7" w14:textId="77777777" w:rsidR="0059178C" w:rsidRDefault="0059178C" w:rsidP="00DE25EB">
            <w:pPr>
              <w:rPr>
                <w:b/>
              </w:rPr>
            </w:pPr>
            <w:r>
              <w:rPr>
                <w:b/>
              </w:rPr>
              <w:t>Date:</w:t>
            </w:r>
            <w:r>
              <w:tab/>
            </w:r>
          </w:p>
        </w:tc>
        <w:tc>
          <w:tcPr>
            <w:tcW w:w="8388" w:type="dxa"/>
          </w:tcPr>
          <w:p w14:paraId="45BE0BBD" w14:textId="10106A5E" w:rsidR="0059178C" w:rsidRDefault="006C12F9" w:rsidP="00DE25EB">
            <w:pPr>
              <w:pStyle w:val="Footer"/>
              <w:widowControl w:val="0"/>
              <w:tabs>
                <w:tab w:val="clear" w:pos="4320"/>
                <w:tab w:val="clear" w:pos="8640"/>
              </w:tabs>
              <w:rPr>
                <w:bCs/>
                <w:snapToGrid w:val="0"/>
                <w:szCs w:val="20"/>
              </w:rPr>
            </w:pPr>
            <w:r>
              <w:rPr>
                <w:bCs/>
                <w:snapToGrid w:val="0"/>
                <w:szCs w:val="20"/>
              </w:rPr>
              <w:t xml:space="preserve">January </w:t>
            </w:r>
            <w:r w:rsidR="00FE7844">
              <w:rPr>
                <w:bCs/>
                <w:snapToGrid w:val="0"/>
                <w:szCs w:val="20"/>
              </w:rPr>
              <w:t>15</w:t>
            </w:r>
            <w:r>
              <w:rPr>
                <w:bCs/>
                <w:snapToGrid w:val="0"/>
                <w:szCs w:val="20"/>
              </w:rPr>
              <w:t>, 2021</w:t>
            </w:r>
          </w:p>
        </w:tc>
      </w:tr>
      <w:tr w:rsidR="0059178C" w14:paraId="42E119EE" w14:textId="77777777" w:rsidTr="00DE25EB">
        <w:tc>
          <w:tcPr>
            <w:tcW w:w="1188" w:type="dxa"/>
          </w:tcPr>
          <w:p w14:paraId="59717080" w14:textId="77777777" w:rsidR="0059178C" w:rsidRDefault="0059178C" w:rsidP="00DE25EB">
            <w:pPr>
              <w:rPr>
                <w:b/>
              </w:rPr>
            </w:pPr>
            <w:r>
              <w:rPr>
                <w:b/>
              </w:rPr>
              <w:t>Subject:</w:t>
            </w:r>
          </w:p>
        </w:tc>
        <w:tc>
          <w:tcPr>
            <w:tcW w:w="8388" w:type="dxa"/>
          </w:tcPr>
          <w:p w14:paraId="6FF5C706" w14:textId="7F343D3D" w:rsidR="0059178C" w:rsidRPr="007A22FF" w:rsidRDefault="00F56CDC" w:rsidP="00DE25EB">
            <w:pPr>
              <w:pStyle w:val="Footer"/>
              <w:widowControl w:val="0"/>
              <w:tabs>
                <w:tab w:val="clear" w:pos="4320"/>
                <w:tab w:val="clear" w:pos="8640"/>
              </w:tabs>
              <w:rPr>
                <w:bCs/>
                <w:snapToGrid w:val="0"/>
                <w:szCs w:val="20"/>
              </w:rPr>
            </w:pPr>
            <w:r>
              <w:rPr>
                <w:bCs/>
                <w:snapToGrid w:val="0"/>
                <w:szCs w:val="20"/>
              </w:rPr>
              <w:t>Educator Workforce Diversity</w:t>
            </w:r>
          </w:p>
        </w:tc>
      </w:tr>
    </w:tbl>
    <w:p w14:paraId="50AC96E7" w14:textId="77777777" w:rsidR="0059178C"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p>
    <w:p w14:paraId="0825F4C9"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332C86D5" w14:textId="77777777" w:rsidR="0059178C" w:rsidRDefault="0059178C" w:rsidP="0059178C">
      <w:pPr>
        <w:rPr>
          <w:sz w:val="16"/>
        </w:rPr>
      </w:pPr>
    </w:p>
    <w:p w14:paraId="209AE8CF" w14:textId="741F53E7" w:rsidR="00323ADF" w:rsidRPr="00C8755E" w:rsidRDefault="00323ADF" w:rsidP="00323ADF">
      <w:pPr>
        <w:rPr>
          <w:szCs w:val="24"/>
        </w:rPr>
      </w:pPr>
      <w:r w:rsidRPr="00C8755E">
        <w:rPr>
          <w:szCs w:val="24"/>
        </w:rPr>
        <w:t>This memorandum updates the Board of Elementary and Secondary Education (Board) on the development and release of the Department of Elementary and Secondary Education’s (Department</w:t>
      </w:r>
      <w:r w:rsidR="00250B44">
        <w:rPr>
          <w:szCs w:val="24"/>
        </w:rPr>
        <w:t>/</w:t>
      </w:r>
      <w:r w:rsidR="00A876C3">
        <w:rPr>
          <w:szCs w:val="24"/>
        </w:rPr>
        <w:t>DESE</w:t>
      </w:r>
      <w:r w:rsidRPr="00C8755E">
        <w:rPr>
          <w:szCs w:val="24"/>
        </w:rPr>
        <w:t>) “Promising Recruitment, Selection, and Retention Strategies for a Diverse Massachusetts Teacher Workforce (Guidebook)</w:t>
      </w:r>
      <w:r w:rsidR="006C12F9">
        <w:rPr>
          <w:szCs w:val="24"/>
        </w:rPr>
        <w:t xml:space="preserve">.” </w:t>
      </w:r>
      <w:r w:rsidRPr="00C8755E">
        <w:rPr>
          <w:szCs w:val="24"/>
        </w:rPr>
        <w:t>At our January 26</w:t>
      </w:r>
      <w:r w:rsidR="00E41EB8">
        <w:rPr>
          <w:szCs w:val="24"/>
        </w:rPr>
        <w:t>, 2021 meeting</w:t>
      </w:r>
      <w:r w:rsidRPr="00C8755E">
        <w:rPr>
          <w:szCs w:val="24"/>
        </w:rPr>
        <w:t xml:space="preserve">, the Board will hear </w:t>
      </w:r>
      <w:r w:rsidR="006C12F9">
        <w:rPr>
          <w:szCs w:val="24"/>
        </w:rPr>
        <w:t xml:space="preserve">about </w:t>
      </w:r>
      <w:r w:rsidRPr="00C8755E">
        <w:rPr>
          <w:szCs w:val="24"/>
        </w:rPr>
        <w:t xml:space="preserve">the development of the Guidebook and how it will be used to support school district efforts to strengthen and diversify teacher recruitment and retention programs. </w:t>
      </w:r>
    </w:p>
    <w:p w14:paraId="72034FBF" w14:textId="77777777" w:rsidR="006C12F9" w:rsidRDefault="006C12F9" w:rsidP="00323ADF">
      <w:pPr>
        <w:rPr>
          <w:b/>
          <w:bCs/>
          <w:szCs w:val="24"/>
        </w:rPr>
      </w:pPr>
    </w:p>
    <w:p w14:paraId="71E221A4" w14:textId="5FDE6631" w:rsidR="00323ADF" w:rsidRPr="00C8755E" w:rsidRDefault="00323ADF" w:rsidP="00323ADF">
      <w:pPr>
        <w:rPr>
          <w:b/>
          <w:bCs/>
          <w:szCs w:val="24"/>
        </w:rPr>
      </w:pPr>
      <w:r w:rsidRPr="00C8755E">
        <w:rPr>
          <w:b/>
          <w:bCs/>
          <w:szCs w:val="24"/>
        </w:rPr>
        <w:t>Background Context</w:t>
      </w:r>
    </w:p>
    <w:p w14:paraId="0B31859F" w14:textId="77777777" w:rsidR="00323ADF" w:rsidRPr="00C8755E" w:rsidRDefault="00323ADF" w:rsidP="00323ADF">
      <w:pPr>
        <w:rPr>
          <w:szCs w:val="24"/>
        </w:rPr>
      </w:pPr>
      <w:r w:rsidRPr="00C8755E">
        <w:rPr>
          <w:szCs w:val="24"/>
        </w:rPr>
        <w:t>In September 2019, the Board received updates on current initiatives the Department is leading to diversify the educator workforce in the Commonwealth. The updates included a description of Influence 100, the InSPIRED Fellowship program, the Commissioner's college visits, and the Teacher Diversification Pilot Program Grant.</w:t>
      </w:r>
    </w:p>
    <w:p w14:paraId="0CDC8736" w14:textId="77777777" w:rsidR="006C12F9" w:rsidRDefault="006C12F9" w:rsidP="00323ADF">
      <w:pPr>
        <w:rPr>
          <w:b/>
          <w:bCs/>
          <w:szCs w:val="24"/>
        </w:rPr>
      </w:pPr>
    </w:p>
    <w:p w14:paraId="05DFCDC0" w14:textId="011295C6" w:rsidR="00323ADF" w:rsidRPr="00C8755E" w:rsidRDefault="00323ADF" w:rsidP="00323ADF">
      <w:pPr>
        <w:rPr>
          <w:b/>
          <w:bCs/>
          <w:szCs w:val="24"/>
        </w:rPr>
      </w:pPr>
      <w:r w:rsidRPr="00C8755E">
        <w:rPr>
          <w:b/>
          <w:bCs/>
          <w:szCs w:val="24"/>
        </w:rPr>
        <w:t>Promising Recruitment, Selection, and Retention Strategies for a Diverse Massachusetts Teacher Workforce</w:t>
      </w:r>
    </w:p>
    <w:p w14:paraId="75E4FFEF" w14:textId="77777777" w:rsidR="00323ADF" w:rsidRPr="00C8755E" w:rsidRDefault="00323ADF" w:rsidP="00323ADF">
      <w:pPr>
        <w:rPr>
          <w:szCs w:val="24"/>
        </w:rPr>
      </w:pPr>
      <w:r w:rsidRPr="00C8755E">
        <w:rPr>
          <w:szCs w:val="24"/>
        </w:rPr>
        <w:t xml:space="preserve">The purpose of the Guidebook is to support district and school leaders to design and implement a teacher diversification strategy in service of achievement and equitable outcomes for students. Engaging more staff of color requires intentional, reflective, and open-minded practices that are grounded in both the </w:t>
      </w:r>
      <w:r w:rsidRPr="00C8755E">
        <w:rPr>
          <w:i/>
          <w:iCs/>
          <w:szCs w:val="24"/>
        </w:rPr>
        <w:t xml:space="preserve">technical work </w:t>
      </w:r>
      <w:r w:rsidRPr="00C8755E">
        <w:rPr>
          <w:szCs w:val="24"/>
        </w:rPr>
        <w:t xml:space="preserve">of revising talent activities and the </w:t>
      </w:r>
      <w:r w:rsidRPr="00C8755E">
        <w:rPr>
          <w:i/>
          <w:iCs/>
          <w:szCs w:val="24"/>
        </w:rPr>
        <w:t xml:space="preserve">adaptive work </w:t>
      </w:r>
      <w:r w:rsidRPr="00C8755E">
        <w:rPr>
          <w:szCs w:val="24"/>
        </w:rPr>
        <w:t xml:space="preserve">of exploring individual identity and the manifestation of biases. As the Guidebook outlines, a talent diversification strategy requires an approach to both reevaluating and revising current practices around recruitment and selection while also taking steps to create a more inclusive culture through ongoing cultural proficiency work across the district. </w:t>
      </w:r>
    </w:p>
    <w:p w14:paraId="63F044FF" w14:textId="77777777" w:rsidR="006C12F9" w:rsidRDefault="006C12F9" w:rsidP="00323ADF">
      <w:pPr>
        <w:rPr>
          <w:szCs w:val="24"/>
        </w:rPr>
      </w:pPr>
    </w:p>
    <w:p w14:paraId="6D3B7513" w14:textId="1F74D692" w:rsidR="00323ADF" w:rsidRPr="00C8755E" w:rsidRDefault="00323ADF" w:rsidP="00323ADF">
      <w:pPr>
        <w:rPr>
          <w:szCs w:val="24"/>
        </w:rPr>
      </w:pPr>
      <w:r w:rsidRPr="00C8755E">
        <w:rPr>
          <w:szCs w:val="24"/>
        </w:rPr>
        <w:t xml:space="preserve">In order to support districts to engage a more racially and ethnically diverse group of teachers, the Department implemented a three-year Teacher Diversification Pilot Program Grant in the spring of 2019 (FY19) and </w:t>
      </w:r>
      <w:r w:rsidRPr="00C8755E">
        <w:rPr>
          <w:color w:val="000000"/>
          <w:szCs w:val="24"/>
        </w:rPr>
        <w:t>distributed approximately $2,000,000 to fourteen school districts to support their efforts to strengthen and diversify existing teacher recruitment and retention programs. In the fall of 2019 (FY20), an additional $1,800,000 was awarded to the initial fourteen school districts along with six new districts. In the fall of 2020 (FY21) an additional $1,900,000 was awarded to fourteen</w:t>
      </w:r>
      <w:r w:rsidR="006C12F9">
        <w:rPr>
          <w:color w:val="000000"/>
          <w:szCs w:val="24"/>
        </w:rPr>
        <w:t xml:space="preserve"> current</w:t>
      </w:r>
      <w:r w:rsidRPr="00C8755E">
        <w:rPr>
          <w:color w:val="000000"/>
          <w:szCs w:val="24"/>
        </w:rPr>
        <w:t xml:space="preserve"> grant recipients. The FY21 Teacher Diversification </w:t>
      </w:r>
      <w:r w:rsidRPr="00C8755E">
        <w:rPr>
          <w:color w:val="000000"/>
          <w:szCs w:val="24"/>
        </w:rPr>
        <w:lastRenderedPageBreak/>
        <w:t xml:space="preserve">Pilot Program Grant will be funded through August 31, 2021. </w:t>
      </w:r>
      <w:r w:rsidR="00E41EB8">
        <w:rPr>
          <w:color w:val="000000"/>
          <w:szCs w:val="24"/>
        </w:rPr>
        <w:t>As a reminder, eligibility to apply for the grant was limited to d</w:t>
      </w:r>
      <w:r w:rsidRPr="00C8755E">
        <w:rPr>
          <w:color w:val="000000"/>
          <w:szCs w:val="24"/>
        </w:rPr>
        <w:t>istricts identified as requiring assistance or intervention in the Massachusetts Accountability System</w:t>
      </w:r>
      <w:r w:rsidR="00E41EB8">
        <w:rPr>
          <w:color w:val="000000"/>
          <w:szCs w:val="24"/>
        </w:rPr>
        <w:t>.</w:t>
      </w:r>
    </w:p>
    <w:p w14:paraId="7D36A455" w14:textId="77777777" w:rsidR="00323ADF" w:rsidRPr="00C8755E" w:rsidRDefault="00323ADF" w:rsidP="00323ADF">
      <w:pPr>
        <w:rPr>
          <w:szCs w:val="24"/>
        </w:rPr>
      </w:pPr>
    </w:p>
    <w:p w14:paraId="344B5AAC" w14:textId="23838F51" w:rsidR="00323ADF" w:rsidRPr="00C8755E" w:rsidRDefault="00323ADF" w:rsidP="00323ADF">
      <w:pPr>
        <w:rPr>
          <w:szCs w:val="24"/>
        </w:rPr>
      </w:pPr>
      <w:r w:rsidRPr="00C8755E">
        <w:rPr>
          <w:szCs w:val="24"/>
        </w:rPr>
        <w:t>TNTP has partnered with DESE since the beginning of th</w:t>
      </w:r>
      <w:r w:rsidR="006C12F9">
        <w:rPr>
          <w:szCs w:val="24"/>
        </w:rPr>
        <w:t xml:space="preserve">e Teacher Diversification Pilot Program Grant. </w:t>
      </w:r>
      <w:r w:rsidRPr="00C8755E">
        <w:rPr>
          <w:szCs w:val="24"/>
        </w:rPr>
        <w:t>Through this partnership, TNTP has supported school districts as they design and implement teacher diversification strategies ranging from facilitating training around identity and bias to collaborating on updated recruitment and selection models. The Guidebook reflects the collective learnings that have emerged from the work of these districts, guided by national experts, research, and best practices.</w:t>
      </w:r>
    </w:p>
    <w:p w14:paraId="2E243793" w14:textId="77777777" w:rsidR="006C12F9" w:rsidRDefault="006C12F9" w:rsidP="00323ADF">
      <w:pPr>
        <w:rPr>
          <w:szCs w:val="24"/>
        </w:rPr>
      </w:pPr>
    </w:p>
    <w:p w14:paraId="49E253D2" w14:textId="609985C6" w:rsidR="00323ADF" w:rsidRPr="00C8755E" w:rsidRDefault="00323ADF" w:rsidP="00323ADF">
      <w:pPr>
        <w:rPr>
          <w:szCs w:val="24"/>
        </w:rPr>
      </w:pPr>
      <w:r w:rsidRPr="00C8755E">
        <w:rPr>
          <w:szCs w:val="24"/>
        </w:rPr>
        <w:t xml:space="preserve">Ventura Rodriguez, Senior Associate Commissioner for Strategic Initiatives; Shay Edmond, Associate Commissioner for Strategic Initiatives; and Christina Brown, Partner </w:t>
      </w:r>
      <w:r w:rsidR="00E41EB8">
        <w:rPr>
          <w:szCs w:val="24"/>
        </w:rPr>
        <w:t xml:space="preserve">at </w:t>
      </w:r>
      <w:r w:rsidRPr="00C8755E">
        <w:rPr>
          <w:szCs w:val="24"/>
        </w:rPr>
        <w:t>TNTP</w:t>
      </w:r>
      <w:r w:rsidR="00E41EB8">
        <w:rPr>
          <w:szCs w:val="24"/>
        </w:rPr>
        <w:t>,</w:t>
      </w:r>
      <w:r w:rsidRPr="00C8755E">
        <w:rPr>
          <w:szCs w:val="24"/>
        </w:rPr>
        <w:t xml:space="preserve"> will be at the January 2021 Board meeting to discuss the Guidebook</w:t>
      </w:r>
      <w:r>
        <w:rPr>
          <w:szCs w:val="24"/>
        </w:rPr>
        <w:t xml:space="preserve"> and to answer any questions.</w:t>
      </w:r>
    </w:p>
    <w:p w14:paraId="0AB6893E" w14:textId="77777777" w:rsidR="00323ADF" w:rsidRPr="00F72BB2" w:rsidRDefault="00323ADF" w:rsidP="00323ADF"/>
    <w:p w14:paraId="66C1B1AA" w14:textId="110D9F11" w:rsidR="00F56CDC" w:rsidRDefault="00F56CDC">
      <w:pPr>
        <w:rPr>
          <w:szCs w:val="24"/>
        </w:rPr>
      </w:pPr>
    </w:p>
    <w:p w14:paraId="529C0B44" w14:textId="1B191B9D" w:rsidR="00427EDC" w:rsidRPr="00B4425B" w:rsidRDefault="00427EDC">
      <w:pPr>
        <w:rPr>
          <w:szCs w:val="24"/>
        </w:rPr>
      </w:pPr>
      <w:r>
        <w:rPr>
          <w:szCs w:val="24"/>
        </w:rPr>
        <w:t>Enclosure:</w:t>
      </w:r>
      <w:r w:rsidR="00F60D9A">
        <w:rPr>
          <w:szCs w:val="24"/>
        </w:rPr>
        <w:tab/>
        <w:t>DESE Teacher Diversification</w:t>
      </w:r>
      <w:r w:rsidR="009E63C8">
        <w:rPr>
          <w:szCs w:val="24"/>
        </w:rPr>
        <w:t xml:space="preserve"> Guidebook</w:t>
      </w:r>
    </w:p>
    <w:sectPr w:rsidR="00427EDC" w:rsidRPr="00B4425B"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A5F6E" w14:textId="77777777" w:rsidR="00DA33D5" w:rsidRDefault="00DA33D5" w:rsidP="008D04A4">
      <w:r>
        <w:separator/>
      </w:r>
    </w:p>
  </w:endnote>
  <w:endnote w:type="continuationSeparator" w:id="0">
    <w:p w14:paraId="11F8F7BF" w14:textId="77777777" w:rsidR="00DA33D5" w:rsidRDefault="00DA33D5" w:rsidP="008D04A4">
      <w:r>
        <w:continuationSeparator/>
      </w:r>
    </w:p>
  </w:endnote>
  <w:endnote w:type="continuationNotice" w:id="1">
    <w:p w14:paraId="4EC74DBE" w14:textId="77777777" w:rsidR="00DA33D5" w:rsidRDefault="00DA3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9948981"/>
      <w:docPartObj>
        <w:docPartGallery w:val="Page Numbers (Bottom of Page)"/>
        <w:docPartUnique/>
      </w:docPartObj>
    </w:sdtPr>
    <w:sdtEndPr>
      <w:rPr>
        <w:noProof/>
      </w:rPr>
    </w:sdtEndPr>
    <w:sdtContent>
      <w:p w14:paraId="5DC4D7C7" w14:textId="2BEEE32E" w:rsidR="002A06F6" w:rsidRDefault="002A06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EF3A13" w14:textId="77777777" w:rsidR="008D04A4" w:rsidRDefault="008D0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92416" w14:textId="77777777" w:rsidR="00DA33D5" w:rsidRDefault="00DA33D5" w:rsidP="008D04A4">
      <w:r>
        <w:separator/>
      </w:r>
    </w:p>
  </w:footnote>
  <w:footnote w:type="continuationSeparator" w:id="0">
    <w:p w14:paraId="152CCE4E" w14:textId="77777777" w:rsidR="00DA33D5" w:rsidRDefault="00DA33D5" w:rsidP="008D04A4">
      <w:r>
        <w:continuationSeparator/>
      </w:r>
    </w:p>
  </w:footnote>
  <w:footnote w:type="continuationNotice" w:id="1">
    <w:p w14:paraId="7742DAA3" w14:textId="77777777" w:rsidR="00DA33D5" w:rsidRDefault="00DA33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E2BC3"/>
    <w:multiLevelType w:val="multilevel"/>
    <w:tmpl w:val="4B9AD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B63CD1"/>
    <w:multiLevelType w:val="hybridMultilevel"/>
    <w:tmpl w:val="C8807B88"/>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hint="default"/>
      </w:rPr>
    </w:lvl>
  </w:abstractNum>
  <w:abstractNum w:abstractNumId="3" w15:restartNumberingAfterBreak="0">
    <w:nsid w:val="65042957"/>
    <w:multiLevelType w:val="hybridMultilevel"/>
    <w:tmpl w:val="3BC0C43A"/>
    <w:lvl w:ilvl="0" w:tplc="8E42DD52">
      <w:start w:val="2019"/>
      <w:numFmt w:val="bullet"/>
      <w:lvlText w:val=""/>
      <w:lvlJc w:val="left"/>
      <w:pPr>
        <w:ind w:left="720" w:hanging="360"/>
      </w:pPr>
      <w:rPr>
        <w:rFonts w:ascii="Symbol" w:eastAsia="Times New Roma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DE62B1"/>
    <w:multiLevelType w:val="hybridMultilevel"/>
    <w:tmpl w:val="D1FC5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16E5568"/>
    <w:multiLevelType w:val="hybridMultilevel"/>
    <w:tmpl w:val="86BEA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EED"/>
    <w:rsid w:val="0000166A"/>
    <w:rsid w:val="00004025"/>
    <w:rsid w:val="00004DFC"/>
    <w:rsid w:val="00010555"/>
    <w:rsid w:val="00025507"/>
    <w:rsid w:val="0003433D"/>
    <w:rsid w:val="00041CA1"/>
    <w:rsid w:val="00046663"/>
    <w:rsid w:val="00081B4C"/>
    <w:rsid w:val="000821F9"/>
    <w:rsid w:val="000A31DC"/>
    <w:rsid w:val="000B016E"/>
    <w:rsid w:val="000E0994"/>
    <w:rsid w:val="00115DF6"/>
    <w:rsid w:val="001566D9"/>
    <w:rsid w:val="00165475"/>
    <w:rsid w:val="0018575F"/>
    <w:rsid w:val="00194C4C"/>
    <w:rsid w:val="0019529F"/>
    <w:rsid w:val="001A0EB7"/>
    <w:rsid w:val="001B5003"/>
    <w:rsid w:val="001C4E7E"/>
    <w:rsid w:val="00201172"/>
    <w:rsid w:val="00220B0C"/>
    <w:rsid w:val="00230225"/>
    <w:rsid w:val="00234AE6"/>
    <w:rsid w:val="00250B44"/>
    <w:rsid w:val="0027532D"/>
    <w:rsid w:val="00277CA6"/>
    <w:rsid w:val="00281458"/>
    <w:rsid w:val="00294355"/>
    <w:rsid w:val="002A06F6"/>
    <w:rsid w:val="002A3E22"/>
    <w:rsid w:val="002B4B10"/>
    <w:rsid w:val="002B6B45"/>
    <w:rsid w:val="002C0CF9"/>
    <w:rsid w:val="002C6E59"/>
    <w:rsid w:val="002E1B2E"/>
    <w:rsid w:val="002F2C98"/>
    <w:rsid w:val="002F5424"/>
    <w:rsid w:val="00323ADF"/>
    <w:rsid w:val="00353EED"/>
    <w:rsid w:val="00356A26"/>
    <w:rsid w:val="00356CC7"/>
    <w:rsid w:val="003953C8"/>
    <w:rsid w:val="003B38AB"/>
    <w:rsid w:val="003D73EB"/>
    <w:rsid w:val="003F6AF9"/>
    <w:rsid w:val="00400454"/>
    <w:rsid w:val="0041086D"/>
    <w:rsid w:val="0041210C"/>
    <w:rsid w:val="00427EDC"/>
    <w:rsid w:val="00457B93"/>
    <w:rsid w:val="00497458"/>
    <w:rsid w:val="004B6B1E"/>
    <w:rsid w:val="004E5697"/>
    <w:rsid w:val="005430E2"/>
    <w:rsid w:val="00571666"/>
    <w:rsid w:val="0059178C"/>
    <w:rsid w:val="005C1013"/>
    <w:rsid w:val="005C4009"/>
    <w:rsid w:val="005C768F"/>
    <w:rsid w:val="005D006B"/>
    <w:rsid w:val="005E3535"/>
    <w:rsid w:val="0060262A"/>
    <w:rsid w:val="00635070"/>
    <w:rsid w:val="006B4313"/>
    <w:rsid w:val="006C12F9"/>
    <w:rsid w:val="007029F8"/>
    <w:rsid w:val="00735CBB"/>
    <w:rsid w:val="00755CE9"/>
    <w:rsid w:val="00761FD8"/>
    <w:rsid w:val="007732FB"/>
    <w:rsid w:val="007B446D"/>
    <w:rsid w:val="007B67A8"/>
    <w:rsid w:val="0084379F"/>
    <w:rsid w:val="00843823"/>
    <w:rsid w:val="0085005D"/>
    <w:rsid w:val="00855D8C"/>
    <w:rsid w:val="008A0DFA"/>
    <w:rsid w:val="008C238A"/>
    <w:rsid w:val="008D04A4"/>
    <w:rsid w:val="008F4020"/>
    <w:rsid w:val="008F43FB"/>
    <w:rsid w:val="00906C75"/>
    <w:rsid w:val="00941642"/>
    <w:rsid w:val="009451A1"/>
    <w:rsid w:val="00953F2B"/>
    <w:rsid w:val="0099438B"/>
    <w:rsid w:val="009C0BE6"/>
    <w:rsid w:val="009C4940"/>
    <w:rsid w:val="009E00E0"/>
    <w:rsid w:val="009E63C8"/>
    <w:rsid w:val="00A20194"/>
    <w:rsid w:val="00A55803"/>
    <w:rsid w:val="00A70FE3"/>
    <w:rsid w:val="00A7681B"/>
    <w:rsid w:val="00A876C3"/>
    <w:rsid w:val="00AA0CCF"/>
    <w:rsid w:val="00AB45E6"/>
    <w:rsid w:val="00AD4D6B"/>
    <w:rsid w:val="00AD5EDD"/>
    <w:rsid w:val="00AF7CD9"/>
    <w:rsid w:val="00B15E7C"/>
    <w:rsid w:val="00B34968"/>
    <w:rsid w:val="00B4425B"/>
    <w:rsid w:val="00B73779"/>
    <w:rsid w:val="00BB1921"/>
    <w:rsid w:val="00BB26D4"/>
    <w:rsid w:val="00BC2E6E"/>
    <w:rsid w:val="00BC3AD0"/>
    <w:rsid w:val="00BC4F38"/>
    <w:rsid w:val="00BC655B"/>
    <w:rsid w:val="00BE3709"/>
    <w:rsid w:val="00C12652"/>
    <w:rsid w:val="00C47B6A"/>
    <w:rsid w:val="00C96376"/>
    <w:rsid w:val="00C974A6"/>
    <w:rsid w:val="00CD1F68"/>
    <w:rsid w:val="00CD35AD"/>
    <w:rsid w:val="00CE4FD9"/>
    <w:rsid w:val="00CF2FA4"/>
    <w:rsid w:val="00CF62D5"/>
    <w:rsid w:val="00D12144"/>
    <w:rsid w:val="00D1782C"/>
    <w:rsid w:val="00D456B8"/>
    <w:rsid w:val="00D53154"/>
    <w:rsid w:val="00D620CE"/>
    <w:rsid w:val="00D73B50"/>
    <w:rsid w:val="00D77C5E"/>
    <w:rsid w:val="00D929A4"/>
    <w:rsid w:val="00DA06B7"/>
    <w:rsid w:val="00DA33D5"/>
    <w:rsid w:val="00DC33B2"/>
    <w:rsid w:val="00DD03F5"/>
    <w:rsid w:val="00DF3D66"/>
    <w:rsid w:val="00E25F6E"/>
    <w:rsid w:val="00E3130A"/>
    <w:rsid w:val="00E41EB8"/>
    <w:rsid w:val="00E77FAD"/>
    <w:rsid w:val="00E80E5C"/>
    <w:rsid w:val="00EB5CD1"/>
    <w:rsid w:val="00EE0A55"/>
    <w:rsid w:val="00F25840"/>
    <w:rsid w:val="00F26A13"/>
    <w:rsid w:val="00F3382A"/>
    <w:rsid w:val="00F4437B"/>
    <w:rsid w:val="00F56CDC"/>
    <w:rsid w:val="00F60D9A"/>
    <w:rsid w:val="00F76E32"/>
    <w:rsid w:val="00F878C5"/>
    <w:rsid w:val="00FB5CA1"/>
    <w:rsid w:val="00FE78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62316"/>
  <w15:docId w15:val="{4D83D7B7-424F-4681-9EB9-C88C88F5B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NormalWeb">
    <w:name w:val="Normal (Web)"/>
    <w:basedOn w:val="Normal"/>
    <w:uiPriority w:val="99"/>
    <w:semiHidden/>
    <w:unhideWhenUsed/>
    <w:rsid w:val="00AD4D6B"/>
    <w:pPr>
      <w:widowControl/>
      <w:spacing w:before="100" w:beforeAutospacing="1" w:after="100" w:afterAutospacing="1"/>
    </w:pPr>
    <w:rPr>
      <w:snapToGrid/>
      <w:szCs w:val="24"/>
    </w:rPr>
  </w:style>
  <w:style w:type="character" w:styleId="Hyperlink">
    <w:name w:val="Hyperlink"/>
    <w:basedOn w:val="DefaultParagraphFont"/>
    <w:uiPriority w:val="99"/>
    <w:semiHidden/>
    <w:unhideWhenUsed/>
    <w:rsid w:val="00AD4D6B"/>
    <w:rPr>
      <w:color w:val="0000FF"/>
      <w:u w:val="single"/>
    </w:rPr>
  </w:style>
  <w:style w:type="paragraph" w:styleId="Header">
    <w:name w:val="header"/>
    <w:basedOn w:val="Normal"/>
    <w:link w:val="HeaderChar"/>
    <w:unhideWhenUsed/>
    <w:rsid w:val="008D04A4"/>
    <w:pPr>
      <w:tabs>
        <w:tab w:val="center" w:pos="4680"/>
        <w:tab w:val="right" w:pos="9360"/>
      </w:tabs>
    </w:pPr>
  </w:style>
  <w:style w:type="character" w:customStyle="1" w:styleId="HeaderChar">
    <w:name w:val="Header Char"/>
    <w:basedOn w:val="DefaultParagraphFont"/>
    <w:link w:val="Header"/>
    <w:rsid w:val="008D04A4"/>
    <w:rPr>
      <w:snapToGrid w:val="0"/>
      <w:sz w:val="24"/>
    </w:rPr>
  </w:style>
  <w:style w:type="paragraph" w:styleId="PlainText">
    <w:name w:val="Plain Text"/>
    <w:basedOn w:val="Normal"/>
    <w:link w:val="PlainTextChar"/>
    <w:uiPriority w:val="99"/>
    <w:semiHidden/>
    <w:unhideWhenUsed/>
    <w:rsid w:val="0060262A"/>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semiHidden/>
    <w:rsid w:val="0060262A"/>
    <w:rPr>
      <w:rFonts w:ascii="Calibri" w:eastAsiaTheme="minorHAnsi" w:hAnsi="Calibri" w:cstheme="minorBidi"/>
      <w:sz w:val="22"/>
      <w:szCs w:val="21"/>
    </w:rPr>
  </w:style>
  <w:style w:type="character" w:styleId="CommentReference">
    <w:name w:val="annotation reference"/>
    <w:basedOn w:val="DefaultParagraphFont"/>
    <w:semiHidden/>
    <w:unhideWhenUsed/>
    <w:rsid w:val="00E80E5C"/>
    <w:rPr>
      <w:sz w:val="16"/>
      <w:szCs w:val="16"/>
    </w:rPr>
  </w:style>
  <w:style w:type="paragraph" w:styleId="CommentText">
    <w:name w:val="annotation text"/>
    <w:basedOn w:val="Normal"/>
    <w:link w:val="CommentTextChar"/>
    <w:semiHidden/>
    <w:unhideWhenUsed/>
    <w:rsid w:val="00E80E5C"/>
    <w:rPr>
      <w:sz w:val="20"/>
    </w:rPr>
  </w:style>
  <w:style w:type="character" w:customStyle="1" w:styleId="CommentTextChar">
    <w:name w:val="Comment Text Char"/>
    <w:basedOn w:val="DefaultParagraphFont"/>
    <w:link w:val="CommentText"/>
    <w:semiHidden/>
    <w:rsid w:val="00E80E5C"/>
    <w:rPr>
      <w:snapToGrid w:val="0"/>
    </w:rPr>
  </w:style>
  <w:style w:type="paragraph" w:styleId="CommentSubject">
    <w:name w:val="annotation subject"/>
    <w:basedOn w:val="CommentText"/>
    <w:next w:val="CommentText"/>
    <w:link w:val="CommentSubjectChar"/>
    <w:semiHidden/>
    <w:unhideWhenUsed/>
    <w:rsid w:val="00E80E5C"/>
    <w:rPr>
      <w:b/>
      <w:bCs/>
    </w:rPr>
  </w:style>
  <w:style w:type="character" w:customStyle="1" w:styleId="CommentSubjectChar">
    <w:name w:val="Comment Subject Char"/>
    <w:basedOn w:val="CommentTextChar"/>
    <w:link w:val="CommentSubject"/>
    <w:semiHidden/>
    <w:rsid w:val="00E80E5C"/>
    <w:rPr>
      <w:b/>
      <w:bCs/>
      <w:snapToGrid w:val="0"/>
    </w:rPr>
  </w:style>
  <w:style w:type="paragraph" w:styleId="ListParagraph">
    <w:name w:val="List Paragraph"/>
    <w:basedOn w:val="Normal"/>
    <w:uiPriority w:val="34"/>
    <w:qFormat/>
    <w:rsid w:val="00941642"/>
    <w:pPr>
      <w:widowControl/>
      <w:ind w:left="720"/>
    </w:pPr>
    <w:rPr>
      <w:rFonts w:ascii="Calibri" w:eastAsiaTheme="minorHAnsi" w:hAnsi="Calibri" w:cs="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283760">
      <w:bodyDiv w:val="1"/>
      <w:marLeft w:val="0"/>
      <w:marRight w:val="0"/>
      <w:marTop w:val="0"/>
      <w:marBottom w:val="0"/>
      <w:divBdr>
        <w:top w:val="none" w:sz="0" w:space="0" w:color="auto"/>
        <w:left w:val="none" w:sz="0" w:space="0" w:color="auto"/>
        <w:bottom w:val="none" w:sz="0" w:space="0" w:color="auto"/>
        <w:right w:val="none" w:sz="0" w:space="0" w:color="auto"/>
      </w:divBdr>
    </w:div>
    <w:div w:id="1003315418">
      <w:bodyDiv w:val="1"/>
      <w:marLeft w:val="0"/>
      <w:marRight w:val="0"/>
      <w:marTop w:val="0"/>
      <w:marBottom w:val="0"/>
      <w:divBdr>
        <w:top w:val="none" w:sz="0" w:space="0" w:color="auto"/>
        <w:left w:val="none" w:sz="0" w:space="0" w:color="auto"/>
        <w:bottom w:val="none" w:sz="0" w:space="0" w:color="auto"/>
        <w:right w:val="none" w:sz="0" w:space="0" w:color="auto"/>
      </w:divBdr>
    </w:div>
    <w:div w:id="1025132366">
      <w:bodyDiv w:val="1"/>
      <w:marLeft w:val="0"/>
      <w:marRight w:val="0"/>
      <w:marTop w:val="0"/>
      <w:marBottom w:val="0"/>
      <w:divBdr>
        <w:top w:val="none" w:sz="0" w:space="0" w:color="auto"/>
        <w:left w:val="none" w:sz="0" w:space="0" w:color="auto"/>
        <w:bottom w:val="none" w:sz="0" w:space="0" w:color="auto"/>
        <w:right w:val="none" w:sz="0" w:space="0" w:color="auto"/>
      </w:divBdr>
    </w:div>
    <w:div w:id="1405757123">
      <w:bodyDiv w:val="1"/>
      <w:marLeft w:val="0"/>
      <w:marRight w:val="0"/>
      <w:marTop w:val="0"/>
      <w:marBottom w:val="0"/>
      <w:divBdr>
        <w:top w:val="none" w:sz="0" w:space="0" w:color="auto"/>
        <w:left w:val="none" w:sz="0" w:space="0" w:color="auto"/>
        <w:bottom w:val="none" w:sz="0" w:space="0" w:color="auto"/>
        <w:right w:val="none" w:sz="0" w:space="0" w:color="auto"/>
      </w:divBdr>
    </w:div>
    <w:div w:id="1618215786">
      <w:bodyDiv w:val="1"/>
      <w:marLeft w:val="0"/>
      <w:marRight w:val="0"/>
      <w:marTop w:val="0"/>
      <w:marBottom w:val="0"/>
      <w:divBdr>
        <w:top w:val="none" w:sz="0" w:space="0" w:color="auto"/>
        <w:left w:val="none" w:sz="0" w:space="0" w:color="auto"/>
        <w:bottom w:val="none" w:sz="0" w:space="0" w:color="auto"/>
        <w:right w:val="none" w:sz="0" w:space="0" w:color="auto"/>
      </w:divBdr>
    </w:div>
    <w:div w:id="1657881189">
      <w:bodyDiv w:val="1"/>
      <w:marLeft w:val="0"/>
      <w:marRight w:val="0"/>
      <w:marTop w:val="0"/>
      <w:marBottom w:val="0"/>
      <w:divBdr>
        <w:top w:val="none" w:sz="0" w:space="0" w:color="auto"/>
        <w:left w:val="none" w:sz="0" w:space="0" w:color="auto"/>
        <w:bottom w:val="none" w:sz="0" w:space="0" w:color="auto"/>
        <w:right w:val="none" w:sz="0" w:space="0" w:color="auto"/>
      </w:divBdr>
    </w:div>
    <w:div w:id="190941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DESE-231-67513</_dlc_DocId>
    <_dlc_DocIdUrl xmlns="733efe1c-5bbe-4968-87dc-d400e65c879f">
      <Url>https://sharepoint.doemass.org/ese/webteam/cps/_layouts/DocIdRedir.aspx?ID=DESE-231-67513</Url>
      <Description>DESE-231-67513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EFE0267A-AA1F-46FC-9AE6-F00B4566F3A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F083930F-2B6C-452C-A1B5-402BFD723BBB}">
  <ds:schemaRefs>
    <ds:schemaRef ds:uri="http://schemas.microsoft.com/sharepoint/events"/>
  </ds:schemaRefs>
</ds:datastoreItem>
</file>

<file path=customXml/itemProps3.xml><?xml version="1.0" encoding="utf-8"?>
<ds:datastoreItem xmlns:ds="http://schemas.openxmlformats.org/officeDocument/2006/customXml" ds:itemID="{64073DA3-FFF3-46A9-827A-223C09EC4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38E847-4D98-41A9-883D-9408CD5B70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BESE Jan 2021 Item 4 Educator Diversification BESE Memo_</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January 2021 Item 4: Educator Diversification BESE Memo</dc:title>
  <dc:creator>DESE</dc:creator>
  <cp:lastModifiedBy>Zou, Dong (EOE)</cp:lastModifiedBy>
  <cp:revision>3</cp:revision>
  <cp:lastPrinted>2008-03-05T18:17:00Z</cp:lastPrinted>
  <dcterms:created xsi:type="dcterms:W3CDTF">2021-01-13T19:49:00Z</dcterms:created>
  <dcterms:modified xsi:type="dcterms:W3CDTF">2021-01-19T15:46:00Z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19 2021</vt:lpwstr>
  </property>
</Properties>
</file>