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622B"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2843142" wp14:editId="292D40B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90FD63F"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F9B2BC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32F48B4" wp14:editId="27B0154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A7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EEBDCB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97F4DBE" w14:textId="77777777" w:rsidR="00A20194" w:rsidRPr="00C974A6" w:rsidRDefault="00A20194">
      <w:pPr>
        <w:ind w:left="720"/>
        <w:rPr>
          <w:rFonts w:ascii="Arial" w:hAnsi="Arial"/>
          <w:i/>
          <w:sz w:val="16"/>
          <w:szCs w:val="16"/>
        </w:rPr>
      </w:pPr>
    </w:p>
    <w:p w14:paraId="03D65622" w14:textId="77777777" w:rsidR="00A20194" w:rsidRDefault="00A20194">
      <w:pPr>
        <w:ind w:left="720"/>
        <w:rPr>
          <w:rFonts w:ascii="Arial" w:hAnsi="Arial"/>
          <w:i/>
          <w:sz w:val="18"/>
        </w:rPr>
        <w:sectPr w:rsidR="00A20194" w:rsidSect="0082626B">
          <w:footerReference w:type="default" r:id="rId13"/>
          <w:endnotePr>
            <w:numFmt w:val="decimal"/>
          </w:endnotePr>
          <w:pgSz w:w="12240" w:h="15840"/>
          <w:pgMar w:top="864" w:right="1080" w:bottom="1440" w:left="1800" w:header="1440" w:footer="1440" w:gutter="0"/>
          <w:cols w:space="720"/>
          <w:noEndnote/>
          <w:titlePg/>
          <w:docGrid w:linePitch="326"/>
        </w:sectPr>
      </w:pPr>
    </w:p>
    <w:p w14:paraId="50B2FD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36692ABB" w14:textId="77777777">
        <w:tc>
          <w:tcPr>
            <w:tcW w:w="2988" w:type="dxa"/>
          </w:tcPr>
          <w:p w14:paraId="7DA9F16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9F4AB1"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016AC1" w14:textId="77777777" w:rsidR="00C974A6" w:rsidRPr="00C974A6" w:rsidRDefault="00C974A6" w:rsidP="00C974A6">
            <w:pPr>
              <w:jc w:val="center"/>
              <w:rPr>
                <w:rFonts w:ascii="Arial" w:hAnsi="Arial"/>
                <w:i/>
                <w:sz w:val="16"/>
                <w:szCs w:val="16"/>
              </w:rPr>
            </w:pPr>
          </w:p>
        </w:tc>
      </w:tr>
    </w:tbl>
    <w:p w14:paraId="7B991FBF" w14:textId="77777777" w:rsidR="00A20194" w:rsidRDefault="00A20194">
      <w:pPr>
        <w:rPr>
          <w:rFonts w:ascii="Arial" w:hAnsi="Arial"/>
          <w:i/>
          <w:sz w:val="18"/>
        </w:rPr>
      </w:pPr>
    </w:p>
    <w:p w14:paraId="3C63DE1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E4C145C" w14:textId="77777777" w:rsidR="0059178C" w:rsidRDefault="0059178C" w:rsidP="0059178C">
      <w:pPr>
        <w:pStyle w:val="Heading1"/>
        <w:tabs>
          <w:tab w:val="clear" w:pos="4680"/>
        </w:tabs>
      </w:pPr>
      <w:r>
        <w:t>MEMORANDUM</w:t>
      </w:r>
    </w:p>
    <w:p w14:paraId="27B5FEDD" w14:textId="77777777" w:rsidR="0059178C" w:rsidRDefault="0059178C" w:rsidP="0059178C">
      <w:pPr>
        <w:pStyle w:val="Footer"/>
        <w:widowControl w:val="0"/>
        <w:tabs>
          <w:tab w:val="clear" w:pos="4320"/>
          <w:tab w:val="clear" w:pos="8640"/>
        </w:tabs>
        <w:rPr>
          <w:snapToGrid w:val="0"/>
          <w:szCs w:val="20"/>
        </w:rPr>
      </w:pPr>
    </w:p>
    <w:p w14:paraId="0BFF3E47"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1A221D" w:rsidRPr="001A221D" w14:paraId="35AB12A2" w14:textId="77777777" w:rsidTr="00DE25EB">
        <w:tc>
          <w:tcPr>
            <w:tcW w:w="1188" w:type="dxa"/>
          </w:tcPr>
          <w:p w14:paraId="5A04E309" w14:textId="77777777" w:rsidR="0059178C" w:rsidRPr="001A221D" w:rsidRDefault="0059178C" w:rsidP="00DE25EB">
            <w:pPr>
              <w:rPr>
                <w:b/>
              </w:rPr>
            </w:pPr>
            <w:r w:rsidRPr="001A221D">
              <w:rPr>
                <w:b/>
              </w:rPr>
              <w:t>To:</w:t>
            </w:r>
          </w:p>
        </w:tc>
        <w:tc>
          <w:tcPr>
            <w:tcW w:w="8388" w:type="dxa"/>
          </w:tcPr>
          <w:p w14:paraId="0886C7C9" w14:textId="77777777" w:rsidR="0059178C" w:rsidRPr="001A221D" w:rsidRDefault="0059178C" w:rsidP="00DE25EB">
            <w:pPr>
              <w:pStyle w:val="Footer"/>
              <w:widowControl w:val="0"/>
              <w:tabs>
                <w:tab w:val="clear" w:pos="4320"/>
                <w:tab w:val="clear" w:pos="8640"/>
              </w:tabs>
              <w:rPr>
                <w:bCs/>
                <w:snapToGrid w:val="0"/>
                <w:szCs w:val="20"/>
              </w:rPr>
            </w:pPr>
            <w:r w:rsidRPr="001A221D">
              <w:rPr>
                <w:bCs/>
                <w:snapToGrid w:val="0"/>
                <w:szCs w:val="20"/>
              </w:rPr>
              <w:t>Members of the Board of Elementary and Secondary Education</w:t>
            </w:r>
          </w:p>
        </w:tc>
      </w:tr>
      <w:tr w:rsidR="001A221D" w:rsidRPr="001A221D" w14:paraId="770399AD" w14:textId="77777777" w:rsidTr="00DE25EB">
        <w:tc>
          <w:tcPr>
            <w:tcW w:w="1188" w:type="dxa"/>
          </w:tcPr>
          <w:p w14:paraId="7EF6958F" w14:textId="77777777" w:rsidR="0059178C" w:rsidRPr="001A221D" w:rsidRDefault="0059178C" w:rsidP="00DE25EB">
            <w:pPr>
              <w:rPr>
                <w:b/>
              </w:rPr>
            </w:pPr>
            <w:r w:rsidRPr="001A221D">
              <w:rPr>
                <w:b/>
              </w:rPr>
              <w:t>From:</w:t>
            </w:r>
            <w:r w:rsidRPr="001A221D">
              <w:tab/>
            </w:r>
          </w:p>
        </w:tc>
        <w:tc>
          <w:tcPr>
            <w:tcW w:w="8388" w:type="dxa"/>
          </w:tcPr>
          <w:p w14:paraId="54D47E71" w14:textId="77777777" w:rsidR="0059178C" w:rsidRPr="001A221D" w:rsidRDefault="0059178C" w:rsidP="00DE25EB">
            <w:pPr>
              <w:pStyle w:val="Footer"/>
              <w:widowControl w:val="0"/>
              <w:tabs>
                <w:tab w:val="clear" w:pos="4320"/>
                <w:tab w:val="clear" w:pos="8640"/>
              </w:tabs>
              <w:rPr>
                <w:bCs/>
                <w:snapToGrid w:val="0"/>
                <w:szCs w:val="20"/>
              </w:rPr>
            </w:pPr>
            <w:r w:rsidRPr="001A221D">
              <w:rPr>
                <w:bCs/>
                <w:snapToGrid w:val="0"/>
                <w:szCs w:val="20"/>
              </w:rPr>
              <w:t>Jeffrey C. Riley, Commissioner</w:t>
            </w:r>
          </w:p>
        </w:tc>
      </w:tr>
      <w:tr w:rsidR="001A221D" w:rsidRPr="001A221D" w14:paraId="41C002FE" w14:textId="77777777" w:rsidTr="00DE25EB">
        <w:tc>
          <w:tcPr>
            <w:tcW w:w="1188" w:type="dxa"/>
          </w:tcPr>
          <w:p w14:paraId="602B7FE0" w14:textId="77777777" w:rsidR="0059178C" w:rsidRPr="001A221D" w:rsidRDefault="0059178C" w:rsidP="00DE25EB">
            <w:pPr>
              <w:rPr>
                <w:b/>
              </w:rPr>
            </w:pPr>
            <w:r w:rsidRPr="001A221D">
              <w:rPr>
                <w:b/>
              </w:rPr>
              <w:t>Date:</w:t>
            </w:r>
            <w:r w:rsidRPr="001A221D">
              <w:tab/>
            </w:r>
          </w:p>
        </w:tc>
        <w:tc>
          <w:tcPr>
            <w:tcW w:w="8388" w:type="dxa"/>
          </w:tcPr>
          <w:p w14:paraId="7FD5A24B" w14:textId="321BB29C" w:rsidR="0059178C" w:rsidRPr="001A221D" w:rsidRDefault="00A23D38" w:rsidP="00DE25EB">
            <w:pPr>
              <w:pStyle w:val="Footer"/>
              <w:widowControl w:val="0"/>
              <w:tabs>
                <w:tab w:val="clear" w:pos="4320"/>
                <w:tab w:val="clear" w:pos="8640"/>
              </w:tabs>
              <w:rPr>
                <w:bCs/>
                <w:snapToGrid w:val="0"/>
                <w:szCs w:val="20"/>
              </w:rPr>
            </w:pPr>
            <w:r>
              <w:rPr>
                <w:bCs/>
                <w:snapToGrid w:val="0"/>
                <w:szCs w:val="20"/>
              </w:rPr>
              <w:t xml:space="preserve">June </w:t>
            </w:r>
            <w:r w:rsidR="00FA4E76">
              <w:rPr>
                <w:bCs/>
                <w:snapToGrid w:val="0"/>
                <w:szCs w:val="20"/>
              </w:rPr>
              <w:t>11</w:t>
            </w:r>
            <w:r w:rsidR="004A6A4A" w:rsidRPr="001A221D">
              <w:rPr>
                <w:bCs/>
                <w:snapToGrid w:val="0"/>
                <w:szCs w:val="20"/>
              </w:rPr>
              <w:t>, 2021</w:t>
            </w:r>
          </w:p>
        </w:tc>
      </w:tr>
      <w:tr w:rsidR="0059178C" w:rsidRPr="001A221D" w14:paraId="4133D56C" w14:textId="77777777" w:rsidTr="00DE25EB">
        <w:tc>
          <w:tcPr>
            <w:tcW w:w="1188" w:type="dxa"/>
          </w:tcPr>
          <w:p w14:paraId="7E3FABE7" w14:textId="77777777" w:rsidR="0059178C" w:rsidRPr="001A221D" w:rsidRDefault="0059178C" w:rsidP="00DE25EB">
            <w:pPr>
              <w:rPr>
                <w:b/>
              </w:rPr>
            </w:pPr>
            <w:r w:rsidRPr="001A221D">
              <w:rPr>
                <w:b/>
              </w:rPr>
              <w:t>Subject:</w:t>
            </w:r>
          </w:p>
        </w:tc>
        <w:tc>
          <w:tcPr>
            <w:tcW w:w="8388" w:type="dxa"/>
          </w:tcPr>
          <w:p w14:paraId="6BB2B0C1" w14:textId="4D47133C" w:rsidR="0059178C" w:rsidRPr="001A221D" w:rsidRDefault="00193AD4" w:rsidP="004A6A4A">
            <w:pPr>
              <w:rPr>
                <w:szCs w:val="24"/>
              </w:rPr>
            </w:pPr>
            <w:r w:rsidRPr="001A221D">
              <w:rPr>
                <w:szCs w:val="24"/>
              </w:rPr>
              <w:t>Amendment to Charter School Regulations</w:t>
            </w:r>
            <w:r w:rsidR="00AA3574">
              <w:rPr>
                <w:szCs w:val="24"/>
              </w:rPr>
              <w:t xml:space="preserve">, 603 CMR 1.00, for Final Adoption </w:t>
            </w:r>
          </w:p>
        </w:tc>
      </w:tr>
    </w:tbl>
    <w:p w14:paraId="7C8F6D11" w14:textId="77777777" w:rsidR="0059178C" w:rsidRPr="001A221D"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25582767" w14:textId="77777777" w:rsidR="0059178C" w:rsidRPr="001A221D" w:rsidRDefault="0059178C" w:rsidP="0059178C">
      <w:pPr>
        <w:rPr>
          <w:sz w:val="16"/>
        </w:rPr>
        <w:sectPr w:rsidR="0059178C" w:rsidRPr="001A221D">
          <w:endnotePr>
            <w:numFmt w:val="decimal"/>
          </w:endnotePr>
          <w:type w:val="continuous"/>
          <w:pgSz w:w="12240" w:h="15840"/>
          <w:pgMar w:top="1440" w:right="1440" w:bottom="1440" w:left="1440" w:header="1440" w:footer="1440" w:gutter="0"/>
          <w:cols w:space="720"/>
          <w:noEndnote/>
        </w:sectPr>
      </w:pPr>
    </w:p>
    <w:p w14:paraId="41EC6892" w14:textId="77777777" w:rsidR="0059178C" w:rsidRPr="001A221D" w:rsidRDefault="0059178C" w:rsidP="0059178C">
      <w:pPr>
        <w:rPr>
          <w:sz w:val="16"/>
        </w:rPr>
      </w:pPr>
    </w:p>
    <w:p w14:paraId="062F81C2" w14:textId="26F852EE" w:rsidR="00AA3574" w:rsidRDefault="00193AD4" w:rsidP="00AA3574">
      <w:pPr>
        <w:pStyle w:val="NormalWeb"/>
        <w:shd w:val="clear" w:color="auto" w:fill="FFFFFF"/>
        <w:spacing w:before="0" w:beforeAutospacing="0" w:after="0" w:afterAutospacing="0"/>
      </w:pPr>
      <w:r w:rsidRPr="001A221D">
        <w:t xml:space="preserve">At the meeting of the Board of Elementary and Secondary Education (Board) on </w:t>
      </w:r>
      <w:r w:rsidR="00A23D38">
        <w:t>June 22</w:t>
      </w:r>
      <w:r w:rsidR="00B905F0" w:rsidRPr="001A221D">
        <w:t>, 2021</w:t>
      </w:r>
      <w:r w:rsidRPr="001A221D">
        <w:t xml:space="preserve">, </w:t>
      </w:r>
      <w:r w:rsidR="00BE6E6B">
        <w:br/>
      </w:r>
      <w:r w:rsidRPr="001A221D">
        <w:t xml:space="preserve">I will ask </w:t>
      </w:r>
      <w:r w:rsidR="00A23D38">
        <w:t xml:space="preserve">the Board </w:t>
      </w:r>
      <w:r w:rsidR="00AA3574">
        <w:t>to</w:t>
      </w:r>
      <w:r w:rsidR="00A23D38">
        <w:t xml:space="preserve"> vote to adopt </w:t>
      </w:r>
      <w:r w:rsidR="00211947">
        <w:t xml:space="preserve">the </w:t>
      </w:r>
      <w:r w:rsidR="00A23D38">
        <w:t>proposed change to the</w:t>
      </w:r>
      <w:r w:rsidRPr="001A221D">
        <w:t xml:space="preserve"> Regulations on Charter Schools (603 CMR 1.00). </w:t>
      </w:r>
      <w:r w:rsidR="00A23D38">
        <w:t xml:space="preserve">On April 20, 2021, the Board voted to solicit public comment on the proposed change to the regulations. </w:t>
      </w:r>
    </w:p>
    <w:p w14:paraId="44C1388A" w14:textId="77777777" w:rsidR="00AA3574" w:rsidRDefault="00AA3574" w:rsidP="00AA3574">
      <w:pPr>
        <w:pStyle w:val="NormalWeb"/>
        <w:shd w:val="clear" w:color="auto" w:fill="FFFFFF"/>
        <w:spacing w:before="0" w:beforeAutospacing="0" w:after="0" w:afterAutospacing="0"/>
      </w:pPr>
    </w:p>
    <w:p w14:paraId="6C5E5D93" w14:textId="76627FC0" w:rsidR="00AA3574" w:rsidRDefault="00AA3574" w:rsidP="00AA3574">
      <w:pPr>
        <w:pStyle w:val="NormalWeb"/>
        <w:shd w:val="clear" w:color="auto" w:fill="FFFFFF"/>
        <w:spacing w:before="0" w:beforeAutospacing="0" w:after="0" w:afterAutospacing="0"/>
        <w:rPr>
          <w:bdr w:val="none" w:sz="0" w:space="0" w:color="auto" w:frame="1"/>
        </w:rPr>
      </w:pPr>
      <w:r w:rsidRPr="00AA3574">
        <w:rPr>
          <w:rStyle w:val="Emphasis"/>
          <w:i w:val="0"/>
          <w:iCs w:val="0"/>
          <w:snapToGrid w:val="0"/>
        </w:rPr>
        <w:t xml:space="preserve">While revising the regulations, the Department of Elementary and Secondary Education (Department) solicited feedback from a wide range of stakeholders, including current </w:t>
      </w:r>
      <w:r>
        <w:rPr>
          <w:rStyle w:val="Emphasis"/>
          <w:i w:val="0"/>
          <w:iCs w:val="0"/>
          <w:snapToGrid w:val="0"/>
        </w:rPr>
        <w:t xml:space="preserve">leaders of </w:t>
      </w:r>
      <w:r w:rsidR="00BE6E6B">
        <w:rPr>
          <w:rStyle w:val="Emphasis"/>
          <w:i w:val="0"/>
          <w:iCs w:val="0"/>
          <w:snapToGrid w:val="0"/>
        </w:rPr>
        <w:t xml:space="preserve">school </w:t>
      </w:r>
      <w:r>
        <w:rPr>
          <w:rStyle w:val="Emphasis"/>
          <w:i w:val="0"/>
          <w:iCs w:val="0"/>
          <w:snapToGrid w:val="0"/>
        </w:rPr>
        <w:t>district</w:t>
      </w:r>
      <w:r w:rsidR="00BE6E6B">
        <w:rPr>
          <w:rStyle w:val="Emphasis"/>
          <w:i w:val="0"/>
          <w:iCs w:val="0"/>
          <w:snapToGrid w:val="0"/>
        </w:rPr>
        <w:t>s</w:t>
      </w:r>
      <w:r>
        <w:rPr>
          <w:rStyle w:val="Emphasis"/>
          <w:i w:val="0"/>
          <w:iCs w:val="0"/>
          <w:snapToGrid w:val="0"/>
        </w:rPr>
        <w:t xml:space="preserve"> and</w:t>
      </w:r>
      <w:r w:rsidR="00BE6E6B">
        <w:rPr>
          <w:rStyle w:val="Emphasis"/>
          <w:i w:val="0"/>
          <w:iCs w:val="0"/>
          <w:snapToGrid w:val="0"/>
        </w:rPr>
        <w:t xml:space="preserve"> </w:t>
      </w:r>
      <w:r>
        <w:rPr>
          <w:rStyle w:val="Emphasis"/>
          <w:i w:val="0"/>
          <w:iCs w:val="0"/>
          <w:snapToGrid w:val="0"/>
        </w:rPr>
        <w:t>charter schools</w:t>
      </w:r>
      <w:r w:rsidRPr="00AA3574">
        <w:rPr>
          <w:rStyle w:val="Emphasis"/>
          <w:i w:val="0"/>
          <w:iCs w:val="0"/>
          <w:snapToGrid w:val="0"/>
        </w:rPr>
        <w:t xml:space="preserve">, </w:t>
      </w:r>
      <w:r w:rsidR="00334BBF">
        <w:rPr>
          <w:rStyle w:val="Emphasis"/>
          <w:i w:val="0"/>
          <w:iCs w:val="0"/>
          <w:snapToGrid w:val="0"/>
        </w:rPr>
        <w:t xml:space="preserve">the Massachusetts Charter Public School Association (MCPSA), </w:t>
      </w:r>
      <w:r w:rsidRPr="00AA3574">
        <w:rPr>
          <w:rStyle w:val="Emphasis"/>
          <w:i w:val="0"/>
          <w:iCs w:val="0"/>
          <w:snapToGrid w:val="0"/>
        </w:rPr>
        <w:t>the Massachusetts Association of School Superintendents, the Massachusetts Association of School Committees, the Massachusetts Teachers Association, and the American Federation of Teachers-Massachusetts.</w:t>
      </w:r>
      <w:r>
        <w:rPr>
          <w:rStyle w:val="Emphasis"/>
          <w:snapToGrid w:val="0"/>
        </w:rPr>
        <w:t xml:space="preserve"> </w:t>
      </w:r>
      <w:r>
        <w:rPr>
          <w:bdr w:val="none" w:sz="0" w:space="0" w:color="auto" w:frame="1"/>
        </w:rPr>
        <w:t xml:space="preserve">The public comment period on the proposed change to the regulation closed on May 28, 2021. </w:t>
      </w:r>
      <w:r w:rsidR="00BE6E6B">
        <w:rPr>
          <w:bdr w:val="none" w:sz="0" w:space="0" w:color="auto" w:frame="1"/>
        </w:rPr>
        <w:t>The Department received no comments</w:t>
      </w:r>
      <w:r w:rsidR="00334BBF">
        <w:rPr>
          <w:bdr w:val="none" w:sz="0" w:space="0" w:color="auto" w:frame="1"/>
        </w:rPr>
        <w:t xml:space="preserve"> suggesting new or revised language</w:t>
      </w:r>
      <w:r w:rsidR="00BE6E6B">
        <w:rPr>
          <w:bdr w:val="none" w:sz="0" w:space="0" w:color="auto" w:frame="1"/>
        </w:rPr>
        <w:t xml:space="preserve">. </w:t>
      </w:r>
      <w:r w:rsidR="00334BBF">
        <w:rPr>
          <w:bdr w:val="none" w:sz="0" w:space="0" w:color="auto" w:frame="1"/>
        </w:rPr>
        <w:t>We received written comments only from the MCPSA in support of the amendment</w:t>
      </w:r>
      <w:r w:rsidR="0033351A">
        <w:rPr>
          <w:bdr w:val="none" w:sz="0" w:space="0" w:color="auto" w:frame="1"/>
        </w:rPr>
        <w:t xml:space="preserve">, which </w:t>
      </w:r>
      <w:r w:rsidR="00EE26CA">
        <w:rPr>
          <w:bdr w:val="none" w:sz="0" w:space="0" w:color="auto" w:frame="1"/>
        </w:rPr>
        <w:t>is</w:t>
      </w:r>
      <w:r w:rsidR="0033351A">
        <w:rPr>
          <w:bdr w:val="none" w:sz="0" w:space="0" w:color="auto" w:frame="1"/>
        </w:rPr>
        <w:t xml:space="preserve"> attached</w:t>
      </w:r>
      <w:r w:rsidR="007950A2">
        <w:rPr>
          <w:bdr w:val="none" w:sz="0" w:space="0" w:color="auto" w:frame="1"/>
        </w:rPr>
        <w:t>.</w:t>
      </w:r>
      <w:r w:rsidR="0033351A">
        <w:rPr>
          <w:bdr w:val="none" w:sz="0" w:space="0" w:color="auto" w:frame="1"/>
        </w:rPr>
        <w:t xml:space="preserve"> </w:t>
      </w:r>
      <w:r>
        <w:rPr>
          <w:bdr w:val="none" w:sz="0" w:space="0" w:color="auto" w:frame="1"/>
        </w:rPr>
        <w:t xml:space="preserve">I recommend no changes to the proposed amendment. </w:t>
      </w:r>
    </w:p>
    <w:p w14:paraId="274A6228" w14:textId="3629BA7E" w:rsidR="00C8672F" w:rsidRPr="001A221D" w:rsidRDefault="00D759AA" w:rsidP="00C8672F">
      <w:pPr>
        <w:pStyle w:val="NormalWeb"/>
        <w:shd w:val="clear" w:color="auto" w:fill="FFFFFF"/>
        <w:spacing w:after="150"/>
      </w:pPr>
      <w:r w:rsidRPr="001A221D">
        <w:t xml:space="preserve">The amendment is </w:t>
      </w:r>
      <w:r w:rsidR="00320DBF" w:rsidRPr="001A221D">
        <w:t xml:space="preserve">narrowly tailored and </w:t>
      </w:r>
      <w:r w:rsidR="00155011" w:rsidRPr="001A221D">
        <w:t>limited to only situation</w:t>
      </w:r>
      <w:r w:rsidR="004B7608" w:rsidRPr="001A221D">
        <w:t>s</w:t>
      </w:r>
      <w:r w:rsidR="00155011" w:rsidRPr="001A221D">
        <w:t xml:space="preserve"> in which statewide student testing d</w:t>
      </w:r>
      <w:r w:rsidR="004B7608" w:rsidRPr="001A221D">
        <w:t>oes</w:t>
      </w:r>
      <w:r w:rsidR="00155011" w:rsidRPr="001A221D">
        <w:t xml:space="preserve"> not occur. </w:t>
      </w:r>
      <w:r w:rsidR="00263275" w:rsidRPr="001A221D">
        <w:t>It add</w:t>
      </w:r>
      <w:r w:rsidR="00391389">
        <w:t>s</w:t>
      </w:r>
      <w:r w:rsidR="00263275" w:rsidRPr="001A221D">
        <w:t xml:space="preserve"> one sentence to the current regulation</w:t>
      </w:r>
      <w:r w:rsidR="00391389">
        <w:t>s that</w:t>
      </w:r>
      <w:r w:rsidR="00263275" w:rsidRPr="001A221D">
        <w:t xml:space="preserve"> </w:t>
      </w:r>
      <w:r w:rsidR="00391389">
        <w:t>addresses</w:t>
      </w:r>
      <w:r w:rsidR="00263275" w:rsidRPr="001A221D">
        <w:t xml:space="preserve"> the unprecedented situation resulting from the COVID-19 pandemic. </w:t>
      </w:r>
      <w:r w:rsidR="00155011" w:rsidRPr="001A221D">
        <w:t xml:space="preserve">The amendment effectively freezes the </w:t>
      </w:r>
      <w:r w:rsidR="000C7DEE" w:rsidRPr="001A221D">
        <w:t>calculation of the</w:t>
      </w:r>
      <w:r w:rsidR="00155011" w:rsidRPr="001A221D">
        <w:t xml:space="preserve"> districts in the lowest 10 percent for </w:t>
      </w:r>
      <w:r w:rsidR="000C7DEE" w:rsidRPr="001A221D">
        <w:t>this year</w:t>
      </w:r>
      <w:r w:rsidR="000A5475" w:rsidRPr="001A221D">
        <w:t xml:space="preserve"> </w:t>
      </w:r>
      <w:r w:rsidR="00A62FC3" w:rsidRPr="001A221D">
        <w:t xml:space="preserve">and allows calculation of the list using results </w:t>
      </w:r>
      <w:r w:rsidR="005D6EFD" w:rsidRPr="001A221D">
        <w:t xml:space="preserve">from </w:t>
      </w:r>
      <w:r w:rsidR="00524565">
        <w:t xml:space="preserve">two </w:t>
      </w:r>
      <w:r w:rsidR="005D6EFD" w:rsidRPr="001A221D">
        <w:t>school years</w:t>
      </w:r>
      <w:r w:rsidR="00524565">
        <w:t xml:space="preserve"> that are not consecutive</w:t>
      </w:r>
      <w:r w:rsidR="004B7608" w:rsidRPr="001A221D">
        <w:t xml:space="preserve">. </w:t>
      </w:r>
      <w:r w:rsidR="007950A2" w:rsidRPr="001A221D">
        <w:t xml:space="preserve">Using this approach, </w:t>
      </w:r>
      <w:hyperlink r:id="rId14" w:history="1">
        <w:r w:rsidR="007950A2" w:rsidRPr="00596934">
          <w:rPr>
            <w:rStyle w:val="Hyperlink"/>
          </w:rPr>
          <w:t>the current 2020 list of districts in the lowest 10 percent</w:t>
        </w:r>
      </w:hyperlink>
      <w:r w:rsidR="007950A2">
        <w:rPr>
          <w:color w:val="333333"/>
        </w:rPr>
        <w:t xml:space="preserve"> </w:t>
      </w:r>
      <w:r w:rsidR="007950A2" w:rsidRPr="001A221D">
        <w:t xml:space="preserve">would be </w:t>
      </w:r>
      <w:r w:rsidR="00DE261E">
        <w:t>maintained</w:t>
      </w:r>
      <w:r w:rsidR="007950A2" w:rsidRPr="001A221D">
        <w:t xml:space="preserve"> for </w:t>
      </w:r>
      <w:r w:rsidR="001E4972">
        <w:t>fiscal year 2021</w:t>
      </w:r>
      <w:r w:rsidR="007950A2" w:rsidRPr="001A221D">
        <w:t xml:space="preserve">. </w:t>
      </w:r>
      <w:r w:rsidR="00320E9E" w:rsidRPr="001A221D">
        <w:t>The proposed amendment does not address any other provisions relating to the calculation of districts in the lowest 10 percent.</w:t>
      </w:r>
      <w:r w:rsidR="00C8672F" w:rsidRPr="001A221D">
        <w:t xml:space="preserve"> The proposed language to be added to 603 CMR 1.04(9) is as follows.</w:t>
      </w:r>
    </w:p>
    <w:p w14:paraId="6BA45E23" w14:textId="65809D56" w:rsidR="00C8672F" w:rsidRPr="001A221D" w:rsidRDefault="00C8672F" w:rsidP="00A26732">
      <w:pPr>
        <w:pStyle w:val="NormalWeb"/>
        <w:ind w:left="720"/>
      </w:pPr>
      <w:r w:rsidRPr="001A221D">
        <w:t>In the event that all statewide student performance scores were not released in the two consecutive school years immediately preceding the school year in which applications are submitted, such ranking shall be calculated for districts, including those that may lack data for some components, using the two most recent years in which statewide student performance scores were released.</w:t>
      </w:r>
    </w:p>
    <w:p w14:paraId="2CFE3C40" w14:textId="62172E7A" w:rsidR="00193AD4" w:rsidRPr="001A221D" w:rsidRDefault="00A23D38" w:rsidP="007950A2">
      <w:pPr>
        <w:pStyle w:val="NormalWeb"/>
        <w:shd w:val="clear" w:color="auto" w:fill="FFFFFF"/>
        <w:spacing w:before="0" w:beforeAutospacing="0" w:after="0" w:afterAutospacing="0"/>
      </w:pPr>
      <w:r>
        <w:rPr>
          <w:bdr w:val="none" w:sz="0" w:space="0" w:color="auto" w:frame="1"/>
        </w:rPr>
        <w:lastRenderedPageBreak/>
        <w:t xml:space="preserve">I recommend that the Board vote to adopt the proposed amendment to 603 CMR 1.04(9) as presented. </w:t>
      </w:r>
      <w:r w:rsidR="00193AD4" w:rsidRPr="001A221D">
        <w:t xml:space="preserve">A redlined version of the regulations </w:t>
      </w:r>
      <w:r>
        <w:t xml:space="preserve">is attached, along with </w:t>
      </w:r>
      <w:r w:rsidR="00193AD4" w:rsidRPr="001A221D">
        <w:t xml:space="preserve">a motion to </w:t>
      </w:r>
      <w:r>
        <w:t>adopt the amendment</w:t>
      </w:r>
      <w:r w:rsidR="00193AD4" w:rsidRPr="001A221D">
        <w:t xml:space="preserve">. Associate Commissioner Rob Curtin will join us for the discussion on </w:t>
      </w:r>
      <w:r>
        <w:t>June 22</w:t>
      </w:r>
      <w:r w:rsidR="00205978" w:rsidRPr="001A221D">
        <w:t>, 2021</w:t>
      </w:r>
      <w:r w:rsidR="00193AD4" w:rsidRPr="001A221D">
        <w:t>.</w:t>
      </w:r>
    </w:p>
    <w:p w14:paraId="305A3419" w14:textId="77777777" w:rsidR="00193AD4" w:rsidRPr="001A221D" w:rsidRDefault="00193AD4" w:rsidP="00A26732">
      <w:pPr>
        <w:widowControl/>
        <w:rPr>
          <w:szCs w:val="24"/>
        </w:rPr>
      </w:pPr>
    </w:p>
    <w:p w14:paraId="0F8D7C8D" w14:textId="6B1D6EAC" w:rsidR="00193AD4" w:rsidRPr="001A221D" w:rsidRDefault="00193AD4" w:rsidP="00A26732">
      <w:pPr>
        <w:widowControl/>
        <w:rPr>
          <w:szCs w:val="24"/>
        </w:rPr>
      </w:pPr>
      <w:r w:rsidRPr="001A221D">
        <w:rPr>
          <w:szCs w:val="24"/>
        </w:rPr>
        <w:t>Attachments:</w:t>
      </w:r>
    </w:p>
    <w:p w14:paraId="632BA7A2" w14:textId="77777777" w:rsidR="00193AD4" w:rsidRPr="001A221D" w:rsidRDefault="00193AD4" w:rsidP="00A26732">
      <w:pPr>
        <w:widowControl/>
        <w:rPr>
          <w:szCs w:val="24"/>
        </w:rPr>
      </w:pPr>
    </w:p>
    <w:p w14:paraId="367F6344" w14:textId="77777777" w:rsidR="00334BBF" w:rsidRDefault="00334BBF" w:rsidP="00A26732">
      <w:pPr>
        <w:widowControl/>
        <w:ind w:left="720"/>
        <w:rPr>
          <w:szCs w:val="24"/>
        </w:rPr>
      </w:pPr>
      <w:r>
        <w:rPr>
          <w:szCs w:val="24"/>
        </w:rPr>
        <w:t xml:space="preserve">Correspondence from MCPSA </w:t>
      </w:r>
    </w:p>
    <w:p w14:paraId="41EFDC0E" w14:textId="21F31FEB" w:rsidR="00193AD4" w:rsidRPr="001A221D" w:rsidRDefault="00193AD4" w:rsidP="00A26732">
      <w:pPr>
        <w:widowControl/>
        <w:ind w:left="720"/>
        <w:rPr>
          <w:szCs w:val="24"/>
        </w:rPr>
      </w:pPr>
      <w:r w:rsidRPr="001A221D">
        <w:rPr>
          <w:szCs w:val="24"/>
        </w:rPr>
        <w:t>Redlined version of proposed amendment to 603 CMR 1.00</w:t>
      </w:r>
    </w:p>
    <w:p w14:paraId="29D9CCB8" w14:textId="4EDCB0D1" w:rsidR="00193AD4" w:rsidRPr="001A221D" w:rsidRDefault="00193AD4" w:rsidP="00A26732">
      <w:pPr>
        <w:widowControl/>
        <w:ind w:left="720"/>
        <w:rPr>
          <w:szCs w:val="24"/>
        </w:rPr>
      </w:pPr>
      <w:r w:rsidRPr="001A221D">
        <w:rPr>
          <w:szCs w:val="24"/>
        </w:rPr>
        <w:t xml:space="preserve">Motion to </w:t>
      </w:r>
      <w:r w:rsidR="00A23D38">
        <w:rPr>
          <w:szCs w:val="24"/>
        </w:rPr>
        <w:t>adopt revised regulations</w:t>
      </w:r>
    </w:p>
    <w:p w14:paraId="25746DD3" w14:textId="77777777" w:rsidR="0059178C" w:rsidRDefault="0059178C" w:rsidP="002F6DA8">
      <w:pPr>
        <w:widowControl/>
        <w:autoSpaceDE w:val="0"/>
        <w:autoSpaceDN w:val="0"/>
        <w:adjustRightInd w:val="0"/>
      </w:pPr>
    </w:p>
    <w:p w14:paraId="7EA607BF" w14:textId="77777777" w:rsidR="00201172" w:rsidRDefault="00201172" w:rsidP="00A26732">
      <w:pPr>
        <w:widowControl/>
      </w:pPr>
    </w:p>
    <w:sectPr w:rsidR="00201172" w:rsidSect="0082626B">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F6CD5" w14:textId="77777777" w:rsidR="007F0C70" w:rsidRDefault="007F0C70" w:rsidP="00C01D8D">
      <w:r>
        <w:separator/>
      </w:r>
    </w:p>
  </w:endnote>
  <w:endnote w:type="continuationSeparator" w:id="0">
    <w:p w14:paraId="24DA856D" w14:textId="77777777" w:rsidR="007F0C70" w:rsidRDefault="007F0C70" w:rsidP="00C0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701298"/>
      <w:docPartObj>
        <w:docPartGallery w:val="Page Numbers (Bottom of Page)"/>
        <w:docPartUnique/>
      </w:docPartObj>
    </w:sdtPr>
    <w:sdtEndPr>
      <w:rPr>
        <w:noProof/>
      </w:rPr>
    </w:sdtEndPr>
    <w:sdtContent>
      <w:p w14:paraId="7B379EB8" w14:textId="69288735" w:rsidR="0082626B" w:rsidRDefault="0082626B">
        <w:pPr>
          <w:pStyle w:val="Footer"/>
          <w:jc w:val="right"/>
        </w:pPr>
        <w:r>
          <w:fldChar w:fldCharType="begin"/>
        </w:r>
        <w:r>
          <w:instrText xml:space="preserve"> PAGE   \* MERGEFORMAT </w:instrText>
        </w:r>
        <w:r>
          <w:fldChar w:fldCharType="separate"/>
        </w:r>
        <w:r w:rsidR="003B57D8">
          <w:rPr>
            <w:noProof/>
          </w:rPr>
          <w:t>2</w:t>
        </w:r>
        <w:r>
          <w:rPr>
            <w:noProof/>
          </w:rPr>
          <w:fldChar w:fldCharType="end"/>
        </w:r>
      </w:p>
    </w:sdtContent>
  </w:sdt>
  <w:p w14:paraId="379EADDA" w14:textId="77777777" w:rsidR="0082626B" w:rsidRDefault="0082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6DE9" w14:textId="77777777" w:rsidR="007F0C70" w:rsidRDefault="007F0C70" w:rsidP="00C01D8D">
      <w:r>
        <w:separator/>
      </w:r>
    </w:p>
  </w:footnote>
  <w:footnote w:type="continuationSeparator" w:id="0">
    <w:p w14:paraId="324C256E" w14:textId="77777777" w:rsidR="007F0C70" w:rsidRDefault="007F0C70" w:rsidP="00C01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570D2"/>
    <w:multiLevelType w:val="hybridMultilevel"/>
    <w:tmpl w:val="0E32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C05966"/>
    <w:multiLevelType w:val="hybridMultilevel"/>
    <w:tmpl w:val="49689FF4"/>
    <w:lvl w:ilvl="0" w:tplc="ABCAF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E4B87"/>
    <w:multiLevelType w:val="hybridMultilevel"/>
    <w:tmpl w:val="642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F2"/>
    <w:rsid w:val="00020766"/>
    <w:rsid w:val="000221EA"/>
    <w:rsid w:val="00025507"/>
    <w:rsid w:val="00032C58"/>
    <w:rsid w:val="00041CA1"/>
    <w:rsid w:val="00044AD2"/>
    <w:rsid w:val="000609C5"/>
    <w:rsid w:val="00084FCC"/>
    <w:rsid w:val="00097C6E"/>
    <w:rsid w:val="000A5475"/>
    <w:rsid w:val="000A7DD1"/>
    <w:rsid w:val="000B52A1"/>
    <w:rsid w:val="000C7DEE"/>
    <w:rsid w:val="000E0994"/>
    <w:rsid w:val="000F1EBC"/>
    <w:rsid w:val="00133EA5"/>
    <w:rsid w:val="00150BEB"/>
    <w:rsid w:val="00155011"/>
    <w:rsid w:val="00156BFB"/>
    <w:rsid w:val="00165D7A"/>
    <w:rsid w:val="00165F0F"/>
    <w:rsid w:val="00193AD4"/>
    <w:rsid w:val="001A221D"/>
    <w:rsid w:val="001A46AE"/>
    <w:rsid w:val="001C0F73"/>
    <w:rsid w:val="001C6CD4"/>
    <w:rsid w:val="001D65FF"/>
    <w:rsid w:val="001E4972"/>
    <w:rsid w:val="001F571A"/>
    <w:rsid w:val="00201172"/>
    <w:rsid w:val="00204741"/>
    <w:rsid w:val="00205978"/>
    <w:rsid w:val="00207B63"/>
    <w:rsid w:val="00211947"/>
    <w:rsid w:val="002179A5"/>
    <w:rsid w:val="002272DB"/>
    <w:rsid w:val="0025777B"/>
    <w:rsid w:val="00263275"/>
    <w:rsid w:val="00266B0B"/>
    <w:rsid w:val="00271B4F"/>
    <w:rsid w:val="0028438B"/>
    <w:rsid w:val="002A3E22"/>
    <w:rsid w:val="002B4B10"/>
    <w:rsid w:val="002C0CF9"/>
    <w:rsid w:val="002F1640"/>
    <w:rsid w:val="002F5424"/>
    <w:rsid w:val="002F6DA8"/>
    <w:rsid w:val="00320884"/>
    <w:rsid w:val="00320DBF"/>
    <w:rsid w:val="00320E9E"/>
    <w:rsid w:val="0033351A"/>
    <w:rsid w:val="003341AA"/>
    <w:rsid w:val="00334BBF"/>
    <w:rsid w:val="0034427C"/>
    <w:rsid w:val="0034717B"/>
    <w:rsid w:val="00363DCC"/>
    <w:rsid w:val="003708AC"/>
    <w:rsid w:val="0037576B"/>
    <w:rsid w:val="003814D1"/>
    <w:rsid w:val="00391389"/>
    <w:rsid w:val="003932C3"/>
    <w:rsid w:val="00393FC4"/>
    <w:rsid w:val="003953C8"/>
    <w:rsid w:val="003A2BDB"/>
    <w:rsid w:val="003B378B"/>
    <w:rsid w:val="003B57D8"/>
    <w:rsid w:val="003B6B9E"/>
    <w:rsid w:val="003F590E"/>
    <w:rsid w:val="0041210C"/>
    <w:rsid w:val="00430571"/>
    <w:rsid w:val="004429BB"/>
    <w:rsid w:val="00457743"/>
    <w:rsid w:val="00481A61"/>
    <w:rsid w:val="00484EAB"/>
    <w:rsid w:val="00486A95"/>
    <w:rsid w:val="004A3644"/>
    <w:rsid w:val="004A6A4A"/>
    <w:rsid w:val="004B2149"/>
    <w:rsid w:val="004B7608"/>
    <w:rsid w:val="004C50BF"/>
    <w:rsid w:val="004D419D"/>
    <w:rsid w:val="004D5A9E"/>
    <w:rsid w:val="004E5697"/>
    <w:rsid w:val="00500FAF"/>
    <w:rsid w:val="00501F4F"/>
    <w:rsid w:val="0050348F"/>
    <w:rsid w:val="00524565"/>
    <w:rsid w:val="005430E2"/>
    <w:rsid w:val="0055459D"/>
    <w:rsid w:val="00571666"/>
    <w:rsid w:val="0059178C"/>
    <w:rsid w:val="00593B70"/>
    <w:rsid w:val="00597697"/>
    <w:rsid w:val="005B66F2"/>
    <w:rsid w:val="005C1013"/>
    <w:rsid w:val="005D2650"/>
    <w:rsid w:val="005D5519"/>
    <w:rsid w:val="005D6EFD"/>
    <w:rsid w:val="005E3535"/>
    <w:rsid w:val="005E355D"/>
    <w:rsid w:val="005E72FA"/>
    <w:rsid w:val="005F0C56"/>
    <w:rsid w:val="005F3C4E"/>
    <w:rsid w:val="00616778"/>
    <w:rsid w:val="00624BA3"/>
    <w:rsid w:val="006316F5"/>
    <w:rsid w:val="0063469A"/>
    <w:rsid w:val="00635070"/>
    <w:rsid w:val="00636557"/>
    <w:rsid w:val="00640482"/>
    <w:rsid w:val="0066725A"/>
    <w:rsid w:val="006B39F3"/>
    <w:rsid w:val="006B3C3F"/>
    <w:rsid w:val="006C2581"/>
    <w:rsid w:val="006D42FC"/>
    <w:rsid w:val="006E3F14"/>
    <w:rsid w:val="006F12D4"/>
    <w:rsid w:val="006F1CBC"/>
    <w:rsid w:val="006F2360"/>
    <w:rsid w:val="007050CA"/>
    <w:rsid w:val="00705676"/>
    <w:rsid w:val="00705C88"/>
    <w:rsid w:val="0072499E"/>
    <w:rsid w:val="0073779E"/>
    <w:rsid w:val="00754DD1"/>
    <w:rsid w:val="0075508A"/>
    <w:rsid w:val="00761FD8"/>
    <w:rsid w:val="00764857"/>
    <w:rsid w:val="007732FB"/>
    <w:rsid w:val="007950A2"/>
    <w:rsid w:val="007A1858"/>
    <w:rsid w:val="007D00D8"/>
    <w:rsid w:val="007E494A"/>
    <w:rsid w:val="007F0C70"/>
    <w:rsid w:val="00810FA4"/>
    <w:rsid w:val="00825B14"/>
    <w:rsid w:val="0082626B"/>
    <w:rsid w:val="00842161"/>
    <w:rsid w:val="00866492"/>
    <w:rsid w:val="00870400"/>
    <w:rsid w:val="008A56EA"/>
    <w:rsid w:val="008B2584"/>
    <w:rsid w:val="008B3C93"/>
    <w:rsid w:val="008C238A"/>
    <w:rsid w:val="008F73A0"/>
    <w:rsid w:val="00902EF8"/>
    <w:rsid w:val="00905569"/>
    <w:rsid w:val="009130BD"/>
    <w:rsid w:val="00926027"/>
    <w:rsid w:val="00963525"/>
    <w:rsid w:val="00986233"/>
    <w:rsid w:val="009D4497"/>
    <w:rsid w:val="009F157B"/>
    <w:rsid w:val="00A014CF"/>
    <w:rsid w:val="00A20194"/>
    <w:rsid w:val="00A23D38"/>
    <w:rsid w:val="00A26732"/>
    <w:rsid w:val="00A34498"/>
    <w:rsid w:val="00A55AC7"/>
    <w:rsid w:val="00A62FC3"/>
    <w:rsid w:val="00A70FE3"/>
    <w:rsid w:val="00A7433B"/>
    <w:rsid w:val="00A7681B"/>
    <w:rsid w:val="00AA3574"/>
    <w:rsid w:val="00AA6670"/>
    <w:rsid w:val="00AB73B0"/>
    <w:rsid w:val="00AE06EB"/>
    <w:rsid w:val="00AF2CAE"/>
    <w:rsid w:val="00B028B5"/>
    <w:rsid w:val="00B15E7C"/>
    <w:rsid w:val="00B25351"/>
    <w:rsid w:val="00B3095B"/>
    <w:rsid w:val="00B34968"/>
    <w:rsid w:val="00B36D63"/>
    <w:rsid w:val="00B47D62"/>
    <w:rsid w:val="00B5453C"/>
    <w:rsid w:val="00B905F0"/>
    <w:rsid w:val="00B957DF"/>
    <w:rsid w:val="00BE6306"/>
    <w:rsid w:val="00BE6E6B"/>
    <w:rsid w:val="00BF6E4B"/>
    <w:rsid w:val="00C01D8D"/>
    <w:rsid w:val="00C42CE1"/>
    <w:rsid w:val="00C828F0"/>
    <w:rsid w:val="00C8672F"/>
    <w:rsid w:val="00C917C1"/>
    <w:rsid w:val="00C974A6"/>
    <w:rsid w:val="00CB0E90"/>
    <w:rsid w:val="00CC2A30"/>
    <w:rsid w:val="00CD0387"/>
    <w:rsid w:val="00CD26F1"/>
    <w:rsid w:val="00CD6246"/>
    <w:rsid w:val="00CE71B7"/>
    <w:rsid w:val="00D02A9F"/>
    <w:rsid w:val="00D105CE"/>
    <w:rsid w:val="00D1782C"/>
    <w:rsid w:val="00D34370"/>
    <w:rsid w:val="00D456B8"/>
    <w:rsid w:val="00D54784"/>
    <w:rsid w:val="00D73B50"/>
    <w:rsid w:val="00D759AA"/>
    <w:rsid w:val="00DE261E"/>
    <w:rsid w:val="00DE7548"/>
    <w:rsid w:val="00DF4C30"/>
    <w:rsid w:val="00DF7D55"/>
    <w:rsid w:val="00E0745F"/>
    <w:rsid w:val="00E10027"/>
    <w:rsid w:val="00E256C3"/>
    <w:rsid w:val="00E25708"/>
    <w:rsid w:val="00E77FAD"/>
    <w:rsid w:val="00E93E23"/>
    <w:rsid w:val="00EA1D9F"/>
    <w:rsid w:val="00EB32C3"/>
    <w:rsid w:val="00EE0A55"/>
    <w:rsid w:val="00EE0C3F"/>
    <w:rsid w:val="00EE26CA"/>
    <w:rsid w:val="00EF17A6"/>
    <w:rsid w:val="00F0569A"/>
    <w:rsid w:val="00F15836"/>
    <w:rsid w:val="00F25840"/>
    <w:rsid w:val="00F45855"/>
    <w:rsid w:val="00F64A3F"/>
    <w:rsid w:val="00F76E32"/>
    <w:rsid w:val="00F83162"/>
    <w:rsid w:val="00F863B3"/>
    <w:rsid w:val="00F878C5"/>
    <w:rsid w:val="00F96FEE"/>
    <w:rsid w:val="00FA4E76"/>
    <w:rsid w:val="00FF4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D8978"/>
  <w15:docId w15:val="{96F38B59-B574-416A-BE45-63EA07DD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193AD4"/>
    <w:pPr>
      <w:widowControl/>
      <w:spacing w:before="100" w:beforeAutospacing="1" w:after="100" w:afterAutospacing="1"/>
    </w:pPr>
    <w:rPr>
      <w:snapToGrid/>
      <w:szCs w:val="24"/>
    </w:rPr>
  </w:style>
  <w:style w:type="character" w:styleId="Hyperlink">
    <w:name w:val="Hyperlink"/>
    <w:basedOn w:val="DefaultParagraphFont"/>
    <w:uiPriority w:val="99"/>
    <w:unhideWhenUsed/>
    <w:rsid w:val="00193AD4"/>
    <w:rPr>
      <w:color w:val="0000FF"/>
      <w:u w:val="single"/>
    </w:rPr>
  </w:style>
  <w:style w:type="character" w:styleId="CommentReference">
    <w:name w:val="annotation reference"/>
    <w:basedOn w:val="DefaultParagraphFont"/>
    <w:uiPriority w:val="99"/>
    <w:semiHidden/>
    <w:unhideWhenUsed/>
    <w:rsid w:val="00193AD4"/>
    <w:rPr>
      <w:sz w:val="16"/>
      <w:szCs w:val="16"/>
    </w:rPr>
  </w:style>
  <w:style w:type="paragraph" w:styleId="CommentText">
    <w:name w:val="annotation text"/>
    <w:basedOn w:val="Normal"/>
    <w:link w:val="CommentTextChar"/>
    <w:uiPriority w:val="99"/>
    <w:unhideWhenUsed/>
    <w:rsid w:val="00193AD4"/>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193AD4"/>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F1EBC"/>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0F1EBC"/>
    <w:rPr>
      <w:rFonts w:asciiTheme="minorHAnsi" w:eastAsiaTheme="minorHAnsi" w:hAnsiTheme="minorHAnsi" w:cstheme="minorBidi"/>
      <w:b/>
      <w:bCs/>
      <w:snapToGrid w:val="0"/>
    </w:rPr>
  </w:style>
  <w:style w:type="character" w:customStyle="1" w:styleId="UnresolvedMention1">
    <w:name w:val="Unresolved Mention1"/>
    <w:basedOn w:val="DefaultParagraphFont"/>
    <w:uiPriority w:val="99"/>
    <w:semiHidden/>
    <w:unhideWhenUsed/>
    <w:rsid w:val="000F1EBC"/>
    <w:rPr>
      <w:color w:val="605E5C"/>
      <w:shd w:val="clear" w:color="auto" w:fill="E1DFDD"/>
    </w:rPr>
  </w:style>
  <w:style w:type="character" w:styleId="FollowedHyperlink">
    <w:name w:val="FollowedHyperlink"/>
    <w:basedOn w:val="DefaultParagraphFont"/>
    <w:semiHidden/>
    <w:unhideWhenUsed/>
    <w:rsid w:val="003932C3"/>
    <w:rPr>
      <w:color w:val="800080" w:themeColor="followedHyperlink"/>
      <w:u w:val="single"/>
    </w:rPr>
  </w:style>
  <w:style w:type="paragraph" w:styleId="FootnoteText">
    <w:name w:val="footnote text"/>
    <w:basedOn w:val="Normal"/>
    <w:link w:val="FootnoteTextChar"/>
    <w:semiHidden/>
    <w:unhideWhenUsed/>
    <w:rsid w:val="00C01D8D"/>
    <w:rPr>
      <w:sz w:val="20"/>
    </w:rPr>
  </w:style>
  <w:style w:type="character" w:customStyle="1" w:styleId="FootnoteTextChar">
    <w:name w:val="Footnote Text Char"/>
    <w:basedOn w:val="DefaultParagraphFont"/>
    <w:link w:val="FootnoteText"/>
    <w:semiHidden/>
    <w:rsid w:val="00C01D8D"/>
    <w:rPr>
      <w:snapToGrid w:val="0"/>
    </w:rPr>
  </w:style>
  <w:style w:type="paragraph" w:styleId="Revision">
    <w:name w:val="Revision"/>
    <w:hidden/>
    <w:uiPriority w:val="99"/>
    <w:semiHidden/>
    <w:rsid w:val="002F6DA8"/>
    <w:rPr>
      <w:snapToGrid w:val="0"/>
      <w:sz w:val="24"/>
    </w:rPr>
  </w:style>
  <w:style w:type="paragraph" w:styleId="Header">
    <w:name w:val="header"/>
    <w:basedOn w:val="Normal"/>
    <w:link w:val="HeaderChar"/>
    <w:unhideWhenUsed/>
    <w:rsid w:val="0082626B"/>
    <w:pPr>
      <w:tabs>
        <w:tab w:val="center" w:pos="4680"/>
        <w:tab w:val="right" w:pos="9360"/>
      </w:tabs>
    </w:pPr>
  </w:style>
  <w:style w:type="character" w:customStyle="1" w:styleId="HeaderChar">
    <w:name w:val="Header Char"/>
    <w:basedOn w:val="DefaultParagraphFont"/>
    <w:link w:val="Header"/>
    <w:rsid w:val="0082626B"/>
    <w:rPr>
      <w:snapToGrid w:val="0"/>
      <w:sz w:val="24"/>
    </w:rPr>
  </w:style>
  <w:style w:type="character" w:styleId="Emphasis">
    <w:name w:val="Emphasis"/>
    <w:basedOn w:val="DefaultParagraphFont"/>
    <w:qFormat/>
    <w:rsid w:val="00AA3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014858">
      <w:bodyDiv w:val="1"/>
      <w:marLeft w:val="0"/>
      <w:marRight w:val="0"/>
      <w:marTop w:val="0"/>
      <w:marBottom w:val="0"/>
      <w:divBdr>
        <w:top w:val="none" w:sz="0" w:space="0" w:color="auto"/>
        <w:left w:val="none" w:sz="0" w:space="0" w:color="auto"/>
        <w:bottom w:val="none" w:sz="0" w:space="0" w:color="auto"/>
        <w:right w:val="none" w:sz="0" w:space="0" w:color="auto"/>
      </w:divBdr>
      <w:divsChild>
        <w:div w:id="1357534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22068">
              <w:marLeft w:val="0"/>
              <w:marRight w:val="0"/>
              <w:marTop w:val="0"/>
              <w:marBottom w:val="0"/>
              <w:divBdr>
                <w:top w:val="none" w:sz="0" w:space="0" w:color="auto"/>
                <w:left w:val="none" w:sz="0" w:space="0" w:color="auto"/>
                <w:bottom w:val="none" w:sz="0" w:space="0" w:color="auto"/>
                <w:right w:val="none" w:sz="0" w:space="0" w:color="auto"/>
              </w:divBdr>
              <w:divsChild>
                <w:div w:id="566913497">
                  <w:marLeft w:val="0"/>
                  <w:marRight w:val="0"/>
                  <w:marTop w:val="0"/>
                  <w:marBottom w:val="0"/>
                  <w:divBdr>
                    <w:top w:val="none" w:sz="0" w:space="0" w:color="auto"/>
                    <w:left w:val="none" w:sz="0" w:space="0" w:color="auto"/>
                    <w:bottom w:val="none" w:sz="0" w:space="0" w:color="auto"/>
                    <w:right w:val="none" w:sz="0" w:space="0" w:color="auto"/>
                  </w:divBdr>
                  <w:divsChild>
                    <w:div w:id="2527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409">
      <w:bodyDiv w:val="1"/>
      <w:marLeft w:val="0"/>
      <w:marRight w:val="0"/>
      <w:marTop w:val="0"/>
      <w:marBottom w:val="0"/>
      <w:divBdr>
        <w:top w:val="none" w:sz="0" w:space="0" w:color="auto"/>
        <w:left w:val="none" w:sz="0" w:space="0" w:color="auto"/>
        <w:bottom w:val="none" w:sz="0" w:space="0" w:color="auto"/>
        <w:right w:val="none" w:sz="0" w:space="0" w:color="auto"/>
      </w:divBdr>
      <w:divsChild>
        <w:div w:id="108973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566210">
              <w:marLeft w:val="0"/>
              <w:marRight w:val="0"/>
              <w:marTop w:val="0"/>
              <w:marBottom w:val="0"/>
              <w:divBdr>
                <w:top w:val="none" w:sz="0" w:space="0" w:color="auto"/>
                <w:left w:val="none" w:sz="0" w:space="0" w:color="auto"/>
                <w:bottom w:val="none" w:sz="0" w:space="0" w:color="auto"/>
                <w:right w:val="none" w:sz="0" w:space="0" w:color="auto"/>
              </w:divBdr>
              <w:divsChild>
                <w:div w:id="1503624822">
                  <w:marLeft w:val="0"/>
                  <w:marRight w:val="0"/>
                  <w:marTop w:val="0"/>
                  <w:marBottom w:val="0"/>
                  <w:divBdr>
                    <w:top w:val="none" w:sz="0" w:space="0" w:color="auto"/>
                    <w:left w:val="none" w:sz="0" w:space="0" w:color="auto"/>
                    <w:bottom w:val="none" w:sz="0" w:space="0" w:color="auto"/>
                    <w:right w:val="none" w:sz="0" w:space="0" w:color="auto"/>
                  </w:divBdr>
                  <w:divsChild>
                    <w:div w:id="98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harter/enrollment/CapIncrease/sy2021analysi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DESE-231-71646</_dlc_DocId>
    <_dlc_DocIdUrl xmlns="733efe1c-5bbe-4968-87dc-d400e65c879f">
      <Url>https://sharepoint.doemass.org/ese/webteam/cps/_layouts/DocIdRedir.aspx?ID=DESE-231-71646</Url>
      <Description>DESE-231-71646</Description>
    </_dlc_DocIdUrl>
  </documentManagement>
</p:properties>
</file>

<file path=customXml/itemProps1.xml><?xml version="1.0" encoding="utf-8"?>
<ds:datastoreItem xmlns:ds="http://schemas.openxmlformats.org/officeDocument/2006/customXml" ds:itemID="{FDDBB3AB-21E1-41BA-A70F-65FF2BB30E07}">
  <ds:schemaRefs>
    <ds:schemaRef ds:uri="http://schemas.microsoft.com/sharepoint/events"/>
  </ds:schemaRefs>
</ds:datastoreItem>
</file>

<file path=customXml/itemProps2.xml><?xml version="1.0" encoding="utf-8"?>
<ds:datastoreItem xmlns:ds="http://schemas.openxmlformats.org/officeDocument/2006/customXml" ds:itemID="{1AEC9133-B9E8-4BAF-B1CD-E770BD7E8690}">
  <ds:schemaRefs>
    <ds:schemaRef ds:uri="http://schemas.openxmlformats.org/officeDocument/2006/bibliography"/>
  </ds:schemaRefs>
</ds:datastoreItem>
</file>

<file path=customXml/itemProps3.xml><?xml version="1.0" encoding="utf-8"?>
<ds:datastoreItem xmlns:ds="http://schemas.openxmlformats.org/officeDocument/2006/customXml" ds:itemID="{6A9494F4-974E-4F82-A54D-A29A2AB3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582AF-AFDF-478D-BFB1-FE919BFB356D}">
  <ds:schemaRefs>
    <ds:schemaRef ds:uri="http://schemas.microsoft.com/sharepoint/v3/contenttype/forms"/>
  </ds:schemaRefs>
</ds:datastoreItem>
</file>

<file path=customXml/itemProps5.xml><?xml version="1.0" encoding="utf-8"?>
<ds:datastoreItem xmlns:ds="http://schemas.openxmlformats.org/officeDocument/2006/customXml" ds:itemID="{37900CA2-CC59-4D69-B248-389A4B09A1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BESE June 22, 2021 Item 6. BESE June Memo Lowest 10 percent Charter School Regs Amendment </vt:lpstr>
    </vt:vector>
  </TitlesOfParts>
  <Manager/>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6: BESE June Memo Lowest 10 percent Charter School Regs Amendment</dc:title>
  <dc:subject/>
  <dc:creator>DESE</dc:creator>
  <cp:keywords>Amendment to Charter School Regulations – Vote to Adopt</cp:keywords>
  <cp:lastModifiedBy>Zou, Dong (EOE)</cp:lastModifiedBy>
  <cp:revision>2</cp:revision>
  <cp:lastPrinted>2008-03-05T18:17:00Z</cp:lastPrinted>
  <dcterms:created xsi:type="dcterms:W3CDTF">2021-06-07T12:24:00Z</dcterms:created>
  <dcterms:modified xsi:type="dcterms:W3CDTF">2021-06-14T13:53:00Z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