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3A70C66"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0B0B76FC" w:rsidR="00A92BD5"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17731733" w:rsidR="000E5E95" w:rsidRDefault="000525CC" w:rsidP="000E5E95">
            <w:pPr>
              <w:pStyle w:val="Footer"/>
              <w:widowControl w:val="0"/>
              <w:tabs>
                <w:tab w:val="clear" w:pos="4320"/>
                <w:tab w:val="clear" w:pos="8640"/>
              </w:tabs>
            </w:pPr>
            <w:r>
              <w:t>October 8, 2021</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11785576" w:rsidR="000E5E95" w:rsidRPr="007A22FF" w:rsidRDefault="000525CC" w:rsidP="54415296">
            <w:pPr>
              <w:pStyle w:val="Footer"/>
              <w:widowControl w:val="0"/>
              <w:tabs>
                <w:tab w:val="clear" w:pos="4320"/>
                <w:tab w:val="clear" w:pos="8640"/>
              </w:tabs>
              <w:rPr>
                <w:snapToGrid w:val="0"/>
              </w:rPr>
            </w:pPr>
            <w:r>
              <w:rPr>
                <w:bCs/>
                <w:snapToGrid w:val="0"/>
                <w:szCs w:val="20"/>
              </w:rPr>
              <w:t>2022 Massachusetts Teacher of the Year Announcement</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5D9739B2" w14:textId="77777777" w:rsidR="000525CC" w:rsidRDefault="000525CC" w:rsidP="000525CC">
      <w:pPr>
        <w:widowControl/>
        <w:autoSpaceDE w:val="0"/>
        <w:autoSpaceDN w:val="0"/>
        <w:adjustRightInd w:val="0"/>
      </w:pPr>
      <w:r>
        <w:t>At our October 19 meeting, I look forward to introducing you to the 2022 Massachusetts Teacher of the Year. We plan to announce the individual’s name at their school on Wednesday, October 6.</w:t>
      </w:r>
    </w:p>
    <w:p w14:paraId="0D8D46D2" w14:textId="77777777" w:rsidR="000525CC" w:rsidRDefault="000525CC" w:rsidP="000525CC">
      <w:pPr>
        <w:widowControl/>
        <w:autoSpaceDE w:val="0"/>
        <w:autoSpaceDN w:val="0"/>
        <w:adjustRightInd w:val="0"/>
      </w:pPr>
    </w:p>
    <w:p w14:paraId="7FE2A201" w14:textId="77777777" w:rsidR="000525CC" w:rsidRDefault="000525CC" w:rsidP="000525CC">
      <w:pPr>
        <w:widowControl/>
        <w:autoSpaceDE w:val="0"/>
        <w:autoSpaceDN w:val="0"/>
        <w:adjustRightInd w:val="0"/>
      </w:pPr>
      <w:r>
        <w:t>Each year, the Massachusetts Teacher of the Year program honors a Massachusetts teacher who exemplifies excellent teaching in the Commonwealth. Beyond celebrating the individual, the program looks at the complex work that is involved in educating all students and affirms the importance of the teacher as the single most important school-based factor in improving student outcomes.</w:t>
      </w:r>
    </w:p>
    <w:p w14:paraId="346DF7A6" w14:textId="77777777" w:rsidR="000525CC" w:rsidRDefault="000525CC" w:rsidP="000525CC">
      <w:pPr>
        <w:widowControl/>
        <w:autoSpaceDE w:val="0"/>
        <w:autoSpaceDN w:val="0"/>
        <w:adjustRightInd w:val="0"/>
      </w:pPr>
    </w:p>
    <w:p w14:paraId="79C27BBC" w14:textId="77777777" w:rsidR="000525CC" w:rsidRDefault="000525CC" w:rsidP="000525CC">
      <w:pPr>
        <w:widowControl/>
        <w:autoSpaceDE w:val="0"/>
        <w:autoSpaceDN w:val="0"/>
        <w:adjustRightInd w:val="0"/>
      </w:pPr>
      <w:r>
        <w:t xml:space="preserve">This year, we worked with </w:t>
      </w:r>
      <w:hyperlink r:id="rId13" w:history="1">
        <w:r w:rsidRPr="005621FF">
          <w:rPr>
            <w:rStyle w:val="Hyperlink"/>
          </w:rPr>
          <w:t>The Teachers</w:t>
        </w:r>
        <w:r>
          <w:rPr>
            <w:rStyle w:val="Hyperlink"/>
          </w:rPr>
          <w:t>’</w:t>
        </w:r>
        <w:r w:rsidRPr="005621FF">
          <w:rPr>
            <w:rStyle w:val="Hyperlink"/>
          </w:rPr>
          <w:t xml:space="preserve"> Lounge</w:t>
        </w:r>
      </w:hyperlink>
      <w:r>
        <w:t xml:space="preserve"> and </w:t>
      </w:r>
      <w:hyperlink r:id="rId14" w:history="1">
        <w:r w:rsidRPr="005C3087">
          <w:rPr>
            <w:rStyle w:val="Hyperlink"/>
          </w:rPr>
          <w:t>The Teacher Collaborative</w:t>
        </w:r>
      </w:hyperlink>
      <w:r>
        <w:t xml:space="preserve"> to help broaden the field of nominations, and we gave extra consideration to elementary school teachers, who have been recognized with this award only once in the last seven years. In the end, 189 educators were nominated for this honor, up from 120 the previous year. Forty-three of the 189 nominees completed applications, and 11 became semifinalists. From there, we selected four finalists who were screened by a panel of recent Massachusetts teachers of the year and DESE staff members. It is an honor to be selected a semifinalist or finalist, especially this year, when we had a particularly strong field.</w:t>
      </w:r>
    </w:p>
    <w:p w14:paraId="3511D2BC" w14:textId="77777777" w:rsidR="000525CC" w:rsidRDefault="000525CC" w:rsidP="000525CC"/>
    <w:p w14:paraId="07CE3E75" w14:textId="77777777" w:rsidR="000525CC" w:rsidRDefault="000525CC" w:rsidP="000525CC">
      <w:r>
        <w:t>I know you will enjoy meeting the 2022 Massachusetts Teacher of the Year, and I hope you will consider nominating an educator in the future.</w:t>
      </w:r>
    </w:p>
    <w:p w14:paraId="0E3EBEE9" w14:textId="77777777" w:rsidR="000525CC" w:rsidRDefault="000525CC" w:rsidP="000525CC"/>
    <w:p w14:paraId="182EB129" w14:textId="152A70B9" w:rsidR="000525CC" w:rsidRDefault="000525CC" w:rsidP="000525CC">
      <w:pPr>
        <w:jc w:val="center"/>
      </w:pPr>
    </w:p>
    <w:p w14:paraId="18332F1E" w14:textId="7EA3576E" w:rsidR="00670C52" w:rsidRDefault="00670C52" w:rsidP="000525CC">
      <w:pPr>
        <w:jc w:val="center"/>
      </w:pPr>
    </w:p>
    <w:p w14:paraId="5B5E0661" w14:textId="412794F9" w:rsidR="00670C52" w:rsidRDefault="00670C52" w:rsidP="000525CC">
      <w:pPr>
        <w:jc w:val="center"/>
      </w:pPr>
    </w:p>
    <w:p w14:paraId="268AF737" w14:textId="3C3ABBE4" w:rsidR="00670C52" w:rsidRDefault="00670C52" w:rsidP="000525CC">
      <w:pPr>
        <w:jc w:val="center"/>
      </w:pPr>
    </w:p>
    <w:p w14:paraId="3446FB89" w14:textId="222C8B37" w:rsidR="00670C52" w:rsidRDefault="00670C52" w:rsidP="000525CC">
      <w:pPr>
        <w:jc w:val="center"/>
      </w:pPr>
    </w:p>
    <w:p w14:paraId="21E58BA8" w14:textId="7E2B7B3A" w:rsidR="00670C52" w:rsidRDefault="00670C52" w:rsidP="000525CC">
      <w:pPr>
        <w:jc w:val="center"/>
      </w:pPr>
    </w:p>
    <w:p w14:paraId="6523600C" w14:textId="77777777" w:rsidR="00670C52" w:rsidRDefault="00670C52" w:rsidP="000525CC">
      <w:pPr>
        <w:jc w:val="center"/>
      </w:pPr>
    </w:p>
    <w:p w14:paraId="1FA174EB" w14:textId="0BC4AF0F" w:rsidR="0039533A" w:rsidRDefault="00670C52">
      <w:r>
        <w:t>Attachment:</w:t>
      </w:r>
      <w:r>
        <w:tab/>
        <w:t xml:space="preserve"> </w:t>
      </w:r>
      <w:hyperlink r:id="rId15" w:history="1">
        <w:r w:rsidRPr="00670C52">
          <w:rPr>
            <w:rStyle w:val="Hyperlink"/>
          </w:rPr>
          <w:t>2022 Massachusetts Teacher of the Year Announcement Press Release</w:t>
        </w:r>
      </w:hyperlink>
    </w:p>
    <w:sectPr w:rsidR="0039533A" w:rsidSect="007B3EE1">
      <w:footerReference w:type="default" r:id="rId16"/>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4E719" w14:textId="77777777" w:rsidR="001F1F95" w:rsidRDefault="001F1F95">
      <w:r>
        <w:separator/>
      </w:r>
    </w:p>
  </w:endnote>
  <w:endnote w:type="continuationSeparator" w:id="0">
    <w:p w14:paraId="210040C6" w14:textId="77777777" w:rsidR="001F1F95" w:rsidRDefault="001F1F95">
      <w:r>
        <w:continuationSeparator/>
      </w:r>
    </w:p>
  </w:endnote>
  <w:endnote w:type="continuationNotice" w:id="1">
    <w:p w14:paraId="203D5A38" w14:textId="77777777" w:rsidR="001F1F95" w:rsidRDefault="001F1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60003" w14:textId="77777777" w:rsidR="001F1F95" w:rsidRDefault="001F1F95">
      <w:r>
        <w:separator/>
      </w:r>
    </w:p>
  </w:footnote>
  <w:footnote w:type="continuationSeparator" w:id="0">
    <w:p w14:paraId="69388701" w14:textId="77777777" w:rsidR="001F1F95" w:rsidRDefault="001F1F95">
      <w:r>
        <w:continuationSeparator/>
      </w:r>
    </w:p>
  </w:footnote>
  <w:footnote w:type="continuationNotice" w:id="1">
    <w:p w14:paraId="70D1A4EE" w14:textId="77777777" w:rsidR="001F1F95" w:rsidRDefault="001F1F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18"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9"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5"/>
  </w:num>
  <w:num w:numId="5">
    <w:abstractNumId w:val="6"/>
  </w:num>
  <w:num w:numId="6">
    <w:abstractNumId w:val="13"/>
  </w:num>
  <w:num w:numId="7">
    <w:abstractNumId w:val="8"/>
  </w:num>
  <w:num w:numId="8">
    <w:abstractNumId w:val="2"/>
  </w:num>
  <w:num w:numId="9">
    <w:abstractNumId w:val="1"/>
  </w:num>
  <w:num w:numId="10">
    <w:abstractNumId w:val="0"/>
  </w:num>
  <w:num w:numId="11">
    <w:abstractNumId w:val="16"/>
  </w:num>
  <w:num w:numId="12">
    <w:abstractNumId w:val="9"/>
  </w:num>
  <w:num w:numId="13">
    <w:abstractNumId w:val="19"/>
  </w:num>
  <w:num w:numId="14">
    <w:abstractNumId w:val="12"/>
  </w:num>
  <w:num w:numId="15">
    <w:abstractNumId w:val="4"/>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1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0201"/>
    <w:rsid w:val="00012F0E"/>
    <w:rsid w:val="00021821"/>
    <w:rsid w:val="00025507"/>
    <w:rsid w:val="0004066E"/>
    <w:rsid w:val="00041CA1"/>
    <w:rsid w:val="00043ADE"/>
    <w:rsid w:val="000457B9"/>
    <w:rsid w:val="00046685"/>
    <w:rsid w:val="000475B1"/>
    <w:rsid w:val="000525CC"/>
    <w:rsid w:val="00052EFE"/>
    <w:rsid w:val="000556C1"/>
    <w:rsid w:val="000576C5"/>
    <w:rsid w:val="00062FA8"/>
    <w:rsid w:val="00064857"/>
    <w:rsid w:val="00085950"/>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258EC"/>
    <w:rsid w:val="00134901"/>
    <w:rsid w:val="0013690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D2934"/>
    <w:rsid w:val="001D4709"/>
    <w:rsid w:val="001D4F6E"/>
    <w:rsid w:val="001E57B5"/>
    <w:rsid w:val="001F1BC3"/>
    <w:rsid w:val="001F1F95"/>
    <w:rsid w:val="001F5005"/>
    <w:rsid w:val="001F56D8"/>
    <w:rsid w:val="001F5825"/>
    <w:rsid w:val="00200F90"/>
    <w:rsid w:val="00201172"/>
    <w:rsid w:val="00210C78"/>
    <w:rsid w:val="002111CB"/>
    <w:rsid w:val="00213AD5"/>
    <w:rsid w:val="00215FA9"/>
    <w:rsid w:val="002163A1"/>
    <w:rsid w:val="002308C1"/>
    <w:rsid w:val="002416E7"/>
    <w:rsid w:val="00241A1F"/>
    <w:rsid w:val="00243A55"/>
    <w:rsid w:val="002502CB"/>
    <w:rsid w:val="00261BFC"/>
    <w:rsid w:val="002654B4"/>
    <w:rsid w:val="00271228"/>
    <w:rsid w:val="002713FC"/>
    <w:rsid w:val="00273152"/>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F3534"/>
    <w:rsid w:val="002F5424"/>
    <w:rsid w:val="00306095"/>
    <w:rsid w:val="00307FDD"/>
    <w:rsid w:val="00315230"/>
    <w:rsid w:val="003166C8"/>
    <w:rsid w:val="00316F05"/>
    <w:rsid w:val="00329642"/>
    <w:rsid w:val="003300A8"/>
    <w:rsid w:val="00330D15"/>
    <w:rsid w:val="00341984"/>
    <w:rsid w:val="0035445A"/>
    <w:rsid w:val="00354C15"/>
    <w:rsid w:val="003550DC"/>
    <w:rsid w:val="00360559"/>
    <w:rsid w:val="00361467"/>
    <w:rsid w:val="00363A77"/>
    <w:rsid w:val="00363EC5"/>
    <w:rsid w:val="00365F2F"/>
    <w:rsid w:val="0039194F"/>
    <w:rsid w:val="0039533A"/>
    <w:rsid w:val="003953C8"/>
    <w:rsid w:val="003A2F60"/>
    <w:rsid w:val="003B43E3"/>
    <w:rsid w:val="003C4139"/>
    <w:rsid w:val="003D0F91"/>
    <w:rsid w:val="003D25FA"/>
    <w:rsid w:val="003D335F"/>
    <w:rsid w:val="00404B36"/>
    <w:rsid w:val="00405677"/>
    <w:rsid w:val="0040659C"/>
    <w:rsid w:val="0041210C"/>
    <w:rsid w:val="004159AD"/>
    <w:rsid w:val="004173F3"/>
    <w:rsid w:val="004202BA"/>
    <w:rsid w:val="004233C3"/>
    <w:rsid w:val="0042379E"/>
    <w:rsid w:val="004242A3"/>
    <w:rsid w:val="00435E8F"/>
    <w:rsid w:val="00442409"/>
    <w:rsid w:val="00442F66"/>
    <w:rsid w:val="004621DF"/>
    <w:rsid w:val="00466D00"/>
    <w:rsid w:val="00471607"/>
    <w:rsid w:val="00473F1D"/>
    <w:rsid w:val="00481D9E"/>
    <w:rsid w:val="00484D70"/>
    <w:rsid w:val="00485687"/>
    <w:rsid w:val="00487EF3"/>
    <w:rsid w:val="0049325F"/>
    <w:rsid w:val="00493CB7"/>
    <w:rsid w:val="004A33E4"/>
    <w:rsid w:val="004A4B97"/>
    <w:rsid w:val="004A669E"/>
    <w:rsid w:val="004A7C2E"/>
    <w:rsid w:val="004B2D72"/>
    <w:rsid w:val="004B3C8A"/>
    <w:rsid w:val="004D040A"/>
    <w:rsid w:val="004D161C"/>
    <w:rsid w:val="004D2264"/>
    <w:rsid w:val="004D4CF2"/>
    <w:rsid w:val="004E060F"/>
    <w:rsid w:val="004E5697"/>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71660"/>
    <w:rsid w:val="00571666"/>
    <w:rsid w:val="00580DFA"/>
    <w:rsid w:val="0058702A"/>
    <w:rsid w:val="00591016"/>
    <w:rsid w:val="0059178C"/>
    <w:rsid w:val="00595D74"/>
    <w:rsid w:val="00596375"/>
    <w:rsid w:val="005A3DFB"/>
    <w:rsid w:val="005A4C11"/>
    <w:rsid w:val="005B0DAB"/>
    <w:rsid w:val="005C1013"/>
    <w:rsid w:val="005D013E"/>
    <w:rsid w:val="005D1011"/>
    <w:rsid w:val="005E3535"/>
    <w:rsid w:val="005E4C60"/>
    <w:rsid w:val="005E5C82"/>
    <w:rsid w:val="005F2DD8"/>
    <w:rsid w:val="005F4333"/>
    <w:rsid w:val="00603C4D"/>
    <w:rsid w:val="00603CA0"/>
    <w:rsid w:val="00607C24"/>
    <w:rsid w:val="00616E24"/>
    <w:rsid w:val="00620208"/>
    <w:rsid w:val="00622645"/>
    <w:rsid w:val="00630B70"/>
    <w:rsid w:val="00634EB6"/>
    <w:rsid w:val="00635070"/>
    <w:rsid w:val="006375F6"/>
    <w:rsid w:val="0064770F"/>
    <w:rsid w:val="00653DA3"/>
    <w:rsid w:val="00656E10"/>
    <w:rsid w:val="0066458A"/>
    <w:rsid w:val="006646C8"/>
    <w:rsid w:val="00666136"/>
    <w:rsid w:val="006667C0"/>
    <w:rsid w:val="0066789B"/>
    <w:rsid w:val="00670C52"/>
    <w:rsid w:val="00680CCF"/>
    <w:rsid w:val="00681C2D"/>
    <w:rsid w:val="00691197"/>
    <w:rsid w:val="006925C9"/>
    <w:rsid w:val="006A0F24"/>
    <w:rsid w:val="006A3D35"/>
    <w:rsid w:val="006A5EC7"/>
    <w:rsid w:val="006C0F45"/>
    <w:rsid w:val="006C32D4"/>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000D"/>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DE8"/>
    <w:rsid w:val="009F5663"/>
    <w:rsid w:val="009F7A16"/>
    <w:rsid w:val="00A02608"/>
    <w:rsid w:val="00A20194"/>
    <w:rsid w:val="00A327E4"/>
    <w:rsid w:val="00A37BA6"/>
    <w:rsid w:val="00A37CC3"/>
    <w:rsid w:val="00A4251A"/>
    <w:rsid w:val="00A4297E"/>
    <w:rsid w:val="00A464FB"/>
    <w:rsid w:val="00A555FD"/>
    <w:rsid w:val="00A64182"/>
    <w:rsid w:val="00A669F1"/>
    <w:rsid w:val="00A70FE3"/>
    <w:rsid w:val="00A73074"/>
    <w:rsid w:val="00A73C30"/>
    <w:rsid w:val="00A76105"/>
    <w:rsid w:val="00A7681B"/>
    <w:rsid w:val="00A86A7D"/>
    <w:rsid w:val="00A9121F"/>
    <w:rsid w:val="00A91FF8"/>
    <w:rsid w:val="00A925C1"/>
    <w:rsid w:val="00A92BD5"/>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F4ECA"/>
    <w:rsid w:val="00BF65B8"/>
    <w:rsid w:val="00C003E1"/>
    <w:rsid w:val="00C20A80"/>
    <w:rsid w:val="00C24857"/>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74A6"/>
    <w:rsid w:val="00CB0D38"/>
    <w:rsid w:val="00CB3E17"/>
    <w:rsid w:val="00CB70FF"/>
    <w:rsid w:val="00CC0D5A"/>
    <w:rsid w:val="00CC62B2"/>
    <w:rsid w:val="00CC66FF"/>
    <w:rsid w:val="00CC6C12"/>
    <w:rsid w:val="00CC756F"/>
    <w:rsid w:val="00CD6BD9"/>
    <w:rsid w:val="00CE5315"/>
    <w:rsid w:val="00CF66F0"/>
    <w:rsid w:val="00D00F0A"/>
    <w:rsid w:val="00D0526F"/>
    <w:rsid w:val="00D135F0"/>
    <w:rsid w:val="00D1782C"/>
    <w:rsid w:val="00D21283"/>
    <w:rsid w:val="00D21D82"/>
    <w:rsid w:val="00D2509D"/>
    <w:rsid w:val="00D456B8"/>
    <w:rsid w:val="00D54AED"/>
    <w:rsid w:val="00D73B50"/>
    <w:rsid w:val="00D73C51"/>
    <w:rsid w:val="00D744BC"/>
    <w:rsid w:val="00D854CB"/>
    <w:rsid w:val="00D875E3"/>
    <w:rsid w:val="00D87AA2"/>
    <w:rsid w:val="00D93DB6"/>
    <w:rsid w:val="00D9488D"/>
    <w:rsid w:val="00DA1886"/>
    <w:rsid w:val="00DA6385"/>
    <w:rsid w:val="00DB4613"/>
    <w:rsid w:val="00DB5DFB"/>
    <w:rsid w:val="00DC10F4"/>
    <w:rsid w:val="00DD1603"/>
    <w:rsid w:val="00DD1E7A"/>
    <w:rsid w:val="00DE73A8"/>
    <w:rsid w:val="00DF544F"/>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B52"/>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4C0A"/>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teachersloungem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ilchi.mp/doe.mass.edu/press-release-baker-polito-administration-announces-2022-massachusetts-teacher-of-the-year-9598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teachercollabor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DESE-231-74344</_dlc_DocId>
    <_dlc_DocIdUrl xmlns="733efe1c-5bbe-4968-87dc-d400e65c879f">
      <Url>https://sharepoint.doemass.org/ese/webteam/cps/_layouts/DocIdRedir.aspx?ID=DESE-231-74344</Url>
      <Description>DESE-231-74344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91BA2F8-4497-4282-B24D-32E64B63731B}">
  <ds:schemaRefs>
    <ds:schemaRef ds:uri="http://schemas.microsoft.com/sharepoint/events"/>
  </ds:schemaRefs>
</ds:datastoreItem>
</file>

<file path=customXml/itemProps3.xml><?xml version="1.0" encoding="utf-8"?>
<ds:datastoreItem xmlns:ds="http://schemas.openxmlformats.org/officeDocument/2006/customXml" ds:itemID="{5C1C198E-8221-4035-854B-FD9C5B888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9D139-2749-4EFD-B97D-9310884C4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BESE October 2021 Item 1. Teacher of the Year</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19, 2021 Item 1: Teacher of the Year</dc:title>
  <dc:subject/>
  <dc:creator>DESE</dc:creator>
  <cp:keywords/>
  <cp:lastModifiedBy>Zou, Dong (EOE)</cp:lastModifiedBy>
  <cp:revision>9</cp:revision>
  <cp:lastPrinted>2008-03-05T18:17:00Z</cp:lastPrinted>
  <dcterms:created xsi:type="dcterms:W3CDTF">2021-10-07T20:01:00Z</dcterms:created>
  <dcterms:modified xsi:type="dcterms:W3CDTF">2021-10-12T14:43:00Z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2021</vt:lpwstr>
  </property>
</Properties>
</file>