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4D09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BE7F952" wp14:editId="714D2CC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08C23F1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B4BADF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D4F124" wp14:editId="66B60E3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243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15CC4C7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7EF5D20B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3787E256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BC7F31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7302DE46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82CF132" w14:textId="77777777">
        <w:tc>
          <w:tcPr>
            <w:tcW w:w="2988" w:type="dxa"/>
          </w:tcPr>
          <w:p w14:paraId="501605E3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ECA303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C36AA3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F2DF69D" w14:textId="77777777" w:rsidR="00A20194" w:rsidRDefault="00A20194">
      <w:pPr>
        <w:rPr>
          <w:rFonts w:ascii="Arial" w:hAnsi="Arial"/>
          <w:i/>
          <w:sz w:val="18"/>
        </w:rPr>
      </w:pPr>
    </w:p>
    <w:p w14:paraId="415AAAA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E514BF7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FDC1C4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5A355F3A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2343026B" w14:textId="77777777" w:rsidTr="65AC5902">
        <w:tc>
          <w:tcPr>
            <w:tcW w:w="1184" w:type="dxa"/>
          </w:tcPr>
          <w:p w14:paraId="4C931DF2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2F099A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290DFB0" w14:textId="77777777" w:rsidTr="65AC5902">
        <w:tc>
          <w:tcPr>
            <w:tcW w:w="1184" w:type="dxa"/>
          </w:tcPr>
          <w:p w14:paraId="5CC0948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630F71E2" w14:textId="6CC5A517" w:rsidR="001746E8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0D3DA1" w14:paraId="14EC34D9" w14:textId="77777777" w:rsidTr="65AC5902">
        <w:tc>
          <w:tcPr>
            <w:tcW w:w="1184" w:type="dxa"/>
          </w:tcPr>
          <w:p w14:paraId="6AE2550D" w14:textId="77777777" w:rsidR="000D3DA1" w:rsidRDefault="000D3DA1" w:rsidP="000D3DA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7E5C611" w14:textId="519F5380" w:rsidR="000D3DA1" w:rsidRPr="0011528A" w:rsidRDefault="6AEC33A2" w:rsidP="65AC5902">
            <w:bookmarkStart w:id="0" w:name="Text4"/>
            <w:r>
              <w:t xml:space="preserve">January </w:t>
            </w:r>
            <w:bookmarkEnd w:id="0"/>
            <w:r>
              <w:t>1</w:t>
            </w:r>
            <w:r w:rsidR="27A8C28A">
              <w:t>4</w:t>
            </w:r>
            <w:r>
              <w:t>, 20</w:t>
            </w:r>
            <w:r w:rsidR="27A8C28A">
              <w:t>2</w:t>
            </w:r>
            <w:r w:rsidR="2DF4EB75">
              <w:t>2</w:t>
            </w:r>
          </w:p>
        </w:tc>
      </w:tr>
      <w:tr w:rsidR="000D3DA1" w14:paraId="73B7AB53" w14:textId="77777777" w:rsidTr="65AC5902">
        <w:tc>
          <w:tcPr>
            <w:tcW w:w="1184" w:type="dxa"/>
          </w:tcPr>
          <w:p w14:paraId="44B424ED" w14:textId="77777777" w:rsidR="000D3DA1" w:rsidRDefault="000D3DA1" w:rsidP="000D3DA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4DF96580" w14:textId="51417D8C" w:rsidR="000D3DA1" w:rsidRPr="0011528A" w:rsidRDefault="6AEC33A2" w:rsidP="000D3DA1">
            <w:r>
              <w:t xml:space="preserve">Charter Schools </w:t>
            </w:r>
            <w:r w:rsidR="7272FB05">
              <w:t>–</w:t>
            </w:r>
            <w:r>
              <w:t xml:space="preserve"> Application for New Charter School</w:t>
            </w:r>
          </w:p>
        </w:tc>
      </w:tr>
    </w:tbl>
    <w:p w14:paraId="6834887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4263F3B4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F891C42" w14:textId="77777777" w:rsidR="0059178C" w:rsidRDefault="0059178C" w:rsidP="0059178C">
      <w:pPr>
        <w:rPr>
          <w:sz w:val="16"/>
        </w:rPr>
      </w:pPr>
    </w:p>
    <w:p w14:paraId="1A0DB79E" w14:textId="1699226F" w:rsidR="000D3DA1" w:rsidRPr="0011528A" w:rsidRDefault="6AEC33A2" w:rsidP="17157B7E">
      <w:pPr>
        <w:widowControl/>
      </w:pPr>
      <w:r>
        <w:t xml:space="preserve">By statute, the Board of Elementary and Secondary Education (Board) grants charters for new charter schools at its meeting in February. The Department of Elementary and Secondary Education (Department) received </w:t>
      </w:r>
      <w:r w:rsidR="31B0A4BD">
        <w:t>initial</w:t>
      </w:r>
      <w:r w:rsidR="08ECA42D">
        <w:t xml:space="preserve"> applications</w:t>
      </w:r>
      <w:r>
        <w:t xml:space="preserve"> </w:t>
      </w:r>
      <w:r w:rsidR="7AD1EF34">
        <w:t xml:space="preserve">for </w:t>
      </w:r>
      <w:r w:rsidR="31B0A4BD">
        <w:t>t</w:t>
      </w:r>
      <w:r w:rsidR="7AD1EF34">
        <w:t xml:space="preserve">wo Commonwealth charter schools </w:t>
      </w:r>
      <w:r>
        <w:t>in August 20</w:t>
      </w:r>
      <w:r w:rsidR="08ECA42D">
        <w:t>21</w:t>
      </w:r>
      <w:r>
        <w:t xml:space="preserve">. </w:t>
      </w:r>
      <w:r w:rsidR="0C96E612">
        <w:t xml:space="preserve">I invited </w:t>
      </w:r>
      <w:r w:rsidR="08ECA42D">
        <w:t xml:space="preserve">one </w:t>
      </w:r>
      <w:r w:rsidR="0C96E612">
        <w:t xml:space="preserve">of the applicant groups to submit a final application. </w:t>
      </w:r>
      <w:r>
        <w:t xml:space="preserve">In </w:t>
      </w:r>
      <w:r w:rsidR="08ECA42D">
        <w:t>November</w:t>
      </w:r>
      <w:r>
        <w:t xml:space="preserve"> 20</w:t>
      </w:r>
      <w:r w:rsidR="08ECA42D">
        <w:t>21</w:t>
      </w:r>
      <w:r>
        <w:t xml:space="preserve">, the Department received </w:t>
      </w:r>
      <w:r w:rsidR="08ECA42D">
        <w:t xml:space="preserve">the </w:t>
      </w:r>
      <w:r>
        <w:t xml:space="preserve">final application to establish </w:t>
      </w:r>
      <w:r w:rsidR="08ECA42D">
        <w:t>the proposed Innovators</w:t>
      </w:r>
      <w:r>
        <w:t xml:space="preserve"> </w:t>
      </w:r>
      <w:r w:rsidR="08ECA42D">
        <w:t>C</w:t>
      </w:r>
      <w:r>
        <w:t xml:space="preserve">harter </w:t>
      </w:r>
      <w:r w:rsidR="08ECA42D">
        <w:t>S</w:t>
      </w:r>
      <w:r>
        <w:t xml:space="preserve">chool. </w:t>
      </w:r>
    </w:p>
    <w:p w14:paraId="1B49DF40" w14:textId="77777777" w:rsidR="000D3DA1" w:rsidRPr="0011528A" w:rsidRDefault="000D3DA1" w:rsidP="000D3DA1">
      <w:pPr>
        <w:widowControl/>
        <w:rPr>
          <w:szCs w:val="24"/>
        </w:rPr>
      </w:pPr>
    </w:p>
    <w:p w14:paraId="7C064C39" w14:textId="7101886C" w:rsidR="000D3DA1" w:rsidRPr="0011528A" w:rsidRDefault="6AEC33A2" w:rsidP="000D3DA1">
      <w:pPr>
        <w:widowControl/>
      </w:pPr>
      <w:r>
        <w:t xml:space="preserve">This memorandum provides a preview of the charter application currently under review and the Department’s review process. The proposed school </w:t>
      </w:r>
      <w:r w:rsidR="08ECA42D">
        <w:t>is</w:t>
      </w:r>
      <w:r>
        <w:t xml:space="preserve"> listed in the table that follows. </w:t>
      </w:r>
      <w:r w:rsidR="08ECA42D">
        <w:t>The e</w:t>
      </w:r>
      <w:r>
        <w:t>xecutive summar</w:t>
      </w:r>
      <w:r w:rsidR="08ECA42D">
        <w:t>y</w:t>
      </w:r>
      <w:r>
        <w:t xml:space="preserve"> for the final application, as prepared by the applicant group, </w:t>
      </w:r>
      <w:r w:rsidR="08ECA42D">
        <w:t>is</w:t>
      </w:r>
      <w:r>
        <w:t xml:space="preserve"> attached.</w:t>
      </w:r>
    </w:p>
    <w:p w14:paraId="18A72CD5" w14:textId="77777777" w:rsidR="000D3DA1" w:rsidRPr="0030697F" w:rsidRDefault="000D3DA1" w:rsidP="000D3DA1">
      <w:pPr>
        <w:widowControl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4045"/>
        <w:gridCol w:w="2139"/>
        <w:gridCol w:w="888"/>
        <w:gridCol w:w="1244"/>
        <w:gridCol w:w="1034"/>
      </w:tblGrid>
      <w:tr w:rsidR="000D3DA1" w:rsidRPr="007D1561" w14:paraId="5A2822E7" w14:textId="77777777" w:rsidTr="004D1953">
        <w:trPr>
          <w:trHeight w:val="302"/>
          <w:jc w:val="center"/>
        </w:trPr>
        <w:tc>
          <w:tcPr>
            <w:tcW w:w="2163" w:type="pct"/>
            <w:shd w:val="clear" w:color="auto" w:fill="BFBFBF" w:themeFill="background1" w:themeFillShade="BF"/>
            <w:vAlign w:val="bottom"/>
          </w:tcPr>
          <w:p w14:paraId="606FA03F" w14:textId="111B2D1A" w:rsidR="000D3DA1" w:rsidRPr="007D1561" w:rsidRDefault="000D3DA1" w:rsidP="008C31CD">
            <w:pPr>
              <w:widowControl/>
              <w:jc w:val="center"/>
              <w:rPr>
                <w:sz w:val="22"/>
                <w:szCs w:val="22"/>
              </w:rPr>
            </w:pPr>
            <w:r w:rsidRPr="00627C85">
              <w:rPr>
                <w:sz w:val="22"/>
                <w:szCs w:val="22"/>
              </w:rPr>
              <w:br w:type="page"/>
            </w:r>
            <w:r w:rsidRPr="00627C85">
              <w:rPr>
                <w:b/>
                <w:bCs/>
                <w:sz w:val="22"/>
                <w:szCs w:val="22"/>
              </w:rPr>
              <w:t xml:space="preserve">Proposed </w:t>
            </w:r>
            <w:r w:rsidR="004A5E4E">
              <w:rPr>
                <w:b/>
                <w:bCs/>
                <w:sz w:val="22"/>
                <w:szCs w:val="22"/>
              </w:rPr>
              <w:t xml:space="preserve">Commonwealth </w:t>
            </w:r>
            <w:r w:rsidR="004A5E4E">
              <w:rPr>
                <w:b/>
                <w:bCs/>
                <w:sz w:val="22"/>
                <w:szCs w:val="22"/>
              </w:rPr>
              <w:br/>
            </w:r>
            <w:r w:rsidRPr="00627C85">
              <w:rPr>
                <w:b/>
                <w:bCs/>
                <w:sz w:val="22"/>
                <w:szCs w:val="22"/>
              </w:rPr>
              <w:t>Charter School Name</w:t>
            </w:r>
          </w:p>
        </w:tc>
        <w:tc>
          <w:tcPr>
            <w:tcW w:w="1144" w:type="pct"/>
            <w:shd w:val="clear" w:color="auto" w:fill="BFBFBF" w:themeFill="background1" w:themeFillShade="BF"/>
            <w:vAlign w:val="bottom"/>
          </w:tcPr>
          <w:p w14:paraId="35638BEC" w14:textId="77777777" w:rsidR="000D3DA1" w:rsidRPr="007D1561" w:rsidRDefault="000D3DA1" w:rsidP="008C31C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627C85">
              <w:rPr>
                <w:b/>
                <w:sz w:val="22"/>
                <w:szCs w:val="22"/>
              </w:rPr>
              <w:t>Districts to be Served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bottom"/>
          </w:tcPr>
          <w:p w14:paraId="46FB99F3" w14:textId="77777777" w:rsidR="000D3DA1" w:rsidRPr="007D1561" w:rsidRDefault="000D3DA1" w:rsidP="008C31C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627C85">
              <w:rPr>
                <w:b/>
                <w:sz w:val="22"/>
                <w:szCs w:val="22"/>
              </w:rPr>
              <w:t xml:space="preserve">Grade Span </w:t>
            </w:r>
          </w:p>
        </w:tc>
        <w:tc>
          <w:tcPr>
            <w:tcW w:w="665" w:type="pct"/>
            <w:shd w:val="clear" w:color="auto" w:fill="BFBFBF" w:themeFill="background1" w:themeFillShade="BF"/>
            <w:vAlign w:val="bottom"/>
          </w:tcPr>
          <w:p w14:paraId="3D4DE87A" w14:textId="77777777" w:rsidR="000D3DA1" w:rsidRPr="007D1561" w:rsidRDefault="000D3DA1" w:rsidP="008C31C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627C85">
              <w:rPr>
                <w:b/>
                <w:sz w:val="22"/>
                <w:szCs w:val="22"/>
              </w:rPr>
              <w:t xml:space="preserve">Max Enrollment </w:t>
            </w:r>
          </w:p>
        </w:tc>
        <w:tc>
          <w:tcPr>
            <w:tcW w:w="553" w:type="pct"/>
            <w:shd w:val="clear" w:color="auto" w:fill="BFBFBF" w:themeFill="background1" w:themeFillShade="BF"/>
            <w:vAlign w:val="bottom"/>
          </w:tcPr>
          <w:p w14:paraId="70DC6B0E" w14:textId="77777777" w:rsidR="000D3DA1" w:rsidRPr="007D1561" w:rsidRDefault="000D3DA1" w:rsidP="008C31C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627C85">
              <w:rPr>
                <w:b/>
                <w:sz w:val="22"/>
                <w:szCs w:val="22"/>
              </w:rPr>
              <w:t>Proposed</w:t>
            </w:r>
          </w:p>
          <w:p w14:paraId="5303F703" w14:textId="77777777" w:rsidR="000D3DA1" w:rsidRPr="007D1561" w:rsidRDefault="000D3DA1" w:rsidP="008C31C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627C85">
              <w:rPr>
                <w:b/>
                <w:sz w:val="22"/>
                <w:szCs w:val="22"/>
              </w:rPr>
              <w:t xml:space="preserve">Opening Date </w:t>
            </w:r>
          </w:p>
        </w:tc>
      </w:tr>
      <w:tr w:rsidR="000D3DA1" w:rsidRPr="00BE7F8F" w14:paraId="5C01663E" w14:textId="77777777" w:rsidTr="004D1953">
        <w:trPr>
          <w:jc w:val="center"/>
        </w:trPr>
        <w:tc>
          <w:tcPr>
            <w:tcW w:w="2163" w:type="pct"/>
            <w:vAlign w:val="center"/>
          </w:tcPr>
          <w:p w14:paraId="50CFD893" w14:textId="0F5676F3" w:rsidR="000D3DA1" w:rsidRPr="00BE7F8F" w:rsidRDefault="004A5E4E" w:rsidP="008C31CD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Innovators</w:t>
            </w:r>
            <w:r w:rsidR="000D3DA1" w:rsidRPr="00774071">
              <w:rPr>
                <w:szCs w:val="22"/>
              </w:rPr>
              <w:t xml:space="preserve"> Charter School</w:t>
            </w:r>
          </w:p>
        </w:tc>
        <w:tc>
          <w:tcPr>
            <w:tcW w:w="1144" w:type="pct"/>
            <w:vAlign w:val="center"/>
          </w:tcPr>
          <w:p w14:paraId="50B46561" w14:textId="5F198774" w:rsidR="000D3DA1" w:rsidRPr="00BE7F8F" w:rsidRDefault="004A5E4E" w:rsidP="008C31CD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New Bedford and Fall River</w:t>
            </w:r>
          </w:p>
        </w:tc>
        <w:tc>
          <w:tcPr>
            <w:tcW w:w="475" w:type="pct"/>
            <w:vAlign w:val="center"/>
          </w:tcPr>
          <w:p w14:paraId="33A21C3F" w14:textId="333AA817" w:rsidR="000D3DA1" w:rsidRPr="00BE7F8F" w:rsidRDefault="004A5E4E" w:rsidP="008C31CD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0D3DA1" w:rsidRPr="00774071">
              <w:rPr>
                <w:szCs w:val="22"/>
              </w:rPr>
              <w:t>–12</w:t>
            </w:r>
          </w:p>
        </w:tc>
        <w:tc>
          <w:tcPr>
            <w:tcW w:w="665" w:type="pct"/>
            <w:vAlign w:val="center"/>
          </w:tcPr>
          <w:p w14:paraId="6D2266D7" w14:textId="3FC7015A" w:rsidR="000D3DA1" w:rsidRPr="00BE7F8F" w:rsidRDefault="004A5E4E" w:rsidP="008C31CD">
            <w:pPr>
              <w:widowControl/>
              <w:tabs>
                <w:tab w:val="center" w:pos="4320"/>
                <w:tab w:val="right" w:pos="86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735</w:t>
            </w:r>
          </w:p>
        </w:tc>
        <w:tc>
          <w:tcPr>
            <w:tcW w:w="553" w:type="pct"/>
            <w:vAlign w:val="center"/>
          </w:tcPr>
          <w:p w14:paraId="5BD02AA8" w14:textId="169270A0" w:rsidR="000D3DA1" w:rsidRPr="00BE7F8F" w:rsidRDefault="000D3DA1" w:rsidP="008C31CD">
            <w:pPr>
              <w:widowControl/>
              <w:tabs>
                <w:tab w:val="center" w:pos="4320"/>
                <w:tab w:val="right" w:pos="8640"/>
              </w:tabs>
              <w:jc w:val="center"/>
              <w:rPr>
                <w:szCs w:val="22"/>
              </w:rPr>
            </w:pPr>
            <w:r w:rsidRPr="00774071">
              <w:rPr>
                <w:szCs w:val="22"/>
              </w:rPr>
              <w:t>20</w:t>
            </w:r>
            <w:r w:rsidR="004A5E4E">
              <w:rPr>
                <w:szCs w:val="22"/>
              </w:rPr>
              <w:t>22</w:t>
            </w:r>
          </w:p>
        </w:tc>
      </w:tr>
    </w:tbl>
    <w:p w14:paraId="6208C2A1" w14:textId="10D5B2EF" w:rsidR="000D3DA1" w:rsidRPr="002538EB" w:rsidRDefault="08ECA42D" w:rsidP="65AC5902">
      <w:pPr>
        <w:widowControl/>
        <w:spacing w:before="100" w:beforeAutospacing="1" w:after="100" w:afterAutospacing="1"/>
      </w:pPr>
      <w:r>
        <w:t xml:space="preserve">The </w:t>
      </w:r>
      <w:r w:rsidR="6AEC33A2">
        <w:t xml:space="preserve">proposed </w:t>
      </w:r>
      <w:r>
        <w:t>Innovators C</w:t>
      </w:r>
      <w:r w:rsidR="6AEC33A2">
        <w:t xml:space="preserve">harter </w:t>
      </w:r>
      <w:r>
        <w:t>S</w:t>
      </w:r>
      <w:r w:rsidR="6AEC33A2">
        <w:t xml:space="preserve">chool would serve </w:t>
      </w:r>
      <w:r w:rsidR="7F6116A2">
        <w:t xml:space="preserve">two </w:t>
      </w:r>
      <w:r w:rsidR="6AEC33A2">
        <w:t>districts that</w:t>
      </w:r>
      <w:r w:rsidR="26EE5EE2">
        <w:t xml:space="preserve"> </w:t>
      </w:r>
      <w:r w:rsidR="6AEC33A2">
        <w:t>perform</w:t>
      </w:r>
      <w:r w:rsidR="6A258D36">
        <w:t>ed</w:t>
      </w:r>
      <w:r w:rsidR="6AEC33A2">
        <w:t xml:space="preserve"> in the lowest 10 percent of all districts on </w:t>
      </w:r>
      <w:r w:rsidR="705C6C2C">
        <w:t xml:space="preserve">the MCAS in </w:t>
      </w:r>
      <w:r w:rsidR="26EE5EE2">
        <w:t>2018 and 2019</w:t>
      </w:r>
      <w:r w:rsidR="6AEC33A2">
        <w:t xml:space="preserve">. </w:t>
      </w:r>
    </w:p>
    <w:p w14:paraId="051F814B" w14:textId="09AF1F6D" w:rsidR="000D3DA1" w:rsidRPr="0011528A" w:rsidRDefault="000D3DA1" w:rsidP="000D3DA1">
      <w:pPr>
        <w:widowControl/>
        <w:rPr>
          <w:szCs w:val="24"/>
        </w:rPr>
      </w:pPr>
      <w:r w:rsidRPr="009A15B2">
        <w:rPr>
          <w:szCs w:val="24"/>
        </w:rPr>
        <w:t xml:space="preserve">Also attached is a detailed description of the review process and the criteria for </w:t>
      </w:r>
      <w:r w:rsidR="004A5E4E">
        <w:rPr>
          <w:szCs w:val="24"/>
        </w:rPr>
        <w:t xml:space="preserve">Commonwealth </w:t>
      </w:r>
      <w:r w:rsidRPr="009A15B2">
        <w:rPr>
          <w:szCs w:val="24"/>
        </w:rPr>
        <w:t>charter school applications. Briefly, the charter school final application review process includes the components</w:t>
      </w:r>
      <w:r>
        <w:rPr>
          <w:szCs w:val="24"/>
        </w:rPr>
        <w:t xml:space="preserve"> that follow.</w:t>
      </w:r>
    </w:p>
    <w:p w14:paraId="24AFD5D1" w14:textId="77777777" w:rsidR="000D3DA1" w:rsidRPr="0011528A" w:rsidRDefault="000D3DA1" w:rsidP="000D3DA1">
      <w:pPr>
        <w:widowControl/>
        <w:rPr>
          <w:szCs w:val="24"/>
        </w:rPr>
      </w:pPr>
    </w:p>
    <w:p w14:paraId="08AA75EA" w14:textId="4237BE80" w:rsidR="000D3DA1" w:rsidRPr="0011528A" w:rsidRDefault="224EB605" w:rsidP="000D3DA1">
      <w:pPr>
        <w:widowControl/>
        <w:numPr>
          <w:ilvl w:val="0"/>
          <w:numId w:val="2"/>
        </w:numPr>
      </w:pPr>
      <w:r w:rsidRPr="65AC5902">
        <w:rPr>
          <w:u w:val="single"/>
        </w:rPr>
        <w:t>Public comment</w:t>
      </w:r>
      <w:r w:rsidRPr="65AC5902">
        <w:rPr>
          <w:i/>
          <w:iCs/>
        </w:rPr>
        <w:t>.</w:t>
      </w:r>
      <w:r>
        <w:t xml:space="preserve"> During the current application process, the Board held </w:t>
      </w:r>
      <w:r w:rsidR="601418C7">
        <w:t xml:space="preserve">a </w:t>
      </w:r>
      <w:r>
        <w:t xml:space="preserve">public hearing in December in </w:t>
      </w:r>
      <w:r w:rsidR="601418C7">
        <w:t>New Bedford</w:t>
      </w:r>
      <w:r>
        <w:t xml:space="preserve">. </w:t>
      </w:r>
      <w:r w:rsidR="601418C7">
        <w:t>Several</w:t>
      </w:r>
      <w:r>
        <w:t xml:space="preserve"> Board member</w:t>
      </w:r>
      <w:r w:rsidR="601418C7">
        <w:t>s</w:t>
      </w:r>
      <w:r>
        <w:t xml:space="preserve"> attended </w:t>
      </w:r>
      <w:r w:rsidR="601418C7">
        <w:t>the</w:t>
      </w:r>
      <w:r>
        <w:t xml:space="preserve"> hearing. Superintendents and school committees in the districts to be served by the proposed schools were invited to submit written comments. Written comments were also accepted from </w:t>
      </w:r>
      <w:r w:rsidR="4DCD4BCB">
        <w:t xml:space="preserve">other government officials and </w:t>
      </w:r>
      <w:r>
        <w:t xml:space="preserve">members of the public. Prior to the February meeting, you will receive access to </w:t>
      </w:r>
      <w:r w:rsidR="601418C7">
        <w:t xml:space="preserve">a </w:t>
      </w:r>
      <w:r>
        <w:t xml:space="preserve">recording of the public hearing and copies of all written comments that the Department has received. In addition, the Chair will ask those </w:t>
      </w:r>
      <w:r>
        <w:lastRenderedPageBreak/>
        <w:t xml:space="preserve">Board members who attended the hearing to make brief oral reports to the full Board at the February meeting </w:t>
      </w:r>
      <w:r w:rsidR="601418C7">
        <w:t>if the</w:t>
      </w:r>
      <w:r>
        <w:t xml:space="preserve"> Commissioner recommends </w:t>
      </w:r>
      <w:r w:rsidR="601418C7">
        <w:t xml:space="preserve">the applicant group </w:t>
      </w:r>
      <w:r>
        <w:t xml:space="preserve">to receive </w:t>
      </w:r>
      <w:r w:rsidR="601418C7">
        <w:t xml:space="preserve">a </w:t>
      </w:r>
      <w:r>
        <w:t>charter.</w:t>
      </w:r>
    </w:p>
    <w:p w14:paraId="0E7A5453" w14:textId="4598E03B" w:rsidR="000D3DA1" w:rsidRPr="0011528A" w:rsidRDefault="000D3DA1" w:rsidP="000D3DA1">
      <w:pPr>
        <w:widowControl/>
        <w:numPr>
          <w:ilvl w:val="0"/>
          <w:numId w:val="2"/>
        </w:numPr>
        <w:rPr>
          <w:i/>
          <w:szCs w:val="24"/>
        </w:rPr>
      </w:pPr>
      <w:r w:rsidRPr="009A15B2">
        <w:rPr>
          <w:szCs w:val="24"/>
          <w:u w:val="single"/>
        </w:rPr>
        <w:t>Review panel</w:t>
      </w:r>
      <w:r w:rsidRPr="009A15B2">
        <w:rPr>
          <w:i/>
          <w:szCs w:val="24"/>
        </w:rPr>
        <w:t>.</w:t>
      </w:r>
      <w:r w:rsidRPr="009A15B2">
        <w:rPr>
          <w:szCs w:val="24"/>
        </w:rPr>
        <w:t xml:space="preserve"> In December, </w:t>
      </w:r>
      <w:r w:rsidR="004A5E4E">
        <w:rPr>
          <w:szCs w:val="24"/>
        </w:rPr>
        <w:t xml:space="preserve">a </w:t>
      </w:r>
      <w:r w:rsidRPr="009A15B2">
        <w:rPr>
          <w:szCs w:val="24"/>
        </w:rPr>
        <w:t xml:space="preserve">review panel of internal and external reviewers met to discuss </w:t>
      </w:r>
      <w:r w:rsidR="004A5E4E">
        <w:rPr>
          <w:szCs w:val="24"/>
        </w:rPr>
        <w:t>the</w:t>
      </w:r>
      <w:r w:rsidRPr="009A15B2">
        <w:rPr>
          <w:szCs w:val="24"/>
        </w:rPr>
        <w:t xml:space="preserve"> applicant group’s response to the application criteria and to identify areas of the application where clarification from </w:t>
      </w:r>
      <w:r w:rsidR="004A5E4E">
        <w:rPr>
          <w:szCs w:val="24"/>
        </w:rPr>
        <w:t xml:space="preserve">the </w:t>
      </w:r>
      <w:r w:rsidRPr="009A15B2">
        <w:rPr>
          <w:szCs w:val="24"/>
        </w:rPr>
        <w:t xml:space="preserve">applicant </w:t>
      </w:r>
      <w:r w:rsidR="004A5E4E">
        <w:rPr>
          <w:szCs w:val="24"/>
        </w:rPr>
        <w:t>wa</w:t>
      </w:r>
      <w:r w:rsidRPr="009A15B2">
        <w:rPr>
          <w:szCs w:val="24"/>
        </w:rPr>
        <w:t xml:space="preserve">s needed. </w:t>
      </w:r>
    </w:p>
    <w:p w14:paraId="06019E1E" w14:textId="1A961767" w:rsidR="000D3DA1" w:rsidRPr="0011528A" w:rsidRDefault="6AEC33A2" w:rsidP="000D3DA1">
      <w:pPr>
        <w:widowControl/>
        <w:numPr>
          <w:ilvl w:val="0"/>
          <w:numId w:val="2"/>
        </w:numPr>
      </w:pPr>
      <w:r w:rsidRPr="65AC5902">
        <w:rPr>
          <w:u w:val="single"/>
        </w:rPr>
        <w:t>Interview</w:t>
      </w:r>
      <w:r w:rsidRPr="65AC5902">
        <w:rPr>
          <w:i/>
          <w:iCs/>
        </w:rPr>
        <w:t xml:space="preserve">. </w:t>
      </w:r>
      <w:r>
        <w:t xml:space="preserve">In December, the Department conducted </w:t>
      </w:r>
      <w:r w:rsidR="1AF980DD">
        <w:t xml:space="preserve">an </w:t>
      </w:r>
      <w:r>
        <w:t xml:space="preserve">interview with </w:t>
      </w:r>
      <w:r w:rsidR="1AF980DD">
        <w:t>the</w:t>
      </w:r>
      <w:r w:rsidR="3B897D15">
        <w:t xml:space="preserve"> </w:t>
      </w:r>
      <w:r>
        <w:t>applicant group</w:t>
      </w:r>
      <w:r w:rsidR="75362893">
        <w:t xml:space="preserve">. </w:t>
      </w:r>
      <w:r w:rsidR="6DE64E2B">
        <w:t>A</w:t>
      </w:r>
      <w:r w:rsidR="75362893">
        <w:t>pplicant group</w:t>
      </w:r>
      <w:r w:rsidR="73ABD12B">
        <w:t>s</w:t>
      </w:r>
      <w:r w:rsidR="75362893">
        <w:t xml:space="preserve"> typically </w:t>
      </w:r>
      <w:r w:rsidR="51AB2D28">
        <w:t>have the following</w:t>
      </w:r>
      <w:r w:rsidR="78946A84">
        <w:t xml:space="preserve"> p</w:t>
      </w:r>
      <w:r w:rsidR="51AB2D28">
        <w:t xml:space="preserve">articipate </w:t>
      </w:r>
      <w:r w:rsidR="26F60C2B">
        <w:t xml:space="preserve">in the interview: </w:t>
      </w:r>
      <w:r w:rsidR="75362893">
        <w:t>proposed members of its</w:t>
      </w:r>
      <w:r>
        <w:t xml:space="preserve"> board of trustees; </w:t>
      </w:r>
      <w:r w:rsidR="75362893">
        <w:t xml:space="preserve">proposed </w:t>
      </w:r>
      <w:r>
        <w:t>school employees, if identified; and representatives of anticipated partners in the operation of the school</w:t>
      </w:r>
      <w:r w:rsidR="650CBD05">
        <w:t>, if identified</w:t>
      </w:r>
      <w:r>
        <w:t xml:space="preserve">. The Department prepares </w:t>
      </w:r>
      <w:r w:rsidR="1AF980DD">
        <w:t xml:space="preserve">a </w:t>
      </w:r>
      <w:r>
        <w:t>summar</w:t>
      </w:r>
      <w:r w:rsidR="1AF980DD">
        <w:t>y</w:t>
      </w:r>
      <w:r>
        <w:t xml:space="preserve"> of </w:t>
      </w:r>
      <w:r w:rsidR="1AF980DD">
        <w:t xml:space="preserve">the </w:t>
      </w:r>
      <w:r>
        <w:t>applicant interview</w:t>
      </w:r>
      <w:r w:rsidR="5FC6E470">
        <w:t>,</w:t>
      </w:r>
      <w:r>
        <w:t xml:space="preserve"> which will be sent to the Board if the applicant group is recommended for charter award.</w:t>
      </w:r>
    </w:p>
    <w:p w14:paraId="071B8D97" w14:textId="77777777" w:rsidR="000D3DA1" w:rsidRDefault="000D3DA1" w:rsidP="000D3DA1">
      <w:pPr>
        <w:widowControl/>
        <w:rPr>
          <w:szCs w:val="24"/>
        </w:rPr>
      </w:pPr>
    </w:p>
    <w:p w14:paraId="47137F2B" w14:textId="232867F3" w:rsidR="000D3DA1" w:rsidRPr="0011528A" w:rsidRDefault="224EB605" w:rsidP="000D3DA1">
      <w:pPr>
        <w:widowControl/>
      </w:pPr>
      <w:r>
        <w:t xml:space="preserve">I will forward to the Board, prior to its February meeting, my </w:t>
      </w:r>
      <w:r w:rsidR="3B6D79CC">
        <w:t>decision regarding a</w:t>
      </w:r>
      <w:r w:rsidR="3386F306">
        <w:t>ny</w:t>
      </w:r>
      <w:r w:rsidR="3B6D79CC">
        <w:t xml:space="preserve"> </w:t>
      </w:r>
      <w:r>
        <w:t xml:space="preserve">recommendation for the award of </w:t>
      </w:r>
      <w:r w:rsidR="62A61D02">
        <w:t xml:space="preserve">a </w:t>
      </w:r>
      <w:r>
        <w:t xml:space="preserve">new charter. In the meantime, if you have any questions on the pending </w:t>
      </w:r>
      <w:r w:rsidR="62A61D02">
        <w:t xml:space="preserve">charter </w:t>
      </w:r>
      <w:r>
        <w:t xml:space="preserve">application or the review process, please contact Alison Bagg, Director, at 781-338-3218; </w:t>
      </w:r>
      <w:r w:rsidR="4EBC0D3A">
        <w:t xml:space="preserve">Alyssa Hopkins, Assistant Director, at 781-605-4476; </w:t>
      </w:r>
      <w:r>
        <w:t>Cliff Chuang, Senior Associate Commissioner, at 781-338-3222; or me.</w:t>
      </w:r>
    </w:p>
    <w:p w14:paraId="52027FFE" w14:textId="77777777" w:rsidR="000D3DA1" w:rsidRPr="0011528A" w:rsidRDefault="000D3DA1" w:rsidP="000D3DA1">
      <w:pPr>
        <w:widowControl/>
        <w:rPr>
          <w:szCs w:val="24"/>
        </w:rPr>
      </w:pPr>
    </w:p>
    <w:p w14:paraId="44F51847" w14:textId="77777777" w:rsidR="000D3DA1" w:rsidRPr="0011528A" w:rsidRDefault="000D3DA1" w:rsidP="000D3DA1">
      <w:pPr>
        <w:widowControl/>
        <w:rPr>
          <w:szCs w:val="24"/>
        </w:rPr>
      </w:pPr>
    </w:p>
    <w:p w14:paraId="6D88E35A" w14:textId="2BC6B78A" w:rsidR="000D3DA1" w:rsidRDefault="000D3DA1" w:rsidP="00394309">
      <w:pPr>
        <w:widowControl/>
        <w:rPr>
          <w:szCs w:val="24"/>
        </w:rPr>
      </w:pPr>
      <w:r w:rsidRPr="009A15B2">
        <w:rPr>
          <w:szCs w:val="24"/>
        </w:rPr>
        <w:t>Attachments:</w:t>
      </w:r>
      <w:r w:rsidRPr="009A15B2">
        <w:rPr>
          <w:szCs w:val="24"/>
        </w:rPr>
        <w:tab/>
        <w:t>Description of the Charter Application Review Process</w:t>
      </w:r>
    </w:p>
    <w:p w14:paraId="4A68086E" w14:textId="017BF50A" w:rsidR="000D3DA1" w:rsidRDefault="000D3DA1" w:rsidP="00394309">
      <w:pPr>
        <w:widowControl/>
        <w:ind w:left="1440"/>
        <w:rPr>
          <w:szCs w:val="24"/>
        </w:rPr>
      </w:pPr>
      <w:r w:rsidRPr="009A15B2">
        <w:rPr>
          <w:szCs w:val="24"/>
        </w:rPr>
        <w:t>Criteria for Review of Charter Applications</w:t>
      </w:r>
    </w:p>
    <w:p w14:paraId="141835C9" w14:textId="45990B84" w:rsidR="000D3DA1" w:rsidRPr="0011528A" w:rsidRDefault="6AEC33A2" w:rsidP="000D3DA1">
      <w:pPr>
        <w:widowControl/>
        <w:ind w:left="720" w:firstLine="720"/>
      </w:pPr>
      <w:r>
        <w:t>Executive Summar</w:t>
      </w:r>
      <w:r w:rsidR="1AF980DD">
        <w:t>y</w:t>
      </w:r>
      <w:r>
        <w:t xml:space="preserve"> of </w:t>
      </w:r>
      <w:r w:rsidR="22B6BFA1">
        <w:t>P</w:t>
      </w:r>
      <w:r w:rsidR="650CBD05">
        <w:t>roposed Innovators Charter School</w:t>
      </w:r>
    </w:p>
    <w:p w14:paraId="7FD420FB" w14:textId="77777777" w:rsidR="000D3DA1" w:rsidRDefault="000D3DA1" w:rsidP="000D3DA1"/>
    <w:p w14:paraId="08022989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5600130F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4DE0D" w14:textId="77777777" w:rsidR="00C22177" w:rsidRDefault="00C22177" w:rsidP="00BC7F31">
      <w:r>
        <w:separator/>
      </w:r>
    </w:p>
  </w:endnote>
  <w:endnote w:type="continuationSeparator" w:id="0">
    <w:p w14:paraId="0FA29E67" w14:textId="77777777" w:rsidR="00C22177" w:rsidRDefault="00C22177" w:rsidP="00B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1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B0CDA" w14:textId="2619115F" w:rsidR="00BC7F31" w:rsidRDefault="00BC7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8B594" w14:textId="77777777" w:rsidR="00BC7F31" w:rsidRDefault="00BC7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9CC7" w14:textId="77777777" w:rsidR="00C22177" w:rsidRDefault="00C22177" w:rsidP="00BC7F31">
      <w:r>
        <w:separator/>
      </w:r>
    </w:p>
  </w:footnote>
  <w:footnote w:type="continuationSeparator" w:id="0">
    <w:p w14:paraId="02460D6D" w14:textId="77777777" w:rsidR="00C22177" w:rsidRDefault="00C22177" w:rsidP="00BC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9337C"/>
    <w:multiLevelType w:val="hybridMultilevel"/>
    <w:tmpl w:val="B9581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A1"/>
    <w:rsid w:val="00025507"/>
    <w:rsid w:val="00041CA1"/>
    <w:rsid w:val="000928EC"/>
    <w:rsid w:val="000D3DA1"/>
    <w:rsid w:val="000E0994"/>
    <w:rsid w:val="000E4E5A"/>
    <w:rsid w:val="00107110"/>
    <w:rsid w:val="001746E8"/>
    <w:rsid w:val="00177F35"/>
    <w:rsid w:val="00200C44"/>
    <w:rsid w:val="00201172"/>
    <w:rsid w:val="0021008C"/>
    <w:rsid w:val="00276A22"/>
    <w:rsid w:val="002A3E22"/>
    <w:rsid w:val="002B4B10"/>
    <w:rsid w:val="002C0CF9"/>
    <w:rsid w:val="002F5424"/>
    <w:rsid w:val="003152A2"/>
    <w:rsid w:val="003535D2"/>
    <w:rsid w:val="00361C99"/>
    <w:rsid w:val="00394309"/>
    <w:rsid w:val="003953C8"/>
    <w:rsid w:val="003F2A26"/>
    <w:rsid w:val="00406665"/>
    <w:rsid w:val="0041210C"/>
    <w:rsid w:val="00443E6D"/>
    <w:rsid w:val="004A5E4E"/>
    <w:rsid w:val="004D1953"/>
    <w:rsid w:val="004E5697"/>
    <w:rsid w:val="0053013F"/>
    <w:rsid w:val="005430E2"/>
    <w:rsid w:val="00571666"/>
    <w:rsid w:val="0059178C"/>
    <w:rsid w:val="005B101E"/>
    <w:rsid w:val="005B4CE8"/>
    <w:rsid w:val="005C1013"/>
    <w:rsid w:val="005E3535"/>
    <w:rsid w:val="005F5F84"/>
    <w:rsid w:val="00635070"/>
    <w:rsid w:val="006935A1"/>
    <w:rsid w:val="006C4FD9"/>
    <w:rsid w:val="00761FD8"/>
    <w:rsid w:val="007732FB"/>
    <w:rsid w:val="007D01AA"/>
    <w:rsid w:val="007F0229"/>
    <w:rsid w:val="00813A34"/>
    <w:rsid w:val="00857721"/>
    <w:rsid w:val="00875303"/>
    <w:rsid w:val="00893024"/>
    <w:rsid w:val="008C238A"/>
    <w:rsid w:val="00950FDF"/>
    <w:rsid w:val="00A20194"/>
    <w:rsid w:val="00A70FE3"/>
    <w:rsid w:val="00A7681B"/>
    <w:rsid w:val="00AC7459"/>
    <w:rsid w:val="00B01ECF"/>
    <w:rsid w:val="00B15E7C"/>
    <w:rsid w:val="00B34968"/>
    <w:rsid w:val="00BC14C1"/>
    <w:rsid w:val="00BC7F31"/>
    <w:rsid w:val="00C22177"/>
    <w:rsid w:val="00C42D4B"/>
    <w:rsid w:val="00C817D4"/>
    <w:rsid w:val="00C974A6"/>
    <w:rsid w:val="00D1782C"/>
    <w:rsid w:val="00D439BD"/>
    <w:rsid w:val="00D456B8"/>
    <w:rsid w:val="00D73B50"/>
    <w:rsid w:val="00DA6D17"/>
    <w:rsid w:val="00E77FAD"/>
    <w:rsid w:val="00EC6B0E"/>
    <w:rsid w:val="00EE0A55"/>
    <w:rsid w:val="00EE5A29"/>
    <w:rsid w:val="00F010B5"/>
    <w:rsid w:val="00F25840"/>
    <w:rsid w:val="00F32EF1"/>
    <w:rsid w:val="00F42406"/>
    <w:rsid w:val="00F76E32"/>
    <w:rsid w:val="00F80DC8"/>
    <w:rsid w:val="00F878C5"/>
    <w:rsid w:val="00FE1839"/>
    <w:rsid w:val="038B6F5D"/>
    <w:rsid w:val="0765BC08"/>
    <w:rsid w:val="08ECA42D"/>
    <w:rsid w:val="0ADA1E1B"/>
    <w:rsid w:val="0C96E612"/>
    <w:rsid w:val="0F33CEAF"/>
    <w:rsid w:val="0FA91D53"/>
    <w:rsid w:val="10009948"/>
    <w:rsid w:val="11A0EAFE"/>
    <w:rsid w:val="17157B7E"/>
    <w:rsid w:val="17D2BFD2"/>
    <w:rsid w:val="1AF980DD"/>
    <w:rsid w:val="224EB605"/>
    <w:rsid w:val="22A8D435"/>
    <w:rsid w:val="22B6BFA1"/>
    <w:rsid w:val="26EE5EE2"/>
    <w:rsid w:val="26F60C2B"/>
    <w:rsid w:val="27A8C28A"/>
    <w:rsid w:val="2DF4EB75"/>
    <w:rsid w:val="2EA4402E"/>
    <w:rsid w:val="2F32BFB6"/>
    <w:rsid w:val="316F4338"/>
    <w:rsid w:val="31B0A4BD"/>
    <w:rsid w:val="3382D95F"/>
    <w:rsid w:val="3386F306"/>
    <w:rsid w:val="39CD64EF"/>
    <w:rsid w:val="3A667187"/>
    <w:rsid w:val="3B6D79CC"/>
    <w:rsid w:val="3B897D15"/>
    <w:rsid w:val="4A7A5B50"/>
    <w:rsid w:val="4CF4B7BE"/>
    <w:rsid w:val="4DCD4BCB"/>
    <w:rsid w:val="4EBC0D3A"/>
    <w:rsid w:val="51AB2D28"/>
    <w:rsid w:val="5306A1E4"/>
    <w:rsid w:val="5AB4C36D"/>
    <w:rsid w:val="5B84420D"/>
    <w:rsid w:val="5D32E93F"/>
    <w:rsid w:val="5D357B2A"/>
    <w:rsid w:val="5FC6E470"/>
    <w:rsid w:val="601418C7"/>
    <w:rsid w:val="6205F04D"/>
    <w:rsid w:val="62A61D02"/>
    <w:rsid w:val="650CBD05"/>
    <w:rsid w:val="65AC5902"/>
    <w:rsid w:val="678C5864"/>
    <w:rsid w:val="6A258D36"/>
    <w:rsid w:val="6AEC33A2"/>
    <w:rsid w:val="6DE64E2B"/>
    <w:rsid w:val="705C6C2C"/>
    <w:rsid w:val="70603BC0"/>
    <w:rsid w:val="7104CF85"/>
    <w:rsid w:val="7272FB05"/>
    <w:rsid w:val="73ABD12B"/>
    <w:rsid w:val="74C6A778"/>
    <w:rsid w:val="75362893"/>
    <w:rsid w:val="78371F00"/>
    <w:rsid w:val="78946A84"/>
    <w:rsid w:val="7AD1EF34"/>
    <w:rsid w:val="7B448A91"/>
    <w:rsid w:val="7DD53A5F"/>
    <w:rsid w:val="7F6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6B408"/>
  <w15:docId w15:val="{9E5836D5-5E9D-461E-BC90-5C9F0BB4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F31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F010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0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0B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0B5"/>
    <w:rPr>
      <w:b/>
      <w:bCs/>
      <w:snapToGrid w:val="0"/>
    </w:rPr>
  </w:style>
  <w:style w:type="paragraph" w:styleId="Revision">
    <w:name w:val="Revision"/>
    <w:hidden/>
    <w:uiPriority w:val="99"/>
    <w:semiHidden/>
    <w:rsid w:val="00FE183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DESE-231-75978</_dlc_DocId>
    <_dlc_DocIdUrl xmlns="733efe1c-5bbe-4968-87dc-d400e65c879f">
      <Url>https://sharepoint.doemass.org/ese/webteam/cps/_layouts/DocIdRedir.aspx?ID=DESE-231-75978</Url>
      <Description>DESE-231-75978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E6A93-30FC-44B9-9D07-075CE7B27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A4D14-1B84-4132-84DA-23A4365EF60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F805E7A-22AA-4E2F-A0E7-4D2F60DA28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E9622B-D871-46C1-88FA-0B411B63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 2022 09. Preview Memo Application for New Charter School 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25, 2022 Item 9: Preview Memo Application for New Charter School </dc:title>
  <dc:subject>Charter Schools - Application for New Charter School</dc:subject>
  <dc:creator>DESE</dc:creator>
  <cp:keywords>Charter Schools - Application for New Charter School</cp:keywords>
  <cp:lastModifiedBy>Zou, Dong (EOE)</cp:lastModifiedBy>
  <cp:revision>3</cp:revision>
  <cp:lastPrinted>2008-03-05T18:17:00Z</cp:lastPrinted>
  <dcterms:created xsi:type="dcterms:W3CDTF">2022-01-13T20:50:00Z</dcterms:created>
  <dcterms:modified xsi:type="dcterms:W3CDTF">2022-01-18T16:54:00Z</dcterms:modified>
  <cp:category>Charter Schools - Application for New Charter School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2022</vt:lpwstr>
  </property>
</Properties>
</file>