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E31E3" w14:textId="77777777" w:rsidR="00A20194" w:rsidRDefault="004E5697">
      <w:pPr>
        <w:spacing w:line="192" w:lineRule="auto"/>
        <w:outlineLvl w:val="0"/>
        <w:rPr>
          <w:rFonts w:ascii="Arial" w:hAnsi="Arial"/>
          <w:b/>
          <w:i/>
          <w:sz w:val="40"/>
        </w:rPr>
      </w:pPr>
      <w:r>
        <w:rPr>
          <w:rFonts w:ascii="Arial" w:hAnsi="Arial"/>
          <w:i/>
          <w:noProof/>
          <w:sz w:val="40"/>
        </w:rPr>
        <w:drawing>
          <wp:anchor distT="0" distB="0" distL="114300" distR="274320" simplePos="0" relativeHeight="251658240" behindDoc="0" locked="0" layoutInCell="0" allowOverlap="1" wp14:anchorId="37DE7CD9" wp14:editId="4119DF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CECC1B5" w14:textId="77777777" w:rsidR="00A20194" w:rsidRPr="00700664" w:rsidRDefault="00C974A6" w:rsidP="00C1660E">
      <w:pPr>
        <w:rPr>
          <w:rFonts w:asciiTheme="minorBidi" w:hAnsiTheme="minorBidi" w:cstheme="minorBidi"/>
          <w:b/>
          <w:bCs/>
          <w:sz w:val="40"/>
          <w:szCs w:val="40"/>
        </w:rPr>
      </w:pPr>
      <w:r w:rsidRPr="00700664">
        <w:rPr>
          <w:rFonts w:asciiTheme="minorBidi" w:hAnsiTheme="minorBidi" w:cstheme="minorBidi"/>
          <w:b/>
          <w:bCs/>
          <w:sz w:val="40"/>
          <w:szCs w:val="40"/>
        </w:rPr>
        <w:t>Elementary and Secondary Education</w:t>
      </w:r>
    </w:p>
    <w:p w14:paraId="61D01A56" w14:textId="77777777" w:rsidR="00A20194" w:rsidRDefault="00F878C5">
      <w:pPr>
        <w:rPr>
          <w:rFonts w:ascii="Arial" w:hAnsi="Arial"/>
          <w:i/>
        </w:rPr>
      </w:pPr>
      <w:r>
        <w:rPr>
          <w:rFonts w:ascii="Arial" w:hAnsi="Arial"/>
          <w:i/>
          <w:noProof/>
        </w:rPr>
        <mc:AlternateContent>
          <mc:Choice Requires="wps">
            <w:drawing>
              <wp:anchor distT="4294967295" distB="4294967295" distL="114300" distR="114300" simplePos="0" relativeHeight="251658241" behindDoc="0" locked="0" layoutInCell="0" allowOverlap="1" wp14:anchorId="5B4C8915" wp14:editId="10A2656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1A71A33"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078F506E" w14:textId="5A2CCDBE"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1A560D">
        <w:rPr>
          <w:sz w:val="16"/>
          <w:szCs w:val="16"/>
        </w:rPr>
        <w:t xml:space="preserve">   </w:t>
      </w:r>
      <w:r w:rsidR="00025507">
        <w:rPr>
          <w:sz w:val="16"/>
          <w:szCs w:val="16"/>
        </w:rPr>
        <w:t xml:space="preserve"> </w:t>
      </w:r>
      <w:r w:rsidR="00A20194" w:rsidRPr="00C974A6">
        <w:rPr>
          <w:sz w:val="16"/>
          <w:szCs w:val="16"/>
        </w:rPr>
        <w:t>Telephone: (781) 338-3000</w:t>
      </w:r>
      <w:r w:rsidR="001A560D">
        <w:rPr>
          <w:sz w:val="16"/>
          <w:szCs w:val="16"/>
        </w:rPr>
        <w:t xml:space="preserve">                                                        </w:t>
      </w:r>
      <w:r w:rsidR="00C974A6">
        <w:rPr>
          <w:sz w:val="16"/>
          <w:szCs w:val="16"/>
        </w:rPr>
        <w:t xml:space="preserve"> </w:t>
      </w:r>
      <w:r w:rsidR="00A20194" w:rsidRPr="00C974A6">
        <w:rPr>
          <w:sz w:val="16"/>
          <w:szCs w:val="16"/>
        </w:rPr>
        <w:t>TTY: N.E.T. Relay 1-800-439-2370</w:t>
      </w:r>
    </w:p>
    <w:p w14:paraId="200D30C1" w14:textId="77777777" w:rsidR="00A20194" w:rsidRPr="00C974A6" w:rsidRDefault="00A20194">
      <w:pPr>
        <w:ind w:left="720"/>
        <w:rPr>
          <w:rFonts w:ascii="Arial" w:hAnsi="Arial"/>
          <w:i/>
          <w:sz w:val="16"/>
          <w:szCs w:val="16"/>
        </w:rPr>
      </w:pPr>
    </w:p>
    <w:p w14:paraId="351416B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EB7F93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F61BEA" w14:textId="77777777">
        <w:tc>
          <w:tcPr>
            <w:tcW w:w="2988" w:type="dxa"/>
          </w:tcPr>
          <w:p w14:paraId="52E1910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328644D0"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40AB607" w14:textId="77777777" w:rsidR="00C974A6" w:rsidRPr="00C974A6" w:rsidRDefault="00C974A6" w:rsidP="00C974A6">
            <w:pPr>
              <w:jc w:val="center"/>
              <w:rPr>
                <w:rFonts w:ascii="Arial" w:hAnsi="Arial"/>
                <w:i/>
                <w:sz w:val="16"/>
                <w:szCs w:val="16"/>
              </w:rPr>
            </w:pPr>
          </w:p>
        </w:tc>
      </w:tr>
    </w:tbl>
    <w:p w14:paraId="41998CAA" w14:textId="77777777" w:rsidR="00A20194" w:rsidRDefault="00A20194">
      <w:pPr>
        <w:rPr>
          <w:rFonts w:ascii="Arial" w:hAnsi="Arial"/>
          <w:i/>
          <w:sz w:val="18"/>
        </w:rPr>
      </w:pPr>
    </w:p>
    <w:p w14:paraId="3AB6397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BC8412E" w14:textId="77777777" w:rsidR="0059178C" w:rsidRDefault="0059178C" w:rsidP="0059178C">
      <w:pPr>
        <w:pStyle w:val="Heading1"/>
        <w:tabs>
          <w:tab w:val="clear" w:pos="4680"/>
        </w:tabs>
      </w:pPr>
      <w:r>
        <w:t>MEMORANDUM</w:t>
      </w:r>
    </w:p>
    <w:p w14:paraId="4C797A92" w14:textId="77777777" w:rsidR="0059178C" w:rsidRDefault="0059178C" w:rsidP="0059178C">
      <w:pPr>
        <w:pStyle w:val="Footer"/>
        <w:widowControl w:val="0"/>
        <w:tabs>
          <w:tab w:val="clear" w:pos="4320"/>
          <w:tab w:val="clear" w:pos="8640"/>
        </w:tabs>
        <w:rPr>
          <w:szCs w:val="20"/>
        </w:rPr>
      </w:pPr>
    </w:p>
    <w:p w14:paraId="6B600C6D" w14:textId="77777777" w:rsidR="0059178C" w:rsidRDefault="0059178C" w:rsidP="0059178C">
      <w:pPr>
        <w:pStyle w:val="Footer"/>
        <w:widowControl w:val="0"/>
        <w:tabs>
          <w:tab w:val="clear" w:pos="4320"/>
          <w:tab w:val="clear" w:pos="8640"/>
        </w:tabs>
        <w:rPr>
          <w:szCs w:val="20"/>
        </w:rPr>
      </w:pPr>
    </w:p>
    <w:tbl>
      <w:tblPr>
        <w:tblW w:w="0" w:type="auto"/>
        <w:tblLook w:val="01E0" w:firstRow="1" w:lastRow="1" w:firstColumn="1" w:lastColumn="1" w:noHBand="0" w:noVBand="0"/>
      </w:tblPr>
      <w:tblGrid>
        <w:gridCol w:w="1183"/>
        <w:gridCol w:w="8177"/>
      </w:tblGrid>
      <w:tr w:rsidR="0059178C" w:rsidRPr="000934B1" w14:paraId="0EC662C8" w14:textId="77777777" w:rsidTr="000F0746">
        <w:tc>
          <w:tcPr>
            <w:tcW w:w="1188" w:type="dxa"/>
          </w:tcPr>
          <w:p w14:paraId="5EC9A62F" w14:textId="77777777" w:rsidR="0059178C" w:rsidRPr="000934B1" w:rsidRDefault="0059178C" w:rsidP="000F0746">
            <w:pPr>
              <w:rPr>
                <w:b/>
                <w:sz w:val="23"/>
                <w:szCs w:val="23"/>
              </w:rPr>
            </w:pPr>
            <w:r w:rsidRPr="000934B1">
              <w:rPr>
                <w:b/>
                <w:sz w:val="23"/>
                <w:szCs w:val="23"/>
              </w:rPr>
              <w:t>To:</w:t>
            </w:r>
          </w:p>
        </w:tc>
        <w:tc>
          <w:tcPr>
            <w:tcW w:w="8388" w:type="dxa"/>
          </w:tcPr>
          <w:p w14:paraId="78F94B30" w14:textId="77777777" w:rsidR="0059178C" w:rsidRPr="000934B1" w:rsidRDefault="0059178C" w:rsidP="000F0746">
            <w:pPr>
              <w:pStyle w:val="Footer"/>
              <w:widowControl w:val="0"/>
              <w:tabs>
                <w:tab w:val="clear" w:pos="4320"/>
                <w:tab w:val="clear" w:pos="8640"/>
              </w:tabs>
              <w:rPr>
                <w:bCs/>
                <w:sz w:val="23"/>
                <w:szCs w:val="23"/>
              </w:rPr>
            </w:pPr>
            <w:r w:rsidRPr="000934B1">
              <w:rPr>
                <w:bCs/>
                <w:sz w:val="23"/>
                <w:szCs w:val="23"/>
              </w:rPr>
              <w:t>Members of the Board of Elementary and Secondary Education</w:t>
            </w:r>
          </w:p>
        </w:tc>
      </w:tr>
      <w:tr w:rsidR="0059178C" w:rsidRPr="000934B1" w14:paraId="29A06D39" w14:textId="77777777" w:rsidTr="000F0746">
        <w:tc>
          <w:tcPr>
            <w:tcW w:w="1188" w:type="dxa"/>
          </w:tcPr>
          <w:p w14:paraId="6BC84D53" w14:textId="77777777" w:rsidR="0059178C" w:rsidRPr="000934B1" w:rsidRDefault="0059178C" w:rsidP="000F0746">
            <w:pPr>
              <w:rPr>
                <w:b/>
                <w:sz w:val="23"/>
                <w:szCs w:val="23"/>
              </w:rPr>
            </w:pPr>
            <w:r w:rsidRPr="000934B1">
              <w:rPr>
                <w:b/>
                <w:sz w:val="23"/>
                <w:szCs w:val="23"/>
              </w:rPr>
              <w:t>From:</w:t>
            </w:r>
            <w:r w:rsidRPr="000934B1">
              <w:rPr>
                <w:sz w:val="23"/>
                <w:szCs w:val="23"/>
              </w:rPr>
              <w:tab/>
            </w:r>
          </w:p>
        </w:tc>
        <w:tc>
          <w:tcPr>
            <w:tcW w:w="8388" w:type="dxa"/>
          </w:tcPr>
          <w:p w14:paraId="7E4B4B9B" w14:textId="27271AF7" w:rsidR="00E15503" w:rsidRPr="000934B1" w:rsidRDefault="0059178C" w:rsidP="000F0746">
            <w:pPr>
              <w:pStyle w:val="Footer"/>
              <w:widowControl w:val="0"/>
              <w:tabs>
                <w:tab w:val="clear" w:pos="4320"/>
                <w:tab w:val="clear" w:pos="8640"/>
              </w:tabs>
              <w:rPr>
                <w:bCs/>
                <w:sz w:val="23"/>
                <w:szCs w:val="23"/>
              </w:rPr>
            </w:pPr>
            <w:r w:rsidRPr="000934B1">
              <w:rPr>
                <w:bCs/>
                <w:sz w:val="23"/>
                <w:szCs w:val="23"/>
              </w:rPr>
              <w:t>Jeffrey C. Riley, Commissioner</w:t>
            </w:r>
          </w:p>
        </w:tc>
      </w:tr>
      <w:tr w:rsidR="0059178C" w:rsidRPr="000934B1" w14:paraId="2199FBCC" w14:textId="77777777" w:rsidTr="000F0746">
        <w:tc>
          <w:tcPr>
            <w:tcW w:w="1188" w:type="dxa"/>
          </w:tcPr>
          <w:p w14:paraId="0A8AFD8D" w14:textId="77777777" w:rsidR="0059178C" w:rsidRPr="000934B1" w:rsidRDefault="0059178C" w:rsidP="000F0746">
            <w:pPr>
              <w:rPr>
                <w:b/>
                <w:sz w:val="23"/>
                <w:szCs w:val="23"/>
              </w:rPr>
            </w:pPr>
            <w:r w:rsidRPr="000934B1">
              <w:rPr>
                <w:b/>
                <w:sz w:val="23"/>
                <w:szCs w:val="23"/>
              </w:rPr>
              <w:t>Date:</w:t>
            </w:r>
            <w:r w:rsidRPr="000934B1">
              <w:rPr>
                <w:sz w:val="23"/>
                <w:szCs w:val="23"/>
              </w:rPr>
              <w:tab/>
            </w:r>
          </w:p>
        </w:tc>
        <w:tc>
          <w:tcPr>
            <w:tcW w:w="8388" w:type="dxa"/>
          </w:tcPr>
          <w:p w14:paraId="112DB589" w14:textId="00665CCB" w:rsidR="0059178C" w:rsidRPr="000934B1" w:rsidRDefault="00204AF5" w:rsidP="000F0746">
            <w:pPr>
              <w:pStyle w:val="Footer"/>
              <w:widowControl w:val="0"/>
              <w:tabs>
                <w:tab w:val="clear" w:pos="4320"/>
                <w:tab w:val="clear" w:pos="8640"/>
              </w:tabs>
              <w:rPr>
                <w:bCs/>
                <w:sz w:val="23"/>
                <w:szCs w:val="23"/>
              </w:rPr>
            </w:pPr>
            <w:r>
              <w:rPr>
                <w:bCs/>
                <w:sz w:val="23"/>
                <w:szCs w:val="23"/>
              </w:rPr>
              <w:t xml:space="preserve">June </w:t>
            </w:r>
            <w:r w:rsidR="00230DE6">
              <w:rPr>
                <w:bCs/>
                <w:sz w:val="23"/>
                <w:szCs w:val="23"/>
              </w:rPr>
              <w:t>22</w:t>
            </w:r>
            <w:r w:rsidR="008D0CDB">
              <w:rPr>
                <w:bCs/>
                <w:sz w:val="23"/>
                <w:szCs w:val="23"/>
              </w:rPr>
              <w:t>, 2022</w:t>
            </w:r>
          </w:p>
        </w:tc>
      </w:tr>
      <w:tr w:rsidR="0059178C" w:rsidRPr="000934B1" w14:paraId="13637F9E" w14:textId="77777777" w:rsidTr="000934B1">
        <w:trPr>
          <w:trHeight w:val="324"/>
        </w:trPr>
        <w:tc>
          <w:tcPr>
            <w:tcW w:w="1188" w:type="dxa"/>
          </w:tcPr>
          <w:p w14:paraId="2B5D8F56" w14:textId="77777777" w:rsidR="0059178C" w:rsidRPr="000934B1" w:rsidRDefault="0059178C" w:rsidP="000F0746">
            <w:pPr>
              <w:rPr>
                <w:b/>
                <w:sz w:val="23"/>
                <w:szCs w:val="23"/>
              </w:rPr>
            </w:pPr>
            <w:r w:rsidRPr="000934B1">
              <w:rPr>
                <w:b/>
                <w:sz w:val="23"/>
                <w:szCs w:val="23"/>
              </w:rPr>
              <w:t>Subject:</w:t>
            </w:r>
          </w:p>
        </w:tc>
        <w:tc>
          <w:tcPr>
            <w:tcW w:w="8388" w:type="dxa"/>
          </w:tcPr>
          <w:p w14:paraId="3F50A1FF" w14:textId="24AE9C91" w:rsidR="0059178C" w:rsidRPr="000934B1" w:rsidRDefault="00216316" w:rsidP="000F0746">
            <w:pPr>
              <w:pStyle w:val="Footer"/>
              <w:widowControl w:val="0"/>
              <w:tabs>
                <w:tab w:val="clear" w:pos="4320"/>
                <w:tab w:val="clear" w:pos="8640"/>
              </w:tabs>
              <w:rPr>
                <w:bCs/>
                <w:sz w:val="23"/>
                <w:szCs w:val="23"/>
              </w:rPr>
            </w:pPr>
            <w:r>
              <w:rPr>
                <w:bCs/>
                <w:sz w:val="23"/>
                <w:szCs w:val="23"/>
              </w:rPr>
              <w:t xml:space="preserve">FY2022 Quarter 4 Report for </w:t>
            </w:r>
            <w:r w:rsidR="0035065F">
              <w:rPr>
                <w:bCs/>
                <w:sz w:val="23"/>
                <w:szCs w:val="23"/>
              </w:rPr>
              <w:t>Chronically Underperforming Schools</w:t>
            </w:r>
          </w:p>
        </w:tc>
      </w:tr>
    </w:tbl>
    <w:p w14:paraId="6B238AEA" w14:textId="77777777" w:rsidR="0059178C" w:rsidRPr="000934B1" w:rsidRDefault="0059178C" w:rsidP="0059178C">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4D952DE4" w14:textId="77777777" w:rsidR="0059178C" w:rsidRPr="000934B1" w:rsidRDefault="0059178C" w:rsidP="0059178C">
      <w:pPr>
        <w:rPr>
          <w:sz w:val="23"/>
          <w:szCs w:val="23"/>
        </w:rPr>
        <w:sectPr w:rsidR="0059178C" w:rsidRPr="000934B1">
          <w:endnotePr>
            <w:numFmt w:val="decimal"/>
          </w:endnotePr>
          <w:type w:val="continuous"/>
          <w:pgSz w:w="12240" w:h="15840"/>
          <w:pgMar w:top="1440" w:right="1440" w:bottom="1440" w:left="1440" w:header="1440" w:footer="1440" w:gutter="0"/>
          <w:cols w:space="720"/>
          <w:noEndnote/>
        </w:sectPr>
      </w:pPr>
    </w:p>
    <w:p w14:paraId="148B420A" w14:textId="77777777" w:rsidR="0059178C" w:rsidRPr="000934B1" w:rsidRDefault="0059178C" w:rsidP="0059178C">
      <w:pPr>
        <w:autoSpaceDE w:val="0"/>
        <w:autoSpaceDN w:val="0"/>
        <w:adjustRightInd w:val="0"/>
        <w:rPr>
          <w:sz w:val="23"/>
          <w:szCs w:val="23"/>
        </w:rPr>
      </w:pPr>
    </w:p>
    <w:p w14:paraId="39E7DC54" w14:textId="02B91F55" w:rsidR="00A34405" w:rsidRPr="000934B1" w:rsidRDefault="00A34405" w:rsidP="00AB200B">
      <w:pPr>
        <w:autoSpaceDE w:val="0"/>
        <w:autoSpaceDN w:val="0"/>
        <w:adjustRightInd w:val="0"/>
        <w:rPr>
          <w:sz w:val="23"/>
          <w:szCs w:val="23"/>
        </w:rPr>
      </w:pPr>
      <w:r w:rsidRPr="000934B1">
        <w:rPr>
          <w:sz w:val="23"/>
          <w:szCs w:val="23"/>
        </w:rPr>
        <w:t xml:space="preserve">This month, I am presenting the </w:t>
      </w:r>
      <w:r w:rsidR="0035065F">
        <w:rPr>
          <w:sz w:val="23"/>
          <w:szCs w:val="23"/>
        </w:rPr>
        <w:t xml:space="preserve">fourth </w:t>
      </w:r>
      <w:r w:rsidRPr="000934B1">
        <w:rPr>
          <w:sz w:val="23"/>
          <w:szCs w:val="23"/>
        </w:rPr>
        <w:t xml:space="preserve">of four quarterly progress updates to the Board </w:t>
      </w:r>
      <w:r w:rsidRPr="000934B1">
        <w:rPr>
          <w:bCs/>
          <w:sz w:val="23"/>
          <w:szCs w:val="23"/>
        </w:rPr>
        <w:t>of Elementary and Secondary Education</w:t>
      </w:r>
      <w:r w:rsidRPr="000934B1">
        <w:rPr>
          <w:sz w:val="23"/>
          <w:szCs w:val="23"/>
        </w:rPr>
        <w:t xml:space="preserve"> (Board) on the four chronically underperforming schools</w:t>
      </w:r>
      <w:r w:rsidR="005142B7" w:rsidRPr="000934B1">
        <w:rPr>
          <w:sz w:val="23"/>
          <w:szCs w:val="23"/>
        </w:rPr>
        <w:t xml:space="preserve"> and their</w:t>
      </w:r>
      <w:r w:rsidR="00596E7A" w:rsidRPr="000934B1">
        <w:rPr>
          <w:sz w:val="23"/>
          <w:szCs w:val="23"/>
        </w:rPr>
        <w:t xml:space="preserve"> </w:t>
      </w:r>
      <w:r w:rsidRPr="000934B1">
        <w:rPr>
          <w:sz w:val="23"/>
          <w:szCs w:val="23"/>
        </w:rPr>
        <w:t>implementation of their school turnaround plans</w:t>
      </w:r>
      <w:r w:rsidR="006137E3" w:rsidRPr="000934B1">
        <w:rPr>
          <w:sz w:val="23"/>
          <w:szCs w:val="23"/>
        </w:rPr>
        <w:t>.</w:t>
      </w:r>
      <w:r w:rsidR="00596E7A" w:rsidRPr="000934B1">
        <w:rPr>
          <w:sz w:val="23"/>
          <w:szCs w:val="23"/>
        </w:rPr>
        <w:t xml:space="preserve"> </w:t>
      </w:r>
      <w:r w:rsidR="005142B7" w:rsidRPr="000934B1">
        <w:rPr>
          <w:sz w:val="23"/>
          <w:szCs w:val="23"/>
        </w:rPr>
        <w:t>These updates</w:t>
      </w:r>
      <w:r w:rsidR="00596E7A" w:rsidRPr="000934B1">
        <w:rPr>
          <w:sz w:val="23"/>
          <w:szCs w:val="23"/>
        </w:rPr>
        <w:t xml:space="preserve"> </w:t>
      </w:r>
      <w:r w:rsidR="005142B7" w:rsidRPr="000934B1">
        <w:rPr>
          <w:sz w:val="23"/>
          <w:szCs w:val="23"/>
        </w:rPr>
        <w:t xml:space="preserve">are focused </w:t>
      </w:r>
      <w:r w:rsidRPr="000934B1">
        <w:rPr>
          <w:sz w:val="23"/>
          <w:szCs w:val="23"/>
        </w:rPr>
        <w:t xml:space="preserve">on </w:t>
      </w:r>
      <w:r w:rsidRPr="009C0C96">
        <w:rPr>
          <w:sz w:val="23"/>
          <w:szCs w:val="23"/>
        </w:rPr>
        <w:t xml:space="preserve">activities </w:t>
      </w:r>
      <w:r w:rsidR="009C0C96" w:rsidRPr="009C0C96">
        <w:rPr>
          <w:sz w:val="23"/>
          <w:szCs w:val="23"/>
        </w:rPr>
        <w:t xml:space="preserve">from May and June </w:t>
      </w:r>
      <w:r w:rsidR="0035065F" w:rsidRPr="009C0C96">
        <w:rPr>
          <w:sz w:val="23"/>
          <w:szCs w:val="23"/>
        </w:rPr>
        <w:t>2022</w:t>
      </w:r>
      <w:r w:rsidRPr="009C0C96">
        <w:rPr>
          <w:sz w:val="23"/>
          <w:szCs w:val="23"/>
        </w:rPr>
        <w:t>.</w:t>
      </w:r>
      <w:r w:rsidRPr="000934B1">
        <w:rPr>
          <w:sz w:val="23"/>
          <w:szCs w:val="23"/>
        </w:rPr>
        <w:t xml:space="preserve"> As described in the first quarterly report</w:t>
      </w:r>
      <w:r w:rsidRPr="000934B1">
        <w:rPr>
          <w:rStyle w:val="FootnoteReference"/>
          <w:sz w:val="23"/>
          <w:szCs w:val="23"/>
          <w:vertAlign w:val="superscript"/>
        </w:rPr>
        <w:footnoteReference w:id="2"/>
      </w:r>
      <w:r w:rsidRPr="000934B1">
        <w:rPr>
          <w:sz w:val="23"/>
          <w:szCs w:val="23"/>
        </w:rPr>
        <w:t xml:space="preserve">, </w:t>
      </w:r>
      <w:r w:rsidR="00BF265D" w:rsidRPr="000934B1">
        <w:rPr>
          <w:sz w:val="23"/>
          <w:szCs w:val="23"/>
        </w:rPr>
        <w:t xml:space="preserve">the narrative </w:t>
      </w:r>
      <w:r w:rsidRPr="000934B1">
        <w:rPr>
          <w:sz w:val="23"/>
          <w:szCs w:val="23"/>
        </w:rPr>
        <w:t>for this progress update has been provided by the School Empowerment Network</w:t>
      </w:r>
      <w:r w:rsidR="005142B7" w:rsidRPr="000934B1">
        <w:rPr>
          <w:sz w:val="23"/>
          <w:szCs w:val="23"/>
        </w:rPr>
        <w:t>, based on classroom observations led by that group during that timeframe</w:t>
      </w:r>
      <w:r w:rsidRPr="000934B1">
        <w:rPr>
          <w:sz w:val="23"/>
          <w:szCs w:val="23"/>
        </w:rPr>
        <w:t>.</w:t>
      </w:r>
      <w:r w:rsidR="006137E3" w:rsidRPr="000934B1">
        <w:rPr>
          <w:sz w:val="23"/>
          <w:szCs w:val="23"/>
        </w:rPr>
        <w:t xml:space="preserve"> </w:t>
      </w:r>
    </w:p>
    <w:p w14:paraId="7FE63DF4" w14:textId="77777777" w:rsidR="00A34405" w:rsidRPr="000934B1" w:rsidRDefault="00A34405" w:rsidP="00A34405">
      <w:pPr>
        <w:rPr>
          <w:sz w:val="23"/>
          <w:szCs w:val="23"/>
        </w:rPr>
      </w:pPr>
    </w:p>
    <w:p w14:paraId="3EE3C409" w14:textId="77777777" w:rsidR="00A34405" w:rsidRPr="000934B1" w:rsidRDefault="00A34405" w:rsidP="00A34405">
      <w:pPr>
        <w:autoSpaceDE w:val="0"/>
        <w:autoSpaceDN w:val="0"/>
        <w:adjustRightInd w:val="0"/>
        <w:rPr>
          <w:b/>
          <w:sz w:val="23"/>
          <w:szCs w:val="23"/>
          <w:u w:val="single"/>
        </w:rPr>
      </w:pPr>
      <w:r w:rsidRPr="000934B1">
        <w:rPr>
          <w:b/>
          <w:sz w:val="23"/>
          <w:szCs w:val="23"/>
          <w:u w:val="single"/>
        </w:rPr>
        <w:t>Chronically Underperforming Schools</w:t>
      </w:r>
    </w:p>
    <w:p w14:paraId="42E453A1" w14:textId="77777777" w:rsidR="00A34405" w:rsidRPr="000934B1" w:rsidRDefault="00A34405" w:rsidP="00A34405">
      <w:pPr>
        <w:autoSpaceDE w:val="0"/>
        <w:autoSpaceDN w:val="0"/>
        <w:adjustRightInd w:val="0"/>
        <w:rPr>
          <w:sz w:val="23"/>
          <w:szCs w:val="23"/>
        </w:rPr>
      </w:pPr>
    </w:p>
    <w:p w14:paraId="4C691078" w14:textId="77777777" w:rsidR="00A34405" w:rsidRPr="000934B1" w:rsidRDefault="00A34405" w:rsidP="00A34405">
      <w:pPr>
        <w:autoSpaceDE w:val="0"/>
        <w:autoSpaceDN w:val="0"/>
        <w:adjustRightInd w:val="0"/>
        <w:rPr>
          <w:sz w:val="23"/>
          <w:szCs w:val="23"/>
        </w:rPr>
      </w:pPr>
      <w:r w:rsidRPr="000934B1">
        <w:rPr>
          <w:sz w:val="23"/>
          <w:szCs w:val="23"/>
        </w:rPr>
        <w:t xml:space="preserve">In the fall of 2013, four schools were designated as chronically underperforming schools in response to their low performance and lack of improvement while in underperforming status: John P. Holland Elementary School (UP Academy Holland) and Paul A. Dever Elementary School (Dever) in Boston, Morgan Full Service Community School (Morgan) in Holyoke, and John Avery Parker Elementary School (Parker) in New Bedford. </w:t>
      </w:r>
    </w:p>
    <w:p w14:paraId="2CC630B2" w14:textId="2757FDA3" w:rsidR="00AE1766" w:rsidRPr="000934B1" w:rsidRDefault="00A34405" w:rsidP="004369B7">
      <w:pPr>
        <w:rPr>
          <w:b/>
          <w:sz w:val="23"/>
          <w:szCs w:val="23"/>
        </w:rPr>
      </w:pPr>
      <w:r w:rsidRPr="000934B1">
        <w:rPr>
          <w:b/>
          <w:sz w:val="23"/>
          <w:szCs w:val="23"/>
        </w:rPr>
        <w:br w:type="page"/>
      </w:r>
    </w:p>
    <w:p w14:paraId="786E049D" w14:textId="4D1B31F2" w:rsidR="00A34405" w:rsidRPr="000934B1" w:rsidRDefault="00A34405" w:rsidP="00133EFD">
      <w:pPr>
        <w:rPr>
          <w:b/>
          <w:sz w:val="23"/>
          <w:szCs w:val="23"/>
        </w:rPr>
      </w:pPr>
      <w:r w:rsidRPr="000934B1">
        <w:rPr>
          <w:b/>
          <w:sz w:val="23"/>
          <w:szCs w:val="23"/>
        </w:rPr>
        <w:lastRenderedPageBreak/>
        <w:t>Paul A. Dever Elementary School, Boston, MA</w:t>
      </w:r>
    </w:p>
    <w:p w14:paraId="6BCF4154" w14:textId="77777777" w:rsidR="0059081F" w:rsidRPr="000934B1" w:rsidRDefault="0059081F" w:rsidP="00133EFD">
      <w:pPr>
        <w:rPr>
          <w:b/>
          <w:sz w:val="23"/>
          <w:szCs w:val="23"/>
        </w:rPr>
      </w:pPr>
    </w:p>
    <w:p w14:paraId="53EF3D35" w14:textId="77777777" w:rsidR="002B37F7" w:rsidRPr="00AB479D" w:rsidRDefault="002B37F7" w:rsidP="00133EFD">
      <w:pPr>
        <w:rPr>
          <w:sz w:val="23"/>
          <w:szCs w:val="23"/>
        </w:rPr>
      </w:pPr>
      <w:r w:rsidRPr="00AB479D">
        <w:rPr>
          <w:b/>
          <w:bCs/>
          <w:sz w:val="23"/>
          <w:szCs w:val="23"/>
        </w:rPr>
        <w:t>School Strengths</w:t>
      </w:r>
    </w:p>
    <w:p w14:paraId="1C0BF37F" w14:textId="77777777" w:rsidR="002B37F7" w:rsidRPr="00AB479D" w:rsidRDefault="002B37F7" w:rsidP="00133EFD">
      <w:pPr>
        <w:rPr>
          <w:sz w:val="23"/>
          <w:szCs w:val="23"/>
        </w:rPr>
      </w:pPr>
    </w:p>
    <w:p w14:paraId="52219C97" w14:textId="4B24162C" w:rsidR="002B37F7" w:rsidRPr="00AB479D" w:rsidRDefault="002B37F7" w:rsidP="00133EFD">
      <w:pPr>
        <w:rPr>
          <w:sz w:val="23"/>
          <w:szCs w:val="23"/>
        </w:rPr>
      </w:pPr>
      <w:r w:rsidRPr="00AB479D">
        <w:rPr>
          <w:sz w:val="23"/>
          <w:szCs w:val="23"/>
        </w:rPr>
        <w:t>Area of Strength #1 </w:t>
      </w:r>
    </w:p>
    <w:p w14:paraId="3AE1952F" w14:textId="71C14023" w:rsidR="0081652F" w:rsidRDefault="0081652F" w:rsidP="00133EFD">
      <w:pPr>
        <w:rPr>
          <w:sz w:val="23"/>
          <w:szCs w:val="23"/>
        </w:rPr>
      </w:pPr>
      <w:r>
        <w:rPr>
          <w:sz w:val="23"/>
          <w:szCs w:val="23"/>
        </w:rPr>
        <w:t>Pedagogy</w:t>
      </w:r>
    </w:p>
    <w:p w14:paraId="1DC66405" w14:textId="77777777" w:rsidR="0081652F" w:rsidRPr="0081652F" w:rsidRDefault="0081652F" w:rsidP="00133EFD">
      <w:pPr>
        <w:rPr>
          <w:sz w:val="23"/>
          <w:szCs w:val="23"/>
        </w:rPr>
      </w:pPr>
    </w:p>
    <w:p w14:paraId="58CC780C" w14:textId="44598F77" w:rsidR="002B37F7" w:rsidRPr="00AB479D" w:rsidRDefault="002B37F7" w:rsidP="00133EFD">
      <w:pPr>
        <w:spacing w:before="40" w:after="120"/>
        <w:rPr>
          <w:sz w:val="23"/>
          <w:szCs w:val="23"/>
        </w:rPr>
      </w:pPr>
      <w:r w:rsidRPr="00AB479D">
        <w:rPr>
          <w:i/>
          <w:iCs/>
          <w:sz w:val="23"/>
          <w:szCs w:val="23"/>
        </w:rPr>
        <w:t>Description</w:t>
      </w:r>
      <w:r w:rsidRPr="00AB479D">
        <w:rPr>
          <w:sz w:val="23"/>
          <w:szCs w:val="23"/>
        </w:rPr>
        <w:t>:</w:t>
      </w:r>
    </w:p>
    <w:p w14:paraId="03F9390D" w14:textId="5D482F5F" w:rsidR="006743BC" w:rsidRPr="000B17BA" w:rsidRDefault="006743BC" w:rsidP="00133EFD">
      <w:pPr>
        <w:rPr>
          <w:color w:val="000000"/>
          <w:sz w:val="23"/>
          <w:szCs w:val="23"/>
        </w:rPr>
      </w:pPr>
      <w:r w:rsidRPr="48F42D0D">
        <w:rPr>
          <w:color w:val="000000" w:themeColor="text1"/>
          <w:sz w:val="23"/>
          <w:szCs w:val="23"/>
        </w:rPr>
        <w:t>The Dever</w:t>
      </w:r>
      <w:r w:rsidR="00A17EAD" w:rsidRPr="48F42D0D">
        <w:rPr>
          <w:color w:val="000000" w:themeColor="text1"/>
          <w:sz w:val="23"/>
          <w:szCs w:val="23"/>
        </w:rPr>
        <w:t xml:space="preserve"> School</w:t>
      </w:r>
      <w:r w:rsidRPr="48F42D0D">
        <w:rPr>
          <w:color w:val="000000" w:themeColor="text1"/>
          <w:sz w:val="23"/>
          <w:szCs w:val="23"/>
        </w:rPr>
        <w:t xml:space="preserve"> has shown significant growth in developing teacher pedagogy from a coherent set of beliefs about how students learn best</w:t>
      </w:r>
      <w:r w:rsidR="00E81466" w:rsidRPr="48F42D0D">
        <w:rPr>
          <w:color w:val="000000" w:themeColor="text1"/>
          <w:sz w:val="23"/>
          <w:szCs w:val="23"/>
        </w:rPr>
        <w:t>.</w:t>
      </w:r>
      <w:r w:rsidR="00FA5833" w:rsidRPr="48F42D0D">
        <w:rPr>
          <w:color w:val="000000" w:themeColor="text1"/>
          <w:sz w:val="23"/>
          <w:szCs w:val="23"/>
        </w:rPr>
        <w:t xml:space="preserve"> Teachers and </w:t>
      </w:r>
      <w:r w:rsidR="00DA109F">
        <w:rPr>
          <w:color w:val="000000" w:themeColor="text1"/>
          <w:sz w:val="23"/>
          <w:szCs w:val="23"/>
        </w:rPr>
        <w:t>administrators</w:t>
      </w:r>
      <w:r w:rsidR="00DA109F" w:rsidRPr="48F42D0D">
        <w:rPr>
          <w:color w:val="000000" w:themeColor="text1"/>
          <w:sz w:val="23"/>
          <w:szCs w:val="23"/>
        </w:rPr>
        <w:t xml:space="preserve"> </w:t>
      </w:r>
      <w:r w:rsidR="00FA5833" w:rsidRPr="48F42D0D">
        <w:rPr>
          <w:color w:val="000000" w:themeColor="text1"/>
          <w:sz w:val="23"/>
          <w:szCs w:val="23"/>
        </w:rPr>
        <w:t xml:space="preserve">share an instructional vision that </w:t>
      </w:r>
      <w:r w:rsidRPr="48F42D0D">
        <w:rPr>
          <w:color w:val="000000" w:themeColor="text1"/>
          <w:sz w:val="23"/>
          <w:szCs w:val="23"/>
        </w:rPr>
        <w:t xml:space="preserve">is informed by </w:t>
      </w:r>
      <w:r w:rsidR="007277BB" w:rsidRPr="48F42D0D">
        <w:rPr>
          <w:color w:val="000000" w:themeColor="text1"/>
          <w:sz w:val="23"/>
          <w:szCs w:val="23"/>
        </w:rPr>
        <w:t>the</w:t>
      </w:r>
      <w:r w:rsidRPr="48F42D0D">
        <w:rPr>
          <w:color w:val="000000" w:themeColor="text1"/>
          <w:sz w:val="23"/>
          <w:szCs w:val="23"/>
        </w:rPr>
        <w:t xml:space="preserve"> research-based</w:t>
      </w:r>
      <w:r w:rsidR="007277BB" w:rsidRPr="48F42D0D">
        <w:rPr>
          <w:color w:val="000000" w:themeColor="text1"/>
          <w:sz w:val="23"/>
          <w:szCs w:val="23"/>
        </w:rPr>
        <w:t>, culturally responsive</w:t>
      </w:r>
      <w:r w:rsidRPr="48F42D0D">
        <w:rPr>
          <w:color w:val="000000" w:themeColor="text1"/>
          <w:sz w:val="23"/>
          <w:szCs w:val="23"/>
        </w:rPr>
        <w:t xml:space="preserve"> teaching framework</w:t>
      </w:r>
      <w:r w:rsidR="008161DF" w:rsidRPr="48F42D0D">
        <w:rPr>
          <w:color w:val="000000" w:themeColor="text1"/>
          <w:sz w:val="23"/>
          <w:szCs w:val="23"/>
        </w:rPr>
        <w:t xml:space="preserve"> </w:t>
      </w:r>
      <w:r w:rsidR="007277BB" w:rsidRPr="48F42D0D">
        <w:rPr>
          <w:color w:val="000000" w:themeColor="text1"/>
          <w:sz w:val="23"/>
          <w:szCs w:val="23"/>
        </w:rPr>
        <w:t>of</w:t>
      </w:r>
      <w:r w:rsidR="002A22E0" w:rsidRPr="48F42D0D">
        <w:rPr>
          <w:color w:val="000000" w:themeColor="text1"/>
          <w:sz w:val="23"/>
          <w:szCs w:val="23"/>
        </w:rPr>
        <w:t xml:space="preserve"> Zaretta Hammond.</w:t>
      </w:r>
      <w:r w:rsidR="001A560D" w:rsidRPr="48F42D0D">
        <w:rPr>
          <w:color w:val="000000" w:themeColor="text1"/>
          <w:sz w:val="23"/>
          <w:szCs w:val="23"/>
        </w:rPr>
        <w:t xml:space="preserve"> </w:t>
      </w:r>
      <w:r w:rsidR="00214BC4" w:rsidRPr="48F42D0D">
        <w:rPr>
          <w:color w:val="000000" w:themeColor="text1"/>
          <w:sz w:val="23"/>
          <w:szCs w:val="23"/>
        </w:rPr>
        <w:t>T</w:t>
      </w:r>
      <w:r w:rsidRPr="48F42D0D">
        <w:rPr>
          <w:color w:val="000000" w:themeColor="text1"/>
          <w:sz w:val="23"/>
          <w:szCs w:val="23"/>
        </w:rPr>
        <w:t xml:space="preserve">eachers </w:t>
      </w:r>
      <w:r w:rsidR="003350BA" w:rsidRPr="48F42D0D">
        <w:rPr>
          <w:color w:val="000000" w:themeColor="text1"/>
          <w:sz w:val="23"/>
          <w:szCs w:val="23"/>
        </w:rPr>
        <w:t>are planning and enacting</w:t>
      </w:r>
      <w:r w:rsidRPr="48F42D0D">
        <w:rPr>
          <w:color w:val="000000" w:themeColor="text1"/>
          <w:sz w:val="23"/>
          <w:szCs w:val="23"/>
        </w:rPr>
        <w:t xml:space="preserve"> lessons that center student work, not teacher talk. </w:t>
      </w:r>
      <w:r w:rsidR="000B17BA" w:rsidRPr="48F42D0D">
        <w:rPr>
          <w:color w:val="000000" w:themeColor="text1"/>
          <w:sz w:val="23"/>
          <w:szCs w:val="23"/>
        </w:rPr>
        <w:t>They are designing learning experiences that</w:t>
      </w:r>
      <w:r w:rsidR="00494F61" w:rsidRPr="48F42D0D">
        <w:rPr>
          <w:color w:val="000000" w:themeColor="text1"/>
          <w:sz w:val="23"/>
          <w:szCs w:val="23"/>
        </w:rPr>
        <w:t xml:space="preserve"> prioritiz</w:t>
      </w:r>
      <w:r w:rsidR="000B17BA" w:rsidRPr="48F42D0D">
        <w:rPr>
          <w:color w:val="000000" w:themeColor="text1"/>
          <w:sz w:val="23"/>
          <w:szCs w:val="23"/>
        </w:rPr>
        <w:t>e</w:t>
      </w:r>
      <w:r w:rsidRPr="48F42D0D">
        <w:rPr>
          <w:color w:val="000000" w:themeColor="text1"/>
          <w:sz w:val="23"/>
          <w:szCs w:val="23"/>
        </w:rPr>
        <w:t xml:space="preserve"> relevance and </w:t>
      </w:r>
      <w:r w:rsidR="00AF4660" w:rsidRPr="48F42D0D">
        <w:rPr>
          <w:color w:val="000000" w:themeColor="text1"/>
          <w:sz w:val="23"/>
          <w:szCs w:val="23"/>
        </w:rPr>
        <w:t xml:space="preserve">real-world </w:t>
      </w:r>
      <w:r w:rsidRPr="48F42D0D">
        <w:rPr>
          <w:color w:val="000000" w:themeColor="text1"/>
          <w:sz w:val="23"/>
          <w:szCs w:val="23"/>
        </w:rPr>
        <w:t xml:space="preserve">application, student interest and student choice. </w:t>
      </w:r>
    </w:p>
    <w:p w14:paraId="02E35E9F" w14:textId="77777777" w:rsidR="001A478C" w:rsidRPr="001A478C" w:rsidRDefault="001A478C" w:rsidP="00133EFD">
      <w:pPr>
        <w:rPr>
          <w:sz w:val="23"/>
          <w:szCs w:val="23"/>
        </w:rPr>
      </w:pPr>
    </w:p>
    <w:p w14:paraId="752A699D" w14:textId="5A1A152E" w:rsidR="004543D2" w:rsidRDefault="0081652F" w:rsidP="00133EFD">
      <w:pPr>
        <w:spacing w:after="160"/>
        <w:rPr>
          <w:color w:val="000000"/>
          <w:sz w:val="23"/>
          <w:szCs w:val="23"/>
        </w:rPr>
      </w:pPr>
      <w:r w:rsidRPr="48F42D0D">
        <w:rPr>
          <w:color w:val="000000" w:themeColor="text1"/>
          <w:sz w:val="23"/>
          <w:szCs w:val="23"/>
        </w:rPr>
        <w:t>The commitment to student investment in learning is part of the</w:t>
      </w:r>
      <w:r w:rsidR="00B54D75" w:rsidRPr="48F42D0D">
        <w:rPr>
          <w:color w:val="000000" w:themeColor="text1"/>
          <w:sz w:val="23"/>
          <w:szCs w:val="23"/>
        </w:rPr>
        <w:t xml:space="preserve"> school’s</w:t>
      </w:r>
      <w:r w:rsidRPr="48F42D0D">
        <w:rPr>
          <w:color w:val="000000" w:themeColor="text1"/>
          <w:sz w:val="23"/>
          <w:szCs w:val="23"/>
        </w:rPr>
        <w:t xml:space="preserve"> larger vision of building student independence using Hammond’s framework</w:t>
      </w:r>
      <w:r w:rsidR="00212F69" w:rsidRPr="48F42D0D">
        <w:rPr>
          <w:color w:val="000000" w:themeColor="text1"/>
          <w:sz w:val="23"/>
          <w:szCs w:val="23"/>
        </w:rPr>
        <w:t>.</w:t>
      </w:r>
      <w:r w:rsidR="001A560D" w:rsidRPr="48F42D0D">
        <w:rPr>
          <w:color w:val="000000" w:themeColor="text1"/>
          <w:sz w:val="23"/>
          <w:szCs w:val="23"/>
        </w:rPr>
        <w:t xml:space="preserve"> </w:t>
      </w:r>
      <w:r w:rsidR="00212F69" w:rsidRPr="48F42D0D">
        <w:rPr>
          <w:color w:val="000000" w:themeColor="text1"/>
          <w:sz w:val="23"/>
          <w:szCs w:val="23"/>
        </w:rPr>
        <w:t>Dever teachers are intentional</w:t>
      </w:r>
      <w:r w:rsidR="001F186B" w:rsidRPr="48F42D0D">
        <w:rPr>
          <w:color w:val="000000" w:themeColor="text1"/>
          <w:sz w:val="23"/>
          <w:szCs w:val="23"/>
        </w:rPr>
        <w:t>ly</w:t>
      </w:r>
      <w:r w:rsidR="003F47BF" w:rsidRPr="48F42D0D">
        <w:rPr>
          <w:color w:val="000000" w:themeColor="text1"/>
          <w:sz w:val="23"/>
          <w:szCs w:val="23"/>
        </w:rPr>
        <w:t xml:space="preserve"> focus</w:t>
      </w:r>
      <w:r w:rsidR="001F186B" w:rsidRPr="48F42D0D">
        <w:rPr>
          <w:color w:val="000000" w:themeColor="text1"/>
          <w:sz w:val="23"/>
          <w:szCs w:val="23"/>
        </w:rPr>
        <w:t>ing</w:t>
      </w:r>
      <w:r w:rsidR="003F47BF" w:rsidRPr="48F42D0D">
        <w:rPr>
          <w:color w:val="000000" w:themeColor="text1"/>
          <w:sz w:val="23"/>
          <w:szCs w:val="23"/>
        </w:rPr>
        <w:t xml:space="preserve"> on</w:t>
      </w:r>
      <w:r w:rsidR="00491FE3" w:rsidRPr="48F42D0D">
        <w:rPr>
          <w:color w:val="000000" w:themeColor="text1"/>
          <w:sz w:val="23"/>
          <w:szCs w:val="23"/>
        </w:rPr>
        <w:t xml:space="preserve"> students’ “learning to learn,” in addition to learning content</w:t>
      </w:r>
      <w:r w:rsidR="003F47BF" w:rsidRPr="48F42D0D">
        <w:rPr>
          <w:color w:val="000000" w:themeColor="text1"/>
          <w:sz w:val="23"/>
          <w:szCs w:val="23"/>
        </w:rPr>
        <w:t xml:space="preserve">. </w:t>
      </w:r>
      <w:r w:rsidRPr="48F42D0D">
        <w:rPr>
          <w:color w:val="000000" w:themeColor="text1"/>
          <w:sz w:val="23"/>
          <w:szCs w:val="23"/>
        </w:rPr>
        <w:t>For example, in multiple classrooms</w:t>
      </w:r>
      <w:r w:rsidR="006A6A8F" w:rsidRPr="48F42D0D">
        <w:rPr>
          <w:color w:val="000000" w:themeColor="text1"/>
          <w:sz w:val="23"/>
          <w:szCs w:val="23"/>
        </w:rPr>
        <w:t xml:space="preserve"> observed</w:t>
      </w:r>
      <w:r w:rsidRPr="48F42D0D">
        <w:rPr>
          <w:color w:val="000000" w:themeColor="text1"/>
          <w:sz w:val="23"/>
          <w:szCs w:val="23"/>
        </w:rPr>
        <w:t>, students engaged in small group collaboration</w:t>
      </w:r>
      <w:r w:rsidR="006A6A8F" w:rsidRPr="48F42D0D">
        <w:rPr>
          <w:color w:val="000000" w:themeColor="text1"/>
          <w:sz w:val="23"/>
          <w:szCs w:val="23"/>
        </w:rPr>
        <w:t xml:space="preserve">, with </w:t>
      </w:r>
      <w:r w:rsidRPr="48F42D0D">
        <w:rPr>
          <w:color w:val="000000" w:themeColor="text1"/>
          <w:sz w:val="23"/>
          <w:szCs w:val="23"/>
        </w:rPr>
        <w:t>structures and tools designed to build discourse skills. In other classrooms, students</w:t>
      </w:r>
      <w:r w:rsidR="00E52149" w:rsidRPr="48F42D0D">
        <w:rPr>
          <w:color w:val="000000" w:themeColor="text1"/>
          <w:sz w:val="23"/>
          <w:szCs w:val="23"/>
        </w:rPr>
        <w:t xml:space="preserve"> analyzed each other’s work and sometimes</w:t>
      </w:r>
      <w:r w:rsidRPr="48F42D0D">
        <w:rPr>
          <w:color w:val="000000" w:themeColor="text1"/>
          <w:sz w:val="23"/>
          <w:szCs w:val="23"/>
        </w:rPr>
        <w:t xml:space="preserve"> gave each other feedback</w:t>
      </w:r>
      <w:r w:rsidR="00E52149" w:rsidRPr="48F42D0D">
        <w:rPr>
          <w:color w:val="000000" w:themeColor="text1"/>
          <w:sz w:val="23"/>
          <w:szCs w:val="23"/>
        </w:rPr>
        <w:t xml:space="preserve"> using </w:t>
      </w:r>
      <w:r w:rsidRPr="48F42D0D">
        <w:rPr>
          <w:color w:val="000000" w:themeColor="text1"/>
          <w:sz w:val="23"/>
          <w:szCs w:val="23"/>
        </w:rPr>
        <w:t>a rubric.</w:t>
      </w:r>
      <w:r w:rsidR="001A560D" w:rsidRPr="48F42D0D">
        <w:rPr>
          <w:color w:val="000000" w:themeColor="text1"/>
          <w:sz w:val="23"/>
          <w:szCs w:val="23"/>
        </w:rPr>
        <w:t xml:space="preserve"> </w:t>
      </w:r>
      <w:r w:rsidR="00DE4941" w:rsidRPr="48F42D0D">
        <w:rPr>
          <w:color w:val="000000" w:themeColor="text1"/>
          <w:sz w:val="23"/>
          <w:szCs w:val="23"/>
        </w:rPr>
        <w:t xml:space="preserve">As a result, students in all classrooms </w:t>
      </w:r>
      <w:r w:rsidR="009857F4" w:rsidRPr="48F42D0D">
        <w:rPr>
          <w:color w:val="000000" w:themeColor="text1"/>
          <w:sz w:val="23"/>
          <w:szCs w:val="23"/>
        </w:rPr>
        <w:t>show</w:t>
      </w:r>
      <w:r w:rsidR="00FD1D76" w:rsidRPr="48F42D0D">
        <w:rPr>
          <w:color w:val="000000" w:themeColor="text1"/>
          <w:sz w:val="23"/>
          <w:szCs w:val="23"/>
        </w:rPr>
        <w:t>ed</w:t>
      </w:r>
      <w:r w:rsidR="009857F4" w:rsidRPr="48F42D0D">
        <w:rPr>
          <w:color w:val="000000" w:themeColor="text1"/>
          <w:sz w:val="23"/>
          <w:szCs w:val="23"/>
        </w:rPr>
        <w:t xml:space="preserve"> high levels of engagement in their learning.</w:t>
      </w:r>
      <w:r w:rsidRPr="48F42D0D">
        <w:rPr>
          <w:color w:val="000000" w:themeColor="text1"/>
          <w:sz w:val="23"/>
          <w:szCs w:val="23"/>
        </w:rPr>
        <w:t xml:space="preserve"> </w:t>
      </w:r>
    </w:p>
    <w:p w14:paraId="44F9029D" w14:textId="470EF033" w:rsidR="00A34405" w:rsidRPr="00AB479D" w:rsidRDefault="0081652F" w:rsidP="00C64349">
      <w:pPr>
        <w:spacing w:after="160"/>
        <w:rPr>
          <w:sz w:val="23"/>
          <w:szCs w:val="23"/>
        </w:rPr>
      </w:pPr>
      <w:r w:rsidRPr="0081652F">
        <w:rPr>
          <w:color w:val="000000"/>
          <w:sz w:val="23"/>
          <w:szCs w:val="23"/>
        </w:rPr>
        <w:t>Finally, p</w:t>
      </w:r>
      <w:r w:rsidR="006E3B1F">
        <w:rPr>
          <w:color w:val="000000"/>
          <w:sz w:val="23"/>
          <w:szCs w:val="23"/>
        </w:rPr>
        <w:t>edagogy</w:t>
      </w:r>
      <w:r w:rsidRPr="0081652F">
        <w:rPr>
          <w:color w:val="000000"/>
          <w:sz w:val="23"/>
          <w:szCs w:val="23"/>
        </w:rPr>
        <w:t xml:space="preserve"> across</w:t>
      </w:r>
      <w:r w:rsidR="00467E55">
        <w:rPr>
          <w:color w:val="000000"/>
          <w:sz w:val="23"/>
          <w:szCs w:val="23"/>
        </w:rPr>
        <w:t xml:space="preserve"> all Dever</w:t>
      </w:r>
      <w:r w:rsidRPr="0081652F">
        <w:rPr>
          <w:color w:val="000000"/>
          <w:sz w:val="23"/>
          <w:szCs w:val="23"/>
        </w:rPr>
        <w:t xml:space="preserve"> classrooms reflect</w:t>
      </w:r>
      <w:r w:rsidR="00BE62BE">
        <w:rPr>
          <w:color w:val="000000"/>
          <w:sz w:val="23"/>
          <w:szCs w:val="23"/>
        </w:rPr>
        <w:t>s</w:t>
      </w:r>
      <w:r w:rsidRPr="0081652F">
        <w:rPr>
          <w:color w:val="000000"/>
          <w:sz w:val="23"/>
          <w:szCs w:val="23"/>
        </w:rPr>
        <w:t xml:space="preserve"> a belief in rigorous learning for all</w:t>
      </w:r>
      <w:r w:rsidR="006E3B1F">
        <w:rPr>
          <w:color w:val="000000"/>
          <w:sz w:val="23"/>
          <w:szCs w:val="23"/>
        </w:rPr>
        <w:t xml:space="preserve"> students, supported by</w:t>
      </w:r>
      <w:r w:rsidRPr="0081652F">
        <w:rPr>
          <w:color w:val="000000"/>
          <w:sz w:val="23"/>
          <w:szCs w:val="23"/>
        </w:rPr>
        <w:t xml:space="preserve"> differentiated access. </w:t>
      </w:r>
      <w:r w:rsidR="00FB34D2">
        <w:rPr>
          <w:color w:val="000000"/>
          <w:sz w:val="23"/>
          <w:szCs w:val="23"/>
        </w:rPr>
        <w:t>In virtually every room observed, t</w:t>
      </w:r>
      <w:r w:rsidRPr="0081652F">
        <w:rPr>
          <w:color w:val="000000"/>
          <w:sz w:val="23"/>
          <w:szCs w:val="23"/>
        </w:rPr>
        <w:t xml:space="preserve">eachers carefully differentiated student </w:t>
      </w:r>
      <w:r w:rsidR="00FB34D2">
        <w:rPr>
          <w:color w:val="000000"/>
          <w:sz w:val="23"/>
          <w:szCs w:val="23"/>
        </w:rPr>
        <w:t>tasks</w:t>
      </w:r>
      <w:r w:rsidRPr="0081652F">
        <w:rPr>
          <w:color w:val="000000"/>
          <w:sz w:val="23"/>
          <w:szCs w:val="23"/>
        </w:rPr>
        <w:t xml:space="preserve"> and</w:t>
      </w:r>
      <w:r w:rsidR="00FB34D2">
        <w:rPr>
          <w:color w:val="000000"/>
          <w:sz w:val="23"/>
          <w:szCs w:val="23"/>
        </w:rPr>
        <w:t xml:space="preserve"> their</w:t>
      </w:r>
      <w:r w:rsidRPr="0081652F">
        <w:rPr>
          <w:color w:val="000000"/>
          <w:sz w:val="23"/>
          <w:szCs w:val="23"/>
        </w:rPr>
        <w:t xml:space="preserve"> instructional moves based on student needs. Further, the </w:t>
      </w:r>
      <w:r w:rsidR="007F7F1F">
        <w:rPr>
          <w:color w:val="000000"/>
          <w:sz w:val="23"/>
          <w:szCs w:val="23"/>
        </w:rPr>
        <w:t>school</w:t>
      </w:r>
      <w:r w:rsidRPr="0081652F">
        <w:rPr>
          <w:color w:val="000000"/>
          <w:sz w:val="23"/>
          <w:szCs w:val="23"/>
        </w:rPr>
        <w:t xml:space="preserve"> has worked to establish a small group instructional model </w:t>
      </w:r>
      <w:r w:rsidR="005B5D0F">
        <w:rPr>
          <w:color w:val="000000"/>
          <w:sz w:val="23"/>
          <w:szCs w:val="23"/>
        </w:rPr>
        <w:t>to provide differentiated supports within the classroom</w:t>
      </w:r>
      <w:r w:rsidRPr="0081652F">
        <w:rPr>
          <w:color w:val="000000"/>
          <w:sz w:val="23"/>
          <w:szCs w:val="23"/>
        </w:rPr>
        <w:t>. This shift toward small group instruction aligns</w:t>
      </w:r>
      <w:r w:rsidR="00BE62BE">
        <w:rPr>
          <w:color w:val="000000"/>
          <w:sz w:val="23"/>
          <w:szCs w:val="23"/>
        </w:rPr>
        <w:t xml:space="preserve"> with the schoolwide shift to co-teaching implemented this year,</w:t>
      </w:r>
      <w:r w:rsidRPr="0081652F">
        <w:rPr>
          <w:color w:val="000000"/>
          <w:sz w:val="23"/>
          <w:szCs w:val="23"/>
        </w:rPr>
        <w:t xml:space="preserve"> </w:t>
      </w:r>
      <w:r w:rsidR="00AC6208">
        <w:rPr>
          <w:color w:val="000000"/>
          <w:sz w:val="23"/>
          <w:szCs w:val="23"/>
        </w:rPr>
        <w:t>with a focus on</w:t>
      </w:r>
      <w:r w:rsidRPr="0081652F">
        <w:rPr>
          <w:color w:val="000000"/>
          <w:sz w:val="23"/>
          <w:szCs w:val="23"/>
        </w:rPr>
        <w:t xml:space="preserve"> the purposeful use of all educators in the classroom.</w:t>
      </w:r>
    </w:p>
    <w:p w14:paraId="61E79C4A" w14:textId="69809780" w:rsidR="0081652F" w:rsidRPr="00AB479D" w:rsidRDefault="0081652F" w:rsidP="00133EFD">
      <w:pPr>
        <w:rPr>
          <w:sz w:val="23"/>
          <w:szCs w:val="23"/>
        </w:rPr>
      </w:pPr>
      <w:r w:rsidRPr="00AB479D">
        <w:rPr>
          <w:sz w:val="23"/>
          <w:szCs w:val="23"/>
        </w:rPr>
        <w:t>Area of Strength #</w:t>
      </w:r>
      <w:r>
        <w:rPr>
          <w:sz w:val="23"/>
          <w:szCs w:val="23"/>
        </w:rPr>
        <w:t>2</w:t>
      </w:r>
    </w:p>
    <w:p w14:paraId="6BED36B3" w14:textId="54BA4496" w:rsidR="009E2B24" w:rsidRDefault="0081652F" w:rsidP="00C64349">
      <w:pPr>
        <w:rPr>
          <w:sz w:val="23"/>
          <w:szCs w:val="23"/>
        </w:rPr>
      </w:pPr>
      <w:r>
        <w:rPr>
          <w:sz w:val="23"/>
          <w:szCs w:val="23"/>
        </w:rPr>
        <w:t>Positive Learning Environment</w:t>
      </w:r>
    </w:p>
    <w:p w14:paraId="7BBDB7D7" w14:textId="77777777" w:rsidR="00C64349" w:rsidRDefault="00C64349" w:rsidP="00C64349">
      <w:pPr>
        <w:rPr>
          <w:sz w:val="23"/>
          <w:szCs w:val="23"/>
        </w:rPr>
      </w:pPr>
    </w:p>
    <w:p w14:paraId="4B5302E9" w14:textId="26E2F567" w:rsidR="0081652F" w:rsidRDefault="0081652F" w:rsidP="00133EFD">
      <w:pPr>
        <w:spacing w:before="40" w:after="120"/>
        <w:rPr>
          <w:sz w:val="23"/>
          <w:szCs w:val="23"/>
        </w:rPr>
      </w:pPr>
      <w:r w:rsidRPr="00AB479D">
        <w:rPr>
          <w:i/>
          <w:iCs/>
          <w:sz w:val="23"/>
          <w:szCs w:val="23"/>
        </w:rPr>
        <w:t>Description</w:t>
      </w:r>
      <w:r w:rsidRPr="00AB479D">
        <w:rPr>
          <w:sz w:val="23"/>
          <w:szCs w:val="23"/>
        </w:rPr>
        <w:t>:</w:t>
      </w:r>
    </w:p>
    <w:p w14:paraId="3D9986E0" w14:textId="609B7BD9" w:rsidR="0081652F" w:rsidRPr="009E2B24" w:rsidRDefault="000F41D5" w:rsidP="48F42D0D">
      <w:pPr>
        <w:pStyle w:val="NormalWeb"/>
        <w:spacing w:before="0" w:beforeAutospacing="0" w:after="0" w:afterAutospacing="0"/>
        <w:rPr>
          <w:snapToGrid/>
          <w:color w:val="000000"/>
          <w:sz w:val="23"/>
          <w:szCs w:val="23"/>
        </w:rPr>
      </w:pPr>
      <w:r w:rsidRPr="48F42D0D">
        <w:rPr>
          <w:color w:val="000000" w:themeColor="text1"/>
          <w:sz w:val="23"/>
          <w:szCs w:val="23"/>
        </w:rPr>
        <w:t>A p</w:t>
      </w:r>
      <w:r w:rsidR="0081652F" w:rsidRPr="48F42D0D">
        <w:rPr>
          <w:color w:val="000000" w:themeColor="text1"/>
          <w:sz w:val="23"/>
          <w:szCs w:val="23"/>
        </w:rPr>
        <w:t>ositive learning environment continues to be an area of strength for the Dever community</w:t>
      </w:r>
      <w:r w:rsidR="00E4671E" w:rsidRPr="48F42D0D">
        <w:rPr>
          <w:color w:val="000000" w:themeColor="text1"/>
          <w:sz w:val="23"/>
          <w:szCs w:val="23"/>
        </w:rPr>
        <w:t>.</w:t>
      </w:r>
      <w:r w:rsidR="00E2692A" w:rsidRPr="48F42D0D">
        <w:rPr>
          <w:color w:val="000000" w:themeColor="text1"/>
          <w:sz w:val="23"/>
          <w:szCs w:val="23"/>
        </w:rPr>
        <w:t xml:space="preserve"> </w:t>
      </w:r>
      <w:r w:rsidR="0081652F" w:rsidRPr="48F42D0D">
        <w:rPr>
          <w:color w:val="000000" w:themeColor="text1"/>
          <w:sz w:val="23"/>
          <w:szCs w:val="23"/>
        </w:rPr>
        <w:t>Families express how safe they fe</w:t>
      </w:r>
      <w:r w:rsidR="00023781" w:rsidRPr="48F42D0D">
        <w:rPr>
          <w:color w:val="000000" w:themeColor="text1"/>
          <w:sz w:val="23"/>
          <w:szCs w:val="23"/>
        </w:rPr>
        <w:t>el</w:t>
      </w:r>
      <w:r w:rsidR="0081652F" w:rsidRPr="48F42D0D">
        <w:rPr>
          <w:color w:val="000000" w:themeColor="text1"/>
          <w:sz w:val="23"/>
          <w:szCs w:val="23"/>
        </w:rPr>
        <w:t xml:space="preserve"> sending their children to school</w:t>
      </w:r>
      <w:r w:rsidR="00ED3364" w:rsidRPr="48F42D0D">
        <w:rPr>
          <w:color w:val="000000" w:themeColor="text1"/>
          <w:sz w:val="23"/>
          <w:szCs w:val="23"/>
        </w:rPr>
        <w:t xml:space="preserve">, and how </w:t>
      </w:r>
      <w:r w:rsidR="0081652F" w:rsidRPr="48F42D0D">
        <w:rPr>
          <w:color w:val="000000" w:themeColor="text1"/>
          <w:sz w:val="23"/>
          <w:szCs w:val="23"/>
        </w:rPr>
        <w:t xml:space="preserve">welcome </w:t>
      </w:r>
      <w:r w:rsidR="00E4671E" w:rsidRPr="48F42D0D">
        <w:rPr>
          <w:color w:val="000000" w:themeColor="text1"/>
          <w:sz w:val="23"/>
          <w:szCs w:val="23"/>
        </w:rPr>
        <w:t>they and their children</w:t>
      </w:r>
      <w:r w:rsidR="0081652F" w:rsidRPr="48F42D0D">
        <w:rPr>
          <w:color w:val="000000" w:themeColor="text1"/>
          <w:sz w:val="23"/>
          <w:szCs w:val="23"/>
        </w:rPr>
        <w:t xml:space="preserve"> feel when they enter the building</w:t>
      </w:r>
      <w:r w:rsidR="00E4671E" w:rsidRPr="48F42D0D">
        <w:rPr>
          <w:color w:val="000000" w:themeColor="text1"/>
          <w:sz w:val="23"/>
          <w:szCs w:val="23"/>
        </w:rPr>
        <w:t xml:space="preserve">. </w:t>
      </w:r>
      <w:r w:rsidR="0081652F" w:rsidRPr="48F42D0D">
        <w:rPr>
          <w:color w:val="000000" w:themeColor="text1"/>
          <w:sz w:val="23"/>
          <w:szCs w:val="23"/>
        </w:rPr>
        <w:t xml:space="preserve">Students share that they feel safe in school and that </w:t>
      </w:r>
      <w:r w:rsidR="007772F1" w:rsidRPr="48F42D0D">
        <w:rPr>
          <w:color w:val="000000" w:themeColor="text1"/>
          <w:sz w:val="23"/>
          <w:szCs w:val="23"/>
        </w:rPr>
        <w:t>mutual respect</w:t>
      </w:r>
      <w:r w:rsidR="00FD436B" w:rsidRPr="48F42D0D">
        <w:rPr>
          <w:color w:val="000000" w:themeColor="text1"/>
          <w:sz w:val="23"/>
          <w:szCs w:val="23"/>
        </w:rPr>
        <w:t xml:space="preserve"> exists </w:t>
      </w:r>
      <w:r w:rsidR="007772F1" w:rsidRPr="48F42D0D">
        <w:rPr>
          <w:color w:val="000000" w:themeColor="text1"/>
          <w:sz w:val="23"/>
          <w:szCs w:val="23"/>
        </w:rPr>
        <w:t>between teachers and students and among students</w:t>
      </w:r>
      <w:r w:rsidR="0081652F" w:rsidRPr="48F42D0D">
        <w:rPr>
          <w:color w:val="000000" w:themeColor="text1"/>
          <w:sz w:val="23"/>
          <w:szCs w:val="23"/>
        </w:rPr>
        <w:t xml:space="preserve">. </w:t>
      </w:r>
      <w:r w:rsidR="00D034F7">
        <w:rPr>
          <w:color w:val="000000"/>
          <w:sz w:val="23"/>
          <w:szCs w:val="23"/>
        </w:rPr>
        <w:t xml:space="preserve">Administrators </w:t>
      </w:r>
      <w:r w:rsidR="003A50EF" w:rsidRPr="48F42D0D">
        <w:rPr>
          <w:color w:val="000000" w:themeColor="text1"/>
          <w:sz w:val="23"/>
          <w:szCs w:val="23"/>
        </w:rPr>
        <w:t>have</w:t>
      </w:r>
      <w:r w:rsidR="0081652F" w:rsidRPr="48F42D0D">
        <w:rPr>
          <w:color w:val="000000" w:themeColor="text1"/>
          <w:sz w:val="23"/>
          <w:szCs w:val="23"/>
        </w:rPr>
        <w:t xml:space="preserve"> </w:t>
      </w:r>
      <w:r w:rsidR="00BE4EF7" w:rsidRPr="48F42D0D">
        <w:rPr>
          <w:color w:val="000000" w:themeColor="text1"/>
          <w:sz w:val="23"/>
          <w:szCs w:val="23"/>
        </w:rPr>
        <w:t>articulate</w:t>
      </w:r>
      <w:r w:rsidR="003A50EF" w:rsidRPr="48F42D0D">
        <w:rPr>
          <w:color w:val="000000" w:themeColor="text1"/>
          <w:sz w:val="23"/>
          <w:szCs w:val="23"/>
        </w:rPr>
        <w:t>d</w:t>
      </w:r>
      <w:r w:rsidR="0081652F" w:rsidRPr="48F42D0D">
        <w:rPr>
          <w:color w:val="000000" w:themeColor="text1"/>
          <w:sz w:val="23"/>
          <w:szCs w:val="23"/>
        </w:rPr>
        <w:t xml:space="preserve"> a clear vision for school culture and a set of expectations around supporting students by any means necessary.</w:t>
      </w:r>
    </w:p>
    <w:p w14:paraId="45D80AFA" w14:textId="77777777" w:rsidR="0081652F" w:rsidRPr="009E2B24" w:rsidRDefault="0081652F" w:rsidP="00133EFD">
      <w:pPr>
        <w:rPr>
          <w:color w:val="000000"/>
          <w:sz w:val="23"/>
          <w:szCs w:val="23"/>
        </w:rPr>
      </w:pPr>
    </w:p>
    <w:p w14:paraId="7551E5BE" w14:textId="47EB2366" w:rsidR="0081652F" w:rsidRPr="001A560D" w:rsidRDefault="00486453" w:rsidP="48F42D0D">
      <w:pPr>
        <w:pStyle w:val="NormalWeb"/>
        <w:spacing w:before="0" w:beforeAutospacing="0" w:after="0" w:afterAutospacing="0"/>
        <w:rPr>
          <w:color w:val="000000"/>
          <w:sz w:val="23"/>
          <w:szCs w:val="23"/>
        </w:rPr>
      </w:pPr>
      <w:r w:rsidRPr="48F42D0D">
        <w:rPr>
          <w:color w:val="000000" w:themeColor="text1"/>
          <w:sz w:val="23"/>
          <w:szCs w:val="23"/>
        </w:rPr>
        <w:t>The school has established s</w:t>
      </w:r>
      <w:r w:rsidR="0081652F" w:rsidRPr="48F42D0D">
        <w:rPr>
          <w:color w:val="000000" w:themeColor="text1"/>
          <w:sz w:val="23"/>
          <w:szCs w:val="23"/>
        </w:rPr>
        <w:t xml:space="preserve">tructures to ensure that each student </w:t>
      </w:r>
      <w:r w:rsidR="00E22D33" w:rsidRPr="48F42D0D">
        <w:rPr>
          <w:color w:val="000000" w:themeColor="text1"/>
          <w:sz w:val="23"/>
          <w:szCs w:val="23"/>
        </w:rPr>
        <w:t xml:space="preserve">has a trusting relationship with </w:t>
      </w:r>
      <w:r w:rsidR="0081652F" w:rsidRPr="48F42D0D">
        <w:rPr>
          <w:color w:val="000000" w:themeColor="text1"/>
          <w:sz w:val="23"/>
          <w:szCs w:val="23"/>
        </w:rPr>
        <w:t xml:space="preserve">at least one adult who helps to </w:t>
      </w:r>
      <w:r w:rsidR="00E22D33" w:rsidRPr="48F42D0D">
        <w:rPr>
          <w:color w:val="000000" w:themeColor="text1"/>
          <w:sz w:val="23"/>
          <w:szCs w:val="23"/>
        </w:rPr>
        <w:t>support</w:t>
      </w:r>
      <w:r w:rsidR="0081652F" w:rsidRPr="48F42D0D">
        <w:rPr>
          <w:color w:val="000000" w:themeColor="text1"/>
          <w:sz w:val="23"/>
          <w:szCs w:val="23"/>
        </w:rPr>
        <w:t xml:space="preserve"> attendance and social-emotional learning. These relationships serve as the foundation for accelerated social-emotional and academic growth.</w:t>
      </w:r>
      <w:r w:rsidR="001A560D" w:rsidRPr="48F42D0D">
        <w:rPr>
          <w:color w:val="000000" w:themeColor="text1"/>
          <w:sz w:val="23"/>
          <w:szCs w:val="23"/>
        </w:rPr>
        <w:t xml:space="preserve"> </w:t>
      </w:r>
      <w:r w:rsidR="0081652F" w:rsidRPr="48F42D0D">
        <w:rPr>
          <w:color w:val="000000" w:themeColor="text1"/>
          <w:sz w:val="23"/>
          <w:szCs w:val="23"/>
        </w:rPr>
        <w:t xml:space="preserve">When asked how many adults in the building know them personally and serve as their champion, all students shared that there were five or more adults in the building that met this profile. Several families who have been </w:t>
      </w:r>
      <w:r w:rsidR="00944F47" w:rsidRPr="48F42D0D">
        <w:rPr>
          <w:color w:val="000000" w:themeColor="text1"/>
          <w:sz w:val="23"/>
          <w:szCs w:val="23"/>
        </w:rPr>
        <w:t xml:space="preserve">longtime </w:t>
      </w:r>
      <w:r w:rsidR="0081652F" w:rsidRPr="48F42D0D">
        <w:rPr>
          <w:color w:val="000000" w:themeColor="text1"/>
          <w:sz w:val="23"/>
          <w:szCs w:val="23"/>
        </w:rPr>
        <w:t xml:space="preserve">members of the community </w:t>
      </w:r>
      <w:r w:rsidR="00944F47" w:rsidRPr="48F42D0D">
        <w:rPr>
          <w:color w:val="000000" w:themeColor="text1"/>
          <w:sz w:val="23"/>
          <w:szCs w:val="23"/>
        </w:rPr>
        <w:t xml:space="preserve">reported </w:t>
      </w:r>
      <w:r w:rsidR="0081652F" w:rsidRPr="48F42D0D">
        <w:rPr>
          <w:color w:val="000000" w:themeColor="text1"/>
          <w:sz w:val="23"/>
          <w:szCs w:val="23"/>
        </w:rPr>
        <w:t xml:space="preserve">an increased level of communication from </w:t>
      </w:r>
      <w:r w:rsidR="0081652F" w:rsidRPr="48F42D0D">
        <w:rPr>
          <w:color w:val="000000" w:themeColor="text1"/>
          <w:sz w:val="23"/>
          <w:szCs w:val="23"/>
        </w:rPr>
        <w:lastRenderedPageBreak/>
        <w:t>teachers this year about their children</w:t>
      </w:r>
      <w:r w:rsidR="003F60C1" w:rsidRPr="48F42D0D">
        <w:rPr>
          <w:color w:val="000000" w:themeColor="text1"/>
          <w:sz w:val="23"/>
          <w:szCs w:val="23"/>
        </w:rPr>
        <w:t xml:space="preserve">’s </w:t>
      </w:r>
      <w:r w:rsidR="0081652F" w:rsidRPr="48F42D0D">
        <w:rPr>
          <w:color w:val="000000" w:themeColor="text1"/>
          <w:sz w:val="23"/>
          <w:szCs w:val="23"/>
        </w:rPr>
        <w:t>social emotional and academic growth.</w:t>
      </w:r>
      <w:r w:rsidR="001A560D" w:rsidRPr="48F42D0D">
        <w:rPr>
          <w:color w:val="000000" w:themeColor="text1"/>
          <w:sz w:val="23"/>
          <w:szCs w:val="23"/>
        </w:rPr>
        <w:t xml:space="preserve"> </w:t>
      </w:r>
      <w:r w:rsidR="005B07C3" w:rsidRPr="48F42D0D">
        <w:rPr>
          <w:color w:val="000000" w:themeColor="text1"/>
          <w:sz w:val="23"/>
          <w:szCs w:val="23"/>
        </w:rPr>
        <w:t>Other key structures include the wraparound coordination meeting</w:t>
      </w:r>
      <w:r w:rsidR="008D4EF6" w:rsidRPr="48F42D0D">
        <w:rPr>
          <w:color w:val="000000" w:themeColor="text1"/>
          <w:sz w:val="23"/>
          <w:szCs w:val="23"/>
        </w:rPr>
        <w:t>s</w:t>
      </w:r>
      <w:r w:rsidR="000040BE" w:rsidRPr="48F42D0D">
        <w:rPr>
          <w:color w:val="000000" w:themeColor="text1"/>
          <w:sz w:val="23"/>
          <w:szCs w:val="23"/>
        </w:rPr>
        <w:t xml:space="preserve"> and</w:t>
      </w:r>
      <w:r w:rsidR="008D4EF6" w:rsidRPr="48F42D0D">
        <w:rPr>
          <w:color w:val="000000" w:themeColor="text1"/>
          <w:sz w:val="23"/>
          <w:szCs w:val="23"/>
        </w:rPr>
        <w:t xml:space="preserve"> the schoolwide collaborative problem-solving approach.</w:t>
      </w:r>
      <w:r w:rsidR="001A560D" w:rsidRPr="48F42D0D">
        <w:rPr>
          <w:color w:val="000000" w:themeColor="text1"/>
          <w:sz w:val="23"/>
          <w:szCs w:val="23"/>
        </w:rPr>
        <w:t xml:space="preserve"> </w:t>
      </w:r>
    </w:p>
    <w:p w14:paraId="066A9F4F" w14:textId="77777777" w:rsidR="009E2B24" w:rsidRDefault="009E2B24" w:rsidP="00133EFD">
      <w:pPr>
        <w:rPr>
          <w:b/>
          <w:bCs/>
          <w:sz w:val="23"/>
          <w:szCs w:val="23"/>
        </w:rPr>
      </w:pPr>
    </w:p>
    <w:p w14:paraId="1FE609A5" w14:textId="06585968" w:rsidR="00A34405" w:rsidRPr="00AB479D" w:rsidRDefault="00817A51" w:rsidP="00133EFD">
      <w:pPr>
        <w:rPr>
          <w:b/>
          <w:bCs/>
          <w:sz w:val="23"/>
          <w:szCs w:val="23"/>
        </w:rPr>
        <w:sectPr w:rsidR="00A34405" w:rsidRPr="00AB479D" w:rsidSect="00BE22D9">
          <w:footerReference w:type="default" r:id="rId12"/>
          <w:endnotePr>
            <w:numFmt w:val="decimal"/>
          </w:endnotePr>
          <w:type w:val="continuous"/>
          <w:pgSz w:w="12240" w:h="15840"/>
          <w:pgMar w:top="1440" w:right="1440" w:bottom="1440" w:left="1440" w:header="1440" w:footer="1440" w:gutter="0"/>
          <w:cols w:space="720"/>
          <w:formProt w:val="0"/>
          <w:noEndnote/>
          <w:docGrid w:linePitch="326"/>
        </w:sectPr>
      </w:pPr>
      <w:r w:rsidRPr="00AB479D">
        <w:rPr>
          <w:b/>
          <w:bCs/>
          <w:sz w:val="23"/>
          <w:szCs w:val="23"/>
        </w:rPr>
        <w:t>Areas of Focus</w:t>
      </w:r>
    </w:p>
    <w:p w14:paraId="6AD9E54C" w14:textId="2874F1AA" w:rsidR="002B37F7" w:rsidRPr="00AB479D" w:rsidRDefault="002B37F7" w:rsidP="00BE22D9">
      <w:pPr>
        <w:spacing w:before="104"/>
        <w:rPr>
          <w:sz w:val="23"/>
          <w:szCs w:val="23"/>
        </w:rPr>
      </w:pPr>
      <w:r w:rsidRPr="00AB479D">
        <w:rPr>
          <w:sz w:val="23"/>
          <w:szCs w:val="23"/>
        </w:rPr>
        <w:t>Area of Focus #1</w:t>
      </w:r>
    </w:p>
    <w:p w14:paraId="2D841C78" w14:textId="60551285" w:rsidR="002B37F7" w:rsidRPr="00AB479D" w:rsidRDefault="00E860C0" w:rsidP="00BE22D9">
      <w:pPr>
        <w:rPr>
          <w:sz w:val="23"/>
          <w:szCs w:val="23"/>
        </w:rPr>
      </w:pPr>
      <w:r w:rsidRPr="00AB479D">
        <w:rPr>
          <w:sz w:val="23"/>
          <w:szCs w:val="23"/>
        </w:rPr>
        <w:t>A</w:t>
      </w:r>
      <w:r w:rsidR="0081652F">
        <w:rPr>
          <w:sz w:val="23"/>
          <w:szCs w:val="23"/>
        </w:rPr>
        <w:t>ssessment</w:t>
      </w:r>
    </w:p>
    <w:p w14:paraId="2070E526" w14:textId="77777777" w:rsidR="00E860C0" w:rsidRPr="00AB479D" w:rsidRDefault="00E860C0" w:rsidP="00BE22D9">
      <w:pPr>
        <w:rPr>
          <w:sz w:val="23"/>
          <w:szCs w:val="23"/>
        </w:rPr>
      </w:pPr>
    </w:p>
    <w:p w14:paraId="4044F705" w14:textId="0ADA23A2" w:rsidR="002B37F7" w:rsidRPr="00AB479D" w:rsidRDefault="002B37F7" w:rsidP="00BE22D9">
      <w:pPr>
        <w:spacing w:after="120"/>
        <w:rPr>
          <w:sz w:val="23"/>
          <w:szCs w:val="23"/>
        </w:rPr>
      </w:pPr>
      <w:r w:rsidRPr="00AB479D">
        <w:rPr>
          <w:i/>
          <w:iCs/>
          <w:sz w:val="23"/>
          <w:szCs w:val="23"/>
        </w:rPr>
        <w:t>Description</w:t>
      </w:r>
      <w:r w:rsidRPr="00AB479D">
        <w:rPr>
          <w:sz w:val="23"/>
          <w:szCs w:val="23"/>
        </w:rPr>
        <w:t>:</w:t>
      </w:r>
    </w:p>
    <w:p w14:paraId="799CA199" w14:textId="22B9EBA7" w:rsidR="00274F0E" w:rsidRDefault="0081652F" w:rsidP="00BE22D9">
      <w:pPr>
        <w:pStyle w:val="NormalWeb"/>
        <w:spacing w:before="0" w:beforeAutospacing="0" w:after="160" w:afterAutospacing="0"/>
        <w:rPr>
          <w:color w:val="000000"/>
          <w:sz w:val="23"/>
          <w:szCs w:val="23"/>
        </w:rPr>
      </w:pPr>
      <w:r w:rsidRPr="009E2B24">
        <w:rPr>
          <w:color w:val="000000"/>
          <w:sz w:val="23"/>
          <w:szCs w:val="23"/>
        </w:rPr>
        <w:t xml:space="preserve">Assessment </w:t>
      </w:r>
      <w:r w:rsidR="00200C59">
        <w:rPr>
          <w:color w:val="000000"/>
          <w:sz w:val="23"/>
          <w:szCs w:val="23"/>
        </w:rPr>
        <w:t>has been identified as an</w:t>
      </w:r>
      <w:r w:rsidRPr="009E2B24">
        <w:rPr>
          <w:color w:val="000000"/>
          <w:sz w:val="23"/>
          <w:szCs w:val="23"/>
        </w:rPr>
        <w:t xml:space="preserve"> area of focus for the school</w:t>
      </w:r>
      <w:r w:rsidR="00200C59">
        <w:rPr>
          <w:color w:val="000000"/>
          <w:sz w:val="23"/>
          <w:szCs w:val="23"/>
        </w:rPr>
        <w:t xml:space="preserve"> in all three school quality reviews conducted this year.</w:t>
      </w:r>
      <w:r w:rsidR="0084093F">
        <w:rPr>
          <w:color w:val="000000"/>
          <w:sz w:val="23"/>
          <w:szCs w:val="23"/>
        </w:rPr>
        <w:t xml:space="preserve"> </w:t>
      </w:r>
      <w:r w:rsidR="00274F0E">
        <w:rPr>
          <w:color w:val="000000"/>
          <w:sz w:val="23"/>
          <w:szCs w:val="23"/>
        </w:rPr>
        <w:t xml:space="preserve">School </w:t>
      </w:r>
      <w:r w:rsidR="00D034F7">
        <w:rPr>
          <w:color w:val="000000"/>
          <w:sz w:val="23"/>
          <w:szCs w:val="23"/>
        </w:rPr>
        <w:t>administrators</w:t>
      </w:r>
      <w:r w:rsidR="00274F0E">
        <w:rPr>
          <w:color w:val="000000"/>
          <w:sz w:val="23"/>
          <w:szCs w:val="23"/>
        </w:rPr>
        <w:t xml:space="preserve"> provided a series of professional development sessions this spring, focus</w:t>
      </w:r>
      <w:r w:rsidR="00FB7920">
        <w:rPr>
          <w:color w:val="000000"/>
          <w:sz w:val="23"/>
          <w:szCs w:val="23"/>
        </w:rPr>
        <w:t>ing</w:t>
      </w:r>
      <w:r w:rsidR="00274F0E">
        <w:rPr>
          <w:color w:val="000000"/>
          <w:sz w:val="23"/>
          <w:szCs w:val="23"/>
        </w:rPr>
        <w:t xml:space="preserve"> on checks for understanding and effective feedback during instruction.</w:t>
      </w:r>
    </w:p>
    <w:p w14:paraId="02B2EBE2" w14:textId="51923936" w:rsidR="007864B9" w:rsidRDefault="0081652F" w:rsidP="48F42D0D">
      <w:pPr>
        <w:pStyle w:val="NormalWeb"/>
        <w:spacing w:before="0" w:beforeAutospacing="0" w:after="160" w:afterAutospacing="0"/>
        <w:rPr>
          <w:color w:val="000000"/>
          <w:sz w:val="23"/>
          <w:szCs w:val="23"/>
        </w:rPr>
      </w:pPr>
      <w:r w:rsidRPr="48F42D0D">
        <w:rPr>
          <w:color w:val="000000" w:themeColor="text1"/>
          <w:sz w:val="23"/>
          <w:szCs w:val="23"/>
        </w:rPr>
        <w:t>During classroom visits</w:t>
      </w:r>
      <w:r w:rsidR="00EC4194" w:rsidRPr="48F42D0D">
        <w:rPr>
          <w:color w:val="000000" w:themeColor="text1"/>
          <w:sz w:val="23"/>
          <w:szCs w:val="23"/>
        </w:rPr>
        <w:t xml:space="preserve">, teachers </w:t>
      </w:r>
      <w:r w:rsidR="000C59F3" w:rsidRPr="48F42D0D">
        <w:rPr>
          <w:color w:val="000000" w:themeColor="text1"/>
          <w:sz w:val="23"/>
          <w:szCs w:val="23"/>
        </w:rPr>
        <w:t xml:space="preserve">demonstrated varying </w:t>
      </w:r>
      <w:r w:rsidR="00CC5433" w:rsidRPr="48F42D0D">
        <w:rPr>
          <w:color w:val="000000" w:themeColor="text1"/>
          <w:sz w:val="23"/>
          <w:szCs w:val="23"/>
        </w:rPr>
        <w:t>levels of skill in implementing these practices.</w:t>
      </w:r>
      <w:r w:rsidR="001A560D" w:rsidRPr="48F42D0D">
        <w:rPr>
          <w:color w:val="000000" w:themeColor="text1"/>
          <w:sz w:val="23"/>
          <w:szCs w:val="23"/>
        </w:rPr>
        <w:t xml:space="preserve"> </w:t>
      </w:r>
      <w:r w:rsidR="00CC5433" w:rsidRPr="48F42D0D">
        <w:rPr>
          <w:color w:val="000000" w:themeColor="text1"/>
          <w:sz w:val="23"/>
          <w:szCs w:val="23"/>
        </w:rPr>
        <w:t xml:space="preserve">In some classrooms, teachers </w:t>
      </w:r>
      <w:r w:rsidRPr="48F42D0D">
        <w:rPr>
          <w:color w:val="000000" w:themeColor="text1"/>
          <w:sz w:val="23"/>
          <w:szCs w:val="23"/>
        </w:rPr>
        <w:t xml:space="preserve">asked rapid fire questions of students </w:t>
      </w:r>
      <w:r w:rsidR="007864B9" w:rsidRPr="48F42D0D">
        <w:rPr>
          <w:color w:val="000000" w:themeColor="text1"/>
          <w:sz w:val="23"/>
          <w:szCs w:val="23"/>
        </w:rPr>
        <w:t>while allowing insufficient time for student</w:t>
      </w:r>
      <w:r w:rsidR="00F31128" w:rsidRPr="48F42D0D">
        <w:rPr>
          <w:color w:val="000000" w:themeColor="text1"/>
          <w:sz w:val="23"/>
          <w:szCs w:val="23"/>
        </w:rPr>
        <w:t>s to think and for teachers to capture the student thinking.</w:t>
      </w:r>
      <w:r w:rsidR="001A560D" w:rsidRPr="48F42D0D">
        <w:rPr>
          <w:color w:val="000000" w:themeColor="text1"/>
          <w:sz w:val="23"/>
          <w:szCs w:val="23"/>
        </w:rPr>
        <w:t xml:space="preserve"> </w:t>
      </w:r>
      <w:r w:rsidR="00F31128" w:rsidRPr="48F42D0D">
        <w:rPr>
          <w:color w:val="000000" w:themeColor="text1"/>
          <w:sz w:val="23"/>
          <w:szCs w:val="23"/>
        </w:rPr>
        <w:t xml:space="preserve">In other rooms, </w:t>
      </w:r>
      <w:r w:rsidR="00C475BB" w:rsidRPr="48F42D0D">
        <w:rPr>
          <w:color w:val="000000" w:themeColor="text1"/>
          <w:sz w:val="23"/>
          <w:szCs w:val="23"/>
        </w:rPr>
        <w:t xml:space="preserve">teachers had </w:t>
      </w:r>
      <w:r w:rsidR="00A92F3F" w:rsidRPr="48F42D0D">
        <w:rPr>
          <w:color w:val="000000" w:themeColor="text1"/>
          <w:sz w:val="23"/>
          <w:szCs w:val="23"/>
        </w:rPr>
        <w:t xml:space="preserve">collaboratively planned questions to </w:t>
      </w:r>
      <w:r w:rsidR="00105901" w:rsidRPr="48F42D0D">
        <w:rPr>
          <w:color w:val="000000" w:themeColor="text1"/>
          <w:sz w:val="23"/>
          <w:szCs w:val="23"/>
        </w:rPr>
        <w:t xml:space="preserve">monitor student thinking, but individual teachers did not consistently utilize those questions </w:t>
      </w:r>
      <w:r w:rsidR="00155153" w:rsidRPr="48F42D0D">
        <w:rPr>
          <w:color w:val="000000" w:themeColor="text1"/>
          <w:sz w:val="23"/>
          <w:szCs w:val="23"/>
        </w:rPr>
        <w:t xml:space="preserve">nor </w:t>
      </w:r>
      <w:r w:rsidR="00F1471D" w:rsidRPr="48F42D0D">
        <w:rPr>
          <w:color w:val="000000" w:themeColor="text1"/>
          <w:sz w:val="23"/>
          <w:szCs w:val="23"/>
        </w:rPr>
        <w:t xml:space="preserve">did they </w:t>
      </w:r>
      <w:r w:rsidR="00155153" w:rsidRPr="48F42D0D">
        <w:rPr>
          <w:color w:val="000000" w:themeColor="text1"/>
          <w:sz w:val="23"/>
          <w:szCs w:val="23"/>
        </w:rPr>
        <w:t>systematically capture student data for further analysis.</w:t>
      </w:r>
    </w:p>
    <w:p w14:paraId="3917D7E6" w14:textId="5CDD4BBA" w:rsidR="009E2B24" w:rsidRPr="001A560D" w:rsidRDefault="000A7248" w:rsidP="00BE22D9">
      <w:pPr>
        <w:pStyle w:val="NormalWeb"/>
        <w:spacing w:before="0" w:beforeAutospacing="0" w:after="160" w:afterAutospacing="0"/>
        <w:rPr>
          <w:color w:val="000000"/>
          <w:sz w:val="23"/>
          <w:szCs w:val="23"/>
        </w:rPr>
      </w:pPr>
      <w:r>
        <w:rPr>
          <w:color w:val="000000"/>
          <w:sz w:val="23"/>
          <w:szCs w:val="23"/>
        </w:rPr>
        <w:t>While</w:t>
      </w:r>
      <w:r w:rsidR="00FA5B9D">
        <w:rPr>
          <w:color w:val="000000"/>
          <w:sz w:val="23"/>
          <w:szCs w:val="23"/>
        </w:rPr>
        <w:t xml:space="preserve"> the </w:t>
      </w:r>
      <w:r w:rsidR="00EF5620">
        <w:rPr>
          <w:color w:val="000000"/>
          <w:sz w:val="23"/>
          <w:szCs w:val="23"/>
        </w:rPr>
        <w:t>observed plans</w:t>
      </w:r>
      <w:r w:rsidR="00FA5B9D">
        <w:rPr>
          <w:color w:val="000000"/>
          <w:sz w:val="23"/>
          <w:szCs w:val="23"/>
        </w:rPr>
        <w:t xml:space="preserve"> for teacher team meetings include</w:t>
      </w:r>
      <w:r w:rsidR="00EF5620">
        <w:rPr>
          <w:color w:val="000000"/>
          <w:sz w:val="23"/>
          <w:szCs w:val="23"/>
        </w:rPr>
        <w:t>d</w:t>
      </w:r>
      <w:r w:rsidR="00AD5D1A">
        <w:rPr>
          <w:color w:val="000000"/>
          <w:sz w:val="23"/>
          <w:szCs w:val="23"/>
        </w:rPr>
        <w:t xml:space="preserve"> data analysis,</w:t>
      </w:r>
      <w:r w:rsidR="00EF5620">
        <w:rPr>
          <w:color w:val="000000"/>
          <w:sz w:val="23"/>
          <w:szCs w:val="23"/>
        </w:rPr>
        <w:t xml:space="preserve"> </w:t>
      </w:r>
      <w:r w:rsidR="001525E2">
        <w:rPr>
          <w:color w:val="000000"/>
          <w:sz w:val="23"/>
          <w:szCs w:val="23"/>
        </w:rPr>
        <w:t>Dever teacher</w:t>
      </w:r>
      <w:r w:rsidR="00CC463A">
        <w:rPr>
          <w:color w:val="000000"/>
          <w:sz w:val="23"/>
          <w:szCs w:val="23"/>
        </w:rPr>
        <w:t xml:space="preserve"> teams</w:t>
      </w:r>
      <w:r w:rsidR="001525E2">
        <w:rPr>
          <w:color w:val="000000"/>
          <w:sz w:val="23"/>
          <w:szCs w:val="23"/>
        </w:rPr>
        <w:t xml:space="preserve"> do not</w:t>
      </w:r>
      <w:r w:rsidR="001525E2" w:rsidRPr="009E2B24">
        <w:rPr>
          <w:color w:val="000000"/>
          <w:sz w:val="23"/>
          <w:szCs w:val="23"/>
        </w:rPr>
        <w:t xml:space="preserve"> yet have a consistent system for </w:t>
      </w:r>
      <w:r w:rsidR="00715A7D">
        <w:rPr>
          <w:color w:val="000000"/>
          <w:sz w:val="23"/>
          <w:szCs w:val="23"/>
        </w:rPr>
        <w:t>administering</w:t>
      </w:r>
      <w:r w:rsidR="004459A5">
        <w:rPr>
          <w:color w:val="000000"/>
          <w:sz w:val="23"/>
          <w:szCs w:val="23"/>
        </w:rPr>
        <w:t xml:space="preserve"> common</w:t>
      </w:r>
      <w:r w:rsidR="001525E2" w:rsidRPr="009E2B24">
        <w:rPr>
          <w:color w:val="000000"/>
          <w:sz w:val="23"/>
          <w:szCs w:val="23"/>
        </w:rPr>
        <w:t xml:space="preserve"> assessment</w:t>
      </w:r>
      <w:r w:rsidR="004459A5">
        <w:rPr>
          <w:color w:val="000000"/>
          <w:sz w:val="23"/>
          <w:szCs w:val="23"/>
        </w:rPr>
        <w:t xml:space="preserve">s, </w:t>
      </w:r>
      <w:r w:rsidR="00715A7D">
        <w:rPr>
          <w:color w:val="000000"/>
          <w:sz w:val="23"/>
          <w:szCs w:val="23"/>
        </w:rPr>
        <w:t>analyzing data collaboratively</w:t>
      </w:r>
      <w:r w:rsidR="001525E2" w:rsidRPr="009E2B24">
        <w:rPr>
          <w:color w:val="000000"/>
          <w:sz w:val="23"/>
          <w:szCs w:val="23"/>
        </w:rPr>
        <w:t xml:space="preserve"> and</w:t>
      </w:r>
      <w:r w:rsidR="00715A7D">
        <w:rPr>
          <w:color w:val="000000"/>
          <w:sz w:val="23"/>
          <w:szCs w:val="23"/>
        </w:rPr>
        <w:t xml:space="preserve"> planning instructional responses.</w:t>
      </w:r>
      <w:r w:rsidR="001A560D">
        <w:rPr>
          <w:color w:val="000000"/>
          <w:sz w:val="23"/>
          <w:szCs w:val="23"/>
        </w:rPr>
        <w:t xml:space="preserve"> </w:t>
      </w:r>
      <w:r w:rsidR="00FD6EFC">
        <w:rPr>
          <w:color w:val="000000"/>
          <w:sz w:val="23"/>
          <w:szCs w:val="23"/>
        </w:rPr>
        <w:t>As the tea</w:t>
      </w:r>
      <w:r w:rsidR="005557E1">
        <w:rPr>
          <w:color w:val="000000"/>
          <w:sz w:val="23"/>
          <w:szCs w:val="23"/>
        </w:rPr>
        <w:t>ms</w:t>
      </w:r>
      <w:r w:rsidR="00FD6EFC">
        <w:rPr>
          <w:color w:val="000000"/>
          <w:sz w:val="23"/>
          <w:szCs w:val="23"/>
        </w:rPr>
        <w:t xml:space="preserve"> </w:t>
      </w:r>
      <w:r w:rsidR="002C474A">
        <w:rPr>
          <w:color w:val="000000"/>
          <w:sz w:val="23"/>
          <w:szCs w:val="23"/>
        </w:rPr>
        <w:t xml:space="preserve">develop more consistent practices of using data from formal, aligned assessments, </w:t>
      </w:r>
      <w:r w:rsidR="0090168D">
        <w:rPr>
          <w:color w:val="000000"/>
          <w:sz w:val="23"/>
          <w:szCs w:val="23"/>
        </w:rPr>
        <w:t>they also will have more tools with which to develop students’ independent learning skills, including goal-setting and self-assessment.</w:t>
      </w:r>
      <w:r w:rsidR="001525E2" w:rsidRPr="009E2B24">
        <w:rPr>
          <w:color w:val="000000"/>
          <w:sz w:val="23"/>
          <w:szCs w:val="23"/>
        </w:rPr>
        <w:t xml:space="preserve"> </w:t>
      </w:r>
    </w:p>
    <w:p w14:paraId="55D56B9B" w14:textId="28B3D13F" w:rsidR="00817A51" w:rsidRPr="00AB479D" w:rsidRDefault="0081652F" w:rsidP="00BE22D9">
      <w:pPr>
        <w:spacing w:before="104"/>
        <w:rPr>
          <w:sz w:val="23"/>
          <w:szCs w:val="23"/>
        </w:rPr>
      </w:pPr>
      <w:r>
        <w:rPr>
          <w:sz w:val="23"/>
          <w:szCs w:val="23"/>
        </w:rPr>
        <w:t>A</w:t>
      </w:r>
      <w:r w:rsidR="00817A51" w:rsidRPr="00AB479D">
        <w:rPr>
          <w:sz w:val="23"/>
          <w:szCs w:val="23"/>
        </w:rPr>
        <w:t>rea of Focus #2</w:t>
      </w:r>
    </w:p>
    <w:p w14:paraId="1B70CD95" w14:textId="6FCDF8A6" w:rsidR="00817A51" w:rsidRPr="00AB479D" w:rsidRDefault="0081652F" w:rsidP="00BE22D9">
      <w:pPr>
        <w:rPr>
          <w:sz w:val="23"/>
          <w:szCs w:val="23"/>
        </w:rPr>
      </w:pPr>
      <w:r>
        <w:rPr>
          <w:sz w:val="23"/>
          <w:szCs w:val="23"/>
        </w:rPr>
        <w:t>Teacher Support and Supervision</w:t>
      </w:r>
    </w:p>
    <w:p w14:paraId="0C636E31" w14:textId="77777777" w:rsidR="00E860C0" w:rsidRPr="00AB479D" w:rsidRDefault="00E860C0" w:rsidP="00BE22D9">
      <w:pPr>
        <w:rPr>
          <w:sz w:val="23"/>
          <w:szCs w:val="23"/>
        </w:rPr>
      </w:pPr>
    </w:p>
    <w:p w14:paraId="518B967C" w14:textId="77777777" w:rsidR="00817A51" w:rsidRPr="00AB479D" w:rsidRDefault="00817A51" w:rsidP="00BE22D9">
      <w:pPr>
        <w:spacing w:after="120"/>
        <w:rPr>
          <w:sz w:val="23"/>
          <w:szCs w:val="23"/>
        </w:rPr>
      </w:pPr>
      <w:r w:rsidRPr="00AB479D">
        <w:rPr>
          <w:i/>
          <w:iCs/>
          <w:sz w:val="23"/>
          <w:szCs w:val="23"/>
        </w:rPr>
        <w:t>Description</w:t>
      </w:r>
      <w:r w:rsidRPr="00AB479D">
        <w:rPr>
          <w:sz w:val="23"/>
          <w:szCs w:val="23"/>
        </w:rPr>
        <w:t>:</w:t>
      </w:r>
    </w:p>
    <w:p w14:paraId="23A9A7E4" w14:textId="0C57B1C1" w:rsidR="00984197" w:rsidRDefault="0081652F" w:rsidP="00BE22D9">
      <w:pPr>
        <w:pStyle w:val="NormalWeb"/>
        <w:spacing w:before="0" w:beforeAutospacing="0" w:after="0" w:afterAutospacing="0"/>
        <w:rPr>
          <w:color w:val="000000"/>
          <w:sz w:val="23"/>
          <w:szCs w:val="23"/>
        </w:rPr>
      </w:pPr>
      <w:r w:rsidRPr="009E2B24">
        <w:rPr>
          <w:color w:val="000000"/>
          <w:sz w:val="23"/>
          <w:szCs w:val="23"/>
        </w:rPr>
        <w:t xml:space="preserve">At the beginning of the year, Dever school administrators and coaches </w:t>
      </w:r>
      <w:r w:rsidR="00984197">
        <w:rPr>
          <w:color w:val="000000"/>
          <w:sz w:val="23"/>
          <w:szCs w:val="23"/>
        </w:rPr>
        <w:t>created structures to ensure that each educator in the building would receive observational feedback at least every two weeks.</w:t>
      </w:r>
    </w:p>
    <w:p w14:paraId="14945E1D" w14:textId="0AC1B82F" w:rsidR="0081652F" w:rsidRPr="009E2B24" w:rsidRDefault="002A6A43" w:rsidP="00BE22D9">
      <w:pPr>
        <w:pStyle w:val="NormalWeb"/>
        <w:spacing w:before="0" w:beforeAutospacing="0" w:after="0" w:afterAutospacing="0"/>
        <w:rPr>
          <w:color w:val="000000"/>
          <w:sz w:val="23"/>
          <w:szCs w:val="23"/>
        </w:rPr>
      </w:pPr>
      <w:r>
        <w:rPr>
          <w:color w:val="000000"/>
          <w:sz w:val="23"/>
          <w:szCs w:val="23"/>
        </w:rPr>
        <w:t>S</w:t>
      </w:r>
      <w:r w:rsidR="0081652F" w:rsidRPr="009E2B24">
        <w:rPr>
          <w:color w:val="000000"/>
          <w:sz w:val="23"/>
          <w:szCs w:val="23"/>
        </w:rPr>
        <w:t xml:space="preserve">ince the midyear review, </w:t>
      </w:r>
      <w:r>
        <w:rPr>
          <w:color w:val="000000"/>
          <w:sz w:val="23"/>
          <w:szCs w:val="23"/>
        </w:rPr>
        <w:t xml:space="preserve">the school </w:t>
      </w:r>
      <w:r w:rsidR="0081652F" w:rsidRPr="009E2B24">
        <w:rPr>
          <w:color w:val="000000"/>
          <w:sz w:val="23"/>
          <w:szCs w:val="23"/>
        </w:rPr>
        <w:t>has begun to capture the observation</w:t>
      </w:r>
      <w:r>
        <w:rPr>
          <w:color w:val="000000"/>
          <w:sz w:val="23"/>
          <w:szCs w:val="23"/>
        </w:rPr>
        <w:t>al</w:t>
      </w:r>
      <w:r w:rsidR="0081652F" w:rsidRPr="009E2B24">
        <w:rPr>
          <w:color w:val="000000"/>
          <w:sz w:val="23"/>
          <w:szCs w:val="23"/>
        </w:rPr>
        <w:t xml:space="preserve"> feedback </w:t>
      </w:r>
      <w:r>
        <w:rPr>
          <w:color w:val="000000"/>
          <w:sz w:val="23"/>
          <w:szCs w:val="23"/>
        </w:rPr>
        <w:t>in</w:t>
      </w:r>
      <w:r w:rsidR="0081652F" w:rsidRPr="009E2B24">
        <w:rPr>
          <w:color w:val="000000"/>
          <w:sz w:val="23"/>
          <w:szCs w:val="23"/>
        </w:rPr>
        <w:t xml:space="preserve"> a </w:t>
      </w:r>
      <w:r w:rsidR="004B6B63">
        <w:rPr>
          <w:color w:val="000000"/>
          <w:sz w:val="23"/>
          <w:szCs w:val="23"/>
        </w:rPr>
        <w:t xml:space="preserve">tracking document shared among the </w:t>
      </w:r>
      <w:r w:rsidR="005B0375">
        <w:rPr>
          <w:color w:val="000000"/>
          <w:sz w:val="23"/>
          <w:szCs w:val="23"/>
        </w:rPr>
        <w:t xml:space="preserve">administrator </w:t>
      </w:r>
      <w:r w:rsidR="004B6B63">
        <w:rPr>
          <w:color w:val="000000"/>
          <w:sz w:val="23"/>
          <w:szCs w:val="23"/>
        </w:rPr>
        <w:t>team</w:t>
      </w:r>
      <w:r w:rsidR="0081652F" w:rsidRPr="009E2B24">
        <w:rPr>
          <w:color w:val="000000"/>
          <w:sz w:val="23"/>
          <w:szCs w:val="23"/>
        </w:rPr>
        <w:t>.</w:t>
      </w:r>
      <w:r w:rsidR="001A560D">
        <w:rPr>
          <w:color w:val="000000"/>
          <w:sz w:val="23"/>
          <w:szCs w:val="23"/>
        </w:rPr>
        <w:t xml:space="preserve"> </w:t>
      </w:r>
      <w:r w:rsidR="0081652F" w:rsidRPr="009E2B24">
        <w:rPr>
          <w:color w:val="000000"/>
          <w:sz w:val="23"/>
          <w:szCs w:val="23"/>
        </w:rPr>
        <w:t>The</w:t>
      </w:r>
      <w:r w:rsidR="00B036DE">
        <w:rPr>
          <w:color w:val="000000"/>
          <w:sz w:val="23"/>
          <w:szCs w:val="23"/>
        </w:rPr>
        <w:t xml:space="preserve"> observation</w:t>
      </w:r>
      <w:r w:rsidR="0081652F" w:rsidRPr="009E2B24">
        <w:rPr>
          <w:color w:val="000000"/>
          <w:sz w:val="23"/>
          <w:szCs w:val="23"/>
        </w:rPr>
        <w:t xml:space="preserve"> tracker is</w:t>
      </w:r>
      <w:r w:rsidR="004B6B63">
        <w:rPr>
          <w:color w:val="000000"/>
          <w:sz w:val="23"/>
          <w:szCs w:val="23"/>
        </w:rPr>
        <w:t xml:space="preserve"> organized around the school’s research-based instructional framework and schoolwide social-emotional learning structures.</w:t>
      </w:r>
      <w:r w:rsidR="001A560D">
        <w:rPr>
          <w:color w:val="000000"/>
          <w:sz w:val="23"/>
          <w:szCs w:val="23"/>
        </w:rPr>
        <w:t xml:space="preserve"> </w:t>
      </w:r>
      <w:r w:rsidR="004858F9">
        <w:rPr>
          <w:color w:val="000000"/>
          <w:sz w:val="23"/>
          <w:szCs w:val="23"/>
        </w:rPr>
        <w:t xml:space="preserve">The </w:t>
      </w:r>
      <w:r w:rsidR="005B0375">
        <w:rPr>
          <w:color w:val="000000"/>
          <w:sz w:val="23"/>
          <w:szCs w:val="23"/>
        </w:rPr>
        <w:t>administrator</w:t>
      </w:r>
      <w:r w:rsidR="00102408">
        <w:rPr>
          <w:color w:val="000000"/>
          <w:sz w:val="23"/>
          <w:szCs w:val="23"/>
        </w:rPr>
        <w:t xml:space="preserve"> team has engaged in learning walks to calibrate their feedback to teachers, and teachers are able to identify action steps resulting from recent observations that have positively impacted their practices.</w:t>
      </w:r>
      <w:r w:rsidR="001A560D">
        <w:rPr>
          <w:color w:val="000000"/>
          <w:sz w:val="23"/>
          <w:szCs w:val="23"/>
        </w:rPr>
        <w:t xml:space="preserve"> </w:t>
      </w:r>
      <w:r w:rsidR="007D65EC">
        <w:rPr>
          <w:color w:val="000000"/>
          <w:sz w:val="23"/>
          <w:szCs w:val="23"/>
        </w:rPr>
        <w:t>In addition,</w:t>
      </w:r>
      <w:r w:rsidR="0081652F" w:rsidRPr="009E2B24">
        <w:rPr>
          <w:color w:val="000000"/>
          <w:sz w:val="23"/>
          <w:szCs w:val="23"/>
        </w:rPr>
        <w:t xml:space="preserve"> the frequency of </w:t>
      </w:r>
      <w:r w:rsidR="007D65EC">
        <w:rPr>
          <w:color w:val="000000"/>
          <w:sz w:val="23"/>
          <w:szCs w:val="23"/>
        </w:rPr>
        <w:t>classroom observations</w:t>
      </w:r>
      <w:r w:rsidR="0081652F" w:rsidRPr="009E2B24">
        <w:rPr>
          <w:color w:val="000000"/>
          <w:sz w:val="23"/>
          <w:szCs w:val="23"/>
        </w:rPr>
        <w:t xml:space="preserve"> has increased </w:t>
      </w:r>
      <w:r w:rsidR="00094127">
        <w:rPr>
          <w:color w:val="000000"/>
          <w:sz w:val="23"/>
          <w:szCs w:val="23"/>
        </w:rPr>
        <w:t>throughout</w:t>
      </w:r>
      <w:r w:rsidR="0081652F" w:rsidRPr="009E2B24">
        <w:rPr>
          <w:color w:val="000000"/>
          <w:sz w:val="23"/>
          <w:szCs w:val="23"/>
        </w:rPr>
        <w:t xml:space="preserve"> the year</w:t>
      </w:r>
      <w:r w:rsidR="007D65EC">
        <w:rPr>
          <w:color w:val="000000"/>
          <w:sz w:val="23"/>
          <w:szCs w:val="23"/>
        </w:rPr>
        <w:t>, such that</w:t>
      </w:r>
      <w:r w:rsidR="0081652F" w:rsidRPr="009E2B24">
        <w:rPr>
          <w:color w:val="000000"/>
          <w:sz w:val="23"/>
          <w:szCs w:val="23"/>
        </w:rPr>
        <w:t xml:space="preserve"> most teachers </w:t>
      </w:r>
      <w:r w:rsidR="007D65EC">
        <w:rPr>
          <w:color w:val="000000"/>
          <w:sz w:val="23"/>
          <w:szCs w:val="23"/>
        </w:rPr>
        <w:t>report</w:t>
      </w:r>
      <w:r w:rsidR="0081652F" w:rsidRPr="009E2B24">
        <w:rPr>
          <w:color w:val="000000"/>
          <w:sz w:val="23"/>
          <w:szCs w:val="23"/>
        </w:rPr>
        <w:t xml:space="preserve"> that they are visited </w:t>
      </w:r>
      <w:r w:rsidR="007D65EC">
        <w:rPr>
          <w:color w:val="000000"/>
          <w:sz w:val="23"/>
          <w:szCs w:val="23"/>
        </w:rPr>
        <w:t>at least</w:t>
      </w:r>
      <w:r w:rsidR="0081652F" w:rsidRPr="009E2B24">
        <w:rPr>
          <w:color w:val="000000"/>
          <w:sz w:val="23"/>
          <w:szCs w:val="23"/>
        </w:rPr>
        <w:t xml:space="preserve"> once a week. Coaches also </w:t>
      </w:r>
      <w:r w:rsidR="00235184">
        <w:rPr>
          <w:color w:val="000000"/>
          <w:sz w:val="23"/>
          <w:szCs w:val="23"/>
        </w:rPr>
        <w:t xml:space="preserve">have increased their side-by-side coaching supports by </w:t>
      </w:r>
      <w:r w:rsidR="006F2949">
        <w:rPr>
          <w:color w:val="000000"/>
          <w:sz w:val="23"/>
          <w:szCs w:val="23"/>
        </w:rPr>
        <w:t>engaging</w:t>
      </w:r>
      <w:r w:rsidR="0081652F" w:rsidRPr="009E2B24">
        <w:rPr>
          <w:color w:val="000000"/>
          <w:sz w:val="23"/>
          <w:szCs w:val="23"/>
        </w:rPr>
        <w:t xml:space="preserve"> targeted </w:t>
      </w:r>
      <w:r w:rsidR="006F2949">
        <w:rPr>
          <w:color w:val="000000"/>
          <w:sz w:val="23"/>
          <w:szCs w:val="23"/>
        </w:rPr>
        <w:t xml:space="preserve">classrooms in </w:t>
      </w:r>
      <w:r w:rsidR="0081652F" w:rsidRPr="009E2B24">
        <w:rPr>
          <w:color w:val="000000"/>
          <w:sz w:val="23"/>
          <w:szCs w:val="23"/>
        </w:rPr>
        <w:t>coaching cycles</w:t>
      </w:r>
      <w:r w:rsidR="006F2949">
        <w:rPr>
          <w:color w:val="000000"/>
          <w:sz w:val="23"/>
          <w:szCs w:val="23"/>
        </w:rPr>
        <w:t>.</w:t>
      </w:r>
    </w:p>
    <w:p w14:paraId="65A43590" w14:textId="77777777" w:rsidR="0081652F" w:rsidRPr="009E2B24" w:rsidRDefault="0081652F" w:rsidP="00BE22D9">
      <w:pPr>
        <w:rPr>
          <w:color w:val="000000"/>
          <w:sz w:val="23"/>
          <w:szCs w:val="23"/>
        </w:rPr>
      </w:pPr>
    </w:p>
    <w:p w14:paraId="59D71EFA" w14:textId="6A69FAB0" w:rsidR="00E860C0" w:rsidRDefault="004E2FD1" w:rsidP="00BE22D9">
      <w:pPr>
        <w:pStyle w:val="NormalWeb"/>
        <w:spacing w:before="0" w:beforeAutospacing="0" w:after="0" w:afterAutospacing="0"/>
        <w:rPr>
          <w:color w:val="000000"/>
          <w:sz w:val="23"/>
          <w:szCs w:val="23"/>
        </w:rPr>
      </w:pPr>
      <w:r>
        <w:rPr>
          <w:color w:val="000000"/>
          <w:sz w:val="23"/>
          <w:szCs w:val="23"/>
        </w:rPr>
        <w:t>The school should continue to</w:t>
      </w:r>
      <w:r w:rsidR="0081652F" w:rsidRPr="009E2B24">
        <w:rPr>
          <w:color w:val="000000"/>
          <w:sz w:val="23"/>
          <w:szCs w:val="23"/>
        </w:rPr>
        <w:t xml:space="preserve"> prioritiz</w:t>
      </w:r>
      <w:r>
        <w:rPr>
          <w:color w:val="000000"/>
          <w:sz w:val="23"/>
          <w:szCs w:val="23"/>
        </w:rPr>
        <w:t>e</w:t>
      </w:r>
      <w:r w:rsidR="0081652F" w:rsidRPr="009E2B24">
        <w:rPr>
          <w:color w:val="000000"/>
          <w:sz w:val="23"/>
          <w:szCs w:val="23"/>
        </w:rPr>
        <w:t xml:space="preserve"> teacher support and supervision in the upcoming school year and continue to refine </w:t>
      </w:r>
      <w:r w:rsidR="00100BF9">
        <w:rPr>
          <w:color w:val="000000"/>
          <w:sz w:val="23"/>
          <w:szCs w:val="23"/>
        </w:rPr>
        <w:t>practices in this area</w:t>
      </w:r>
      <w:r w:rsidR="0081652F" w:rsidRPr="009E2B24">
        <w:rPr>
          <w:color w:val="000000"/>
          <w:sz w:val="23"/>
          <w:szCs w:val="23"/>
        </w:rPr>
        <w:t>.</w:t>
      </w:r>
      <w:r w:rsidR="001A560D">
        <w:rPr>
          <w:color w:val="000000"/>
          <w:sz w:val="23"/>
          <w:szCs w:val="23"/>
        </w:rPr>
        <w:t xml:space="preserve"> </w:t>
      </w:r>
      <w:r w:rsidR="0081652F" w:rsidRPr="009E2B24">
        <w:rPr>
          <w:color w:val="000000"/>
          <w:sz w:val="23"/>
          <w:szCs w:val="23"/>
        </w:rPr>
        <w:t>Coaches will need additional support and feedback on</w:t>
      </w:r>
      <w:r w:rsidR="0028239B">
        <w:rPr>
          <w:color w:val="000000"/>
          <w:sz w:val="23"/>
          <w:szCs w:val="23"/>
        </w:rPr>
        <w:t xml:space="preserve"> their</w:t>
      </w:r>
      <w:r w:rsidR="0081652F" w:rsidRPr="009E2B24">
        <w:rPr>
          <w:color w:val="000000"/>
          <w:sz w:val="23"/>
          <w:szCs w:val="23"/>
        </w:rPr>
        <w:t xml:space="preserve"> </w:t>
      </w:r>
      <w:r w:rsidR="00100BF9">
        <w:rPr>
          <w:color w:val="000000"/>
          <w:sz w:val="23"/>
          <w:szCs w:val="23"/>
        </w:rPr>
        <w:t>embedded</w:t>
      </w:r>
      <w:r w:rsidR="0081652F" w:rsidRPr="009E2B24">
        <w:rPr>
          <w:color w:val="000000"/>
          <w:sz w:val="23"/>
          <w:szCs w:val="23"/>
        </w:rPr>
        <w:t xml:space="preserve"> coaching </w:t>
      </w:r>
      <w:r w:rsidR="007D7801">
        <w:rPr>
          <w:color w:val="000000"/>
          <w:sz w:val="23"/>
          <w:szCs w:val="23"/>
        </w:rPr>
        <w:t xml:space="preserve">in classrooms </w:t>
      </w:r>
      <w:r w:rsidR="0081652F" w:rsidRPr="009E2B24">
        <w:rPr>
          <w:color w:val="000000"/>
          <w:sz w:val="23"/>
          <w:szCs w:val="23"/>
        </w:rPr>
        <w:t>to support the</w:t>
      </w:r>
      <w:r w:rsidR="007D7801">
        <w:rPr>
          <w:color w:val="000000"/>
          <w:sz w:val="23"/>
          <w:szCs w:val="23"/>
        </w:rPr>
        <w:t xml:space="preserve"> </w:t>
      </w:r>
      <w:r w:rsidR="0028239B">
        <w:rPr>
          <w:color w:val="000000"/>
          <w:sz w:val="23"/>
          <w:szCs w:val="23"/>
        </w:rPr>
        <w:t xml:space="preserve">school’s </w:t>
      </w:r>
      <w:r w:rsidR="007D7801">
        <w:rPr>
          <w:color w:val="000000"/>
          <w:sz w:val="23"/>
          <w:szCs w:val="23"/>
        </w:rPr>
        <w:t>ongoing</w:t>
      </w:r>
      <w:r w:rsidR="0081652F" w:rsidRPr="009E2B24">
        <w:rPr>
          <w:color w:val="000000"/>
          <w:sz w:val="23"/>
          <w:szCs w:val="23"/>
        </w:rPr>
        <w:t xml:space="preserve"> pedagogical shift</w:t>
      </w:r>
      <w:r w:rsidR="0028239B">
        <w:rPr>
          <w:color w:val="000000"/>
          <w:sz w:val="23"/>
          <w:szCs w:val="23"/>
        </w:rPr>
        <w:t>s</w:t>
      </w:r>
      <w:r w:rsidR="0081652F" w:rsidRPr="009E2B24">
        <w:rPr>
          <w:color w:val="000000"/>
          <w:sz w:val="23"/>
          <w:szCs w:val="23"/>
        </w:rPr>
        <w:t>.</w:t>
      </w:r>
      <w:r w:rsidR="001A560D">
        <w:rPr>
          <w:color w:val="000000"/>
          <w:sz w:val="23"/>
          <w:szCs w:val="23"/>
        </w:rPr>
        <w:t xml:space="preserve"> </w:t>
      </w:r>
      <w:r w:rsidR="00BC5D86">
        <w:rPr>
          <w:color w:val="000000"/>
          <w:sz w:val="23"/>
          <w:szCs w:val="23"/>
        </w:rPr>
        <w:t>The leadership team’s observation tracker is still in its infancy, and the data can be used more effectively to inform priorities for professional development.</w:t>
      </w:r>
      <w:r w:rsidR="0081652F" w:rsidRPr="009E2B24">
        <w:rPr>
          <w:color w:val="000000"/>
          <w:sz w:val="23"/>
          <w:szCs w:val="23"/>
        </w:rPr>
        <w:t> Finally,</w:t>
      </w:r>
      <w:r w:rsidR="00A07276">
        <w:rPr>
          <w:color w:val="000000"/>
          <w:sz w:val="23"/>
          <w:szCs w:val="23"/>
        </w:rPr>
        <w:t xml:space="preserve"> the school needs to leverage its </w:t>
      </w:r>
      <w:r w:rsidR="00A07276">
        <w:rPr>
          <w:color w:val="000000"/>
          <w:sz w:val="23"/>
          <w:szCs w:val="23"/>
        </w:rPr>
        <w:lastRenderedPageBreak/>
        <w:t xml:space="preserve">observational data to increase the impact of highly effective educators </w:t>
      </w:r>
      <w:r w:rsidR="000206F3">
        <w:rPr>
          <w:color w:val="000000"/>
          <w:sz w:val="23"/>
          <w:szCs w:val="23"/>
        </w:rPr>
        <w:t xml:space="preserve">and teams </w:t>
      </w:r>
      <w:r w:rsidR="00FB0E5E">
        <w:rPr>
          <w:color w:val="000000"/>
          <w:sz w:val="23"/>
          <w:szCs w:val="23"/>
        </w:rPr>
        <w:t>by creating more opportunities for peer leadership and collaborative learning across grade levels.</w:t>
      </w:r>
    </w:p>
    <w:p w14:paraId="7EC3271F" w14:textId="77777777" w:rsidR="00686629" w:rsidRPr="00686629" w:rsidRDefault="00686629" w:rsidP="00BE22D9">
      <w:pPr>
        <w:pStyle w:val="NormalWeb"/>
        <w:spacing w:before="0" w:beforeAutospacing="0" w:after="0" w:afterAutospacing="0"/>
        <w:rPr>
          <w:color w:val="000000"/>
          <w:sz w:val="23"/>
          <w:szCs w:val="23"/>
        </w:rPr>
      </w:pPr>
    </w:p>
    <w:p w14:paraId="1250C5EA" w14:textId="6F90DA5A" w:rsidR="0081652F" w:rsidRPr="00E4671E" w:rsidRDefault="0081652F" w:rsidP="00BE22D9">
      <w:pPr>
        <w:spacing w:before="104"/>
        <w:rPr>
          <w:sz w:val="23"/>
          <w:szCs w:val="23"/>
        </w:rPr>
      </w:pPr>
      <w:r w:rsidRPr="00E4671E">
        <w:rPr>
          <w:sz w:val="23"/>
          <w:szCs w:val="23"/>
        </w:rPr>
        <w:t>Area of Focus #3</w:t>
      </w:r>
    </w:p>
    <w:p w14:paraId="3FC558EE" w14:textId="299FFA2E" w:rsidR="0081652F" w:rsidRPr="00AB479D" w:rsidRDefault="0081652F" w:rsidP="00BE22D9">
      <w:pPr>
        <w:rPr>
          <w:sz w:val="23"/>
          <w:szCs w:val="23"/>
        </w:rPr>
      </w:pPr>
      <w:r w:rsidRPr="00E4671E">
        <w:rPr>
          <w:sz w:val="23"/>
          <w:szCs w:val="23"/>
        </w:rPr>
        <w:t>Teacher Teams and Distributed Leadership</w:t>
      </w:r>
    </w:p>
    <w:p w14:paraId="10F181C6" w14:textId="77777777" w:rsidR="0081652F" w:rsidRPr="00AB479D" w:rsidRDefault="0081652F" w:rsidP="00BE22D9">
      <w:pPr>
        <w:rPr>
          <w:sz w:val="23"/>
          <w:szCs w:val="23"/>
        </w:rPr>
      </w:pPr>
    </w:p>
    <w:p w14:paraId="1C0C3E35" w14:textId="77777777" w:rsidR="0081652F" w:rsidRPr="00AB479D" w:rsidRDefault="0081652F" w:rsidP="00BE22D9">
      <w:pPr>
        <w:spacing w:after="120"/>
        <w:rPr>
          <w:sz w:val="23"/>
          <w:szCs w:val="23"/>
        </w:rPr>
      </w:pPr>
      <w:r w:rsidRPr="00AB479D">
        <w:rPr>
          <w:i/>
          <w:iCs/>
          <w:sz w:val="23"/>
          <w:szCs w:val="23"/>
        </w:rPr>
        <w:t>Description</w:t>
      </w:r>
      <w:r w:rsidRPr="00AB479D">
        <w:rPr>
          <w:sz w:val="23"/>
          <w:szCs w:val="23"/>
        </w:rPr>
        <w:t>:</w:t>
      </w:r>
    </w:p>
    <w:p w14:paraId="34CAB59D" w14:textId="32FA054D" w:rsidR="005D1F64" w:rsidRPr="005D1F64" w:rsidRDefault="005D1F64" w:rsidP="00BE22D9">
      <w:pPr>
        <w:spacing w:before="180" w:after="180"/>
        <w:rPr>
          <w:color w:val="000000"/>
          <w:sz w:val="23"/>
          <w:szCs w:val="23"/>
        </w:rPr>
      </w:pPr>
      <w:r w:rsidRPr="005D1F64">
        <w:rPr>
          <w:color w:val="000000"/>
          <w:sz w:val="23"/>
          <w:szCs w:val="23"/>
        </w:rPr>
        <w:t>The</w:t>
      </w:r>
      <w:r w:rsidR="00D52376">
        <w:rPr>
          <w:color w:val="000000"/>
          <w:sz w:val="23"/>
          <w:szCs w:val="23"/>
        </w:rPr>
        <w:t xml:space="preserve"> school holds </w:t>
      </w:r>
      <w:r w:rsidRPr="005D1F64">
        <w:rPr>
          <w:color w:val="000000"/>
          <w:sz w:val="23"/>
          <w:szCs w:val="23"/>
        </w:rPr>
        <w:t>a clear vision for teacher teaming structures</w:t>
      </w:r>
      <w:r w:rsidR="006E04D1">
        <w:rPr>
          <w:color w:val="000000"/>
          <w:sz w:val="23"/>
          <w:szCs w:val="23"/>
        </w:rPr>
        <w:t xml:space="preserve">, which includes </w:t>
      </w:r>
      <w:r w:rsidRPr="005D1F64">
        <w:rPr>
          <w:color w:val="000000"/>
          <w:sz w:val="23"/>
          <w:szCs w:val="23"/>
        </w:rPr>
        <w:t xml:space="preserve">weekly common planning </w:t>
      </w:r>
      <w:r w:rsidR="0054056F">
        <w:rPr>
          <w:color w:val="000000"/>
          <w:sz w:val="23"/>
          <w:szCs w:val="23"/>
        </w:rPr>
        <w:t>meetings</w:t>
      </w:r>
      <w:r w:rsidR="001E0F49">
        <w:rPr>
          <w:color w:val="000000"/>
          <w:sz w:val="23"/>
          <w:szCs w:val="23"/>
        </w:rPr>
        <w:t xml:space="preserve"> and</w:t>
      </w:r>
      <w:r w:rsidR="0054056F">
        <w:rPr>
          <w:color w:val="000000"/>
          <w:sz w:val="23"/>
          <w:szCs w:val="23"/>
        </w:rPr>
        <w:t xml:space="preserve"> schoolwide instructional leadership</w:t>
      </w:r>
      <w:r w:rsidR="004C288C">
        <w:rPr>
          <w:color w:val="000000"/>
          <w:sz w:val="23"/>
          <w:szCs w:val="23"/>
        </w:rPr>
        <w:t xml:space="preserve">, </w:t>
      </w:r>
      <w:r w:rsidRPr="005D1F64">
        <w:rPr>
          <w:color w:val="000000"/>
          <w:sz w:val="23"/>
          <w:szCs w:val="23"/>
        </w:rPr>
        <w:t>culture</w:t>
      </w:r>
      <w:r w:rsidR="004C288C">
        <w:rPr>
          <w:color w:val="000000"/>
          <w:sz w:val="23"/>
          <w:szCs w:val="23"/>
        </w:rPr>
        <w:t xml:space="preserve"> and wraparound</w:t>
      </w:r>
      <w:r w:rsidRPr="005D1F64">
        <w:rPr>
          <w:color w:val="000000"/>
          <w:sz w:val="23"/>
          <w:szCs w:val="23"/>
        </w:rPr>
        <w:t xml:space="preserve"> team</w:t>
      </w:r>
      <w:r w:rsidR="0054056F">
        <w:rPr>
          <w:color w:val="000000"/>
          <w:sz w:val="23"/>
          <w:szCs w:val="23"/>
        </w:rPr>
        <w:t>s</w:t>
      </w:r>
      <w:r w:rsidR="001E0F49">
        <w:rPr>
          <w:color w:val="000000"/>
          <w:sz w:val="23"/>
          <w:szCs w:val="23"/>
        </w:rPr>
        <w:t>.</w:t>
      </w:r>
      <w:r w:rsidR="001A560D">
        <w:rPr>
          <w:color w:val="000000"/>
          <w:sz w:val="23"/>
          <w:szCs w:val="23"/>
        </w:rPr>
        <w:t xml:space="preserve"> </w:t>
      </w:r>
      <w:r w:rsidR="001E0F49">
        <w:rPr>
          <w:color w:val="000000"/>
          <w:sz w:val="23"/>
          <w:szCs w:val="23"/>
        </w:rPr>
        <w:t xml:space="preserve">These teams utilize clear structures such as </w:t>
      </w:r>
      <w:r w:rsidRPr="005D1F64">
        <w:rPr>
          <w:color w:val="000000"/>
          <w:sz w:val="23"/>
          <w:szCs w:val="23"/>
        </w:rPr>
        <w:t xml:space="preserve">collective agendas, facilitation by team lead or coach </w:t>
      </w:r>
      <w:r w:rsidR="001E0F49">
        <w:rPr>
          <w:color w:val="000000"/>
          <w:sz w:val="23"/>
          <w:szCs w:val="23"/>
        </w:rPr>
        <w:t xml:space="preserve">and </w:t>
      </w:r>
      <w:r w:rsidRPr="005D1F64">
        <w:rPr>
          <w:color w:val="000000"/>
          <w:sz w:val="23"/>
          <w:szCs w:val="23"/>
        </w:rPr>
        <w:t>time for feedback from participants.</w:t>
      </w:r>
      <w:r w:rsidR="001A560D">
        <w:rPr>
          <w:color w:val="000000"/>
          <w:sz w:val="23"/>
          <w:szCs w:val="23"/>
        </w:rPr>
        <w:t xml:space="preserve"> </w:t>
      </w:r>
      <w:r w:rsidR="000B7B95">
        <w:rPr>
          <w:color w:val="000000"/>
          <w:sz w:val="23"/>
          <w:szCs w:val="23"/>
        </w:rPr>
        <w:t>Teachers have meaningful voice in these meetings</w:t>
      </w:r>
      <w:r w:rsidR="0086275E">
        <w:rPr>
          <w:color w:val="000000"/>
          <w:sz w:val="23"/>
          <w:szCs w:val="23"/>
        </w:rPr>
        <w:t>, with the Instructional Leadership Team playing a particularly important role in providing feedback</w:t>
      </w:r>
      <w:r w:rsidR="00A66692">
        <w:rPr>
          <w:color w:val="000000"/>
          <w:sz w:val="23"/>
          <w:szCs w:val="23"/>
        </w:rPr>
        <w:t xml:space="preserve"> on schoolwide professional development</w:t>
      </w:r>
      <w:r w:rsidR="0086275E">
        <w:rPr>
          <w:color w:val="000000"/>
          <w:sz w:val="23"/>
          <w:szCs w:val="23"/>
        </w:rPr>
        <w:t xml:space="preserve"> </w:t>
      </w:r>
      <w:r w:rsidR="00BE0A2E">
        <w:rPr>
          <w:color w:val="000000"/>
          <w:sz w:val="23"/>
          <w:szCs w:val="23"/>
        </w:rPr>
        <w:t xml:space="preserve">sessions </w:t>
      </w:r>
      <w:r w:rsidR="0086275E">
        <w:rPr>
          <w:color w:val="000000"/>
          <w:sz w:val="23"/>
          <w:szCs w:val="23"/>
        </w:rPr>
        <w:t xml:space="preserve">to refine </w:t>
      </w:r>
      <w:r w:rsidR="00A66692">
        <w:rPr>
          <w:color w:val="000000"/>
          <w:sz w:val="23"/>
          <w:szCs w:val="23"/>
        </w:rPr>
        <w:t>the implementation of</w:t>
      </w:r>
      <w:r w:rsidR="0086275E">
        <w:rPr>
          <w:color w:val="000000"/>
          <w:sz w:val="23"/>
          <w:szCs w:val="23"/>
        </w:rPr>
        <w:t xml:space="preserve"> practices.</w:t>
      </w:r>
      <w:r w:rsidRPr="005D1F64">
        <w:rPr>
          <w:color w:val="000000"/>
          <w:sz w:val="23"/>
          <w:szCs w:val="23"/>
        </w:rPr>
        <w:t xml:space="preserve"> </w:t>
      </w:r>
    </w:p>
    <w:p w14:paraId="5D503039" w14:textId="65B963C3" w:rsidR="002F295E" w:rsidRDefault="002B2F39" w:rsidP="00BE22D9">
      <w:pPr>
        <w:spacing w:before="180" w:after="180"/>
        <w:rPr>
          <w:color w:val="000000"/>
          <w:sz w:val="23"/>
          <w:szCs w:val="23"/>
        </w:rPr>
      </w:pPr>
      <w:r>
        <w:rPr>
          <w:color w:val="000000"/>
          <w:sz w:val="23"/>
          <w:szCs w:val="23"/>
        </w:rPr>
        <w:t>T</w:t>
      </w:r>
      <w:r w:rsidR="005D1F64" w:rsidRPr="005D1F64">
        <w:rPr>
          <w:color w:val="000000"/>
          <w:sz w:val="23"/>
          <w:szCs w:val="23"/>
        </w:rPr>
        <w:t>o deepen the work of the teams</w:t>
      </w:r>
      <w:r w:rsidR="002F295E">
        <w:rPr>
          <w:color w:val="000000"/>
          <w:sz w:val="23"/>
          <w:szCs w:val="23"/>
        </w:rPr>
        <w:t>, the next steps may include developing teacher teams to facilitate their meetings more independently.</w:t>
      </w:r>
      <w:r w:rsidR="001A560D">
        <w:rPr>
          <w:color w:val="000000"/>
          <w:sz w:val="23"/>
          <w:szCs w:val="23"/>
        </w:rPr>
        <w:t xml:space="preserve"> </w:t>
      </w:r>
      <w:r w:rsidR="00C62BCD">
        <w:rPr>
          <w:color w:val="000000"/>
          <w:sz w:val="23"/>
          <w:szCs w:val="23"/>
        </w:rPr>
        <w:t xml:space="preserve">Teacher teams </w:t>
      </w:r>
      <w:r w:rsidR="003D2823">
        <w:rPr>
          <w:color w:val="000000"/>
          <w:sz w:val="23"/>
          <w:szCs w:val="23"/>
        </w:rPr>
        <w:t>will benefit from using data more</w:t>
      </w:r>
      <w:r w:rsidR="00F846BA">
        <w:rPr>
          <w:color w:val="000000"/>
          <w:sz w:val="23"/>
          <w:szCs w:val="23"/>
        </w:rPr>
        <w:t xml:space="preserve"> systematically to improve </w:t>
      </w:r>
      <w:r w:rsidR="00B74B86">
        <w:rPr>
          <w:color w:val="000000"/>
          <w:sz w:val="23"/>
          <w:szCs w:val="23"/>
        </w:rPr>
        <w:t>their</w:t>
      </w:r>
      <w:r w:rsidR="00F846BA">
        <w:rPr>
          <w:color w:val="000000"/>
          <w:sz w:val="23"/>
          <w:szCs w:val="23"/>
        </w:rPr>
        <w:t xml:space="preserve"> practice</w:t>
      </w:r>
      <w:r w:rsidR="00B74B86">
        <w:rPr>
          <w:color w:val="000000"/>
          <w:sz w:val="23"/>
          <w:szCs w:val="23"/>
        </w:rPr>
        <w:t>s</w:t>
      </w:r>
      <w:r w:rsidR="00F846BA">
        <w:rPr>
          <w:color w:val="000000"/>
          <w:sz w:val="23"/>
          <w:szCs w:val="23"/>
        </w:rPr>
        <w:t xml:space="preserve"> and </w:t>
      </w:r>
      <w:r w:rsidR="007B5F73">
        <w:rPr>
          <w:color w:val="000000"/>
          <w:sz w:val="23"/>
          <w:szCs w:val="23"/>
        </w:rPr>
        <w:t xml:space="preserve">target the specific needs of </w:t>
      </w:r>
      <w:r w:rsidR="00A111B0">
        <w:rPr>
          <w:color w:val="000000"/>
          <w:sz w:val="23"/>
          <w:szCs w:val="23"/>
        </w:rPr>
        <w:t>student groupings.</w:t>
      </w:r>
    </w:p>
    <w:p w14:paraId="2B4945AD" w14:textId="77777777" w:rsidR="0081652F" w:rsidRDefault="0081652F" w:rsidP="00BE22D9">
      <w:pPr>
        <w:rPr>
          <w:vanish/>
        </w:rPr>
      </w:pPr>
    </w:p>
    <w:p w14:paraId="40DF89F1" w14:textId="77777777" w:rsidR="0081652F" w:rsidRDefault="0081652F" w:rsidP="00BE22D9">
      <w:pPr>
        <w:pStyle w:val="NormalWeb"/>
        <w:spacing w:before="180" w:beforeAutospacing="0" w:after="180" w:afterAutospacing="0"/>
        <w:rPr>
          <w:color w:val="000000"/>
          <w:sz w:val="23"/>
          <w:szCs w:val="23"/>
        </w:rPr>
        <w:sectPr w:rsidR="0081652F" w:rsidSect="00BE22D9">
          <w:endnotePr>
            <w:numFmt w:val="decimal"/>
          </w:endnotePr>
          <w:type w:val="continuous"/>
          <w:pgSz w:w="12240" w:h="15840"/>
          <w:pgMar w:top="1440" w:right="1440" w:bottom="1440" w:left="1440" w:header="1440" w:footer="1440" w:gutter="0"/>
          <w:cols w:space="720"/>
          <w:formProt w:val="0"/>
          <w:noEndnote/>
        </w:sectPr>
      </w:pPr>
    </w:p>
    <w:p w14:paraId="39005D67" w14:textId="77777777" w:rsidR="0081652F" w:rsidRDefault="0081652F" w:rsidP="00133EFD">
      <w:pPr>
        <w:spacing w:after="120"/>
        <w:rPr>
          <w:sz w:val="23"/>
          <w:szCs w:val="23"/>
        </w:rPr>
      </w:pPr>
    </w:p>
    <w:p w14:paraId="7ACB360F" w14:textId="77777777" w:rsidR="00F25A15" w:rsidRDefault="00F25A15" w:rsidP="00133EFD">
      <w:pPr>
        <w:rPr>
          <w:b/>
          <w:sz w:val="23"/>
          <w:szCs w:val="23"/>
        </w:rPr>
      </w:pPr>
      <w:r>
        <w:rPr>
          <w:b/>
          <w:sz w:val="23"/>
          <w:szCs w:val="23"/>
        </w:rPr>
        <w:br w:type="page"/>
      </w:r>
    </w:p>
    <w:p w14:paraId="1759A6FF" w14:textId="167DFFCE" w:rsidR="0053073B" w:rsidRPr="00F25A15" w:rsidRDefault="00A34405" w:rsidP="00133EFD">
      <w:pPr>
        <w:rPr>
          <w:b/>
          <w:sz w:val="23"/>
          <w:szCs w:val="23"/>
        </w:rPr>
      </w:pPr>
      <w:r w:rsidRPr="000934B1">
        <w:rPr>
          <w:b/>
          <w:sz w:val="23"/>
          <w:szCs w:val="23"/>
        </w:rPr>
        <w:lastRenderedPageBreak/>
        <w:t>UP Academy Holland, Boston, M</w:t>
      </w:r>
      <w:r w:rsidR="00A54222" w:rsidRPr="000934B1">
        <w:rPr>
          <w:b/>
          <w:sz w:val="23"/>
          <w:szCs w:val="23"/>
        </w:rPr>
        <w:t>A</w:t>
      </w:r>
    </w:p>
    <w:p w14:paraId="7ADA3547" w14:textId="77777777" w:rsidR="00817A51" w:rsidRPr="009E2B24" w:rsidRDefault="00817A51" w:rsidP="00133EFD">
      <w:pPr>
        <w:pStyle w:val="NormalWeb"/>
        <w:rPr>
          <w:b/>
          <w:sz w:val="23"/>
          <w:szCs w:val="23"/>
        </w:rPr>
      </w:pPr>
      <w:r w:rsidRPr="009E2B24">
        <w:rPr>
          <w:b/>
          <w:sz w:val="23"/>
          <w:szCs w:val="23"/>
        </w:rPr>
        <w:t>School Strengths</w:t>
      </w:r>
    </w:p>
    <w:p w14:paraId="203AECB7" w14:textId="3AFC6BEB" w:rsidR="00817A51" w:rsidRPr="001F532F" w:rsidRDefault="00817A51" w:rsidP="00133EFD">
      <w:pPr>
        <w:pStyle w:val="NormalWeb"/>
        <w:spacing w:before="0" w:beforeAutospacing="0" w:after="0" w:afterAutospacing="0"/>
        <w:rPr>
          <w:bCs/>
          <w:sz w:val="23"/>
          <w:szCs w:val="23"/>
        </w:rPr>
      </w:pPr>
      <w:r w:rsidRPr="001F532F">
        <w:rPr>
          <w:bCs/>
          <w:sz w:val="23"/>
          <w:szCs w:val="23"/>
        </w:rPr>
        <w:t>Area of Strength #1</w:t>
      </w:r>
    </w:p>
    <w:p w14:paraId="65FEC1CB" w14:textId="6C9DE29C" w:rsidR="00EC7E5D" w:rsidRPr="00AB479D" w:rsidRDefault="00CD1257" w:rsidP="00133EFD">
      <w:pPr>
        <w:pStyle w:val="NormalWeb"/>
        <w:spacing w:before="0" w:beforeAutospacing="0" w:after="0" w:afterAutospacing="0"/>
        <w:rPr>
          <w:bCs/>
          <w:sz w:val="23"/>
          <w:szCs w:val="23"/>
        </w:rPr>
      </w:pPr>
      <w:r>
        <w:rPr>
          <w:bCs/>
          <w:sz w:val="23"/>
          <w:szCs w:val="23"/>
        </w:rPr>
        <w:t>Teacher Teams and Distributed Leadership</w:t>
      </w:r>
    </w:p>
    <w:p w14:paraId="5968B686" w14:textId="77777777" w:rsidR="002A2A53" w:rsidRPr="00AB479D" w:rsidRDefault="002A2A53" w:rsidP="00133EFD">
      <w:pPr>
        <w:pStyle w:val="NormalWeb"/>
        <w:spacing w:before="0" w:beforeAutospacing="0" w:after="0" w:afterAutospacing="0"/>
        <w:rPr>
          <w:bCs/>
          <w:sz w:val="23"/>
          <w:szCs w:val="23"/>
        </w:rPr>
      </w:pPr>
    </w:p>
    <w:p w14:paraId="17D8FA0E" w14:textId="77777777" w:rsidR="00AD211C" w:rsidRDefault="00817A51" w:rsidP="00133EFD">
      <w:pPr>
        <w:pStyle w:val="NormalWeb"/>
        <w:spacing w:before="0" w:beforeAutospacing="0" w:after="0" w:afterAutospacing="0"/>
        <w:rPr>
          <w:bCs/>
          <w:sz w:val="23"/>
          <w:szCs w:val="23"/>
        </w:rPr>
      </w:pPr>
      <w:r w:rsidRPr="00AB479D">
        <w:rPr>
          <w:bCs/>
          <w:i/>
          <w:iCs/>
          <w:sz w:val="23"/>
          <w:szCs w:val="23"/>
        </w:rPr>
        <w:t>Description</w:t>
      </w:r>
      <w:r w:rsidRPr="00AB479D">
        <w:rPr>
          <w:bCs/>
          <w:sz w:val="23"/>
          <w:szCs w:val="23"/>
        </w:rPr>
        <w:t>:</w:t>
      </w:r>
    </w:p>
    <w:p w14:paraId="12934229" w14:textId="77777777" w:rsidR="00AD211C" w:rsidRDefault="00AD211C" w:rsidP="00133EFD">
      <w:pPr>
        <w:pStyle w:val="NormalWeb"/>
        <w:spacing w:before="0" w:beforeAutospacing="0" w:after="0" w:afterAutospacing="0"/>
        <w:rPr>
          <w:sz w:val="23"/>
          <w:szCs w:val="23"/>
        </w:rPr>
      </w:pPr>
    </w:p>
    <w:p w14:paraId="317B7616" w14:textId="1469BE4A" w:rsidR="00AD211C" w:rsidRPr="005664A2" w:rsidRDefault="00CD1257" w:rsidP="48F42D0D">
      <w:pPr>
        <w:pStyle w:val="NormalWeb"/>
        <w:spacing w:before="0" w:beforeAutospacing="0" w:after="0" w:afterAutospacing="0"/>
        <w:rPr>
          <w:sz w:val="23"/>
          <w:szCs w:val="23"/>
        </w:rPr>
      </w:pPr>
      <w:r w:rsidRPr="48F42D0D">
        <w:rPr>
          <w:sz w:val="23"/>
          <w:szCs w:val="23"/>
        </w:rPr>
        <w:t>Teacher teamwork is guided by clear goals and processes</w:t>
      </w:r>
      <w:r w:rsidR="009A6272" w:rsidRPr="48F42D0D">
        <w:rPr>
          <w:sz w:val="23"/>
          <w:szCs w:val="23"/>
        </w:rPr>
        <w:t xml:space="preserve"> and supported by </w:t>
      </w:r>
      <w:r w:rsidR="000D4D01" w:rsidRPr="48F42D0D">
        <w:rPr>
          <w:sz w:val="23"/>
          <w:szCs w:val="23"/>
        </w:rPr>
        <w:t>established</w:t>
      </w:r>
      <w:r w:rsidRPr="48F42D0D">
        <w:rPr>
          <w:sz w:val="23"/>
          <w:szCs w:val="23"/>
        </w:rPr>
        <w:t xml:space="preserve"> structures for collaboration. </w:t>
      </w:r>
      <w:r w:rsidR="002908E3" w:rsidRPr="48F42D0D">
        <w:rPr>
          <w:sz w:val="23"/>
          <w:szCs w:val="23"/>
        </w:rPr>
        <w:t>Teachers, coaches and school administrators all articulate that teacher collaboration currently is focused on increasing student thinking.</w:t>
      </w:r>
      <w:r w:rsidR="001A560D" w:rsidRPr="48F42D0D">
        <w:rPr>
          <w:sz w:val="23"/>
          <w:szCs w:val="23"/>
        </w:rPr>
        <w:t xml:space="preserve"> </w:t>
      </w:r>
      <w:r w:rsidR="005664A2" w:rsidRPr="48F42D0D">
        <w:rPr>
          <w:sz w:val="23"/>
          <w:szCs w:val="23"/>
        </w:rPr>
        <w:t xml:space="preserve">During teacher team meetings that are facilitated by coaches, </w:t>
      </w:r>
      <w:r w:rsidR="00F5194B" w:rsidRPr="48F42D0D">
        <w:rPr>
          <w:sz w:val="23"/>
          <w:szCs w:val="23"/>
        </w:rPr>
        <w:t>teams</w:t>
      </w:r>
      <w:r w:rsidRPr="48F42D0D">
        <w:rPr>
          <w:sz w:val="23"/>
          <w:szCs w:val="23"/>
        </w:rPr>
        <w:t xml:space="preserve"> consistently look at data and us</w:t>
      </w:r>
      <w:r w:rsidR="00F5194B" w:rsidRPr="48F42D0D">
        <w:rPr>
          <w:sz w:val="23"/>
          <w:szCs w:val="23"/>
        </w:rPr>
        <w:t xml:space="preserve">e </w:t>
      </w:r>
      <w:r w:rsidRPr="48F42D0D">
        <w:rPr>
          <w:sz w:val="23"/>
          <w:szCs w:val="23"/>
        </w:rPr>
        <w:t>protocols to review lessons and units to identify possible</w:t>
      </w:r>
      <w:r w:rsidR="00127657" w:rsidRPr="48F42D0D">
        <w:rPr>
          <w:sz w:val="23"/>
          <w:szCs w:val="23"/>
        </w:rPr>
        <w:t xml:space="preserve"> student</w:t>
      </w:r>
      <w:r w:rsidRPr="48F42D0D">
        <w:rPr>
          <w:sz w:val="23"/>
          <w:szCs w:val="23"/>
        </w:rPr>
        <w:t xml:space="preserve"> misconceptions and the most worthwhile tasks</w:t>
      </w:r>
      <w:r w:rsidR="007557CA" w:rsidRPr="48F42D0D">
        <w:rPr>
          <w:sz w:val="23"/>
          <w:szCs w:val="23"/>
        </w:rPr>
        <w:t xml:space="preserve"> in the curriculum</w:t>
      </w:r>
      <w:r w:rsidRPr="48F42D0D">
        <w:rPr>
          <w:sz w:val="23"/>
          <w:szCs w:val="23"/>
        </w:rPr>
        <w:t>.</w:t>
      </w:r>
      <w:r w:rsidR="001A560D" w:rsidRPr="48F42D0D">
        <w:rPr>
          <w:sz w:val="23"/>
          <w:szCs w:val="23"/>
        </w:rPr>
        <w:t xml:space="preserve"> </w:t>
      </w:r>
      <w:r w:rsidR="00B37954" w:rsidRPr="48F42D0D">
        <w:rPr>
          <w:sz w:val="23"/>
          <w:szCs w:val="23"/>
        </w:rPr>
        <w:t>C</w:t>
      </w:r>
      <w:r w:rsidRPr="48F42D0D">
        <w:rPr>
          <w:sz w:val="23"/>
          <w:szCs w:val="23"/>
        </w:rPr>
        <w:t xml:space="preserve">oaches and school administrators </w:t>
      </w:r>
      <w:r w:rsidR="00B37954" w:rsidRPr="48F42D0D">
        <w:rPr>
          <w:sz w:val="23"/>
          <w:szCs w:val="23"/>
        </w:rPr>
        <w:t xml:space="preserve">describe how </w:t>
      </w:r>
      <w:r w:rsidRPr="48F42D0D">
        <w:rPr>
          <w:sz w:val="23"/>
          <w:szCs w:val="23"/>
        </w:rPr>
        <w:t>coaching and observation</w:t>
      </w:r>
      <w:r w:rsidR="00CF5977" w:rsidRPr="48F42D0D">
        <w:rPr>
          <w:sz w:val="23"/>
          <w:szCs w:val="23"/>
        </w:rPr>
        <w:t>al feedback help</w:t>
      </w:r>
      <w:r w:rsidRPr="48F42D0D">
        <w:rPr>
          <w:sz w:val="23"/>
          <w:szCs w:val="23"/>
        </w:rPr>
        <w:t xml:space="preserve"> </w:t>
      </w:r>
      <w:r w:rsidR="00F5194B" w:rsidRPr="48F42D0D">
        <w:rPr>
          <w:sz w:val="23"/>
          <w:szCs w:val="23"/>
        </w:rPr>
        <w:t>determine the</w:t>
      </w:r>
      <w:r w:rsidRPr="48F42D0D">
        <w:rPr>
          <w:sz w:val="23"/>
          <w:szCs w:val="23"/>
        </w:rPr>
        <w:t xml:space="preserve"> focus </w:t>
      </w:r>
      <w:r w:rsidR="00F5194B" w:rsidRPr="48F42D0D">
        <w:rPr>
          <w:sz w:val="23"/>
          <w:szCs w:val="23"/>
        </w:rPr>
        <w:t>of</w:t>
      </w:r>
      <w:r w:rsidRPr="48F42D0D">
        <w:rPr>
          <w:sz w:val="23"/>
          <w:szCs w:val="23"/>
        </w:rPr>
        <w:t xml:space="preserve"> team meetings. </w:t>
      </w:r>
    </w:p>
    <w:p w14:paraId="5EA73EC9" w14:textId="77777777" w:rsidR="00AD211C" w:rsidRPr="00AD211C" w:rsidRDefault="00AD211C" w:rsidP="00133EFD">
      <w:pPr>
        <w:pStyle w:val="NormalWeb"/>
        <w:spacing w:before="0" w:beforeAutospacing="0" w:after="0" w:afterAutospacing="0"/>
        <w:rPr>
          <w:bCs/>
          <w:sz w:val="23"/>
          <w:szCs w:val="23"/>
        </w:rPr>
      </w:pPr>
    </w:p>
    <w:p w14:paraId="67286F30" w14:textId="37B5E2B8" w:rsidR="00241306" w:rsidRDefault="00F5194B" w:rsidP="48F42D0D">
      <w:pPr>
        <w:pStyle w:val="NormalWeb"/>
        <w:spacing w:before="0" w:beforeAutospacing="0" w:after="0" w:afterAutospacing="0"/>
        <w:rPr>
          <w:sz w:val="23"/>
          <w:szCs w:val="23"/>
        </w:rPr>
      </w:pPr>
      <w:r w:rsidRPr="48F42D0D">
        <w:rPr>
          <w:sz w:val="23"/>
          <w:szCs w:val="23"/>
        </w:rPr>
        <w:t>Moving forward, school administrators should ensure that teachers</w:t>
      </w:r>
      <w:r w:rsidR="00241306" w:rsidRPr="48F42D0D">
        <w:rPr>
          <w:sz w:val="23"/>
          <w:szCs w:val="23"/>
        </w:rPr>
        <w:t xml:space="preserve"> are learning how to </w:t>
      </w:r>
      <w:r w:rsidR="00D56572" w:rsidRPr="48F42D0D">
        <w:rPr>
          <w:sz w:val="23"/>
          <w:szCs w:val="23"/>
        </w:rPr>
        <w:t xml:space="preserve">facilitate their collaborative planning </w:t>
      </w:r>
      <w:r w:rsidR="00516692" w:rsidRPr="48F42D0D">
        <w:rPr>
          <w:sz w:val="23"/>
          <w:szCs w:val="23"/>
        </w:rPr>
        <w:t>meetings</w:t>
      </w:r>
      <w:r w:rsidR="00D56572" w:rsidRPr="48F42D0D">
        <w:rPr>
          <w:sz w:val="23"/>
          <w:szCs w:val="23"/>
        </w:rPr>
        <w:t xml:space="preserve"> more independently</w:t>
      </w:r>
      <w:r w:rsidR="003639DD" w:rsidRPr="48F42D0D">
        <w:rPr>
          <w:sz w:val="23"/>
          <w:szCs w:val="23"/>
        </w:rPr>
        <w:t>.</w:t>
      </w:r>
      <w:r w:rsidR="001A560D" w:rsidRPr="48F42D0D">
        <w:rPr>
          <w:sz w:val="23"/>
          <w:szCs w:val="23"/>
        </w:rPr>
        <w:t xml:space="preserve"> </w:t>
      </w:r>
      <w:r w:rsidR="00F07EB7" w:rsidRPr="48F42D0D">
        <w:rPr>
          <w:sz w:val="23"/>
          <w:szCs w:val="23"/>
        </w:rPr>
        <w:t>This will be an important topic for the Instructional Leadership Team to grapple with:</w:t>
      </w:r>
      <w:r w:rsidR="001A560D" w:rsidRPr="48F42D0D">
        <w:rPr>
          <w:sz w:val="23"/>
          <w:szCs w:val="23"/>
        </w:rPr>
        <w:t xml:space="preserve"> </w:t>
      </w:r>
      <w:r w:rsidR="00F07EB7" w:rsidRPr="48F42D0D">
        <w:rPr>
          <w:sz w:val="23"/>
          <w:szCs w:val="23"/>
        </w:rPr>
        <w:t xml:space="preserve">What will be the evidence that teacher teams are </w:t>
      </w:r>
      <w:r w:rsidR="004B44DD" w:rsidRPr="48F42D0D">
        <w:rPr>
          <w:sz w:val="23"/>
          <w:szCs w:val="23"/>
        </w:rPr>
        <w:t xml:space="preserve">taking on more of the cognitive lift and transferring </w:t>
      </w:r>
      <w:r w:rsidR="00B4574E" w:rsidRPr="48F42D0D">
        <w:rPr>
          <w:sz w:val="23"/>
          <w:szCs w:val="23"/>
        </w:rPr>
        <w:t>skills to their independent planning practices?</w:t>
      </w:r>
      <w:r w:rsidR="001A560D" w:rsidRPr="48F42D0D">
        <w:rPr>
          <w:sz w:val="23"/>
          <w:szCs w:val="23"/>
        </w:rPr>
        <w:t xml:space="preserve"> </w:t>
      </w:r>
    </w:p>
    <w:p w14:paraId="7DC4E70A" w14:textId="15E3AD91" w:rsidR="007105A1" w:rsidRDefault="007105A1" w:rsidP="00133EFD">
      <w:pPr>
        <w:pStyle w:val="NormalWeb"/>
        <w:spacing w:before="0" w:beforeAutospacing="0" w:after="0" w:afterAutospacing="0"/>
        <w:rPr>
          <w:color w:val="000000"/>
          <w:sz w:val="23"/>
          <w:szCs w:val="23"/>
        </w:rPr>
      </w:pPr>
    </w:p>
    <w:p w14:paraId="2865642A" w14:textId="5C74283D" w:rsidR="00AD211C" w:rsidRPr="001F532F" w:rsidRDefault="00AD211C" w:rsidP="00133EFD">
      <w:pPr>
        <w:pStyle w:val="NormalWeb"/>
        <w:spacing w:before="0" w:beforeAutospacing="0" w:after="0" w:afterAutospacing="0"/>
        <w:rPr>
          <w:bCs/>
          <w:sz w:val="23"/>
          <w:szCs w:val="23"/>
        </w:rPr>
      </w:pPr>
      <w:r w:rsidRPr="001F532F">
        <w:rPr>
          <w:bCs/>
          <w:sz w:val="23"/>
          <w:szCs w:val="23"/>
        </w:rPr>
        <w:t>Area of Strength #</w:t>
      </w:r>
      <w:r>
        <w:rPr>
          <w:bCs/>
          <w:sz w:val="23"/>
          <w:szCs w:val="23"/>
        </w:rPr>
        <w:t>2</w:t>
      </w:r>
    </w:p>
    <w:p w14:paraId="54C06038" w14:textId="16100FD7" w:rsidR="00AD211C" w:rsidRPr="00AB479D" w:rsidRDefault="00AD211C" w:rsidP="00133EFD">
      <w:pPr>
        <w:pStyle w:val="NormalWeb"/>
        <w:spacing w:before="0" w:beforeAutospacing="0" w:after="0" w:afterAutospacing="0"/>
        <w:rPr>
          <w:bCs/>
          <w:sz w:val="23"/>
          <w:szCs w:val="23"/>
        </w:rPr>
      </w:pPr>
      <w:r>
        <w:rPr>
          <w:bCs/>
          <w:sz w:val="23"/>
          <w:szCs w:val="23"/>
        </w:rPr>
        <w:t>Teacher Support and Supervision</w:t>
      </w:r>
    </w:p>
    <w:p w14:paraId="733830B0" w14:textId="77777777" w:rsidR="00AD211C" w:rsidRPr="00AB479D" w:rsidRDefault="00AD211C" w:rsidP="00133EFD">
      <w:pPr>
        <w:pStyle w:val="NormalWeb"/>
        <w:spacing w:before="0" w:beforeAutospacing="0" w:after="0" w:afterAutospacing="0"/>
        <w:rPr>
          <w:bCs/>
          <w:sz w:val="23"/>
          <w:szCs w:val="23"/>
        </w:rPr>
      </w:pPr>
    </w:p>
    <w:p w14:paraId="2390EEE8" w14:textId="77777777" w:rsidR="00AD211C" w:rsidRDefault="00AD211C" w:rsidP="00133EFD">
      <w:pPr>
        <w:pStyle w:val="NormalWeb"/>
        <w:spacing w:before="0" w:beforeAutospacing="0" w:after="0" w:afterAutospacing="0"/>
        <w:rPr>
          <w:bCs/>
          <w:sz w:val="23"/>
          <w:szCs w:val="23"/>
        </w:rPr>
      </w:pPr>
      <w:r w:rsidRPr="00AB479D">
        <w:rPr>
          <w:bCs/>
          <w:i/>
          <w:iCs/>
          <w:sz w:val="23"/>
          <w:szCs w:val="23"/>
        </w:rPr>
        <w:t>Description</w:t>
      </w:r>
      <w:r w:rsidRPr="00AB479D">
        <w:rPr>
          <w:bCs/>
          <w:sz w:val="23"/>
          <w:szCs w:val="23"/>
        </w:rPr>
        <w:t>:</w:t>
      </w:r>
    </w:p>
    <w:p w14:paraId="08123467" w14:textId="77777777" w:rsidR="00AD211C" w:rsidRDefault="00AD211C" w:rsidP="00133EFD">
      <w:pPr>
        <w:pStyle w:val="NormalWeb"/>
        <w:spacing w:before="0" w:beforeAutospacing="0" w:after="0" w:afterAutospacing="0"/>
        <w:rPr>
          <w:color w:val="212121"/>
          <w:sz w:val="23"/>
          <w:szCs w:val="23"/>
        </w:rPr>
      </w:pPr>
    </w:p>
    <w:p w14:paraId="46D916C9" w14:textId="57C76B68" w:rsidR="00AD211C" w:rsidRDefault="00F5194B" w:rsidP="48F42D0D">
      <w:pPr>
        <w:pStyle w:val="NormalWeb"/>
        <w:spacing w:before="0" w:beforeAutospacing="0" w:after="0" w:afterAutospacing="0"/>
        <w:rPr>
          <w:sz w:val="23"/>
          <w:szCs w:val="23"/>
        </w:rPr>
      </w:pPr>
      <w:r w:rsidRPr="48F42D0D">
        <w:rPr>
          <w:color w:val="212121"/>
          <w:sz w:val="23"/>
          <w:szCs w:val="23"/>
        </w:rPr>
        <w:t xml:space="preserve">The UAH team </w:t>
      </w:r>
      <w:r w:rsidR="00AD211C" w:rsidRPr="48F42D0D">
        <w:rPr>
          <w:color w:val="212121"/>
          <w:sz w:val="23"/>
          <w:szCs w:val="23"/>
        </w:rPr>
        <w:t xml:space="preserve">has developed clear systems and cycles of </w:t>
      </w:r>
      <w:r w:rsidR="00E25609" w:rsidRPr="48F42D0D">
        <w:rPr>
          <w:color w:val="212121"/>
          <w:sz w:val="23"/>
          <w:szCs w:val="23"/>
        </w:rPr>
        <w:t xml:space="preserve">teacher </w:t>
      </w:r>
      <w:r w:rsidR="00AD211C" w:rsidRPr="48F42D0D">
        <w:rPr>
          <w:color w:val="212121"/>
          <w:sz w:val="23"/>
          <w:szCs w:val="23"/>
        </w:rPr>
        <w:t xml:space="preserve">support and supervision. </w:t>
      </w:r>
      <w:r w:rsidRPr="48F42D0D">
        <w:rPr>
          <w:color w:val="212121"/>
          <w:sz w:val="23"/>
          <w:szCs w:val="23"/>
        </w:rPr>
        <w:t xml:space="preserve">Administrators have established </w:t>
      </w:r>
      <w:r w:rsidR="00A97B32" w:rsidRPr="48F42D0D">
        <w:rPr>
          <w:color w:val="212121"/>
          <w:sz w:val="23"/>
          <w:szCs w:val="23"/>
        </w:rPr>
        <w:t>the</w:t>
      </w:r>
      <w:r w:rsidRPr="48F42D0D">
        <w:rPr>
          <w:color w:val="212121"/>
          <w:sz w:val="23"/>
          <w:szCs w:val="23"/>
        </w:rPr>
        <w:t xml:space="preserve"> expectation that each teach</w:t>
      </w:r>
      <w:r w:rsidR="00A96BC0" w:rsidRPr="48F42D0D">
        <w:rPr>
          <w:color w:val="212121"/>
          <w:sz w:val="23"/>
          <w:szCs w:val="23"/>
        </w:rPr>
        <w:t xml:space="preserve">er </w:t>
      </w:r>
      <w:r w:rsidR="00E25609" w:rsidRPr="48F42D0D">
        <w:rPr>
          <w:color w:val="212121"/>
          <w:sz w:val="23"/>
          <w:szCs w:val="23"/>
        </w:rPr>
        <w:t>receive observational</w:t>
      </w:r>
      <w:r w:rsidR="00A96BC0" w:rsidRPr="48F42D0D">
        <w:rPr>
          <w:color w:val="212121"/>
          <w:sz w:val="23"/>
          <w:szCs w:val="23"/>
        </w:rPr>
        <w:t xml:space="preserve"> feedback</w:t>
      </w:r>
      <w:r w:rsidRPr="48F42D0D">
        <w:rPr>
          <w:color w:val="212121"/>
          <w:sz w:val="23"/>
          <w:szCs w:val="23"/>
        </w:rPr>
        <w:t xml:space="preserve"> </w:t>
      </w:r>
      <w:r w:rsidR="00A96BC0" w:rsidRPr="48F42D0D">
        <w:rPr>
          <w:color w:val="212121"/>
          <w:sz w:val="23"/>
          <w:szCs w:val="23"/>
        </w:rPr>
        <w:t>a</w:t>
      </w:r>
      <w:r w:rsidR="00AD211C" w:rsidRPr="48F42D0D">
        <w:rPr>
          <w:color w:val="212121"/>
          <w:sz w:val="23"/>
          <w:szCs w:val="23"/>
        </w:rPr>
        <w:t>t</w:t>
      </w:r>
      <w:r w:rsidR="00A96BC0" w:rsidRPr="48F42D0D">
        <w:rPr>
          <w:color w:val="212121"/>
          <w:sz w:val="23"/>
          <w:szCs w:val="23"/>
        </w:rPr>
        <w:t xml:space="preserve"> </w:t>
      </w:r>
      <w:r w:rsidR="00AD211C" w:rsidRPr="48F42D0D">
        <w:rPr>
          <w:color w:val="212121"/>
          <w:sz w:val="23"/>
          <w:szCs w:val="23"/>
        </w:rPr>
        <w:t>least biweekly</w:t>
      </w:r>
      <w:r w:rsidR="00A97B32" w:rsidRPr="48F42D0D">
        <w:rPr>
          <w:color w:val="212121"/>
          <w:sz w:val="23"/>
          <w:szCs w:val="23"/>
        </w:rPr>
        <w:t>, while</w:t>
      </w:r>
      <w:r w:rsidR="00A96BC0" w:rsidRPr="48F42D0D">
        <w:rPr>
          <w:color w:val="212121"/>
          <w:sz w:val="23"/>
          <w:szCs w:val="23"/>
        </w:rPr>
        <w:t xml:space="preserve"> </w:t>
      </w:r>
      <w:r w:rsidR="00A97B32" w:rsidRPr="48F42D0D">
        <w:rPr>
          <w:color w:val="212121"/>
          <w:sz w:val="23"/>
          <w:szCs w:val="23"/>
        </w:rPr>
        <w:t>t</w:t>
      </w:r>
      <w:r w:rsidR="00A96BC0" w:rsidRPr="48F42D0D">
        <w:rPr>
          <w:color w:val="212121"/>
          <w:sz w:val="23"/>
          <w:szCs w:val="23"/>
        </w:rPr>
        <w:t xml:space="preserve">eachers identified as needing accelerated growth </w:t>
      </w:r>
      <w:r w:rsidR="00613ED8" w:rsidRPr="48F42D0D">
        <w:rPr>
          <w:color w:val="212121"/>
          <w:sz w:val="23"/>
          <w:szCs w:val="23"/>
        </w:rPr>
        <w:t>receive</w:t>
      </w:r>
      <w:r w:rsidR="00A96BC0" w:rsidRPr="48F42D0D">
        <w:rPr>
          <w:color w:val="212121"/>
          <w:sz w:val="23"/>
          <w:szCs w:val="23"/>
        </w:rPr>
        <w:t xml:space="preserve"> </w:t>
      </w:r>
      <w:r w:rsidR="00AD211C" w:rsidRPr="48F42D0D">
        <w:rPr>
          <w:color w:val="212121"/>
          <w:sz w:val="23"/>
          <w:szCs w:val="23"/>
        </w:rPr>
        <w:t>weekly</w:t>
      </w:r>
      <w:r w:rsidR="00613ED8" w:rsidRPr="48F42D0D">
        <w:rPr>
          <w:color w:val="212121"/>
          <w:sz w:val="23"/>
          <w:szCs w:val="23"/>
        </w:rPr>
        <w:t xml:space="preserve"> observations and feedback</w:t>
      </w:r>
      <w:r w:rsidR="00A96BC0" w:rsidRPr="48F42D0D">
        <w:rPr>
          <w:color w:val="212121"/>
          <w:sz w:val="23"/>
          <w:szCs w:val="23"/>
        </w:rPr>
        <w:t xml:space="preserve">. </w:t>
      </w:r>
      <w:r w:rsidR="00AD211C" w:rsidRPr="48F42D0D">
        <w:rPr>
          <w:color w:val="212121"/>
          <w:sz w:val="23"/>
          <w:szCs w:val="23"/>
        </w:rPr>
        <w:t xml:space="preserve">Teachers </w:t>
      </w:r>
      <w:r w:rsidR="00445CFC" w:rsidRPr="48F42D0D">
        <w:rPr>
          <w:color w:val="212121"/>
          <w:sz w:val="23"/>
          <w:szCs w:val="23"/>
        </w:rPr>
        <w:t>uniformly</w:t>
      </w:r>
      <w:r w:rsidR="00AD211C" w:rsidRPr="48F42D0D">
        <w:rPr>
          <w:color w:val="212121"/>
          <w:sz w:val="23"/>
          <w:szCs w:val="23"/>
        </w:rPr>
        <w:t xml:space="preserve"> </w:t>
      </w:r>
      <w:r w:rsidR="00A96BC0" w:rsidRPr="48F42D0D">
        <w:rPr>
          <w:color w:val="212121"/>
          <w:sz w:val="23"/>
          <w:szCs w:val="23"/>
        </w:rPr>
        <w:t>attest to</w:t>
      </w:r>
      <w:r w:rsidR="00AD211C" w:rsidRPr="48F42D0D">
        <w:rPr>
          <w:color w:val="212121"/>
          <w:sz w:val="23"/>
          <w:szCs w:val="23"/>
        </w:rPr>
        <w:t xml:space="preserve"> </w:t>
      </w:r>
      <w:r w:rsidR="00A96BC0" w:rsidRPr="48F42D0D">
        <w:rPr>
          <w:color w:val="212121"/>
          <w:sz w:val="23"/>
          <w:szCs w:val="23"/>
        </w:rPr>
        <w:t>receiving</w:t>
      </w:r>
      <w:r w:rsidR="00AD211C" w:rsidRPr="48F42D0D">
        <w:rPr>
          <w:color w:val="212121"/>
          <w:sz w:val="23"/>
          <w:szCs w:val="23"/>
        </w:rPr>
        <w:t xml:space="preserve"> meaningful feedback</w:t>
      </w:r>
      <w:r w:rsidR="00C124BA" w:rsidRPr="48F42D0D">
        <w:rPr>
          <w:color w:val="212121"/>
          <w:sz w:val="23"/>
          <w:szCs w:val="23"/>
        </w:rPr>
        <w:t>,</w:t>
      </w:r>
      <w:r w:rsidR="00AD211C" w:rsidRPr="48F42D0D">
        <w:rPr>
          <w:color w:val="212121"/>
          <w:sz w:val="23"/>
          <w:szCs w:val="23"/>
        </w:rPr>
        <w:t xml:space="preserve"> including clear next steps framed </w:t>
      </w:r>
      <w:r w:rsidR="00C124BA" w:rsidRPr="48F42D0D">
        <w:rPr>
          <w:color w:val="212121"/>
          <w:sz w:val="23"/>
          <w:szCs w:val="23"/>
        </w:rPr>
        <w:t>as</w:t>
      </w:r>
      <w:r w:rsidR="00AD211C" w:rsidRPr="48F42D0D">
        <w:rPr>
          <w:color w:val="212121"/>
          <w:sz w:val="23"/>
          <w:szCs w:val="23"/>
        </w:rPr>
        <w:t xml:space="preserve"> </w:t>
      </w:r>
      <w:r w:rsidR="00A96BC0" w:rsidRPr="48F42D0D">
        <w:rPr>
          <w:color w:val="212121"/>
          <w:sz w:val="23"/>
          <w:szCs w:val="23"/>
        </w:rPr>
        <w:t>“</w:t>
      </w:r>
      <w:r w:rsidR="00AD211C" w:rsidRPr="48F42D0D">
        <w:rPr>
          <w:color w:val="212121"/>
          <w:sz w:val="23"/>
          <w:szCs w:val="23"/>
        </w:rPr>
        <w:t>grows</w:t>
      </w:r>
      <w:r w:rsidR="00A96BC0" w:rsidRPr="48F42D0D">
        <w:rPr>
          <w:color w:val="212121"/>
          <w:sz w:val="23"/>
          <w:szCs w:val="23"/>
        </w:rPr>
        <w:t>”</w:t>
      </w:r>
      <w:r w:rsidR="00C124BA" w:rsidRPr="48F42D0D">
        <w:rPr>
          <w:color w:val="212121"/>
          <w:sz w:val="23"/>
          <w:szCs w:val="23"/>
        </w:rPr>
        <w:t xml:space="preserve"> alongside their “glows.”</w:t>
      </w:r>
      <w:r w:rsidR="00AD211C" w:rsidRPr="48F42D0D">
        <w:rPr>
          <w:color w:val="212121"/>
          <w:sz w:val="23"/>
          <w:szCs w:val="23"/>
        </w:rPr>
        <w:t xml:space="preserve"> One teacher articulated that feedback always includes</w:t>
      </w:r>
      <w:r w:rsidR="00A96BC0" w:rsidRPr="48F42D0D">
        <w:rPr>
          <w:color w:val="212121"/>
          <w:sz w:val="23"/>
          <w:szCs w:val="23"/>
        </w:rPr>
        <w:t xml:space="preserve"> </w:t>
      </w:r>
      <w:r w:rsidR="00AD211C" w:rsidRPr="48F42D0D">
        <w:rPr>
          <w:color w:val="212121"/>
          <w:sz w:val="23"/>
          <w:szCs w:val="23"/>
        </w:rPr>
        <w:t>what she did well, what she could improve upon</w:t>
      </w:r>
      <w:r w:rsidR="00A96BC0" w:rsidRPr="48F42D0D">
        <w:rPr>
          <w:color w:val="212121"/>
          <w:sz w:val="23"/>
          <w:szCs w:val="23"/>
        </w:rPr>
        <w:t>,</w:t>
      </w:r>
      <w:r w:rsidR="00AD211C" w:rsidRPr="48F42D0D">
        <w:rPr>
          <w:color w:val="212121"/>
          <w:sz w:val="23"/>
          <w:szCs w:val="23"/>
        </w:rPr>
        <w:t xml:space="preserve"> and why this improvement will be impactful. </w:t>
      </w:r>
    </w:p>
    <w:p w14:paraId="2C1612E7" w14:textId="77777777" w:rsidR="00AD211C" w:rsidRDefault="00AD211C" w:rsidP="00133EFD">
      <w:pPr>
        <w:pStyle w:val="NormalWeb"/>
        <w:spacing w:before="0" w:beforeAutospacing="0" w:after="0" w:afterAutospacing="0"/>
        <w:rPr>
          <w:bCs/>
          <w:sz w:val="23"/>
          <w:szCs w:val="23"/>
        </w:rPr>
      </w:pPr>
    </w:p>
    <w:p w14:paraId="7E0AEFC3" w14:textId="50621A72" w:rsidR="48F42D0D" w:rsidRDefault="008D62A6" w:rsidP="0055726E">
      <w:pPr>
        <w:pStyle w:val="NormalWeb"/>
        <w:spacing w:before="0" w:beforeAutospacing="0" w:after="0" w:afterAutospacing="0"/>
        <w:rPr>
          <w:b/>
          <w:bCs/>
          <w:sz w:val="23"/>
          <w:szCs w:val="23"/>
        </w:rPr>
      </w:pPr>
      <w:r w:rsidRPr="48F42D0D">
        <w:rPr>
          <w:color w:val="212121"/>
          <w:sz w:val="23"/>
          <w:szCs w:val="23"/>
        </w:rPr>
        <w:t>The coaching team reviews observation data once a week</w:t>
      </w:r>
      <w:r w:rsidR="00CA59C1" w:rsidRPr="48F42D0D">
        <w:rPr>
          <w:color w:val="212121"/>
          <w:sz w:val="23"/>
          <w:szCs w:val="23"/>
        </w:rPr>
        <w:t>,</w:t>
      </w:r>
      <w:r w:rsidRPr="48F42D0D">
        <w:rPr>
          <w:color w:val="212121"/>
          <w:sz w:val="23"/>
          <w:szCs w:val="23"/>
        </w:rPr>
        <w:t xml:space="preserve"> and</w:t>
      </w:r>
      <w:r w:rsidR="00CA59C1" w:rsidRPr="48F42D0D">
        <w:rPr>
          <w:color w:val="212121"/>
          <w:sz w:val="23"/>
          <w:szCs w:val="23"/>
        </w:rPr>
        <w:t xml:space="preserve"> </w:t>
      </w:r>
      <w:r w:rsidR="00832EAE" w:rsidRPr="48F42D0D">
        <w:rPr>
          <w:color w:val="212121"/>
          <w:sz w:val="23"/>
          <w:szCs w:val="23"/>
        </w:rPr>
        <w:t xml:space="preserve">school </w:t>
      </w:r>
      <w:r w:rsidR="00713024">
        <w:rPr>
          <w:color w:val="000000"/>
          <w:sz w:val="23"/>
          <w:szCs w:val="23"/>
        </w:rPr>
        <w:t xml:space="preserve">administrators </w:t>
      </w:r>
      <w:r w:rsidR="00832EAE" w:rsidRPr="48F42D0D">
        <w:rPr>
          <w:color w:val="212121"/>
          <w:sz w:val="23"/>
          <w:szCs w:val="23"/>
        </w:rPr>
        <w:t>share schoolwide</w:t>
      </w:r>
      <w:r w:rsidRPr="48F42D0D">
        <w:rPr>
          <w:color w:val="212121"/>
          <w:sz w:val="23"/>
          <w:szCs w:val="23"/>
        </w:rPr>
        <w:t xml:space="preserve"> trends</w:t>
      </w:r>
      <w:r w:rsidR="00832EAE" w:rsidRPr="48F42D0D">
        <w:rPr>
          <w:color w:val="212121"/>
          <w:sz w:val="23"/>
          <w:szCs w:val="23"/>
        </w:rPr>
        <w:t xml:space="preserve"> on a weekly basis</w:t>
      </w:r>
      <w:r w:rsidRPr="48F42D0D">
        <w:rPr>
          <w:color w:val="212121"/>
          <w:sz w:val="23"/>
          <w:szCs w:val="23"/>
        </w:rPr>
        <w:t xml:space="preserve"> either through the “State of UAH” email or during staff meetings. In addition, s</w:t>
      </w:r>
      <w:r w:rsidR="00AD211C" w:rsidRPr="48F42D0D">
        <w:rPr>
          <w:color w:val="212121"/>
          <w:sz w:val="23"/>
          <w:szCs w:val="23"/>
        </w:rPr>
        <w:t xml:space="preserve">chool administrators and coaches use </w:t>
      </w:r>
      <w:r w:rsidRPr="48F42D0D">
        <w:rPr>
          <w:color w:val="212121"/>
          <w:sz w:val="23"/>
          <w:szCs w:val="23"/>
        </w:rPr>
        <w:t xml:space="preserve">teacher observation </w:t>
      </w:r>
      <w:r w:rsidR="00AD211C" w:rsidRPr="48F42D0D">
        <w:rPr>
          <w:color w:val="212121"/>
          <w:sz w:val="23"/>
          <w:szCs w:val="23"/>
        </w:rPr>
        <w:t xml:space="preserve">data to </w:t>
      </w:r>
      <w:r w:rsidR="001A7137" w:rsidRPr="48F42D0D">
        <w:rPr>
          <w:color w:val="212121"/>
          <w:sz w:val="23"/>
          <w:szCs w:val="23"/>
        </w:rPr>
        <w:t>inform their planning of professional development</w:t>
      </w:r>
      <w:r w:rsidR="00AD211C" w:rsidRPr="48F42D0D">
        <w:rPr>
          <w:color w:val="212121"/>
          <w:sz w:val="23"/>
          <w:szCs w:val="23"/>
        </w:rPr>
        <w:t xml:space="preserve">. The current focus on student thinking </w:t>
      </w:r>
      <w:r w:rsidR="0095419C" w:rsidRPr="48F42D0D">
        <w:rPr>
          <w:color w:val="212121"/>
          <w:sz w:val="23"/>
          <w:szCs w:val="23"/>
        </w:rPr>
        <w:t>emerged</w:t>
      </w:r>
      <w:r w:rsidR="00AD211C" w:rsidRPr="48F42D0D">
        <w:rPr>
          <w:color w:val="212121"/>
          <w:sz w:val="23"/>
          <w:szCs w:val="23"/>
        </w:rPr>
        <w:t xml:space="preserve"> directly from</w:t>
      </w:r>
      <w:r w:rsidR="00297D25" w:rsidRPr="48F42D0D">
        <w:rPr>
          <w:color w:val="212121"/>
          <w:sz w:val="23"/>
          <w:szCs w:val="23"/>
        </w:rPr>
        <w:t xml:space="preserve"> classroom</w:t>
      </w:r>
      <w:r w:rsidR="00AD211C" w:rsidRPr="48F42D0D">
        <w:rPr>
          <w:color w:val="212121"/>
          <w:sz w:val="23"/>
          <w:szCs w:val="23"/>
        </w:rPr>
        <w:t xml:space="preserve"> observations</w:t>
      </w:r>
      <w:r w:rsidR="00297D25" w:rsidRPr="48F42D0D">
        <w:rPr>
          <w:color w:val="212121"/>
          <w:sz w:val="23"/>
          <w:szCs w:val="23"/>
        </w:rPr>
        <w:t>, in which</w:t>
      </w:r>
      <w:r w:rsidRPr="48F42D0D">
        <w:rPr>
          <w:color w:val="212121"/>
          <w:sz w:val="23"/>
          <w:szCs w:val="23"/>
        </w:rPr>
        <w:t xml:space="preserve"> </w:t>
      </w:r>
      <w:r w:rsidR="00297D25" w:rsidRPr="48F42D0D">
        <w:rPr>
          <w:color w:val="212121"/>
          <w:sz w:val="23"/>
          <w:szCs w:val="23"/>
        </w:rPr>
        <w:t>c</w:t>
      </w:r>
      <w:r w:rsidRPr="48F42D0D">
        <w:rPr>
          <w:color w:val="212121"/>
          <w:sz w:val="23"/>
          <w:szCs w:val="23"/>
        </w:rPr>
        <w:t xml:space="preserve">oaches and administrators </w:t>
      </w:r>
      <w:r w:rsidR="00297D25" w:rsidRPr="48F42D0D">
        <w:rPr>
          <w:color w:val="212121"/>
          <w:sz w:val="23"/>
          <w:szCs w:val="23"/>
        </w:rPr>
        <w:t>noted</w:t>
      </w:r>
      <w:r w:rsidRPr="48F42D0D">
        <w:rPr>
          <w:color w:val="212121"/>
          <w:sz w:val="23"/>
          <w:szCs w:val="23"/>
        </w:rPr>
        <w:t xml:space="preserve"> trend</w:t>
      </w:r>
      <w:r w:rsidR="00695336" w:rsidRPr="48F42D0D">
        <w:rPr>
          <w:color w:val="212121"/>
          <w:sz w:val="23"/>
          <w:szCs w:val="23"/>
        </w:rPr>
        <w:t>s</w:t>
      </w:r>
      <w:r w:rsidRPr="48F42D0D">
        <w:rPr>
          <w:color w:val="212121"/>
          <w:sz w:val="23"/>
          <w:szCs w:val="23"/>
        </w:rPr>
        <w:t xml:space="preserve"> </w:t>
      </w:r>
      <w:r w:rsidR="00695336" w:rsidRPr="48F42D0D">
        <w:rPr>
          <w:color w:val="212121"/>
          <w:sz w:val="23"/>
          <w:szCs w:val="23"/>
        </w:rPr>
        <w:t>of</w:t>
      </w:r>
      <w:r w:rsidRPr="48F42D0D">
        <w:rPr>
          <w:color w:val="212121"/>
          <w:sz w:val="23"/>
          <w:szCs w:val="23"/>
        </w:rPr>
        <w:t xml:space="preserve"> </w:t>
      </w:r>
      <w:r w:rsidR="00AD211C" w:rsidRPr="48F42D0D">
        <w:rPr>
          <w:color w:val="212121"/>
          <w:sz w:val="23"/>
          <w:szCs w:val="23"/>
        </w:rPr>
        <w:t>over</w:t>
      </w:r>
      <w:r w:rsidRPr="48F42D0D">
        <w:rPr>
          <w:color w:val="212121"/>
          <w:sz w:val="23"/>
          <w:szCs w:val="23"/>
        </w:rPr>
        <w:t>-</w:t>
      </w:r>
      <w:r w:rsidR="00AD211C" w:rsidRPr="48F42D0D">
        <w:rPr>
          <w:color w:val="212121"/>
          <w:sz w:val="23"/>
          <w:szCs w:val="23"/>
        </w:rPr>
        <w:t xml:space="preserve">scaffolding and </w:t>
      </w:r>
      <w:r w:rsidR="00695336" w:rsidRPr="48F42D0D">
        <w:rPr>
          <w:color w:val="212121"/>
          <w:sz w:val="23"/>
          <w:szCs w:val="23"/>
        </w:rPr>
        <w:t>of</w:t>
      </w:r>
      <w:r w:rsidRPr="48F42D0D">
        <w:rPr>
          <w:color w:val="212121"/>
          <w:sz w:val="23"/>
          <w:szCs w:val="23"/>
        </w:rPr>
        <w:t xml:space="preserve"> teachers </w:t>
      </w:r>
      <w:r w:rsidR="006A37C4" w:rsidRPr="48F42D0D">
        <w:rPr>
          <w:color w:val="212121"/>
          <w:sz w:val="23"/>
          <w:szCs w:val="23"/>
        </w:rPr>
        <w:t>prioritizing</w:t>
      </w:r>
      <w:r w:rsidR="00AD211C" w:rsidRPr="48F42D0D">
        <w:rPr>
          <w:color w:val="212121"/>
          <w:sz w:val="23"/>
          <w:szCs w:val="23"/>
        </w:rPr>
        <w:t xml:space="preserve"> task completion over student thinking.</w:t>
      </w:r>
      <w:r w:rsidR="001A560D" w:rsidRPr="48F42D0D">
        <w:rPr>
          <w:color w:val="212121"/>
          <w:sz w:val="23"/>
          <w:szCs w:val="23"/>
        </w:rPr>
        <w:t xml:space="preserve"> </w:t>
      </w:r>
      <w:r w:rsidR="00AD211C" w:rsidRPr="48F42D0D">
        <w:rPr>
          <w:color w:val="212121"/>
          <w:sz w:val="23"/>
          <w:szCs w:val="23"/>
        </w:rPr>
        <w:t>School administrators and coaches then m</w:t>
      </w:r>
      <w:r w:rsidR="006A37C4" w:rsidRPr="48F42D0D">
        <w:rPr>
          <w:color w:val="212121"/>
          <w:sz w:val="23"/>
          <w:szCs w:val="23"/>
        </w:rPr>
        <w:t xml:space="preserve">oved to </w:t>
      </w:r>
      <w:r w:rsidR="00AD211C" w:rsidRPr="48F42D0D">
        <w:rPr>
          <w:color w:val="212121"/>
          <w:sz w:val="23"/>
          <w:szCs w:val="23"/>
        </w:rPr>
        <w:t xml:space="preserve">leverage </w:t>
      </w:r>
      <w:r w:rsidR="00AF280D" w:rsidRPr="48F42D0D">
        <w:rPr>
          <w:color w:val="212121"/>
          <w:sz w:val="23"/>
          <w:szCs w:val="23"/>
        </w:rPr>
        <w:t>coach-supported team</w:t>
      </w:r>
      <w:r w:rsidR="00AD211C" w:rsidRPr="48F42D0D">
        <w:rPr>
          <w:color w:val="212121"/>
          <w:sz w:val="23"/>
          <w:szCs w:val="23"/>
        </w:rPr>
        <w:t xml:space="preserve"> meetings to focus on increasing student thinking using a</w:t>
      </w:r>
      <w:r w:rsidR="00AF280D" w:rsidRPr="48F42D0D">
        <w:rPr>
          <w:color w:val="212121"/>
          <w:sz w:val="23"/>
          <w:szCs w:val="23"/>
        </w:rPr>
        <w:t xml:space="preserve"> facilit</w:t>
      </w:r>
      <w:r w:rsidR="001F671E" w:rsidRPr="48F42D0D">
        <w:rPr>
          <w:color w:val="212121"/>
          <w:sz w:val="23"/>
          <w:szCs w:val="23"/>
        </w:rPr>
        <w:t>at</w:t>
      </w:r>
      <w:r w:rsidR="00AF280D" w:rsidRPr="48F42D0D">
        <w:rPr>
          <w:color w:val="212121"/>
          <w:sz w:val="23"/>
          <w:szCs w:val="23"/>
        </w:rPr>
        <w:t>ed planning process</w:t>
      </w:r>
      <w:r w:rsidR="00AD211C" w:rsidRPr="48F42D0D">
        <w:rPr>
          <w:color w:val="212121"/>
          <w:sz w:val="23"/>
          <w:szCs w:val="23"/>
        </w:rPr>
        <w:t xml:space="preserve">. </w:t>
      </w:r>
      <w:r w:rsidRPr="48F42D0D">
        <w:rPr>
          <w:color w:val="212121"/>
          <w:sz w:val="23"/>
          <w:szCs w:val="23"/>
        </w:rPr>
        <w:t xml:space="preserve">Moving forward, </w:t>
      </w:r>
      <w:r w:rsidR="00713024">
        <w:rPr>
          <w:color w:val="000000"/>
          <w:sz w:val="23"/>
          <w:szCs w:val="23"/>
        </w:rPr>
        <w:t>administrators</w:t>
      </w:r>
      <w:r>
        <w:rPr>
          <w:color w:val="000000"/>
          <w:sz w:val="23"/>
          <w:szCs w:val="23"/>
        </w:rPr>
        <w:t xml:space="preserve"> </w:t>
      </w:r>
      <w:r w:rsidRPr="48F42D0D">
        <w:rPr>
          <w:color w:val="212121"/>
          <w:sz w:val="23"/>
          <w:szCs w:val="23"/>
        </w:rPr>
        <w:t>should</w:t>
      </w:r>
      <w:r w:rsidR="00AD211C" w:rsidRPr="48F42D0D">
        <w:rPr>
          <w:color w:val="212121"/>
          <w:sz w:val="23"/>
          <w:szCs w:val="23"/>
        </w:rPr>
        <w:t xml:space="preserve"> consider how </w:t>
      </w:r>
      <w:r w:rsidR="00502528" w:rsidRPr="48F42D0D">
        <w:rPr>
          <w:color w:val="212121"/>
          <w:sz w:val="23"/>
          <w:szCs w:val="23"/>
        </w:rPr>
        <w:t>to provide</w:t>
      </w:r>
      <w:r w:rsidR="00AD211C" w:rsidRPr="48F42D0D">
        <w:rPr>
          <w:color w:val="212121"/>
          <w:sz w:val="23"/>
          <w:szCs w:val="23"/>
        </w:rPr>
        <w:t xml:space="preserve"> teachers </w:t>
      </w:r>
      <w:r w:rsidR="00502528" w:rsidRPr="48F42D0D">
        <w:rPr>
          <w:color w:val="212121"/>
          <w:sz w:val="23"/>
          <w:szCs w:val="23"/>
        </w:rPr>
        <w:t>with the space and supports to</w:t>
      </w:r>
      <w:r w:rsidR="00023078" w:rsidRPr="48F42D0D">
        <w:rPr>
          <w:color w:val="212121"/>
          <w:sz w:val="23"/>
          <w:szCs w:val="23"/>
        </w:rPr>
        <w:t xml:space="preserve"> pursue this instructional priority more independently</w:t>
      </w:r>
      <w:r w:rsidR="001B4731" w:rsidRPr="48F42D0D">
        <w:rPr>
          <w:color w:val="212121"/>
          <w:sz w:val="23"/>
          <w:szCs w:val="23"/>
        </w:rPr>
        <w:t>.</w:t>
      </w:r>
    </w:p>
    <w:p w14:paraId="359FFC66" w14:textId="6BD4536C" w:rsidR="00817A51" w:rsidRPr="00686629" w:rsidRDefault="00817A51" w:rsidP="00133EFD">
      <w:pPr>
        <w:pStyle w:val="NormalWeb"/>
        <w:rPr>
          <w:b/>
          <w:sz w:val="23"/>
          <w:szCs w:val="23"/>
        </w:rPr>
      </w:pPr>
      <w:r w:rsidRPr="00686629">
        <w:rPr>
          <w:b/>
          <w:sz w:val="23"/>
          <w:szCs w:val="23"/>
        </w:rPr>
        <w:t>Areas of Focus</w:t>
      </w:r>
    </w:p>
    <w:p w14:paraId="55A2AE25" w14:textId="265569C0" w:rsidR="00817A51" w:rsidRPr="00AB479D" w:rsidRDefault="00817A51" w:rsidP="00133EFD">
      <w:pPr>
        <w:pStyle w:val="NormalWeb"/>
        <w:spacing w:before="0" w:beforeAutospacing="0" w:after="0" w:afterAutospacing="0"/>
        <w:rPr>
          <w:bCs/>
          <w:sz w:val="23"/>
          <w:szCs w:val="23"/>
        </w:rPr>
      </w:pPr>
      <w:r w:rsidRPr="00AB479D">
        <w:rPr>
          <w:bCs/>
          <w:sz w:val="23"/>
          <w:szCs w:val="23"/>
        </w:rPr>
        <w:t>Area of Focus #1</w:t>
      </w:r>
    </w:p>
    <w:p w14:paraId="20E20D33" w14:textId="532FBCD4" w:rsidR="48F42D0D" w:rsidRPr="004F7106" w:rsidRDefault="00AD211C" w:rsidP="48F42D0D">
      <w:pPr>
        <w:pStyle w:val="NormalWeb"/>
        <w:spacing w:before="0" w:beforeAutospacing="0" w:after="0" w:afterAutospacing="0"/>
        <w:rPr>
          <w:sz w:val="23"/>
          <w:szCs w:val="23"/>
        </w:rPr>
      </w:pPr>
      <w:r w:rsidRPr="48F42D0D">
        <w:rPr>
          <w:sz w:val="23"/>
          <w:szCs w:val="23"/>
        </w:rPr>
        <w:lastRenderedPageBreak/>
        <w:t>High Expectations</w:t>
      </w:r>
    </w:p>
    <w:p w14:paraId="49EAF6B7" w14:textId="252A05EB" w:rsidR="48F42D0D" w:rsidRPr="004F7106" w:rsidRDefault="00817A51" w:rsidP="48F42D0D">
      <w:pPr>
        <w:pStyle w:val="NormalWeb"/>
        <w:rPr>
          <w:i/>
          <w:iCs/>
          <w:sz w:val="23"/>
          <w:szCs w:val="23"/>
        </w:rPr>
      </w:pPr>
      <w:r w:rsidRPr="48F42D0D">
        <w:rPr>
          <w:i/>
          <w:iCs/>
          <w:sz w:val="23"/>
          <w:szCs w:val="23"/>
        </w:rPr>
        <w:t>Description:</w:t>
      </w:r>
    </w:p>
    <w:p w14:paraId="2B8EB73C" w14:textId="151D6E15" w:rsidR="48F42D0D" w:rsidRDefault="003F7637" w:rsidP="48F42D0D">
      <w:pPr>
        <w:pStyle w:val="NormalWeb"/>
      </w:pPr>
      <w:r w:rsidRPr="48F42D0D">
        <w:rPr>
          <w:sz w:val="23"/>
          <w:szCs w:val="23"/>
        </w:rPr>
        <w:t>In the area of high expectations for staff</w:t>
      </w:r>
      <w:r w:rsidR="00113BED" w:rsidRPr="48F42D0D">
        <w:rPr>
          <w:sz w:val="23"/>
          <w:szCs w:val="23"/>
        </w:rPr>
        <w:t xml:space="preserve"> within this indicator</w:t>
      </w:r>
      <w:r w:rsidRPr="48F42D0D">
        <w:rPr>
          <w:sz w:val="23"/>
          <w:szCs w:val="23"/>
        </w:rPr>
        <w:t xml:space="preserve">, </w:t>
      </w:r>
      <w:r w:rsidR="00DC6E2D" w:rsidRPr="48F42D0D">
        <w:rPr>
          <w:sz w:val="23"/>
          <w:szCs w:val="23"/>
        </w:rPr>
        <w:t xml:space="preserve">teacher reflections during the visit revealed that some key </w:t>
      </w:r>
      <w:r w:rsidR="00995AE6" w:rsidRPr="48F42D0D">
        <w:rPr>
          <w:sz w:val="23"/>
          <w:szCs w:val="23"/>
        </w:rPr>
        <w:t>underpinnings of the school culture are not clear enough to teachers.</w:t>
      </w:r>
      <w:r w:rsidR="001A560D" w:rsidRPr="48F42D0D">
        <w:rPr>
          <w:sz w:val="23"/>
          <w:szCs w:val="23"/>
        </w:rPr>
        <w:t xml:space="preserve"> </w:t>
      </w:r>
      <w:r w:rsidR="00995AE6" w:rsidRPr="48F42D0D">
        <w:rPr>
          <w:sz w:val="23"/>
          <w:szCs w:val="23"/>
        </w:rPr>
        <w:t xml:space="preserve">For example, </w:t>
      </w:r>
      <w:r w:rsidR="00AD211C" w:rsidRPr="48F42D0D">
        <w:rPr>
          <w:sz w:val="23"/>
          <w:szCs w:val="23"/>
        </w:rPr>
        <w:t>teachers had a hard time articulating the school</w:t>
      </w:r>
      <w:r w:rsidR="00995AE6" w:rsidRPr="48F42D0D">
        <w:rPr>
          <w:sz w:val="23"/>
          <w:szCs w:val="23"/>
        </w:rPr>
        <w:t>’s</w:t>
      </w:r>
      <w:r w:rsidR="00AD211C" w:rsidRPr="48F42D0D">
        <w:rPr>
          <w:sz w:val="23"/>
          <w:szCs w:val="23"/>
        </w:rPr>
        <w:t xml:space="preserve"> beliefs about how students learn best. Teachers also </w:t>
      </w:r>
      <w:r w:rsidR="0091425C" w:rsidRPr="48F42D0D">
        <w:rPr>
          <w:sz w:val="23"/>
          <w:szCs w:val="23"/>
        </w:rPr>
        <w:t>described</w:t>
      </w:r>
      <w:r w:rsidR="00AD211C" w:rsidRPr="48F42D0D">
        <w:rPr>
          <w:sz w:val="23"/>
          <w:szCs w:val="23"/>
        </w:rPr>
        <w:t xml:space="preserve"> uneven</w:t>
      </w:r>
      <w:r w:rsidR="00AE2801" w:rsidRPr="48F42D0D">
        <w:rPr>
          <w:sz w:val="23"/>
          <w:szCs w:val="23"/>
        </w:rPr>
        <w:t xml:space="preserve"> </w:t>
      </w:r>
      <w:r w:rsidR="00AD211C" w:rsidRPr="48F42D0D">
        <w:rPr>
          <w:sz w:val="23"/>
          <w:szCs w:val="23"/>
        </w:rPr>
        <w:t>behavioral expectations for students across grade levels and in different parts of the school day, specifically during lunch</w:t>
      </w:r>
      <w:r w:rsidR="00AE2801" w:rsidRPr="48F42D0D">
        <w:rPr>
          <w:sz w:val="23"/>
          <w:szCs w:val="23"/>
        </w:rPr>
        <w:t xml:space="preserve">, </w:t>
      </w:r>
      <w:r w:rsidR="00AD211C" w:rsidRPr="48F42D0D">
        <w:rPr>
          <w:sz w:val="23"/>
          <w:szCs w:val="23"/>
        </w:rPr>
        <w:t>recess and</w:t>
      </w:r>
      <w:r w:rsidR="00AE2801" w:rsidRPr="48F42D0D">
        <w:rPr>
          <w:sz w:val="23"/>
          <w:szCs w:val="23"/>
        </w:rPr>
        <w:t xml:space="preserve"> the</w:t>
      </w:r>
      <w:r w:rsidR="00AD211C" w:rsidRPr="48F42D0D">
        <w:rPr>
          <w:sz w:val="23"/>
          <w:szCs w:val="23"/>
        </w:rPr>
        <w:t xml:space="preserve"> </w:t>
      </w:r>
      <w:r w:rsidR="00AE2801" w:rsidRPr="48F42D0D">
        <w:rPr>
          <w:sz w:val="23"/>
          <w:szCs w:val="23"/>
        </w:rPr>
        <w:t>“</w:t>
      </w:r>
      <w:r w:rsidR="00AD211C" w:rsidRPr="48F42D0D">
        <w:rPr>
          <w:sz w:val="23"/>
          <w:szCs w:val="23"/>
        </w:rPr>
        <w:t>encore</w:t>
      </w:r>
      <w:r w:rsidR="00AE2801" w:rsidRPr="48F42D0D">
        <w:rPr>
          <w:sz w:val="23"/>
          <w:szCs w:val="23"/>
        </w:rPr>
        <w:t>” block</w:t>
      </w:r>
      <w:r w:rsidR="00AD211C" w:rsidRPr="48F42D0D">
        <w:rPr>
          <w:sz w:val="23"/>
          <w:szCs w:val="23"/>
        </w:rPr>
        <w:t xml:space="preserve">. They also shared that </w:t>
      </w:r>
      <w:r w:rsidR="00D766D9" w:rsidRPr="48F42D0D">
        <w:rPr>
          <w:sz w:val="23"/>
          <w:szCs w:val="23"/>
        </w:rPr>
        <w:t>as the school</w:t>
      </w:r>
      <w:r w:rsidR="00821D28" w:rsidRPr="48F42D0D">
        <w:rPr>
          <w:sz w:val="23"/>
          <w:szCs w:val="23"/>
        </w:rPr>
        <w:t xml:space="preserve"> culture</w:t>
      </w:r>
      <w:r w:rsidR="00D766D9" w:rsidRPr="48F42D0D">
        <w:rPr>
          <w:sz w:val="23"/>
          <w:szCs w:val="23"/>
        </w:rPr>
        <w:t xml:space="preserve"> transitions</w:t>
      </w:r>
      <w:r w:rsidR="00AD211C" w:rsidRPr="48F42D0D">
        <w:rPr>
          <w:sz w:val="23"/>
          <w:szCs w:val="23"/>
        </w:rPr>
        <w:t xml:space="preserve"> from a “no excuses” model to a </w:t>
      </w:r>
      <w:r w:rsidR="00FB76FE" w:rsidRPr="48F42D0D">
        <w:rPr>
          <w:sz w:val="23"/>
          <w:szCs w:val="23"/>
        </w:rPr>
        <w:t xml:space="preserve">more </w:t>
      </w:r>
      <w:r w:rsidR="00AD211C" w:rsidRPr="48F42D0D">
        <w:rPr>
          <w:sz w:val="23"/>
          <w:szCs w:val="23"/>
        </w:rPr>
        <w:t xml:space="preserve">restorative approach, </w:t>
      </w:r>
      <w:r w:rsidR="00FB76FE" w:rsidRPr="48F42D0D">
        <w:rPr>
          <w:sz w:val="23"/>
          <w:szCs w:val="23"/>
        </w:rPr>
        <w:t>the staff needs the new</w:t>
      </w:r>
      <w:r w:rsidR="00AD211C" w:rsidRPr="48F42D0D">
        <w:rPr>
          <w:sz w:val="23"/>
          <w:szCs w:val="23"/>
        </w:rPr>
        <w:t xml:space="preserve"> expectations to be</w:t>
      </w:r>
      <w:r w:rsidR="00B600D3" w:rsidRPr="48F42D0D">
        <w:rPr>
          <w:sz w:val="23"/>
          <w:szCs w:val="23"/>
        </w:rPr>
        <w:t xml:space="preserve"> communicated clearly to both staff and</w:t>
      </w:r>
      <w:r w:rsidR="00AD211C" w:rsidRPr="48F42D0D">
        <w:rPr>
          <w:sz w:val="23"/>
          <w:szCs w:val="23"/>
        </w:rPr>
        <w:t xml:space="preserve"> students. Students also spoke about a lack of respect </w:t>
      </w:r>
      <w:r w:rsidR="00B600D3" w:rsidRPr="48F42D0D">
        <w:rPr>
          <w:sz w:val="23"/>
          <w:szCs w:val="23"/>
        </w:rPr>
        <w:t>shown by some students toward teachers</w:t>
      </w:r>
      <w:r w:rsidR="00AD211C" w:rsidRPr="48F42D0D">
        <w:rPr>
          <w:sz w:val="23"/>
          <w:szCs w:val="23"/>
        </w:rPr>
        <w:t xml:space="preserve"> </w:t>
      </w:r>
      <w:r w:rsidR="00B600D3" w:rsidRPr="48F42D0D">
        <w:rPr>
          <w:sz w:val="23"/>
          <w:szCs w:val="23"/>
        </w:rPr>
        <w:t>and peers</w:t>
      </w:r>
      <w:r w:rsidR="00AD211C" w:rsidRPr="48F42D0D">
        <w:rPr>
          <w:sz w:val="23"/>
          <w:szCs w:val="23"/>
        </w:rPr>
        <w:t>.</w:t>
      </w:r>
      <w:r w:rsidR="001A560D" w:rsidRPr="48F42D0D">
        <w:rPr>
          <w:sz w:val="23"/>
          <w:szCs w:val="23"/>
        </w:rPr>
        <w:t xml:space="preserve"> </w:t>
      </w:r>
      <w:r w:rsidR="007D5463" w:rsidRPr="48F42D0D">
        <w:rPr>
          <w:sz w:val="23"/>
          <w:szCs w:val="23"/>
        </w:rPr>
        <w:t>Classroom observations confirmed that teachers did not reinforce basic behavioral expectations consistently for all students.</w:t>
      </w:r>
    </w:p>
    <w:p w14:paraId="0D2BAAAD" w14:textId="56826BE1" w:rsidR="48F42D0D" w:rsidRDefault="00113BED" w:rsidP="48F42D0D">
      <w:pPr>
        <w:pStyle w:val="NormalWeb"/>
      </w:pPr>
      <w:r w:rsidRPr="48F42D0D">
        <w:rPr>
          <w:sz w:val="23"/>
          <w:szCs w:val="23"/>
        </w:rPr>
        <w:t>In the area of high expectations for students within this indicator</w:t>
      </w:r>
      <w:r w:rsidR="00AD211C" w:rsidRPr="48F42D0D">
        <w:rPr>
          <w:sz w:val="23"/>
          <w:szCs w:val="23"/>
        </w:rPr>
        <w:t xml:space="preserve">, students </w:t>
      </w:r>
      <w:r w:rsidR="00F24FEF" w:rsidRPr="48F42D0D">
        <w:rPr>
          <w:sz w:val="23"/>
          <w:szCs w:val="23"/>
        </w:rPr>
        <w:t>were not able to clearly</w:t>
      </w:r>
      <w:r w:rsidR="00AD211C" w:rsidRPr="48F42D0D">
        <w:rPr>
          <w:sz w:val="23"/>
          <w:szCs w:val="23"/>
        </w:rPr>
        <w:t xml:space="preserve"> </w:t>
      </w:r>
      <w:r w:rsidR="004C2848" w:rsidRPr="48F42D0D">
        <w:rPr>
          <w:sz w:val="23"/>
          <w:szCs w:val="23"/>
        </w:rPr>
        <w:t>describe their progress</w:t>
      </w:r>
      <w:r w:rsidR="00AD211C" w:rsidRPr="48F42D0D">
        <w:rPr>
          <w:sz w:val="23"/>
          <w:szCs w:val="23"/>
        </w:rPr>
        <w:t xml:space="preserve"> on their assignments, </w:t>
      </w:r>
      <w:r w:rsidR="00810C43" w:rsidRPr="48F42D0D">
        <w:rPr>
          <w:sz w:val="23"/>
          <w:szCs w:val="23"/>
        </w:rPr>
        <w:t>their</w:t>
      </w:r>
      <w:r w:rsidR="00AD211C" w:rsidRPr="48F42D0D">
        <w:rPr>
          <w:sz w:val="23"/>
          <w:szCs w:val="23"/>
        </w:rPr>
        <w:t xml:space="preserve"> areas of strength or areas for growth. They did not </w:t>
      </w:r>
      <w:r w:rsidR="00EF2D9A" w:rsidRPr="48F42D0D">
        <w:rPr>
          <w:sz w:val="23"/>
          <w:szCs w:val="23"/>
        </w:rPr>
        <w:t>understand</w:t>
      </w:r>
      <w:r w:rsidR="00AD211C" w:rsidRPr="48F42D0D">
        <w:rPr>
          <w:sz w:val="23"/>
          <w:szCs w:val="23"/>
        </w:rPr>
        <w:t xml:space="preserve"> how teachers gave them feedback or </w:t>
      </w:r>
      <w:r w:rsidR="008E7893" w:rsidRPr="48F42D0D">
        <w:rPr>
          <w:sz w:val="23"/>
          <w:szCs w:val="23"/>
        </w:rPr>
        <w:t>possess</w:t>
      </w:r>
      <w:r w:rsidR="00AD211C" w:rsidRPr="48F42D0D">
        <w:rPr>
          <w:sz w:val="23"/>
          <w:szCs w:val="23"/>
        </w:rPr>
        <w:t xml:space="preserve"> clear ideas about where they needed to </w:t>
      </w:r>
      <w:r w:rsidR="00353BB3" w:rsidRPr="48F42D0D">
        <w:rPr>
          <w:sz w:val="23"/>
          <w:szCs w:val="23"/>
        </w:rPr>
        <w:t>improve</w:t>
      </w:r>
      <w:r w:rsidR="00AD211C" w:rsidRPr="48F42D0D">
        <w:rPr>
          <w:sz w:val="23"/>
          <w:szCs w:val="23"/>
        </w:rPr>
        <w:t xml:space="preserve"> in any content area. </w:t>
      </w:r>
    </w:p>
    <w:p w14:paraId="2317547B" w14:textId="42995379" w:rsidR="00817A51" w:rsidRPr="00AB479D" w:rsidRDefault="00817A51" w:rsidP="00133EFD">
      <w:pPr>
        <w:pStyle w:val="NormalWeb"/>
        <w:spacing w:before="0" w:beforeAutospacing="0" w:after="0" w:afterAutospacing="0"/>
        <w:rPr>
          <w:bCs/>
          <w:sz w:val="23"/>
          <w:szCs w:val="23"/>
        </w:rPr>
      </w:pPr>
      <w:r w:rsidRPr="00AB479D">
        <w:rPr>
          <w:bCs/>
          <w:sz w:val="23"/>
          <w:szCs w:val="23"/>
        </w:rPr>
        <w:t>Area of Focus #2</w:t>
      </w:r>
    </w:p>
    <w:p w14:paraId="79991564" w14:textId="0DED4B1C" w:rsidR="48F42D0D" w:rsidRDefault="00613884" w:rsidP="48F42D0D">
      <w:pPr>
        <w:pStyle w:val="NormalWeb"/>
        <w:spacing w:before="0" w:beforeAutospacing="0" w:after="0" w:afterAutospacing="0"/>
      </w:pPr>
      <w:r w:rsidRPr="48F42D0D">
        <w:rPr>
          <w:sz w:val="23"/>
          <w:szCs w:val="23"/>
        </w:rPr>
        <w:t>P</w:t>
      </w:r>
      <w:r w:rsidR="00C35C97" w:rsidRPr="48F42D0D">
        <w:rPr>
          <w:sz w:val="23"/>
          <w:szCs w:val="23"/>
        </w:rPr>
        <w:t>edagogy</w:t>
      </w:r>
    </w:p>
    <w:p w14:paraId="3A51F703" w14:textId="299EAE06" w:rsidR="48F42D0D" w:rsidRDefault="00817A51" w:rsidP="48F42D0D">
      <w:pPr>
        <w:pStyle w:val="NormalWeb"/>
        <w:rPr>
          <w:sz w:val="23"/>
          <w:szCs w:val="23"/>
        </w:rPr>
      </w:pPr>
      <w:r w:rsidRPr="48F42D0D">
        <w:rPr>
          <w:i/>
          <w:iCs/>
          <w:sz w:val="23"/>
          <w:szCs w:val="23"/>
        </w:rPr>
        <w:t>Description:</w:t>
      </w:r>
    </w:p>
    <w:p w14:paraId="21961817" w14:textId="595975A9" w:rsidR="48F42D0D" w:rsidRDefault="00AD211C" w:rsidP="48F42D0D">
      <w:pPr>
        <w:pStyle w:val="NormalWeb"/>
      </w:pPr>
      <w:r w:rsidRPr="48F42D0D">
        <w:rPr>
          <w:sz w:val="23"/>
          <w:szCs w:val="23"/>
        </w:rPr>
        <w:t xml:space="preserve">School </w:t>
      </w:r>
      <w:r w:rsidR="00713024">
        <w:rPr>
          <w:color w:val="000000"/>
          <w:sz w:val="23"/>
          <w:szCs w:val="23"/>
        </w:rPr>
        <w:t>administrators</w:t>
      </w:r>
      <w:r>
        <w:rPr>
          <w:color w:val="000000"/>
          <w:sz w:val="23"/>
          <w:szCs w:val="23"/>
        </w:rPr>
        <w:t xml:space="preserve"> </w:t>
      </w:r>
      <w:r w:rsidRPr="48F42D0D">
        <w:rPr>
          <w:sz w:val="23"/>
          <w:szCs w:val="23"/>
        </w:rPr>
        <w:t xml:space="preserve">and some teachers articulate a clear, concrete vision </w:t>
      </w:r>
      <w:r w:rsidR="00D751A6" w:rsidRPr="48F42D0D">
        <w:rPr>
          <w:sz w:val="23"/>
          <w:szCs w:val="23"/>
        </w:rPr>
        <w:t>of</w:t>
      </w:r>
      <w:r w:rsidRPr="48F42D0D">
        <w:rPr>
          <w:sz w:val="23"/>
          <w:szCs w:val="23"/>
        </w:rPr>
        <w:t xml:space="preserve"> </w:t>
      </w:r>
      <w:r w:rsidR="00EC50DB" w:rsidRPr="48F42D0D">
        <w:rPr>
          <w:sz w:val="23"/>
          <w:szCs w:val="23"/>
        </w:rPr>
        <w:t>schoolwide instructional</w:t>
      </w:r>
      <w:r w:rsidRPr="48F42D0D">
        <w:rPr>
          <w:sz w:val="23"/>
          <w:szCs w:val="23"/>
        </w:rPr>
        <w:t xml:space="preserve"> practices and a new focus on </w:t>
      </w:r>
      <w:r w:rsidR="009B5EA9" w:rsidRPr="48F42D0D">
        <w:rPr>
          <w:sz w:val="23"/>
          <w:szCs w:val="23"/>
        </w:rPr>
        <w:t xml:space="preserve">increasing </w:t>
      </w:r>
      <w:r w:rsidRPr="48F42D0D">
        <w:rPr>
          <w:sz w:val="23"/>
          <w:szCs w:val="23"/>
        </w:rPr>
        <w:t>student thinking</w:t>
      </w:r>
      <w:r w:rsidR="009B5EA9" w:rsidRPr="48F42D0D">
        <w:rPr>
          <w:sz w:val="23"/>
          <w:szCs w:val="23"/>
        </w:rPr>
        <w:t xml:space="preserve"> during instruction</w:t>
      </w:r>
      <w:r w:rsidRPr="48F42D0D">
        <w:rPr>
          <w:sz w:val="23"/>
          <w:szCs w:val="23"/>
        </w:rPr>
        <w:t xml:space="preserve">. While it </w:t>
      </w:r>
      <w:r w:rsidR="009B5EA9" w:rsidRPr="48F42D0D">
        <w:rPr>
          <w:sz w:val="23"/>
          <w:szCs w:val="23"/>
        </w:rPr>
        <w:t>is</w:t>
      </w:r>
      <w:r w:rsidRPr="48F42D0D">
        <w:rPr>
          <w:sz w:val="23"/>
          <w:szCs w:val="23"/>
        </w:rPr>
        <w:t xml:space="preserve"> very </w:t>
      </w:r>
      <w:r w:rsidR="00EA2902" w:rsidRPr="48F42D0D">
        <w:rPr>
          <w:sz w:val="23"/>
          <w:szCs w:val="23"/>
        </w:rPr>
        <w:t>evident</w:t>
      </w:r>
      <w:r w:rsidRPr="48F42D0D">
        <w:rPr>
          <w:sz w:val="23"/>
          <w:szCs w:val="23"/>
        </w:rPr>
        <w:t xml:space="preserve"> that </w:t>
      </w:r>
      <w:r w:rsidR="009B5EA9" w:rsidRPr="48F42D0D">
        <w:rPr>
          <w:sz w:val="23"/>
          <w:szCs w:val="23"/>
        </w:rPr>
        <w:t xml:space="preserve">school staff have </w:t>
      </w:r>
      <w:r w:rsidR="00EA2902" w:rsidRPr="48F42D0D">
        <w:rPr>
          <w:sz w:val="23"/>
          <w:szCs w:val="23"/>
        </w:rPr>
        <w:t>embrace</w:t>
      </w:r>
      <w:r w:rsidR="00D751A6" w:rsidRPr="48F42D0D">
        <w:rPr>
          <w:sz w:val="23"/>
          <w:szCs w:val="23"/>
        </w:rPr>
        <w:t>d</w:t>
      </w:r>
      <w:r w:rsidR="009B5EA9" w:rsidRPr="48F42D0D">
        <w:rPr>
          <w:sz w:val="23"/>
          <w:szCs w:val="23"/>
        </w:rPr>
        <w:t xml:space="preserve"> </w:t>
      </w:r>
      <w:r w:rsidR="00D751A6" w:rsidRPr="48F42D0D">
        <w:rPr>
          <w:sz w:val="23"/>
          <w:szCs w:val="23"/>
        </w:rPr>
        <w:t>student thinking</w:t>
      </w:r>
      <w:r w:rsidR="00EA2902" w:rsidRPr="48F42D0D">
        <w:rPr>
          <w:sz w:val="23"/>
          <w:szCs w:val="23"/>
        </w:rPr>
        <w:t xml:space="preserve"> as</w:t>
      </w:r>
      <w:r w:rsidRPr="48F42D0D">
        <w:rPr>
          <w:sz w:val="23"/>
          <w:szCs w:val="23"/>
        </w:rPr>
        <w:t xml:space="preserve"> a </w:t>
      </w:r>
      <w:r w:rsidR="009B5EA9" w:rsidRPr="48F42D0D">
        <w:rPr>
          <w:sz w:val="23"/>
          <w:szCs w:val="23"/>
        </w:rPr>
        <w:t>priority</w:t>
      </w:r>
      <w:r w:rsidR="00F45D32" w:rsidRPr="48F42D0D">
        <w:rPr>
          <w:sz w:val="23"/>
          <w:szCs w:val="23"/>
        </w:rPr>
        <w:t>,</w:t>
      </w:r>
      <w:r w:rsidRPr="48F42D0D">
        <w:rPr>
          <w:sz w:val="23"/>
          <w:szCs w:val="23"/>
        </w:rPr>
        <w:t xml:space="preserve"> the</w:t>
      </w:r>
      <w:r w:rsidR="00F45D32" w:rsidRPr="48F42D0D">
        <w:rPr>
          <w:sz w:val="23"/>
          <w:szCs w:val="23"/>
        </w:rPr>
        <w:t xml:space="preserve"> majority of classroom observations</w:t>
      </w:r>
      <w:r w:rsidR="00EA2902" w:rsidRPr="48F42D0D">
        <w:rPr>
          <w:sz w:val="23"/>
          <w:szCs w:val="23"/>
        </w:rPr>
        <w:t xml:space="preserve"> still</w:t>
      </w:r>
      <w:r w:rsidR="00F45D32" w:rsidRPr="48F42D0D">
        <w:rPr>
          <w:sz w:val="23"/>
          <w:szCs w:val="23"/>
        </w:rPr>
        <w:t xml:space="preserve"> did not show </w:t>
      </w:r>
      <w:r w:rsidRPr="48F42D0D">
        <w:rPr>
          <w:sz w:val="23"/>
          <w:szCs w:val="23"/>
        </w:rPr>
        <w:t>evidence of increased student thinking.</w:t>
      </w:r>
      <w:r w:rsidR="001A560D" w:rsidRPr="48F42D0D">
        <w:rPr>
          <w:sz w:val="23"/>
          <w:szCs w:val="23"/>
        </w:rPr>
        <w:t xml:space="preserve"> </w:t>
      </w:r>
      <w:r w:rsidR="004F4E92" w:rsidRPr="48F42D0D">
        <w:rPr>
          <w:sz w:val="23"/>
          <w:szCs w:val="23"/>
        </w:rPr>
        <w:t>There were a few noteworthy exceptions in which teachers pushed for more student thinking.</w:t>
      </w:r>
      <w:r w:rsidR="00EF7BDF" w:rsidRPr="48F42D0D">
        <w:rPr>
          <w:sz w:val="23"/>
          <w:szCs w:val="23"/>
        </w:rPr>
        <w:t xml:space="preserve"> </w:t>
      </w:r>
      <w:r w:rsidR="004F4E92" w:rsidRPr="48F42D0D">
        <w:rPr>
          <w:sz w:val="23"/>
          <w:szCs w:val="23"/>
        </w:rPr>
        <w:t>For example, during an E</w:t>
      </w:r>
      <w:r w:rsidR="00EF7BDF" w:rsidRPr="48F42D0D">
        <w:rPr>
          <w:sz w:val="23"/>
          <w:szCs w:val="23"/>
        </w:rPr>
        <w:t>nglish language arts block,</w:t>
      </w:r>
      <w:r w:rsidR="008B490A" w:rsidRPr="48F42D0D">
        <w:rPr>
          <w:sz w:val="23"/>
          <w:szCs w:val="23"/>
        </w:rPr>
        <w:t xml:space="preserve"> students engaged in partner discussions </w:t>
      </w:r>
      <w:r w:rsidR="00E06EC4" w:rsidRPr="48F42D0D">
        <w:rPr>
          <w:sz w:val="23"/>
          <w:szCs w:val="23"/>
        </w:rPr>
        <w:t>to construct the meaning</w:t>
      </w:r>
      <w:r w:rsidR="00B61191" w:rsidRPr="48F42D0D">
        <w:rPr>
          <w:sz w:val="23"/>
          <w:szCs w:val="23"/>
        </w:rPr>
        <w:t>s</w:t>
      </w:r>
      <w:r w:rsidR="00E06EC4" w:rsidRPr="48F42D0D">
        <w:rPr>
          <w:sz w:val="23"/>
          <w:szCs w:val="23"/>
        </w:rPr>
        <w:t xml:space="preserve"> of certain photographs, using evidence from the photographs.</w:t>
      </w:r>
      <w:r w:rsidR="001A560D" w:rsidRPr="48F42D0D">
        <w:rPr>
          <w:sz w:val="23"/>
          <w:szCs w:val="23"/>
        </w:rPr>
        <w:t xml:space="preserve"> </w:t>
      </w:r>
      <w:r w:rsidR="00E06EC4" w:rsidRPr="48F42D0D">
        <w:rPr>
          <w:sz w:val="23"/>
          <w:szCs w:val="23"/>
        </w:rPr>
        <w:t xml:space="preserve">The teacher communicated the expectation for students to </w:t>
      </w:r>
      <w:r w:rsidR="009D02AC" w:rsidRPr="48F42D0D">
        <w:rPr>
          <w:sz w:val="23"/>
          <w:szCs w:val="23"/>
        </w:rPr>
        <w:t>elaborate their thinking both within their partnerships and when sharing with the class.</w:t>
      </w:r>
      <w:r w:rsidR="004F4E92" w:rsidRPr="48F42D0D">
        <w:rPr>
          <w:sz w:val="23"/>
          <w:szCs w:val="23"/>
        </w:rPr>
        <w:t xml:space="preserve"> </w:t>
      </w:r>
    </w:p>
    <w:p w14:paraId="509C4EA9" w14:textId="5118A4D0" w:rsidR="48F42D0D" w:rsidRDefault="00AD211C" w:rsidP="48F42D0D">
      <w:pPr>
        <w:pStyle w:val="NormalWeb"/>
      </w:pPr>
      <w:r w:rsidRPr="48F42D0D">
        <w:rPr>
          <w:sz w:val="23"/>
          <w:szCs w:val="23"/>
        </w:rPr>
        <w:t>In most classrooms</w:t>
      </w:r>
      <w:r w:rsidR="009D02AC" w:rsidRPr="48F42D0D">
        <w:rPr>
          <w:sz w:val="23"/>
          <w:szCs w:val="23"/>
        </w:rPr>
        <w:t xml:space="preserve"> observed</w:t>
      </w:r>
      <w:r w:rsidR="00D71522" w:rsidRPr="48F42D0D">
        <w:rPr>
          <w:sz w:val="23"/>
          <w:szCs w:val="23"/>
        </w:rPr>
        <w:t>,</w:t>
      </w:r>
      <w:r w:rsidR="009D02AC" w:rsidRPr="48F42D0D">
        <w:rPr>
          <w:sz w:val="23"/>
          <w:szCs w:val="23"/>
        </w:rPr>
        <w:t xml:space="preserve"> however,</w:t>
      </w:r>
      <w:r w:rsidRPr="48F42D0D">
        <w:rPr>
          <w:sz w:val="23"/>
          <w:szCs w:val="23"/>
        </w:rPr>
        <w:t xml:space="preserve"> teachers over</w:t>
      </w:r>
      <w:r w:rsidR="009B5EA9" w:rsidRPr="48F42D0D">
        <w:rPr>
          <w:sz w:val="23"/>
          <w:szCs w:val="23"/>
        </w:rPr>
        <w:t>-</w:t>
      </w:r>
      <w:r w:rsidRPr="48F42D0D">
        <w:rPr>
          <w:sz w:val="23"/>
          <w:szCs w:val="23"/>
        </w:rPr>
        <w:t>scaffold</w:t>
      </w:r>
      <w:r w:rsidR="009D02AC" w:rsidRPr="48F42D0D">
        <w:rPr>
          <w:sz w:val="23"/>
          <w:szCs w:val="23"/>
        </w:rPr>
        <w:t>ed</w:t>
      </w:r>
      <w:r w:rsidR="009B5EA9" w:rsidRPr="48F42D0D">
        <w:rPr>
          <w:sz w:val="23"/>
          <w:szCs w:val="23"/>
        </w:rPr>
        <w:t xml:space="preserve"> tasks, </w:t>
      </w:r>
      <w:r w:rsidRPr="48F42D0D">
        <w:rPr>
          <w:sz w:val="23"/>
          <w:szCs w:val="23"/>
        </w:rPr>
        <w:t>d</w:t>
      </w:r>
      <w:r w:rsidR="009D02AC" w:rsidRPr="48F42D0D">
        <w:rPr>
          <w:sz w:val="23"/>
          <w:szCs w:val="23"/>
        </w:rPr>
        <w:t>id</w:t>
      </w:r>
      <w:r w:rsidR="009B5EA9" w:rsidRPr="48F42D0D">
        <w:rPr>
          <w:sz w:val="23"/>
          <w:szCs w:val="23"/>
        </w:rPr>
        <w:t xml:space="preserve"> </w:t>
      </w:r>
      <w:r w:rsidRPr="48F42D0D">
        <w:rPr>
          <w:sz w:val="23"/>
          <w:szCs w:val="23"/>
        </w:rPr>
        <w:t>the thinking for students</w:t>
      </w:r>
      <w:r w:rsidR="009B5EA9" w:rsidRPr="48F42D0D">
        <w:rPr>
          <w:sz w:val="23"/>
          <w:szCs w:val="23"/>
        </w:rPr>
        <w:t>,</w:t>
      </w:r>
      <w:r w:rsidRPr="48F42D0D">
        <w:rPr>
          <w:sz w:val="23"/>
          <w:szCs w:val="23"/>
        </w:rPr>
        <w:t xml:space="preserve"> or </w:t>
      </w:r>
      <w:r w:rsidR="009B5EA9" w:rsidRPr="48F42D0D">
        <w:rPr>
          <w:sz w:val="23"/>
          <w:szCs w:val="23"/>
        </w:rPr>
        <w:t>d</w:t>
      </w:r>
      <w:r w:rsidR="009D02AC" w:rsidRPr="48F42D0D">
        <w:rPr>
          <w:sz w:val="23"/>
          <w:szCs w:val="23"/>
        </w:rPr>
        <w:t>id</w:t>
      </w:r>
      <w:r w:rsidR="009B5EA9" w:rsidRPr="48F42D0D">
        <w:rPr>
          <w:sz w:val="23"/>
          <w:szCs w:val="23"/>
        </w:rPr>
        <w:t xml:space="preserve"> not require high-level t</w:t>
      </w:r>
      <w:r w:rsidRPr="48F42D0D">
        <w:rPr>
          <w:sz w:val="23"/>
          <w:szCs w:val="23"/>
        </w:rPr>
        <w:t>hink</w:t>
      </w:r>
      <w:r w:rsidR="009B5EA9" w:rsidRPr="48F42D0D">
        <w:rPr>
          <w:sz w:val="23"/>
          <w:szCs w:val="23"/>
        </w:rPr>
        <w:t>ing</w:t>
      </w:r>
      <w:r w:rsidRPr="48F42D0D">
        <w:rPr>
          <w:sz w:val="23"/>
          <w:szCs w:val="23"/>
        </w:rPr>
        <w:t xml:space="preserve"> at all.</w:t>
      </w:r>
      <w:r w:rsidR="001A560D" w:rsidRPr="48F42D0D">
        <w:rPr>
          <w:sz w:val="23"/>
          <w:szCs w:val="23"/>
        </w:rPr>
        <w:t xml:space="preserve"> </w:t>
      </w:r>
      <w:r w:rsidRPr="48F42D0D">
        <w:rPr>
          <w:sz w:val="23"/>
          <w:szCs w:val="23"/>
        </w:rPr>
        <w:t>For example</w:t>
      </w:r>
      <w:r w:rsidR="006D152C" w:rsidRPr="48F42D0D">
        <w:rPr>
          <w:sz w:val="23"/>
          <w:szCs w:val="23"/>
        </w:rPr>
        <w:t>,</w:t>
      </w:r>
      <w:r w:rsidRPr="48F42D0D">
        <w:rPr>
          <w:sz w:val="23"/>
          <w:szCs w:val="23"/>
        </w:rPr>
        <w:t xml:space="preserve"> in </w:t>
      </w:r>
      <w:r w:rsidR="009B5EA9" w:rsidRPr="48F42D0D">
        <w:rPr>
          <w:sz w:val="23"/>
          <w:szCs w:val="23"/>
        </w:rPr>
        <w:t xml:space="preserve">one </w:t>
      </w:r>
      <w:r w:rsidRPr="48F42D0D">
        <w:rPr>
          <w:sz w:val="23"/>
          <w:szCs w:val="23"/>
        </w:rPr>
        <w:t xml:space="preserve">classroom </w:t>
      </w:r>
      <w:r w:rsidR="009B5EA9" w:rsidRPr="48F42D0D">
        <w:rPr>
          <w:sz w:val="23"/>
          <w:szCs w:val="23"/>
        </w:rPr>
        <w:t xml:space="preserve">a teacher asked </w:t>
      </w:r>
      <w:r w:rsidRPr="48F42D0D">
        <w:rPr>
          <w:sz w:val="23"/>
          <w:szCs w:val="23"/>
        </w:rPr>
        <w:t xml:space="preserve">students </w:t>
      </w:r>
      <w:r w:rsidR="009B5EA9" w:rsidRPr="48F42D0D">
        <w:rPr>
          <w:sz w:val="23"/>
          <w:szCs w:val="23"/>
        </w:rPr>
        <w:t>t</w:t>
      </w:r>
      <w:r w:rsidRPr="48F42D0D">
        <w:rPr>
          <w:sz w:val="23"/>
          <w:szCs w:val="23"/>
        </w:rPr>
        <w:t xml:space="preserve">o </w:t>
      </w:r>
      <w:r w:rsidR="00A02696" w:rsidRPr="48F42D0D">
        <w:rPr>
          <w:sz w:val="23"/>
          <w:szCs w:val="23"/>
        </w:rPr>
        <w:t>support reasoning with</w:t>
      </w:r>
      <w:r w:rsidRPr="48F42D0D">
        <w:rPr>
          <w:sz w:val="23"/>
          <w:szCs w:val="23"/>
        </w:rPr>
        <w:t xml:space="preserve"> evidence from </w:t>
      </w:r>
      <w:r w:rsidR="009B5EA9" w:rsidRPr="48F42D0D">
        <w:rPr>
          <w:sz w:val="23"/>
          <w:szCs w:val="23"/>
        </w:rPr>
        <w:t>a</w:t>
      </w:r>
      <w:r w:rsidRPr="48F42D0D">
        <w:rPr>
          <w:sz w:val="23"/>
          <w:szCs w:val="23"/>
        </w:rPr>
        <w:t xml:space="preserve"> </w:t>
      </w:r>
      <w:r w:rsidR="009B5EA9" w:rsidRPr="48F42D0D">
        <w:rPr>
          <w:sz w:val="23"/>
          <w:szCs w:val="23"/>
        </w:rPr>
        <w:t>text.</w:t>
      </w:r>
      <w:r w:rsidRPr="48F42D0D">
        <w:rPr>
          <w:sz w:val="23"/>
          <w:szCs w:val="23"/>
        </w:rPr>
        <w:t xml:space="preserve"> </w:t>
      </w:r>
      <w:r w:rsidR="00E04D23" w:rsidRPr="48F42D0D">
        <w:rPr>
          <w:sz w:val="23"/>
          <w:szCs w:val="23"/>
        </w:rPr>
        <w:t>Before posing questions to the students, however, t</w:t>
      </w:r>
      <w:r w:rsidRPr="48F42D0D">
        <w:rPr>
          <w:sz w:val="23"/>
          <w:szCs w:val="23"/>
        </w:rPr>
        <w:t>he teacher</w:t>
      </w:r>
      <w:r w:rsidR="00E04D23" w:rsidRPr="48F42D0D">
        <w:rPr>
          <w:sz w:val="23"/>
          <w:szCs w:val="23"/>
        </w:rPr>
        <w:t xml:space="preserve"> </w:t>
      </w:r>
      <w:r w:rsidRPr="48F42D0D">
        <w:rPr>
          <w:sz w:val="23"/>
          <w:szCs w:val="23"/>
        </w:rPr>
        <w:t xml:space="preserve">had </w:t>
      </w:r>
      <w:r w:rsidR="009B5EA9" w:rsidRPr="48F42D0D">
        <w:rPr>
          <w:sz w:val="23"/>
          <w:szCs w:val="23"/>
        </w:rPr>
        <w:t xml:space="preserve">already </w:t>
      </w:r>
      <w:r w:rsidR="00E04D23" w:rsidRPr="48F42D0D">
        <w:rPr>
          <w:sz w:val="23"/>
          <w:szCs w:val="23"/>
        </w:rPr>
        <w:t>recorded</w:t>
      </w:r>
      <w:r w:rsidR="00A02696" w:rsidRPr="48F42D0D">
        <w:rPr>
          <w:sz w:val="23"/>
          <w:szCs w:val="23"/>
        </w:rPr>
        <w:t xml:space="preserve"> reasons</w:t>
      </w:r>
      <w:r w:rsidR="00E04D23" w:rsidRPr="48F42D0D">
        <w:rPr>
          <w:sz w:val="23"/>
          <w:szCs w:val="23"/>
        </w:rPr>
        <w:t xml:space="preserve"> </w:t>
      </w:r>
      <w:r w:rsidR="00FC3A91" w:rsidRPr="48F42D0D">
        <w:rPr>
          <w:sz w:val="23"/>
          <w:szCs w:val="23"/>
        </w:rPr>
        <w:t>on a chart</w:t>
      </w:r>
      <w:r w:rsidRPr="48F42D0D">
        <w:rPr>
          <w:sz w:val="23"/>
          <w:szCs w:val="23"/>
        </w:rPr>
        <w:t xml:space="preserve">, had </w:t>
      </w:r>
      <w:r w:rsidR="00942533" w:rsidRPr="48F42D0D">
        <w:rPr>
          <w:sz w:val="23"/>
          <w:szCs w:val="23"/>
        </w:rPr>
        <w:t>placed stars next to reasons</w:t>
      </w:r>
      <w:r w:rsidRPr="48F42D0D">
        <w:rPr>
          <w:sz w:val="23"/>
          <w:szCs w:val="23"/>
        </w:rPr>
        <w:t xml:space="preserve"> that </w:t>
      </w:r>
      <w:r w:rsidR="00F524DD" w:rsidRPr="48F42D0D">
        <w:rPr>
          <w:sz w:val="23"/>
          <w:szCs w:val="23"/>
        </w:rPr>
        <w:t>had supporting evidence in</w:t>
      </w:r>
      <w:r w:rsidRPr="48F42D0D">
        <w:rPr>
          <w:sz w:val="23"/>
          <w:szCs w:val="23"/>
        </w:rPr>
        <w:t xml:space="preserve"> the </w:t>
      </w:r>
      <w:r w:rsidR="00F524DD" w:rsidRPr="48F42D0D">
        <w:rPr>
          <w:sz w:val="23"/>
          <w:szCs w:val="23"/>
        </w:rPr>
        <w:t>text</w:t>
      </w:r>
      <w:r w:rsidR="009B5EA9" w:rsidRPr="48F42D0D">
        <w:rPr>
          <w:sz w:val="23"/>
          <w:szCs w:val="23"/>
        </w:rPr>
        <w:t>,</w:t>
      </w:r>
      <w:r w:rsidRPr="48F42D0D">
        <w:rPr>
          <w:sz w:val="23"/>
          <w:szCs w:val="23"/>
        </w:rPr>
        <w:t xml:space="preserve"> and </w:t>
      </w:r>
      <w:r w:rsidR="009B5EA9" w:rsidRPr="48F42D0D">
        <w:rPr>
          <w:sz w:val="23"/>
          <w:szCs w:val="23"/>
        </w:rPr>
        <w:t>directed</w:t>
      </w:r>
      <w:r w:rsidR="00133EFD" w:rsidRPr="48F42D0D">
        <w:rPr>
          <w:sz w:val="23"/>
          <w:szCs w:val="23"/>
        </w:rPr>
        <w:t xml:space="preserve"> </w:t>
      </w:r>
      <w:r w:rsidR="009B5EA9" w:rsidRPr="48F42D0D">
        <w:rPr>
          <w:sz w:val="23"/>
          <w:szCs w:val="23"/>
        </w:rPr>
        <w:t xml:space="preserve">students </w:t>
      </w:r>
      <w:r w:rsidRPr="48F42D0D">
        <w:rPr>
          <w:sz w:val="23"/>
          <w:szCs w:val="23"/>
        </w:rPr>
        <w:t>to use the chart and her stars</w:t>
      </w:r>
      <w:r w:rsidR="009B5EA9" w:rsidRPr="48F42D0D">
        <w:rPr>
          <w:sz w:val="23"/>
          <w:szCs w:val="23"/>
        </w:rPr>
        <w:t xml:space="preserve"> – </w:t>
      </w:r>
      <w:r w:rsidR="00B96424" w:rsidRPr="48F42D0D">
        <w:rPr>
          <w:sz w:val="23"/>
          <w:szCs w:val="23"/>
        </w:rPr>
        <w:t xml:space="preserve">thereby </w:t>
      </w:r>
      <w:r w:rsidR="004814ED" w:rsidRPr="48F42D0D">
        <w:rPr>
          <w:sz w:val="23"/>
          <w:szCs w:val="23"/>
        </w:rPr>
        <w:t>removing much of the thinking from the task for students</w:t>
      </w:r>
      <w:r w:rsidRPr="48F42D0D">
        <w:rPr>
          <w:sz w:val="23"/>
          <w:szCs w:val="23"/>
        </w:rPr>
        <w:t>.</w:t>
      </w:r>
    </w:p>
    <w:p w14:paraId="61801C4C" w14:textId="5716B790" w:rsidR="00C35C97" w:rsidRPr="00AB479D" w:rsidRDefault="00C35C97" w:rsidP="00133EFD">
      <w:pPr>
        <w:pStyle w:val="NormalWeb"/>
        <w:spacing w:before="0" w:beforeAutospacing="0" w:after="0" w:afterAutospacing="0"/>
        <w:rPr>
          <w:bCs/>
          <w:sz w:val="23"/>
          <w:szCs w:val="23"/>
        </w:rPr>
      </w:pPr>
      <w:r w:rsidRPr="48F42D0D">
        <w:rPr>
          <w:sz w:val="23"/>
          <w:szCs w:val="23"/>
        </w:rPr>
        <w:t>Area of Focus #3</w:t>
      </w:r>
    </w:p>
    <w:p w14:paraId="73DF2ED6" w14:textId="052594C6" w:rsidR="48F42D0D" w:rsidRDefault="48F42D0D" w:rsidP="48F42D0D">
      <w:pPr>
        <w:pStyle w:val="NormalWeb"/>
        <w:spacing w:before="0" w:beforeAutospacing="0" w:after="0" w:afterAutospacing="0"/>
        <w:rPr>
          <w:sz w:val="23"/>
          <w:szCs w:val="23"/>
        </w:rPr>
      </w:pPr>
    </w:p>
    <w:p w14:paraId="77662CC7" w14:textId="5C8A999D" w:rsidR="00AB200B" w:rsidRPr="00AB200B" w:rsidRDefault="00C35C97" w:rsidP="00AB200B">
      <w:pPr>
        <w:pStyle w:val="NormalWeb"/>
        <w:spacing w:before="0" w:beforeAutospacing="0" w:after="0" w:afterAutospacing="0"/>
        <w:rPr>
          <w:bCs/>
          <w:sz w:val="23"/>
          <w:szCs w:val="23"/>
        </w:rPr>
      </w:pPr>
      <w:r>
        <w:rPr>
          <w:bCs/>
          <w:sz w:val="23"/>
          <w:szCs w:val="23"/>
        </w:rPr>
        <w:t>Curriculum</w:t>
      </w:r>
    </w:p>
    <w:p w14:paraId="01AE5591" w14:textId="77777777" w:rsidR="00AB200B" w:rsidRDefault="00AB200B" w:rsidP="00133EFD">
      <w:pPr>
        <w:pStyle w:val="NormalWeb"/>
        <w:rPr>
          <w:bCs/>
          <w:i/>
          <w:iCs/>
          <w:sz w:val="23"/>
          <w:szCs w:val="23"/>
        </w:rPr>
      </w:pPr>
    </w:p>
    <w:p w14:paraId="55348C0B" w14:textId="4C33FE44" w:rsidR="009E2B24" w:rsidRDefault="00C35C97" w:rsidP="00133EFD">
      <w:pPr>
        <w:pStyle w:val="NormalWeb"/>
        <w:rPr>
          <w:bCs/>
          <w:i/>
          <w:iCs/>
          <w:sz w:val="23"/>
          <w:szCs w:val="23"/>
        </w:rPr>
      </w:pPr>
      <w:r w:rsidRPr="00AB479D">
        <w:rPr>
          <w:bCs/>
          <w:i/>
          <w:iCs/>
          <w:sz w:val="23"/>
          <w:szCs w:val="23"/>
        </w:rPr>
        <w:lastRenderedPageBreak/>
        <w:t>Description:</w:t>
      </w:r>
    </w:p>
    <w:p w14:paraId="4F5D64C6" w14:textId="397798A7" w:rsidR="0092219F" w:rsidRDefault="004C2269" w:rsidP="00133EFD">
      <w:pPr>
        <w:pStyle w:val="NormalWeb"/>
        <w:rPr>
          <w:color w:val="222222"/>
          <w:sz w:val="23"/>
          <w:szCs w:val="23"/>
        </w:rPr>
      </w:pPr>
      <w:r w:rsidRPr="009E2B24">
        <w:rPr>
          <w:color w:val="000000"/>
          <w:sz w:val="23"/>
          <w:szCs w:val="23"/>
        </w:rPr>
        <w:t xml:space="preserve">Both school </w:t>
      </w:r>
      <w:r w:rsidR="001117C5">
        <w:rPr>
          <w:color w:val="000000"/>
          <w:sz w:val="23"/>
          <w:szCs w:val="23"/>
        </w:rPr>
        <w:t>administrators</w:t>
      </w:r>
      <w:r w:rsidR="001117C5" w:rsidRPr="009E2B24">
        <w:rPr>
          <w:color w:val="000000"/>
          <w:sz w:val="23"/>
          <w:szCs w:val="23"/>
        </w:rPr>
        <w:t xml:space="preserve"> </w:t>
      </w:r>
      <w:r w:rsidRPr="009E2B24">
        <w:rPr>
          <w:color w:val="000000"/>
          <w:sz w:val="23"/>
          <w:szCs w:val="23"/>
        </w:rPr>
        <w:t>and teachers</w:t>
      </w:r>
      <w:r w:rsidRPr="009E2B24">
        <w:rPr>
          <w:color w:val="222222"/>
          <w:sz w:val="23"/>
          <w:szCs w:val="23"/>
        </w:rPr>
        <w:t xml:space="preserve"> believe in the importance of rigor</w:t>
      </w:r>
      <w:r w:rsidR="00013DC2">
        <w:rPr>
          <w:color w:val="222222"/>
          <w:sz w:val="23"/>
          <w:szCs w:val="23"/>
        </w:rPr>
        <w:t xml:space="preserve">ous </w:t>
      </w:r>
      <w:r w:rsidRPr="009E2B24">
        <w:rPr>
          <w:color w:val="222222"/>
          <w:sz w:val="23"/>
          <w:szCs w:val="23"/>
        </w:rPr>
        <w:t>curriculum.</w:t>
      </w:r>
      <w:r w:rsidR="001A560D">
        <w:rPr>
          <w:color w:val="222222"/>
          <w:sz w:val="23"/>
          <w:szCs w:val="23"/>
        </w:rPr>
        <w:t xml:space="preserve"> </w:t>
      </w:r>
      <w:r w:rsidRPr="009E2B24">
        <w:rPr>
          <w:color w:val="222222"/>
          <w:sz w:val="23"/>
          <w:szCs w:val="23"/>
        </w:rPr>
        <w:t xml:space="preserve">Teachers </w:t>
      </w:r>
      <w:r w:rsidR="004B3F47">
        <w:rPr>
          <w:color w:val="222222"/>
          <w:sz w:val="23"/>
          <w:szCs w:val="23"/>
        </w:rPr>
        <w:t>define rigor as</w:t>
      </w:r>
      <w:r w:rsidRPr="009E2B24">
        <w:rPr>
          <w:color w:val="222222"/>
          <w:sz w:val="23"/>
          <w:szCs w:val="23"/>
        </w:rPr>
        <w:t xml:space="preserve"> “high quality grade</w:t>
      </w:r>
      <w:r w:rsidR="00743A26">
        <w:rPr>
          <w:color w:val="222222"/>
          <w:sz w:val="23"/>
          <w:szCs w:val="23"/>
        </w:rPr>
        <w:t>-</w:t>
      </w:r>
      <w:r w:rsidRPr="009E2B24">
        <w:rPr>
          <w:color w:val="222222"/>
          <w:sz w:val="23"/>
          <w:szCs w:val="23"/>
        </w:rPr>
        <w:t>level content or above, putting thinking on the students and having them do the heavy lifting with support, and thinking critically</w:t>
      </w:r>
      <w:r w:rsidR="00743A26">
        <w:rPr>
          <w:color w:val="222222"/>
          <w:sz w:val="23"/>
          <w:szCs w:val="23"/>
        </w:rPr>
        <w:t xml:space="preserve"> – </w:t>
      </w:r>
      <w:r w:rsidRPr="009E2B24">
        <w:rPr>
          <w:color w:val="222222"/>
          <w:sz w:val="23"/>
          <w:szCs w:val="23"/>
        </w:rPr>
        <w:t>not</w:t>
      </w:r>
      <w:r w:rsidR="00743A26">
        <w:rPr>
          <w:color w:val="222222"/>
          <w:sz w:val="23"/>
          <w:szCs w:val="23"/>
        </w:rPr>
        <w:t xml:space="preserve"> </w:t>
      </w:r>
      <w:r w:rsidRPr="009E2B24">
        <w:rPr>
          <w:color w:val="222222"/>
          <w:sz w:val="23"/>
          <w:szCs w:val="23"/>
        </w:rPr>
        <w:t xml:space="preserve">just answering a question but thinking </w:t>
      </w:r>
      <w:r w:rsidR="00F31914">
        <w:rPr>
          <w:color w:val="222222"/>
          <w:sz w:val="23"/>
          <w:szCs w:val="23"/>
        </w:rPr>
        <w:t>deep</w:t>
      </w:r>
      <w:r w:rsidRPr="009E2B24">
        <w:rPr>
          <w:color w:val="222222"/>
          <w:sz w:val="23"/>
          <w:szCs w:val="23"/>
        </w:rPr>
        <w:t xml:space="preserve">ly.” </w:t>
      </w:r>
      <w:r w:rsidR="00E40D8E">
        <w:rPr>
          <w:color w:val="222222"/>
          <w:sz w:val="23"/>
          <w:szCs w:val="23"/>
        </w:rPr>
        <w:t xml:space="preserve">While teachers </w:t>
      </w:r>
      <w:r w:rsidR="00413D87">
        <w:rPr>
          <w:color w:val="222222"/>
          <w:sz w:val="23"/>
          <w:szCs w:val="23"/>
        </w:rPr>
        <w:t>are motivated</w:t>
      </w:r>
      <w:r w:rsidRPr="009E2B24">
        <w:rPr>
          <w:color w:val="222222"/>
          <w:sz w:val="23"/>
          <w:szCs w:val="23"/>
        </w:rPr>
        <w:t xml:space="preserve"> </w:t>
      </w:r>
      <w:r w:rsidR="00E40D8E">
        <w:rPr>
          <w:color w:val="222222"/>
          <w:sz w:val="23"/>
          <w:szCs w:val="23"/>
        </w:rPr>
        <w:t>to elevate</w:t>
      </w:r>
      <w:r w:rsidRPr="009E2B24">
        <w:rPr>
          <w:color w:val="222222"/>
          <w:sz w:val="23"/>
          <w:szCs w:val="23"/>
        </w:rPr>
        <w:t xml:space="preserve"> student thinking and </w:t>
      </w:r>
      <w:r w:rsidR="00E155CD">
        <w:rPr>
          <w:color w:val="222222"/>
          <w:sz w:val="23"/>
          <w:szCs w:val="23"/>
        </w:rPr>
        <w:t>are utilizing</w:t>
      </w:r>
      <w:r w:rsidR="00E40D8E">
        <w:rPr>
          <w:color w:val="222222"/>
          <w:sz w:val="23"/>
          <w:szCs w:val="23"/>
        </w:rPr>
        <w:t xml:space="preserve"> rigorous, standards-aligned </w:t>
      </w:r>
      <w:r w:rsidRPr="009E2B24">
        <w:rPr>
          <w:color w:val="222222"/>
          <w:sz w:val="23"/>
          <w:szCs w:val="23"/>
        </w:rPr>
        <w:t>curricula</w:t>
      </w:r>
      <w:r w:rsidR="00E155CD">
        <w:rPr>
          <w:color w:val="222222"/>
          <w:sz w:val="23"/>
          <w:szCs w:val="23"/>
        </w:rPr>
        <w:t>, they</w:t>
      </w:r>
      <w:r w:rsidRPr="009E2B24">
        <w:rPr>
          <w:color w:val="222222"/>
          <w:sz w:val="23"/>
          <w:szCs w:val="23"/>
        </w:rPr>
        <w:t xml:space="preserve"> are not yet able to consistently enact the curriculum </w:t>
      </w:r>
      <w:r w:rsidR="003E6424">
        <w:rPr>
          <w:color w:val="222222"/>
          <w:sz w:val="23"/>
          <w:szCs w:val="23"/>
        </w:rPr>
        <w:t>in ways that</w:t>
      </w:r>
      <w:r w:rsidRPr="009E2B24">
        <w:rPr>
          <w:color w:val="222222"/>
          <w:sz w:val="23"/>
          <w:szCs w:val="23"/>
        </w:rPr>
        <w:t xml:space="preserve"> give students </w:t>
      </w:r>
      <w:r w:rsidR="003E6424">
        <w:rPr>
          <w:color w:val="222222"/>
          <w:sz w:val="23"/>
          <w:szCs w:val="23"/>
        </w:rPr>
        <w:t xml:space="preserve">rigorous </w:t>
      </w:r>
      <w:r w:rsidR="00271769">
        <w:rPr>
          <w:color w:val="222222"/>
          <w:sz w:val="23"/>
          <w:szCs w:val="23"/>
        </w:rPr>
        <w:t>thinking</w:t>
      </w:r>
      <w:r w:rsidRPr="009E2B24">
        <w:rPr>
          <w:color w:val="222222"/>
          <w:sz w:val="23"/>
          <w:szCs w:val="23"/>
        </w:rPr>
        <w:t xml:space="preserve"> opportunities.</w:t>
      </w:r>
      <w:r w:rsidR="001A560D">
        <w:rPr>
          <w:color w:val="222222"/>
          <w:sz w:val="23"/>
          <w:szCs w:val="23"/>
        </w:rPr>
        <w:t xml:space="preserve"> </w:t>
      </w:r>
      <w:r w:rsidR="0092219F">
        <w:rPr>
          <w:color w:val="222222"/>
          <w:sz w:val="23"/>
          <w:szCs w:val="23"/>
        </w:rPr>
        <w:t xml:space="preserve">Classroom observations revealed a variety of missed opportunities </w:t>
      </w:r>
      <w:r w:rsidR="002671A9">
        <w:rPr>
          <w:color w:val="222222"/>
          <w:sz w:val="23"/>
          <w:szCs w:val="23"/>
        </w:rPr>
        <w:t>to push for</w:t>
      </w:r>
      <w:r w:rsidR="0092219F">
        <w:rPr>
          <w:color w:val="222222"/>
          <w:sz w:val="23"/>
          <w:szCs w:val="23"/>
        </w:rPr>
        <w:t xml:space="preserve"> </w:t>
      </w:r>
      <w:r w:rsidR="0011528F">
        <w:rPr>
          <w:color w:val="222222"/>
          <w:sz w:val="23"/>
          <w:szCs w:val="23"/>
        </w:rPr>
        <w:t xml:space="preserve">more </w:t>
      </w:r>
      <w:r w:rsidR="0092219F">
        <w:rPr>
          <w:color w:val="222222"/>
          <w:sz w:val="23"/>
          <w:szCs w:val="23"/>
        </w:rPr>
        <w:t xml:space="preserve">student thinking, including </w:t>
      </w:r>
      <w:r w:rsidR="004C2903">
        <w:rPr>
          <w:color w:val="222222"/>
          <w:sz w:val="23"/>
          <w:szCs w:val="23"/>
        </w:rPr>
        <w:t>teachers prescribing certain methods of solving problems; not requiring students to use grade-level academic vocabulary;</w:t>
      </w:r>
      <w:r w:rsidR="002A6E48">
        <w:rPr>
          <w:color w:val="222222"/>
          <w:sz w:val="23"/>
          <w:szCs w:val="23"/>
        </w:rPr>
        <w:t xml:space="preserve"> </w:t>
      </w:r>
      <w:r w:rsidR="00D43631">
        <w:rPr>
          <w:color w:val="222222"/>
          <w:sz w:val="23"/>
          <w:szCs w:val="23"/>
        </w:rPr>
        <w:t>or</w:t>
      </w:r>
      <w:r w:rsidR="00E33FA5">
        <w:rPr>
          <w:color w:val="222222"/>
          <w:sz w:val="23"/>
          <w:szCs w:val="23"/>
        </w:rPr>
        <w:t xml:space="preserve"> cueing students to select correct responses</w:t>
      </w:r>
      <w:r w:rsidR="00D43631">
        <w:rPr>
          <w:color w:val="222222"/>
          <w:sz w:val="23"/>
          <w:szCs w:val="23"/>
        </w:rPr>
        <w:t>.</w:t>
      </w:r>
      <w:r w:rsidR="001A560D">
        <w:rPr>
          <w:color w:val="222222"/>
          <w:sz w:val="23"/>
          <w:szCs w:val="23"/>
        </w:rPr>
        <w:t xml:space="preserve"> </w:t>
      </w:r>
    </w:p>
    <w:p w14:paraId="2488FD2B" w14:textId="18154D82" w:rsidR="005C0FD3" w:rsidRDefault="004C2269" w:rsidP="00133EFD">
      <w:pPr>
        <w:pStyle w:val="NormalWeb"/>
        <w:rPr>
          <w:color w:val="222222"/>
          <w:sz w:val="23"/>
          <w:szCs w:val="23"/>
        </w:rPr>
      </w:pPr>
      <w:r w:rsidRPr="009E2B24">
        <w:rPr>
          <w:color w:val="222222"/>
          <w:sz w:val="23"/>
          <w:szCs w:val="23"/>
        </w:rPr>
        <w:t xml:space="preserve">There is some evidence of teachers beginning to </w:t>
      </w:r>
      <w:r w:rsidR="009C2D37">
        <w:rPr>
          <w:color w:val="222222"/>
          <w:sz w:val="23"/>
          <w:szCs w:val="23"/>
        </w:rPr>
        <w:t xml:space="preserve">plan intentional supports for </w:t>
      </w:r>
      <w:r w:rsidRPr="009E2B24">
        <w:rPr>
          <w:color w:val="222222"/>
          <w:sz w:val="23"/>
          <w:szCs w:val="23"/>
        </w:rPr>
        <w:t>student thinking</w:t>
      </w:r>
      <w:r w:rsidR="005C0FD3">
        <w:rPr>
          <w:color w:val="222222"/>
          <w:sz w:val="23"/>
          <w:szCs w:val="23"/>
        </w:rPr>
        <w:t xml:space="preserve">, such as planning for “why” questions and </w:t>
      </w:r>
      <w:r w:rsidR="00836938">
        <w:rPr>
          <w:color w:val="222222"/>
          <w:sz w:val="23"/>
          <w:szCs w:val="23"/>
        </w:rPr>
        <w:t xml:space="preserve">creating more </w:t>
      </w:r>
      <w:r w:rsidR="00FD373B">
        <w:rPr>
          <w:color w:val="222222"/>
          <w:sz w:val="23"/>
          <w:szCs w:val="23"/>
        </w:rPr>
        <w:t>time</w:t>
      </w:r>
      <w:r w:rsidR="00836938">
        <w:rPr>
          <w:color w:val="222222"/>
          <w:sz w:val="23"/>
          <w:szCs w:val="23"/>
        </w:rPr>
        <w:t xml:space="preserve"> for students and teachers to listen to student thinking.</w:t>
      </w:r>
      <w:r w:rsidR="001A560D">
        <w:rPr>
          <w:color w:val="222222"/>
          <w:sz w:val="23"/>
          <w:szCs w:val="23"/>
        </w:rPr>
        <w:t xml:space="preserve"> </w:t>
      </w:r>
      <w:r w:rsidR="00CC2DD5">
        <w:rPr>
          <w:color w:val="222222"/>
          <w:sz w:val="23"/>
          <w:szCs w:val="23"/>
        </w:rPr>
        <w:t xml:space="preserve">Principal Thompson has identified </w:t>
      </w:r>
      <w:r w:rsidR="00083A8D">
        <w:rPr>
          <w:color w:val="222222"/>
          <w:sz w:val="23"/>
          <w:szCs w:val="23"/>
        </w:rPr>
        <w:t xml:space="preserve">a necessary shift for teachers to </w:t>
      </w:r>
      <w:r w:rsidR="005F1198">
        <w:rPr>
          <w:color w:val="222222"/>
          <w:sz w:val="23"/>
          <w:szCs w:val="23"/>
        </w:rPr>
        <w:t>move away from “feeling successful if students can complete a task versus feeling successful because there is evidence of kids doing the sticky thinking.”</w:t>
      </w:r>
      <w:r w:rsidR="001A560D">
        <w:rPr>
          <w:color w:val="222222"/>
          <w:sz w:val="23"/>
          <w:szCs w:val="23"/>
        </w:rPr>
        <w:t xml:space="preserve"> </w:t>
      </w:r>
      <w:r w:rsidR="00E1764D">
        <w:rPr>
          <w:color w:val="222222"/>
          <w:sz w:val="23"/>
          <w:szCs w:val="23"/>
        </w:rPr>
        <w:t xml:space="preserve">As teachers become more comfortable allowing </w:t>
      </w:r>
      <w:r w:rsidR="00593FDB">
        <w:rPr>
          <w:color w:val="222222"/>
          <w:sz w:val="23"/>
          <w:szCs w:val="23"/>
        </w:rPr>
        <w:t>students to purposefully struggle with learning</w:t>
      </w:r>
      <w:r w:rsidR="00570BFB">
        <w:rPr>
          <w:color w:val="222222"/>
          <w:sz w:val="23"/>
          <w:szCs w:val="23"/>
        </w:rPr>
        <w:t xml:space="preserve">, </w:t>
      </w:r>
      <w:r w:rsidR="00827A8F">
        <w:rPr>
          <w:color w:val="222222"/>
          <w:sz w:val="23"/>
          <w:szCs w:val="23"/>
        </w:rPr>
        <w:t>they will be</w:t>
      </w:r>
      <w:r w:rsidR="00ED4843">
        <w:rPr>
          <w:color w:val="222222"/>
          <w:sz w:val="23"/>
          <w:szCs w:val="23"/>
        </w:rPr>
        <w:t xml:space="preserve">come more adept at </w:t>
      </w:r>
      <w:r w:rsidR="002671A9">
        <w:rPr>
          <w:color w:val="222222"/>
          <w:sz w:val="23"/>
          <w:szCs w:val="23"/>
        </w:rPr>
        <w:t>avoid</w:t>
      </w:r>
      <w:r w:rsidR="00ED4843">
        <w:rPr>
          <w:color w:val="222222"/>
          <w:sz w:val="23"/>
          <w:szCs w:val="23"/>
        </w:rPr>
        <w:t>ing</w:t>
      </w:r>
      <w:r w:rsidR="002671A9">
        <w:rPr>
          <w:color w:val="222222"/>
          <w:sz w:val="23"/>
          <w:szCs w:val="23"/>
        </w:rPr>
        <w:t xml:space="preserve"> the pitfalls of </w:t>
      </w:r>
      <w:r w:rsidR="00D87A39">
        <w:rPr>
          <w:color w:val="222222"/>
          <w:sz w:val="23"/>
          <w:szCs w:val="23"/>
        </w:rPr>
        <w:t>over-scaffolding tasks for students</w:t>
      </w:r>
      <w:r w:rsidR="00AD3D4D">
        <w:rPr>
          <w:color w:val="222222"/>
          <w:sz w:val="23"/>
          <w:szCs w:val="23"/>
        </w:rPr>
        <w:t>.</w:t>
      </w:r>
      <w:r w:rsidR="001A560D">
        <w:rPr>
          <w:color w:val="222222"/>
          <w:sz w:val="23"/>
          <w:szCs w:val="23"/>
        </w:rPr>
        <w:t xml:space="preserve"> </w:t>
      </w:r>
      <w:r w:rsidR="000329E9">
        <w:rPr>
          <w:color w:val="222222"/>
          <w:sz w:val="23"/>
          <w:szCs w:val="23"/>
        </w:rPr>
        <w:t>One teacher was able to articulate this shift as follows: “</w:t>
      </w:r>
      <w:r w:rsidR="00DB1AC2">
        <w:rPr>
          <w:color w:val="222222"/>
          <w:sz w:val="23"/>
          <w:szCs w:val="23"/>
        </w:rPr>
        <w:t>In Expeditionary Learning,</w:t>
      </w:r>
      <w:r w:rsidR="000329E9">
        <w:rPr>
          <w:color w:val="222222"/>
          <w:sz w:val="23"/>
          <w:szCs w:val="23"/>
        </w:rPr>
        <w:t xml:space="preserve"> they get many at bats with one </w:t>
      </w:r>
      <w:r w:rsidR="00024233">
        <w:rPr>
          <w:color w:val="222222"/>
          <w:sz w:val="23"/>
          <w:szCs w:val="23"/>
        </w:rPr>
        <w:t>[concept]…[so]</w:t>
      </w:r>
      <w:r w:rsidR="000329E9">
        <w:rPr>
          <w:color w:val="222222"/>
          <w:sz w:val="23"/>
          <w:szCs w:val="23"/>
        </w:rPr>
        <w:t xml:space="preserve"> that I don’t get too stressed if the first time they don’t understand</w:t>
      </w:r>
      <w:r w:rsidR="00213A9F">
        <w:rPr>
          <w:color w:val="222222"/>
          <w:sz w:val="23"/>
          <w:szCs w:val="23"/>
        </w:rPr>
        <w:t>….</w:t>
      </w:r>
      <w:r w:rsidR="000329E9">
        <w:rPr>
          <w:color w:val="222222"/>
          <w:sz w:val="23"/>
          <w:szCs w:val="23"/>
        </w:rPr>
        <w:t xml:space="preserve">I know the next lesson will give them </w:t>
      </w:r>
      <w:r w:rsidR="00213A9F">
        <w:rPr>
          <w:color w:val="222222"/>
          <w:sz w:val="23"/>
          <w:szCs w:val="23"/>
        </w:rPr>
        <w:t>[</w:t>
      </w:r>
      <w:r w:rsidR="000329E9">
        <w:rPr>
          <w:color w:val="222222"/>
          <w:sz w:val="23"/>
          <w:szCs w:val="23"/>
        </w:rPr>
        <w:t>a</w:t>
      </w:r>
      <w:r w:rsidR="00213A9F">
        <w:rPr>
          <w:color w:val="222222"/>
          <w:sz w:val="23"/>
          <w:szCs w:val="23"/>
        </w:rPr>
        <w:t>nother]</w:t>
      </w:r>
      <w:r w:rsidR="000329E9">
        <w:rPr>
          <w:color w:val="222222"/>
          <w:sz w:val="23"/>
          <w:szCs w:val="23"/>
        </w:rPr>
        <w:t xml:space="preserve"> chance and by the fourth lesson I will have good data to step in and use appropriate scaffolds based on what they are understanding and what they are not.”</w:t>
      </w:r>
    </w:p>
    <w:p w14:paraId="42834137" w14:textId="77777777" w:rsidR="000D5129" w:rsidRDefault="000D5129" w:rsidP="00133EFD">
      <w:pPr>
        <w:pStyle w:val="NormalWeb"/>
        <w:spacing w:before="0" w:beforeAutospacing="0" w:after="0" w:afterAutospacing="0"/>
        <w:rPr>
          <w:b/>
          <w:sz w:val="23"/>
          <w:szCs w:val="23"/>
        </w:rPr>
      </w:pPr>
    </w:p>
    <w:p w14:paraId="04092007" w14:textId="77777777" w:rsidR="00E4671E" w:rsidRDefault="00E4671E" w:rsidP="00133EFD">
      <w:pPr>
        <w:pStyle w:val="NormalWeb"/>
        <w:spacing w:before="0" w:beforeAutospacing="0" w:after="0" w:afterAutospacing="0"/>
        <w:rPr>
          <w:b/>
          <w:sz w:val="23"/>
          <w:szCs w:val="23"/>
        </w:rPr>
      </w:pPr>
    </w:p>
    <w:p w14:paraId="411A1434" w14:textId="77777777" w:rsidR="00E4671E" w:rsidRDefault="00E4671E" w:rsidP="00133EFD">
      <w:pPr>
        <w:pStyle w:val="NormalWeb"/>
        <w:spacing w:before="0" w:beforeAutospacing="0" w:after="0" w:afterAutospacing="0"/>
        <w:rPr>
          <w:b/>
          <w:sz w:val="23"/>
          <w:szCs w:val="23"/>
        </w:rPr>
      </w:pPr>
    </w:p>
    <w:p w14:paraId="4DA84F4F" w14:textId="77777777" w:rsidR="00E4671E" w:rsidRDefault="00E4671E" w:rsidP="00133EFD">
      <w:pPr>
        <w:pStyle w:val="NormalWeb"/>
        <w:spacing w:before="0" w:beforeAutospacing="0" w:after="0" w:afterAutospacing="0"/>
        <w:rPr>
          <w:b/>
          <w:sz w:val="23"/>
          <w:szCs w:val="23"/>
        </w:rPr>
      </w:pPr>
    </w:p>
    <w:p w14:paraId="299CC019" w14:textId="77777777" w:rsidR="00133EFD" w:rsidRDefault="00133EFD" w:rsidP="00133EFD">
      <w:pPr>
        <w:pStyle w:val="NormalWeb"/>
        <w:spacing w:before="0" w:beforeAutospacing="0" w:after="0" w:afterAutospacing="0"/>
        <w:rPr>
          <w:b/>
          <w:sz w:val="23"/>
          <w:szCs w:val="23"/>
        </w:rPr>
      </w:pPr>
      <w:r>
        <w:rPr>
          <w:b/>
          <w:sz w:val="23"/>
          <w:szCs w:val="23"/>
        </w:rPr>
        <w:br w:type="page"/>
      </w:r>
    </w:p>
    <w:p w14:paraId="1FEA3A89" w14:textId="562174CC" w:rsidR="00A34405" w:rsidRPr="00AB200B" w:rsidRDefault="00A34405" w:rsidP="00AB200B">
      <w:pPr>
        <w:pStyle w:val="NormalWeb"/>
        <w:spacing w:before="0" w:beforeAutospacing="0" w:after="0" w:afterAutospacing="0"/>
        <w:rPr>
          <w:sz w:val="23"/>
          <w:szCs w:val="23"/>
        </w:rPr>
      </w:pPr>
      <w:r w:rsidRPr="000934B1">
        <w:rPr>
          <w:b/>
          <w:sz w:val="23"/>
          <w:szCs w:val="23"/>
        </w:rPr>
        <w:lastRenderedPageBreak/>
        <w:t>Morgan Full Service Community School, Holyoke, MA</w:t>
      </w:r>
    </w:p>
    <w:p w14:paraId="5C82D88A" w14:textId="25D0CBA6" w:rsidR="001F6E45" w:rsidRPr="00AB479D" w:rsidRDefault="001F6E45" w:rsidP="00AB200B">
      <w:pPr>
        <w:spacing w:before="140" w:after="140"/>
        <w:rPr>
          <w:sz w:val="23"/>
          <w:szCs w:val="23"/>
        </w:rPr>
      </w:pPr>
      <w:r w:rsidRPr="00AB479D">
        <w:rPr>
          <w:b/>
          <w:bCs/>
          <w:sz w:val="23"/>
          <w:szCs w:val="23"/>
        </w:rPr>
        <w:t>School Strengths</w:t>
      </w:r>
    </w:p>
    <w:p w14:paraId="35D3AB81" w14:textId="7EE88B42" w:rsidR="001F6E45" w:rsidRDefault="001F6E45" w:rsidP="00133EFD">
      <w:pPr>
        <w:rPr>
          <w:sz w:val="23"/>
          <w:szCs w:val="23"/>
        </w:rPr>
      </w:pPr>
      <w:r w:rsidRPr="00AB479D">
        <w:rPr>
          <w:sz w:val="23"/>
          <w:szCs w:val="23"/>
        </w:rPr>
        <w:t>Area of Strength #1</w:t>
      </w:r>
    </w:p>
    <w:p w14:paraId="5C79C8EF" w14:textId="18020D5D" w:rsidR="00326C39" w:rsidRPr="00AB479D" w:rsidRDefault="00326C39" w:rsidP="00133EFD">
      <w:pPr>
        <w:rPr>
          <w:sz w:val="23"/>
          <w:szCs w:val="23"/>
        </w:rPr>
      </w:pPr>
      <w:r>
        <w:rPr>
          <w:sz w:val="23"/>
          <w:szCs w:val="23"/>
        </w:rPr>
        <w:t>Teacher Support and Supervision</w:t>
      </w:r>
    </w:p>
    <w:p w14:paraId="14674517" w14:textId="77777777" w:rsidR="001F6E45" w:rsidRPr="00AB479D" w:rsidRDefault="001F6E45" w:rsidP="00133EFD">
      <w:pPr>
        <w:spacing w:before="140" w:after="140"/>
        <w:rPr>
          <w:i/>
          <w:iCs/>
          <w:sz w:val="23"/>
          <w:szCs w:val="23"/>
        </w:rPr>
      </w:pPr>
      <w:r w:rsidRPr="00AB479D">
        <w:rPr>
          <w:i/>
          <w:iCs/>
          <w:sz w:val="23"/>
          <w:szCs w:val="23"/>
        </w:rPr>
        <w:t>Description:</w:t>
      </w:r>
    </w:p>
    <w:p w14:paraId="6B1A5940" w14:textId="15073B1E" w:rsidR="00326C39" w:rsidRPr="00326C39" w:rsidRDefault="00326C39" w:rsidP="00133EFD">
      <w:pPr>
        <w:pStyle w:val="NormalWeb"/>
        <w:shd w:val="clear" w:color="auto" w:fill="FFFFFF"/>
        <w:rPr>
          <w:sz w:val="23"/>
          <w:szCs w:val="23"/>
        </w:rPr>
      </w:pPr>
      <w:r w:rsidRPr="00326C39">
        <w:rPr>
          <w:sz w:val="23"/>
          <w:szCs w:val="23"/>
        </w:rPr>
        <w:t xml:space="preserve">Morgan Elementary School </w:t>
      </w:r>
      <w:r w:rsidR="00300D6E">
        <w:rPr>
          <w:sz w:val="23"/>
          <w:szCs w:val="23"/>
        </w:rPr>
        <w:t>administrators</w:t>
      </w:r>
      <w:r w:rsidR="0066469C">
        <w:rPr>
          <w:sz w:val="23"/>
          <w:szCs w:val="23"/>
        </w:rPr>
        <w:t xml:space="preserve"> observe and coach teachers </w:t>
      </w:r>
      <w:r w:rsidRPr="00326C39">
        <w:rPr>
          <w:sz w:val="23"/>
          <w:szCs w:val="23"/>
        </w:rPr>
        <w:t>frequently</w:t>
      </w:r>
      <w:r w:rsidR="0066469C">
        <w:rPr>
          <w:sz w:val="23"/>
          <w:szCs w:val="23"/>
        </w:rPr>
        <w:t xml:space="preserve"> and provide </w:t>
      </w:r>
      <w:r w:rsidRPr="00326C39">
        <w:rPr>
          <w:sz w:val="23"/>
          <w:szCs w:val="23"/>
        </w:rPr>
        <w:t xml:space="preserve">tangible and actionable feedback. </w:t>
      </w:r>
      <w:r w:rsidR="0066469C">
        <w:rPr>
          <w:sz w:val="23"/>
          <w:szCs w:val="23"/>
        </w:rPr>
        <w:t>T</w:t>
      </w:r>
      <w:r w:rsidRPr="00326C39">
        <w:rPr>
          <w:sz w:val="23"/>
          <w:szCs w:val="23"/>
        </w:rPr>
        <w:t>eacher</w:t>
      </w:r>
      <w:r w:rsidR="0066469C">
        <w:rPr>
          <w:sz w:val="23"/>
          <w:szCs w:val="23"/>
        </w:rPr>
        <w:t>s report that</w:t>
      </w:r>
      <w:r w:rsidRPr="00326C39">
        <w:rPr>
          <w:sz w:val="23"/>
          <w:szCs w:val="23"/>
        </w:rPr>
        <w:t xml:space="preserve"> observation</w:t>
      </w:r>
      <w:r w:rsidR="007E0A2B">
        <w:rPr>
          <w:sz w:val="23"/>
          <w:szCs w:val="23"/>
        </w:rPr>
        <w:t xml:space="preserve"> with </w:t>
      </w:r>
      <w:r w:rsidRPr="00326C39">
        <w:rPr>
          <w:sz w:val="23"/>
          <w:szCs w:val="23"/>
        </w:rPr>
        <w:t>coaching</w:t>
      </w:r>
      <w:r w:rsidR="0066469C">
        <w:rPr>
          <w:sz w:val="23"/>
          <w:szCs w:val="23"/>
        </w:rPr>
        <w:t xml:space="preserve"> occurs </w:t>
      </w:r>
      <w:r w:rsidRPr="00326C39">
        <w:rPr>
          <w:sz w:val="23"/>
          <w:szCs w:val="23"/>
        </w:rPr>
        <w:t>once per week</w:t>
      </w:r>
      <w:r w:rsidR="0066469C">
        <w:rPr>
          <w:sz w:val="23"/>
          <w:szCs w:val="23"/>
        </w:rPr>
        <w:t xml:space="preserve">. They can provide </w:t>
      </w:r>
      <w:r w:rsidRPr="00326C39">
        <w:rPr>
          <w:sz w:val="23"/>
          <w:szCs w:val="23"/>
        </w:rPr>
        <w:t xml:space="preserve">concrete examples of meaningful feedback they have received </w:t>
      </w:r>
      <w:r w:rsidR="00085E2F">
        <w:rPr>
          <w:sz w:val="23"/>
          <w:szCs w:val="23"/>
        </w:rPr>
        <w:t>for</w:t>
      </w:r>
      <w:r w:rsidRPr="00326C39">
        <w:rPr>
          <w:sz w:val="23"/>
          <w:szCs w:val="23"/>
        </w:rPr>
        <w:t xml:space="preserve"> improv</w:t>
      </w:r>
      <w:r w:rsidR="00085E2F">
        <w:rPr>
          <w:sz w:val="23"/>
          <w:szCs w:val="23"/>
        </w:rPr>
        <w:t>ing</w:t>
      </w:r>
      <w:r w:rsidRPr="00326C39">
        <w:rPr>
          <w:sz w:val="23"/>
          <w:szCs w:val="23"/>
        </w:rPr>
        <w:t xml:space="preserve"> their practice</w:t>
      </w:r>
      <w:r w:rsidR="00085E2F">
        <w:rPr>
          <w:sz w:val="23"/>
          <w:szCs w:val="23"/>
        </w:rPr>
        <w:t>s</w:t>
      </w:r>
      <w:r w:rsidRPr="00326C39">
        <w:rPr>
          <w:sz w:val="23"/>
          <w:szCs w:val="23"/>
        </w:rPr>
        <w:t xml:space="preserve">. Teachers also </w:t>
      </w:r>
      <w:r w:rsidR="00C34B39">
        <w:rPr>
          <w:sz w:val="23"/>
          <w:szCs w:val="23"/>
        </w:rPr>
        <w:t>report</w:t>
      </w:r>
      <w:r w:rsidRPr="00326C39">
        <w:rPr>
          <w:sz w:val="23"/>
          <w:szCs w:val="23"/>
        </w:rPr>
        <w:t xml:space="preserve"> frequent instructional walkthroughs</w:t>
      </w:r>
      <w:r w:rsidR="00085E2F">
        <w:rPr>
          <w:sz w:val="23"/>
          <w:szCs w:val="23"/>
        </w:rPr>
        <w:t xml:space="preserve"> </w:t>
      </w:r>
      <w:r w:rsidRPr="00326C39">
        <w:rPr>
          <w:sz w:val="23"/>
          <w:szCs w:val="23"/>
        </w:rPr>
        <w:t xml:space="preserve">conducted by members of the </w:t>
      </w:r>
      <w:r w:rsidR="00AF24F3">
        <w:rPr>
          <w:sz w:val="23"/>
          <w:szCs w:val="23"/>
        </w:rPr>
        <w:t>administr</w:t>
      </w:r>
      <w:r w:rsidR="00347B5A">
        <w:rPr>
          <w:sz w:val="23"/>
          <w:szCs w:val="23"/>
        </w:rPr>
        <w:t>ator</w:t>
      </w:r>
      <w:r w:rsidR="00AF24F3" w:rsidRPr="00326C39">
        <w:rPr>
          <w:sz w:val="23"/>
          <w:szCs w:val="23"/>
        </w:rPr>
        <w:t xml:space="preserve"> </w:t>
      </w:r>
      <w:r w:rsidRPr="00326C39">
        <w:rPr>
          <w:sz w:val="23"/>
          <w:szCs w:val="23"/>
        </w:rPr>
        <w:t>tea</w:t>
      </w:r>
      <w:r w:rsidR="00085E2F">
        <w:rPr>
          <w:sz w:val="23"/>
          <w:szCs w:val="23"/>
        </w:rPr>
        <w:t>m.</w:t>
      </w:r>
      <w:r w:rsidR="001A560D">
        <w:rPr>
          <w:sz w:val="23"/>
          <w:szCs w:val="23"/>
        </w:rPr>
        <w:t xml:space="preserve"> </w:t>
      </w:r>
      <w:r w:rsidR="00085E2F">
        <w:rPr>
          <w:sz w:val="23"/>
          <w:szCs w:val="23"/>
        </w:rPr>
        <w:t>A</w:t>
      </w:r>
      <w:r w:rsidR="00C34B39">
        <w:rPr>
          <w:sz w:val="23"/>
          <w:szCs w:val="23"/>
        </w:rPr>
        <w:t>fter these walkthroughs</w:t>
      </w:r>
      <w:r w:rsidR="00085E2F">
        <w:rPr>
          <w:sz w:val="23"/>
          <w:szCs w:val="23"/>
        </w:rPr>
        <w:t>,</w:t>
      </w:r>
      <w:r w:rsidR="00C34B39">
        <w:rPr>
          <w:sz w:val="23"/>
          <w:szCs w:val="23"/>
        </w:rPr>
        <w:t xml:space="preserve"> school </w:t>
      </w:r>
      <w:r w:rsidR="00DB0C80">
        <w:rPr>
          <w:color w:val="000000"/>
          <w:sz w:val="23"/>
          <w:szCs w:val="23"/>
        </w:rPr>
        <w:t xml:space="preserve">administrators </w:t>
      </w:r>
      <w:r w:rsidR="00C34B39">
        <w:rPr>
          <w:sz w:val="23"/>
          <w:szCs w:val="23"/>
        </w:rPr>
        <w:t>share data and feedback focused on “</w:t>
      </w:r>
      <w:r w:rsidRPr="00326C39">
        <w:rPr>
          <w:sz w:val="23"/>
          <w:szCs w:val="23"/>
        </w:rPr>
        <w:t>academic monitoring</w:t>
      </w:r>
      <w:r w:rsidR="00085E2F">
        <w:rPr>
          <w:sz w:val="23"/>
          <w:szCs w:val="23"/>
        </w:rPr>
        <w:t>,” which is</w:t>
      </w:r>
      <w:r w:rsidR="00C34B39">
        <w:rPr>
          <w:sz w:val="23"/>
          <w:szCs w:val="23"/>
        </w:rPr>
        <w:t xml:space="preserve"> a current </w:t>
      </w:r>
      <w:r w:rsidR="00085E2F">
        <w:rPr>
          <w:sz w:val="23"/>
          <w:szCs w:val="23"/>
        </w:rPr>
        <w:t xml:space="preserve">schoolwide </w:t>
      </w:r>
      <w:r w:rsidR="00C34B39">
        <w:rPr>
          <w:sz w:val="23"/>
          <w:szCs w:val="23"/>
        </w:rPr>
        <w:t>instructional priority.</w:t>
      </w:r>
      <w:r w:rsidR="001A560D">
        <w:rPr>
          <w:sz w:val="23"/>
          <w:szCs w:val="23"/>
        </w:rPr>
        <w:t xml:space="preserve"> </w:t>
      </w:r>
    </w:p>
    <w:p w14:paraId="6CDECB42" w14:textId="2D1157E6" w:rsidR="00326C39" w:rsidRPr="00326C39" w:rsidRDefault="00C34B39" w:rsidP="00133EFD">
      <w:pPr>
        <w:pStyle w:val="NormalWeb"/>
        <w:shd w:val="clear" w:color="auto" w:fill="FFFFFF"/>
        <w:rPr>
          <w:sz w:val="23"/>
          <w:szCs w:val="23"/>
        </w:rPr>
      </w:pPr>
      <w:r>
        <w:rPr>
          <w:sz w:val="23"/>
          <w:szCs w:val="23"/>
        </w:rPr>
        <w:t xml:space="preserve">An </w:t>
      </w:r>
      <w:r w:rsidR="006D4E56">
        <w:rPr>
          <w:sz w:val="23"/>
          <w:szCs w:val="23"/>
        </w:rPr>
        <w:t>I</w:t>
      </w:r>
      <w:r w:rsidR="00326C39" w:rsidRPr="00326C39">
        <w:rPr>
          <w:sz w:val="23"/>
          <w:szCs w:val="23"/>
        </w:rPr>
        <w:t>nstructional</w:t>
      </w:r>
      <w:r w:rsidR="006D4E56">
        <w:rPr>
          <w:sz w:val="23"/>
          <w:szCs w:val="23"/>
        </w:rPr>
        <w:t xml:space="preserve"> L</w:t>
      </w:r>
      <w:r w:rsidR="00326C39" w:rsidRPr="00326C39">
        <w:rPr>
          <w:sz w:val="23"/>
          <w:szCs w:val="23"/>
        </w:rPr>
        <w:t xml:space="preserve">eadership </w:t>
      </w:r>
      <w:r w:rsidR="006D4E56">
        <w:rPr>
          <w:sz w:val="23"/>
          <w:szCs w:val="23"/>
        </w:rPr>
        <w:t>T</w:t>
      </w:r>
      <w:r w:rsidR="00326C39" w:rsidRPr="00326C39">
        <w:rPr>
          <w:sz w:val="23"/>
          <w:szCs w:val="23"/>
        </w:rPr>
        <w:t>eam</w:t>
      </w:r>
      <w:r w:rsidR="00E342AC">
        <w:rPr>
          <w:sz w:val="23"/>
          <w:szCs w:val="23"/>
        </w:rPr>
        <w:t xml:space="preserve"> (ILT)</w:t>
      </w:r>
      <w:r w:rsidR="00326C39" w:rsidRPr="00326C39">
        <w:rPr>
          <w:sz w:val="23"/>
          <w:szCs w:val="23"/>
        </w:rPr>
        <w:t xml:space="preserve"> </w:t>
      </w:r>
      <w:r>
        <w:rPr>
          <w:sz w:val="23"/>
          <w:szCs w:val="23"/>
        </w:rPr>
        <w:t xml:space="preserve">comprised of </w:t>
      </w:r>
      <w:r w:rsidR="00407904">
        <w:rPr>
          <w:color w:val="000000"/>
          <w:sz w:val="23"/>
          <w:szCs w:val="23"/>
        </w:rPr>
        <w:t xml:space="preserve">administrators </w:t>
      </w:r>
      <w:r>
        <w:rPr>
          <w:sz w:val="23"/>
          <w:szCs w:val="23"/>
        </w:rPr>
        <w:t xml:space="preserve">and coaches </w:t>
      </w:r>
      <w:r w:rsidR="00326C39" w:rsidRPr="00326C39">
        <w:rPr>
          <w:sz w:val="23"/>
          <w:szCs w:val="23"/>
        </w:rPr>
        <w:t xml:space="preserve">meets regularly to review observational data. </w:t>
      </w:r>
      <w:r w:rsidR="00407904">
        <w:rPr>
          <w:sz w:val="23"/>
          <w:szCs w:val="23"/>
        </w:rPr>
        <w:t>A</w:t>
      </w:r>
      <w:r w:rsidR="00407904">
        <w:rPr>
          <w:color w:val="000000"/>
          <w:sz w:val="23"/>
          <w:szCs w:val="23"/>
        </w:rPr>
        <w:t xml:space="preserve">dministrators </w:t>
      </w:r>
      <w:r>
        <w:rPr>
          <w:sz w:val="23"/>
          <w:szCs w:val="23"/>
        </w:rPr>
        <w:t>can provide</w:t>
      </w:r>
      <w:r w:rsidR="00326C39" w:rsidRPr="00326C39">
        <w:rPr>
          <w:sz w:val="23"/>
          <w:szCs w:val="23"/>
        </w:rPr>
        <w:t xml:space="preserve"> examples of </w:t>
      </w:r>
      <w:r>
        <w:rPr>
          <w:sz w:val="23"/>
          <w:szCs w:val="23"/>
        </w:rPr>
        <w:t>adjustments they have made to</w:t>
      </w:r>
      <w:r w:rsidR="0057142C">
        <w:rPr>
          <w:sz w:val="23"/>
          <w:szCs w:val="23"/>
        </w:rPr>
        <w:t xml:space="preserve"> their</w:t>
      </w:r>
      <w:r w:rsidR="00326C39" w:rsidRPr="00326C39">
        <w:rPr>
          <w:sz w:val="23"/>
          <w:szCs w:val="23"/>
        </w:rPr>
        <w:t xml:space="preserve"> supervision</w:t>
      </w:r>
      <w:r w:rsidR="00902C00">
        <w:rPr>
          <w:sz w:val="23"/>
          <w:szCs w:val="23"/>
        </w:rPr>
        <w:t xml:space="preserve"> and</w:t>
      </w:r>
      <w:r w:rsidR="00326C39" w:rsidRPr="00326C39">
        <w:rPr>
          <w:sz w:val="23"/>
          <w:szCs w:val="23"/>
        </w:rPr>
        <w:t xml:space="preserve"> coaching</w:t>
      </w:r>
      <w:r w:rsidR="00902C00">
        <w:rPr>
          <w:sz w:val="23"/>
          <w:szCs w:val="23"/>
        </w:rPr>
        <w:t xml:space="preserve"> </w:t>
      </w:r>
      <w:r w:rsidR="00326C39" w:rsidRPr="00326C39">
        <w:rPr>
          <w:sz w:val="23"/>
          <w:szCs w:val="23"/>
        </w:rPr>
        <w:t>support</w:t>
      </w:r>
      <w:r w:rsidR="00902C00">
        <w:rPr>
          <w:sz w:val="23"/>
          <w:szCs w:val="23"/>
        </w:rPr>
        <w:t>s</w:t>
      </w:r>
      <w:r w:rsidR="00326C39" w:rsidRPr="00326C39">
        <w:rPr>
          <w:sz w:val="23"/>
          <w:szCs w:val="23"/>
        </w:rPr>
        <w:t xml:space="preserve"> to meet a specific teacher’s needs. </w:t>
      </w:r>
      <w:r w:rsidR="00BC7844">
        <w:rPr>
          <w:sz w:val="23"/>
          <w:szCs w:val="23"/>
        </w:rPr>
        <w:t xml:space="preserve">Administrators </w:t>
      </w:r>
      <w:r>
        <w:rPr>
          <w:sz w:val="23"/>
          <w:szCs w:val="23"/>
        </w:rPr>
        <w:t xml:space="preserve">also identify </w:t>
      </w:r>
      <w:r w:rsidR="00326C39" w:rsidRPr="00326C39">
        <w:rPr>
          <w:sz w:val="23"/>
          <w:szCs w:val="23"/>
        </w:rPr>
        <w:t>concrete examples of</w:t>
      </w:r>
      <w:r w:rsidR="00655A59">
        <w:rPr>
          <w:sz w:val="23"/>
          <w:szCs w:val="23"/>
        </w:rPr>
        <w:t xml:space="preserve"> how they have used</w:t>
      </w:r>
      <w:r w:rsidR="00326C39" w:rsidRPr="00326C39">
        <w:rPr>
          <w:sz w:val="23"/>
          <w:szCs w:val="23"/>
        </w:rPr>
        <w:t xml:space="preserve"> observation</w:t>
      </w:r>
      <w:r w:rsidR="00232D02">
        <w:rPr>
          <w:sz w:val="23"/>
          <w:szCs w:val="23"/>
        </w:rPr>
        <w:t>al data</w:t>
      </w:r>
      <w:r w:rsidR="00326C39" w:rsidRPr="00326C39">
        <w:rPr>
          <w:sz w:val="23"/>
          <w:szCs w:val="23"/>
        </w:rPr>
        <w:t xml:space="preserve"> to inform professional development </w:t>
      </w:r>
      <w:r>
        <w:rPr>
          <w:sz w:val="23"/>
          <w:szCs w:val="23"/>
        </w:rPr>
        <w:t xml:space="preserve">planning </w:t>
      </w:r>
      <w:r w:rsidR="006D4E56">
        <w:rPr>
          <w:sz w:val="23"/>
          <w:szCs w:val="23"/>
        </w:rPr>
        <w:t>aligned with</w:t>
      </w:r>
      <w:r w:rsidR="00326C39" w:rsidRPr="00326C39">
        <w:rPr>
          <w:sz w:val="23"/>
          <w:szCs w:val="23"/>
        </w:rPr>
        <w:t xml:space="preserve"> </w:t>
      </w:r>
      <w:r>
        <w:rPr>
          <w:sz w:val="23"/>
          <w:szCs w:val="23"/>
        </w:rPr>
        <w:t>instructional priority areas</w:t>
      </w:r>
      <w:r w:rsidR="00326C39" w:rsidRPr="00326C39">
        <w:rPr>
          <w:sz w:val="23"/>
          <w:szCs w:val="23"/>
        </w:rPr>
        <w:t>.</w:t>
      </w:r>
      <w:r>
        <w:rPr>
          <w:sz w:val="23"/>
          <w:szCs w:val="23"/>
        </w:rPr>
        <w:t xml:space="preserve"> </w:t>
      </w:r>
    </w:p>
    <w:p w14:paraId="47116A70" w14:textId="044B1FB1" w:rsidR="005C1579" w:rsidRDefault="00A802DE" w:rsidP="00AB200B">
      <w:pPr>
        <w:pStyle w:val="NormalWeb"/>
        <w:shd w:val="clear" w:color="auto" w:fill="FFFFFF" w:themeFill="background1"/>
        <w:rPr>
          <w:sz w:val="23"/>
          <w:szCs w:val="23"/>
        </w:rPr>
      </w:pPr>
      <w:r>
        <w:rPr>
          <w:sz w:val="23"/>
          <w:szCs w:val="23"/>
        </w:rPr>
        <w:t>T</w:t>
      </w:r>
      <w:r w:rsidR="00326C39" w:rsidRPr="00326C39">
        <w:rPr>
          <w:sz w:val="23"/>
          <w:szCs w:val="23"/>
        </w:rPr>
        <w:t xml:space="preserve">eachers express high levels of trust in and respect for Principal Moguel and the </w:t>
      </w:r>
      <w:r w:rsidR="00D13DEA">
        <w:rPr>
          <w:sz w:val="23"/>
          <w:szCs w:val="23"/>
        </w:rPr>
        <w:t xml:space="preserve">administrator </w:t>
      </w:r>
      <w:r w:rsidR="00C34B39">
        <w:rPr>
          <w:sz w:val="23"/>
          <w:szCs w:val="23"/>
        </w:rPr>
        <w:t>team</w:t>
      </w:r>
      <w:r w:rsidR="00326C39" w:rsidRPr="00326C39">
        <w:rPr>
          <w:sz w:val="23"/>
          <w:szCs w:val="23"/>
        </w:rPr>
        <w:t xml:space="preserve">. </w:t>
      </w:r>
      <w:r w:rsidR="00C34B39">
        <w:rPr>
          <w:sz w:val="23"/>
          <w:szCs w:val="23"/>
        </w:rPr>
        <w:t xml:space="preserve">They </w:t>
      </w:r>
      <w:r w:rsidR="00220122">
        <w:rPr>
          <w:sz w:val="23"/>
          <w:szCs w:val="23"/>
        </w:rPr>
        <w:t>repo</w:t>
      </w:r>
      <w:r w:rsidR="00AF5A82">
        <w:rPr>
          <w:sz w:val="23"/>
          <w:szCs w:val="23"/>
        </w:rPr>
        <w:t xml:space="preserve">rt that they </w:t>
      </w:r>
      <w:r w:rsidR="00D46B74">
        <w:rPr>
          <w:sz w:val="23"/>
          <w:szCs w:val="23"/>
        </w:rPr>
        <w:t>feel highly supported by</w:t>
      </w:r>
      <w:r w:rsidR="00AF5A82">
        <w:rPr>
          <w:sz w:val="23"/>
          <w:szCs w:val="23"/>
        </w:rPr>
        <w:t xml:space="preserve"> school</w:t>
      </w:r>
      <w:r w:rsidR="00C34B39">
        <w:rPr>
          <w:sz w:val="23"/>
          <w:szCs w:val="23"/>
        </w:rPr>
        <w:t xml:space="preserve"> </w:t>
      </w:r>
      <w:r w:rsidR="00064F43">
        <w:rPr>
          <w:sz w:val="23"/>
          <w:szCs w:val="23"/>
        </w:rPr>
        <w:t xml:space="preserve">administrators </w:t>
      </w:r>
      <w:r w:rsidR="00C34B39">
        <w:rPr>
          <w:sz w:val="23"/>
          <w:szCs w:val="23"/>
        </w:rPr>
        <w:t xml:space="preserve">and that the feedback they receive </w:t>
      </w:r>
      <w:r w:rsidR="007F43DE">
        <w:rPr>
          <w:sz w:val="23"/>
          <w:szCs w:val="23"/>
        </w:rPr>
        <w:t>does not feel threatening, but instead is</w:t>
      </w:r>
      <w:r w:rsidR="00C34B39">
        <w:rPr>
          <w:sz w:val="23"/>
          <w:szCs w:val="23"/>
        </w:rPr>
        <w:t xml:space="preserve"> helping them gr</w:t>
      </w:r>
      <w:r w:rsidR="007F43DE">
        <w:rPr>
          <w:sz w:val="23"/>
          <w:szCs w:val="23"/>
        </w:rPr>
        <w:t>ow</w:t>
      </w:r>
      <w:r w:rsidR="00326C39" w:rsidRPr="00326C39">
        <w:rPr>
          <w:sz w:val="23"/>
          <w:szCs w:val="23"/>
        </w:rPr>
        <w:t xml:space="preserve">. </w:t>
      </w:r>
    </w:p>
    <w:p w14:paraId="12DACCE4" w14:textId="070CAE52" w:rsidR="00326C39" w:rsidRDefault="00326C39" w:rsidP="00133EFD">
      <w:pPr>
        <w:rPr>
          <w:sz w:val="23"/>
          <w:szCs w:val="23"/>
        </w:rPr>
      </w:pPr>
      <w:r w:rsidRPr="00AB479D">
        <w:rPr>
          <w:sz w:val="23"/>
          <w:szCs w:val="23"/>
        </w:rPr>
        <w:t>Area of Strength #</w:t>
      </w:r>
      <w:r>
        <w:rPr>
          <w:sz w:val="23"/>
          <w:szCs w:val="23"/>
        </w:rPr>
        <w:t>2</w:t>
      </w:r>
    </w:p>
    <w:p w14:paraId="6EF306E4" w14:textId="2AAEB5FD" w:rsidR="00326C39" w:rsidRPr="00AB479D" w:rsidRDefault="00326C39" w:rsidP="00133EFD">
      <w:pPr>
        <w:rPr>
          <w:sz w:val="23"/>
          <w:szCs w:val="23"/>
        </w:rPr>
      </w:pPr>
      <w:r>
        <w:rPr>
          <w:sz w:val="23"/>
          <w:szCs w:val="23"/>
        </w:rPr>
        <w:t>Leveraging Resources</w:t>
      </w:r>
    </w:p>
    <w:p w14:paraId="36B42060" w14:textId="2EC4D4EE" w:rsidR="004F52D2" w:rsidRPr="00326C39" w:rsidRDefault="00326C39" w:rsidP="00133EFD">
      <w:pPr>
        <w:spacing w:before="140" w:after="140"/>
        <w:rPr>
          <w:i/>
          <w:iCs/>
          <w:sz w:val="23"/>
          <w:szCs w:val="23"/>
        </w:rPr>
      </w:pPr>
      <w:r w:rsidRPr="00AB479D">
        <w:rPr>
          <w:i/>
          <w:iCs/>
          <w:sz w:val="23"/>
          <w:szCs w:val="23"/>
        </w:rPr>
        <w:t>Description:</w:t>
      </w:r>
    </w:p>
    <w:p w14:paraId="5635DBA9" w14:textId="45947496" w:rsidR="00326C39" w:rsidRPr="00326C39" w:rsidRDefault="00326C39" w:rsidP="5CBA595F">
      <w:pPr>
        <w:pStyle w:val="NormalWeb"/>
        <w:shd w:val="clear" w:color="auto" w:fill="FFFFFF" w:themeFill="background1"/>
        <w:rPr>
          <w:sz w:val="23"/>
          <w:szCs w:val="23"/>
        </w:rPr>
      </w:pPr>
      <w:r w:rsidRPr="00326C39">
        <w:rPr>
          <w:sz w:val="23"/>
          <w:szCs w:val="23"/>
        </w:rPr>
        <w:t xml:space="preserve">Morgan </w:t>
      </w:r>
      <w:r w:rsidR="001E6AA6">
        <w:rPr>
          <w:sz w:val="23"/>
          <w:szCs w:val="23"/>
        </w:rPr>
        <w:t>School administrators</w:t>
      </w:r>
      <w:r w:rsidR="001E6AA6" w:rsidRPr="00326C39">
        <w:rPr>
          <w:sz w:val="23"/>
          <w:szCs w:val="23"/>
        </w:rPr>
        <w:t xml:space="preserve"> </w:t>
      </w:r>
      <w:r w:rsidRPr="00326C39">
        <w:rPr>
          <w:sz w:val="23"/>
          <w:szCs w:val="23"/>
        </w:rPr>
        <w:t>mak</w:t>
      </w:r>
      <w:r w:rsidR="00C34B39">
        <w:rPr>
          <w:sz w:val="23"/>
          <w:szCs w:val="23"/>
        </w:rPr>
        <w:t>e</w:t>
      </w:r>
      <w:r w:rsidRPr="00326C39">
        <w:rPr>
          <w:sz w:val="23"/>
          <w:szCs w:val="23"/>
        </w:rPr>
        <w:t xml:space="preserve"> strategic decisions about the</w:t>
      </w:r>
      <w:r w:rsidR="00E023BC">
        <w:rPr>
          <w:sz w:val="23"/>
          <w:szCs w:val="23"/>
        </w:rPr>
        <w:t>ir</w:t>
      </w:r>
      <w:r w:rsidRPr="00326C39">
        <w:rPr>
          <w:sz w:val="23"/>
          <w:szCs w:val="23"/>
        </w:rPr>
        <w:t xml:space="preserve"> use of resources, including how they use </w:t>
      </w:r>
      <w:r w:rsidR="00C34B39">
        <w:rPr>
          <w:sz w:val="23"/>
          <w:szCs w:val="23"/>
        </w:rPr>
        <w:t>funding</w:t>
      </w:r>
      <w:r w:rsidRPr="00326C39">
        <w:rPr>
          <w:sz w:val="23"/>
          <w:szCs w:val="23"/>
        </w:rPr>
        <w:t xml:space="preserve">, time, and space in pursuit of schoolwide goals and initiatives. In January 2022, for example, the ILT proposed a revised school-day schedule in order to leverage more time for </w:t>
      </w:r>
      <w:r w:rsidR="00F26CAC">
        <w:rPr>
          <w:sz w:val="23"/>
          <w:szCs w:val="23"/>
        </w:rPr>
        <w:t>professional development</w:t>
      </w:r>
      <w:r w:rsidRPr="00326C39">
        <w:rPr>
          <w:sz w:val="23"/>
          <w:szCs w:val="23"/>
        </w:rPr>
        <w:t xml:space="preserve"> and instructional planning. A shortened </w:t>
      </w:r>
      <w:r w:rsidR="00F26CAC">
        <w:rPr>
          <w:sz w:val="23"/>
          <w:szCs w:val="23"/>
        </w:rPr>
        <w:t>teaching schedule</w:t>
      </w:r>
      <w:r w:rsidRPr="00326C39">
        <w:rPr>
          <w:sz w:val="23"/>
          <w:szCs w:val="23"/>
        </w:rPr>
        <w:t xml:space="preserve"> on Wednesdays </w:t>
      </w:r>
      <w:r w:rsidR="006F1593">
        <w:rPr>
          <w:sz w:val="23"/>
          <w:szCs w:val="23"/>
        </w:rPr>
        <w:t>now</w:t>
      </w:r>
      <w:r w:rsidRPr="00326C39">
        <w:rPr>
          <w:sz w:val="23"/>
          <w:szCs w:val="23"/>
        </w:rPr>
        <w:t xml:space="preserve"> </w:t>
      </w:r>
      <w:r w:rsidR="006F1593">
        <w:rPr>
          <w:sz w:val="23"/>
          <w:szCs w:val="23"/>
        </w:rPr>
        <w:t>affords</w:t>
      </w:r>
      <w:r w:rsidRPr="00326C39">
        <w:rPr>
          <w:sz w:val="23"/>
          <w:szCs w:val="23"/>
        </w:rPr>
        <w:t xml:space="preserve"> uninterrupted blocks of time for </w:t>
      </w:r>
      <w:r w:rsidR="002A2ECF">
        <w:rPr>
          <w:sz w:val="23"/>
          <w:szCs w:val="23"/>
        </w:rPr>
        <w:t>professional development</w:t>
      </w:r>
      <w:r w:rsidRPr="00326C39">
        <w:rPr>
          <w:sz w:val="23"/>
          <w:szCs w:val="23"/>
        </w:rPr>
        <w:t xml:space="preserve"> and planning while students </w:t>
      </w:r>
      <w:r w:rsidR="002A2ECF">
        <w:rPr>
          <w:sz w:val="23"/>
          <w:szCs w:val="23"/>
        </w:rPr>
        <w:t>receive</w:t>
      </w:r>
      <w:r w:rsidRPr="00326C39">
        <w:rPr>
          <w:sz w:val="23"/>
          <w:szCs w:val="23"/>
        </w:rPr>
        <w:t xml:space="preserve"> additional enrichment classes. Teachers, coaches, and </w:t>
      </w:r>
      <w:r w:rsidR="001D470A">
        <w:rPr>
          <w:sz w:val="23"/>
          <w:szCs w:val="23"/>
        </w:rPr>
        <w:t>administrators</w:t>
      </w:r>
      <w:r w:rsidR="001D470A" w:rsidRPr="00326C39">
        <w:rPr>
          <w:sz w:val="23"/>
          <w:szCs w:val="23"/>
        </w:rPr>
        <w:t xml:space="preserve"> </w:t>
      </w:r>
      <w:r w:rsidRPr="00326C39">
        <w:rPr>
          <w:sz w:val="23"/>
          <w:szCs w:val="23"/>
        </w:rPr>
        <w:t xml:space="preserve">spoke about the positive impact of this </w:t>
      </w:r>
      <w:r w:rsidR="000D61A0">
        <w:rPr>
          <w:sz w:val="23"/>
          <w:szCs w:val="23"/>
        </w:rPr>
        <w:t>change</w:t>
      </w:r>
      <w:r w:rsidRPr="00326C39">
        <w:rPr>
          <w:sz w:val="23"/>
          <w:szCs w:val="23"/>
        </w:rPr>
        <w:t xml:space="preserve">. </w:t>
      </w:r>
      <w:r w:rsidR="001631B1">
        <w:rPr>
          <w:sz w:val="23"/>
          <w:szCs w:val="23"/>
        </w:rPr>
        <w:t>For example, t</w:t>
      </w:r>
      <w:r w:rsidRPr="00326C39">
        <w:rPr>
          <w:sz w:val="23"/>
          <w:szCs w:val="23"/>
        </w:rPr>
        <w:t xml:space="preserve">eachers shared that this </w:t>
      </w:r>
      <w:r w:rsidR="00DE4B36">
        <w:rPr>
          <w:sz w:val="23"/>
          <w:szCs w:val="23"/>
        </w:rPr>
        <w:t>dedicated planning</w:t>
      </w:r>
      <w:r w:rsidRPr="00326C39">
        <w:rPr>
          <w:sz w:val="23"/>
          <w:szCs w:val="23"/>
        </w:rPr>
        <w:t xml:space="preserve"> time allows for </w:t>
      </w:r>
      <w:r w:rsidR="00696E5D">
        <w:rPr>
          <w:sz w:val="23"/>
          <w:szCs w:val="23"/>
        </w:rPr>
        <w:t xml:space="preserve">grade-level </w:t>
      </w:r>
      <w:r w:rsidR="001132BE">
        <w:rPr>
          <w:sz w:val="23"/>
          <w:szCs w:val="23"/>
        </w:rPr>
        <w:t>team</w:t>
      </w:r>
      <w:r w:rsidR="00696E5D">
        <w:rPr>
          <w:sz w:val="23"/>
          <w:szCs w:val="23"/>
        </w:rPr>
        <w:t>s to</w:t>
      </w:r>
      <w:r w:rsidR="001132BE">
        <w:rPr>
          <w:sz w:val="23"/>
          <w:szCs w:val="23"/>
        </w:rPr>
        <w:t xml:space="preserve"> </w:t>
      </w:r>
      <w:r w:rsidRPr="00326C39">
        <w:rPr>
          <w:sz w:val="23"/>
          <w:szCs w:val="23"/>
        </w:rPr>
        <w:t>collaborat</w:t>
      </w:r>
      <w:r w:rsidR="00696E5D">
        <w:rPr>
          <w:sz w:val="23"/>
          <w:szCs w:val="23"/>
        </w:rPr>
        <w:t>e</w:t>
      </w:r>
      <w:r w:rsidRPr="00326C39">
        <w:rPr>
          <w:sz w:val="23"/>
          <w:szCs w:val="23"/>
        </w:rPr>
        <w:t xml:space="preserve"> with special education and English as a </w:t>
      </w:r>
      <w:r w:rsidR="00FB2894">
        <w:rPr>
          <w:sz w:val="23"/>
          <w:szCs w:val="23"/>
        </w:rPr>
        <w:t>Second</w:t>
      </w:r>
      <w:r w:rsidR="00FB2894" w:rsidRPr="00326C39">
        <w:rPr>
          <w:sz w:val="23"/>
          <w:szCs w:val="23"/>
        </w:rPr>
        <w:t xml:space="preserve"> </w:t>
      </w:r>
      <w:r w:rsidRPr="00326C39">
        <w:rPr>
          <w:sz w:val="23"/>
          <w:szCs w:val="23"/>
        </w:rPr>
        <w:t>Language (E</w:t>
      </w:r>
      <w:r w:rsidR="00FB2894">
        <w:rPr>
          <w:sz w:val="23"/>
          <w:szCs w:val="23"/>
        </w:rPr>
        <w:t>S</w:t>
      </w:r>
      <w:r w:rsidRPr="00326C39">
        <w:rPr>
          <w:sz w:val="23"/>
          <w:szCs w:val="23"/>
        </w:rPr>
        <w:t xml:space="preserve">L) teachers, </w:t>
      </w:r>
      <w:r w:rsidR="00674B28">
        <w:rPr>
          <w:sz w:val="23"/>
          <w:szCs w:val="23"/>
        </w:rPr>
        <w:t>thus giving</w:t>
      </w:r>
      <w:r w:rsidR="00696E5D">
        <w:rPr>
          <w:sz w:val="23"/>
          <w:szCs w:val="23"/>
        </w:rPr>
        <w:t xml:space="preserve"> the</w:t>
      </w:r>
      <w:r w:rsidR="00674B28">
        <w:rPr>
          <w:sz w:val="23"/>
          <w:szCs w:val="23"/>
        </w:rPr>
        <w:t xml:space="preserve"> grade-level teams access to the specialist</w:t>
      </w:r>
      <w:r w:rsidRPr="00326C39">
        <w:rPr>
          <w:sz w:val="23"/>
          <w:szCs w:val="23"/>
        </w:rPr>
        <w:t xml:space="preserve"> teachers’ </w:t>
      </w:r>
      <w:r w:rsidR="003018C2">
        <w:rPr>
          <w:sz w:val="23"/>
          <w:szCs w:val="23"/>
        </w:rPr>
        <w:t xml:space="preserve">expertise </w:t>
      </w:r>
      <w:r w:rsidRPr="00326C39">
        <w:rPr>
          <w:sz w:val="23"/>
          <w:szCs w:val="23"/>
        </w:rPr>
        <w:t xml:space="preserve">while planning supports for all students. </w:t>
      </w:r>
    </w:p>
    <w:p w14:paraId="0AE44773" w14:textId="0AD5A09A" w:rsidR="5CBA595F" w:rsidRPr="004F7106" w:rsidRDefault="006D6920" w:rsidP="5CBA595F">
      <w:pPr>
        <w:pStyle w:val="NormalWeb"/>
        <w:shd w:val="clear" w:color="auto" w:fill="FFFFFF" w:themeFill="background1"/>
        <w:rPr>
          <w:sz w:val="23"/>
          <w:szCs w:val="23"/>
        </w:rPr>
      </w:pPr>
      <w:r>
        <w:rPr>
          <w:sz w:val="23"/>
          <w:szCs w:val="23"/>
        </w:rPr>
        <w:t xml:space="preserve">Administrators </w:t>
      </w:r>
      <w:r w:rsidR="002E1C2D">
        <w:rPr>
          <w:sz w:val="23"/>
          <w:szCs w:val="23"/>
        </w:rPr>
        <w:t xml:space="preserve">identify strategic resource decisions they have made </w:t>
      </w:r>
      <w:r w:rsidR="00326C39" w:rsidRPr="00326C39">
        <w:rPr>
          <w:sz w:val="23"/>
          <w:szCs w:val="23"/>
        </w:rPr>
        <w:t>to increase</w:t>
      </w:r>
      <w:r w:rsidR="00F81885">
        <w:rPr>
          <w:sz w:val="23"/>
          <w:szCs w:val="23"/>
        </w:rPr>
        <w:t xml:space="preserve"> </w:t>
      </w:r>
      <w:r w:rsidR="00326C39" w:rsidRPr="00326C39">
        <w:rPr>
          <w:sz w:val="23"/>
          <w:szCs w:val="23"/>
        </w:rPr>
        <w:t>reading intervention</w:t>
      </w:r>
      <w:r w:rsidR="00F81885">
        <w:rPr>
          <w:sz w:val="23"/>
          <w:szCs w:val="23"/>
        </w:rPr>
        <w:t xml:space="preserve"> supports</w:t>
      </w:r>
      <w:r w:rsidR="00EA51EA">
        <w:rPr>
          <w:sz w:val="23"/>
          <w:szCs w:val="23"/>
        </w:rPr>
        <w:t xml:space="preserve">, including </w:t>
      </w:r>
      <w:r w:rsidR="00F81885">
        <w:rPr>
          <w:sz w:val="23"/>
          <w:szCs w:val="23"/>
        </w:rPr>
        <w:t>consolidating</w:t>
      </w:r>
      <w:r w:rsidR="00326C39" w:rsidRPr="00326C39">
        <w:rPr>
          <w:sz w:val="23"/>
          <w:szCs w:val="23"/>
        </w:rPr>
        <w:t xml:space="preserve"> </w:t>
      </w:r>
      <w:r w:rsidR="00F81885">
        <w:rPr>
          <w:sz w:val="23"/>
          <w:szCs w:val="23"/>
        </w:rPr>
        <w:t xml:space="preserve">two </w:t>
      </w:r>
      <w:r w:rsidR="00FB2894">
        <w:rPr>
          <w:sz w:val="23"/>
          <w:szCs w:val="23"/>
        </w:rPr>
        <w:t>p</w:t>
      </w:r>
      <w:r w:rsidR="00326C39" w:rsidRPr="00326C39">
        <w:rPr>
          <w:sz w:val="23"/>
          <w:szCs w:val="23"/>
        </w:rPr>
        <w:t>re</w:t>
      </w:r>
      <w:r w:rsidR="00FB2894">
        <w:rPr>
          <w:sz w:val="23"/>
          <w:szCs w:val="23"/>
        </w:rPr>
        <w:t>kindergarten</w:t>
      </w:r>
      <w:r w:rsidR="00326C39" w:rsidRPr="00326C39">
        <w:rPr>
          <w:sz w:val="23"/>
          <w:szCs w:val="23"/>
        </w:rPr>
        <w:t xml:space="preserve"> class</w:t>
      </w:r>
      <w:r w:rsidR="00F81885">
        <w:rPr>
          <w:sz w:val="23"/>
          <w:szCs w:val="23"/>
        </w:rPr>
        <w:t>rooms</w:t>
      </w:r>
      <w:r w:rsidR="00326C39" w:rsidRPr="00326C39">
        <w:rPr>
          <w:sz w:val="23"/>
          <w:szCs w:val="23"/>
        </w:rPr>
        <w:t xml:space="preserve"> and </w:t>
      </w:r>
      <w:r w:rsidR="00483601">
        <w:rPr>
          <w:sz w:val="23"/>
          <w:szCs w:val="23"/>
        </w:rPr>
        <w:t>reassigning</w:t>
      </w:r>
      <w:r w:rsidR="00326C39" w:rsidRPr="00326C39">
        <w:rPr>
          <w:sz w:val="23"/>
          <w:szCs w:val="23"/>
        </w:rPr>
        <w:t xml:space="preserve"> paraprofessionals to provide small-group and individual reading interventions</w:t>
      </w:r>
      <w:r w:rsidR="00EE477B">
        <w:rPr>
          <w:sz w:val="23"/>
          <w:szCs w:val="23"/>
        </w:rPr>
        <w:t xml:space="preserve"> in other grade levels</w:t>
      </w:r>
      <w:r w:rsidR="00326C39" w:rsidRPr="00326C39">
        <w:rPr>
          <w:sz w:val="23"/>
          <w:szCs w:val="23"/>
        </w:rPr>
        <w:t>.</w:t>
      </w:r>
      <w:r w:rsidR="001A560D">
        <w:rPr>
          <w:sz w:val="23"/>
          <w:szCs w:val="23"/>
        </w:rPr>
        <w:t xml:space="preserve"> </w:t>
      </w:r>
      <w:r w:rsidR="00326C39" w:rsidRPr="00326C39">
        <w:rPr>
          <w:sz w:val="23"/>
          <w:szCs w:val="23"/>
        </w:rPr>
        <w:t xml:space="preserve">Coaches </w:t>
      </w:r>
      <w:r w:rsidR="00EA51EA">
        <w:rPr>
          <w:sz w:val="23"/>
          <w:szCs w:val="23"/>
        </w:rPr>
        <w:t xml:space="preserve">also have </w:t>
      </w:r>
      <w:r w:rsidR="00AE3497">
        <w:rPr>
          <w:sz w:val="23"/>
          <w:szCs w:val="23"/>
        </w:rPr>
        <w:t>influenced</w:t>
      </w:r>
      <w:r w:rsidR="00326C39" w:rsidRPr="00326C39">
        <w:rPr>
          <w:sz w:val="23"/>
          <w:szCs w:val="23"/>
        </w:rPr>
        <w:t xml:space="preserve"> </w:t>
      </w:r>
      <w:r w:rsidR="00C34B39">
        <w:rPr>
          <w:sz w:val="23"/>
          <w:szCs w:val="23"/>
        </w:rPr>
        <w:t>r</w:t>
      </w:r>
      <w:r w:rsidR="00326C39" w:rsidRPr="00326C39">
        <w:rPr>
          <w:sz w:val="23"/>
          <w:szCs w:val="23"/>
        </w:rPr>
        <w:t>esource allocation</w:t>
      </w:r>
      <w:r w:rsidR="00C34B39">
        <w:rPr>
          <w:sz w:val="23"/>
          <w:szCs w:val="23"/>
        </w:rPr>
        <w:t>s</w:t>
      </w:r>
      <w:r w:rsidR="00326C39" w:rsidRPr="00326C39">
        <w:rPr>
          <w:sz w:val="23"/>
          <w:szCs w:val="23"/>
        </w:rPr>
        <w:t xml:space="preserve"> to be</w:t>
      </w:r>
      <w:r w:rsidR="00EE477B">
        <w:rPr>
          <w:sz w:val="23"/>
          <w:szCs w:val="23"/>
        </w:rPr>
        <w:t>tter</w:t>
      </w:r>
      <w:r w:rsidR="00326C39" w:rsidRPr="00326C39">
        <w:rPr>
          <w:sz w:val="23"/>
          <w:szCs w:val="23"/>
        </w:rPr>
        <w:t xml:space="preserve"> align resources to </w:t>
      </w:r>
      <w:r w:rsidR="00C34B39">
        <w:rPr>
          <w:sz w:val="23"/>
          <w:szCs w:val="23"/>
        </w:rPr>
        <w:t xml:space="preserve">school </w:t>
      </w:r>
      <w:r w:rsidR="00326C39" w:rsidRPr="00326C39">
        <w:rPr>
          <w:sz w:val="23"/>
          <w:szCs w:val="23"/>
        </w:rPr>
        <w:t xml:space="preserve">instructional goals. For example, the </w:t>
      </w:r>
      <w:r w:rsidR="00393DB1">
        <w:rPr>
          <w:sz w:val="23"/>
          <w:szCs w:val="23"/>
        </w:rPr>
        <w:t>kindergarten</w:t>
      </w:r>
      <w:r w:rsidR="00393DB1" w:rsidRPr="00326C39">
        <w:rPr>
          <w:sz w:val="23"/>
          <w:szCs w:val="23"/>
        </w:rPr>
        <w:t xml:space="preserve"> </w:t>
      </w:r>
      <w:r w:rsidR="00326C39" w:rsidRPr="00326C39">
        <w:rPr>
          <w:sz w:val="23"/>
          <w:szCs w:val="23"/>
        </w:rPr>
        <w:t xml:space="preserve">through </w:t>
      </w:r>
      <w:r w:rsidR="00501B4A">
        <w:rPr>
          <w:sz w:val="23"/>
          <w:szCs w:val="23"/>
        </w:rPr>
        <w:t>g</w:t>
      </w:r>
      <w:r w:rsidR="00326C39" w:rsidRPr="00326C39">
        <w:rPr>
          <w:sz w:val="23"/>
          <w:szCs w:val="23"/>
        </w:rPr>
        <w:t xml:space="preserve">rade 2 literacy coach made a decision to purchase content-rich, decodable texts aligned to the school’s phonics curriculum when teachers noted that there were not enough </w:t>
      </w:r>
      <w:r w:rsidR="00326C39" w:rsidRPr="00326C39">
        <w:rPr>
          <w:sz w:val="23"/>
          <w:szCs w:val="23"/>
        </w:rPr>
        <w:lastRenderedPageBreak/>
        <w:t>high</w:t>
      </w:r>
      <w:r w:rsidR="00833302">
        <w:rPr>
          <w:sz w:val="23"/>
          <w:szCs w:val="23"/>
        </w:rPr>
        <w:t>-</w:t>
      </w:r>
      <w:r w:rsidR="00326C39" w:rsidRPr="00326C39">
        <w:rPr>
          <w:sz w:val="23"/>
          <w:szCs w:val="23"/>
        </w:rPr>
        <w:t xml:space="preserve">quality decodable books in their libraries. </w:t>
      </w:r>
      <w:r w:rsidR="00833302">
        <w:rPr>
          <w:sz w:val="23"/>
          <w:szCs w:val="23"/>
        </w:rPr>
        <w:t>Similarly</w:t>
      </w:r>
      <w:r w:rsidR="00326C39" w:rsidRPr="00326C39">
        <w:rPr>
          <w:sz w:val="23"/>
          <w:szCs w:val="23"/>
        </w:rPr>
        <w:t xml:space="preserve">, the math coach was able to </w:t>
      </w:r>
      <w:r w:rsidR="00833302">
        <w:rPr>
          <w:sz w:val="23"/>
          <w:szCs w:val="23"/>
        </w:rPr>
        <w:t>purchase supplementary</w:t>
      </w:r>
      <w:r w:rsidR="00326C39" w:rsidRPr="00326C39">
        <w:rPr>
          <w:sz w:val="23"/>
          <w:szCs w:val="23"/>
        </w:rPr>
        <w:t xml:space="preserve"> materials in support of small-group instruction. </w:t>
      </w:r>
    </w:p>
    <w:p w14:paraId="0B8878D7" w14:textId="474E1271" w:rsidR="00326C39" w:rsidRDefault="00326C39" w:rsidP="00133EFD">
      <w:pPr>
        <w:rPr>
          <w:sz w:val="23"/>
          <w:szCs w:val="23"/>
        </w:rPr>
      </w:pPr>
      <w:r w:rsidRPr="00AB479D">
        <w:rPr>
          <w:sz w:val="23"/>
          <w:szCs w:val="23"/>
        </w:rPr>
        <w:t>Area of Strength #</w:t>
      </w:r>
      <w:r>
        <w:rPr>
          <w:sz w:val="23"/>
          <w:szCs w:val="23"/>
        </w:rPr>
        <w:t>3</w:t>
      </w:r>
    </w:p>
    <w:p w14:paraId="0D907FFD" w14:textId="23134792" w:rsidR="00326C39" w:rsidRPr="00AB479D" w:rsidRDefault="005C1579" w:rsidP="00133EFD">
      <w:pPr>
        <w:rPr>
          <w:sz w:val="23"/>
          <w:szCs w:val="23"/>
        </w:rPr>
      </w:pPr>
      <w:r>
        <w:rPr>
          <w:sz w:val="23"/>
          <w:szCs w:val="23"/>
        </w:rPr>
        <w:t>G</w:t>
      </w:r>
      <w:r w:rsidR="00326C39">
        <w:rPr>
          <w:sz w:val="23"/>
          <w:szCs w:val="23"/>
        </w:rPr>
        <w:t>oals and Action Plans</w:t>
      </w:r>
    </w:p>
    <w:p w14:paraId="7B8AC301" w14:textId="77777777" w:rsidR="00326C39" w:rsidRPr="00326C39" w:rsidRDefault="00326C39" w:rsidP="00133EFD">
      <w:pPr>
        <w:spacing w:before="140" w:after="140"/>
        <w:rPr>
          <w:i/>
          <w:iCs/>
          <w:sz w:val="23"/>
          <w:szCs w:val="23"/>
        </w:rPr>
      </w:pPr>
      <w:r w:rsidRPr="00AB479D">
        <w:rPr>
          <w:i/>
          <w:iCs/>
          <w:sz w:val="23"/>
          <w:szCs w:val="23"/>
        </w:rPr>
        <w:t>Description:</w:t>
      </w:r>
    </w:p>
    <w:p w14:paraId="09A20CB3" w14:textId="461ADA94" w:rsidR="00326C39" w:rsidRPr="00514676" w:rsidRDefault="002F5003" w:rsidP="00133EFD">
      <w:pPr>
        <w:pStyle w:val="NormalWeb"/>
        <w:shd w:val="clear" w:color="auto" w:fill="FFFFFF"/>
        <w:rPr>
          <w:sz w:val="23"/>
          <w:szCs w:val="23"/>
        </w:rPr>
      </w:pPr>
      <w:r>
        <w:rPr>
          <w:sz w:val="23"/>
          <w:szCs w:val="23"/>
        </w:rPr>
        <w:t xml:space="preserve">Morgan </w:t>
      </w:r>
      <w:r w:rsidR="009B385D">
        <w:rPr>
          <w:sz w:val="23"/>
          <w:szCs w:val="23"/>
        </w:rPr>
        <w:t xml:space="preserve">administrators </w:t>
      </w:r>
      <w:r>
        <w:rPr>
          <w:sz w:val="23"/>
          <w:szCs w:val="23"/>
        </w:rPr>
        <w:t xml:space="preserve">maintain a </w:t>
      </w:r>
      <w:r w:rsidR="00355D00">
        <w:rPr>
          <w:sz w:val="23"/>
          <w:szCs w:val="23"/>
        </w:rPr>
        <w:t>concise</w:t>
      </w:r>
      <w:r w:rsidR="00326C39" w:rsidRPr="00514676">
        <w:rPr>
          <w:sz w:val="23"/>
          <w:szCs w:val="23"/>
        </w:rPr>
        <w:t xml:space="preserve"> list of clear, focused, school-level goals and </w:t>
      </w:r>
      <w:r w:rsidR="00A01595">
        <w:rPr>
          <w:sz w:val="23"/>
          <w:szCs w:val="23"/>
        </w:rPr>
        <w:t>action plans</w:t>
      </w:r>
      <w:r w:rsidR="00C34B39">
        <w:rPr>
          <w:sz w:val="23"/>
          <w:szCs w:val="23"/>
        </w:rPr>
        <w:t xml:space="preserve">. </w:t>
      </w:r>
      <w:r w:rsidR="006F0AEC">
        <w:rPr>
          <w:sz w:val="23"/>
          <w:szCs w:val="23"/>
        </w:rPr>
        <w:t xml:space="preserve">Administrators </w:t>
      </w:r>
      <w:r w:rsidR="00C34B39">
        <w:rPr>
          <w:sz w:val="23"/>
          <w:szCs w:val="23"/>
        </w:rPr>
        <w:t xml:space="preserve">and teacher teams </w:t>
      </w:r>
      <w:r w:rsidR="00542191">
        <w:rPr>
          <w:sz w:val="23"/>
          <w:szCs w:val="23"/>
        </w:rPr>
        <w:t>monitor their</w:t>
      </w:r>
      <w:r w:rsidR="00326C39" w:rsidRPr="00514676">
        <w:rPr>
          <w:sz w:val="23"/>
          <w:szCs w:val="23"/>
        </w:rPr>
        <w:t xml:space="preserve"> progress</w:t>
      </w:r>
      <w:r w:rsidR="00542191">
        <w:rPr>
          <w:sz w:val="23"/>
          <w:szCs w:val="23"/>
        </w:rPr>
        <w:t xml:space="preserve"> toward goals</w:t>
      </w:r>
      <w:r w:rsidR="00326C39" w:rsidRPr="00514676">
        <w:rPr>
          <w:sz w:val="23"/>
          <w:szCs w:val="23"/>
        </w:rPr>
        <w:t xml:space="preserve"> and </w:t>
      </w:r>
      <w:r w:rsidR="00C34B39">
        <w:rPr>
          <w:sz w:val="23"/>
          <w:szCs w:val="23"/>
        </w:rPr>
        <w:t xml:space="preserve">make </w:t>
      </w:r>
      <w:r w:rsidR="00326C39" w:rsidRPr="00514676">
        <w:rPr>
          <w:sz w:val="23"/>
          <w:szCs w:val="23"/>
        </w:rPr>
        <w:t>adjust</w:t>
      </w:r>
      <w:r w:rsidR="00C34B39">
        <w:rPr>
          <w:sz w:val="23"/>
          <w:szCs w:val="23"/>
        </w:rPr>
        <w:t xml:space="preserve">ments </w:t>
      </w:r>
      <w:r w:rsidR="00E80541">
        <w:rPr>
          <w:sz w:val="23"/>
          <w:szCs w:val="23"/>
        </w:rPr>
        <w:t>in response to their progress m</w:t>
      </w:r>
      <w:r w:rsidR="00956417">
        <w:rPr>
          <w:sz w:val="23"/>
          <w:szCs w:val="23"/>
        </w:rPr>
        <w:t>easures</w:t>
      </w:r>
      <w:r w:rsidR="00326C39" w:rsidRPr="00514676">
        <w:rPr>
          <w:sz w:val="23"/>
          <w:szCs w:val="23"/>
        </w:rPr>
        <w:t xml:space="preserve">. </w:t>
      </w:r>
      <w:r w:rsidR="00C34B39">
        <w:rPr>
          <w:sz w:val="23"/>
          <w:szCs w:val="23"/>
        </w:rPr>
        <w:t xml:space="preserve">Recent </w:t>
      </w:r>
      <w:r w:rsidR="00326C39" w:rsidRPr="00514676">
        <w:rPr>
          <w:sz w:val="23"/>
          <w:szCs w:val="23"/>
        </w:rPr>
        <w:t xml:space="preserve">goals have centered around academic monitoring, positive learning environment, and data meetings. The ILT and teachers </w:t>
      </w:r>
      <w:r w:rsidR="00C34B39">
        <w:rPr>
          <w:sz w:val="23"/>
          <w:szCs w:val="23"/>
        </w:rPr>
        <w:t>report that</w:t>
      </w:r>
      <w:r w:rsidR="00326C39" w:rsidRPr="00514676">
        <w:rPr>
          <w:sz w:val="23"/>
          <w:szCs w:val="23"/>
        </w:rPr>
        <w:t xml:space="preserve"> </w:t>
      </w:r>
      <w:r w:rsidR="00542191">
        <w:rPr>
          <w:sz w:val="23"/>
          <w:szCs w:val="23"/>
        </w:rPr>
        <w:t>professional development</w:t>
      </w:r>
      <w:r w:rsidR="00326C39" w:rsidRPr="00514676">
        <w:rPr>
          <w:sz w:val="23"/>
          <w:szCs w:val="23"/>
        </w:rPr>
        <w:t>,</w:t>
      </w:r>
      <w:r w:rsidR="00542191">
        <w:rPr>
          <w:sz w:val="23"/>
          <w:szCs w:val="23"/>
        </w:rPr>
        <w:t xml:space="preserve"> team</w:t>
      </w:r>
      <w:r w:rsidR="00326C39" w:rsidRPr="00514676">
        <w:rPr>
          <w:sz w:val="23"/>
          <w:szCs w:val="23"/>
        </w:rPr>
        <w:t xml:space="preserve"> planning time, and </w:t>
      </w:r>
      <w:r w:rsidR="00A428BD">
        <w:rPr>
          <w:sz w:val="23"/>
          <w:szCs w:val="23"/>
        </w:rPr>
        <w:t xml:space="preserve">leadership </w:t>
      </w:r>
      <w:r w:rsidR="00326C39" w:rsidRPr="00514676">
        <w:rPr>
          <w:sz w:val="23"/>
          <w:szCs w:val="23"/>
        </w:rPr>
        <w:t xml:space="preserve">observations and feedback </w:t>
      </w:r>
      <w:r w:rsidR="00C34B39">
        <w:rPr>
          <w:sz w:val="23"/>
          <w:szCs w:val="23"/>
        </w:rPr>
        <w:t>are</w:t>
      </w:r>
      <w:r w:rsidR="00326C39" w:rsidRPr="00514676">
        <w:rPr>
          <w:sz w:val="23"/>
          <w:szCs w:val="23"/>
        </w:rPr>
        <w:t xml:space="preserve"> </w:t>
      </w:r>
      <w:r w:rsidR="00A428BD">
        <w:rPr>
          <w:sz w:val="23"/>
          <w:szCs w:val="23"/>
        </w:rPr>
        <w:t xml:space="preserve">currently </w:t>
      </w:r>
      <w:r w:rsidR="00326C39" w:rsidRPr="00514676">
        <w:rPr>
          <w:sz w:val="23"/>
          <w:szCs w:val="23"/>
        </w:rPr>
        <w:t xml:space="preserve">focused on academic monitoring. Active academic monitoring was observed in </w:t>
      </w:r>
      <w:r w:rsidR="00A428BD">
        <w:rPr>
          <w:sz w:val="23"/>
          <w:szCs w:val="23"/>
        </w:rPr>
        <w:t xml:space="preserve">five </w:t>
      </w:r>
      <w:r w:rsidR="00326C39" w:rsidRPr="00514676">
        <w:rPr>
          <w:sz w:val="23"/>
          <w:szCs w:val="23"/>
        </w:rPr>
        <w:t>out</w:t>
      </w:r>
      <w:r w:rsidR="00A428BD">
        <w:rPr>
          <w:sz w:val="23"/>
          <w:szCs w:val="23"/>
        </w:rPr>
        <w:t xml:space="preserve"> </w:t>
      </w:r>
      <w:r w:rsidR="00326C39" w:rsidRPr="00514676">
        <w:rPr>
          <w:sz w:val="23"/>
          <w:szCs w:val="23"/>
        </w:rPr>
        <w:t>of</w:t>
      </w:r>
      <w:r w:rsidR="00A428BD">
        <w:rPr>
          <w:sz w:val="23"/>
          <w:szCs w:val="23"/>
        </w:rPr>
        <w:t xml:space="preserve"> </w:t>
      </w:r>
      <w:r w:rsidR="0064169C">
        <w:rPr>
          <w:sz w:val="23"/>
          <w:szCs w:val="23"/>
        </w:rPr>
        <w:t>seven</w:t>
      </w:r>
      <w:r w:rsidR="00326C39" w:rsidRPr="00514676">
        <w:rPr>
          <w:sz w:val="23"/>
          <w:szCs w:val="23"/>
        </w:rPr>
        <w:t xml:space="preserve"> classrooms visited by reviewers. </w:t>
      </w:r>
    </w:p>
    <w:p w14:paraId="2D27C91F" w14:textId="3A9B1D3D" w:rsidR="5CBA595F" w:rsidRPr="004F7106" w:rsidRDefault="00C01BAA" w:rsidP="5CBA595F">
      <w:pPr>
        <w:pStyle w:val="NormalWeb"/>
        <w:shd w:val="clear" w:color="auto" w:fill="FFFFFF" w:themeFill="background1"/>
        <w:rPr>
          <w:sz w:val="23"/>
          <w:szCs w:val="23"/>
        </w:rPr>
      </w:pPr>
      <w:r>
        <w:rPr>
          <w:sz w:val="23"/>
          <w:szCs w:val="23"/>
        </w:rPr>
        <w:t xml:space="preserve">Teachers and </w:t>
      </w:r>
      <w:r w:rsidR="001D4778">
        <w:rPr>
          <w:sz w:val="23"/>
          <w:szCs w:val="23"/>
        </w:rPr>
        <w:t xml:space="preserve">administrators </w:t>
      </w:r>
      <w:r>
        <w:rPr>
          <w:sz w:val="23"/>
          <w:szCs w:val="23"/>
        </w:rPr>
        <w:t>monitor a</w:t>
      </w:r>
      <w:r w:rsidR="00326C39" w:rsidRPr="00514676">
        <w:rPr>
          <w:sz w:val="23"/>
          <w:szCs w:val="23"/>
        </w:rPr>
        <w:t xml:space="preserve">cademic data at regular intervals, as evidenced </w:t>
      </w:r>
      <w:r w:rsidR="00B431AD">
        <w:rPr>
          <w:sz w:val="23"/>
          <w:szCs w:val="23"/>
        </w:rPr>
        <w:t>by</w:t>
      </w:r>
      <w:r w:rsidR="00824983">
        <w:rPr>
          <w:sz w:val="23"/>
          <w:szCs w:val="23"/>
        </w:rPr>
        <w:t xml:space="preserve"> an extensive list of</w:t>
      </w:r>
      <w:r w:rsidR="00326C39" w:rsidRPr="00514676">
        <w:rPr>
          <w:sz w:val="23"/>
          <w:szCs w:val="23"/>
        </w:rPr>
        <w:t xml:space="preserve"> assessment</w:t>
      </w:r>
      <w:r w:rsidR="00B431AD">
        <w:rPr>
          <w:sz w:val="23"/>
          <w:szCs w:val="23"/>
        </w:rPr>
        <w:t xml:space="preserve"> </w:t>
      </w:r>
      <w:r w:rsidR="00326C39" w:rsidRPr="00514676">
        <w:rPr>
          <w:sz w:val="23"/>
          <w:szCs w:val="23"/>
        </w:rPr>
        <w:t>data track</w:t>
      </w:r>
      <w:r w:rsidR="00B431AD">
        <w:rPr>
          <w:sz w:val="23"/>
          <w:szCs w:val="23"/>
        </w:rPr>
        <w:t>ing documents</w:t>
      </w:r>
      <w:r w:rsidR="00824983">
        <w:rPr>
          <w:sz w:val="23"/>
          <w:szCs w:val="23"/>
        </w:rPr>
        <w:t>.</w:t>
      </w:r>
      <w:r w:rsidR="001A560D">
        <w:rPr>
          <w:sz w:val="23"/>
          <w:szCs w:val="23"/>
        </w:rPr>
        <w:t xml:space="preserve"> </w:t>
      </w:r>
      <w:r w:rsidR="00326C39" w:rsidRPr="00514676">
        <w:rPr>
          <w:sz w:val="23"/>
          <w:szCs w:val="23"/>
        </w:rPr>
        <w:t xml:space="preserve">Teachers and </w:t>
      </w:r>
      <w:r w:rsidR="00D13DEA" w:rsidRPr="5CBA595F">
        <w:rPr>
          <w:color w:val="000000" w:themeColor="text1"/>
          <w:sz w:val="23"/>
          <w:szCs w:val="23"/>
        </w:rPr>
        <w:t>administrators</w:t>
      </w:r>
      <w:r w:rsidR="00326C39" w:rsidRPr="5CBA595F">
        <w:rPr>
          <w:color w:val="000000" w:themeColor="text1"/>
          <w:sz w:val="23"/>
          <w:szCs w:val="23"/>
        </w:rPr>
        <w:t xml:space="preserve"> </w:t>
      </w:r>
      <w:r w:rsidR="00EE4833">
        <w:rPr>
          <w:sz w:val="23"/>
          <w:szCs w:val="23"/>
        </w:rPr>
        <w:t>both</w:t>
      </w:r>
      <w:r>
        <w:rPr>
          <w:sz w:val="23"/>
          <w:szCs w:val="23"/>
        </w:rPr>
        <w:t xml:space="preserve"> provide</w:t>
      </w:r>
      <w:r w:rsidR="00326C39" w:rsidRPr="00514676">
        <w:rPr>
          <w:sz w:val="23"/>
          <w:szCs w:val="23"/>
        </w:rPr>
        <w:t xml:space="preserve"> examples of concrete actions taken in response to regularly reviewing data. For example, </w:t>
      </w:r>
      <w:r>
        <w:rPr>
          <w:sz w:val="23"/>
          <w:szCs w:val="23"/>
        </w:rPr>
        <w:t>th</w:t>
      </w:r>
      <w:r w:rsidR="00326C39" w:rsidRPr="00514676">
        <w:rPr>
          <w:sz w:val="23"/>
          <w:szCs w:val="23"/>
        </w:rPr>
        <w:t xml:space="preserve">e literacy coach </w:t>
      </w:r>
      <w:r>
        <w:rPr>
          <w:sz w:val="23"/>
          <w:szCs w:val="23"/>
        </w:rPr>
        <w:t>related</w:t>
      </w:r>
      <w:r w:rsidR="00326C39" w:rsidRPr="00514676">
        <w:rPr>
          <w:sz w:val="23"/>
          <w:szCs w:val="23"/>
        </w:rPr>
        <w:t xml:space="preserve"> a process for reviewing DIBELS data</w:t>
      </w:r>
      <w:r w:rsidR="00EE4833">
        <w:rPr>
          <w:sz w:val="23"/>
          <w:szCs w:val="23"/>
        </w:rPr>
        <w:t xml:space="preserve"> </w:t>
      </w:r>
      <w:r w:rsidR="006D7F98">
        <w:rPr>
          <w:sz w:val="23"/>
          <w:szCs w:val="23"/>
        </w:rPr>
        <w:t xml:space="preserve">that led teachers to identify </w:t>
      </w:r>
      <w:r w:rsidR="00326C39" w:rsidRPr="00514676">
        <w:rPr>
          <w:sz w:val="23"/>
          <w:szCs w:val="23"/>
        </w:rPr>
        <w:t>a gap in fluenc</w:t>
      </w:r>
      <w:r w:rsidR="00E2189D">
        <w:rPr>
          <w:sz w:val="23"/>
          <w:szCs w:val="23"/>
        </w:rPr>
        <w:t>y and</w:t>
      </w:r>
      <w:r w:rsidR="00326C39" w:rsidRPr="00514676">
        <w:rPr>
          <w:sz w:val="23"/>
          <w:szCs w:val="23"/>
        </w:rPr>
        <w:t xml:space="preserve"> </w:t>
      </w:r>
      <w:r w:rsidR="00E2189D">
        <w:rPr>
          <w:sz w:val="23"/>
          <w:szCs w:val="23"/>
        </w:rPr>
        <w:t>to incorporate instructional</w:t>
      </w:r>
      <w:r w:rsidR="00326C39" w:rsidRPr="00514676">
        <w:rPr>
          <w:sz w:val="23"/>
          <w:szCs w:val="23"/>
        </w:rPr>
        <w:t xml:space="preserve"> resources specific to targeting fluency. </w:t>
      </w:r>
    </w:p>
    <w:p w14:paraId="6D99BAB6" w14:textId="2BD9005D" w:rsidR="001F6E45" w:rsidRPr="005C1579" w:rsidRDefault="001F6E45" w:rsidP="00133EFD">
      <w:pPr>
        <w:pStyle w:val="NormalWeb"/>
        <w:shd w:val="clear" w:color="auto" w:fill="FFFFFF"/>
        <w:rPr>
          <w:b/>
          <w:bCs/>
          <w:snapToGrid/>
          <w:sz w:val="23"/>
          <w:szCs w:val="23"/>
        </w:rPr>
      </w:pPr>
      <w:r w:rsidRPr="005C1579">
        <w:rPr>
          <w:b/>
          <w:bCs/>
          <w:snapToGrid/>
          <w:sz w:val="23"/>
          <w:szCs w:val="23"/>
        </w:rPr>
        <w:t>Areas of Focus</w:t>
      </w:r>
    </w:p>
    <w:p w14:paraId="422415FE" w14:textId="79934DEB" w:rsidR="001F6E45" w:rsidRPr="00AB479D" w:rsidRDefault="001F6E45" w:rsidP="00133EFD">
      <w:pPr>
        <w:rPr>
          <w:sz w:val="23"/>
          <w:szCs w:val="23"/>
        </w:rPr>
      </w:pPr>
      <w:r w:rsidRPr="00AB479D">
        <w:rPr>
          <w:sz w:val="23"/>
          <w:szCs w:val="23"/>
        </w:rPr>
        <w:t>Area of Focus #1</w:t>
      </w:r>
    </w:p>
    <w:p w14:paraId="463BDF10" w14:textId="1B1BEA26" w:rsidR="001F6E45" w:rsidRPr="00AB479D" w:rsidRDefault="00514676" w:rsidP="00133EFD">
      <w:pPr>
        <w:rPr>
          <w:sz w:val="23"/>
          <w:szCs w:val="23"/>
        </w:rPr>
      </w:pPr>
      <w:r>
        <w:rPr>
          <w:sz w:val="23"/>
          <w:szCs w:val="23"/>
        </w:rPr>
        <w:t>Pedagogy</w:t>
      </w:r>
    </w:p>
    <w:p w14:paraId="01E94833" w14:textId="77777777" w:rsidR="001F6E45" w:rsidRPr="00AB479D" w:rsidRDefault="001F6E45" w:rsidP="00133EFD">
      <w:pPr>
        <w:spacing w:before="140" w:after="140"/>
        <w:rPr>
          <w:sz w:val="23"/>
          <w:szCs w:val="23"/>
        </w:rPr>
      </w:pPr>
      <w:r w:rsidRPr="00AB479D">
        <w:rPr>
          <w:i/>
          <w:iCs/>
          <w:sz w:val="23"/>
          <w:szCs w:val="23"/>
        </w:rPr>
        <w:t>Description</w:t>
      </w:r>
      <w:r w:rsidRPr="00AB479D">
        <w:rPr>
          <w:sz w:val="23"/>
          <w:szCs w:val="23"/>
        </w:rPr>
        <w:t>:</w:t>
      </w:r>
    </w:p>
    <w:p w14:paraId="0881AE71" w14:textId="05684CB5" w:rsidR="00514676" w:rsidRPr="00514676" w:rsidRDefault="00514676" w:rsidP="00133EFD">
      <w:pPr>
        <w:pStyle w:val="NormalWeb"/>
        <w:shd w:val="clear" w:color="auto" w:fill="FFFFFF"/>
        <w:rPr>
          <w:sz w:val="23"/>
          <w:szCs w:val="23"/>
        </w:rPr>
      </w:pPr>
      <w:r w:rsidRPr="00514676">
        <w:rPr>
          <w:sz w:val="23"/>
          <w:szCs w:val="23"/>
        </w:rPr>
        <w:t xml:space="preserve">School </w:t>
      </w:r>
      <w:r w:rsidR="0055726E">
        <w:rPr>
          <w:sz w:val="23"/>
          <w:szCs w:val="23"/>
        </w:rPr>
        <w:t>administrators</w:t>
      </w:r>
      <w:r w:rsidR="00B10401" w:rsidRPr="00514676">
        <w:rPr>
          <w:sz w:val="23"/>
          <w:szCs w:val="23"/>
        </w:rPr>
        <w:t xml:space="preserve"> </w:t>
      </w:r>
      <w:r w:rsidRPr="00514676">
        <w:rPr>
          <w:sz w:val="23"/>
          <w:szCs w:val="23"/>
        </w:rPr>
        <w:t xml:space="preserve">have identified a set of classroom </w:t>
      </w:r>
      <w:r w:rsidR="007A3237">
        <w:rPr>
          <w:sz w:val="23"/>
          <w:szCs w:val="23"/>
        </w:rPr>
        <w:t>l</w:t>
      </w:r>
      <w:r w:rsidRPr="00514676">
        <w:rPr>
          <w:sz w:val="23"/>
          <w:szCs w:val="23"/>
        </w:rPr>
        <w:t>ook</w:t>
      </w:r>
      <w:r w:rsidR="007A3237">
        <w:rPr>
          <w:sz w:val="23"/>
          <w:szCs w:val="23"/>
        </w:rPr>
        <w:t>-f</w:t>
      </w:r>
      <w:r w:rsidRPr="00514676">
        <w:rPr>
          <w:sz w:val="23"/>
          <w:szCs w:val="23"/>
        </w:rPr>
        <w:t>ors in the “Morgan Instructional Vision” document.</w:t>
      </w:r>
      <w:r w:rsidR="001A560D">
        <w:rPr>
          <w:sz w:val="23"/>
          <w:szCs w:val="23"/>
        </w:rPr>
        <w:t xml:space="preserve"> </w:t>
      </w:r>
      <w:r w:rsidR="007A3237">
        <w:rPr>
          <w:sz w:val="23"/>
          <w:szCs w:val="23"/>
        </w:rPr>
        <w:t>As noted above, t</w:t>
      </w:r>
      <w:r w:rsidRPr="00514676">
        <w:rPr>
          <w:sz w:val="23"/>
          <w:szCs w:val="23"/>
        </w:rPr>
        <w:t xml:space="preserve">eachers in </w:t>
      </w:r>
      <w:r w:rsidR="00F01637">
        <w:rPr>
          <w:sz w:val="23"/>
          <w:szCs w:val="23"/>
        </w:rPr>
        <w:t>five</w:t>
      </w:r>
      <w:r w:rsidR="007A3237">
        <w:rPr>
          <w:sz w:val="23"/>
          <w:szCs w:val="23"/>
        </w:rPr>
        <w:t xml:space="preserve"> </w:t>
      </w:r>
      <w:r w:rsidRPr="00514676">
        <w:rPr>
          <w:sz w:val="23"/>
          <w:szCs w:val="23"/>
        </w:rPr>
        <w:t>out</w:t>
      </w:r>
      <w:r w:rsidR="007A3237">
        <w:rPr>
          <w:sz w:val="23"/>
          <w:szCs w:val="23"/>
        </w:rPr>
        <w:t xml:space="preserve"> </w:t>
      </w:r>
      <w:r w:rsidRPr="00514676">
        <w:rPr>
          <w:sz w:val="23"/>
          <w:szCs w:val="23"/>
        </w:rPr>
        <w:t>of</w:t>
      </w:r>
      <w:r w:rsidR="007A3237">
        <w:rPr>
          <w:sz w:val="23"/>
          <w:szCs w:val="23"/>
        </w:rPr>
        <w:t xml:space="preserve"> </w:t>
      </w:r>
      <w:r w:rsidR="00F01637">
        <w:rPr>
          <w:sz w:val="23"/>
          <w:szCs w:val="23"/>
        </w:rPr>
        <w:t>seven</w:t>
      </w:r>
      <w:r w:rsidRPr="00514676">
        <w:rPr>
          <w:sz w:val="23"/>
          <w:szCs w:val="23"/>
        </w:rPr>
        <w:t xml:space="preserve"> </w:t>
      </w:r>
      <w:r w:rsidR="002A6C23">
        <w:rPr>
          <w:sz w:val="23"/>
          <w:szCs w:val="23"/>
        </w:rPr>
        <w:t xml:space="preserve">classrooms </w:t>
      </w:r>
      <w:r w:rsidRPr="00514676">
        <w:rPr>
          <w:sz w:val="23"/>
          <w:szCs w:val="23"/>
        </w:rPr>
        <w:t>observed</w:t>
      </w:r>
      <w:r w:rsidR="00271F74">
        <w:rPr>
          <w:sz w:val="23"/>
          <w:szCs w:val="23"/>
        </w:rPr>
        <w:t xml:space="preserve"> during core instruction</w:t>
      </w:r>
      <w:r w:rsidRPr="00514676">
        <w:rPr>
          <w:sz w:val="23"/>
          <w:szCs w:val="23"/>
        </w:rPr>
        <w:t xml:space="preserve"> </w:t>
      </w:r>
      <w:r w:rsidR="00740AAC">
        <w:rPr>
          <w:sz w:val="23"/>
          <w:szCs w:val="23"/>
        </w:rPr>
        <w:t xml:space="preserve">implemented the </w:t>
      </w:r>
      <w:r w:rsidRPr="00514676">
        <w:rPr>
          <w:sz w:val="23"/>
          <w:szCs w:val="23"/>
        </w:rPr>
        <w:t>academic monitoring</w:t>
      </w:r>
      <w:r w:rsidR="00740AAC">
        <w:rPr>
          <w:sz w:val="23"/>
          <w:szCs w:val="23"/>
        </w:rPr>
        <w:t xml:space="preserve"> strategy</w:t>
      </w:r>
      <w:r w:rsidRPr="00514676">
        <w:rPr>
          <w:sz w:val="23"/>
          <w:szCs w:val="23"/>
        </w:rPr>
        <w:t>.</w:t>
      </w:r>
      <w:r w:rsidR="001A560D">
        <w:rPr>
          <w:sz w:val="23"/>
          <w:szCs w:val="23"/>
        </w:rPr>
        <w:t xml:space="preserve"> </w:t>
      </w:r>
      <w:r w:rsidRPr="00514676">
        <w:rPr>
          <w:sz w:val="23"/>
          <w:szCs w:val="23"/>
        </w:rPr>
        <w:t xml:space="preserve">In both classrooms where academic monitoring was not taking place, the teacher was </w:t>
      </w:r>
      <w:r w:rsidR="00BE483B">
        <w:rPr>
          <w:sz w:val="23"/>
          <w:szCs w:val="23"/>
        </w:rPr>
        <w:t xml:space="preserve">actively </w:t>
      </w:r>
      <w:r w:rsidRPr="00514676">
        <w:rPr>
          <w:sz w:val="23"/>
          <w:szCs w:val="23"/>
        </w:rPr>
        <w:t>facilitating small-group instruction.</w:t>
      </w:r>
      <w:r w:rsidR="001A560D">
        <w:rPr>
          <w:sz w:val="23"/>
          <w:szCs w:val="23"/>
        </w:rPr>
        <w:t xml:space="preserve"> </w:t>
      </w:r>
      <w:r w:rsidR="00CF7BD4">
        <w:rPr>
          <w:sz w:val="23"/>
          <w:szCs w:val="23"/>
        </w:rPr>
        <w:t xml:space="preserve">However, some look-fors were </w:t>
      </w:r>
      <w:r w:rsidR="00F3107B">
        <w:rPr>
          <w:sz w:val="23"/>
          <w:szCs w:val="23"/>
        </w:rPr>
        <w:t>not observed in any classroom.</w:t>
      </w:r>
      <w:r w:rsidR="001A560D">
        <w:rPr>
          <w:sz w:val="23"/>
          <w:szCs w:val="23"/>
        </w:rPr>
        <w:t xml:space="preserve"> </w:t>
      </w:r>
      <w:r w:rsidR="00F3107B" w:rsidRPr="00514676">
        <w:rPr>
          <w:sz w:val="23"/>
          <w:szCs w:val="23"/>
        </w:rPr>
        <w:t xml:space="preserve">While teachers and </w:t>
      </w:r>
      <w:r w:rsidR="001108F6">
        <w:rPr>
          <w:sz w:val="23"/>
          <w:szCs w:val="23"/>
        </w:rPr>
        <w:t>administrators</w:t>
      </w:r>
      <w:r w:rsidR="001108F6" w:rsidRPr="00514676">
        <w:rPr>
          <w:sz w:val="23"/>
          <w:szCs w:val="23"/>
        </w:rPr>
        <w:t xml:space="preserve"> </w:t>
      </w:r>
      <w:r w:rsidR="00F3107B" w:rsidRPr="00514676">
        <w:rPr>
          <w:sz w:val="23"/>
          <w:szCs w:val="23"/>
        </w:rPr>
        <w:t xml:space="preserve">spoke about using </w:t>
      </w:r>
      <w:r w:rsidR="00D54856">
        <w:rPr>
          <w:sz w:val="23"/>
          <w:szCs w:val="23"/>
        </w:rPr>
        <w:t>student work exemplars</w:t>
      </w:r>
      <w:r w:rsidR="00983320">
        <w:rPr>
          <w:sz w:val="23"/>
          <w:szCs w:val="23"/>
        </w:rPr>
        <w:t xml:space="preserve"> </w:t>
      </w:r>
      <w:r w:rsidR="00D54856">
        <w:rPr>
          <w:sz w:val="23"/>
          <w:szCs w:val="23"/>
        </w:rPr>
        <w:t xml:space="preserve">to guide the backward </w:t>
      </w:r>
      <w:r w:rsidR="00920EA0">
        <w:rPr>
          <w:sz w:val="23"/>
          <w:szCs w:val="23"/>
        </w:rPr>
        <w:t>design</w:t>
      </w:r>
      <w:r w:rsidR="00D54856">
        <w:rPr>
          <w:sz w:val="23"/>
          <w:szCs w:val="23"/>
        </w:rPr>
        <w:t xml:space="preserve"> of</w:t>
      </w:r>
      <w:r w:rsidR="00F3107B" w:rsidRPr="00514676">
        <w:rPr>
          <w:sz w:val="23"/>
          <w:szCs w:val="23"/>
        </w:rPr>
        <w:t xml:space="preserve"> lessons, there was no evidence of teachers using exempl</w:t>
      </w:r>
      <w:r w:rsidR="00920EA0">
        <w:rPr>
          <w:sz w:val="23"/>
          <w:szCs w:val="23"/>
        </w:rPr>
        <w:t>ars</w:t>
      </w:r>
      <w:r w:rsidR="00F3107B" w:rsidRPr="00514676">
        <w:rPr>
          <w:sz w:val="23"/>
          <w:szCs w:val="23"/>
        </w:rPr>
        <w:t xml:space="preserve"> </w:t>
      </w:r>
      <w:r w:rsidR="00F3107B">
        <w:rPr>
          <w:sz w:val="23"/>
          <w:szCs w:val="23"/>
        </w:rPr>
        <w:t>for</w:t>
      </w:r>
      <w:r w:rsidR="00F3107B" w:rsidRPr="00514676">
        <w:rPr>
          <w:sz w:val="23"/>
          <w:szCs w:val="23"/>
        </w:rPr>
        <w:t xml:space="preserve"> model</w:t>
      </w:r>
      <w:r w:rsidR="00F3107B">
        <w:rPr>
          <w:sz w:val="23"/>
          <w:szCs w:val="23"/>
        </w:rPr>
        <w:t>ing</w:t>
      </w:r>
      <w:r w:rsidR="00F3107B" w:rsidRPr="00514676">
        <w:rPr>
          <w:sz w:val="23"/>
          <w:szCs w:val="23"/>
        </w:rPr>
        <w:t xml:space="preserve"> </w:t>
      </w:r>
      <w:r w:rsidR="00D15C2D">
        <w:rPr>
          <w:sz w:val="23"/>
          <w:szCs w:val="23"/>
        </w:rPr>
        <w:t>n</w:t>
      </w:r>
      <w:r w:rsidR="00F3107B" w:rsidRPr="00514676">
        <w:rPr>
          <w:sz w:val="23"/>
          <w:szCs w:val="23"/>
        </w:rPr>
        <w:t xml:space="preserve">or </w:t>
      </w:r>
      <w:r w:rsidR="005A391F">
        <w:rPr>
          <w:sz w:val="23"/>
          <w:szCs w:val="23"/>
        </w:rPr>
        <w:t>as a support for</w:t>
      </w:r>
      <w:r w:rsidR="00F3107B" w:rsidRPr="00514676">
        <w:rPr>
          <w:sz w:val="23"/>
          <w:szCs w:val="23"/>
        </w:rPr>
        <w:t xml:space="preserve"> academic monitoring.</w:t>
      </w:r>
      <w:r w:rsidR="001A560D">
        <w:rPr>
          <w:sz w:val="23"/>
          <w:szCs w:val="23"/>
        </w:rPr>
        <w:t xml:space="preserve"> </w:t>
      </w:r>
    </w:p>
    <w:p w14:paraId="5C60402E" w14:textId="057D41F1" w:rsidR="001F6E45" w:rsidRPr="00514676" w:rsidRDefault="00514676" w:rsidP="5CBA595F">
      <w:pPr>
        <w:pStyle w:val="NormalWeb"/>
        <w:shd w:val="clear" w:color="auto" w:fill="FFFFFF" w:themeFill="background1"/>
        <w:rPr>
          <w:sz w:val="23"/>
          <w:szCs w:val="23"/>
        </w:rPr>
      </w:pPr>
      <w:r w:rsidRPr="00514676">
        <w:rPr>
          <w:sz w:val="23"/>
          <w:szCs w:val="23"/>
        </w:rPr>
        <w:t>The school’s next step</w:t>
      </w:r>
      <w:r w:rsidR="004B6029">
        <w:rPr>
          <w:sz w:val="23"/>
          <w:szCs w:val="23"/>
        </w:rPr>
        <w:t xml:space="preserve">s in improving pedagogy will include </w:t>
      </w:r>
      <w:r w:rsidR="00FC641B">
        <w:rPr>
          <w:sz w:val="23"/>
          <w:szCs w:val="23"/>
        </w:rPr>
        <w:t>building teachers’ capacit</w:t>
      </w:r>
      <w:r w:rsidR="00784D09">
        <w:rPr>
          <w:sz w:val="23"/>
          <w:szCs w:val="23"/>
        </w:rPr>
        <w:t>ies</w:t>
      </w:r>
      <w:r w:rsidR="00FC641B">
        <w:rPr>
          <w:sz w:val="23"/>
          <w:szCs w:val="23"/>
        </w:rPr>
        <w:t xml:space="preserve"> to leverage student misconceptions and to appropriately differentiate student tasks.</w:t>
      </w:r>
      <w:r w:rsidR="001A560D">
        <w:rPr>
          <w:sz w:val="23"/>
          <w:szCs w:val="23"/>
        </w:rPr>
        <w:t xml:space="preserve"> </w:t>
      </w:r>
      <w:r w:rsidR="00C8190B">
        <w:rPr>
          <w:sz w:val="23"/>
          <w:szCs w:val="23"/>
        </w:rPr>
        <w:t xml:space="preserve">Planning for student misconceptions will </w:t>
      </w:r>
      <w:r w:rsidR="00BA624C">
        <w:rPr>
          <w:sz w:val="23"/>
          <w:szCs w:val="23"/>
        </w:rPr>
        <w:t>enhance the impact of</w:t>
      </w:r>
      <w:r w:rsidR="00B01A94">
        <w:rPr>
          <w:sz w:val="23"/>
          <w:szCs w:val="23"/>
        </w:rPr>
        <w:t xml:space="preserve"> academic monitoring by enabling teachers to </w:t>
      </w:r>
      <w:r w:rsidR="005658FE">
        <w:rPr>
          <w:sz w:val="23"/>
          <w:szCs w:val="23"/>
        </w:rPr>
        <w:t>respond to misconceptions in the moment.</w:t>
      </w:r>
      <w:r w:rsidR="001A560D">
        <w:rPr>
          <w:sz w:val="23"/>
          <w:szCs w:val="23"/>
        </w:rPr>
        <w:t xml:space="preserve"> </w:t>
      </w:r>
      <w:r w:rsidR="00546123">
        <w:rPr>
          <w:sz w:val="23"/>
          <w:szCs w:val="23"/>
        </w:rPr>
        <w:t xml:space="preserve">More purposeful use of academic monitoring </w:t>
      </w:r>
      <w:r w:rsidR="00E63170">
        <w:rPr>
          <w:sz w:val="23"/>
          <w:szCs w:val="23"/>
        </w:rPr>
        <w:t xml:space="preserve">data will enable teachers to </w:t>
      </w:r>
      <w:r w:rsidR="005038E5">
        <w:rPr>
          <w:sz w:val="23"/>
          <w:szCs w:val="23"/>
        </w:rPr>
        <w:t>differentiate tasks to meet diverse student learning needs.</w:t>
      </w:r>
      <w:r w:rsidR="001A560D">
        <w:rPr>
          <w:sz w:val="23"/>
          <w:szCs w:val="23"/>
        </w:rPr>
        <w:t xml:space="preserve"> </w:t>
      </w:r>
      <w:r w:rsidRPr="00514676">
        <w:rPr>
          <w:sz w:val="23"/>
          <w:szCs w:val="23"/>
        </w:rPr>
        <w:t xml:space="preserve">In </w:t>
      </w:r>
      <w:r w:rsidR="005038E5">
        <w:rPr>
          <w:sz w:val="23"/>
          <w:szCs w:val="23"/>
        </w:rPr>
        <w:t>five</w:t>
      </w:r>
      <w:r w:rsidR="00C92B5B">
        <w:rPr>
          <w:sz w:val="23"/>
          <w:szCs w:val="23"/>
        </w:rPr>
        <w:t xml:space="preserve"> </w:t>
      </w:r>
      <w:r w:rsidRPr="00514676">
        <w:rPr>
          <w:sz w:val="23"/>
          <w:szCs w:val="23"/>
        </w:rPr>
        <w:t>out</w:t>
      </w:r>
      <w:r w:rsidR="00C92B5B">
        <w:rPr>
          <w:sz w:val="23"/>
          <w:szCs w:val="23"/>
        </w:rPr>
        <w:t xml:space="preserve"> </w:t>
      </w:r>
      <w:r w:rsidRPr="00514676">
        <w:rPr>
          <w:sz w:val="23"/>
          <w:szCs w:val="23"/>
        </w:rPr>
        <w:t>of</w:t>
      </w:r>
      <w:r w:rsidR="00C92B5B">
        <w:rPr>
          <w:sz w:val="23"/>
          <w:szCs w:val="23"/>
        </w:rPr>
        <w:t xml:space="preserve"> the </w:t>
      </w:r>
      <w:r w:rsidR="005038E5">
        <w:rPr>
          <w:sz w:val="23"/>
          <w:szCs w:val="23"/>
        </w:rPr>
        <w:t>seven</w:t>
      </w:r>
      <w:r w:rsidRPr="00514676">
        <w:rPr>
          <w:sz w:val="23"/>
          <w:szCs w:val="23"/>
        </w:rPr>
        <w:t xml:space="preserve"> classrooms observed</w:t>
      </w:r>
      <w:r w:rsidR="00323759">
        <w:rPr>
          <w:sz w:val="23"/>
          <w:szCs w:val="23"/>
        </w:rPr>
        <w:t xml:space="preserve"> during core instructional blocks</w:t>
      </w:r>
      <w:r w:rsidRPr="00514676">
        <w:rPr>
          <w:sz w:val="23"/>
          <w:szCs w:val="23"/>
        </w:rPr>
        <w:t xml:space="preserve">, students were all doing the same </w:t>
      </w:r>
      <w:r w:rsidR="00C92B5B">
        <w:rPr>
          <w:sz w:val="23"/>
          <w:szCs w:val="23"/>
        </w:rPr>
        <w:t>work</w:t>
      </w:r>
      <w:r w:rsidRPr="00514676">
        <w:rPr>
          <w:sz w:val="23"/>
          <w:szCs w:val="23"/>
        </w:rPr>
        <w:t xml:space="preserve"> in the same way</w:t>
      </w:r>
      <w:r w:rsidR="00C92B5B">
        <w:rPr>
          <w:sz w:val="23"/>
          <w:szCs w:val="23"/>
        </w:rPr>
        <w:t xml:space="preserve">, and all students received </w:t>
      </w:r>
      <w:r w:rsidRPr="00514676">
        <w:rPr>
          <w:sz w:val="23"/>
          <w:szCs w:val="23"/>
        </w:rPr>
        <w:t xml:space="preserve">the same scaffolds or supports. Additionally, </w:t>
      </w:r>
      <w:r w:rsidR="006345A0">
        <w:rPr>
          <w:sz w:val="23"/>
          <w:szCs w:val="23"/>
        </w:rPr>
        <w:t>the observed</w:t>
      </w:r>
      <w:r w:rsidRPr="00514676">
        <w:rPr>
          <w:sz w:val="23"/>
          <w:szCs w:val="23"/>
        </w:rPr>
        <w:t xml:space="preserve"> academic monitoring focused more on task completion than on quality of work or </w:t>
      </w:r>
      <w:r w:rsidR="001A562C">
        <w:rPr>
          <w:sz w:val="23"/>
          <w:szCs w:val="23"/>
        </w:rPr>
        <w:t>identifying</w:t>
      </w:r>
      <w:r w:rsidRPr="00514676">
        <w:rPr>
          <w:sz w:val="23"/>
          <w:szCs w:val="23"/>
        </w:rPr>
        <w:t xml:space="preserve"> misunderstandings. </w:t>
      </w:r>
    </w:p>
    <w:p w14:paraId="4076D333" w14:textId="77777777" w:rsidR="00AB200B" w:rsidRDefault="00AB200B" w:rsidP="00133EFD">
      <w:pPr>
        <w:rPr>
          <w:sz w:val="23"/>
          <w:szCs w:val="23"/>
        </w:rPr>
      </w:pPr>
    </w:p>
    <w:p w14:paraId="1EEB5151" w14:textId="510B7AE7" w:rsidR="001F6E45" w:rsidRPr="00A55A80" w:rsidRDefault="001F6E45" w:rsidP="00133EFD">
      <w:pPr>
        <w:rPr>
          <w:sz w:val="23"/>
          <w:szCs w:val="23"/>
        </w:rPr>
      </w:pPr>
      <w:r w:rsidRPr="00A55A80">
        <w:rPr>
          <w:sz w:val="23"/>
          <w:szCs w:val="23"/>
        </w:rPr>
        <w:lastRenderedPageBreak/>
        <w:t>Area of Focus #2</w:t>
      </w:r>
    </w:p>
    <w:p w14:paraId="1343C9B2" w14:textId="606D4179" w:rsidR="001F6E45" w:rsidRPr="00AB479D" w:rsidRDefault="00514676" w:rsidP="00133EFD">
      <w:pPr>
        <w:rPr>
          <w:sz w:val="23"/>
          <w:szCs w:val="23"/>
        </w:rPr>
      </w:pPr>
      <w:r w:rsidRPr="00A55A80">
        <w:rPr>
          <w:sz w:val="23"/>
          <w:szCs w:val="23"/>
        </w:rPr>
        <w:t>High Expectations</w:t>
      </w:r>
    </w:p>
    <w:p w14:paraId="2A9D7ADF" w14:textId="1C1E9743" w:rsidR="001F6E45" w:rsidRPr="00AB479D" w:rsidRDefault="001F6E45" w:rsidP="00133EFD">
      <w:pPr>
        <w:spacing w:before="140" w:after="140"/>
        <w:rPr>
          <w:b/>
          <w:bCs/>
          <w:sz w:val="23"/>
          <w:szCs w:val="23"/>
        </w:rPr>
      </w:pPr>
      <w:r w:rsidRPr="00AB479D">
        <w:rPr>
          <w:i/>
          <w:iCs/>
          <w:sz w:val="23"/>
          <w:szCs w:val="23"/>
        </w:rPr>
        <w:t>Description</w:t>
      </w:r>
      <w:r w:rsidRPr="00AB479D">
        <w:rPr>
          <w:b/>
          <w:bCs/>
          <w:sz w:val="23"/>
          <w:szCs w:val="23"/>
        </w:rPr>
        <w:t>:</w:t>
      </w:r>
    </w:p>
    <w:p w14:paraId="20BD2359" w14:textId="0D537215" w:rsidR="000B0847" w:rsidRPr="000B0847" w:rsidRDefault="000B0847" w:rsidP="00133EFD">
      <w:pPr>
        <w:pStyle w:val="NormalWeb"/>
        <w:shd w:val="clear" w:color="auto" w:fill="FFFFFF"/>
        <w:rPr>
          <w:sz w:val="23"/>
          <w:szCs w:val="23"/>
        </w:rPr>
      </w:pPr>
      <w:r w:rsidRPr="000B0847">
        <w:rPr>
          <w:sz w:val="23"/>
          <w:szCs w:val="23"/>
        </w:rPr>
        <w:t xml:space="preserve">Morgan teachers and </w:t>
      </w:r>
      <w:r w:rsidR="00F20715">
        <w:rPr>
          <w:sz w:val="23"/>
          <w:szCs w:val="23"/>
        </w:rPr>
        <w:t>administrators</w:t>
      </w:r>
      <w:r w:rsidR="00F20715" w:rsidRPr="000B0847">
        <w:rPr>
          <w:sz w:val="23"/>
          <w:szCs w:val="23"/>
        </w:rPr>
        <w:t xml:space="preserve"> </w:t>
      </w:r>
      <w:r w:rsidR="00A96C62">
        <w:rPr>
          <w:sz w:val="23"/>
          <w:szCs w:val="23"/>
        </w:rPr>
        <w:t xml:space="preserve">articulate a </w:t>
      </w:r>
      <w:r w:rsidR="00FA4082">
        <w:rPr>
          <w:sz w:val="23"/>
          <w:szCs w:val="23"/>
        </w:rPr>
        <w:t xml:space="preserve">shared </w:t>
      </w:r>
      <w:r w:rsidRPr="000B0847">
        <w:rPr>
          <w:sz w:val="23"/>
          <w:szCs w:val="23"/>
        </w:rPr>
        <w:t>belief in high expectations for all students</w:t>
      </w:r>
      <w:r w:rsidR="00A96C62">
        <w:rPr>
          <w:sz w:val="23"/>
          <w:szCs w:val="23"/>
        </w:rPr>
        <w:t xml:space="preserve">. </w:t>
      </w:r>
      <w:r w:rsidR="0089542F">
        <w:rPr>
          <w:sz w:val="23"/>
          <w:szCs w:val="23"/>
        </w:rPr>
        <w:t>Following the master schedule change, t</w:t>
      </w:r>
      <w:r w:rsidRPr="000B0847">
        <w:rPr>
          <w:sz w:val="23"/>
          <w:szCs w:val="23"/>
        </w:rPr>
        <w:t>eacher</w:t>
      </w:r>
      <w:r w:rsidR="0089542F">
        <w:rPr>
          <w:sz w:val="23"/>
          <w:szCs w:val="23"/>
        </w:rPr>
        <w:t xml:space="preserve"> teams now</w:t>
      </w:r>
      <w:r w:rsidRPr="000B0847">
        <w:rPr>
          <w:sz w:val="23"/>
          <w:szCs w:val="23"/>
        </w:rPr>
        <w:t xml:space="preserve"> </w:t>
      </w:r>
      <w:r w:rsidR="00A96C62">
        <w:rPr>
          <w:sz w:val="23"/>
          <w:szCs w:val="23"/>
        </w:rPr>
        <w:t xml:space="preserve">have </w:t>
      </w:r>
      <w:r w:rsidRPr="000B0847">
        <w:rPr>
          <w:sz w:val="23"/>
          <w:szCs w:val="23"/>
        </w:rPr>
        <w:t xml:space="preserve">ample time to plan </w:t>
      </w:r>
      <w:r w:rsidR="0089542F">
        <w:rPr>
          <w:sz w:val="23"/>
          <w:szCs w:val="23"/>
        </w:rPr>
        <w:t xml:space="preserve">their </w:t>
      </w:r>
      <w:r w:rsidR="00742291">
        <w:rPr>
          <w:sz w:val="23"/>
          <w:szCs w:val="23"/>
        </w:rPr>
        <w:t>common expectations for grade-level work</w:t>
      </w:r>
      <w:r w:rsidRPr="000B0847">
        <w:rPr>
          <w:sz w:val="23"/>
          <w:szCs w:val="23"/>
        </w:rPr>
        <w:t>.</w:t>
      </w:r>
      <w:r w:rsidR="001A560D">
        <w:rPr>
          <w:sz w:val="23"/>
          <w:szCs w:val="23"/>
        </w:rPr>
        <w:t xml:space="preserve"> </w:t>
      </w:r>
      <w:r w:rsidRPr="000B0847">
        <w:rPr>
          <w:sz w:val="23"/>
          <w:szCs w:val="23"/>
        </w:rPr>
        <w:t xml:space="preserve">Families </w:t>
      </w:r>
      <w:r w:rsidR="00742291">
        <w:rPr>
          <w:sz w:val="23"/>
          <w:szCs w:val="23"/>
        </w:rPr>
        <w:t>report that</w:t>
      </w:r>
      <w:r w:rsidR="00A96C62">
        <w:rPr>
          <w:sz w:val="23"/>
          <w:szCs w:val="23"/>
        </w:rPr>
        <w:t xml:space="preserve"> they receive</w:t>
      </w:r>
      <w:r w:rsidRPr="000B0847">
        <w:rPr>
          <w:sz w:val="23"/>
          <w:szCs w:val="23"/>
        </w:rPr>
        <w:t xml:space="preserve"> clear communication from the school abo</w:t>
      </w:r>
      <w:r w:rsidR="00742291">
        <w:rPr>
          <w:sz w:val="23"/>
          <w:szCs w:val="23"/>
        </w:rPr>
        <w:t xml:space="preserve">ut </w:t>
      </w:r>
      <w:r w:rsidRPr="000B0847">
        <w:rPr>
          <w:sz w:val="23"/>
          <w:szCs w:val="23"/>
        </w:rPr>
        <w:t>their children</w:t>
      </w:r>
      <w:r w:rsidR="00742291">
        <w:rPr>
          <w:sz w:val="23"/>
          <w:szCs w:val="23"/>
        </w:rPr>
        <w:t>’s progress</w:t>
      </w:r>
      <w:r w:rsidRPr="000B0847">
        <w:rPr>
          <w:sz w:val="23"/>
          <w:szCs w:val="23"/>
        </w:rPr>
        <w:t xml:space="preserve"> in relation to grade-level standards</w:t>
      </w:r>
      <w:r w:rsidR="00742291">
        <w:rPr>
          <w:sz w:val="23"/>
          <w:szCs w:val="23"/>
        </w:rPr>
        <w:t xml:space="preserve">, which represents a major improvement in communication since </w:t>
      </w:r>
      <w:r w:rsidRPr="000B0847">
        <w:rPr>
          <w:sz w:val="23"/>
          <w:szCs w:val="23"/>
        </w:rPr>
        <w:t xml:space="preserve">the beginning of the school year. While </w:t>
      </w:r>
      <w:r w:rsidR="00A96C62">
        <w:rPr>
          <w:sz w:val="23"/>
          <w:szCs w:val="23"/>
        </w:rPr>
        <w:t xml:space="preserve">Morgan staff have made </w:t>
      </w:r>
      <w:r w:rsidRPr="000B0847">
        <w:rPr>
          <w:sz w:val="23"/>
          <w:szCs w:val="23"/>
        </w:rPr>
        <w:t>concrete shif</w:t>
      </w:r>
      <w:r w:rsidR="002716E4">
        <w:rPr>
          <w:sz w:val="23"/>
          <w:szCs w:val="23"/>
        </w:rPr>
        <w:t>ts to</w:t>
      </w:r>
      <w:r w:rsidRPr="000B0847">
        <w:rPr>
          <w:sz w:val="23"/>
          <w:szCs w:val="23"/>
        </w:rPr>
        <w:t xml:space="preserve"> communicate high expectations </w:t>
      </w:r>
      <w:r w:rsidR="006D1619">
        <w:rPr>
          <w:sz w:val="23"/>
          <w:szCs w:val="23"/>
        </w:rPr>
        <w:t xml:space="preserve">for students to engage with </w:t>
      </w:r>
      <w:r w:rsidRPr="000B0847">
        <w:rPr>
          <w:sz w:val="23"/>
          <w:szCs w:val="23"/>
        </w:rPr>
        <w:t xml:space="preserve">standards-aligned </w:t>
      </w:r>
      <w:r w:rsidR="006D1619">
        <w:rPr>
          <w:sz w:val="23"/>
          <w:szCs w:val="23"/>
        </w:rPr>
        <w:t>tasks</w:t>
      </w:r>
      <w:r w:rsidRPr="000B0847">
        <w:rPr>
          <w:sz w:val="23"/>
          <w:szCs w:val="23"/>
        </w:rPr>
        <w:t xml:space="preserve">, the majority of classrooms </w:t>
      </w:r>
      <w:r w:rsidR="006B7E35">
        <w:rPr>
          <w:sz w:val="23"/>
          <w:szCs w:val="23"/>
        </w:rPr>
        <w:t xml:space="preserve">observed did not show </w:t>
      </w:r>
      <w:r w:rsidR="00A96C62">
        <w:rPr>
          <w:sz w:val="23"/>
          <w:szCs w:val="23"/>
        </w:rPr>
        <w:t xml:space="preserve">consistent </w:t>
      </w:r>
      <w:r w:rsidRPr="000B0847">
        <w:rPr>
          <w:sz w:val="23"/>
          <w:szCs w:val="23"/>
        </w:rPr>
        <w:t xml:space="preserve">evidence of rigorous, standards-aligned tasks being assigned to students. </w:t>
      </w:r>
    </w:p>
    <w:p w14:paraId="1301D2F2" w14:textId="7763069F" w:rsidR="000B0847" w:rsidRPr="000B0847" w:rsidRDefault="00B7554B" w:rsidP="00133EFD">
      <w:pPr>
        <w:pStyle w:val="NormalWeb"/>
        <w:shd w:val="clear" w:color="auto" w:fill="FFFFFF"/>
        <w:rPr>
          <w:sz w:val="23"/>
          <w:szCs w:val="23"/>
        </w:rPr>
      </w:pPr>
      <w:r>
        <w:rPr>
          <w:sz w:val="23"/>
          <w:szCs w:val="23"/>
        </w:rPr>
        <w:t>Furthermore</w:t>
      </w:r>
      <w:r w:rsidR="000B0847" w:rsidRPr="000B0847">
        <w:rPr>
          <w:sz w:val="23"/>
          <w:szCs w:val="23"/>
        </w:rPr>
        <w:t xml:space="preserve">, the academic monitoring that was happening in the majority of classrooms focused on compliance and </w:t>
      </w:r>
      <w:r>
        <w:rPr>
          <w:sz w:val="23"/>
          <w:szCs w:val="23"/>
        </w:rPr>
        <w:t xml:space="preserve">task </w:t>
      </w:r>
      <w:r w:rsidR="000B0847" w:rsidRPr="000B0847">
        <w:rPr>
          <w:sz w:val="23"/>
          <w:szCs w:val="23"/>
        </w:rPr>
        <w:t>completion rather than on quality of work.</w:t>
      </w:r>
      <w:r w:rsidR="001A560D">
        <w:rPr>
          <w:sz w:val="23"/>
          <w:szCs w:val="23"/>
        </w:rPr>
        <w:t xml:space="preserve"> </w:t>
      </w:r>
      <w:r w:rsidR="003C2BC0">
        <w:rPr>
          <w:sz w:val="23"/>
          <w:szCs w:val="23"/>
        </w:rPr>
        <w:t>During academic monitoring, students receive feedback in the form of coded symbols, e.g.</w:t>
      </w:r>
      <w:r w:rsidR="005A1958">
        <w:rPr>
          <w:sz w:val="23"/>
          <w:szCs w:val="23"/>
        </w:rPr>
        <w:t>,</w:t>
      </w:r>
      <w:r w:rsidR="003C2BC0">
        <w:rPr>
          <w:sz w:val="23"/>
          <w:szCs w:val="23"/>
        </w:rPr>
        <w:t xml:space="preserve"> a check</w:t>
      </w:r>
      <w:r w:rsidR="002C1B05">
        <w:rPr>
          <w:sz w:val="23"/>
          <w:szCs w:val="23"/>
        </w:rPr>
        <w:t xml:space="preserve"> mark for task completion or a circle indicating that the teacher will cir</w:t>
      </w:r>
      <w:r w:rsidR="0043460E">
        <w:rPr>
          <w:sz w:val="23"/>
          <w:szCs w:val="23"/>
        </w:rPr>
        <w:t>c</w:t>
      </w:r>
      <w:r w:rsidR="002C1B05">
        <w:rPr>
          <w:sz w:val="23"/>
          <w:szCs w:val="23"/>
        </w:rPr>
        <w:t>le back to them.</w:t>
      </w:r>
      <w:r w:rsidR="001A560D">
        <w:rPr>
          <w:sz w:val="23"/>
          <w:szCs w:val="23"/>
        </w:rPr>
        <w:t xml:space="preserve"> </w:t>
      </w:r>
      <w:r w:rsidR="000B0847" w:rsidRPr="000B0847">
        <w:rPr>
          <w:sz w:val="23"/>
          <w:szCs w:val="23"/>
        </w:rPr>
        <w:t xml:space="preserve"> </w:t>
      </w:r>
      <w:r w:rsidR="002C1B05">
        <w:rPr>
          <w:sz w:val="23"/>
          <w:szCs w:val="23"/>
        </w:rPr>
        <w:t>While</w:t>
      </w:r>
      <w:r w:rsidR="000B0847" w:rsidRPr="000B0847">
        <w:rPr>
          <w:sz w:val="23"/>
          <w:szCs w:val="23"/>
        </w:rPr>
        <w:t xml:space="preserve"> these symbols </w:t>
      </w:r>
      <w:r w:rsidR="00F27C5F">
        <w:rPr>
          <w:sz w:val="23"/>
          <w:szCs w:val="23"/>
        </w:rPr>
        <w:t>represent a start to providing students with timely feedback</w:t>
      </w:r>
      <w:r w:rsidR="000B0847" w:rsidRPr="000B0847">
        <w:rPr>
          <w:sz w:val="23"/>
          <w:szCs w:val="23"/>
        </w:rPr>
        <w:t xml:space="preserve">, they do not </w:t>
      </w:r>
      <w:r w:rsidR="00F27C5F">
        <w:rPr>
          <w:sz w:val="23"/>
          <w:szCs w:val="23"/>
        </w:rPr>
        <w:t xml:space="preserve">provide </w:t>
      </w:r>
      <w:r w:rsidR="000B0847" w:rsidRPr="000B0847">
        <w:rPr>
          <w:sz w:val="23"/>
          <w:szCs w:val="23"/>
        </w:rPr>
        <w:t xml:space="preserve">rich enough feedback to push student learning, thinking, or work output. </w:t>
      </w:r>
    </w:p>
    <w:p w14:paraId="353C4D0A" w14:textId="2E33D5EE" w:rsidR="0063207E" w:rsidRPr="004F7106" w:rsidRDefault="00377CC9" w:rsidP="004F7106">
      <w:pPr>
        <w:pStyle w:val="NormalWeb"/>
        <w:shd w:val="clear" w:color="auto" w:fill="FFFFFF" w:themeFill="background1"/>
        <w:rPr>
          <w:sz w:val="23"/>
          <w:szCs w:val="23"/>
        </w:rPr>
      </w:pPr>
      <w:r>
        <w:rPr>
          <w:sz w:val="23"/>
          <w:szCs w:val="23"/>
        </w:rPr>
        <w:t xml:space="preserve">Across classrooms visited, </w:t>
      </w:r>
      <w:r w:rsidR="00AA77CE">
        <w:rPr>
          <w:sz w:val="23"/>
          <w:szCs w:val="23"/>
        </w:rPr>
        <w:t xml:space="preserve">students were not producing </w:t>
      </w:r>
      <w:r w:rsidR="000B0847" w:rsidRPr="000B0847">
        <w:rPr>
          <w:sz w:val="23"/>
          <w:szCs w:val="23"/>
        </w:rPr>
        <w:t xml:space="preserve">high-quality work nor </w:t>
      </w:r>
      <w:r w:rsidR="00AA77CE">
        <w:rPr>
          <w:sz w:val="23"/>
          <w:szCs w:val="23"/>
        </w:rPr>
        <w:t>engaging in</w:t>
      </w:r>
      <w:r w:rsidR="00C02C8A">
        <w:rPr>
          <w:sz w:val="23"/>
          <w:szCs w:val="23"/>
        </w:rPr>
        <w:t xml:space="preserve"> meaningful</w:t>
      </w:r>
      <w:r w:rsidR="000B0847" w:rsidRPr="000B0847">
        <w:rPr>
          <w:sz w:val="23"/>
          <w:szCs w:val="23"/>
        </w:rPr>
        <w:t xml:space="preserve"> student discourse. More time must be spent on </w:t>
      </w:r>
      <w:r w:rsidR="00C02C8A">
        <w:rPr>
          <w:sz w:val="23"/>
          <w:szCs w:val="23"/>
        </w:rPr>
        <w:t xml:space="preserve">developing </w:t>
      </w:r>
      <w:r w:rsidR="000B0847" w:rsidRPr="000B0847">
        <w:rPr>
          <w:sz w:val="23"/>
          <w:szCs w:val="23"/>
        </w:rPr>
        <w:t>student work</w:t>
      </w:r>
      <w:r w:rsidR="00C02C8A">
        <w:rPr>
          <w:sz w:val="23"/>
          <w:szCs w:val="23"/>
        </w:rPr>
        <w:t xml:space="preserve"> exemplars</w:t>
      </w:r>
      <w:r w:rsidR="00A32405">
        <w:rPr>
          <w:sz w:val="23"/>
          <w:szCs w:val="23"/>
        </w:rPr>
        <w:t>, and even more</w:t>
      </w:r>
      <w:r w:rsidR="000B0847" w:rsidRPr="000B0847">
        <w:rPr>
          <w:sz w:val="23"/>
          <w:szCs w:val="23"/>
        </w:rPr>
        <w:t xml:space="preserve"> importantly, on exemplar</w:t>
      </w:r>
      <w:r w:rsidR="00A32405">
        <w:rPr>
          <w:sz w:val="23"/>
          <w:szCs w:val="23"/>
        </w:rPr>
        <w:t>y</w:t>
      </w:r>
      <w:r w:rsidR="000B0847" w:rsidRPr="000B0847">
        <w:rPr>
          <w:sz w:val="23"/>
          <w:szCs w:val="23"/>
        </w:rPr>
        <w:t xml:space="preserve"> student tasks </w:t>
      </w:r>
      <w:r w:rsidR="00A32405">
        <w:rPr>
          <w:sz w:val="23"/>
          <w:szCs w:val="23"/>
        </w:rPr>
        <w:t>that</w:t>
      </w:r>
      <w:r w:rsidR="000B0847" w:rsidRPr="000B0847">
        <w:rPr>
          <w:sz w:val="23"/>
          <w:szCs w:val="23"/>
        </w:rPr>
        <w:t xml:space="preserve"> require deep critical thinking and communication. In </w:t>
      </w:r>
      <w:r w:rsidR="00817FED">
        <w:rPr>
          <w:sz w:val="23"/>
          <w:szCs w:val="23"/>
        </w:rPr>
        <w:t xml:space="preserve">three </w:t>
      </w:r>
      <w:r w:rsidR="000B0847" w:rsidRPr="000B0847">
        <w:rPr>
          <w:sz w:val="23"/>
          <w:szCs w:val="23"/>
        </w:rPr>
        <w:t>out</w:t>
      </w:r>
      <w:r w:rsidR="00817FED">
        <w:rPr>
          <w:sz w:val="23"/>
          <w:szCs w:val="23"/>
        </w:rPr>
        <w:t xml:space="preserve"> </w:t>
      </w:r>
      <w:r w:rsidR="000B0847" w:rsidRPr="000B0847">
        <w:rPr>
          <w:sz w:val="23"/>
          <w:szCs w:val="23"/>
        </w:rPr>
        <w:t>of</w:t>
      </w:r>
      <w:r w:rsidR="00817FED">
        <w:rPr>
          <w:sz w:val="23"/>
          <w:szCs w:val="23"/>
        </w:rPr>
        <w:t xml:space="preserve"> seven </w:t>
      </w:r>
      <w:r w:rsidR="000B0847" w:rsidRPr="000B0847">
        <w:rPr>
          <w:sz w:val="23"/>
          <w:szCs w:val="23"/>
        </w:rPr>
        <w:t>classrooms visited</w:t>
      </w:r>
      <w:r w:rsidR="00817FED">
        <w:rPr>
          <w:sz w:val="23"/>
          <w:szCs w:val="23"/>
        </w:rPr>
        <w:t xml:space="preserve"> during core instruction</w:t>
      </w:r>
      <w:r w:rsidR="000B0847" w:rsidRPr="000B0847">
        <w:rPr>
          <w:sz w:val="23"/>
          <w:szCs w:val="23"/>
        </w:rPr>
        <w:t xml:space="preserve">, it was unclear whether teachers were using materials from their </w:t>
      </w:r>
      <w:r w:rsidR="00817FED">
        <w:rPr>
          <w:sz w:val="23"/>
          <w:szCs w:val="23"/>
        </w:rPr>
        <w:t>district-approved</w:t>
      </w:r>
      <w:r w:rsidR="000B0847" w:rsidRPr="000B0847">
        <w:rPr>
          <w:sz w:val="23"/>
          <w:szCs w:val="23"/>
        </w:rPr>
        <w:t xml:space="preserve"> curricula or were supplementing curricula with other resources</w:t>
      </w:r>
      <w:r w:rsidR="007B4928">
        <w:rPr>
          <w:sz w:val="23"/>
          <w:szCs w:val="23"/>
        </w:rPr>
        <w:t xml:space="preserve"> of lower quality</w:t>
      </w:r>
      <w:r w:rsidR="000B0847" w:rsidRPr="000B0847">
        <w:rPr>
          <w:sz w:val="23"/>
          <w:szCs w:val="23"/>
        </w:rPr>
        <w:t xml:space="preserve">. </w:t>
      </w:r>
    </w:p>
    <w:p w14:paraId="72DB4982" w14:textId="09E85F78" w:rsidR="00514676" w:rsidRPr="00AB479D" w:rsidRDefault="00514676" w:rsidP="00133EFD">
      <w:pPr>
        <w:rPr>
          <w:sz w:val="23"/>
          <w:szCs w:val="23"/>
        </w:rPr>
      </w:pPr>
      <w:r w:rsidRPr="00AB479D">
        <w:rPr>
          <w:sz w:val="23"/>
          <w:szCs w:val="23"/>
        </w:rPr>
        <w:t>Area of Focus #</w:t>
      </w:r>
      <w:r>
        <w:rPr>
          <w:sz w:val="23"/>
          <w:szCs w:val="23"/>
        </w:rPr>
        <w:t>3</w:t>
      </w:r>
    </w:p>
    <w:p w14:paraId="619FE65A" w14:textId="1169A598" w:rsidR="00514676" w:rsidRPr="00AB479D" w:rsidRDefault="000B0847" w:rsidP="00133EFD">
      <w:pPr>
        <w:rPr>
          <w:sz w:val="23"/>
          <w:szCs w:val="23"/>
        </w:rPr>
      </w:pPr>
      <w:r>
        <w:rPr>
          <w:sz w:val="23"/>
          <w:szCs w:val="23"/>
        </w:rPr>
        <w:t>Curriculum</w:t>
      </w:r>
    </w:p>
    <w:p w14:paraId="4E54FAB6" w14:textId="77777777" w:rsidR="00514676" w:rsidRPr="00AB479D" w:rsidRDefault="00514676" w:rsidP="00133EFD">
      <w:pPr>
        <w:spacing w:before="140" w:after="140"/>
        <w:rPr>
          <w:b/>
          <w:bCs/>
          <w:sz w:val="23"/>
          <w:szCs w:val="23"/>
        </w:rPr>
      </w:pPr>
      <w:r w:rsidRPr="00AB479D">
        <w:rPr>
          <w:i/>
          <w:iCs/>
          <w:sz w:val="23"/>
          <w:szCs w:val="23"/>
        </w:rPr>
        <w:t>Description</w:t>
      </w:r>
      <w:r w:rsidRPr="00AB479D">
        <w:rPr>
          <w:b/>
          <w:bCs/>
          <w:sz w:val="23"/>
          <w:szCs w:val="23"/>
        </w:rPr>
        <w:t>:</w:t>
      </w:r>
    </w:p>
    <w:p w14:paraId="1CAAEF69" w14:textId="56145AE0" w:rsidR="000B0847" w:rsidRPr="00E72FD2" w:rsidRDefault="000B0847" w:rsidP="5CBA595F">
      <w:pPr>
        <w:pStyle w:val="NormalWeb"/>
        <w:shd w:val="clear" w:color="auto" w:fill="FFFFFF" w:themeFill="background1"/>
        <w:rPr>
          <w:sz w:val="23"/>
          <w:szCs w:val="23"/>
        </w:rPr>
      </w:pPr>
      <w:r w:rsidRPr="00E72FD2">
        <w:rPr>
          <w:sz w:val="23"/>
          <w:szCs w:val="23"/>
        </w:rPr>
        <w:t xml:space="preserve">In order to </w:t>
      </w:r>
      <w:r w:rsidR="00E4488A">
        <w:rPr>
          <w:sz w:val="23"/>
          <w:szCs w:val="23"/>
        </w:rPr>
        <w:t>strengthen curriculum implementation</w:t>
      </w:r>
      <w:r w:rsidRPr="00E72FD2">
        <w:rPr>
          <w:sz w:val="23"/>
          <w:szCs w:val="23"/>
        </w:rPr>
        <w:t>, Morgan</w:t>
      </w:r>
      <w:r w:rsidR="00E72FD2">
        <w:rPr>
          <w:sz w:val="23"/>
          <w:szCs w:val="23"/>
        </w:rPr>
        <w:t xml:space="preserve"> </w:t>
      </w:r>
      <w:r w:rsidR="00EC6451">
        <w:rPr>
          <w:sz w:val="23"/>
          <w:szCs w:val="23"/>
        </w:rPr>
        <w:t>administrators</w:t>
      </w:r>
      <w:r w:rsidR="00EC6451" w:rsidRPr="00E72FD2">
        <w:rPr>
          <w:sz w:val="23"/>
          <w:szCs w:val="23"/>
        </w:rPr>
        <w:t xml:space="preserve"> </w:t>
      </w:r>
      <w:r w:rsidRPr="00E72FD2">
        <w:rPr>
          <w:sz w:val="23"/>
          <w:szCs w:val="23"/>
        </w:rPr>
        <w:t xml:space="preserve">must ensure that </w:t>
      </w:r>
      <w:r w:rsidR="00521847">
        <w:rPr>
          <w:sz w:val="23"/>
          <w:szCs w:val="23"/>
        </w:rPr>
        <w:t xml:space="preserve">teachers are providing </w:t>
      </w:r>
      <w:r w:rsidRPr="00E72FD2">
        <w:rPr>
          <w:sz w:val="23"/>
          <w:szCs w:val="23"/>
        </w:rPr>
        <w:t xml:space="preserve">students </w:t>
      </w:r>
      <w:r w:rsidR="00521847">
        <w:rPr>
          <w:sz w:val="23"/>
          <w:szCs w:val="23"/>
        </w:rPr>
        <w:t xml:space="preserve">with </w:t>
      </w:r>
      <w:r w:rsidR="00FB2894">
        <w:rPr>
          <w:sz w:val="23"/>
          <w:szCs w:val="23"/>
        </w:rPr>
        <w:t>high-quality</w:t>
      </w:r>
      <w:r w:rsidR="00521847">
        <w:rPr>
          <w:sz w:val="23"/>
          <w:szCs w:val="23"/>
        </w:rPr>
        <w:t>, standards-aligned tasks</w:t>
      </w:r>
      <w:r w:rsidRPr="00E72FD2">
        <w:rPr>
          <w:sz w:val="23"/>
          <w:szCs w:val="23"/>
        </w:rPr>
        <w:t xml:space="preserve">. This </w:t>
      </w:r>
      <w:r w:rsidR="00E72FD2">
        <w:rPr>
          <w:sz w:val="23"/>
          <w:szCs w:val="23"/>
        </w:rPr>
        <w:t xml:space="preserve">is </w:t>
      </w:r>
      <w:r w:rsidRPr="00E72FD2">
        <w:rPr>
          <w:sz w:val="23"/>
          <w:szCs w:val="23"/>
        </w:rPr>
        <w:t>a</w:t>
      </w:r>
      <w:r w:rsidR="00E72FD2">
        <w:rPr>
          <w:sz w:val="23"/>
          <w:szCs w:val="23"/>
        </w:rPr>
        <w:t>n established p</w:t>
      </w:r>
      <w:r w:rsidRPr="00E72FD2">
        <w:rPr>
          <w:sz w:val="23"/>
          <w:szCs w:val="23"/>
        </w:rPr>
        <w:t xml:space="preserve">riority </w:t>
      </w:r>
      <w:r w:rsidR="00E72FD2">
        <w:rPr>
          <w:sz w:val="23"/>
          <w:szCs w:val="23"/>
        </w:rPr>
        <w:t>for</w:t>
      </w:r>
      <w:r w:rsidRPr="00E72FD2">
        <w:rPr>
          <w:sz w:val="23"/>
          <w:szCs w:val="23"/>
        </w:rPr>
        <w:t xml:space="preserve"> the school community</w:t>
      </w:r>
      <w:r w:rsidR="009E4CCF">
        <w:rPr>
          <w:sz w:val="23"/>
          <w:szCs w:val="23"/>
        </w:rPr>
        <w:t>,</w:t>
      </w:r>
      <w:r w:rsidRPr="00E72FD2">
        <w:rPr>
          <w:sz w:val="23"/>
          <w:szCs w:val="23"/>
        </w:rPr>
        <w:t xml:space="preserve"> and</w:t>
      </w:r>
      <w:r w:rsidR="009E4CCF">
        <w:rPr>
          <w:sz w:val="23"/>
          <w:szCs w:val="23"/>
        </w:rPr>
        <w:t xml:space="preserve"> the school has selected</w:t>
      </w:r>
      <w:r w:rsidRPr="00E72FD2">
        <w:rPr>
          <w:sz w:val="23"/>
          <w:szCs w:val="23"/>
        </w:rPr>
        <w:t xml:space="preserve"> high-quality curricular resources. It is essential that Morgan now continue to support teachers </w:t>
      </w:r>
      <w:r w:rsidR="009E4CCF">
        <w:rPr>
          <w:sz w:val="23"/>
          <w:szCs w:val="23"/>
        </w:rPr>
        <w:t xml:space="preserve">with clear and high </w:t>
      </w:r>
      <w:r w:rsidRPr="00E72FD2">
        <w:rPr>
          <w:sz w:val="23"/>
          <w:szCs w:val="23"/>
        </w:rPr>
        <w:t>expectations around enacting th</w:t>
      </w:r>
      <w:r w:rsidR="007A25B9">
        <w:rPr>
          <w:sz w:val="23"/>
          <w:szCs w:val="23"/>
        </w:rPr>
        <w:t>ese</w:t>
      </w:r>
      <w:r w:rsidRPr="00E72FD2">
        <w:rPr>
          <w:sz w:val="23"/>
          <w:szCs w:val="23"/>
        </w:rPr>
        <w:t xml:space="preserve"> curricula</w:t>
      </w:r>
      <w:r w:rsidR="007A25B9">
        <w:rPr>
          <w:sz w:val="23"/>
          <w:szCs w:val="23"/>
        </w:rPr>
        <w:t>.</w:t>
      </w:r>
      <w:r w:rsidR="001A560D">
        <w:rPr>
          <w:sz w:val="23"/>
          <w:szCs w:val="23"/>
        </w:rPr>
        <w:t xml:space="preserve"> </w:t>
      </w:r>
      <w:r w:rsidR="007A25B9">
        <w:rPr>
          <w:sz w:val="23"/>
          <w:szCs w:val="23"/>
        </w:rPr>
        <w:t xml:space="preserve">In order for </w:t>
      </w:r>
      <w:r w:rsidRPr="00E72FD2">
        <w:rPr>
          <w:sz w:val="23"/>
          <w:szCs w:val="23"/>
        </w:rPr>
        <w:t xml:space="preserve">students </w:t>
      </w:r>
      <w:r w:rsidR="007A25B9">
        <w:rPr>
          <w:sz w:val="23"/>
          <w:szCs w:val="23"/>
        </w:rPr>
        <w:t xml:space="preserve">to </w:t>
      </w:r>
      <w:r w:rsidRPr="00E72FD2">
        <w:rPr>
          <w:sz w:val="23"/>
          <w:szCs w:val="23"/>
        </w:rPr>
        <w:t xml:space="preserve">experience the depth and rigor of such curricula </w:t>
      </w:r>
      <w:r w:rsidR="007A25B9">
        <w:rPr>
          <w:sz w:val="23"/>
          <w:szCs w:val="23"/>
        </w:rPr>
        <w:t xml:space="preserve">as </w:t>
      </w:r>
      <w:r w:rsidRPr="00E72FD2">
        <w:rPr>
          <w:sz w:val="23"/>
          <w:szCs w:val="23"/>
        </w:rPr>
        <w:t>Eureka, Making Meaning, and Expeditionary Learning (EL)</w:t>
      </w:r>
      <w:r w:rsidR="007A25B9">
        <w:rPr>
          <w:sz w:val="23"/>
          <w:szCs w:val="23"/>
        </w:rPr>
        <w:t xml:space="preserve">, these curricula </w:t>
      </w:r>
      <w:r w:rsidRPr="00E72FD2">
        <w:rPr>
          <w:sz w:val="23"/>
          <w:szCs w:val="23"/>
        </w:rPr>
        <w:t>must be enacted as designed.</w:t>
      </w:r>
      <w:r w:rsidR="001A560D">
        <w:rPr>
          <w:sz w:val="23"/>
          <w:szCs w:val="23"/>
        </w:rPr>
        <w:t xml:space="preserve"> </w:t>
      </w:r>
      <w:r w:rsidR="00430395">
        <w:rPr>
          <w:sz w:val="23"/>
          <w:szCs w:val="23"/>
        </w:rPr>
        <w:t xml:space="preserve">School </w:t>
      </w:r>
      <w:r w:rsidR="00D13DEA">
        <w:rPr>
          <w:sz w:val="23"/>
          <w:szCs w:val="23"/>
        </w:rPr>
        <w:t>administrators</w:t>
      </w:r>
      <w:r w:rsidR="00430395">
        <w:rPr>
          <w:sz w:val="23"/>
          <w:szCs w:val="23"/>
        </w:rPr>
        <w:t xml:space="preserve"> must establish expectations for lesson planning that ensure that </w:t>
      </w:r>
      <w:r w:rsidR="00E72FD2">
        <w:rPr>
          <w:sz w:val="23"/>
          <w:szCs w:val="23"/>
        </w:rPr>
        <w:t>any</w:t>
      </w:r>
      <w:r w:rsidRPr="00E72FD2">
        <w:rPr>
          <w:sz w:val="23"/>
          <w:szCs w:val="23"/>
        </w:rPr>
        <w:t xml:space="preserve"> modifications do not reduce rigor </w:t>
      </w:r>
      <w:r w:rsidR="00430395">
        <w:rPr>
          <w:sz w:val="23"/>
          <w:szCs w:val="23"/>
        </w:rPr>
        <w:t>n</w:t>
      </w:r>
      <w:r w:rsidRPr="00E72FD2">
        <w:rPr>
          <w:sz w:val="23"/>
          <w:szCs w:val="23"/>
        </w:rPr>
        <w:t xml:space="preserve">or eliminate the higher-order thinking </w:t>
      </w:r>
      <w:r w:rsidR="00143918">
        <w:rPr>
          <w:sz w:val="23"/>
          <w:szCs w:val="23"/>
        </w:rPr>
        <w:t>opportunities afforded by</w:t>
      </w:r>
      <w:r w:rsidRPr="00E72FD2">
        <w:rPr>
          <w:sz w:val="23"/>
          <w:szCs w:val="23"/>
        </w:rPr>
        <w:t xml:space="preserve"> these curricula.</w:t>
      </w:r>
      <w:r w:rsidR="001A560D">
        <w:rPr>
          <w:sz w:val="23"/>
          <w:szCs w:val="23"/>
        </w:rPr>
        <w:t xml:space="preserve"> </w:t>
      </w:r>
      <w:r w:rsidR="00143918">
        <w:rPr>
          <w:sz w:val="23"/>
          <w:szCs w:val="23"/>
        </w:rPr>
        <w:t>In many classrooms observed, teachers had modified lessons</w:t>
      </w:r>
      <w:r w:rsidR="000C42D9">
        <w:rPr>
          <w:sz w:val="23"/>
          <w:szCs w:val="23"/>
        </w:rPr>
        <w:t xml:space="preserve"> from the curriculum resources</w:t>
      </w:r>
      <w:r w:rsidR="00143918">
        <w:rPr>
          <w:sz w:val="23"/>
          <w:szCs w:val="23"/>
        </w:rPr>
        <w:t xml:space="preserve">, substituted materials, or </w:t>
      </w:r>
      <w:r w:rsidR="000C42D9">
        <w:rPr>
          <w:sz w:val="23"/>
          <w:szCs w:val="23"/>
        </w:rPr>
        <w:t>missed important</w:t>
      </w:r>
      <w:r w:rsidR="00A93020">
        <w:rPr>
          <w:sz w:val="23"/>
          <w:szCs w:val="23"/>
        </w:rPr>
        <w:t xml:space="preserve"> curriculum-embedded</w:t>
      </w:r>
      <w:r w:rsidR="000C42D9">
        <w:rPr>
          <w:sz w:val="23"/>
          <w:szCs w:val="23"/>
        </w:rPr>
        <w:t xml:space="preserve"> opportunities to promote higher-order thinking.</w:t>
      </w:r>
    </w:p>
    <w:p w14:paraId="14464C40" w14:textId="504113CA" w:rsidR="00914757" w:rsidRPr="00E72FD2" w:rsidRDefault="00914757" w:rsidP="00133EFD">
      <w:pPr>
        <w:rPr>
          <w:b/>
          <w:bCs/>
          <w:kern w:val="36"/>
          <w:sz w:val="23"/>
          <w:szCs w:val="23"/>
        </w:rPr>
      </w:pPr>
    </w:p>
    <w:p w14:paraId="43255492" w14:textId="77777777" w:rsidR="00914757" w:rsidRDefault="00914757" w:rsidP="00133EFD">
      <w:pPr>
        <w:rPr>
          <w:sz w:val="23"/>
          <w:szCs w:val="23"/>
        </w:rPr>
      </w:pPr>
    </w:p>
    <w:p w14:paraId="4151E51F" w14:textId="32BBF09E" w:rsidR="00133EFD" w:rsidRDefault="00133EFD" w:rsidP="00133EFD">
      <w:pPr>
        <w:rPr>
          <w:b/>
          <w:sz w:val="23"/>
          <w:szCs w:val="23"/>
        </w:rPr>
      </w:pPr>
    </w:p>
    <w:p w14:paraId="21249C1C" w14:textId="77777777" w:rsidR="004F7106" w:rsidRDefault="004F7106">
      <w:pPr>
        <w:rPr>
          <w:b/>
          <w:sz w:val="23"/>
          <w:szCs w:val="23"/>
        </w:rPr>
      </w:pPr>
      <w:r>
        <w:rPr>
          <w:b/>
          <w:sz w:val="23"/>
          <w:szCs w:val="23"/>
        </w:rPr>
        <w:br w:type="page"/>
      </w:r>
    </w:p>
    <w:p w14:paraId="602C45A4" w14:textId="299118DB" w:rsidR="00E4671E" w:rsidRPr="00AB200B" w:rsidRDefault="00A34405" w:rsidP="00AB200B">
      <w:pPr>
        <w:rPr>
          <w:b/>
          <w:sz w:val="23"/>
          <w:szCs w:val="23"/>
        </w:rPr>
      </w:pPr>
      <w:r w:rsidRPr="002D624E">
        <w:rPr>
          <w:b/>
          <w:sz w:val="23"/>
          <w:szCs w:val="23"/>
        </w:rPr>
        <w:lastRenderedPageBreak/>
        <w:t>John Avery Parker Elementary School, New Bedford, MA</w:t>
      </w:r>
    </w:p>
    <w:p w14:paraId="26E833F4" w14:textId="3E734E6B" w:rsidR="007A24A5" w:rsidRPr="00AB479D" w:rsidRDefault="007A24A5" w:rsidP="00AB200B">
      <w:pPr>
        <w:spacing w:before="104"/>
        <w:rPr>
          <w:sz w:val="23"/>
          <w:szCs w:val="23"/>
        </w:rPr>
      </w:pPr>
      <w:r w:rsidRPr="00AB479D">
        <w:rPr>
          <w:b/>
          <w:bCs/>
          <w:sz w:val="23"/>
          <w:szCs w:val="23"/>
        </w:rPr>
        <w:t>School Strengths</w:t>
      </w:r>
    </w:p>
    <w:p w14:paraId="351DD3A9" w14:textId="293EAE08" w:rsidR="007A24A5" w:rsidRDefault="007A24A5" w:rsidP="00133EFD">
      <w:pPr>
        <w:spacing w:before="104"/>
        <w:rPr>
          <w:sz w:val="23"/>
          <w:szCs w:val="23"/>
        </w:rPr>
      </w:pPr>
      <w:r w:rsidRPr="00AB479D">
        <w:rPr>
          <w:sz w:val="23"/>
          <w:szCs w:val="23"/>
        </w:rPr>
        <w:t>Area of Strength #1 </w:t>
      </w:r>
    </w:p>
    <w:p w14:paraId="58205F69" w14:textId="4F2BFB77" w:rsidR="005C1579" w:rsidRDefault="005C1579" w:rsidP="00133EFD">
      <w:pPr>
        <w:spacing w:before="104"/>
        <w:rPr>
          <w:sz w:val="23"/>
          <w:szCs w:val="23"/>
        </w:rPr>
      </w:pPr>
      <w:r>
        <w:rPr>
          <w:sz w:val="23"/>
          <w:szCs w:val="23"/>
        </w:rPr>
        <w:t>Positive Learning Environment</w:t>
      </w:r>
    </w:p>
    <w:p w14:paraId="655AD620" w14:textId="20BE08BF" w:rsidR="005C1579" w:rsidRDefault="005C1579" w:rsidP="00133EFD">
      <w:pPr>
        <w:spacing w:before="104"/>
        <w:rPr>
          <w:i/>
          <w:iCs/>
          <w:sz w:val="23"/>
          <w:szCs w:val="23"/>
        </w:rPr>
      </w:pPr>
      <w:r>
        <w:rPr>
          <w:i/>
          <w:iCs/>
          <w:sz w:val="23"/>
          <w:szCs w:val="23"/>
        </w:rPr>
        <w:t>Description:</w:t>
      </w:r>
    </w:p>
    <w:p w14:paraId="6A6EA486" w14:textId="6350068C" w:rsidR="00AA3D27" w:rsidRDefault="00F206B3" w:rsidP="00133EFD">
      <w:pPr>
        <w:pStyle w:val="NormalWeb"/>
        <w:spacing w:before="0" w:beforeAutospacing="0" w:afterAutospacing="0"/>
        <w:rPr>
          <w:color w:val="000000"/>
          <w:sz w:val="23"/>
          <w:szCs w:val="23"/>
        </w:rPr>
      </w:pPr>
      <w:r>
        <w:rPr>
          <w:color w:val="000000"/>
          <w:sz w:val="23"/>
          <w:szCs w:val="23"/>
        </w:rPr>
        <w:t>Since the first school quality review in the fall, Parker School has shown</w:t>
      </w:r>
      <w:r w:rsidR="005C1579" w:rsidRPr="0063207E">
        <w:rPr>
          <w:color w:val="000000"/>
          <w:sz w:val="23"/>
          <w:szCs w:val="23"/>
        </w:rPr>
        <w:t xml:space="preserve"> significant growth in establishing and maintaining a positive learning environment. In the </w:t>
      </w:r>
      <w:r w:rsidR="00C44674">
        <w:rPr>
          <w:color w:val="000000"/>
          <w:sz w:val="23"/>
          <w:szCs w:val="23"/>
        </w:rPr>
        <w:t>f</w:t>
      </w:r>
      <w:r w:rsidR="005C1579" w:rsidRPr="0063207E">
        <w:rPr>
          <w:color w:val="000000"/>
          <w:sz w:val="23"/>
          <w:szCs w:val="23"/>
        </w:rPr>
        <w:t>all,</w:t>
      </w:r>
      <w:r w:rsidR="00AA3D27">
        <w:rPr>
          <w:color w:val="000000"/>
          <w:sz w:val="23"/>
          <w:szCs w:val="23"/>
        </w:rPr>
        <w:t xml:space="preserve"> classrooms featured uneven engagement </w:t>
      </w:r>
      <w:r w:rsidR="00D379DC">
        <w:rPr>
          <w:color w:val="000000"/>
          <w:sz w:val="23"/>
          <w:szCs w:val="23"/>
        </w:rPr>
        <w:t>and inconsistent classroom cultures, with off-task behaviors left unaddressed in almost all classrooms.</w:t>
      </w:r>
      <w:r w:rsidR="001A560D">
        <w:rPr>
          <w:color w:val="000000"/>
          <w:sz w:val="23"/>
          <w:szCs w:val="23"/>
        </w:rPr>
        <w:t xml:space="preserve"> </w:t>
      </w:r>
      <w:r w:rsidR="004640D3">
        <w:rPr>
          <w:color w:val="000000"/>
          <w:sz w:val="23"/>
          <w:szCs w:val="23"/>
        </w:rPr>
        <w:t>During</w:t>
      </w:r>
      <w:r w:rsidR="00D379DC">
        <w:rPr>
          <w:color w:val="000000"/>
          <w:sz w:val="23"/>
          <w:szCs w:val="23"/>
        </w:rPr>
        <w:t xml:space="preserve"> the spring school quality review, </w:t>
      </w:r>
      <w:r w:rsidR="007A21F4">
        <w:rPr>
          <w:color w:val="000000"/>
          <w:sz w:val="23"/>
          <w:szCs w:val="23"/>
        </w:rPr>
        <w:t xml:space="preserve">teachers consistently utilized </w:t>
      </w:r>
      <w:r w:rsidR="001F5EFB">
        <w:rPr>
          <w:color w:val="000000"/>
          <w:sz w:val="23"/>
          <w:szCs w:val="23"/>
        </w:rPr>
        <w:t>collaborative problem solving and responsive classroom approaches to support students who were struggling to meet behavioral expectations.</w:t>
      </w:r>
      <w:r w:rsidR="005C1579" w:rsidRPr="0063207E">
        <w:rPr>
          <w:color w:val="000000"/>
          <w:sz w:val="23"/>
          <w:szCs w:val="23"/>
        </w:rPr>
        <w:t xml:space="preserve"> </w:t>
      </w:r>
    </w:p>
    <w:p w14:paraId="15FEE15D" w14:textId="78A111A1" w:rsidR="007C5FC2" w:rsidRPr="007C5FC2" w:rsidRDefault="005C1579" w:rsidP="007C5FC2">
      <w:pPr>
        <w:pStyle w:val="NormalWeb"/>
        <w:spacing w:before="0" w:beforeAutospacing="0" w:afterAutospacing="0"/>
        <w:rPr>
          <w:color w:val="000000"/>
          <w:sz w:val="23"/>
          <w:szCs w:val="23"/>
        </w:rPr>
      </w:pPr>
      <w:r w:rsidRPr="0063207E">
        <w:rPr>
          <w:color w:val="000000"/>
          <w:sz w:val="23"/>
          <w:szCs w:val="23"/>
        </w:rPr>
        <w:t>Parents also spoke about how the school has partnered with them to support their child</w:t>
      </w:r>
      <w:r w:rsidR="0063207E">
        <w:rPr>
          <w:color w:val="000000"/>
          <w:sz w:val="23"/>
          <w:szCs w:val="23"/>
        </w:rPr>
        <w:t>ren</w:t>
      </w:r>
      <w:r w:rsidRPr="0063207E">
        <w:rPr>
          <w:color w:val="000000"/>
          <w:sz w:val="23"/>
          <w:szCs w:val="23"/>
        </w:rPr>
        <w:t xml:space="preserve"> </w:t>
      </w:r>
      <w:r w:rsidR="002468FB">
        <w:rPr>
          <w:color w:val="000000"/>
          <w:sz w:val="23"/>
          <w:szCs w:val="23"/>
        </w:rPr>
        <w:t xml:space="preserve">to meet </w:t>
      </w:r>
      <w:r w:rsidRPr="0063207E">
        <w:rPr>
          <w:color w:val="000000"/>
          <w:sz w:val="23"/>
          <w:szCs w:val="23"/>
        </w:rPr>
        <w:t>behavioral expectations and how they are using some of the school strategies at home.</w:t>
      </w:r>
      <w:r w:rsidR="001A560D">
        <w:rPr>
          <w:color w:val="000000"/>
          <w:sz w:val="23"/>
          <w:szCs w:val="23"/>
        </w:rPr>
        <w:t xml:space="preserve"> </w:t>
      </w:r>
      <w:r w:rsidR="00C22178">
        <w:rPr>
          <w:color w:val="000000"/>
          <w:sz w:val="23"/>
          <w:szCs w:val="23"/>
        </w:rPr>
        <w:t xml:space="preserve">Teachers </w:t>
      </w:r>
      <w:r w:rsidR="00B8277D">
        <w:rPr>
          <w:color w:val="000000"/>
          <w:sz w:val="23"/>
          <w:szCs w:val="23"/>
        </w:rPr>
        <w:t xml:space="preserve">described the school as having a shared language and approach to supporting social emotional learning, </w:t>
      </w:r>
      <w:r w:rsidR="00641F5E">
        <w:rPr>
          <w:color w:val="000000"/>
          <w:sz w:val="23"/>
          <w:szCs w:val="23"/>
        </w:rPr>
        <w:t xml:space="preserve">which </w:t>
      </w:r>
      <w:r w:rsidR="00D13DEA">
        <w:rPr>
          <w:color w:val="000000"/>
          <w:sz w:val="23"/>
          <w:szCs w:val="23"/>
        </w:rPr>
        <w:t xml:space="preserve">administrators </w:t>
      </w:r>
      <w:r w:rsidR="00641F5E">
        <w:rPr>
          <w:color w:val="000000"/>
          <w:sz w:val="23"/>
          <w:szCs w:val="23"/>
        </w:rPr>
        <w:t>have cultivated through social emotional learning walkthroughs, professional development, and peer learning opportunities.</w:t>
      </w:r>
      <w:r w:rsidR="001A560D">
        <w:rPr>
          <w:color w:val="000000"/>
          <w:sz w:val="23"/>
          <w:szCs w:val="23"/>
        </w:rPr>
        <w:t xml:space="preserve"> </w:t>
      </w:r>
      <w:r w:rsidRPr="0063207E">
        <w:rPr>
          <w:color w:val="000000"/>
          <w:sz w:val="23"/>
          <w:szCs w:val="23"/>
        </w:rPr>
        <w:t xml:space="preserve">Students also </w:t>
      </w:r>
      <w:r w:rsidR="00B10312">
        <w:rPr>
          <w:color w:val="000000"/>
          <w:sz w:val="23"/>
          <w:szCs w:val="23"/>
        </w:rPr>
        <w:t xml:space="preserve">identified concrete </w:t>
      </w:r>
      <w:r w:rsidRPr="0063207E">
        <w:rPr>
          <w:color w:val="000000"/>
          <w:sz w:val="23"/>
          <w:szCs w:val="23"/>
        </w:rPr>
        <w:t xml:space="preserve">strategies they have learned to use when they are </w:t>
      </w:r>
      <w:r w:rsidR="002D6397">
        <w:rPr>
          <w:color w:val="000000"/>
          <w:sz w:val="23"/>
          <w:szCs w:val="23"/>
        </w:rPr>
        <w:t>experiencing difficulties</w:t>
      </w:r>
      <w:r w:rsidRPr="0063207E">
        <w:rPr>
          <w:color w:val="000000"/>
          <w:sz w:val="23"/>
          <w:szCs w:val="23"/>
        </w:rPr>
        <w:t>. Most importantly</w:t>
      </w:r>
      <w:r w:rsidR="002D6397">
        <w:rPr>
          <w:color w:val="000000"/>
          <w:sz w:val="23"/>
          <w:szCs w:val="23"/>
        </w:rPr>
        <w:t>,</w:t>
      </w:r>
      <w:r w:rsidRPr="0063207E">
        <w:rPr>
          <w:color w:val="000000"/>
          <w:sz w:val="23"/>
          <w:szCs w:val="23"/>
        </w:rPr>
        <w:t xml:space="preserve"> </w:t>
      </w:r>
      <w:r w:rsidR="002D6397">
        <w:rPr>
          <w:color w:val="000000"/>
          <w:sz w:val="23"/>
          <w:szCs w:val="23"/>
        </w:rPr>
        <w:t>students</w:t>
      </w:r>
      <w:r w:rsidRPr="0063207E">
        <w:rPr>
          <w:color w:val="000000"/>
          <w:sz w:val="23"/>
          <w:szCs w:val="23"/>
        </w:rPr>
        <w:t xml:space="preserve"> talked about feeling close to their teachers and that their teachers know them really well. </w:t>
      </w:r>
    </w:p>
    <w:p w14:paraId="45322677" w14:textId="4AE45873" w:rsidR="005C1579" w:rsidRDefault="005C1579" w:rsidP="00133EFD">
      <w:pPr>
        <w:spacing w:before="104"/>
        <w:rPr>
          <w:sz w:val="23"/>
          <w:szCs w:val="23"/>
        </w:rPr>
      </w:pPr>
      <w:r w:rsidRPr="00AB479D">
        <w:rPr>
          <w:sz w:val="23"/>
          <w:szCs w:val="23"/>
        </w:rPr>
        <w:t>Area of Strength #</w:t>
      </w:r>
      <w:r>
        <w:rPr>
          <w:sz w:val="23"/>
          <w:szCs w:val="23"/>
        </w:rPr>
        <w:t>2</w:t>
      </w:r>
    </w:p>
    <w:p w14:paraId="2FFA8F81" w14:textId="384C6343" w:rsidR="005C1579" w:rsidRDefault="005C1579" w:rsidP="00133EFD">
      <w:pPr>
        <w:spacing w:before="104"/>
        <w:rPr>
          <w:sz w:val="23"/>
          <w:szCs w:val="23"/>
        </w:rPr>
      </w:pPr>
      <w:r>
        <w:rPr>
          <w:sz w:val="23"/>
          <w:szCs w:val="23"/>
        </w:rPr>
        <w:t>Teacher Teams and Distributed Leadership</w:t>
      </w:r>
    </w:p>
    <w:p w14:paraId="6588D6E8" w14:textId="3D186B10" w:rsidR="005C1579" w:rsidRPr="005C1579" w:rsidRDefault="005C1579" w:rsidP="00133EFD">
      <w:pPr>
        <w:spacing w:before="104"/>
        <w:rPr>
          <w:i/>
          <w:iCs/>
          <w:sz w:val="23"/>
          <w:szCs w:val="23"/>
        </w:rPr>
      </w:pPr>
      <w:r>
        <w:rPr>
          <w:i/>
          <w:iCs/>
          <w:sz w:val="23"/>
          <w:szCs w:val="23"/>
        </w:rPr>
        <w:t>Description:</w:t>
      </w:r>
    </w:p>
    <w:p w14:paraId="26F48F97" w14:textId="77777777" w:rsidR="00D21383" w:rsidRPr="00D21383" w:rsidRDefault="00D21383" w:rsidP="00133EFD">
      <w:pPr>
        <w:rPr>
          <w:sz w:val="23"/>
          <w:szCs w:val="23"/>
        </w:rPr>
      </w:pPr>
    </w:p>
    <w:p w14:paraId="2FA7FFB6" w14:textId="5A36D52A" w:rsidR="005C1579" w:rsidRPr="005E2B92" w:rsidRDefault="00EA480C" w:rsidP="00133EFD">
      <w:pPr>
        <w:pStyle w:val="NormalWeb"/>
        <w:spacing w:before="0" w:beforeAutospacing="0" w:after="0" w:afterAutospacing="0"/>
        <w:rPr>
          <w:sz w:val="23"/>
          <w:szCs w:val="23"/>
        </w:rPr>
      </w:pPr>
      <w:r>
        <w:rPr>
          <w:sz w:val="23"/>
          <w:szCs w:val="23"/>
        </w:rPr>
        <w:t>The quality indicator of t</w:t>
      </w:r>
      <w:r w:rsidR="005E2B92" w:rsidRPr="005E2B92">
        <w:rPr>
          <w:sz w:val="23"/>
          <w:szCs w:val="23"/>
        </w:rPr>
        <w:t>eacher teams and distributed leadership continues to be an</w:t>
      </w:r>
      <w:r w:rsidR="005C1579" w:rsidRPr="005E2B92">
        <w:rPr>
          <w:sz w:val="23"/>
          <w:szCs w:val="23"/>
        </w:rPr>
        <w:t xml:space="preserve"> area of strength </w:t>
      </w:r>
      <w:r w:rsidR="005E2B92" w:rsidRPr="005E2B92">
        <w:rPr>
          <w:sz w:val="23"/>
          <w:szCs w:val="23"/>
        </w:rPr>
        <w:t xml:space="preserve">in the Parker community. </w:t>
      </w:r>
      <w:r w:rsidR="00224A2E">
        <w:rPr>
          <w:sz w:val="23"/>
          <w:szCs w:val="23"/>
        </w:rPr>
        <w:t>Administrators</w:t>
      </w:r>
      <w:r w:rsidR="005E2B92" w:rsidRPr="005E2B92">
        <w:rPr>
          <w:sz w:val="23"/>
          <w:szCs w:val="23"/>
        </w:rPr>
        <w:t xml:space="preserve"> </w:t>
      </w:r>
      <w:r w:rsidR="000774AA">
        <w:rPr>
          <w:sz w:val="23"/>
          <w:szCs w:val="23"/>
        </w:rPr>
        <w:t>state</w:t>
      </w:r>
      <w:r w:rsidR="005E2B92" w:rsidRPr="005E2B92">
        <w:rPr>
          <w:sz w:val="23"/>
          <w:szCs w:val="23"/>
        </w:rPr>
        <w:t xml:space="preserve"> that </w:t>
      </w:r>
      <w:r>
        <w:rPr>
          <w:sz w:val="23"/>
          <w:szCs w:val="23"/>
        </w:rPr>
        <w:t>“</w:t>
      </w:r>
      <w:r w:rsidR="005C1579" w:rsidRPr="005E2B92">
        <w:rPr>
          <w:sz w:val="23"/>
          <w:szCs w:val="23"/>
        </w:rPr>
        <w:t>collaboration is necess</w:t>
      </w:r>
      <w:r w:rsidR="00C91D6B">
        <w:rPr>
          <w:sz w:val="23"/>
          <w:szCs w:val="23"/>
        </w:rPr>
        <w:t>ar</w:t>
      </w:r>
      <w:r w:rsidR="005C1579" w:rsidRPr="005E2B92">
        <w:rPr>
          <w:sz w:val="23"/>
          <w:szCs w:val="23"/>
        </w:rPr>
        <w:t xml:space="preserve">y to work in this building and be successful; we lead by </w:t>
      </w:r>
      <w:r w:rsidR="004F7106" w:rsidRPr="005E2B92">
        <w:rPr>
          <w:sz w:val="23"/>
          <w:szCs w:val="23"/>
        </w:rPr>
        <w:t>example;</w:t>
      </w:r>
      <w:r w:rsidR="005C1579" w:rsidRPr="005E2B92">
        <w:rPr>
          <w:sz w:val="23"/>
          <w:szCs w:val="23"/>
        </w:rPr>
        <w:t xml:space="preserve"> we do not make any decisions unless as a team</w:t>
      </w:r>
      <w:r w:rsidR="00C91D6B">
        <w:rPr>
          <w:sz w:val="23"/>
          <w:szCs w:val="23"/>
        </w:rPr>
        <w:t>.”</w:t>
      </w:r>
      <w:r w:rsidR="001A560D">
        <w:rPr>
          <w:sz w:val="23"/>
          <w:szCs w:val="23"/>
        </w:rPr>
        <w:t xml:space="preserve"> </w:t>
      </w:r>
      <w:r w:rsidR="00A74F4C">
        <w:rPr>
          <w:sz w:val="23"/>
          <w:szCs w:val="23"/>
        </w:rPr>
        <w:t>S</w:t>
      </w:r>
      <w:r w:rsidR="0044273E">
        <w:rPr>
          <w:sz w:val="23"/>
          <w:szCs w:val="23"/>
        </w:rPr>
        <w:t xml:space="preserve">chool </w:t>
      </w:r>
      <w:r w:rsidR="00473BF1">
        <w:rPr>
          <w:sz w:val="23"/>
          <w:szCs w:val="23"/>
        </w:rPr>
        <w:t>administrators</w:t>
      </w:r>
      <w:r w:rsidR="005E2B92" w:rsidRPr="005E2B92">
        <w:rPr>
          <w:sz w:val="23"/>
          <w:szCs w:val="23"/>
        </w:rPr>
        <w:t xml:space="preserve"> </w:t>
      </w:r>
      <w:r w:rsidR="004F7106" w:rsidRPr="005E2B92">
        <w:rPr>
          <w:sz w:val="23"/>
          <w:szCs w:val="23"/>
        </w:rPr>
        <w:t>use</w:t>
      </w:r>
      <w:r w:rsidR="004F7106">
        <w:rPr>
          <w:sz w:val="23"/>
          <w:szCs w:val="23"/>
        </w:rPr>
        <w:t xml:space="preserve"> </w:t>
      </w:r>
      <w:r w:rsidR="004F7106" w:rsidRPr="005E2B92">
        <w:rPr>
          <w:sz w:val="23"/>
          <w:szCs w:val="23"/>
        </w:rPr>
        <w:t>multiple</w:t>
      </w:r>
      <w:r w:rsidR="00502B02">
        <w:rPr>
          <w:sz w:val="23"/>
          <w:szCs w:val="23"/>
        </w:rPr>
        <w:t xml:space="preserve"> teams</w:t>
      </w:r>
      <w:r w:rsidR="005C1579" w:rsidRPr="005E2B92">
        <w:rPr>
          <w:sz w:val="23"/>
          <w:szCs w:val="23"/>
        </w:rPr>
        <w:t xml:space="preserve"> to strengthen teacher capacity and coherence</w:t>
      </w:r>
      <w:r w:rsidR="005E2B92" w:rsidRPr="005E2B92">
        <w:rPr>
          <w:sz w:val="23"/>
          <w:szCs w:val="23"/>
        </w:rPr>
        <w:t xml:space="preserve"> and</w:t>
      </w:r>
      <w:r w:rsidR="00277740">
        <w:rPr>
          <w:sz w:val="23"/>
          <w:szCs w:val="23"/>
        </w:rPr>
        <w:t xml:space="preserve"> drive</w:t>
      </w:r>
      <w:r w:rsidR="005C1579" w:rsidRPr="005E2B92">
        <w:rPr>
          <w:sz w:val="23"/>
          <w:szCs w:val="23"/>
        </w:rPr>
        <w:t xml:space="preserve"> </w:t>
      </w:r>
      <w:r w:rsidR="00277740">
        <w:rPr>
          <w:sz w:val="23"/>
          <w:szCs w:val="23"/>
        </w:rPr>
        <w:t>progress toward</w:t>
      </w:r>
      <w:r w:rsidR="005C1579" w:rsidRPr="005E2B92">
        <w:rPr>
          <w:sz w:val="23"/>
          <w:szCs w:val="23"/>
        </w:rPr>
        <w:t xml:space="preserve"> school goals</w:t>
      </w:r>
      <w:r w:rsidR="005E2B92" w:rsidRPr="005E2B92">
        <w:rPr>
          <w:sz w:val="23"/>
          <w:szCs w:val="23"/>
        </w:rPr>
        <w:t xml:space="preserve">. </w:t>
      </w:r>
      <w:r w:rsidR="004657EB">
        <w:rPr>
          <w:sz w:val="23"/>
          <w:szCs w:val="23"/>
        </w:rPr>
        <w:t>These teams include</w:t>
      </w:r>
      <w:r w:rsidR="006501B7">
        <w:rPr>
          <w:sz w:val="23"/>
          <w:szCs w:val="23"/>
        </w:rPr>
        <w:t xml:space="preserve"> a</w:t>
      </w:r>
      <w:r w:rsidR="005E2B92" w:rsidRPr="005E2B92">
        <w:rPr>
          <w:sz w:val="23"/>
          <w:szCs w:val="23"/>
        </w:rPr>
        <w:t xml:space="preserve"> c</w:t>
      </w:r>
      <w:r w:rsidR="005C1579" w:rsidRPr="005E2B92">
        <w:rPr>
          <w:sz w:val="23"/>
          <w:szCs w:val="23"/>
        </w:rPr>
        <w:t>ulturally responsive teach</w:t>
      </w:r>
      <w:r w:rsidR="00F12946">
        <w:rPr>
          <w:sz w:val="23"/>
          <w:szCs w:val="23"/>
        </w:rPr>
        <w:t>ing</w:t>
      </w:r>
      <w:r w:rsidR="005C1579" w:rsidRPr="005E2B92">
        <w:rPr>
          <w:sz w:val="23"/>
          <w:szCs w:val="23"/>
        </w:rPr>
        <w:t xml:space="preserve"> team</w:t>
      </w:r>
      <w:r w:rsidR="005E2B92" w:rsidRPr="005E2B92">
        <w:rPr>
          <w:sz w:val="23"/>
          <w:szCs w:val="23"/>
        </w:rPr>
        <w:t>, m</w:t>
      </w:r>
      <w:r w:rsidR="005C1579" w:rsidRPr="005E2B92">
        <w:rPr>
          <w:sz w:val="23"/>
          <w:szCs w:val="23"/>
        </w:rPr>
        <w:t>entor leadership team</w:t>
      </w:r>
      <w:r w:rsidR="005E2B92" w:rsidRPr="005E2B92">
        <w:rPr>
          <w:sz w:val="23"/>
          <w:szCs w:val="23"/>
        </w:rPr>
        <w:t xml:space="preserve">, social emotional learning </w:t>
      </w:r>
      <w:r w:rsidR="00F12946">
        <w:rPr>
          <w:sz w:val="23"/>
          <w:szCs w:val="23"/>
        </w:rPr>
        <w:t>leadership</w:t>
      </w:r>
      <w:r w:rsidR="005C1579" w:rsidRPr="005E2B92">
        <w:rPr>
          <w:sz w:val="23"/>
          <w:szCs w:val="23"/>
        </w:rPr>
        <w:t xml:space="preserve"> team</w:t>
      </w:r>
      <w:r w:rsidR="005E2B92" w:rsidRPr="005E2B92">
        <w:rPr>
          <w:sz w:val="23"/>
          <w:szCs w:val="23"/>
        </w:rPr>
        <w:t>, i</w:t>
      </w:r>
      <w:r w:rsidR="005C1579" w:rsidRPr="005E2B92">
        <w:rPr>
          <w:sz w:val="23"/>
          <w:szCs w:val="23"/>
        </w:rPr>
        <w:t>nstructional leadership team</w:t>
      </w:r>
      <w:r w:rsidR="005E2B92" w:rsidRPr="005E2B92">
        <w:rPr>
          <w:sz w:val="23"/>
          <w:szCs w:val="23"/>
        </w:rPr>
        <w:t>, and f</w:t>
      </w:r>
      <w:r w:rsidR="005C1579" w:rsidRPr="005E2B92">
        <w:rPr>
          <w:sz w:val="23"/>
          <w:szCs w:val="23"/>
        </w:rPr>
        <w:t>amily and community engagement team</w:t>
      </w:r>
      <w:r w:rsidR="005E2B92" w:rsidRPr="005E2B92">
        <w:rPr>
          <w:sz w:val="23"/>
          <w:szCs w:val="23"/>
        </w:rPr>
        <w:t>.</w:t>
      </w:r>
      <w:r w:rsidR="001A560D">
        <w:rPr>
          <w:sz w:val="23"/>
          <w:szCs w:val="23"/>
        </w:rPr>
        <w:t xml:space="preserve"> </w:t>
      </w:r>
      <w:r w:rsidR="0099065B">
        <w:rPr>
          <w:sz w:val="23"/>
          <w:szCs w:val="23"/>
        </w:rPr>
        <w:t>All t</w:t>
      </w:r>
      <w:r w:rsidR="005C1579" w:rsidRPr="005E2B92">
        <w:rPr>
          <w:sz w:val="23"/>
          <w:szCs w:val="23"/>
        </w:rPr>
        <w:t>eachers participate in weekly teacher collaboration team</w:t>
      </w:r>
      <w:r w:rsidR="0099065B">
        <w:rPr>
          <w:sz w:val="23"/>
          <w:szCs w:val="23"/>
        </w:rPr>
        <w:t xml:space="preserve"> (TCT)</w:t>
      </w:r>
      <w:r w:rsidR="005C1579" w:rsidRPr="005E2B92">
        <w:rPr>
          <w:sz w:val="23"/>
          <w:szCs w:val="23"/>
        </w:rPr>
        <w:t xml:space="preserve"> meetings for 90 minutes</w:t>
      </w:r>
      <w:r w:rsidR="0099065B">
        <w:rPr>
          <w:sz w:val="23"/>
          <w:szCs w:val="23"/>
        </w:rPr>
        <w:t xml:space="preserve">, and </w:t>
      </w:r>
      <w:r w:rsidR="00F642C2">
        <w:rPr>
          <w:sz w:val="23"/>
          <w:szCs w:val="23"/>
        </w:rPr>
        <w:t>team practices reflect the type of collaborative thinking and learning that teachers expect of students in the classroom.</w:t>
      </w:r>
      <w:r w:rsidR="005E2B92" w:rsidRPr="005E2B92">
        <w:rPr>
          <w:sz w:val="23"/>
          <w:szCs w:val="23"/>
        </w:rPr>
        <w:t xml:space="preserve"> Teams</w:t>
      </w:r>
      <w:r w:rsidR="005C1579" w:rsidRPr="005E2B92">
        <w:rPr>
          <w:sz w:val="23"/>
          <w:szCs w:val="23"/>
        </w:rPr>
        <w:t xml:space="preserve"> regularly analyze student work with a focus on el</w:t>
      </w:r>
      <w:r w:rsidR="00F642C2">
        <w:rPr>
          <w:sz w:val="23"/>
          <w:szCs w:val="23"/>
        </w:rPr>
        <w:t>i</w:t>
      </w:r>
      <w:r w:rsidR="005C1579" w:rsidRPr="005E2B92">
        <w:rPr>
          <w:sz w:val="23"/>
          <w:szCs w:val="23"/>
        </w:rPr>
        <w:t>minating gaps</w:t>
      </w:r>
      <w:r w:rsidR="005E2B92" w:rsidRPr="005E2B92">
        <w:rPr>
          <w:sz w:val="23"/>
          <w:szCs w:val="23"/>
        </w:rPr>
        <w:t xml:space="preserve"> in student learning. </w:t>
      </w:r>
    </w:p>
    <w:p w14:paraId="2E1CD394" w14:textId="77777777" w:rsidR="005E2B92" w:rsidRPr="005E2B92" w:rsidRDefault="005E2B92" w:rsidP="00133EFD">
      <w:pPr>
        <w:textAlignment w:val="center"/>
        <w:rPr>
          <w:sz w:val="23"/>
          <w:szCs w:val="23"/>
        </w:rPr>
      </w:pPr>
    </w:p>
    <w:p w14:paraId="795AEFA6" w14:textId="1F752134" w:rsidR="00AB200B" w:rsidRPr="007C5FC2" w:rsidRDefault="005E2B92" w:rsidP="007C5FC2">
      <w:pPr>
        <w:textAlignment w:val="center"/>
        <w:rPr>
          <w:sz w:val="23"/>
          <w:szCs w:val="23"/>
        </w:rPr>
      </w:pPr>
      <w:r w:rsidRPr="005E2B92">
        <w:rPr>
          <w:sz w:val="23"/>
          <w:szCs w:val="23"/>
        </w:rPr>
        <w:t xml:space="preserve">Teachers </w:t>
      </w:r>
      <w:r w:rsidR="005C1579" w:rsidRPr="005E2B92">
        <w:rPr>
          <w:sz w:val="23"/>
          <w:szCs w:val="23"/>
        </w:rPr>
        <w:t>have a voice in the key decisions that impact student learning in their own classrooms and across the school</w:t>
      </w:r>
      <w:r w:rsidRPr="005E2B92">
        <w:rPr>
          <w:sz w:val="23"/>
          <w:szCs w:val="23"/>
        </w:rPr>
        <w:t xml:space="preserve">. </w:t>
      </w:r>
      <w:r w:rsidR="00602D0C">
        <w:rPr>
          <w:sz w:val="23"/>
          <w:szCs w:val="23"/>
        </w:rPr>
        <w:t>While the observation and feedback cycl</w:t>
      </w:r>
      <w:r w:rsidR="00B619D4">
        <w:rPr>
          <w:sz w:val="23"/>
          <w:szCs w:val="23"/>
        </w:rPr>
        <w:t xml:space="preserve">es of school </w:t>
      </w:r>
      <w:r w:rsidR="00681070">
        <w:rPr>
          <w:sz w:val="23"/>
          <w:szCs w:val="23"/>
        </w:rPr>
        <w:t xml:space="preserve">administrators </w:t>
      </w:r>
      <w:r w:rsidR="00B619D4">
        <w:rPr>
          <w:sz w:val="23"/>
          <w:szCs w:val="23"/>
        </w:rPr>
        <w:t xml:space="preserve">drive schoolwide </w:t>
      </w:r>
      <w:r w:rsidR="004F7106">
        <w:rPr>
          <w:sz w:val="23"/>
          <w:szCs w:val="23"/>
        </w:rPr>
        <w:t>decision-making</w:t>
      </w:r>
      <w:r w:rsidR="00B619D4">
        <w:rPr>
          <w:sz w:val="23"/>
          <w:szCs w:val="23"/>
        </w:rPr>
        <w:t xml:space="preserve"> processes, input from educators in the community </w:t>
      </w:r>
      <w:r w:rsidR="00121CDD">
        <w:rPr>
          <w:sz w:val="23"/>
          <w:szCs w:val="23"/>
        </w:rPr>
        <w:t>helps shape the decisions that are implemented across teams.</w:t>
      </w:r>
      <w:r w:rsidR="001A560D">
        <w:rPr>
          <w:sz w:val="23"/>
          <w:szCs w:val="23"/>
        </w:rPr>
        <w:t xml:space="preserve"> </w:t>
      </w:r>
      <w:r w:rsidRPr="005E2B92">
        <w:rPr>
          <w:sz w:val="23"/>
          <w:szCs w:val="23"/>
        </w:rPr>
        <w:t xml:space="preserve">Further, teams utilize </w:t>
      </w:r>
      <w:r w:rsidR="00877E27">
        <w:rPr>
          <w:sz w:val="23"/>
          <w:szCs w:val="23"/>
        </w:rPr>
        <w:t>touch point</w:t>
      </w:r>
      <w:r w:rsidRPr="005E2B92">
        <w:rPr>
          <w:sz w:val="23"/>
          <w:szCs w:val="23"/>
        </w:rPr>
        <w:t>s with educators and</w:t>
      </w:r>
      <w:r w:rsidR="00372613">
        <w:rPr>
          <w:sz w:val="23"/>
          <w:szCs w:val="23"/>
        </w:rPr>
        <w:t xml:space="preserve"> other</w:t>
      </w:r>
      <w:r w:rsidRPr="005E2B92">
        <w:rPr>
          <w:sz w:val="23"/>
          <w:szCs w:val="23"/>
        </w:rPr>
        <w:t xml:space="preserve"> surveys to </w:t>
      </w:r>
      <w:r w:rsidR="00372613">
        <w:rPr>
          <w:sz w:val="23"/>
          <w:szCs w:val="23"/>
        </w:rPr>
        <w:t>elicit</w:t>
      </w:r>
      <w:r w:rsidRPr="005E2B92">
        <w:rPr>
          <w:sz w:val="23"/>
          <w:szCs w:val="23"/>
        </w:rPr>
        <w:t xml:space="preserve"> teacher voice and input into the self</w:t>
      </w:r>
      <w:r w:rsidR="00372613">
        <w:rPr>
          <w:sz w:val="23"/>
          <w:szCs w:val="23"/>
        </w:rPr>
        <w:t>-</w:t>
      </w:r>
      <w:r w:rsidRPr="005E2B92">
        <w:rPr>
          <w:sz w:val="23"/>
          <w:szCs w:val="23"/>
        </w:rPr>
        <w:t xml:space="preserve">identified areas of growth. </w:t>
      </w:r>
      <w:r w:rsidR="005C1579" w:rsidRPr="005E2B92">
        <w:rPr>
          <w:sz w:val="23"/>
          <w:szCs w:val="23"/>
        </w:rPr>
        <w:t xml:space="preserve">These </w:t>
      </w:r>
      <w:r w:rsidR="00372613">
        <w:rPr>
          <w:sz w:val="23"/>
          <w:szCs w:val="23"/>
        </w:rPr>
        <w:t xml:space="preserve">teaming </w:t>
      </w:r>
      <w:r w:rsidR="005C1579" w:rsidRPr="005E2B92">
        <w:rPr>
          <w:sz w:val="23"/>
          <w:szCs w:val="23"/>
        </w:rPr>
        <w:t xml:space="preserve">structures will </w:t>
      </w:r>
      <w:r w:rsidR="00372613">
        <w:rPr>
          <w:sz w:val="23"/>
          <w:szCs w:val="23"/>
        </w:rPr>
        <w:t>continue to drive improvement</w:t>
      </w:r>
      <w:r w:rsidR="005C1579" w:rsidRPr="005E2B92">
        <w:rPr>
          <w:sz w:val="23"/>
          <w:szCs w:val="23"/>
        </w:rPr>
        <w:t xml:space="preserve"> across the school and support growth in </w:t>
      </w:r>
      <w:r w:rsidR="00E142A9">
        <w:rPr>
          <w:sz w:val="23"/>
          <w:szCs w:val="23"/>
        </w:rPr>
        <w:t xml:space="preserve">prioritized </w:t>
      </w:r>
      <w:r w:rsidR="005C1579" w:rsidRPr="005E2B92">
        <w:rPr>
          <w:sz w:val="23"/>
          <w:szCs w:val="23"/>
        </w:rPr>
        <w:t>areas of focus</w:t>
      </w:r>
      <w:r w:rsidRPr="005E2B92">
        <w:rPr>
          <w:sz w:val="23"/>
          <w:szCs w:val="23"/>
        </w:rPr>
        <w:t>.</w:t>
      </w:r>
    </w:p>
    <w:p w14:paraId="32D290C5" w14:textId="30A8B4A2" w:rsidR="007A24A5" w:rsidRPr="00AB200B" w:rsidRDefault="007A24A5" w:rsidP="00AB200B">
      <w:pPr>
        <w:spacing w:before="104"/>
        <w:rPr>
          <w:b/>
          <w:bCs/>
          <w:sz w:val="23"/>
          <w:szCs w:val="23"/>
        </w:rPr>
      </w:pPr>
      <w:r w:rsidRPr="00AB479D">
        <w:rPr>
          <w:b/>
          <w:bCs/>
          <w:sz w:val="23"/>
          <w:szCs w:val="23"/>
        </w:rPr>
        <w:t>Areas of Focus</w:t>
      </w:r>
    </w:p>
    <w:p w14:paraId="0BB76311" w14:textId="5A345758" w:rsidR="007A24A5" w:rsidRPr="00EC322B" w:rsidRDefault="007A24A5" w:rsidP="00133EFD">
      <w:pPr>
        <w:spacing w:before="104"/>
        <w:rPr>
          <w:sz w:val="23"/>
          <w:szCs w:val="23"/>
        </w:rPr>
      </w:pPr>
      <w:r w:rsidRPr="00EC322B">
        <w:rPr>
          <w:sz w:val="23"/>
          <w:szCs w:val="23"/>
        </w:rPr>
        <w:t>Area of Focus #1</w:t>
      </w:r>
    </w:p>
    <w:p w14:paraId="15602BDD" w14:textId="283C9C07" w:rsidR="007A24A5" w:rsidRPr="00EC322B" w:rsidRDefault="009E2B24" w:rsidP="00133EFD">
      <w:pPr>
        <w:rPr>
          <w:sz w:val="23"/>
          <w:szCs w:val="23"/>
        </w:rPr>
      </w:pPr>
      <w:r w:rsidRPr="00EC322B">
        <w:rPr>
          <w:sz w:val="23"/>
          <w:szCs w:val="23"/>
        </w:rPr>
        <w:t>Pedagogy</w:t>
      </w:r>
    </w:p>
    <w:p w14:paraId="257F88F7" w14:textId="77777777" w:rsidR="007A24A5" w:rsidRPr="00EC322B" w:rsidRDefault="007A24A5" w:rsidP="00133EFD">
      <w:pPr>
        <w:rPr>
          <w:sz w:val="23"/>
          <w:szCs w:val="23"/>
        </w:rPr>
      </w:pPr>
    </w:p>
    <w:p w14:paraId="28B630BE" w14:textId="77777777" w:rsidR="007A24A5" w:rsidRPr="00EC322B" w:rsidRDefault="007A24A5" w:rsidP="00133EFD">
      <w:pPr>
        <w:spacing w:after="120"/>
        <w:rPr>
          <w:i/>
          <w:iCs/>
          <w:sz w:val="23"/>
          <w:szCs w:val="23"/>
        </w:rPr>
      </w:pPr>
      <w:r w:rsidRPr="00EC322B">
        <w:rPr>
          <w:i/>
          <w:iCs/>
          <w:sz w:val="23"/>
          <w:szCs w:val="23"/>
        </w:rPr>
        <w:lastRenderedPageBreak/>
        <w:t>Description:</w:t>
      </w:r>
    </w:p>
    <w:p w14:paraId="1CD7BC4B" w14:textId="420FFDEB" w:rsidR="002F5A76" w:rsidRDefault="00915789" w:rsidP="00133EFD">
      <w:pPr>
        <w:spacing w:after="100"/>
        <w:rPr>
          <w:color w:val="000000"/>
          <w:sz w:val="23"/>
          <w:szCs w:val="23"/>
        </w:rPr>
      </w:pPr>
      <w:r w:rsidRPr="5CBA595F">
        <w:rPr>
          <w:color w:val="000000" w:themeColor="text1"/>
          <w:sz w:val="23"/>
          <w:szCs w:val="23"/>
        </w:rPr>
        <w:t>Parker School has achieved s</w:t>
      </w:r>
      <w:r w:rsidR="005E2B92" w:rsidRPr="5CBA595F">
        <w:rPr>
          <w:color w:val="000000" w:themeColor="text1"/>
          <w:sz w:val="23"/>
          <w:szCs w:val="23"/>
        </w:rPr>
        <w:t>ignifica</w:t>
      </w:r>
      <w:r w:rsidR="00EC322B" w:rsidRPr="5CBA595F">
        <w:rPr>
          <w:color w:val="000000" w:themeColor="text1"/>
          <w:sz w:val="23"/>
          <w:szCs w:val="23"/>
        </w:rPr>
        <w:t>n</w:t>
      </w:r>
      <w:r w:rsidR="005E2B92" w:rsidRPr="5CBA595F">
        <w:rPr>
          <w:color w:val="000000" w:themeColor="text1"/>
          <w:sz w:val="23"/>
          <w:szCs w:val="23"/>
        </w:rPr>
        <w:t xml:space="preserve">t </w:t>
      </w:r>
      <w:r w:rsidR="009E2B24" w:rsidRPr="5CBA595F">
        <w:rPr>
          <w:color w:val="000000" w:themeColor="text1"/>
          <w:sz w:val="23"/>
          <w:szCs w:val="23"/>
        </w:rPr>
        <w:t xml:space="preserve">growth </w:t>
      </w:r>
      <w:r w:rsidR="005E2B92" w:rsidRPr="5CBA595F">
        <w:rPr>
          <w:color w:val="000000" w:themeColor="text1"/>
          <w:sz w:val="23"/>
          <w:szCs w:val="23"/>
        </w:rPr>
        <w:t xml:space="preserve">in the area of pedagogy </w:t>
      </w:r>
      <w:r w:rsidR="002F5A76" w:rsidRPr="5CBA595F">
        <w:rPr>
          <w:color w:val="000000" w:themeColor="text1"/>
          <w:sz w:val="23"/>
          <w:szCs w:val="23"/>
        </w:rPr>
        <w:t>over the course of the school year</w:t>
      </w:r>
      <w:r w:rsidR="005E2B92" w:rsidRPr="5CBA595F">
        <w:rPr>
          <w:color w:val="000000" w:themeColor="text1"/>
          <w:sz w:val="23"/>
          <w:szCs w:val="23"/>
        </w:rPr>
        <w:t>.</w:t>
      </w:r>
      <w:r w:rsidR="001A560D" w:rsidRPr="5CBA595F">
        <w:rPr>
          <w:color w:val="000000" w:themeColor="text1"/>
          <w:sz w:val="23"/>
          <w:szCs w:val="23"/>
        </w:rPr>
        <w:t xml:space="preserve"> </w:t>
      </w:r>
      <w:r w:rsidR="0025424A" w:rsidRPr="5CBA595F">
        <w:rPr>
          <w:color w:val="000000" w:themeColor="text1"/>
          <w:sz w:val="23"/>
          <w:szCs w:val="23"/>
        </w:rPr>
        <w:t xml:space="preserve">At the beginning of the year, school </w:t>
      </w:r>
      <w:r w:rsidR="00C33B2F" w:rsidRPr="5CBA595F">
        <w:rPr>
          <w:color w:val="000000" w:themeColor="text1"/>
          <w:sz w:val="23"/>
          <w:szCs w:val="23"/>
        </w:rPr>
        <w:t xml:space="preserve">administrators </w:t>
      </w:r>
      <w:r w:rsidR="0025424A" w:rsidRPr="5CBA595F">
        <w:rPr>
          <w:color w:val="000000" w:themeColor="text1"/>
          <w:sz w:val="23"/>
          <w:szCs w:val="23"/>
        </w:rPr>
        <w:t>identified discrepancies between the school’s instructional approaches in math and English language arts</w:t>
      </w:r>
      <w:r w:rsidR="00B746DC" w:rsidRPr="5CBA595F">
        <w:rPr>
          <w:color w:val="000000" w:themeColor="text1"/>
          <w:sz w:val="23"/>
          <w:szCs w:val="23"/>
        </w:rPr>
        <w:t xml:space="preserve"> (ELA)</w:t>
      </w:r>
      <w:r w:rsidR="0025424A" w:rsidRPr="5CBA595F">
        <w:rPr>
          <w:color w:val="000000" w:themeColor="text1"/>
          <w:sz w:val="23"/>
          <w:szCs w:val="23"/>
        </w:rPr>
        <w:t>.</w:t>
      </w:r>
      <w:r w:rsidR="001A560D" w:rsidRPr="5CBA595F">
        <w:rPr>
          <w:color w:val="000000" w:themeColor="text1"/>
          <w:sz w:val="23"/>
          <w:szCs w:val="23"/>
        </w:rPr>
        <w:t xml:space="preserve"> </w:t>
      </w:r>
      <w:r w:rsidR="0025424A" w:rsidRPr="5CBA595F">
        <w:rPr>
          <w:color w:val="000000" w:themeColor="text1"/>
          <w:sz w:val="23"/>
          <w:szCs w:val="23"/>
        </w:rPr>
        <w:t xml:space="preserve">School </w:t>
      </w:r>
      <w:r w:rsidR="00642A5A" w:rsidRPr="5CBA595F">
        <w:rPr>
          <w:color w:val="000000" w:themeColor="text1"/>
          <w:sz w:val="23"/>
          <w:szCs w:val="23"/>
        </w:rPr>
        <w:t>administrators</w:t>
      </w:r>
      <w:r w:rsidR="0025424A" w:rsidRPr="5CBA595F">
        <w:rPr>
          <w:color w:val="000000" w:themeColor="text1"/>
          <w:sz w:val="23"/>
          <w:szCs w:val="23"/>
        </w:rPr>
        <w:t xml:space="preserve"> engaged teachers in professional development to </w:t>
      </w:r>
      <w:r w:rsidR="00253A55" w:rsidRPr="5CBA595F">
        <w:rPr>
          <w:color w:val="000000" w:themeColor="text1"/>
          <w:sz w:val="23"/>
          <w:szCs w:val="23"/>
        </w:rPr>
        <w:t>analyze the differences between the instructional models.</w:t>
      </w:r>
      <w:r w:rsidR="001A560D" w:rsidRPr="5CBA595F">
        <w:rPr>
          <w:color w:val="000000" w:themeColor="text1"/>
          <w:sz w:val="23"/>
          <w:szCs w:val="23"/>
        </w:rPr>
        <w:t xml:space="preserve"> </w:t>
      </w:r>
      <w:r w:rsidR="00187B83" w:rsidRPr="5CBA595F">
        <w:rPr>
          <w:color w:val="000000" w:themeColor="text1"/>
          <w:sz w:val="23"/>
          <w:szCs w:val="23"/>
        </w:rPr>
        <w:t xml:space="preserve">School </w:t>
      </w:r>
      <w:r w:rsidR="005A080F" w:rsidRPr="5CBA595F">
        <w:rPr>
          <w:color w:val="000000" w:themeColor="text1"/>
          <w:sz w:val="23"/>
          <w:szCs w:val="23"/>
        </w:rPr>
        <w:t>administrators</w:t>
      </w:r>
      <w:r w:rsidR="00187B83" w:rsidRPr="5CBA595F">
        <w:rPr>
          <w:color w:val="000000" w:themeColor="text1"/>
          <w:sz w:val="23"/>
          <w:szCs w:val="23"/>
        </w:rPr>
        <w:t xml:space="preserve"> then identified a consultant to support the school</w:t>
      </w:r>
      <w:r w:rsidR="00B746DC" w:rsidRPr="5CBA595F">
        <w:rPr>
          <w:color w:val="000000" w:themeColor="text1"/>
          <w:sz w:val="23"/>
          <w:szCs w:val="23"/>
        </w:rPr>
        <w:t>’s efforts to align their ELA instructional model more closely with the math instructional model</w:t>
      </w:r>
      <w:r w:rsidR="00D11C3F" w:rsidRPr="5CBA595F">
        <w:rPr>
          <w:color w:val="000000" w:themeColor="text1"/>
          <w:sz w:val="23"/>
          <w:szCs w:val="23"/>
        </w:rPr>
        <w:t>.</w:t>
      </w:r>
      <w:r w:rsidR="001A560D" w:rsidRPr="5CBA595F">
        <w:rPr>
          <w:color w:val="000000" w:themeColor="text1"/>
          <w:sz w:val="23"/>
          <w:szCs w:val="23"/>
        </w:rPr>
        <w:t xml:space="preserve"> </w:t>
      </w:r>
      <w:r w:rsidR="00D11C3F" w:rsidRPr="5CBA595F">
        <w:rPr>
          <w:color w:val="000000" w:themeColor="text1"/>
          <w:sz w:val="23"/>
          <w:szCs w:val="23"/>
        </w:rPr>
        <w:t xml:space="preserve">Since January, the school has </w:t>
      </w:r>
      <w:r w:rsidR="005B244B" w:rsidRPr="5CBA595F">
        <w:rPr>
          <w:color w:val="000000" w:themeColor="text1"/>
          <w:sz w:val="23"/>
          <w:szCs w:val="23"/>
        </w:rPr>
        <w:t>pursued</w:t>
      </w:r>
      <w:r w:rsidR="00D11C3F" w:rsidRPr="5CBA595F">
        <w:rPr>
          <w:color w:val="000000" w:themeColor="text1"/>
          <w:sz w:val="23"/>
          <w:szCs w:val="23"/>
        </w:rPr>
        <w:t xml:space="preserve"> professional development focused on Systemic Functional Linguistics (SFL)</w:t>
      </w:r>
      <w:r w:rsidR="00EE3C1D">
        <w:rPr>
          <w:color w:val="000000" w:themeColor="text1"/>
          <w:sz w:val="23"/>
          <w:szCs w:val="23"/>
        </w:rPr>
        <w:t xml:space="preserve">, </w:t>
      </w:r>
      <w:r w:rsidR="00231BDA">
        <w:rPr>
          <w:color w:val="000000" w:themeColor="text1"/>
          <w:sz w:val="23"/>
          <w:szCs w:val="23"/>
        </w:rPr>
        <w:t>a theory of language centered around the notion of language function to improve language arts and stud</w:t>
      </w:r>
      <w:r w:rsidR="0055726E">
        <w:rPr>
          <w:color w:val="000000" w:themeColor="text1"/>
          <w:sz w:val="23"/>
          <w:szCs w:val="23"/>
        </w:rPr>
        <w:t>en</w:t>
      </w:r>
      <w:r w:rsidR="00231BDA">
        <w:rPr>
          <w:color w:val="000000" w:themeColor="text1"/>
          <w:sz w:val="23"/>
          <w:szCs w:val="23"/>
        </w:rPr>
        <w:t>ts’ performance in writing</w:t>
      </w:r>
      <w:r w:rsidR="005B244B" w:rsidRPr="5CBA595F">
        <w:rPr>
          <w:color w:val="000000" w:themeColor="text1"/>
          <w:sz w:val="23"/>
          <w:szCs w:val="23"/>
        </w:rPr>
        <w:t>.</w:t>
      </w:r>
      <w:r w:rsidR="001A560D" w:rsidRPr="5CBA595F">
        <w:rPr>
          <w:color w:val="000000" w:themeColor="text1"/>
          <w:sz w:val="23"/>
          <w:szCs w:val="23"/>
        </w:rPr>
        <w:t xml:space="preserve"> </w:t>
      </w:r>
      <w:r w:rsidR="005A080F" w:rsidRPr="5CBA595F">
        <w:rPr>
          <w:color w:val="000000" w:themeColor="text1"/>
          <w:sz w:val="23"/>
          <w:szCs w:val="23"/>
        </w:rPr>
        <w:t>Administrators</w:t>
      </w:r>
      <w:r w:rsidR="001A560D" w:rsidRPr="5CBA595F">
        <w:rPr>
          <w:color w:val="000000" w:themeColor="text1"/>
          <w:sz w:val="23"/>
          <w:szCs w:val="23"/>
        </w:rPr>
        <w:t xml:space="preserve"> </w:t>
      </w:r>
      <w:r w:rsidR="005B244B" w:rsidRPr="5CBA595F">
        <w:rPr>
          <w:color w:val="000000" w:themeColor="text1"/>
          <w:sz w:val="23"/>
          <w:szCs w:val="23"/>
        </w:rPr>
        <w:t xml:space="preserve">have engaged in the professional learning alongside teachers and conducted walkthroughs, observations and feedback </w:t>
      </w:r>
      <w:r w:rsidR="00E53E16" w:rsidRPr="5CBA595F">
        <w:rPr>
          <w:color w:val="000000" w:themeColor="text1"/>
          <w:sz w:val="23"/>
          <w:szCs w:val="23"/>
        </w:rPr>
        <w:t>aligned with the current content of the professional development.</w:t>
      </w:r>
      <w:r w:rsidR="001A560D" w:rsidRPr="5CBA595F">
        <w:rPr>
          <w:color w:val="000000" w:themeColor="text1"/>
          <w:sz w:val="23"/>
          <w:szCs w:val="23"/>
        </w:rPr>
        <w:t xml:space="preserve"> </w:t>
      </w:r>
    </w:p>
    <w:p w14:paraId="18D63F48" w14:textId="0E0CBAFD" w:rsidR="00C042E6" w:rsidRDefault="00C042E6" w:rsidP="00133EFD">
      <w:pPr>
        <w:spacing w:after="100"/>
        <w:rPr>
          <w:color w:val="000000"/>
          <w:sz w:val="23"/>
          <w:szCs w:val="23"/>
        </w:rPr>
      </w:pPr>
      <w:r>
        <w:rPr>
          <w:color w:val="000000"/>
          <w:sz w:val="23"/>
          <w:szCs w:val="23"/>
        </w:rPr>
        <w:t xml:space="preserve">In the spring school quality review, </w:t>
      </w:r>
      <w:r w:rsidR="00584D28">
        <w:rPr>
          <w:color w:val="000000"/>
          <w:sz w:val="23"/>
          <w:szCs w:val="23"/>
        </w:rPr>
        <w:t xml:space="preserve">classroom observations found evidence of </w:t>
      </w:r>
      <w:r w:rsidR="00D23A0A">
        <w:rPr>
          <w:color w:val="000000"/>
          <w:sz w:val="23"/>
          <w:szCs w:val="23"/>
        </w:rPr>
        <w:t xml:space="preserve">the new approach to ELA instruction </w:t>
      </w:r>
      <w:r w:rsidR="00584D28">
        <w:rPr>
          <w:color w:val="000000"/>
          <w:sz w:val="23"/>
          <w:szCs w:val="23"/>
        </w:rPr>
        <w:t>in multiple classrooms.</w:t>
      </w:r>
      <w:r w:rsidR="001A560D">
        <w:rPr>
          <w:color w:val="000000"/>
          <w:sz w:val="23"/>
          <w:szCs w:val="23"/>
        </w:rPr>
        <w:t xml:space="preserve"> </w:t>
      </w:r>
      <w:r w:rsidR="00584D28">
        <w:rPr>
          <w:color w:val="000000"/>
          <w:sz w:val="23"/>
          <w:szCs w:val="23"/>
        </w:rPr>
        <w:t xml:space="preserve">Students worked </w:t>
      </w:r>
      <w:r w:rsidR="00D01C98">
        <w:rPr>
          <w:color w:val="000000"/>
          <w:sz w:val="23"/>
          <w:szCs w:val="23"/>
        </w:rPr>
        <w:t xml:space="preserve">in partnerships or small groups to </w:t>
      </w:r>
      <w:r w:rsidR="00AF167A">
        <w:rPr>
          <w:color w:val="000000"/>
          <w:sz w:val="23"/>
          <w:szCs w:val="23"/>
        </w:rPr>
        <w:t>make meaning of rich, grade-level texts.</w:t>
      </w:r>
      <w:r w:rsidR="001A560D">
        <w:rPr>
          <w:color w:val="000000"/>
          <w:sz w:val="23"/>
          <w:szCs w:val="23"/>
        </w:rPr>
        <w:t xml:space="preserve"> </w:t>
      </w:r>
      <w:r w:rsidR="00D64E6C">
        <w:rPr>
          <w:color w:val="000000"/>
          <w:sz w:val="23"/>
          <w:szCs w:val="23"/>
        </w:rPr>
        <w:t>Students often probed each other’s thinking and took other students’ thinking into account.</w:t>
      </w:r>
      <w:r w:rsidR="001A560D">
        <w:rPr>
          <w:color w:val="000000"/>
          <w:sz w:val="23"/>
          <w:szCs w:val="23"/>
        </w:rPr>
        <w:t xml:space="preserve"> </w:t>
      </w:r>
      <w:r w:rsidR="00FC291C">
        <w:rPr>
          <w:color w:val="000000"/>
          <w:sz w:val="23"/>
          <w:szCs w:val="23"/>
        </w:rPr>
        <w:t xml:space="preserve">Teachers expressed excitement about the new SFL approach, </w:t>
      </w:r>
      <w:r w:rsidR="006C0061">
        <w:rPr>
          <w:color w:val="000000"/>
          <w:sz w:val="23"/>
          <w:szCs w:val="23"/>
        </w:rPr>
        <w:t xml:space="preserve">including its alignment with the WIDA standards and </w:t>
      </w:r>
      <w:r w:rsidR="001512D6">
        <w:rPr>
          <w:color w:val="000000"/>
          <w:sz w:val="23"/>
          <w:szCs w:val="23"/>
        </w:rPr>
        <w:t>benefits to writing instruction.</w:t>
      </w:r>
      <w:r w:rsidR="001A560D">
        <w:rPr>
          <w:color w:val="000000"/>
          <w:sz w:val="23"/>
          <w:szCs w:val="23"/>
        </w:rPr>
        <w:t xml:space="preserve"> </w:t>
      </w:r>
    </w:p>
    <w:p w14:paraId="2FE1D3F7" w14:textId="2883EBC4" w:rsidR="00AB200B" w:rsidRPr="007C5FC2" w:rsidRDefault="001512D6" w:rsidP="007C5FC2">
      <w:pPr>
        <w:spacing w:after="100"/>
        <w:rPr>
          <w:color w:val="000000"/>
          <w:sz w:val="23"/>
          <w:szCs w:val="23"/>
        </w:rPr>
      </w:pPr>
      <w:r>
        <w:rPr>
          <w:color w:val="000000"/>
          <w:sz w:val="23"/>
          <w:szCs w:val="23"/>
        </w:rPr>
        <w:t xml:space="preserve">Since </w:t>
      </w:r>
      <w:r w:rsidR="00E47601" w:rsidRPr="00EC322B">
        <w:rPr>
          <w:color w:val="000000"/>
          <w:sz w:val="23"/>
          <w:szCs w:val="23"/>
        </w:rPr>
        <w:t xml:space="preserve">the SFL </w:t>
      </w:r>
      <w:r>
        <w:rPr>
          <w:color w:val="000000"/>
          <w:sz w:val="23"/>
          <w:szCs w:val="23"/>
        </w:rPr>
        <w:t>initiative is still in its infancy</w:t>
      </w:r>
      <w:r w:rsidR="00A26BCD">
        <w:rPr>
          <w:color w:val="000000"/>
          <w:sz w:val="23"/>
          <w:szCs w:val="23"/>
        </w:rPr>
        <w:t>,</w:t>
      </w:r>
      <w:r w:rsidR="00E47601" w:rsidRPr="00EC322B">
        <w:rPr>
          <w:color w:val="000000"/>
          <w:sz w:val="23"/>
          <w:szCs w:val="23"/>
        </w:rPr>
        <w:t xml:space="preserve"> the school will benefit from continued focus on this instructional lever, including moving into all genres of writing as a community next year.</w:t>
      </w:r>
    </w:p>
    <w:p w14:paraId="441A304D" w14:textId="04F46C0D" w:rsidR="007A24A5" w:rsidRPr="004F7106" w:rsidRDefault="007A24A5" w:rsidP="004F7106">
      <w:pPr>
        <w:spacing w:after="100"/>
        <w:rPr>
          <w:color w:val="000000"/>
          <w:sz w:val="23"/>
          <w:szCs w:val="23"/>
        </w:rPr>
      </w:pPr>
      <w:r w:rsidRPr="00EC322B">
        <w:rPr>
          <w:sz w:val="23"/>
          <w:szCs w:val="23"/>
        </w:rPr>
        <w:t>Area of Focus #2</w:t>
      </w:r>
    </w:p>
    <w:p w14:paraId="2D583FA7" w14:textId="76630988" w:rsidR="007A24A5" w:rsidRPr="00EC322B" w:rsidRDefault="009E2B24" w:rsidP="00133EFD">
      <w:pPr>
        <w:rPr>
          <w:sz w:val="23"/>
          <w:szCs w:val="23"/>
        </w:rPr>
      </w:pPr>
      <w:r w:rsidRPr="00EC322B">
        <w:rPr>
          <w:sz w:val="23"/>
          <w:szCs w:val="23"/>
        </w:rPr>
        <w:t>Assessment</w:t>
      </w:r>
    </w:p>
    <w:p w14:paraId="44C90F56" w14:textId="77777777" w:rsidR="00D21383" w:rsidRPr="00EC322B" w:rsidRDefault="00D21383" w:rsidP="00133EFD">
      <w:pPr>
        <w:rPr>
          <w:sz w:val="23"/>
          <w:szCs w:val="23"/>
        </w:rPr>
      </w:pPr>
    </w:p>
    <w:p w14:paraId="2D8EBA5E" w14:textId="5071A688" w:rsidR="007A24A5" w:rsidRPr="00EC322B" w:rsidRDefault="007A24A5" w:rsidP="00133EFD">
      <w:pPr>
        <w:spacing w:after="120"/>
        <w:rPr>
          <w:i/>
          <w:iCs/>
          <w:sz w:val="23"/>
          <w:szCs w:val="23"/>
        </w:rPr>
      </w:pPr>
      <w:r w:rsidRPr="00EC322B">
        <w:rPr>
          <w:i/>
          <w:iCs/>
          <w:sz w:val="23"/>
          <w:szCs w:val="23"/>
        </w:rPr>
        <w:t>Description:</w:t>
      </w:r>
    </w:p>
    <w:p w14:paraId="4B1FCEEE" w14:textId="5DCE1021" w:rsidR="00117245" w:rsidRDefault="00E47601" w:rsidP="00133EFD">
      <w:pPr>
        <w:shd w:val="clear" w:color="auto" w:fill="FFFFFF"/>
        <w:rPr>
          <w:color w:val="222222"/>
          <w:sz w:val="23"/>
          <w:szCs w:val="23"/>
        </w:rPr>
      </w:pPr>
      <w:r w:rsidRPr="00EC322B">
        <w:rPr>
          <w:color w:val="000000"/>
          <w:sz w:val="23"/>
          <w:szCs w:val="23"/>
        </w:rPr>
        <w:t xml:space="preserve">Educators utilize </w:t>
      </w:r>
      <w:r w:rsidR="009E2B24" w:rsidRPr="009E2B24">
        <w:rPr>
          <w:color w:val="222222"/>
          <w:sz w:val="23"/>
          <w:szCs w:val="23"/>
        </w:rPr>
        <w:t>common assessments to triangulate student progress</w:t>
      </w:r>
      <w:r w:rsidRPr="00EC322B">
        <w:rPr>
          <w:color w:val="222222"/>
          <w:sz w:val="23"/>
          <w:szCs w:val="23"/>
        </w:rPr>
        <w:t xml:space="preserve"> </w:t>
      </w:r>
      <w:r w:rsidR="009E2B24" w:rsidRPr="009E2B24">
        <w:rPr>
          <w:color w:val="222222"/>
          <w:sz w:val="23"/>
          <w:szCs w:val="23"/>
        </w:rPr>
        <w:t xml:space="preserve">every six weeks </w:t>
      </w:r>
      <w:r w:rsidR="00CA0B80">
        <w:rPr>
          <w:color w:val="222222"/>
          <w:sz w:val="23"/>
          <w:szCs w:val="23"/>
        </w:rPr>
        <w:t>using</w:t>
      </w:r>
      <w:r w:rsidRPr="00EC322B">
        <w:rPr>
          <w:color w:val="222222"/>
          <w:sz w:val="23"/>
          <w:szCs w:val="23"/>
        </w:rPr>
        <w:t xml:space="preserve"> </w:t>
      </w:r>
      <w:r w:rsidR="009E2B24" w:rsidRPr="009E2B24">
        <w:rPr>
          <w:color w:val="222222"/>
          <w:sz w:val="23"/>
          <w:szCs w:val="23"/>
        </w:rPr>
        <w:t>summative assessments in ELA an</w:t>
      </w:r>
      <w:r w:rsidRPr="00EC322B">
        <w:rPr>
          <w:color w:val="222222"/>
          <w:sz w:val="23"/>
          <w:szCs w:val="23"/>
        </w:rPr>
        <w:t xml:space="preserve">d </w:t>
      </w:r>
      <w:r w:rsidR="005408C0">
        <w:rPr>
          <w:color w:val="222222"/>
          <w:sz w:val="23"/>
          <w:szCs w:val="23"/>
        </w:rPr>
        <w:t>m</w:t>
      </w:r>
      <w:r w:rsidR="009E2B24" w:rsidRPr="009E2B24">
        <w:rPr>
          <w:color w:val="222222"/>
          <w:sz w:val="23"/>
          <w:szCs w:val="23"/>
        </w:rPr>
        <w:t>ath</w:t>
      </w:r>
      <w:r w:rsidRPr="00EC322B">
        <w:rPr>
          <w:color w:val="222222"/>
          <w:sz w:val="23"/>
          <w:szCs w:val="23"/>
        </w:rPr>
        <w:t>.</w:t>
      </w:r>
      <w:r w:rsidR="001A560D">
        <w:rPr>
          <w:color w:val="222222"/>
          <w:sz w:val="23"/>
          <w:szCs w:val="23"/>
        </w:rPr>
        <w:t xml:space="preserve"> </w:t>
      </w:r>
      <w:r w:rsidRPr="00EC322B">
        <w:rPr>
          <w:color w:val="222222"/>
          <w:sz w:val="23"/>
          <w:szCs w:val="23"/>
        </w:rPr>
        <w:t xml:space="preserve">Following </w:t>
      </w:r>
      <w:r w:rsidR="00CA0B80">
        <w:rPr>
          <w:color w:val="222222"/>
          <w:sz w:val="23"/>
          <w:szCs w:val="23"/>
        </w:rPr>
        <w:t>each</w:t>
      </w:r>
      <w:r w:rsidRPr="00EC322B">
        <w:rPr>
          <w:color w:val="222222"/>
          <w:sz w:val="23"/>
          <w:szCs w:val="23"/>
        </w:rPr>
        <w:t xml:space="preserve"> assessment,</w:t>
      </w:r>
      <w:r w:rsidR="00182D28">
        <w:rPr>
          <w:color w:val="222222"/>
          <w:sz w:val="23"/>
          <w:szCs w:val="23"/>
        </w:rPr>
        <w:t xml:space="preserve"> teachers design student groupings for the intervention block </w:t>
      </w:r>
      <w:r w:rsidRPr="00EC322B">
        <w:rPr>
          <w:color w:val="222222"/>
          <w:sz w:val="23"/>
          <w:szCs w:val="23"/>
        </w:rPr>
        <w:t>in which students receive targeted intervention in their identified areas of need.</w:t>
      </w:r>
    </w:p>
    <w:p w14:paraId="594DA2E9" w14:textId="77777777" w:rsidR="00117245" w:rsidRDefault="00117245" w:rsidP="00133EFD">
      <w:pPr>
        <w:shd w:val="clear" w:color="auto" w:fill="FFFFFF"/>
        <w:rPr>
          <w:color w:val="222222"/>
          <w:sz w:val="23"/>
          <w:szCs w:val="23"/>
        </w:rPr>
      </w:pPr>
    </w:p>
    <w:p w14:paraId="2C715F6B" w14:textId="5BD5D2EE" w:rsidR="004671AB" w:rsidRDefault="004671AB" w:rsidP="5CBA595F">
      <w:pPr>
        <w:shd w:val="clear" w:color="auto" w:fill="FFFFFF" w:themeFill="background1"/>
        <w:rPr>
          <w:color w:val="222222"/>
          <w:sz w:val="23"/>
          <w:szCs w:val="23"/>
        </w:rPr>
      </w:pPr>
      <w:r>
        <w:rPr>
          <w:color w:val="222222"/>
          <w:sz w:val="23"/>
          <w:szCs w:val="23"/>
        </w:rPr>
        <w:t>In the area of daily formative assessment,</w:t>
      </w:r>
      <w:r w:rsidR="00F602C1">
        <w:rPr>
          <w:color w:val="222222"/>
          <w:sz w:val="23"/>
          <w:szCs w:val="23"/>
        </w:rPr>
        <w:t xml:space="preserve"> teachers utilize </w:t>
      </w:r>
      <w:r w:rsidR="00A909B7">
        <w:rPr>
          <w:color w:val="222222"/>
          <w:sz w:val="23"/>
          <w:szCs w:val="23"/>
        </w:rPr>
        <w:t xml:space="preserve">landscapes of learning in math </w:t>
      </w:r>
      <w:r w:rsidR="007B598D">
        <w:rPr>
          <w:color w:val="222222"/>
          <w:sz w:val="23"/>
          <w:szCs w:val="23"/>
        </w:rPr>
        <w:t>as the framework for ongoing formative assessment.</w:t>
      </w:r>
      <w:r w:rsidR="001A560D">
        <w:rPr>
          <w:color w:val="222222"/>
          <w:sz w:val="23"/>
          <w:szCs w:val="23"/>
        </w:rPr>
        <w:t xml:space="preserve"> </w:t>
      </w:r>
      <w:r w:rsidR="007B598D">
        <w:rPr>
          <w:color w:val="222222"/>
          <w:sz w:val="23"/>
          <w:szCs w:val="23"/>
        </w:rPr>
        <w:t xml:space="preserve">During math instruction, </w:t>
      </w:r>
      <w:r w:rsidR="007B598D" w:rsidRPr="5CBA595F">
        <w:rPr>
          <w:color w:val="000000" w:themeColor="text1"/>
          <w:sz w:val="23"/>
          <w:szCs w:val="23"/>
        </w:rPr>
        <w:t xml:space="preserve">most teachers </w:t>
      </w:r>
      <w:r w:rsidR="00750C3D">
        <w:rPr>
          <w:color w:val="222222"/>
          <w:sz w:val="23"/>
          <w:szCs w:val="23"/>
        </w:rPr>
        <w:t>use</w:t>
      </w:r>
      <w:r w:rsidR="00750C3D" w:rsidRPr="009E2B24">
        <w:rPr>
          <w:color w:val="222222"/>
          <w:sz w:val="23"/>
          <w:szCs w:val="23"/>
        </w:rPr>
        <w:t xml:space="preserve"> </w:t>
      </w:r>
      <w:r w:rsidR="007B598D" w:rsidRPr="00EC322B">
        <w:rPr>
          <w:color w:val="222222"/>
          <w:sz w:val="23"/>
          <w:szCs w:val="23"/>
        </w:rPr>
        <w:t xml:space="preserve">a </w:t>
      </w:r>
      <w:r w:rsidR="007C7FAA">
        <w:rPr>
          <w:color w:val="222222"/>
          <w:sz w:val="23"/>
          <w:szCs w:val="23"/>
        </w:rPr>
        <w:t>graphic organizer</w:t>
      </w:r>
      <w:r w:rsidR="007B598D" w:rsidRPr="009E2B24">
        <w:rPr>
          <w:color w:val="222222"/>
          <w:sz w:val="23"/>
          <w:szCs w:val="23"/>
        </w:rPr>
        <w:t xml:space="preserve"> during s</w:t>
      </w:r>
      <w:r w:rsidR="007B598D" w:rsidRPr="00EC322B">
        <w:rPr>
          <w:color w:val="222222"/>
          <w:sz w:val="23"/>
          <w:szCs w:val="23"/>
        </w:rPr>
        <w:t>tudent</w:t>
      </w:r>
      <w:r w:rsidR="007B598D" w:rsidRPr="009E2B24">
        <w:rPr>
          <w:color w:val="222222"/>
          <w:sz w:val="23"/>
          <w:szCs w:val="23"/>
        </w:rPr>
        <w:t xml:space="preserve"> groupwork time to </w:t>
      </w:r>
      <w:r w:rsidR="007B598D" w:rsidRPr="00EC322B">
        <w:rPr>
          <w:color w:val="222222"/>
          <w:sz w:val="23"/>
          <w:szCs w:val="23"/>
        </w:rPr>
        <w:t xml:space="preserve">monitor student </w:t>
      </w:r>
      <w:r w:rsidR="008F1604">
        <w:rPr>
          <w:color w:val="222222"/>
          <w:sz w:val="23"/>
          <w:szCs w:val="23"/>
        </w:rPr>
        <w:t>thinking</w:t>
      </w:r>
      <w:r w:rsidR="007B598D" w:rsidRPr="00EC322B">
        <w:rPr>
          <w:color w:val="222222"/>
          <w:sz w:val="23"/>
          <w:szCs w:val="23"/>
        </w:rPr>
        <w:t xml:space="preserve"> and</w:t>
      </w:r>
      <w:r w:rsidR="007B598D" w:rsidRPr="009E2B24">
        <w:rPr>
          <w:color w:val="222222"/>
          <w:sz w:val="23"/>
          <w:szCs w:val="23"/>
        </w:rPr>
        <w:t xml:space="preserve"> plan for math congress</w:t>
      </w:r>
      <w:r w:rsidR="007B598D" w:rsidRPr="00EC322B">
        <w:rPr>
          <w:color w:val="222222"/>
          <w:sz w:val="23"/>
          <w:szCs w:val="23"/>
        </w:rPr>
        <w:t>.</w:t>
      </w:r>
      <w:r w:rsidR="001A560D">
        <w:rPr>
          <w:color w:val="222222"/>
          <w:sz w:val="23"/>
          <w:szCs w:val="23"/>
        </w:rPr>
        <w:t xml:space="preserve"> </w:t>
      </w:r>
      <w:r w:rsidR="00BE2D02">
        <w:rPr>
          <w:color w:val="222222"/>
          <w:sz w:val="23"/>
          <w:szCs w:val="23"/>
        </w:rPr>
        <w:t xml:space="preserve">The school has recently established a goal of developing a similar </w:t>
      </w:r>
      <w:r w:rsidR="008B2D6E">
        <w:rPr>
          <w:color w:val="222222"/>
          <w:sz w:val="23"/>
          <w:szCs w:val="23"/>
        </w:rPr>
        <w:t>approach to</w:t>
      </w:r>
      <w:r w:rsidR="00BE2D02">
        <w:rPr>
          <w:color w:val="222222"/>
          <w:sz w:val="23"/>
          <w:szCs w:val="23"/>
        </w:rPr>
        <w:t xml:space="preserve"> ELA formative assessment </w:t>
      </w:r>
      <w:r w:rsidR="007532C6">
        <w:rPr>
          <w:color w:val="222222"/>
          <w:sz w:val="23"/>
          <w:szCs w:val="23"/>
        </w:rPr>
        <w:t>using their SFL learnings</w:t>
      </w:r>
      <w:r w:rsidR="002E03DE">
        <w:rPr>
          <w:color w:val="222222"/>
          <w:sz w:val="23"/>
          <w:szCs w:val="23"/>
        </w:rPr>
        <w:t>.</w:t>
      </w:r>
      <w:r w:rsidR="001A560D">
        <w:rPr>
          <w:color w:val="222222"/>
          <w:sz w:val="23"/>
          <w:szCs w:val="23"/>
        </w:rPr>
        <w:t xml:space="preserve"> </w:t>
      </w:r>
      <w:r w:rsidR="002E03DE">
        <w:rPr>
          <w:color w:val="222222"/>
          <w:sz w:val="23"/>
          <w:szCs w:val="23"/>
        </w:rPr>
        <w:t xml:space="preserve">School </w:t>
      </w:r>
      <w:r w:rsidR="00216878" w:rsidRPr="5CBA595F">
        <w:rPr>
          <w:color w:val="000000" w:themeColor="text1"/>
          <w:sz w:val="23"/>
          <w:szCs w:val="23"/>
        </w:rPr>
        <w:t>administrators</w:t>
      </w:r>
      <w:r w:rsidR="002E03DE" w:rsidRPr="5CBA595F">
        <w:rPr>
          <w:color w:val="000000" w:themeColor="text1"/>
          <w:sz w:val="23"/>
          <w:szCs w:val="23"/>
        </w:rPr>
        <w:t xml:space="preserve"> </w:t>
      </w:r>
      <w:r w:rsidR="0020550C">
        <w:rPr>
          <w:color w:val="222222"/>
          <w:sz w:val="23"/>
          <w:szCs w:val="23"/>
        </w:rPr>
        <w:t>point to the key</w:t>
      </w:r>
      <w:r w:rsidR="004B6A87">
        <w:rPr>
          <w:color w:val="222222"/>
          <w:sz w:val="23"/>
          <w:szCs w:val="23"/>
        </w:rPr>
        <w:t xml:space="preserve"> role</w:t>
      </w:r>
      <w:r w:rsidR="00EC14B8">
        <w:rPr>
          <w:color w:val="222222"/>
          <w:sz w:val="23"/>
          <w:szCs w:val="23"/>
        </w:rPr>
        <w:t>s</w:t>
      </w:r>
      <w:r w:rsidR="004B6A87">
        <w:rPr>
          <w:color w:val="222222"/>
          <w:sz w:val="23"/>
          <w:szCs w:val="23"/>
        </w:rPr>
        <w:t xml:space="preserve"> of math congress </w:t>
      </w:r>
      <w:r w:rsidR="00EC14B8">
        <w:rPr>
          <w:color w:val="222222"/>
          <w:sz w:val="23"/>
          <w:szCs w:val="23"/>
        </w:rPr>
        <w:t>and</w:t>
      </w:r>
      <w:r w:rsidR="004B6A87">
        <w:rPr>
          <w:color w:val="222222"/>
          <w:sz w:val="23"/>
          <w:szCs w:val="23"/>
        </w:rPr>
        <w:t xml:space="preserve"> ELA Socratic seminar in highlighting student misconceptions through student debate, to deepen students’ grasp of the grade-level standards.</w:t>
      </w:r>
      <w:r w:rsidR="001A560D">
        <w:rPr>
          <w:color w:val="222222"/>
          <w:sz w:val="23"/>
          <w:szCs w:val="23"/>
        </w:rPr>
        <w:t xml:space="preserve">  </w:t>
      </w:r>
      <w:r>
        <w:rPr>
          <w:color w:val="222222"/>
          <w:sz w:val="23"/>
          <w:szCs w:val="23"/>
        </w:rPr>
        <w:t xml:space="preserve"> </w:t>
      </w:r>
    </w:p>
    <w:p w14:paraId="4AB2831D" w14:textId="4AA08183" w:rsidR="006D52DB" w:rsidRDefault="006D52DB" w:rsidP="00133EFD">
      <w:pPr>
        <w:shd w:val="clear" w:color="auto" w:fill="FFFFFF"/>
        <w:textAlignment w:val="baseline"/>
        <w:rPr>
          <w:color w:val="222222"/>
          <w:sz w:val="23"/>
          <w:szCs w:val="23"/>
        </w:rPr>
      </w:pPr>
    </w:p>
    <w:p w14:paraId="0A955BBB" w14:textId="743AA0FE" w:rsidR="004D1C04" w:rsidRDefault="00896952" w:rsidP="00133EFD">
      <w:pPr>
        <w:shd w:val="clear" w:color="auto" w:fill="FFFFFF"/>
        <w:textAlignment w:val="baseline"/>
        <w:rPr>
          <w:color w:val="222222"/>
          <w:sz w:val="23"/>
          <w:szCs w:val="23"/>
        </w:rPr>
      </w:pPr>
      <w:r>
        <w:rPr>
          <w:color w:val="222222"/>
          <w:sz w:val="23"/>
          <w:szCs w:val="23"/>
        </w:rPr>
        <w:t>In addition to planning for math congress or ELA Socratic seminar, teachers know that they are expected to utilize checks for understanding (CFUs) throughout the</w:t>
      </w:r>
      <w:r w:rsidR="00B5728F">
        <w:rPr>
          <w:color w:val="222222"/>
          <w:sz w:val="23"/>
          <w:szCs w:val="23"/>
        </w:rPr>
        <w:t>ir</w:t>
      </w:r>
      <w:r>
        <w:rPr>
          <w:color w:val="222222"/>
          <w:sz w:val="23"/>
          <w:szCs w:val="23"/>
        </w:rPr>
        <w:t xml:space="preserve"> lesson</w:t>
      </w:r>
      <w:r w:rsidR="00B5728F">
        <w:rPr>
          <w:color w:val="222222"/>
          <w:sz w:val="23"/>
          <w:szCs w:val="23"/>
        </w:rPr>
        <w:t>s</w:t>
      </w:r>
      <w:r>
        <w:rPr>
          <w:color w:val="222222"/>
          <w:sz w:val="23"/>
          <w:szCs w:val="23"/>
        </w:rPr>
        <w:t xml:space="preserve"> </w:t>
      </w:r>
      <w:r w:rsidR="00E568DE">
        <w:rPr>
          <w:color w:val="222222"/>
          <w:sz w:val="23"/>
          <w:szCs w:val="23"/>
        </w:rPr>
        <w:t xml:space="preserve">and </w:t>
      </w:r>
      <w:r w:rsidR="00F873D2">
        <w:rPr>
          <w:color w:val="222222"/>
          <w:sz w:val="23"/>
          <w:szCs w:val="23"/>
        </w:rPr>
        <w:t xml:space="preserve">to </w:t>
      </w:r>
      <w:r w:rsidR="00E568DE">
        <w:rPr>
          <w:color w:val="222222"/>
          <w:sz w:val="23"/>
          <w:szCs w:val="23"/>
        </w:rPr>
        <w:t>provide feedback to students through venues such as data folders, conferencing and rubric-based discussions.</w:t>
      </w:r>
      <w:r w:rsidR="001A560D">
        <w:rPr>
          <w:color w:val="222222"/>
          <w:sz w:val="23"/>
          <w:szCs w:val="23"/>
        </w:rPr>
        <w:t xml:space="preserve"> </w:t>
      </w:r>
      <w:r w:rsidR="00CF10BF">
        <w:rPr>
          <w:color w:val="222222"/>
          <w:sz w:val="23"/>
          <w:szCs w:val="23"/>
        </w:rPr>
        <w:t>In the classroom</w:t>
      </w:r>
      <w:r w:rsidR="00F873D2">
        <w:rPr>
          <w:color w:val="222222"/>
          <w:sz w:val="23"/>
          <w:szCs w:val="23"/>
        </w:rPr>
        <w:t>s</w:t>
      </w:r>
      <w:r w:rsidR="00CF10BF">
        <w:rPr>
          <w:color w:val="222222"/>
          <w:sz w:val="23"/>
          <w:szCs w:val="23"/>
        </w:rPr>
        <w:t xml:space="preserve"> observ</w:t>
      </w:r>
      <w:r w:rsidR="00F873D2">
        <w:rPr>
          <w:color w:val="222222"/>
          <w:sz w:val="23"/>
          <w:szCs w:val="23"/>
        </w:rPr>
        <w:t>ed</w:t>
      </w:r>
      <w:r w:rsidR="00CF10BF">
        <w:rPr>
          <w:color w:val="222222"/>
          <w:sz w:val="23"/>
          <w:szCs w:val="23"/>
        </w:rPr>
        <w:t>, while teachers listened to student thinking and asked students questions, many teachers waited until the math congress or Socratic seminar to provide feedback to students.</w:t>
      </w:r>
      <w:r w:rsidR="001A560D">
        <w:rPr>
          <w:color w:val="222222"/>
          <w:sz w:val="23"/>
          <w:szCs w:val="23"/>
        </w:rPr>
        <w:t xml:space="preserve"> </w:t>
      </w:r>
      <w:r w:rsidR="00D57ABB">
        <w:rPr>
          <w:color w:val="222222"/>
          <w:sz w:val="23"/>
          <w:szCs w:val="23"/>
        </w:rPr>
        <w:t xml:space="preserve">Students need feedback throughout the </w:t>
      </w:r>
      <w:r w:rsidR="004F7106">
        <w:rPr>
          <w:color w:val="222222"/>
          <w:sz w:val="23"/>
          <w:szCs w:val="23"/>
        </w:rPr>
        <w:t>lesson and</w:t>
      </w:r>
      <w:r w:rsidR="00D57ABB">
        <w:rPr>
          <w:color w:val="222222"/>
          <w:sz w:val="23"/>
          <w:szCs w:val="23"/>
        </w:rPr>
        <w:t xml:space="preserve"> using CFUs more deeply throughout the lesson will support students in developing their own understandings of how they are performing.</w:t>
      </w:r>
    </w:p>
    <w:p w14:paraId="4A680BDF" w14:textId="77777777" w:rsidR="00896952" w:rsidRPr="00EC322B" w:rsidRDefault="00896952" w:rsidP="00133EFD">
      <w:pPr>
        <w:shd w:val="clear" w:color="auto" w:fill="FFFFFF"/>
        <w:textAlignment w:val="baseline"/>
        <w:rPr>
          <w:color w:val="222222"/>
          <w:sz w:val="23"/>
          <w:szCs w:val="23"/>
        </w:rPr>
      </w:pPr>
    </w:p>
    <w:p w14:paraId="503CD211" w14:textId="77777777" w:rsidR="009E2B24" w:rsidRDefault="009E2B24" w:rsidP="009E2B24">
      <w:pPr>
        <w:rPr>
          <w:vanish/>
        </w:rPr>
      </w:pPr>
    </w:p>
    <w:sectPr w:rsidR="009E2B24" w:rsidSect="00BE22D9">
      <w:endnotePr>
        <w:numFmt w:val="decimal"/>
      </w:endnotePr>
      <w:type w:val="continuous"/>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8F6E6" w14:textId="77777777" w:rsidR="00E51AA3" w:rsidRDefault="00E51AA3" w:rsidP="00A34405">
      <w:r>
        <w:separator/>
      </w:r>
    </w:p>
  </w:endnote>
  <w:endnote w:type="continuationSeparator" w:id="0">
    <w:p w14:paraId="1D28F008" w14:textId="77777777" w:rsidR="00E51AA3" w:rsidRDefault="00E51AA3" w:rsidP="00A34405">
      <w:r>
        <w:continuationSeparator/>
      </w:r>
    </w:p>
  </w:endnote>
  <w:endnote w:type="continuationNotice" w:id="1">
    <w:p w14:paraId="2EB192FD" w14:textId="77777777" w:rsidR="00E51AA3" w:rsidRDefault="00E51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438675"/>
      <w:docPartObj>
        <w:docPartGallery w:val="Page Numbers (Bottom of Page)"/>
        <w:docPartUnique/>
      </w:docPartObj>
    </w:sdtPr>
    <w:sdtEndPr>
      <w:rPr>
        <w:noProof/>
      </w:rPr>
    </w:sdtEndPr>
    <w:sdtContent>
      <w:p w14:paraId="6660C90A" w14:textId="77777777" w:rsidR="00D20DDE" w:rsidRDefault="00D20DDE" w:rsidP="000F0746">
        <w:pPr>
          <w:pStyle w:val="Footer"/>
          <w:jc w:val="right"/>
        </w:pPr>
        <w:r>
          <w:fldChar w:fldCharType="begin"/>
        </w:r>
        <w:r>
          <w:instrText xml:space="preserve"> PAGE   \* MERGEFORMAT </w:instrText>
        </w:r>
        <w:r>
          <w:fldChar w:fldCharType="separate"/>
        </w:r>
        <w:r>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A06FC" w14:textId="77777777" w:rsidR="00E51AA3" w:rsidRDefault="00E51AA3" w:rsidP="00A34405">
      <w:r>
        <w:separator/>
      </w:r>
    </w:p>
  </w:footnote>
  <w:footnote w:type="continuationSeparator" w:id="0">
    <w:p w14:paraId="251D2636" w14:textId="77777777" w:rsidR="00E51AA3" w:rsidRDefault="00E51AA3" w:rsidP="00A34405">
      <w:r>
        <w:continuationSeparator/>
      </w:r>
    </w:p>
  </w:footnote>
  <w:footnote w:type="continuationNotice" w:id="1">
    <w:p w14:paraId="1048457B" w14:textId="77777777" w:rsidR="00E51AA3" w:rsidRDefault="00E51AA3"/>
  </w:footnote>
  <w:footnote w:id="2">
    <w:p w14:paraId="3576B251" w14:textId="77777777" w:rsidR="00060FF1" w:rsidRDefault="00D20DDE" w:rsidP="0035065F">
      <w:pPr>
        <w:pStyle w:val="FootnoteText"/>
      </w:pPr>
      <w:r w:rsidRPr="00CB7016">
        <w:rPr>
          <w:rStyle w:val="FootnoteReference"/>
          <w:vertAlign w:val="superscript"/>
        </w:rPr>
        <w:footnoteRef/>
      </w:r>
      <w:r>
        <w:t xml:space="preserve"> The first </w:t>
      </w:r>
      <w:r w:rsidR="00060FF1">
        <w:t xml:space="preserve">three </w:t>
      </w:r>
      <w:r w:rsidRPr="0035065F">
        <w:t>quarterly report</w:t>
      </w:r>
      <w:r w:rsidR="00060FF1">
        <w:t>s</w:t>
      </w:r>
      <w:r w:rsidRPr="0035065F">
        <w:t xml:space="preserve"> for FY202</w:t>
      </w:r>
      <w:r w:rsidR="00060FF1">
        <w:t>2</w:t>
      </w:r>
      <w:r w:rsidRPr="0035065F">
        <w:t xml:space="preserve"> can be found here:</w:t>
      </w:r>
      <w:r w:rsidR="0035065F" w:rsidRPr="0035065F">
        <w:t xml:space="preserve"> </w:t>
      </w:r>
    </w:p>
    <w:p w14:paraId="4348013E" w14:textId="2FE43B56" w:rsidR="0035065F" w:rsidRDefault="00060FF1" w:rsidP="0035065F">
      <w:pPr>
        <w:pStyle w:val="FootnoteText"/>
      </w:pPr>
      <w:r>
        <w:t>Q1 report:</w:t>
      </w:r>
      <w:r w:rsidR="001A560D">
        <w:t xml:space="preserve"> </w:t>
      </w:r>
      <w:hyperlink r:id="rId1" w:history="1">
        <w:r w:rsidR="00B467D1" w:rsidRPr="00EC03C0">
          <w:rPr>
            <w:rStyle w:val="Hyperlink"/>
          </w:rPr>
          <w:t>https://www.doe.mass.edu/bese/docs/fy2022/2021-10/item9.docx</w:t>
        </w:r>
      </w:hyperlink>
      <w:r w:rsidR="00B467D1">
        <w:t xml:space="preserve"> </w:t>
      </w:r>
    </w:p>
    <w:p w14:paraId="67F743B2" w14:textId="624A898B" w:rsidR="00060FF1" w:rsidRDefault="00060FF1" w:rsidP="0035065F">
      <w:pPr>
        <w:pStyle w:val="FootnoteText"/>
      </w:pPr>
      <w:r>
        <w:t>Q2 report:</w:t>
      </w:r>
      <w:r w:rsidR="001A560D">
        <w:t xml:space="preserve"> </w:t>
      </w:r>
      <w:hyperlink r:id="rId2" w:history="1">
        <w:r w:rsidR="00B9281F" w:rsidRPr="00EC03C0">
          <w:rPr>
            <w:rStyle w:val="Hyperlink"/>
          </w:rPr>
          <w:t>https://www.doe.mass.edu/bese/docs/fy2022/2022-01/item8.docx</w:t>
        </w:r>
      </w:hyperlink>
    </w:p>
    <w:p w14:paraId="36E15DB9" w14:textId="63809D22" w:rsidR="00B9281F" w:rsidRDefault="00B9281F" w:rsidP="0035065F">
      <w:pPr>
        <w:pStyle w:val="FootnoteText"/>
      </w:pPr>
      <w:r>
        <w:t>Q3 report:</w:t>
      </w:r>
      <w:r w:rsidR="001A560D">
        <w:t xml:space="preserve"> </w:t>
      </w:r>
      <w:hyperlink r:id="rId3" w:history="1">
        <w:r w:rsidR="006E7256" w:rsidRPr="00EC03C0">
          <w:rPr>
            <w:rStyle w:val="Hyperlink"/>
          </w:rPr>
          <w:t>https://www.doe.mass.edu/bese/docs/fy2022/2022-04/item9.docx</w:t>
        </w:r>
      </w:hyperlink>
      <w:r w:rsidR="006E7256">
        <w:t xml:space="preserve"> </w:t>
      </w:r>
    </w:p>
    <w:p w14:paraId="5AE9112A" w14:textId="29B5CD94" w:rsidR="00D20DDE" w:rsidRDefault="0035065F" w:rsidP="00AE1766">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6774"/>
    <w:multiLevelType w:val="multilevel"/>
    <w:tmpl w:val="429607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104F4"/>
    <w:multiLevelType w:val="multilevel"/>
    <w:tmpl w:val="8A4A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A2A35"/>
    <w:multiLevelType w:val="multilevel"/>
    <w:tmpl w:val="B7D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D147E"/>
    <w:multiLevelType w:val="multilevel"/>
    <w:tmpl w:val="ACBC23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160053B"/>
    <w:multiLevelType w:val="multilevel"/>
    <w:tmpl w:val="CEB0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EB63DE"/>
    <w:multiLevelType w:val="multilevel"/>
    <w:tmpl w:val="F500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D4C48"/>
    <w:multiLevelType w:val="multilevel"/>
    <w:tmpl w:val="642E9E0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B2140"/>
    <w:multiLevelType w:val="multilevel"/>
    <w:tmpl w:val="9802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57829"/>
    <w:multiLevelType w:val="multilevel"/>
    <w:tmpl w:val="11CA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42FB2"/>
    <w:multiLevelType w:val="multilevel"/>
    <w:tmpl w:val="F9FA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6A747E"/>
    <w:multiLevelType w:val="multilevel"/>
    <w:tmpl w:val="AC32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D6BD0"/>
    <w:multiLevelType w:val="multilevel"/>
    <w:tmpl w:val="A61CF5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94649"/>
    <w:multiLevelType w:val="multilevel"/>
    <w:tmpl w:val="4F8E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E3402"/>
    <w:multiLevelType w:val="multilevel"/>
    <w:tmpl w:val="D674A5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4F8D209E"/>
    <w:multiLevelType w:val="multilevel"/>
    <w:tmpl w:val="EE2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F00EE"/>
    <w:multiLevelType w:val="multilevel"/>
    <w:tmpl w:val="B4C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3E487A"/>
    <w:multiLevelType w:val="multilevel"/>
    <w:tmpl w:val="8912FC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850AA"/>
    <w:multiLevelType w:val="multilevel"/>
    <w:tmpl w:val="B2D670D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AB3889"/>
    <w:multiLevelType w:val="hybridMultilevel"/>
    <w:tmpl w:val="66D0934A"/>
    <w:lvl w:ilvl="0" w:tplc="01684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2038C"/>
    <w:multiLevelType w:val="multilevel"/>
    <w:tmpl w:val="696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172DE9"/>
    <w:multiLevelType w:val="multilevel"/>
    <w:tmpl w:val="157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61275"/>
    <w:multiLevelType w:val="multilevel"/>
    <w:tmpl w:val="949236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03004D"/>
    <w:multiLevelType w:val="multilevel"/>
    <w:tmpl w:val="79D0AD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A7F0E"/>
    <w:multiLevelType w:val="multilevel"/>
    <w:tmpl w:val="43C43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9709C5"/>
    <w:multiLevelType w:val="multilevel"/>
    <w:tmpl w:val="04302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044BB"/>
    <w:multiLevelType w:val="multilevel"/>
    <w:tmpl w:val="EC4E19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E52133"/>
    <w:multiLevelType w:val="multilevel"/>
    <w:tmpl w:val="A482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485199"/>
    <w:multiLevelType w:val="multilevel"/>
    <w:tmpl w:val="3C5AC3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00145"/>
    <w:multiLevelType w:val="multilevel"/>
    <w:tmpl w:val="B88EB3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6E45D87"/>
    <w:multiLevelType w:val="multilevel"/>
    <w:tmpl w:val="A3BE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97E90"/>
    <w:multiLevelType w:val="multilevel"/>
    <w:tmpl w:val="49E68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136257"/>
    <w:multiLevelType w:val="multilevel"/>
    <w:tmpl w:val="F3B047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
  </w:num>
  <w:num w:numId="4">
    <w:abstractNumId w:val="7"/>
  </w:num>
  <w:num w:numId="5">
    <w:abstractNumId w:val="19"/>
  </w:num>
  <w:num w:numId="6">
    <w:abstractNumId w:val="30"/>
  </w:num>
  <w:num w:numId="7">
    <w:abstractNumId w:val="16"/>
  </w:num>
  <w:num w:numId="8">
    <w:abstractNumId w:val="11"/>
  </w:num>
  <w:num w:numId="9">
    <w:abstractNumId w:val="4"/>
  </w:num>
  <w:num w:numId="10">
    <w:abstractNumId w:val="20"/>
  </w:num>
  <w:num w:numId="11">
    <w:abstractNumId w:val="2"/>
  </w:num>
  <w:num w:numId="12">
    <w:abstractNumId w:val="5"/>
  </w:num>
  <w:num w:numId="13">
    <w:abstractNumId w:val="31"/>
  </w:num>
  <w:num w:numId="14">
    <w:abstractNumId w:val="13"/>
  </w:num>
  <w:num w:numId="15">
    <w:abstractNumId w:val="10"/>
  </w:num>
  <w:num w:numId="16">
    <w:abstractNumId w:val="21"/>
  </w:num>
  <w:num w:numId="17">
    <w:abstractNumId w:val="9"/>
  </w:num>
  <w:num w:numId="18">
    <w:abstractNumId w:val="25"/>
  </w:num>
  <w:num w:numId="19">
    <w:abstractNumId w:val="27"/>
  </w:num>
  <w:num w:numId="20">
    <w:abstractNumId w:val="26"/>
  </w:num>
  <w:num w:numId="21">
    <w:abstractNumId w:val="24"/>
  </w:num>
  <w:num w:numId="22">
    <w:abstractNumId w:val="17"/>
  </w:num>
  <w:num w:numId="23">
    <w:abstractNumId w:val="29"/>
  </w:num>
  <w:num w:numId="24">
    <w:abstractNumId w:val="6"/>
  </w:num>
  <w:num w:numId="25">
    <w:abstractNumId w:val="14"/>
  </w:num>
  <w:num w:numId="26">
    <w:abstractNumId w:val="0"/>
  </w:num>
  <w:num w:numId="27">
    <w:abstractNumId w:val="23"/>
  </w:num>
  <w:num w:numId="28">
    <w:abstractNumId w:val="3"/>
  </w:num>
  <w:num w:numId="29">
    <w:abstractNumId w:val="28"/>
  </w:num>
  <w:num w:numId="30">
    <w:abstractNumId w:val="22"/>
  </w:num>
  <w:num w:numId="31">
    <w:abstractNumId w:val="12"/>
  </w:num>
  <w:num w:numId="32">
    <w:abstractNumId w:val="1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05"/>
    <w:rsid w:val="000040BE"/>
    <w:rsid w:val="0001069A"/>
    <w:rsid w:val="00013DC2"/>
    <w:rsid w:val="000206F3"/>
    <w:rsid w:val="00021AD0"/>
    <w:rsid w:val="00023078"/>
    <w:rsid w:val="00023781"/>
    <w:rsid w:val="00024233"/>
    <w:rsid w:val="00025507"/>
    <w:rsid w:val="000329E9"/>
    <w:rsid w:val="00034A0B"/>
    <w:rsid w:val="00041CA1"/>
    <w:rsid w:val="00041F6D"/>
    <w:rsid w:val="000474F6"/>
    <w:rsid w:val="00050DE8"/>
    <w:rsid w:val="00057C18"/>
    <w:rsid w:val="00060FF1"/>
    <w:rsid w:val="00064F43"/>
    <w:rsid w:val="000730C7"/>
    <w:rsid w:val="000739B0"/>
    <w:rsid w:val="0007697F"/>
    <w:rsid w:val="000774AA"/>
    <w:rsid w:val="00083A8D"/>
    <w:rsid w:val="00085E2F"/>
    <w:rsid w:val="00087FE2"/>
    <w:rsid w:val="0009271E"/>
    <w:rsid w:val="000934B1"/>
    <w:rsid w:val="00094127"/>
    <w:rsid w:val="000A7248"/>
    <w:rsid w:val="000B0847"/>
    <w:rsid w:val="000B17BA"/>
    <w:rsid w:val="000B7B95"/>
    <w:rsid w:val="000C01AC"/>
    <w:rsid w:val="000C0554"/>
    <w:rsid w:val="000C0E91"/>
    <w:rsid w:val="000C42D9"/>
    <w:rsid w:val="000C59F3"/>
    <w:rsid w:val="000D4D01"/>
    <w:rsid w:val="000D5129"/>
    <w:rsid w:val="000D52F7"/>
    <w:rsid w:val="000D61A0"/>
    <w:rsid w:val="000D6E73"/>
    <w:rsid w:val="000E0994"/>
    <w:rsid w:val="000F0746"/>
    <w:rsid w:val="000F3D2A"/>
    <w:rsid w:val="000F41D5"/>
    <w:rsid w:val="000F7EFB"/>
    <w:rsid w:val="00100BF9"/>
    <w:rsid w:val="00101224"/>
    <w:rsid w:val="00102408"/>
    <w:rsid w:val="001052EA"/>
    <w:rsid w:val="00105901"/>
    <w:rsid w:val="0010615C"/>
    <w:rsid w:val="001108F6"/>
    <w:rsid w:val="001117C5"/>
    <w:rsid w:val="001132BE"/>
    <w:rsid w:val="00113BED"/>
    <w:rsid w:val="00113DFE"/>
    <w:rsid w:val="0011528F"/>
    <w:rsid w:val="00117245"/>
    <w:rsid w:val="00121CDD"/>
    <w:rsid w:val="00127657"/>
    <w:rsid w:val="00133EFD"/>
    <w:rsid w:val="00143918"/>
    <w:rsid w:val="00147F74"/>
    <w:rsid w:val="001512D6"/>
    <w:rsid w:val="001525E2"/>
    <w:rsid w:val="00155153"/>
    <w:rsid w:val="001631B1"/>
    <w:rsid w:val="00180576"/>
    <w:rsid w:val="00182D28"/>
    <w:rsid w:val="00185F39"/>
    <w:rsid w:val="001875A2"/>
    <w:rsid w:val="00187B83"/>
    <w:rsid w:val="001912FA"/>
    <w:rsid w:val="0019567F"/>
    <w:rsid w:val="001A478C"/>
    <w:rsid w:val="001A560D"/>
    <w:rsid w:val="001A562C"/>
    <w:rsid w:val="001A7137"/>
    <w:rsid w:val="001B35F9"/>
    <w:rsid w:val="001B4731"/>
    <w:rsid w:val="001B59AC"/>
    <w:rsid w:val="001C7545"/>
    <w:rsid w:val="001D1063"/>
    <w:rsid w:val="001D3432"/>
    <w:rsid w:val="001D470A"/>
    <w:rsid w:val="001D4778"/>
    <w:rsid w:val="001E0266"/>
    <w:rsid w:val="001E0DE0"/>
    <w:rsid w:val="001E0F49"/>
    <w:rsid w:val="001E6854"/>
    <w:rsid w:val="001E6AA6"/>
    <w:rsid w:val="001E770B"/>
    <w:rsid w:val="001E7BE5"/>
    <w:rsid w:val="001F186B"/>
    <w:rsid w:val="001F532F"/>
    <w:rsid w:val="001F556D"/>
    <w:rsid w:val="001F5EFB"/>
    <w:rsid w:val="001F671E"/>
    <w:rsid w:val="001F67BC"/>
    <w:rsid w:val="001F695D"/>
    <w:rsid w:val="001F6E45"/>
    <w:rsid w:val="00200C59"/>
    <w:rsid w:val="00201172"/>
    <w:rsid w:val="002040A0"/>
    <w:rsid w:val="00204AF5"/>
    <w:rsid w:val="0020550C"/>
    <w:rsid w:val="00207313"/>
    <w:rsid w:val="00211749"/>
    <w:rsid w:val="00212F69"/>
    <w:rsid w:val="00213A43"/>
    <w:rsid w:val="00213A9F"/>
    <w:rsid w:val="0021444D"/>
    <w:rsid w:val="00214BC4"/>
    <w:rsid w:val="00216316"/>
    <w:rsid w:val="00216878"/>
    <w:rsid w:val="00220122"/>
    <w:rsid w:val="002227E8"/>
    <w:rsid w:val="00224A2E"/>
    <w:rsid w:val="00230DE6"/>
    <w:rsid w:val="00231BDA"/>
    <w:rsid w:val="00232D02"/>
    <w:rsid w:val="00235184"/>
    <w:rsid w:val="00241306"/>
    <w:rsid w:val="002468FB"/>
    <w:rsid w:val="0025091B"/>
    <w:rsid w:val="00251F58"/>
    <w:rsid w:val="002527E9"/>
    <w:rsid w:val="00253A55"/>
    <w:rsid w:val="0025424A"/>
    <w:rsid w:val="002671A9"/>
    <w:rsid w:val="002716E4"/>
    <w:rsid w:val="00271769"/>
    <w:rsid w:val="00271F74"/>
    <w:rsid w:val="00274895"/>
    <w:rsid w:val="00274F0E"/>
    <w:rsid w:val="00277015"/>
    <w:rsid w:val="00277740"/>
    <w:rsid w:val="00281D56"/>
    <w:rsid w:val="00281E43"/>
    <w:rsid w:val="00282025"/>
    <w:rsid w:val="0028239B"/>
    <w:rsid w:val="002908E3"/>
    <w:rsid w:val="00291E91"/>
    <w:rsid w:val="00294CC9"/>
    <w:rsid w:val="00297D25"/>
    <w:rsid w:val="002A22E0"/>
    <w:rsid w:val="002A2A53"/>
    <w:rsid w:val="002A2ECF"/>
    <w:rsid w:val="002A3E22"/>
    <w:rsid w:val="002A53A2"/>
    <w:rsid w:val="002A6A43"/>
    <w:rsid w:val="002A6C23"/>
    <w:rsid w:val="002A6E48"/>
    <w:rsid w:val="002B2F39"/>
    <w:rsid w:val="002B37F7"/>
    <w:rsid w:val="002B4B10"/>
    <w:rsid w:val="002C0CF9"/>
    <w:rsid w:val="002C1983"/>
    <w:rsid w:val="002C1B05"/>
    <w:rsid w:val="002C474A"/>
    <w:rsid w:val="002C7F24"/>
    <w:rsid w:val="002D0292"/>
    <w:rsid w:val="002D624E"/>
    <w:rsid w:val="002D6397"/>
    <w:rsid w:val="002E03DE"/>
    <w:rsid w:val="002E1C2D"/>
    <w:rsid w:val="002E4B82"/>
    <w:rsid w:val="002E59B8"/>
    <w:rsid w:val="002E6127"/>
    <w:rsid w:val="002F295E"/>
    <w:rsid w:val="002F3954"/>
    <w:rsid w:val="002F5003"/>
    <w:rsid w:val="002F5424"/>
    <w:rsid w:val="002F5A76"/>
    <w:rsid w:val="00300D6E"/>
    <w:rsid w:val="003018C2"/>
    <w:rsid w:val="00304535"/>
    <w:rsid w:val="00314302"/>
    <w:rsid w:val="003146F9"/>
    <w:rsid w:val="00315EA1"/>
    <w:rsid w:val="00323759"/>
    <w:rsid w:val="003267D3"/>
    <w:rsid w:val="00326C39"/>
    <w:rsid w:val="0032778E"/>
    <w:rsid w:val="003309F5"/>
    <w:rsid w:val="003350BA"/>
    <w:rsid w:val="00347B5A"/>
    <w:rsid w:val="0035065F"/>
    <w:rsid w:val="00353BB3"/>
    <w:rsid w:val="00355D00"/>
    <w:rsid w:val="003562C2"/>
    <w:rsid w:val="003631E2"/>
    <w:rsid w:val="003639DD"/>
    <w:rsid w:val="00367300"/>
    <w:rsid w:val="00367CE2"/>
    <w:rsid w:val="0037079A"/>
    <w:rsid w:val="00370F7A"/>
    <w:rsid w:val="00372613"/>
    <w:rsid w:val="00377CC9"/>
    <w:rsid w:val="0039012A"/>
    <w:rsid w:val="003928A4"/>
    <w:rsid w:val="00393DB1"/>
    <w:rsid w:val="003953C8"/>
    <w:rsid w:val="003A50EF"/>
    <w:rsid w:val="003A7F74"/>
    <w:rsid w:val="003C2BC0"/>
    <w:rsid w:val="003D2823"/>
    <w:rsid w:val="003E6424"/>
    <w:rsid w:val="003F47BF"/>
    <w:rsid w:val="003F60C1"/>
    <w:rsid w:val="003F7637"/>
    <w:rsid w:val="00400CD2"/>
    <w:rsid w:val="004011F2"/>
    <w:rsid w:val="00407904"/>
    <w:rsid w:val="0041210C"/>
    <w:rsid w:val="00413D87"/>
    <w:rsid w:val="00430395"/>
    <w:rsid w:val="0043460E"/>
    <w:rsid w:val="004369B7"/>
    <w:rsid w:val="0044273E"/>
    <w:rsid w:val="00443D31"/>
    <w:rsid w:val="004459A5"/>
    <w:rsid w:val="00445CFC"/>
    <w:rsid w:val="004464AF"/>
    <w:rsid w:val="004478C9"/>
    <w:rsid w:val="0045098C"/>
    <w:rsid w:val="004543D2"/>
    <w:rsid w:val="00455277"/>
    <w:rsid w:val="00460270"/>
    <w:rsid w:val="00460BA7"/>
    <w:rsid w:val="004640D3"/>
    <w:rsid w:val="004657EB"/>
    <w:rsid w:val="004671AB"/>
    <w:rsid w:val="00467E55"/>
    <w:rsid w:val="00470849"/>
    <w:rsid w:val="00473A9B"/>
    <w:rsid w:val="00473BF1"/>
    <w:rsid w:val="004814ED"/>
    <w:rsid w:val="00483601"/>
    <w:rsid w:val="004858F9"/>
    <w:rsid w:val="00486453"/>
    <w:rsid w:val="00491FE3"/>
    <w:rsid w:val="004933D5"/>
    <w:rsid w:val="00493669"/>
    <w:rsid w:val="00494F61"/>
    <w:rsid w:val="004A0D03"/>
    <w:rsid w:val="004A3002"/>
    <w:rsid w:val="004B3F47"/>
    <w:rsid w:val="004B44DD"/>
    <w:rsid w:val="004B5D15"/>
    <w:rsid w:val="004B6029"/>
    <w:rsid w:val="004B6A87"/>
    <w:rsid w:val="004B6B63"/>
    <w:rsid w:val="004B76AE"/>
    <w:rsid w:val="004C2269"/>
    <w:rsid w:val="004C2848"/>
    <w:rsid w:val="004C288C"/>
    <w:rsid w:val="004C2903"/>
    <w:rsid w:val="004D1C04"/>
    <w:rsid w:val="004D2E60"/>
    <w:rsid w:val="004D6F5F"/>
    <w:rsid w:val="004E0626"/>
    <w:rsid w:val="004E094A"/>
    <w:rsid w:val="004E2FD1"/>
    <w:rsid w:val="004E5697"/>
    <w:rsid w:val="004F4E92"/>
    <w:rsid w:val="004F52D2"/>
    <w:rsid w:val="004F7106"/>
    <w:rsid w:val="00501B4A"/>
    <w:rsid w:val="00502528"/>
    <w:rsid w:val="00502B02"/>
    <w:rsid w:val="005038E5"/>
    <w:rsid w:val="00512FB9"/>
    <w:rsid w:val="005142B7"/>
    <w:rsid w:val="00514676"/>
    <w:rsid w:val="00514D5D"/>
    <w:rsid w:val="00516692"/>
    <w:rsid w:val="00521847"/>
    <w:rsid w:val="0053073B"/>
    <w:rsid w:val="00534366"/>
    <w:rsid w:val="0054056F"/>
    <w:rsid w:val="005408C0"/>
    <w:rsid w:val="00542191"/>
    <w:rsid w:val="0054248E"/>
    <w:rsid w:val="005430E2"/>
    <w:rsid w:val="00544396"/>
    <w:rsid w:val="005459B9"/>
    <w:rsid w:val="00546123"/>
    <w:rsid w:val="005557E1"/>
    <w:rsid w:val="005563C6"/>
    <w:rsid w:val="0055726E"/>
    <w:rsid w:val="005657C5"/>
    <w:rsid w:val="005658FE"/>
    <w:rsid w:val="005664A2"/>
    <w:rsid w:val="00570079"/>
    <w:rsid w:val="00570BFB"/>
    <w:rsid w:val="0057142C"/>
    <w:rsid w:val="00571666"/>
    <w:rsid w:val="005820F9"/>
    <w:rsid w:val="00583303"/>
    <w:rsid w:val="00584D28"/>
    <w:rsid w:val="00587AAE"/>
    <w:rsid w:val="0059081F"/>
    <w:rsid w:val="0059178C"/>
    <w:rsid w:val="00593FDB"/>
    <w:rsid w:val="00596E7A"/>
    <w:rsid w:val="005A080F"/>
    <w:rsid w:val="005A1958"/>
    <w:rsid w:val="005A2613"/>
    <w:rsid w:val="005A391F"/>
    <w:rsid w:val="005B0375"/>
    <w:rsid w:val="005B07C3"/>
    <w:rsid w:val="005B244B"/>
    <w:rsid w:val="005B4B22"/>
    <w:rsid w:val="005B5D0F"/>
    <w:rsid w:val="005C0FD3"/>
    <w:rsid w:val="005C1013"/>
    <w:rsid w:val="005C1579"/>
    <w:rsid w:val="005C21F3"/>
    <w:rsid w:val="005D1F64"/>
    <w:rsid w:val="005E070C"/>
    <w:rsid w:val="005E0B80"/>
    <w:rsid w:val="005E2B92"/>
    <w:rsid w:val="005E3535"/>
    <w:rsid w:val="005E7FFD"/>
    <w:rsid w:val="005F1198"/>
    <w:rsid w:val="005F4E20"/>
    <w:rsid w:val="005F5419"/>
    <w:rsid w:val="005F7987"/>
    <w:rsid w:val="00602D0C"/>
    <w:rsid w:val="006036E4"/>
    <w:rsid w:val="006137E3"/>
    <w:rsid w:val="00613884"/>
    <w:rsid w:val="00613ED8"/>
    <w:rsid w:val="00623E47"/>
    <w:rsid w:val="00626A48"/>
    <w:rsid w:val="00627012"/>
    <w:rsid w:val="0063207E"/>
    <w:rsid w:val="006345A0"/>
    <w:rsid w:val="00635070"/>
    <w:rsid w:val="0064169C"/>
    <w:rsid w:val="00641F5E"/>
    <w:rsid w:val="006422E7"/>
    <w:rsid w:val="00642A5A"/>
    <w:rsid w:val="006462DA"/>
    <w:rsid w:val="006501B7"/>
    <w:rsid w:val="0065430E"/>
    <w:rsid w:val="00655A59"/>
    <w:rsid w:val="00655FA3"/>
    <w:rsid w:val="00656BE1"/>
    <w:rsid w:val="006645B1"/>
    <w:rsid w:val="0066469C"/>
    <w:rsid w:val="00671652"/>
    <w:rsid w:val="006743BC"/>
    <w:rsid w:val="00674B28"/>
    <w:rsid w:val="006751B3"/>
    <w:rsid w:val="0068032C"/>
    <w:rsid w:val="00681070"/>
    <w:rsid w:val="00686629"/>
    <w:rsid w:val="00690CEF"/>
    <w:rsid w:val="00695336"/>
    <w:rsid w:val="00696E5D"/>
    <w:rsid w:val="006A1C5A"/>
    <w:rsid w:val="006A37C4"/>
    <w:rsid w:val="006A6A8F"/>
    <w:rsid w:val="006B3FBC"/>
    <w:rsid w:val="006B6F8C"/>
    <w:rsid w:val="006B7E35"/>
    <w:rsid w:val="006C0061"/>
    <w:rsid w:val="006C59D7"/>
    <w:rsid w:val="006D152C"/>
    <w:rsid w:val="006D1619"/>
    <w:rsid w:val="006D4E56"/>
    <w:rsid w:val="006D52DB"/>
    <w:rsid w:val="006D6920"/>
    <w:rsid w:val="006D7A82"/>
    <w:rsid w:val="006D7F98"/>
    <w:rsid w:val="006E04D1"/>
    <w:rsid w:val="006E091A"/>
    <w:rsid w:val="006E3B1F"/>
    <w:rsid w:val="006E6529"/>
    <w:rsid w:val="006E7256"/>
    <w:rsid w:val="006F0AEC"/>
    <w:rsid w:val="006F0D74"/>
    <w:rsid w:val="006F1593"/>
    <w:rsid w:val="006F243F"/>
    <w:rsid w:val="006F2949"/>
    <w:rsid w:val="006F4BB3"/>
    <w:rsid w:val="00700664"/>
    <w:rsid w:val="007013F7"/>
    <w:rsid w:val="007105A1"/>
    <w:rsid w:val="00713024"/>
    <w:rsid w:val="00715A7D"/>
    <w:rsid w:val="0071793A"/>
    <w:rsid w:val="007277BB"/>
    <w:rsid w:val="00740AAC"/>
    <w:rsid w:val="00742291"/>
    <w:rsid w:val="00743A26"/>
    <w:rsid w:val="00750C3D"/>
    <w:rsid w:val="007532C6"/>
    <w:rsid w:val="007557CA"/>
    <w:rsid w:val="0075711F"/>
    <w:rsid w:val="00761FD8"/>
    <w:rsid w:val="00762E25"/>
    <w:rsid w:val="00764835"/>
    <w:rsid w:val="007732FB"/>
    <w:rsid w:val="007772F1"/>
    <w:rsid w:val="007815E8"/>
    <w:rsid w:val="007830B5"/>
    <w:rsid w:val="00784D09"/>
    <w:rsid w:val="007864B9"/>
    <w:rsid w:val="00795A1A"/>
    <w:rsid w:val="007A210F"/>
    <w:rsid w:val="007A21F4"/>
    <w:rsid w:val="007A24A5"/>
    <w:rsid w:val="007A25B9"/>
    <w:rsid w:val="007A2660"/>
    <w:rsid w:val="007A3237"/>
    <w:rsid w:val="007A3C1F"/>
    <w:rsid w:val="007B0068"/>
    <w:rsid w:val="007B4928"/>
    <w:rsid w:val="007B50F7"/>
    <w:rsid w:val="007B598D"/>
    <w:rsid w:val="007B5F73"/>
    <w:rsid w:val="007B6254"/>
    <w:rsid w:val="007C2B4F"/>
    <w:rsid w:val="007C5FC2"/>
    <w:rsid w:val="007C6262"/>
    <w:rsid w:val="007C7FAA"/>
    <w:rsid w:val="007D5463"/>
    <w:rsid w:val="007D65EC"/>
    <w:rsid w:val="007D7801"/>
    <w:rsid w:val="007E0A2B"/>
    <w:rsid w:val="007F1526"/>
    <w:rsid w:val="007F31E5"/>
    <w:rsid w:val="007F43DE"/>
    <w:rsid w:val="007F673A"/>
    <w:rsid w:val="007F7615"/>
    <w:rsid w:val="007F7F1F"/>
    <w:rsid w:val="00805FB1"/>
    <w:rsid w:val="00810C43"/>
    <w:rsid w:val="00812808"/>
    <w:rsid w:val="00815737"/>
    <w:rsid w:val="00816021"/>
    <w:rsid w:val="008161DF"/>
    <w:rsid w:val="0081652F"/>
    <w:rsid w:val="0081673D"/>
    <w:rsid w:val="00817A51"/>
    <w:rsid w:val="00817FED"/>
    <w:rsid w:val="0082072C"/>
    <w:rsid w:val="00821D28"/>
    <w:rsid w:val="00824983"/>
    <w:rsid w:val="00827A8F"/>
    <w:rsid w:val="00831A68"/>
    <w:rsid w:val="00832EAE"/>
    <w:rsid w:val="00833302"/>
    <w:rsid w:val="00834357"/>
    <w:rsid w:val="00836938"/>
    <w:rsid w:val="0084093F"/>
    <w:rsid w:val="00841A01"/>
    <w:rsid w:val="00841A0C"/>
    <w:rsid w:val="0085456A"/>
    <w:rsid w:val="0086275E"/>
    <w:rsid w:val="00863974"/>
    <w:rsid w:val="00865482"/>
    <w:rsid w:val="00867B44"/>
    <w:rsid w:val="008756B6"/>
    <w:rsid w:val="00876F63"/>
    <w:rsid w:val="00877E27"/>
    <w:rsid w:val="00880C45"/>
    <w:rsid w:val="00882C7B"/>
    <w:rsid w:val="00882DCC"/>
    <w:rsid w:val="00892A89"/>
    <w:rsid w:val="0089542F"/>
    <w:rsid w:val="00896952"/>
    <w:rsid w:val="008B2A8E"/>
    <w:rsid w:val="008B2D6E"/>
    <w:rsid w:val="008B490A"/>
    <w:rsid w:val="008B7EBD"/>
    <w:rsid w:val="008B7FEA"/>
    <w:rsid w:val="008C238A"/>
    <w:rsid w:val="008D0CDB"/>
    <w:rsid w:val="008D4EF6"/>
    <w:rsid w:val="008D52A7"/>
    <w:rsid w:val="008D62A6"/>
    <w:rsid w:val="008E4887"/>
    <w:rsid w:val="008E7145"/>
    <w:rsid w:val="008E7893"/>
    <w:rsid w:val="008F1604"/>
    <w:rsid w:val="008F2394"/>
    <w:rsid w:val="008F2C79"/>
    <w:rsid w:val="0090168D"/>
    <w:rsid w:val="00902C00"/>
    <w:rsid w:val="009108B7"/>
    <w:rsid w:val="00911299"/>
    <w:rsid w:val="0091425C"/>
    <w:rsid w:val="00914757"/>
    <w:rsid w:val="00915789"/>
    <w:rsid w:val="00920EA0"/>
    <w:rsid w:val="0092219F"/>
    <w:rsid w:val="00923A2B"/>
    <w:rsid w:val="00942533"/>
    <w:rsid w:val="00943E35"/>
    <w:rsid w:val="00944F47"/>
    <w:rsid w:val="0095419C"/>
    <w:rsid w:val="00955423"/>
    <w:rsid w:val="0095546E"/>
    <w:rsid w:val="00956417"/>
    <w:rsid w:val="0096074A"/>
    <w:rsid w:val="00971DCC"/>
    <w:rsid w:val="0097634A"/>
    <w:rsid w:val="00982C50"/>
    <w:rsid w:val="0098309A"/>
    <w:rsid w:val="00983320"/>
    <w:rsid w:val="00984197"/>
    <w:rsid w:val="009857F4"/>
    <w:rsid w:val="0099065B"/>
    <w:rsid w:val="009918EB"/>
    <w:rsid w:val="00995AE6"/>
    <w:rsid w:val="009A6272"/>
    <w:rsid w:val="009B1337"/>
    <w:rsid w:val="009B385D"/>
    <w:rsid w:val="009B5EA9"/>
    <w:rsid w:val="009C0C96"/>
    <w:rsid w:val="009C2D37"/>
    <w:rsid w:val="009C4334"/>
    <w:rsid w:val="009D02AC"/>
    <w:rsid w:val="009D074D"/>
    <w:rsid w:val="009E2B24"/>
    <w:rsid w:val="009E2D30"/>
    <w:rsid w:val="009E4CCF"/>
    <w:rsid w:val="009E5662"/>
    <w:rsid w:val="009F1E58"/>
    <w:rsid w:val="00A01108"/>
    <w:rsid w:val="00A01595"/>
    <w:rsid w:val="00A02696"/>
    <w:rsid w:val="00A037D6"/>
    <w:rsid w:val="00A06204"/>
    <w:rsid w:val="00A07276"/>
    <w:rsid w:val="00A111B0"/>
    <w:rsid w:val="00A1538D"/>
    <w:rsid w:val="00A15B9A"/>
    <w:rsid w:val="00A16785"/>
    <w:rsid w:val="00A17EAD"/>
    <w:rsid w:val="00A20194"/>
    <w:rsid w:val="00A26BCD"/>
    <w:rsid w:val="00A32405"/>
    <w:rsid w:val="00A34405"/>
    <w:rsid w:val="00A428BD"/>
    <w:rsid w:val="00A51F06"/>
    <w:rsid w:val="00A5235B"/>
    <w:rsid w:val="00A54222"/>
    <w:rsid w:val="00A55A80"/>
    <w:rsid w:val="00A66692"/>
    <w:rsid w:val="00A70FE3"/>
    <w:rsid w:val="00A73698"/>
    <w:rsid w:val="00A74F4C"/>
    <w:rsid w:val="00A7604D"/>
    <w:rsid w:val="00A7654B"/>
    <w:rsid w:val="00A7681B"/>
    <w:rsid w:val="00A802DE"/>
    <w:rsid w:val="00A909B7"/>
    <w:rsid w:val="00A92F3F"/>
    <w:rsid w:val="00A93020"/>
    <w:rsid w:val="00A96BC0"/>
    <w:rsid w:val="00A96C62"/>
    <w:rsid w:val="00A97B32"/>
    <w:rsid w:val="00AA12B4"/>
    <w:rsid w:val="00AA1ABE"/>
    <w:rsid w:val="00AA3D27"/>
    <w:rsid w:val="00AA405A"/>
    <w:rsid w:val="00AA77CE"/>
    <w:rsid w:val="00AB200B"/>
    <w:rsid w:val="00AB20C3"/>
    <w:rsid w:val="00AB479D"/>
    <w:rsid w:val="00AC6208"/>
    <w:rsid w:val="00AD211C"/>
    <w:rsid w:val="00AD3D4D"/>
    <w:rsid w:val="00AD4E76"/>
    <w:rsid w:val="00AD5D1A"/>
    <w:rsid w:val="00AD74EB"/>
    <w:rsid w:val="00AE15EC"/>
    <w:rsid w:val="00AE1766"/>
    <w:rsid w:val="00AE2801"/>
    <w:rsid w:val="00AE3497"/>
    <w:rsid w:val="00AF167A"/>
    <w:rsid w:val="00AF24F3"/>
    <w:rsid w:val="00AF280D"/>
    <w:rsid w:val="00AF2E11"/>
    <w:rsid w:val="00AF4660"/>
    <w:rsid w:val="00AF5A82"/>
    <w:rsid w:val="00B01A94"/>
    <w:rsid w:val="00B036DE"/>
    <w:rsid w:val="00B10312"/>
    <w:rsid w:val="00B10401"/>
    <w:rsid w:val="00B122A0"/>
    <w:rsid w:val="00B15E7C"/>
    <w:rsid w:val="00B211E5"/>
    <w:rsid w:val="00B24E24"/>
    <w:rsid w:val="00B2680B"/>
    <w:rsid w:val="00B34968"/>
    <w:rsid w:val="00B37954"/>
    <w:rsid w:val="00B37E64"/>
    <w:rsid w:val="00B431AD"/>
    <w:rsid w:val="00B4574E"/>
    <w:rsid w:val="00B467D1"/>
    <w:rsid w:val="00B46A4F"/>
    <w:rsid w:val="00B529D9"/>
    <w:rsid w:val="00B54D75"/>
    <w:rsid w:val="00B5728F"/>
    <w:rsid w:val="00B600D3"/>
    <w:rsid w:val="00B61191"/>
    <w:rsid w:val="00B619D4"/>
    <w:rsid w:val="00B620A8"/>
    <w:rsid w:val="00B62352"/>
    <w:rsid w:val="00B701DC"/>
    <w:rsid w:val="00B746DC"/>
    <w:rsid w:val="00B74B86"/>
    <w:rsid w:val="00B750DD"/>
    <w:rsid w:val="00B7554B"/>
    <w:rsid w:val="00B763D3"/>
    <w:rsid w:val="00B806EB"/>
    <w:rsid w:val="00B8277D"/>
    <w:rsid w:val="00B847D9"/>
    <w:rsid w:val="00B84EA5"/>
    <w:rsid w:val="00B8615F"/>
    <w:rsid w:val="00B8796B"/>
    <w:rsid w:val="00B92256"/>
    <w:rsid w:val="00B9281F"/>
    <w:rsid w:val="00B94C04"/>
    <w:rsid w:val="00B96424"/>
    <w:rsid w:val="00BA102E"/>
    <w:rsid w:val="00BA561A"/>
    <w:rsid w:val="00BA624C"/>
    <w:rsid w:val="00BB4129"/>
    <w:rsid w:val="00BB6429"/>
    <w:rsid w:val="00BC1A7C"/>
    <w:rsid w:val="00BC53F6"/>
    <w:rsid w:val="00BC5D86"/>
    <w:rsid w:val="00BC759F"/>
    <w:rsid w:val="00BC7844"/>
    <w:rsid w:val="00BD030D"/>
    <w:rsid w:val="00BD0C23"/>
    <w:rsid w:val="00BE0438"/>
    <w:rsid w:val="00BE0A2E"/>
    <w:rsid w:val="00BE0D83"/>
    <w:rsid w:val="00BE22D9"/>
    <w:rsid w:val="00BE2D02"/>
    <w:rsid w:val="00BE483B"/>
    <w:rsid w:val="00BE4EF7"/>
    <w:rsid w:val="00BE62BE"/>
    <w:rsid w:val="00BF265D"/>
    <w:rsid w:val="00BF3405"/>
    <w:rsid w:val="00C01BAA"/>
    <w:rsid w:val="00C02C8A"/>
    <w:rsid w:val="00C042E6"/>
    <w:rsid w:val="00C124BA"/>
    <w:rsid w:val="00C1660E"/>
    <w:rsid w:val="00C17E83"/>
    <w:rsid w:val="00C22178"/>
    <w:rsid w:val="00C243EB"/>
    <w:rsid w:val="00C33B2F"/>
    <w:rsid w:val="00C34B39"/>
    <w:rsid w:val="00C35C97"/>
    <w:rsid w:val="00C37336"/>
    <w:rsid w:val="00C44674"/>
    <w:rsid w:val="00C47453"/>
    <w:rsid w:val="00C475BB"/>
    <w:rsid w:val="00C508F1"/>
    <w:rsid w:val="00C62BCD"/>
    <w:rsid w:val="00C64349"/>
    <w:rsid w:val="00C738C9"/>
    <w:rsid w:val="00C8190B"/>
    <w:rsid w:val="00C81B47"/>
    <w:rsid w:val="00C91D6B"/>
    <w:rsid w:val="00C92B5B"/>
    <w:rsid w:val="00C94E21"/>
    <w:rsid w:val="00C974A6"/>
    <w:rsid w:val="00CA0B80"/>
    <w:rsid w:val="00CA59C1"/>
    <w:rsid w:val="00CB1ADD"/>
    <w:rsid w:val="00CB51DD"/>
    <w:rsid w:val="00CB5431"/>
    <w:rsid w:val="00CC2DD5"/>
    <w:rsid w:val="00CC463A"/>
    <w:rsid w:val="00CC5433"/>
    <w:rsid w:val="00CD1257"/>
    <w:rsid w:val="00CD72EB"/>
    <w:rsid w:val="00CE02D1"/>
    <w:rsid w:val="00CE64CD"/>
    <w:rsid w:val="00CF10BF"/>
    <w:rsid w:val="00CF1ED3"/>
    <w:rsid w:val="00CF31BA"/>
    <w:rsid w:val="00CF568D"/>
    <w:rsid w:val="00CF5977"/>
    <w:rsid w:val="00CF7BD4"/>
    <w:rsid w:val="00D002EA"/>
    <w:rsid w:val="00D002F7"/>
    <w:rsid w:val="00D011E3"/>
    <w:rsid w:val="00D01C98"/>
    <w:rsid w:val="00D034F7"/>
    <w:rsid w:val="00D06FB6"/>
    <w:rsid w:val="00D11C3F"/>
    <w:rsid w:val="00D12810"/>
    <w:rsid w:val="00D13DEA"/>
    <w:rsid w:val="00D15C2D"/>
    <w:rsid w:val="00D1782C"/>
    <w:rsid w:val="00D20DDE"/>
    <w:rsid w:val="00D21383"/>
    <w:rsid w:val="00D23A0A"/>
    <w:rsid w:val="00D379DC"/>
    <w:rsid w:val="00D43631"/>
    <w:rsid w:val="00D441E0"/>
    <w:rsid w:val="00D456B8"/>
    <w:rsid w:val="00D46B74"/>
    <w:rsid w:val="00D51CF6"/>
    <w:rsid w:val="00D52376"/>
    <w:rsid w:val="00D523A5"/>
    <w:rsid w:val="00D547D2"/>
    <w:rsid w:val="00D54856"/>
    <w:rsid w:val="00D56572"/>
    <w:rsid w:val="00D56A59"/>
    <w:rsid w:val="00D57ABB"/>
    <w:rsid w:val="00D60AA4"/>
    <w:rsid w:val="00D6121A"/>
    <w:rsid w:val="00D62B7A"/>
    <w:rsid w:val="00D64E6C"/>
    <w:rsid w:val="00D658E0"/>
    <w:rsid w:val="00D71522"/>
    <w:rsid w:val="00D73B50"/>
    <w:rsid w:val="00D751A6"/>
    <w:rsid w:val="00D75DAF"/>
    <w:rsid w:val="00D766D9"/>
    <w:rsid w:val="00D76F67"/>
    <w:rsid w:val="00D77D5B"/>
    <w:rsid w:val="00D77D80"/>
    <w:rsid w:val="00D87A39"/>
    <w:rsid w:val="00D94BD1"/>
    <w:rsid w:val="00D97B84"/>
    <w:rsid w:val="00DA109F"/>
    <w:rsid w:val="00DA5FE7"/>
    <w:rsid w:val="00DA6370"/>
    <w:rsid w:val="00DB0C80"/>
    <w:rsid w:val="00DB1AC2"/>
    <w:rsid w:val="00DB4B5D"/>
    <w:rsid w:val="00DC1177"/>
    <w:rsid w:val="00DC32C3"/>
    <w:rsid w:val="00DC6702"/>
    <w:rsid w:val="00DC6E2D"/>
    <w:rsid w:val="00DD1806"/>
    <w:rsid w:val="00DD5600"/>
    <w:rsid w:val="00DE3465"/>
    <w:rsid w:val="00DE4941"/>
    <w:rsid w:val="00DE4B36"/>
    <w:rsid w:val="00DF071E"/>
    <w:rsid w:val="00DF645F"/>
    <w:rsid w:val="00E023BC"/>
    <w:rsid w:val="00E04D23"/>
    <w:rsid w:val="00E06EC4"/>
    <w:rsid w:val="00E07BE7"/>
    <w:rsid w:val="00E12B30"/>
    <w:rsid w:val="00E142A9"/>
    <w:rsid w:val="00E15503"/>
    <w:rsid w:val="00E155CD"/>
    <w:rsid w:val="00E1764D"/>
    <w:rsid w:val="00E17CC0"/>
    <w:rsid w:val="00E2189D"/>
    <w:rsid w:val="00E22D33"/>
    <w:rsid w:val="00E253FE"/>
    <w:rsid w:val="00E25609"/>
    <w:rsid w:val="00E2692A"/>
    <w:rsid w:val="00E33F56"/>
    <w:rsid w:val="00E33FA5"/>
    <w:rsid w:val="00E342AC"/>
    <w:rsid w:val="00E35848"/>
    <w:rsid w:val="00E40D8E"/>
    <w:rsid w:val="00E4488A"/>
    <w:rsid w:val="00E4671E"/>
    <w:rsid w:val="00E468FA"/>
    <w:rsid w:val="00E47601"/>
    <w:rsid w:val="00E51AA3"/>
    <w:rsid w:val="00E51FF7"/>
    <w:rsid w:val="00E52149"/>
    <w:rsid w:val="00E53C5A"/>
    <w:rsid w:val="00E53E16"/>
    <w:rsid w:val="00E568DE"/>
    <w:rsid w:val="00E6300C"/>
    <w:rsid w:val="00E63170"/>
    <w:rsid w:val="00E63C77"/>
    <w:rsid w:val="00E72FD2"/>
    <w:rsid w:val="00E77FAD"/>
    <w:rsid w:val="00E80541"/>
    <w:rsid w:val="00E81466"/>
    <w:rsid w:val="00E81764"/>
    <w:rsid w:val="00E83B1C"/>
    <w:rsid w:val="00E860C0"/>
    <w:rsid w:val="00E867E5"/>
    <w:rsid w:val="00E86DBA"/>
    <w:rsid w:val="00E87016"/>
    <w:rsid w:val="00E916A6"/>
    <w:rsid w:val="00E9270F"/>
    <w:rsid w:val="00E9348D"/>
    <w:rsid w:val="00EA100E"/>
    <w:rsid w:val="00EA2902"/>
    <w:rsid w:val="00EA480C"/>
    <w:rsid w:val="00EA4CF7"/>
    <w:rsid w:val="00EA51EA"/>
    <w:rsid w:val="00EB0711"/>
    <w:rsid w:val="00EB6FF7"/>
    <w:rsid w:val="00EC14B8"/>
    <w:rsid w:val="00EC1FA5"/>
    <w:rsid w:val="00EC322B"/>
    <w:rsid w:val="00EC4194"/>
    <w:rsid w:val="00EC50DB"/>
    <w:rsid w:val="00EC6451"/>
    <w:rsid w:val="00EC7E5D"/>
    <w:rsid w:val="00ED1643"/>
    <w:rsid w:val="00ED3364"/>
    <w:rsid w:val="00ED4843"/>
    <w:rsid w:val="00EE0A55"/>
    <w:rsid w:val="00EE3203"/>
    <w:rsid w:val="00EE3C1D"/>
    <w:rsid w:val="00EE477B"/>
    <w:rsid w:val="00EE4833"/>
    <w:rsid w:val="00EF2D9A"/>
    <w:rsid w:val="00EF3615"/>
    <w:rsid w:val="00EF5620"/>
    <w:rsid w:val="00EF7BDF"/>
    <w:rsid w:val="00EF7FBD"/>
    <w:rsid w:val="00F01191"/>
    <w:rsid w:val="00F01637"/>
    <w:rsid w:val="00F05E0B"/>
    <w:rsid w:val="00F07EB7"/>
    <w:rsid w:val="00F10C4B"/>
    <w:rsid w:val="00F12946"/>
    <w:rsid w:val="00F1471D"/>
    <w:rsid w:val="00F206B3"/>
    <w:rsid w:val="00F20715"/>
    <w:rsid w:val="00F24FEF"/>
    <w:rsid w:val="00F25840"/>
    <w:rsid w:val="00F25A15"/>
    <w:rsid w:val="00F26CAC"/>
    <w:rsid w:val="00F27C5F"/>
    <w:rsid w:val="00F30FCA"/>
    <w:rsid w:val="00F3107B"/>
    <w:rsid w:val="00F31128"/>
    <w:rsid w:val="00F31914"/>
    <w:rsid w:val="00F341A6"/>
    <w:rsid w:val="00F420E0"/>
    <w:rsid w:val="00F45D32"/>
    <w:rsid w:val="00F45EE0"/>
    <w:rsid w:val="00F5194B"/>
    <w:rsid w:val="00F524DD"/>
    <w:rsid w:val="00F602C1"/>
    <w:rsid w:val="00F642C2"/>
    <w:rsid w:val="00F65740"/>
    <w:rsid w:val="00F73919"/>
    <w:rsid w:val="00F73A72"/>
    <w:rsid w:val="00F76E32"/>
    <w:rsid w:val="00F80C5B"/>
    <w:rsid w:val="00F81885"/>
    <w:rsid w:val="00F846BA"/>
    <w:rsid w:val="00F8646D"/>
    <w:rsid w:val="00F873D2"/>
    <w:rsid w:val="00F878C5"/>
    <w:rsid w:val="00F93BDC"/>
    <w:rsid w:val="00F942F5"/>
    <w:rsid w:val="00F97A25"/>
    <w:rsid w:val="00FA27CC"/>
    <w:rsid w:val="00FA4082"/>
    <w:rsid w:val="00FA5833"/>
    <w:rsid w:val="00FA5B9D"/>
    <w:rsid w:val="00FB0E5E"/>
    <w:rsid w:val="00FB18E7"/>
    <w:rsid w:val="00FB20D0"/>
    <w:rsid w:val="00FB2894"/>
    <w:rsid w:val="00FB3164"/>
    <w:rsid w:val="00FB34D2"/>
    <w:rsid w:val="00FB6294"/>
    <w:rsid w:val="00FB76FE"/>
    <w:rsid w:val="00FB7920"/>
    <w:rsid w:val="00FC02E2"/>
    <w:rsid w:val="00FC291C"/>
    <w:rsid w:val="00FC3A91"/>
    <w:rsid w:val="00FC4219"/>
    <w:rsid w:val="00FC641B"/>
    <w:rsid w:val="00FC7142"/>
    <w:rsid w:val="00FD1D76"/>
    <w:rsid w:val="00FD373B"/>
    <w:rsid w:val="00FD3989"/>
    <w:rsid w:val="00FD436B"/>
    <w:rsid w:val="00FD6EFC"/>
    <w:rsid w:val="00FE1805"/>
    <w:rsid w:val="00FE5CB4"/>
    <w:rsid w:val="00FF3994"/>
    <w:rsid w:val="00FF59A6"/>
    <w:rsid w:val="019BBFB6"/>
    <w:rsid w:val="03C002CE"/>
    <w:rsid w:val="0B039F5A"/>
    <w:rsid w:val="0C1356CE"/>
    <w:rsid w:val="14A952B0"/>
    <w:rsid w:val="14CA1B61"/>
    <w:rsid w:val="15BE102A"/>
    <w:rsid w:val="1B417C41"/>
    <w:rsid w:val="1F968379"/>
    <w:rsid w:val="24ADBC9B"/>
    <w:rsid w:val="26E654DB"/>
    <w:rsid w:val="333D9321"/>
    <w:rsid w:val="36679E4C"/>
    <w:rsid w:val="39FC6140"/>
    <w:rsid w:val="3DC03EED"/>
    <w:rsid w:val="3E72B031"/>
    <w:rsid w:val="3F7FCD57"/>
    <w:rsid w:val="48F42D0D"/>
    <w:rsid w:val="4D5028E7"/>
    <w:rsid w:val="5050F1F6"/>
    <w:rsid w:val="581E7B6A"/>
    <w:rsid w:val="5CBA595F"/>
    <w:rsid w:val="65279E14"/>
    <w:rsid w:val="6DE2AAED"/>
    <w:rsid w:val="7CF3D0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6F3F"/>
  <w15:docId w15:val="{8E8C8BFB-E372-4706-8784-012D89A3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B24"/>
    <w:rPr>
      <w:sz w:val="24"/>
      <w:szCs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tabs>
        <w:tab w:val="center" w:pos="4320"/>
        <w:tab w:val="right" w:pos="8640"/>
      </w:tabs>
    </w:pPr>
    <w:rPr>
      <w:snapToGrid w:val="0"/>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uiPriority w:val="99"/>
    <w:unhideWhenUsed/>
    <w:rsid w:val="00A34405"/>
    <w:rPr>
      <w:sz w:val="20"/>
    </w:rPr>
  </w:style>
  <w:style w:type="character" w:customStyle="1" w:styleId="FootnoteTextChar">
    <w:name w:val="Footnote Text Char"/>
    <w:basedOn w:val="DefaultParagraphFont"/>
    <w:link w:val="FootnoteText"/>
    <w:uiPriority w:val="99"/>
    <w:rsid w:val="00A34405"/>
    <w:rPr>
      <w:snapToGrid w:val="0"/>
    </w:rPr>
  </w:style>
  <w:style w:type="character" w:styleId="Hyperlink">
    <w:name w:val="Hyperlink"/>
    <w:basedOn w:val="DefaultParagraphFont"/>
    <w:uiPriority w:val="99"/>
    <w:unhideWhenUsed/>
    <w:rsid w:val="00A34405"/>
    <w:rPr>
      <w:color w:val="0000FF" w:themeColor="hyperlink"/>
      <w:u w:val="single"/>
    </w:rPr>
  </w:style>
  <w:style w:type="paragraph" w:styleId="NormalWeb">
    <w:name w:val="Normal (Web)"/>
    <w:basedOn w:val="Normal"/>
    <w:uiPriority w:val="99"/>
    <w:unhideWhenUsed/>
    <w:rsid w:val="00A34405"/>
    <w:pPr>
      <w:spacing w:before="100" w:beforeAutospacing="1" w:after="100" w:afterAutospacing="1"/>
    </w:pPr>
    <w:rPr>
      <w:snapToGrid w:val="0"/>
    </w:rPr>
  </w:style>
  <w:style w:type="character" w:customStyle="1" w:styleId="bold">
    <w:name w:val="bold"/>
    <w:basedOn w:val="DefaultParagraphFont"/>
    <w:rsid w:val="00A34405"/>
  </w:style>
  <w:style w:type="paragraph" w:styleId="Header">
    <w:name w:val="header"/>
    <w:basedOn w:val="Normal"/>
    <w:link w:val="HeaderChar"/>
    <w:unhideWhenUsed/>
    <w:rsid w:val="00B24E24"/>
    <w:pPr>
      <w:tabs>
        <w:tab w:val="center" w:pos="4680"/>
        <w:tab w:val="right" w:pos="9360"/>
      </w:tabs>
    </w:pPr>
  </w:style>
  <w:style w:type="character" w:customStyle="1" w:styleId="HeaderChar">
    <w:name w:val="Header Char"/>
    <w:basedOn w:val="DefaultParagraphFont"/>
    <w:link w:val="Header"/>
    <w:rsid w:val="00B24E24"/>
    <w:rPr>
      <w:snapToGrid w:val="0"/>
      <w:sz w:val="24"/>
    </w:rPr>
  </w:style>
  <w:style w:type="character" w:styleId="CommentReference">
    <w:name w:val="annotation reference"/>
    <w:basedOn w:val="DefaultParagraphFont"/>
    <w:semiHidden/>
    <w:unhideWhenUsed/>
    <w:rsid w:val="005E7FFD"/>
    <w:rPr>
      <w:sz w:val="16"/>
      <w:szCs w:val="16"/>
    </w:rPr>
  </w:style>
  <w:style w:type="paragraph" w:styleId="CommentText">
    <w:name w:val="annotation text"/>
    <w:basedOn w:val="Normal"/>
    <w:link w:val="CommentTextChar"/>
    <w:unhideWhenUsed/>
    <w:rsid w:val="005E7FFD"/>
    <w:rPr>
      <w:sz w:val="20"/>
    </w:rPr>
  </w:style>
  <w:style w:type="character" w:customStyle="1" w:styleId="CommentTextChar">
    <w:name w:val="Comment Text Char"/>
    <w:basedOn w:val="DefaultParagraphFont"/>
    <w:link w:val="CommentText"/>
    <w:rsid w:val="005E7FFD"/>
    <w:rPr>
      <w:snapToGrid w:val="0"/>
    </w:rPr>
  </w:style>
  <w:style w:type="paragraph" w:styleId="CommentSubject">
    <w:name w:val="annotation subject"/>
    <w:basedOn w:val="CommentText"/>
    <w:next w:val="CommentText"/>
    <w:link w:val="CommentSubjectChar"/>
    <w:semiHidden/>
    <w:unhideWhenUsed/>
    <w:rsid w:val="005E7FFD"/>
    <w:rPr>
      <w:b/>
      <w:bCs/>
    </w:rPr>
  </w:style>
  <w:style w:type="character" w:customStyle="1" w:styleId="CommentSubjectChar">
    <w:name w:val="Comment Subject Char"/>
    <w:basedOn w:val="CommentTextChar"/>
    <w:link w:val="CommentSubject"/>
    <w:semiHidden/>
    <w:rsid w:val="005E7FFD"/>
    <w:rPr>
      <w:b/>
      <w:bCs/>
      <w:snapToGrid w:val="0"/>
    </w:rPr>
  </w:style>
  <w:style w:type="paragraph" w:styleId="Revision">
    <w:name w:val="Revision"/>
    <w:hidden/>
    <w:uiPriority w:val="99"/>
    <w:semiHidden/>
    <w:rsid w:val="006137E3"/>
    <w:rPr>
      <w:snapToGrid w:val="0"/>
      <w:sz w:val="24"/>
    </w:rPr>
  </w:style>
  <w:style w:type="paragraph" w:styleId="ListParagraph">
    <w:name w:val="List Paragraph"/>
    <w:basedOn w:val="Normal"/>
    <w:uiPriority w:val="34"/>
    <w:qFormat/>
    <w:rsid w:val="0081673D"/>
    <w:pPr>
      <w:ind w:left="720"/>
      <w:contextualSpacing/>
    </w:pPr>
  </w:style>
  <w:style w:type="character" w:styleId="FollowedHyperlink">
    <w:name w:val="FollowedHyperlink"/>
    <w:basedOn w:val="DefaultParagraphFont"/>
    <w:semiHidden/>
    <w:unhideWhenUsed/>
    <w:rsid w:val="00B2680B"/>
    <w:rPr>
      <w:color w:val="800080" w:themeColor="followedHyperlink"/>
      <w:u w:val="single"/>
    </w:rPr>
  </w:style>
  <w:style w:type="paragraph" w:customStyle="1" w:styleId="nav">
    <w:name w:val="nav"/>
    <w:basedOn w:val="Normal"/>
    <w:rsid w:val="0081652F"/>
    <w:pPr>
      <w:spacing w:before="100" w:beforeAutospacing="1" w:after="100" w:afterAutospacing="1"/>
    </w:pPr>
  </w:style>
  <w:style w:type="character" w:customStyle="1" w:styleId="red">
    <w:name w:val="red"/>
    <w:basedOn w:val="DefaultParagraphFont"/>
    <w:rsid w:val="0081652F"/>
  </w:style>
  <w:style w:type="character" w:styleId="UnresolvedMention">
    <w:name w:val="Unresolved Mention"/>
    <w:basedOn w:val="DefaultParagraphFont"/>
    <w:uiPriority w:val="99"/>
    <w:unhideWhenUsed/>
    <w:rsid w:val="00060FF1"/>
    <w:rPr>
      <w:color w:val="605E5C"/>
      <w:shd w:val="clear" w:color="auto" w:fill="E1DFDD"/>
    </w:rPr>
  </w:style>
  <w:style w:type="character" w:styleId="Mention">
    <w:name w:val="Mention"/>
    <w:basedOn w:val="DefaultParagraphFont"/>
    <w:uiPriority w:val="99"/>
    <w:unhideWhenUsed/>
    <w:rsid w:val="00593F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3455">
      <w:bodyDiv w:val="1"/>
      <w:marLeft w:val="0"/>
      <w:marRight w:val="0"/>
      <w:marTop w:val="0"/>
      <w:marBottom w:val="0"/>
      <w:divBdr>
        <w:top w:val="none" w:sz="0" w:space="0" w:color="auto"/>
        <w:left w:val="none" w:sz="0" w:space="0" w:color="auto"/>
        <w:bottom w:val="none" w:sz="0" w:space="0" w:color="auto"/>
        <w:right w:val="none" w:sz="0" w:space="0" w:color="auto"/>
      </w:divBdr>
    </w:div>
    <w:div w:id="91556480">
      <w:bodyDiv w:val="1"/>
      <w:marLeft w:val="0"/>
      <w:marRight w:val="0"/>
      <w:marTop w:val="0"/>
      <w:marBottom w:val="0"/>
      <w:divBdr>
        <w:top w:val="none" w:sz="0" w:space="0" w:color="auto"/>
        <w:left w:val="none" w:sz="0" w:space="0" w:color="auto"/>
        <w:bottom w:val="none" w:sz="0" w:space="0" w:color="auto"/>
        <w:right w:val="none" w:sz="0" w:space="0" w:color="auto"/>
      </w:divBdr>
    </w:div>
    <w:div w:id="105663373">
      <w:bodyDiv w:val="1"/>
      <w:marLeft w:val="0"/>
      <w:marRight w:val="0"/>
      <w:marTop w:val="0"/>
      <w:marBottom w:val="0"/>
      <w:divBdr>
        <w:top w:val="none" w:sz="0" w:space="0" w:color="auto"/>
        <w:left w:val="none" w:sz="0" w:space="0" w:color="auto"/>
        <w:bottom w:val="none" w:sz="0" w:space="0" w:color="auto"/>
        <w:right w:val="none" w:sz="0" w:space="0" w:color="auto"/>
      </w:divBdr>
    </w:div>
    <w:div w:id="137036804">
      <w:bodyDiv w:val="1"/>
      <w:marLeft w:val="0"/>
      <w:marRight w:val="0"/>
      <w:marTop w:val="0"/>
      <w:marBottom w:val="0"/>
      <w:divBdr>
        <w:top w:val="none" w:sz="0" w:space="0" w:color="auto"/>
        <w:left w:val="none" w:sz="0" w:space="0" w:color="auto"/>
        <w:bottom w:val="none" w:sz="0" w:space="0" w:color="auto"/>
        <w:right w:val="none" w:sz="0" w:space="0" w:color="auto"/>
      </w:divBdr>
    </w:div>
    <w:div w:id="145896659">
      <w:bodyDiv w:val="1"/>
      <w:marLeft w:val="0"/>
      <w:marRight w:val="0"/>
      <w:marTop w:val="0"/>
      <w:marBottom w:val="0"/>
      <w:divBdr>
        <w:top w:val="none" w:sz="0" w:space="0" w:color="auto"/>
        <w:left w:val="none" w:sz="0" w:space="0" w:color="auto"/>
        <w:bottom w:val="none" w:sz="0" w:space="0" w:color="auto"/>
        <w:right w:val="none" w:sz="0" w:space="0" w:color="auto"/>
      </w:divBdr>
    </w:div>
    <w:div w:id="190850102">
      <w:bodyDiv w:val="1"/>
      <w:marLeft w:val="0"/>
      <w:marRight w:val="0"/>
      <w:marTop w:val="0"/>
      <w:marBottom w:val="0"/>
      <w:divBdr>
        <w:top w:val="none" w:sz="0" w:space="0" w:color="auto"/>
        <w:left w:val="none" w:sz="0" w:space="0" w:color="auto"/>
        <w:bottom w:val="none" w:sz="0" w:space="0" w:color="auto"/>
        <w:right w:val="none" w:sz="0" w:space="0" w:color="auto"/>
      </w:divBdr>
    </w:div>
    <w:div w:id="193540186">
      <w:bodyDiv w:val="1"/>
      <w:marLeft w:val="0"/>
      <w:marRight w:val="0"/>
      <w:marTop w:val="0"/>
      <w:marBottom w:val="0"/>
      <w:divBdr>
        <w:top w:val="none" w:sz="0" w:space="0" w:color="auto"/>
        <w:left w:val="none" w:sz="0" w:space="0" w:color="auto"/>
        <w:bottom w:val="none" w:sz="0" w:space="0" w:color="auto"/>
        <w:right w:val="none" w:sz="0" w:space="0" w:color="auto"/>
      </w:divBdr>
    </w:div>
    <w:div w:id="275528143">
      <w:bodyDiv w:val="1"/>
      <w:marLeft w:val="0"/>
      <w:marRight w:val="0"/>
      <w:marTop w:val="0"/>
      <w:marBottom w:val="0"/>
      <w:divBdr>
        <w:top w:val="none" w:sz="0" w:space="0" w:color="auto"/>
        <w:left w:val="none" w:sz="0" w:space="0" w:color="auto"/>
        <w:bottom w:val="none" w:sz="0" w:space="0" w:color="auto"/>
        <w:right w:val="none" w:sz="0" w:space="0" w:color="auto"/>
      </w:divBdr>
    </w:div>
    <w:div w:id="307786891">
      <w:bodyDiv w:val="1"/>
      <w:marLeft w:val="0"/>
      <w:marRight w:val="0"/>
      <w:marTop w:val="0"/>
      <w:marBottom w:val="0"/>
      <w:divBdr>
        <w:top w:val="none" w:sz="0" w:space="0" w:color="auto"/>
        <w:left w:val="none" w:sz="0" w:space="0" w:color="auto"/>
        <w:bottom w:val="none" w:sz="0" w:space="0" w:color="auto"/>
        <w:right w:val="none" w:sz="0" w:space="0" w:color="auto"/>
      </w:divBdr>
    </w:div>
    <w:div w:id="315108876">
      <w:bodyDiv w:val="1"/>
      <w:marLeft w:val="0"/>
      <w:marRight w:val="0"/>
      <w:marTop w:val="0"/>
      <w:marBottom w:val="0"/>
      <w:divBdr>
        <w:top w:val="none" w:sz="0" w:space="0" w:color="auto"/>
        <w:left w:val="none" w:sz="0" w:space="0" w:color="auto"/>
        <w:bottom w:val="none" w:sz="0" w:space="0" w:color="auto"/>
        <w:right w:val="none" w:sz="0" w:space="0" w:color="auto"/>
      </w:divBdr>
    </w:div>
    <w:div w:id="383604339">
      <w:bodyDiv w:val="1"/>
      <w:marLeft w:val="0"/>
      <w:marRight w:val="0"/>
      <w:marTop w:val="0"/>
      <w:marBottom w:val="0"/>
      <w:divBdr>
        <w:top w:val="none" w:sz="0" w:space="0" w:color="auto"/>
        <w:left w:val="none" w:sz="0" w:space="0" w:color="auto"/>
        <w:bottom w:val="none" w:sz="0" w:space="0" w:color="auto"/>
        <w:right w:val="none" w:sz="0" w:space="0" w:color="auto"/>
      </w:divBdr>
    </w:div>
    <w:div w:id="416052452">
      <w:bodyDiv w:val="1"/>
      <w:marLeft w:val="0"/>
      <w:marRight w:val="0"/>
      <w:marTop w:val="0"/>
      <w:marBottom w:val="0"/>
      <w:divBdr>
        <w:top w:val="none" w:sz="0" w:space="0" w:color="auto"/>
        <w:left w:val="none" w:sz="0" w:space="0" w:color="auto"/>
        <w:bottom w:val="none" w:sz="0" w:space="0" w:color="auto"/>
        <w:right w:val="none" w:sz="0" w:space="0" w:color="auto"/>
      </w:divBdr>
    </w:div>
    <w:div w:id="426079399">
      <w:bodyDiv w:val="1"/>
      <w:marLeft w:val="0"/>
      <w:marRight w:val="0"/>
      <w:marTop w:val="0"/>
      <w:marBottom w:val="0"/>
      <w:divBdr>
        <w:top w:val="none" w:sz="0" w:space="0" w:color="auto"/>
        <w:left w:val="none" w:sz="0" w:space="0" w:color="auto"/>
        <w:bottom w:val="none" w:sz="0" w:space="0" w:color="auto"/>
        <w:right w:val="none" w:sz="0" w:space="0" w:color="auto"/>
      </w:divBdr>
      <w:divsChild>
        <w:div w:id="243875778">
          <w:marLeft w:val="425"/>
          <w:marRight w:val="0"/>
          <w:marTop w:val="0"/>
          <w:marBottom w:val="0"/>
          <w:divBdr>
            <w:top w:val="none" w:sz="0" w:space="0" w:color="auto"/>
            <w:left w:val="none" w:sz="0" w:space="0" w:color="auto"/>
            <w:bottom w:val="none" w:sz="0" w:space="0" w:color="auto"/>
            <w:right w:val="none" w:sz="0" w:space="0" w:color="auto"/>
          </w:divBdr>
        </w:div>
        <w:div w:id="785461633">
          <w:marLeft w:val="425"/>
          <w:marRight w:val="0"/>
          <w:marTop w:val="0"/>
          <w:marBottom w:val="0"/>
          <w:divBdr>
            <w:top w:val="none" w:sz="0" w:space="0" w:color="auto"/>
            <w:left w:val="none" w:sz="0" w:space="0" w:color="auto"/>
            <w:bottom w:val="none" w:sz="0" w:space="0" w:color="auto"/>
            <w:right w:val="none" w:sz="0" w:space="0" w:color="auto"/>
          </w:divBdr>
        </w:div>
        <w:div w:id="1142039849">
          <w:marLeft w:val="425"/>
          <w:marRight w:val="0"/>
          <w:marTop w:val="0"/>
          <w:marBottom w:val="0"/>
          <w:divBdr>
            <w:top w:val="none" w:sz="0" w:space="0" w:color="auto"/>
            <w:left w:val="none" w:sz="0" w:space="0" w:color="auto"/>
            <w:bottom w:val="none" w:sz="0" w:space="0" w:color="auto"/>
            <w:right w:val="none" w:sz="0" w:space="0" w:color="auto"/>
          </w:divBdr>
        </w:div>
        <w:div w:id="1485588373">
          <w:marLeft w:val="425"/>
          <w:marRight w:val="0"/>
          <w:marTop w:val="0"/>
          <w:marBottom w:val="0"/>
          <w:divBdr>
            <w:top w:val="none" w:sz="0" w:space="0" w:color="auto"/>
            <w:left w:val="none" w:sz="0" w:space="0" w:color="auto"/>
            <w:bottom w:val="none" w:sz="0" w:space="0" w:color="auto"/>
            <w:right w:val="none" w:sz="0" w:space="0" w:color="auto"/>
          </w:divBdr>
        </w:div>
      </w:divsChild>
    </w:div>
    <w:div w:id="428739211">
      <w:bodyDiv w:val="1"/>
      <w:marLeft w:val="0"/>
      <w:marRight w:val="0"/>
      <w:marTop w:val="0"/>
      <w:marBottom w:val="0"/>
      <w:divBdr>
        <w:top w:val="none" w:sz="0" w:space="0" w:color="auto"/>
        <w:left w:val="none" w:sz="0" w:space="0" w:color="auto"/>
        <w:bottom w:val="none" w:sz="0" w:space="0" w:color="auto"/>
        <w:right w:val="none" w:sz="0" w:space="0" w:color="auto"/>
      </w:divBdr>
      <w:divsChild>
        <w:div w:id="1129006883">
          <w:marLeft w:val="0"/>
          <w:marRight w:val="0"/>
          <w:marTop w:val="0"/>
          <w:marBottom w:val="0"/>
          <w:divBdr>
            <w:top w:val="none" w:sz="0" w:space="0" w:color="auto"/>
            <w:left w:val="none" w:sz="0" w:space="0" w:color="auto"/>
            <w:bottom w:val="none" w:sz="0" w:space="0" w:color="auto"/>
            <w:right w:val="none" w:sz="0" w:space="0" w:color="auto"/>
          </w:divBdr>
          <w:divsChild>
            <w:div w:id="1977832115">
              <w:marLeft w:val="0"/>
              <w:marRight w:val="0"/>
              <w:marTop w:val="0"/>
              <w:marBottom w:val="0"/>
              <w:divBdr>
                <w:top w:val="none" w:sz="0" w:space="0" w:color="auto"/>
                <w:left w:val="none" w:sz="0" w:space="0" w:color="auto"/>
                <w:bottom w:val="none" w:sz="0" w:space="0" w:color="auto"/>
                <w:right w:val="none" w:sz="0" w:space="0" w:color="auto"/>
              </w:divBdr>
              <w:divsChild>
                <w:div w:id="686753015">
                  <w:marLeft w:val="0"/>
                  <w:marRight w:val="0"/>
                  <w:marTop w:val="0"/>
                  <w:marBottom w:val="0"/>
                  <w:divBdr>
                    <w:top w:val="none" w:sz="0" w:space="0" w:color="auto"/>
                    <w:left w:val="none" w:sz="0" w:space="0" w:color="auto"/>
                    <w:bottom w:val="none" w:sz="0" w:space="0" w:color="auto"/>
                    <w:right w:val="none" w:sz="0" w:space="0" w:color="auto"/>
                  </w:divBdr>
                  <w:divsChild>
                    <w:div w:id="20464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229179">
      <w:bodyDiv w:val="1"/>
      <w:marLeft w:val="0"/>
      <w:marRight w:val="0"/>
      <w:marTop w:val="0"/>
      <w:marBottom w:val="0"/>
      <w:divBdr>
        <w:top w:val="none" w:sz="0" w:space="0" w:color="auto"/>
        <w:left w:val="none" w:sz="0" w:space="0" w:color="auto"/>
        <w:bottom w:val="none" w:sz="0" w:space="0" w:color="auto"/>
        <w:right w:val="none" w:sz="0" w:space="0" w:color="auto"/>
      </w:divBdr>
    </w:div>
    <w:div w:id="445394933">
      <w:bodyDiv w:val="1"/>
      <w:marLeft w:val="0"/>
      <w:marRight w:val="0"/>
      <w:marTop w:val="0"/>
      <w:marBottom w:val="0"/>
      <w:divBdr>
        <w:top w:val="none" w:sz="0" w:space="0" w:color="auto"/>
        <w:left w:val="none" w:sz="0" w:space="0" w:color="auto"/>
        <w:bottom w:val="none" w:sz="0" w:space="0" w:color="auto"/>
        <w:right w:val="none" w:sz="0" w:space="0" w:color="auto"/>
      </w:divBdr>
      <w:divsChild>
        <w:div w:id="1078865587">
          <w:marLeft w:val="0"/>
          <w:marRight w:val="0"/>
          <w:marTop w:val="0"/>
          <w:marBottom w:val="0"/>
          <w:divBdr>
            <w:top w:val="none" w:sz="0" w:space="0" w:color="auto"/>
            <w:left w:val="none" w:sz="0" w:space="0" w:color="auto"/>
            <w:bottom w:val="none" w:sz="0" w:space="0" w:color="auto"/>
            <w:right w:val="none" w:sz="0" w:space="0" w:color="auto"/>
          </w:divBdr>
          <w:divsChild>
            <w:div w:id="623463531">
              <w:marLeft w:val="0"/>
              <w:marRight w:val="0"/>
              <w:marTop w:val="0"/>
              <w:marBottom w:val="0"/>
              <w:divBdr>
                <w:top w:val="none" w:sz="0" w:space="0" w:color="auto"/>
                <w:left w:val="none" w:sz="0" w:space="0" w:color="auto"/>
                <w:bottom w:val="none" w:sz="0" w:space="0" w:color="auto"/>
                <w:right w:val="none" w:sz="0" w:space="0" w:color="auto"/>
              </w:divBdr>
              <w:divsChild>
                <w:div w:id="5601506">
                  <w:marLeft w:val="0"/>
                  <w:marRight w:val="0"/>
                  <w:marTop w:val="0"/>
                  <w:marBottom w:val="0"/>
                  <w:divBdr>
                    <w:top w:val="none" w:sz="0" w:space="0" w:color="auto"/>
                    <w:left w:val="none" w:sz="0" w:space="0" w:color="auto"/>
                    <w:bottom w:val="none" w:sz="0" w:space="0" w:color="auto"/>
                    <w:right w:val="none" w:sz="0" w:space="0" w:color="auto"/>
                  </w:divBdr>
                  <w:divsChild>
                    <w:div w:id="9719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61839">
      <w:bodyDiv w:val="1"/>
      <w:marLeft w:val="0"/>
      <w:marRight w:val="0"/>
      <w:marTop w:val="0"/>
      <w:marBottom w:val="0"/>
      <w:divBdr>
        <w:top w:val="none" w:sz="0" w:space="0" w:color="auto"/>
        <w:left w:val="none" w:sz="0" w:space="0" w:color="auto"/>
        <w:bottom w:val="none" w:sz="0" w:space="0" w:color="auto"/>
        <w:right w:val="none" w:sz="0" w:space="0" w:color="auto"/>
      </w:divBdr>
      <w:divsChild>
        <w:div w:id="1316178529">
          <w:marLeft w:val="0"/>
          <w:marRight w:val="0"/>
          <w:marTop w:val="0"/>
          <w:marBottom w:val="0"/>
          <w:divBdr>
            <w:top w:val="none" w:sz="0" w:space="0" w:color="auto"/>
            <w:left w:val="none" w:sz="0" w:space="0" w:color="auto"/>
            <w:bottom w:val="none" w:sz="0" w:space="0" w:color="auto"/>
            <w:right w:val="none" w:sz="0" w:space="0" w:color="auto"/>
          </w:divBdr>
          <w:divsChild>
            <w:div w:id="1724792401">
              <w:marLeft w:val="0"/>
              <w:marRight w:val="0"/>
              <w:marTop w:val="0"/>
              <w:marBottom w:val="0"/>
              <w:divBdr>
                <w:top w:val="none" w:sz="0" w:space="0" w:color="auto"/>
                <w:left w:val="none" w:sz="0" w:space="0" w:color="auto"/>
                <w:bottom w:val="none" w:sz="0" w:space="0" w:color="auto"/>
                <w:right w:val="none" w:sz="0" w:space="0" w:color="auto"/>
              </w:divBdr>
              <w:divsChild>
                <w:div w:id="1940141459">
                  <w:marLeft w:val="0"/>
                  <w:marRight w:val="0"/>
                  <w:marTop w:val="0"/>
                  <w:marBottom w:val="0"/>
                  <w:divBdr>
                    <w:top w:val="none" w:sz="0" w:space="0" w:color="auto"/>
                    <w:left w:val="none" w:sz="0" w:space="0" w:color="auto"/>
                    <w:bottom w:val="none" w:sz="0" w:space="0" w:color="auto"/>
                    <w:right w:val="none" w:sz="0" w:space="0" w:color="auto"/>
                  </w:divBdr>
                  <w:divsChild>
                    <w:div w:id="803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90568">
      <w:bodyDiv w:val="1"/>
      <w:marLeft w:val="0"/>
      <w:marRight w:val="0"/>
      <w:marTop w:val="0"/>
      <w:marBottom w:val="0"/>
      <w:divBdr>
        <w:top w:val="none" w:sz="0" w:space="0" w:color="auto"/>
        <w:left w:val="none" w:sz="0" w:space="0" w:color="auto"/>
        <w:bottom w:val="none" w:sz="0" w:space="0" w:color="auto"/>
        <w:right w:val="none" w:sz="0" w:space="0" w:color="auto"/>
      </w:divBdr>
    </w:div>
    <w:div w:id="515389424">
      <w:bodyDiv w:val="1"/>
      <w:marLeft w:val="0"/>
      <w:marRight w:val="0"/>
      <w:marTop w:val="0"/>
      <w:marBottom w:val="0"/>
      <w:divBdr>
        <w:top w:val="none" w:sz="0" w:space="0" w:color="auto"/>
        <w:left w:val="none" w:sz="0" w:space="0" w:color="auto"/>
        <w:bottom w:val="none" w:sz="0" w:space="0" w:color="auto"/>
        <w:right w:val="none" w:sz="0" w:space="0" w:color="auto"/>
      </w:divBdr>
    </w:div>
    <w:div w:id="515703058">
      <w:bodyDiv w:val="1"/>
      <w:marLeft w:val="0"/>
      <w:marRight w:val="0"/>
      <w:marTop w:val="0"/>
      <w:marBottom w:val="0"/>
      <w:divBdr>
        <w:top w:val="none" w:sz="0" w:space="0" w:color="auto"/>
        <w:left w:val="none" w:sz="0" w:space="0" w:color="auto"/>
        <w:bottom w:val="none" w:sz="0" w:space="0" w:color="auto"/>
        <w:right w:val="none" w:sz="0" w:space="0" w:color="auto"/>
      </w:divBdr>
      <w:divsChild>
        <w:div w:id="1448551127">
          <w:marLeft w:val="0"/>
          <w:marRight w:val="0"/>
          <w:marTop w:val="0"/>
          <w:marBottom w:val="0"/>
          <w:divBdr>
            <w:top w:val="none" w:sz="0" w:space="0" w:color="auto"/>
            <w:left w:val="none" w:sz="0" w:space="0" w:color="auto"/>
            <w:bottom w:val="none" w:sz="0" w:space="0" w:color="auto"/>
            <w:right w:val="none" w:sz="0" w:space="0" w:color="auto"/>
          </w:divBdr>
          <w:divsChild>
            <w:div w:id="1604917992">
              <w:marLeft w:val="0"/>
              <w:marRight w:val="0"/>
              <w:marTop w:val="0"/>
              <w:marBottom w:val="0"/>
              <w:divBdr>
                <w:top w:val="none" w:sz="0" w:space="0" w:color="auto"/>
                <w:left w:val="none" w:sz="0" w:space="0" w:color="auto"/>
                <w:bottom w:val="none" w:sz="0" w:space="0" w:color="auto"/>
                <w:right w:val="none" w:sz="0" w:space="0" w:color="auto"/>
              </w:divBdr>
              <w:divsChild>
                <w:div w:id="1601059076">
                  <w:marLeft w:val="0"/>
                  <w:marRight w:val="0"/>
                  <w:marTop w:val="0"/>
                  <w:marBottom w:val="0"/>
                  <w:divBdr>
                    <w:top w:val="none" w:sz="0" w:space="0" w:color="auto"/>
                    <w:left w:val="none" w:sz="0" w:space="0" w:color="auto"/>
                    <w:bottom w:val="none" w:sz="0" w:space="0" w:color="auto"/>
                    <w:right w:val="none" w:sz="0" w:space="0" w:color="auto"/>
                  </w:divBdr>
                  <w:divsChild>
                    <w:div w:id="17811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7489">
      <w:bodyDiv w:val="1"/>
      <w:marLeft w:val="0"/>
      <w:marRight w:val="0"/>
      <w:marTop w:val="0"/>
      <w:marBottom w:val="0"/>
      <w:divBdr>
        <w:top w:val="none" w:sz="0" w:space="0" w:color="auto"/>
        <w:left w:val="none" w:sz="0" w:space="0" w:color="auto"/>
        <w:bottom w:val="none" w:sz="0" w:space="0" w:color="auto"/>
        <w:right w:val="none" w:sz="0" w:space="0" w:color="auto"/>
      </w:divBdr>
    </w:div>
    <w:div w:id="587538053">
      <w:bodyDiv w:val="1"/>
      <w:marLeft w:val="0"/>
      <w:marRight w:val="0"/>
      <w:marTop w:val="0"/>
      <w:marBottom w:val="0"/>
      <w:divBdr>
        <w:top w:val="none" w:sz="0" w:space="0" w:color="auto"/>
        <w:left w:val="none" w:sz="0" w:space="0" w:color="auto"/>
        <w:bottom w:val="none" w:sz="0" w:space="0" w:color="auto"/>
        <w:right w:val="none" w:sz="0" w:space="0" w:color="auto"/>
      </w:divBdr>
    </w:div>
    <w:div w:id="597175313">
      <w:bodyDiv w:val="1"/>
      <w:marLeft w:val="0"/>
      <w:marRight w:val="0"/>
      <w:marTop w:val="0"/>
      <w:marBottom w:val="0"/>
      <w:divBdr>
        <w:top w:val="none" w:sz="0" w:space="0" w:color="auto"/>
        <w:left w:val="none" w:sz="0" w:space="0" w:color="auto"/>
        <w:bottom w:val="none" w:sz="0" w:space="0" w:color="auto"/>
        <w:right w:val="none" w:sz="0" w:space="0" w:color="auto"/>
      </w:divBdr>
      <w:divsChild>
        <w:div w:id="1056008333">
          <w:marLeft w:val="0"/>
          <w:marRight w:val="0"/>
          <w:marTop w:val="0"/>
          <w:marBottom w:val="0"/>
          <w:divBdr>
            <w:top w:val="none" w:sz="0" w:space="0" w:color="auto"/>
            <w:left w:val="none" w:sz="0" w:space="0" w:color="auto"/>
            <w:bottom w:val="none" w:sz="0" w:space="0" w:color="auto"/>
            <w:right w:val="none" w:sz="0" w:space="0" w:color="auto"/>
          </w:divBdr>
          <w:divsChild>
            <w:div w:id="123625367">
              <w:marLeft w:val="0"/>
              <w:marRight w:val="0"/>
              <w:marTop w:val="0"/>
              <w:marBottom w:val="0"/>
              <w:divBdr>
                <w:top w:val="none" w:sz="0" w:space="0" w:color="auto"/>
                <w:left w:val="none" w:sz="0" w:space="0" w:color="auto"/>
                <w:bottom w:val="none" w:sz="0" w:space="0" w:color="auto"/>
                <w:right w:val="none" w:sz="0" w:space="0" w:color="auto"/>
              </w:divBdr>
              <w:divsChild>
                <w:div w:id="332342611">
                  <w:marLeft w:val="0"/>
                  <w:marRight w:val="0"/>
                  <w:marTop w:val="0"/>
                  <w:marBottom w:val="0"/>
                  <w:divBdr>
                    <w:top w:val="none" w:sz="0" w:space="0" w:color="auto"/>
                    <w:left w:val="none" w:sz="0" w:space="0" w:color="auto"/>
                    <w:bottom w:val="none" w:sz="0" w:space="0" w:color="auto"/>
                    <w:right w:val="none" w:sz="0" w:space="0" w:color="auto"/>
                  </w:divBdr>
                  <w:divsChild>
                    <w:div w:id="930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642543">
      <w:bodyDiv w:val="1"/>
      <w:marLeft w:val="0"/>
      <w:marRight w:val="0"/>
      <w:marTop w:val="0"/>
      <w:marBottom w:val="0"/>
      <w:divBdr>
        <w:top w:val="none" w:sz="0" w:space="0" w:color="auto"/>
        <w:left w:val="none" w:sz="0" w:space="0" w:color="auto"/>
        <w:bottom w:val="none" w:sz="0" w:space="0" w:color="auto"/>
        <w:right w:val="none" w:sz="0" w:space="0" w:color="auto"/>
      </w:divBdr>
    </w:div>
    <w:div w:id="655646280">
      <w:bodyDiv w:val="1"/>
      <w:marLeft w:val="0"/>
      <w:marRight w:val="0"/>
      <w:marTop w:val="0"/>
      <w:marBottom w:val="0"/>
      <w:divBdr>
        <w:top w:val="none" w:sz="0" w:space="0" w:color="auto"/>
        <w:left w:val="none" w:sz="0" w:space="0" w:color="auto"/>
        <w:bottom w:val="none" w:sz="0" w:space="0" w:color="auto"/>
        <w:right w:val="none" w:sz="0" w:space="0" w:color="auto"/>
      </w:divBdr>
    </w:div>
    <w:div w:id="682053632">
      <w:bodyDiv w:val="1"/>
      <w:marLeft w:val="0"/>
      <w:marRight w:val="0"/>
      <w:marTop w:val="0"/>
      <w:marBottom w:val="0"/>
      <w:divBdr>
        <w:top w:val="none" w:sz="0" w:space="0" w:color="auto"/>
        <w:left w:val="none" w:sz="0" w:space="0" w:color="auto"/>
        <w:bottom w:val="none" w:sz="0" w:space="0" w:color="auto"/>
        <w:right w:val="none" w:sz="0" w:space="0" w:color="auto"/>
      </w:divBdr>
    </w:div>
    <w:div w:id="696388812">
      <w:bodyDiv w:val="1"/>
      <w:marLeft w:val="0"/>
      <w:marRight w:val="0"/>
      <w:marTop w:val="0"/>
      <w:marBottom w:val="0"/>
      <w:divBdr>
        <w:top w:val="none" w:sz="0" w:space="0" w:color="auto"/>
        <w:left w:val="none" w:sz="0" w:space="0" w:color="auto"/>
        <w:bottom w:val="none" w:sz="0" w:space="0" w:color="auto"/>
        <w:right w:val="none" w:sz="0" w:space="0" w:color="auto"/>
      </w:divBdr>
      <w:divsChild>
        <w:div w:id="139277413">
          <w:marLeft w:val="0"/>
          <w:marRight w:val="0"/>
          <w:marTop w:val="0"/>
          <w:marBottom w:val="0"/>
          <w:divBdr>
            <w:top w:val="none" w:sz="0" w:space="0" w:color="auto"/>
            <w:left w:val="none" w:sz="0" w:space="0" w:color="auto"/>
            <w:bottom w:val="none" w:sz="0" w:space="0" w:color="auto"/>
            <w:right w:val="none" w:sz="0" w:space="0" w:color="auto"/>
          </w:divBdr>
          <w:divsChild>
            <w:div w:id="517043098">
              <w:marLeft w:val="0"/>
              <w:marRight w:val="0"/>
              <w:marTop w:val="0"/>
              <w:marBottom w:val="0"/>
              <w:divBdr>
                <w:top w:val="none" w:sz="0" w:space="0" w:color="auto"/>
                <w:left w:val="none" w:sz="0" w:space="0" w:color="auto"/>
                <w:bottom w:val="none" w:sz="0" w:space="0" w:color="auto"/>
                <w:right w:val="none" w:sz="0" w:space="0" w:color="auto"/>
              </w:divBdr>
              <w:divsChild>
                <w:div w:id="1375538835">
                  <w:marLeft w:val="0"/>
                  <w:marRight w:val="0"/>
                  <w:marTop w:val="0"/>
                  <w:marBottom w:val="0"/>
                  <w:divBdr>
                    <w:top w:val="none" w:sz="0" w:space="0" w:color="auto"/>
                    <w:left w:val="none" w:sz="0" w:space="0" w:color="auto"/>
                    <w:bottom w:val="none" w:sz="0" w:space="0" w:color="auto"/>
                    <w:right w:val="none" w:sz="0" w:space="0" w:color="auto"/>
                  </w:divBdr>
                  <w:divsChild>
                    <w:div w:id="27564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8441">
      <w:bodyDiv w:val="1"/>
      <w:marLeft w:val="0"/>
      <w:marRight w:val="0"/>
      <w:marTop w:val="0"/>
      <w:marBottom w:val="0"/>
      <w:divBdr>
        <w:top w:val="none" w:sz="0" w:space="0" w:color="auto"/>
        <w:left w:val="none" w:sz="0" w:space="0" w:color="auto"/>
        <w:bottom w:val="none" w:sz="0" w:space="0" w:color="auto"/>
        <w:right w:val="none" w:sz="0" w:space="0" w:color="auto"/>
      </w:divBdr>
    </w:div>
    <w:div w:id="774636155">
      <w:bodyDiv w:val="1"/>
      <w:marLeft w:val="0"/>
      <w:marRight w:val="0"/>
      <w:marTop w:val="0"/>
      <w:marBottom w:val="0"/>
      <w:divBdr>
        <w:top w:val="none" w:sz="0" w:space="0" w:color="auto"/>
        <w:left w:val="none" w:sz="0" w:space="0" w:color="auto"/>
        <w:bottom w:val="none" w:sz="0" w:space="0" w:color="auto"/>
        <w:right w:val="none" w:sz="0" w:space="0" w:color="auto"/>
      </w:divBdr>
    </w:div>
    <w:div w:id="775638904">
      <w:bodyDiv w:val="1"/>
      <w:marLeft w:val="0"/>
      <w:marRight w:val="0"/>
      <w:marTop w:val="0"/>
      <w:marBottom w:val="0"/>
      <w:divBdr>
        <w:top w:val="none" w:sz="0" w:space="0" w:color="auto"/>
        <w:left w:val="none" w:sz="0" w:space="0" w:color="auto"/>
        <w:bottom w:val="none" w:sz="0" w:space="0" w:color="auto"/>
        <w:right w:val="none" w:sz="0" w:space="0" w:color="auto"/>
      </w:divBdr>
      <w:divsChild>
        <w:div w:id="927620264">
          <w:marLeft w:val="0"/>
          <w:marRight w:val="0"/>
          <w:marTop w:val="0"/>
          <w:marBottom w:val="0"/>
          <w:divBdr>
            <w:top w:val="none" w:sz="0" w:space="0" w:color="auto"/>
            <w:left w:val="none" w:sz="0" w:space="0" w:color="auto"/>
            <w:bottom w:val="none" w:sz="0" w:space="0" w:color="auto"/>
            <w:right w:val="none" w:sz="0" w:space="0" w:color="auto"/>
          </w:divBdr>
          <w:divsChild>
            <w:div w:id="1918131638">
              <w:marLeft w:val="0"/>
              <w:marRight w:val="0"/>
              <w:marTop w:val="0"/>
              <w:marBottom w:val="0"/>
              <w:divBdr>
                <w:top w:val="none" w:sz="0" w:space="0" w:color="auto"/>
                <w:left w:val="none" w:sz="0" w:space="0" w:color="auto"/>
                <w:bottom w:val="none" w:sz="0" w:space="0" w:color="auto"/>
                <w:right w:val="none" w:sz="0" w:space="0" w:color="auto"/>
              </w:divBdr>
              <w:divsChild>
                <w:div w:id="544028575">
                  <w:marLeft w:val="0"/>
                  <w:marRight w:val="0"/>
                  <w:marTop w:val="0"/>
                  <w:marBottom w:val="0"/>
                  <w:divBdr>
                    <w:top w:val="none" w:sz="0" w:space="0" w:color="auto"/>
                    <w:left w:val="none" w:sz="0" w:space="0" w:color="auto"/>
                    <w:bottom w:val="none" w:sz="0" w:space="0" w:color="auto"/>
                    <w:right w:val="none" w:sz="0" w:space="0" w:color="auto"/>
                  </w:divBdr>
                  <w:divsChild>
                    <w:div w:id="1325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00203">
      <w:bodyDiv w:val="1"/>
      <w:marLeft w:val="0"/>
      <w:marRight w:val="0"/>
      <w:marTop w:val="0"/>
      <w:marBottom w:val="0"/>
      <w:divBdr>
        <w:top w:val="none" w:sz="0" w:space="0" w:color="auto"/>
        <w:left w:val="none" w:sz="0" w:space="0" w:color="auto"/>
        <w:bottom w:val="none" w:sz="0" w:space="0" w:color="auto"/>
        <w:right w:val="none" w:sz="0" w:space="0" w:color="auto"/>
      </w:divBdr>
    </w:div>
    <w:div w:id="807164999">
      <w:bodyDiv w:val="1"/>
      <w:marLeft w:val="0"/>
      <w:marRight w:val="0"/>
      <w:marTop w:val="0"/>
      <w:marBottom w:val="0"/>
      <w:divBdr>
        <w:top w:val="none" w:sz="0" w:space="0" w:color="auto"/>
        <w:left w:val="none" w:sz="0" w:space="0" w:color="auto"/>
        <w:bottom w:val="none" w:sz="0" w:space="0" w:color="auto"/>
        <w:right w:val="none" w:sz="0" w:space="0" w:color="auto"/>
      </w:divBdr>
    </w:div>
    <w:div w:id="808474867">
      <w:bodyDiv w:val="1"/>
      <w:marLeft w:val="0"/>
      <w:marRight w:val="0"/>
      <w:marTop w:val="0"/>
      <w:marBottom w:val="0"/>
      <w:divBdr>
        <w:top w:val="none" w:sz="0" w:space="0" w:color="auto"/>
        <w:left w:val="none" w:sz="0" w:space="0" w:color="auto"/>
        <w:bottom w:val="none" w:sz="0" w:space="0" w:color="auto"/>
        <w:right w:val="none" w:sz="0" w:space="0" w:color="auto"/>
      </w:divBdr>
    </w:div>
    <w:div w:id="821506162">
      <w:bodyDiv w:val="1"/>
      <w:marLeft w:val="0"/>
      <w:marRight w:val="0"/>
      <w:marTop w:val="0"/>
      <w:marBottom w:val="0"/>
      <w:divBdr>
        <w:top w:val="none" w:sz="0" w:space="0" w:color="auto"/>
        <w:left w:val="none" w:sz="0" w:space="0" w:color="auto"/>
        <w:bottom w:val="none" w:sz="0" w:space="0" w:color="auto"/>
        <w:right w:val="none" w:sz="0" w:space="0" w:color="auto"/>
      </w:divBdr>
      <w:divsChild>
        <w:div w:id="1709179151">
          <w:marLeft w:val="0"/>
          <w:marRight w:val="0"/>
          <w:marTop w:val="0"/>
          <w:marBottom w:val="0"/>
          <w:divBdr>
            <w:top w:val="none" w:sz="0" w:space="0" w:color="auto"/>
            <w:left w:val="none" w:sz="0" w:space="0" w:color="auto"/>
            <w:bottom w:val="none" w:sz="0" w:space="0" w:color="auto"/>
            <w:right w:val="none" w:sz="0" w:space="0" w:color="auto"/>
          </w:divBdr>
          <w:divsChild>
            <w:div w:id="457115237">
              <w:marLeft w:val="0"/>
              <w:marRight w:val="0"/>
              <w:marTop w:val="0"/>
              <w:marBottom w:val="0"/>
              <w:divBdr>
                <w:top w:val="none" w:sz="0" w:space="0" w:color="auto"/>
                <w:left w:val="none" w:sz="0" w:space="0" w:color="auto"/>
                <w:bottom w:val="none" w:sz="0" w:space="0" w:color="auto"/>
                <w:right w:val="none" w:sz="0" w:space="0" w:color="auto"/>
              </w:divBdr>
              <w:divsChild>
                <w:div w:id="515925343">
                  <w:marLeft w:val="0"/>
                  <w:marRight w:val="0"/>
                  <w:marTop w:val="0"/>
                  <w:marBottom w:val="0"/>
                  <w:divBdr>
                    <w:top w:val="none" w:sz="0" w:space="0" w:color="auto"/>
                    <w:left w:val="none" w:sz="0" w:space="0" w:color="auto"/>
                    <w:bottom w:val="none" w:sz="0" w:space="0" w:color="auto"/>
                    <w:right w:val="none" w:sz="0" w:space="0" w:color="auto"/>
                  </w:divBdr>
                  <w:divsChild>
                    <w:div w:id="12643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75560">
      <w:bodyDiv w:val="1"/>
      <w:marLeft w:val="0"/>
      <w:marRight w:val="0"/>
      <w:marTop w:val="0"/>
      <w:marBottom w:val="0"/>
      <w:divBdr>
        <w:top w:val="none" w:sz="0" w:space="0" w:color="auto"/>
        <w:left w:val="none" w:sz="0" w:space="0" w:color="auto"/>
        <w:bottom w:val="none" w:sz="0" w:space="0" w:color="auto"/>
        <w:right w:val="none" w:sz="0" w:space="0" w:color="auto"/>
      </w:divBdr>
    </w:div>
    <w:div w:id="885334597">
      <w:bodyDiv w:val="1"/>
      <w:marLeft w:val="0"/>
      <w:marRight w:val="0"/>
      <w:marTop w:val="0"/>
      <w:marBottom w:val="0"/>
      <w:divBdr>
        <w:top w:val="none" w:sz="0" w:space="0" w:color="auto"/>
        <w:left w:val="none" w:sz="0" w:space="0" w:color="auto"/>
        <w:bottom w:val="none" w:sz="0" w:space="0" w:color="auto"/>
        <w:right w:val="none" w:sz="0" w:space="0" w:color="auto"/>
      </w:divBdr>
    </w:div>
    <w:div w:id="900870260">
      <w:bodyDiv w:val="1"/>
      <w:marLeft w:val="0"/>
      <w:marRight w:val="0"/>
      <w:marTop w:val="0"/>
      <w:marBottom w:val="0"/>
      <w:divBdr>
        <w:top w:val="none" w:sz="0" w:space="0" w:color="auto"/>
        <w:left w:val="none" w:sz="0" w:space="0" w:color="auto"/>
        <w:bottom w:val="none" w:sz="0" w:space="0" w:color="auto"/>
        <w:right w:val="none" w:sz="0" w:space="0" w:color="auto"/>
      </w:divBdr>
      <w:divsChild>
        <w:div w:id="708191239">
          <w:marLeft w:val="0"/>
          <w:marRight w:val="0"/>
          <w:marTop w:val="0"/>
          <w:marBottom w:val="0"/>
          <w:divBdr>
            <w:top w:val="none" w:sz="0" w:space="0" w:color="auto"/>
            <w:left w:val="none" w:sz="0" w:space="0" w:color="auto"/>
            <w:bottom w:val="none" w:sz="0" w:space="0" w:color="auto"/>
            <w:right w:val="none" w:sz="0" w:space="0" w:color="auto"/>
          </w:divBdr>
          <w:divsChild>
            <w:div w:id="1779376151">
              <w:marLeft w:val="0"/>
              <w:marRight w:val="0"/>
              <w:marTop w:val="0"/>
              <w:marBottom w:val="0"/>
              <w:divBdr>
                <w:top w:val="none" w:sz="0" w:space="0" w:color="auto"/>
                <w:left w:val="none" w:sz="0" w:space="0" w:color="auto"/>
                <w:bottom w:val="none" w:sz="0" w:space="0" w:color="auto"/>
                <w:right w:val="none" w:sz="0" w:space="0" w:color="auto"/>
              </w:divBdr>
              <w:divsChild>
                <w:div w:id="1256330551">
                  <w:marLeft w:val="0"/>
                  <w:marRight w:val="0"/>
                  <w:marTop w:val="0"/>
                  <w:marBottom w:val="0"/>
                  <w:divBdr>
                    <w:top w:val="none" w:sz="0" w:space="0" w:color="auto"/>
                    <w:left w:val="none" w:sz="0" w:space="0" w:color="auto"/>
                    <w:bottom w:val="none" w:sz="0" w:space="0" w:color="auto"/>
                    <w:right w:val="none" w:sz="0" w:space="0" w:color="auto"/>
                  </w:divBdr>
                  <w:divsChild>
                    <w:div w:id="11311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93499">
      <w:bodyDiv w:val="1"/>
      <w:marLeft w:val="0"/>
      <w:marRight w:val="0"/>
      <w:marTop w:val="0"/>
      <w:marBottom w:val="0"/>
      <w:divBdr>
        <w:top w:val="none" w:sz="0" w:space="0" w:color="auto"/>
        <w:left w:val="none" w:sz="0" w:space="0" w:color="auto"/>
        <w:bottom w:val="none" w:sz="0" w:space="0" w:color="auto"/>
        <w:right w:val="none" w:sz="0" w:space="0" w:color="auto"/>
      </w:divBdr>
    </w:div>
    <w:div w:id="924534611">
      <w:bodyDiv w:val="1"/>
      <w:marLeft w:val="0"/>
      <w:marRight w:val="0"/>
      <w:marTop w:val="0"/>
      <w:marBottom w:val="0"/>
      <w:divBdr>
        <w:top w:val="none" w:sz="0" w:space="0" w:color="auto"/>
        <w:left w:val="none" w:sz="0" w:space="0" w:color="auto"/>
        <w:bottom w:val="none" w:sz="0" w:space="0" w:color="auto"/>
        <w:right w:val="none" w:sz="0" w:space="0" w:color="auto"/>
      </w:divBdr>
    </w:div>
    <w:div w:id="1022437769">
      <w:bodyDiv w:val="1"/>
      <w:marLeft w:val="0"/>
      <w:marRight w:val="0"/>
      <w:marTop w:val="0"/>
      <w:marBottom w:val="0"/>
      <w:divBdr>
        <w:top w:val="none" w:sz="0" w:space="0" w:color="auto"/>
        <w:left w:val="none" w:sz="0" w:space="0" w:color="auto"/>
        <w:bottom w:val="none" w:sz="0" w:space="0" w:color="auto"/>
        <w:right w:val="none" w:sz="0" w:space="0" w:color="auto"/>
      </w:divBdr>
    </w:div>
    <w:div w:id="1047489716">
      <w:bodyDiv w:val="1"/>
      <w:marLeft w:val="0"/>
      <w:marRight w:val="0"/>
      <w:marTop w:val="0"/>
      <w:marBottom w:val="0"/>
      <w:divBdr>
        <w:top w:val="none" w:sz="0" w:space="0" w:color="auto"/>
        <w:left w:val="none" w:sz="0" w:space="0" w:color="auto"/>
        <w:bottom w:val="none" w:sz="0" w:space="0" w:color="auto"/>
        <w:right w:val="none" w:sz="0" w:space="0" w:color="auto"/>
      </w:divBdr>
    </w:div>
    <w:div w:id="1055468599">
      <w:bodyDiv w:val="1"/>
      <w:marLeft w:val="0"/>
      <w:marRight w:val="0"/>
      <w:marTop w:val="0"/>
      <w:marBottom w:val="0"/>
      <w:divBdr>
        <w:top w:val="none" w:sz="0" w:space="0" w:color="auto"/>
        <w:left w:val="none" w:sz="0" w:space="0" w:color="auto"/>
        <w:bottom w:val="none" w:sz="0" w:space="0" w:color="auto"/>
        <w:right w:val="none" w:sz="0" w:space="0" w:color="auto"/>
      </w:divBdr>
      <w:divsChild>
        <w:div w:id="62139660">
          <w:marLeft w:val="425"/>
          <w:marRight w:val="0"/>
          <w:marTop w:val="0"/>
          <w:marBottom w:val="0"/>
          <w:divBdr>
            <w:top w:val="none" w:sz="0" w:space="0" w:color="auto"/>
            <w:left w:val="none" w:sz="0" w:space="0" w:color="auto"/>
            <w:bottom w:val="none" w:sz="0" w:space="0" w:color="auto"/>
            <w:right w:val="none" w:sz="0" w:space="0" w:color="auto"/>
          </w:divBdr>
        </w:div>
        <w:div w:id="1011182377">
          <w:marLeft w:val="425"/>
          <w:marRight w:val="0"/>
          <w:marTop w:val="0"/>
          <w:marBottom w:val="0"/>
          <w:divBdr>
            <w:top w:val="none" w:sz="0" w:space="0" w:color="auto"/>
            <w:left w:val="none" w:sz="0" w:space="0" w:color="auto"/>
            <w:bottom w:val="none" w:sz="0" w:space="0" w:color="auto"/>
            <w:right w:val="none" w:sz="0" w:space="0" w:color="auto"/>
          </w:divBdr>
        </w:div>
        <w:div w:id="1595825338">
          <w:marLeft w:val="425"/>
          <w:marRight w:val="0"/>
          <w:marTop w:val="0"/>
          <w:marBottom w:val="0"/>
          <w:divBdr>
            <w:top w:val="none" w:sz="0" w:space="0" w:color="auto"/>
            <w:left w:val="none" w:sz="0" w:space="0" w:color="auto"/>
            <w:bottom w:val="none" w:sz="0" w:space="0" w:color="auto"/>
            <w:right w:val="none" w:sz="0" w:space="0" w:color="auto"/>
          </w:divBdr>
        </w:div>
        <w:div w:id="2011373361">
          <w:marLeft w:val="425"/>
          <w:marRight w:val="0"/>
          <w:marTop w:val="0"/>
          <w:marBottom w:val="0"/>
          <w:divBdr>
            <w:top w:val="none" w:sz="0" w:space="0" w:color="auto"/>
            <w:left w:val="none" w:sz="0" w:space="0" w:color="auto"/>
            <w:bottom w:val="none" w:sz="0" w:space="0" w:color="auto"/>
            <w:right w:val="none" w:sz="0" w:space="0" w:color="auto"/>
          </w:divBdr>
        </w:div>
      </w:divsChild>
    </w:div>
    <w:div w:id="1107702359">
      <w:bodyDiv w:val="1"/>
      <w:marLeft w:val="0"/>
      <w:marRight w:val="0"/>
      <w:marTop w:val="0"/>
      <w:marBottom w:val="0"/>
      <w:divBdr>
        <w:top w:val="none" w:sz="0" w:space="0" w:color="auto"/>
        <w:left w:val="none" w:sz="0" w:space="0" w:color="auto"/>
        <w:bottom w:val="none" w:sz="0" w:space="0" w:color="auto"/>
        <w:right w:val="none" w:sz="0" w:space="0" w:color="auto"/>
      </w:divBdr>
    </w:div>
    <w:div w:id="1176504676">
      <w:bodyDiv w:val="1"/>
      <w:marLeft w:val="0"/>
      <w:marRight w:val="0"/>
      <w:marTop w:val="0"/>
      <w:marBottom w:val="0"/>
      <w:divBdr>
        <w:top w:val="none" w:sz="0" w:space="0" w:color="auto"/>
        <w:left w:val="none" w:sz="0" w:space="0" w:color="auto"/>
        <w:bottom w:val="none" w:sz="0" w:space="0" w:color="auto"/>
        <w:right w:val="none" w:sz="0" w:space="0" w:color="auto"/>
      </w:divBdr>
    </w:div>
    <w:div w:id="1184052669">
      <w:bodyDiv w:val="1"/>
      <w:marLeft w:val="0"/>
      <w:marRight w:val="0"/>
      <w:marTop w:val="0"/>
      <w:marBottom w:val="0"/>
      <w:divBdr>
        <w:top w:val="none" w:sz="0" w:space="0" w:color="auto"/>
        <w:left w:val="none" w:sz="0" w:space="0" w:color="auto"/>
        <w:bottom w:val="none" w:sz="0" w:space="0" w:color="auto"/>
        <w:right w:val="none" w:sz="0" w:space="0" w:color="auto"/>
      </w:divBdr>
    </w:div>
    <w:div w:id="1237205860">
      <w:bodyDiv w:val="1"/>
      <w:marLeft w:val="0"/>
      <w:marRight w:val="0"/>
      <w:marTop w:val="0"/>
      <w:marBottom w:val="0"/>
      <w:divBdr>
        <w:top w:val="none" w:sz="0" w:space="0" w:color="auto"/>
        <w:left w:val="none" w:sz="0" w:space="0" w:color="auto"/>
        <w:bottom w:val="none" w:sz="0" w:space="0" w:color="auto"/>
        <w:right w:val="none" w:sz="0" w:space="0" w:color="auto"/>
      </w:divBdr>
    </w:div>
    <w:div w:id="1275096439">
      <w:bodyDiv w:val="1"/>
      <w:marLeft w:val="0"/>
      <w:marRight w:val="0"/>
      <w:marTop w:val="0"/>
      <w:marBottom w:val="0"/>
      <w:divBdr>
        <w:top w:val="none" w:sz="0" w:space="0" w:color="auto"/>
        <w:left w:val="none" w:sz="0" w:space="0" w:color="auto"/>
        <w:bottom w:val="none" w:sz="0" w:space="0" w:color="auto"/>
        <w:right w:val="none" w:sz="0" w:space="0" w:color="auto"/>
      </w:divBdr>
    </w:div>
    <w:div w:id="1329821610">
      <w:bodyDiv w:val="1"/>
      <w:marLeft w:val="0"/>
      <w:marRight w:val="0"/>
      <w:marTop w:val="0"/>
      <w:marBottom w:val="0"/>
      <w:divBdr>
        <w:top w:val="none" w:sz="0" w:space="0" w:color="auto"/>
        <w:left w:val="none" w:sz="0" w:space="0" w:color="auto"/>
        <w:bottom w:val="none" w:sz="0" w:space="0" w:color="auto"/>
        <w:right w:val="none" w:sz="0" w:space="0" w:color="auto"/>
      </w:divBdr>
    </w:div>
    <w:div w:id="1334911482">
      <w:bodyDiv w:val="1"/>
      <w:marLeft w:val="0"/>
      <w:marRight w:val="0"/>
      <w:marTop w:val="0"/>
      <w:marBottom w:val="0"/>
      <w:divBdr>
        <w:top w:val="none" w:sz="0" w:space="0" w:color="auto"/>
        <w:left w:val="none" w:sz="0" w:space="0" w:color="auto"/>
        <w:bottom w:val="none" w:sz="0" w:space="0" w:color="auto"/>
        <w:right w:val="none" w:sz="0" w:space="0" w:color="auto"/>
      </w:divBdr>
    </w:div>
    <w:div w:id="1335645930">
      <w:bodyDiv w:val="1"/>
      <w:marLeft w:val="0"/>
      <w:marRight w:val="0"/>
      <w:marTop w:val="0"/>
      <w:marBottom w:val="0"/>
      <w:divBdr>
        <w:top w:val="none" w:sz="0" w:space="0" w:color="auto"/>
        <w:left w:val="none" w:sz="0" w:space="0" w:color="auto"/>
        <w:bottom w:val="none" w:sz="0" w:space="0" w:color="auto"/>
        <w:right w:val="none" w:sz="0" w:space="0" w:color="auto"/>
      </w:divBdr>
    </w:div>
    <w:div w:id="1336036985">
      <w:bodyDiv w:val="1"/>
      <w:marLeft w:val="0"/>
      <w:marRight w:val="0"/>
      <w:marTop w:val="0"/>
      <w:marBottom w:val="0"/>
      <w:divBdr>
        <w:top w:val="none" w:sz="0" w:space="0" w:color="auto"/>
        <w:left w:val="none" w:sz="0" w:space="0" w:color="auto"/>
        <w:bottom w:val="none" w:sz="0" w:space="0" w:color="auto"/>
        <w:right w:val="none" w:sz="0" w:space="0" w:color="auto"/>
      </w:divBdr>
    </w:div>
    <w:div w:id="1365911625">
      <w:bodyDiv w:val="1"/>
      <w:marLeft w:val="0"/>
      <w:marRight w:val="0"/>
      <w:marTop w:val="0"/>
      <w:marBottom w:val="0"/>
      <w:divBdr>
        <w:top w:val="none" w:sz="0" w:space="0" w:color="auto"/>
        <w:left w:val="none" w:sz="0" w:space="0" w:color="auto"/>
        <w:bottom w:val="none" w:sz="0" w:space="0" w:color="auto"/>
        <w:right w:val="none" w:sz="0" w:space="0" w:color="auto"/>
      </w:divBdr>
    </w:div>
    <w:div w:id="1377201579">
      <w:bodyDiv w:val="1"/>
      <w:marLeft w:val="0"/>
      <w:marRight w:val="0"/>
      <w:marTop w:val="0"/>
      <w:marBottom w:val="0"/>
      <w:divBdr>
        <w:top w:val="none" w:sz="0" w:space="0" w:color="auto"/>
        <w:left w:val="none" w:sz="0" w:space="0" w:color="auto"/>
        <w:bottom w:val="none" w:sz="0" w:space="0" w:color="auto"/>
        <w:right w:val="none" w:sz="0" w:space="0" w:color="auto"/>
      </w:divBdr>
    </w:div>
    <w:div w:id="1464616591">
      <w:bodyDiv w:val="1"/>
      <w:marLeft w:val="0"/>
      <w:marRight w:val="0"/>
      <w:marTop w:val="0"/>
      <w:marBottom w:val="0"/>
      <w:divBdr>
        <w:top w:val="none" w:sz="0" w:space="0" w:color="auto"/>
        <w:left w:val="none" w:sz="0" w:space="0" w:color="auto"/>
        <w:bottom w:val="none" w:sz="0" w:space="0" w:color="auto"/>
        <w:right w:val="none" w:sz="0" w:space="0" w:color="auto"/>
      </w:divBdr>
    </w:div>
    <w:div w:id="1486706902">
      <w:bodyDiv w:val="1"/>
      <w:marLeft w:val="0"/>
      <w:marRight w:val="0"/>
      <w:marTop w:val="0"/>
      <w:marBottom w:val="0"/>
      <w:divBdr>
        <w:top w:val="none" w:sz="0" w:space="0" w:color="auto"/>
        <w:left w:val="none" w:sz="0" w:space="0" w:color="auto"/>
        <w:bottom w:val="none" w:sz="0" w:space="0" w:color="auto"/>
        <w:right w:val="none" w:sz="0" w:space="0" w:color="auto"/>
      </w:divBdr>
      <w:divsChild>
        <w:div w:id="1247808395">
          <w:marLeft w:val="0"/>
          <w:marRight w:val="0"/>
          <w:marTop w:val="0"/>
          <w:marBottom w:val="0"/>
          <w:divBdr>
            <w:top w:val="none" w:sz="0" w:space="0" w:color="auto"/>
            <w:left w:val="none" w:sz="0" w:space="0" w:color="auto"/>
            <w:bottom w:val="none" w:sz="0" w:space="0" w:color="auto"/>
            <w:right w:val="none" w:sz="0" w:space="0" w:color="auto"/>
          </w:divBdr>
          <w:divsChild>
            <w:div w:id="1596933720">
              <w:marLeft w:val="0"/>
              <w:marRight w:val="0"/>
              <w:marTop w:val="0"/>
              <w:marBottom w:val="0"/>
              <w:divBdr>
                <w:top w:val="none" w:sz="0" w:space="0" w:color="auto"/>
                <w:left w:val="none" w:sz="0" w:space="0" w:color="auto"/>
                <w:bottom w:val="none" w:sz="0" w:space="0" w:color="auto"/>
                <w:right w:val="none" w:sz="0" w:space="0" w:color="auto"/>
              </w:divBdr>
              <w:divsChild>
                <w:div w:id="419183162">
                  <w:marLeft w:val="0"/>
                  <w:marRight w:val="0"/>
                  <w:marTop w:val="0"/>
                  <w:marBottom w:val="0"/>
                  <w:divBdr>
                    <w:top w:val="none" w:sz="0" w:space="0" w:color="auto"/>
                    <w:left w:val="none" w:sz="0" w:space="0" w:color="auto"/>
                    <w:bottom w:val="none" w:sz="0" w:space="0" w:color="auto"/>
                    <w:right w:val="none" w:sz="0" w:space="0" w:color="auto"/>
                  </w:divBdr>
                  <w:divsChild>
                    <w:div w:id="14962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62792">
      <w:bodyDiv w:val="1"/>
      <w:marLeft w:val="0"/>
      <w:marRight w:val="0"/>
      <w:marTop w:val="0"/>
      <w:marBottom w:val="0"/>
      <w:divBdr>
        <w:top w:val="none" w:sz="0" w:space="0" w:color="auto"/>
        <w:left w:val="none" w:sz="0" w:space="0" w:color="auto"/>
        <w:bottom w:val="none" w:sz="0" w:space="0" w:color="auto"/>
        <w:right w:val="none" w:sz="0" w:space="0" w:color="auto"/>
      </w:divBdr>
    </w:div>
    <w:div w:id="1511215410">
      <w:bodyDiv w:val="1"/>
      <w:marLeft w:val="0"/>
      <w:marRight w:val="0"/>
      <w:marTop w:val="0"/>
      <w:marBottom w:val="0"/>
      <w:divBdr>
        <w:top w:val="none" w:sz="0" w:space="0" w:color="auto"/>
        <w:left w:val="none" w:sz="0" w:space="0" w:color="auto"/>
        <w:bottom w:val="none" w:sz="0" w:space="0" w:color="auto"/>
        <w:right w:val="none" w:sz="0" w:space="0" w:color="auto"/>
      </w:divBdr>
    </w:div>
    <w:div w:id="1511678052">
      <w:bodyDiv w:val="1"/>
      <w:marLeft w:val="0"/>
      <w:marRight w:val="0"/>
      <w:marTop w:val="0"/>
      <w:marBottom w:val="0"/>
      <w:divBdr>
        <w:top w:val="none" w:sz="0" w:space="0" w:color="auto"/>
        <w:left w:val="none" w:sz="0" w:space="0" w:color="auto"/>
        <w:bottom w:val="none" w:sz="0" w:space="0" w:color="auto"/>
        <w:right w:val="none" w:sz="0" w:space="0" w:color="auto"/>
      </w:divBdr>
    </w:div>
    <w:div w:id="1521701746">
      <w:bodyDiv w:val="1"/>
      <w:marLeft w:val="0"/>
      <w:marRight w:val="0"/>
      <w:marTop w:val="0"/>
      <w:marBottom w:val="0"/>
      <w:divBdr>
        <w:top w:val="none" w:sz="0" w:space="0" w:color="auto"/>
        <w:left w:val="none" w:sz="0" w:space="0" w:color="auto"/>
        <w:bottom w:val="none" w:sz="0" w:space="0" w:color="auto"/>
        <w:right w:val="none" w:sz="0" w:space="0" w:color="auto"/>
      </w:divBdr>
    </w:div>
    <w:div w:id="1569917733">
      <w:bodyDiv w:val="1"/>
      <w:marLeft w:val="0"/>
      <w:marRight w:val="0"/>
      <w:marTop w:val="0"/>
      <w:marBottom w:val="0"/>
      <w:divBdr>
        <w:top w:val="none" w:sz="0" w:space="0" w:color="auto"/>
        <w:left w:val="none" w:sz="0" w:space="0" w:color="auto"/>
        <w:bottom w:val="none" w:sz="0" w:space="0" w:color="auto"/>
        <w:right w:val="none" w:sz="0" w:space="0" w:color="auto"/>
      </w:divBdr>
      <w:divsChild>
        <w:div w:id="2051683864">
          <w:marLeft w:val="0"/>
          <w:marRight w:val="0"/>
          <w:marTop w:val="0"/>
          <w:marBottom w:val="0"/>
          <w:divBdr>
            <w:top w:val="none" w:sz="0" w:space="0" w:color="auto"/>
            <w:left w:val="none" w:sz="0" w:space="0" w:color="auto"/>
            <w:bottom w:val="none" w:sz="0" w:space="0" w:color="auto"/>
            <w:right w:val="none" w:sz="0" w:space="0" w:color="auto"/>
          </w:divBdr>
          <w:divsChild>
            <w:div w:id="977146791">
              <w:marLeft w:val="0"/>
              <w:marRight w:val="0"/>
              <w:marTop w:val="0"/>
              <w:marBottom w:val="0"/>
              <w:divBdr>
                <w:top w:val="none" w:sz="0" w:space="0" w:color="auto"/>
                <w:left w:val="none" w:sz="0" w:space="0" w:color="auto"/>
                <w:bottom w:val="none" w:sz="0" w:space="0" w:color="auto"/>
                <w:right w:val="none" w:sz="0" w:space="0" w:color="auto"/>
              </w:divBdr>
              <w:divsChild>
                <w:div w:id="1609003434">
                  <w:marLeft w:val="0"/>
                  <w:marRight w:val="0"/>
                  <w:marTop w:val="0"/>
                  <w:marBottom w:val="0"/>
                  <w:divBdr>
                    <w:top w:val="none" w:sz="0" w:space="0" w:color="auto"/>
                    <w:left w:val="none" w:sz="0" w:space="0" w:color="auto"/>
                    <w:bottom w:val="none" w:sz="0" w:space="0" w:color="auto"/>
                    <w:right w:val="none" w:sz="0" w:space="0" w:color="auto"/>
                  </w:divBdr>
                  <w:divsChild>
                    <w:div w:id="11484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712">
      <w:bodyDiv w:val="1"/>
      <w:marLeft w:val="0"/>
      <w:marRight w:val="0"/>
      <w:marTop w:val="0"/>
      <w:marBottom w:val="0"/>
      <w:divBdr>
        <w:top w:val="none" w:sz="0" w:space="0" w:color="auto"/>
        <w:left w:val="none" w:sz="0" w:space="0" w:color="auto"/>
        <w:bottom w:val="none" w:sz="0" w:space="0" w:color="auto"/>
        <w:right w:val="none" w:sz="0" w:space="0" w:color="auto"/>
      </w:divBdr>
    </w:div>
    <w:div w:id="1600720965">
      <w:bodyDiv w:val="1"/>
      <w:marLeft w:val="0"/>
      <w:marRight w:val="0"/>
      <w:marTop w:val="0"/>
      <w:marBottom w:val="0"/>
      <w:divBdr>
        <w:top w:val="none" w:sz="0" w:space="0" w:color="auto"/>
        <w:left w:val="none" w:sz="0" w:space="0" w:color="auto"/>
        <w:bottom w:val="none" w:sz="0" w:space="0" w:color="auto"/>
        <w:right w:val="none" w:sz="0" w:space="0" w:color="auto"/>
      </w:divBdr>
    </w:div>
    <w:div w:id="1651204769">
      <w:bodyDiv w:val="1"/>
      <w:marLeft w:val="0"/>
      <w:marRight w:val="0"/>
      <w:marTop w:val="0"/>
      <w:marBottom w:val="0"/>
      <w:divBdr>
        <w:top w:val="none" w:sz="0" w:space="0" w:color="auto"/>
        <w:left w:val="none" w:sz="0" w:space="0" w:color="auto"/>
        <w:bottom w:val="none" w:sz="0" w:space="0" w:color="auto"/>
        <w:right w:val="none" w:sz="0" w:space="0" w:color="auto"/>
      </w:divBdr>
      <w:divsChild>
        <w:div w:id="1943873414">
          <w:marLeft w:val="0"/>
          <w:marRight w:val="0"/>
          <w:marTop w:val="0"/>
          <w:marBottom w:val="0"/>
          <w:divBdr>
            <w:top w:val="none" w:sz="0" w:space="0" w:color="auto"/>
            <w:left w:val="none" w:sz="0" w:space="0" w:color="auto"/>
            <w:bottom w:val="none" w:sz="0" w:space="0" w:color="auto"/>
            <w:right w:val="none" w:sz="0" w:space="0" w:color="auto"/>
          </w:divBdr>
          <w:divsChild>
            <w:div w:id="1027485192">
              <w:marLeft w:val="0"/>
              <w:marRight w:val="0"/>
              <w:marTop w:val="0"/>
              <w:marBottom w:val="0"/>
              <w:divBdr>
                <w:top w:val="none" w:sz="0" w:space="0" w:color="auto"/>
                <w:left w:val="none" w:sz="0" w:space="0" w:color="auto"/>
                <w:bottom w:val="none" w:sz="0" w:space="0" w:color="auto"/>
                <w:right w:val="none" w:sz="0" w:space="0" w:color="auto"/>
              </w:divBdr>
              <w:divsChild>
                <w:div w:id="1901482388">
                  <w:marLeft w:val="0"/>
                  <w:marRight w:val="0"/>
                  <w:marTop w:val="0"/>
                  <w:marBottom w:val="0"/>
                  <w:divBdr>
                    <w:top w:val="none" w:sz="0" w:space="0" w:color="auto"/>
                    <w:left w:val="none" w:sz="0" w:space="0" w:color="auto"/>
                    <w:bottom w:val="none" w:sz="0" w:space="0" w:color="auto"/>
                    <w:right w:val="none" w:sz="0" w:space="0" w:color="auto"/>
                  </w:divBdr>
                  <w:divsChild>
                    <w:div w:id="9334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4802">
      <w:bodyDiv w:val="1"/>
      <w:marLeft w:val="0"/>
      <w:marRight w:val="0"/>
      <w:marTop w:val="0"/>
      <w:marBottom w:val="0"/>
      <w:divBdr>
        <w:top w:val="none" w:sz="0" w:space="0" w:color="auto"/>
        <w:left w:val="none" w:sz="0" w:space="0" w:color="auto"/>
        <w:bottom w:val="none" w:sz="0" w:space="0" w:color="auto"/>
        <w:right w:val="none" w:sz="0" w:space="0" w:color="auto"/>
      </w:divBdr>
      <w:divsChild>
        <w:div w:id="1386755198">
          <w:marLeft w:val="0"/>
          <w:marRight w:val="0"/>
          <w:marTop w:val="0"/>
          <w:marBottom w:val="0"/>
          <w:divBdr>
            <w:top w:val="none" w:sz="0" w:space="0" w:color="auto"/>
            <w:left w:val="none" w:sz="0" w:space="0" w:color="auto"/>
            <w:bottom w:val="none" w:sz="0" w:space="0" w:color="auto"/>
            <w:right w:val="none" w:sz="0" w:space="0" w:color="auto"/>
          </w:divBdr>
          <w:divsChild>
            <w:div w:id="1054350417">
              <w:marLeft w:val="0"/>
              <w:marRight w:val="0"/>
              <w:marTop w:val="0"/>
              <w:marBottom w:val="0"/>
              <w:divBdr>
                <w:top w:val="none" w:sz="0" w:space="0" w:color="auto"/>
                <w:left w:val="none" w:sz="0" w:space="0" w:color="auto"/>
                <w:bottom w:val="none" w:sz="0" w:space="0" w:color="auto"/>
                <w:right w:val="none" w:sz="0" w:space="0" w:color="auto"/>
              </w:divBdr>
              <w:divsChild>
                <w:div w:id="209153777">
                  <w:marLeft w:val="0"/>
                  <w:marRight w:val="0"/>
                  <w:marTop w:val="0"/>
                  <w:marBottom w:val="0"/>
                  <w:divBdr>
                    <w:top w:val="none" w:sz="0" w:space="0" w:color="auto"/>
                    <w:left w:val="none" w:sz="0" w:space="0" w:color="auto"/>
                    <w:bottom w:val="none" w:sz="0" w:space="0" w:color="auto"/>
                    <w:right w:val="none" w:sz="0" w:space="0" w:color="auto"/>
                  </w:divBdr>
                  <w:divsChild>
                    <w:div w:id="9818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79926">
      <w:bodyDiv w:val="1"/>
      <w:marLeft w:val="0"/>
      <w:marRight w:val="0"/>
      <w:marTop w:val="0"/>
      <w:marBottom w:val="0"/>
      <w:divBdr>
        <w:top w:val="none" w:sz="0" w:space="0" w:color="auto"/>
        <w:left w:val="none" w:sz="0" w:space="0" w:color="auto"/>
        <w:bottom w:val="none" w:sz="0" w:space="0" w:color="auto"/>
        <w:right w:val="none" w:sz="0" w:space="0" w:color="auto"/>
      </w:divBdr>
      <w:divsChild>
        <w:div w:id="248081285">
          <w:marLeft w:val="0"/>
          <w:marRight w:val="0"/>
          <w:marTop w:val="0"/>
          <w:marBottom w:val="0"/>
          <w:divBdr>
            <w:top w:val="none" w:sz="0" w:space="0" w:color="auto"/>
            <w:left w:val="none" w:sz="0" w:space="0" w:color="auto"/>
            <w:bottom w:val="none" w:sz="0" w:space="0" w:color="auto"/>
            <w:right w:val="none" w:sz="0" w:space="0" w:color="auto"/>
          </w:divBdr>
          <w:divsChild>
            <w:div w:id="604504138">
              <w:marLeft w:val="0"/>
              <w:marRight w:val="0"/>
              <w:marTop w:val="0"/>
              <w:marBottom w:val="0"/>
              <w:divBdr>
                <w:top w:val="none" w:sz="0" w:space="0" w:color="auto"/>
                <w:left w:val="none" w:sz="0" w:space="0" w:color="auto"/>
                <w:bottom w:val="none" w:sz="0" w:space="0" w:color="auto"/>
                <w:right w:val="none" w:sz="0" w:space="0" w:color="auto"/>
              </w:divBdr>
              <w:divsChild>
                <w:div w:id="587733685">
                  <w:marLeft w:val="0"/>
                  <w:marRight w:val="0"/>
                  <w:marTop w:val="0"/>
                  <w:marBottom w:val="0"/>
                  <w:divBdr>
                    <w:top w:val="none" w:sz="0" w:space="0" w:color="auto"/>
                    <w:left w:val="none" w:sz="0" w:space="0" w:color="auto"/>
                    <w:bottom w:val="none" w:sz="0" w:space="0" w:color="auto"/>
                    <w:right w:val="none" w:sz="0" w:space="0" w:color="auto"/>
                  </w:divBdr>
                  <w:divsChild>
                    <w:div w:id="21145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13927">
      <w:bodyDiv w:val="1"/>
      <w:marLeft w:val="0"/>
      <w:marRight w:val="0"/>
      <w:marTop w:val="0"/>
      <w:marBottom w:val="0"/>
      <w:divBdr>
        <w:top w:val="none" w:sz="0" w:space="0" w:color="auto"/>
        <w:left w:val="none" w:sz="0" w:space="0" w:color="auto"/>
        <w:bottom w:val="none" w:sz="0" w:space="0" w:color="auto"/>
        <w:right w:val="none" w:sz="0" w:space="0" w:color="auto"/>
      </w:divBdr>
    </w:div>
    <w:div w:id="1759280045">
      <w:bodyDiv w:val="1"/>
      <w:marLeft w:val="0"/>
      <w:marRight w:val="0"/>
      <w:marTop w:val="0"/>
      <w:marBottom w:val="0"/>
      <w:divBdr>
        <w:top w:val="none" w:sz="0" w:space="0" w:color="auto"/>
        <w:left w:val="none" w:sz="0" w:space="0" w:color="auto"/>
        <w:bottom w:val="none" w:sz="0" w:space="0" w:color="auto"/>
        <w:right w:val="none" w:sz="0" w:space="0" w:color="auto"/>
      </w:divBdr>
    </w:div>
    <w:div w:id="1797943714">
      <w:bodyDiv w:val="1"/>
      <w:marLeft w:val="0"/>
      <w:marRight w:val="0"/>
      <w:marTop w:val="0"/>
      <w:marBottom w:val="0"/>
      <w:divBdr>
        <w:top w:val="none" w:sz="0" w:space="0" w:color="auto"/>
        <w:left w:val="none" w:sz="0" w:space="0" w:color="auto"/>
        <w:bottom w:val="none" w:sz="0" w:space="0" w:color="auto"/>
        <w:right w:val="none" w:sz="0" w:space="0" w:color="auto"/>
      </w:divBdr>
    </w:div>
    <w:div w:id="1798795317">
      <w:bodyDiv w:val="1"/>
      <w:marLeft w:val="0"/>
      <w:marRight w:val="0"/>
      <w:marTop w:val="0"/>
      <w:marBottom w:val="0"/>
      <w:divBdr>
        <w:top w:val="none" w:sz="0" w:space="0" w:color="auto"/>
        <w:left w:val="none" w:sz="0" w:space="0" w:color="auto"/>
        <w:bottom w:val="none" w:sz="0" w:space="0" w:color="auto"/>
        <w:right w:val="none" w:sz="0" w:space="0" w:color="auto"/>
      </w:divBdr>
    </w:div>
    <w:div w:id="1799060972">
      <w:bodyDiv w:val="1"/>
      <w:marLeft w:val="0"/>
      <w:marRight w:val="0"/>
      <w:marTop w:val="0"/>
      <w:marBottom w:val="0"/>
      <w:divBdr>
        <w:top w:val="none" w:sz="0" w:space="0" w:color="auto"/>
        <w:left w:val="none" w:sz="0" w:space="0" w:color="auto"/>
        <w:bottom w:val="none" w:sz="0" w:space="0" w:color="auto"/>
        <w:right w:val="none" w:sz="0" w:space="0" w:color="auto"/>
      </w:divBdr>
    </w:div>
    <w:div w:id="1832746031">
      <w:bodyDiv w:val="1"/>
      <w:marLeft w:val="0"/>
      <w:marRight w:val="0"/>
      <w:marTop w:val="0"/>
      <w:marBottom w:val="0"/>
      <w:divBdr>
        <w:top w:val="none" w:sz="0" w:space="0" w:color="auto"/>
        <w:left w:val="none" w:sz="0" w:space="0" w:color="auto"/>
        <w:bottom w:val="none" w:sz="0" w:space="0" w:color="auto"/>
        <w:right w:val="none" w:sz="0" w:space="0" w:color="auto"/>
      </w:divBdr>
      <w:divsChild>
        <w:div w:id="453984870">
          <w:marLeft w:val="0"/>
          <w:marRight w:val="0"/>
          <w:marTop w:val="0"/>
          <w:marBottom w:val="0"/>
          <w:divBdr>
            <w:top w:val="none" w:sz="0" w:space="0" w:color="auto"/>
            <w:left w:val="none" w:sz="0" w:space="0" w:color="auto"/>
            <w:bottom w:val="none" w:sz="0" w:space="0" w:color="auto"/>
            <w:right w:val="none" w:sz="0" w:space="0" w:color="auto"/>
          </w:divBdr>
          <w:divsChild>
            <w:div w:id="1801416169">
              <w:marLeft w:val="0"/>
              <w:marRight w:val="0"/>
              <w:marTop w:val="0"/>
              <w:marBottom w:val="0"/>
              <w:divBdr>
                <w:top w:val="none" w:sz="0" w:space="0" w:color="auto"/>
                <w:left w:val="none" w:sz="0" w:space="0" w:color="auto"/>
                <w:bottom w:val="none" w:sz="0" w:space="0" w:color="auto"/>
                <w:right w:val="none" w:sz="0" w:space="0" w:color="auto"/>
              </w:divBdr>
              <w:divsChild>
                <w:div w:id="1630893264">
                  <w:marLeft w:val="0"/>
                  <w:marRight w:val="0"/>
                  <w:marTop w:val="0"/>
                  <w:marBottom w:val="0"/>
                  <w:divBdr>
                    <w:top w:val="none" w:sz="0" w:space="0" w:color="auto"/>
                    <w:left w:val="none" w:sz="0" w:space="0" w:color="auto"/>
                    <w:bottom w:val="none" w:sz="0" w:space="0" w:color="auto"/>
                    <w:right w:val="none" w:sz="0" w:space="0" w:color="auto"/>
                  </w:divBdr>
                  <w:divsChild>
                    <w:div w:id="6347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4618">
      <w:bodyDiv w:val="1"/>
      <w:marLeft w:val="0"/>
      <w:marRight w:val="0"/>
      <w:marTop w:val="0"/>
      <w:marBottom w:val="0"/>
      <w:divBdr>
        <w:top w:val="none" w:sz="0" w:space="0" w:color="auto"/>
        <w:left w:val="none" w:sz="0" w:space="0" w:color="auto"/>
        <w:bottom w:val="none" w:sz="0" w:space="0" w:color="auto"/>
        <w:right w:val="none" w:sz="0" w:space="0" w:color="auto"/>
      </w:divBdr>
    </w:div>
    <w:div w:id="1894195133">
      <w:bodyDiv w:val="1"/>
      <w:marLeft w:val="0"/>
      <w:marRight w:val="0"/>
      <w:marTop w:val="0"/>
      <w:marBottom w:val="0"/>
      <w:divBdr>
        <w:top w:val="none" w:sz="0" w:space="0" w:color="auto"/>
        <w:left w:val="none" w:sz="0" w:space="0" w:color="auto"/>
        <w:bottom w:val="none" w:sz="0" w:space="0" w:color="auto"/>
        <w:right w:val="none" w:sz="0" w:space="0" w:color="auto"/>
      </w:divBdr>
      <w:divsChild>
        <w:div w:id="815338046">
          <w:marLeft w:val="0"/>
          <w:marRight w:val="0"/>
          <w:marTop w:val="0"/>
          <w:marBottom w:val="0"/>
          <w:divBdr>
            <w:top w:val="none" w:sz="0" w:space="0" w:color="auto"/>
            <w:left w:val="none" w:sz="0" w:space="0" w:color="auto"/>
            <w:bottom w:val="none" w:sz="0" w:space="0" w:color="auto"/>
            <w:right w:val="none" w:sz="0" w:space="0" w:color="auto"/>
          </w:divBdr>
          <w:divsChild>
            <w:div w:id="1128859993">
              <w:marLeft w:val="0"/>
              <w:marRight w:val="0"/>
              <w:marTop w:val="0"/>
              <w:marBottom w:val="0"/>
              <w:divBdr>
                <w:top w:val="none" w:sz="0" w:space="0" w:color="auto"/>
                <w:left w:val="none" w:sz="0" w:space="0" w:color="auto"/>
                <w:bottom w:val="none" w:sz="0" w:space="0" w:color="auto"/>
                <w:right w:val="none" w:sz="0" w:space="0" w:color="auto"/>
              </w:divBdr>
              <w:divsChild>
                <w:div w:id="1772166398">
                  <w:marLeft w:val="0"/>
                  <w:marRight w:val="0"/>
                  <w:marTop w:val="0"/>
                  <w:marBottom w:val="0"/>
                  <w:divBdr>
                    <w:top w:val="none" w:sz="0" w:space="0" w:color="auto"/>
                    <w:left w:val="none" w:sz="0" w:space="0" w:color="auto"/>
                    <w:bottom w:val="none" w:sz="0" w:space="0" w:color="auto"/>
                    <w:right w:val="none" w:sz="0" w:space="0" w:color="auto"/>
                  </w:divBdr>
                  <w:divsChild>
                    <w:div w:id="2917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6950">
      <w:bodyDiv w:val="1"/>
      <w:marLeft w:val="0"/>
      <w:marRight w:val="0"/>
      <w:marTop w:val="0"/>
      <w:marBottom w:val="0"/>
      <w:divBdr>
        <w:top w:val="none" w:sz="0" w:space="0" w:color="auto"/>
        <w:left w:val="none" w:sz="0" w:space="0" w:color="auto"/>
        <w:bottom w:val="none" w:sz="0" w:space="0" w:color="auto"/>
        <w:right w:val="none" w:sz="0" w:space="0" w:color="auto"/>
      </w:divBdr>
    </w:div>
    <w:div w:id="2007394479">
      <w:bodyDiv w:val="1"/>
      <w:marLeft w:val="0"/>
      <w:marRight w:val="0"/>
      <w:marTop w:val="0"/>
      <w:marBottom w:val="0"/>
      <w:divBdr>
        <w:top w:val="none" w:sz="0" w:space="0" w:color="auto"/>
        <w:left w:val="none" w:sz="0" w:space="0" w:color="auto"/>
        <w:bottom w:val="none" w:sz="0" w:space="0" w:color="auto"/>
        <w:right w:val="none" w:sz="0" w:space="0" w:color="auto"/>
      </w:divBdr>
    </w:div>
    <w:div w:id="2013753150">
      <w:bodyDiv w:val="1"/>
      <w:marLeft w:val="0"/>
      <w:marRight w:val="0"/>
      <w:marTop w:val="0"/>
      <w:marBottom w:val="0"/>
      <w:divBdr>
        <w:top w:val="none" w:sz="0" w:space="0" w:color="auto"/>
        <w:left w:val="none" w:sz="0" w:space="0" w:color="auto"/>
        <w:bottom w:val="none" w:sz="0" w:space="0" w:color="auto"/>
        <w:right w:val="none" w:sz="0" w:space="0" w:color="auto"/>
      </w:divBdr>
    </w:div>
    <w:div w:id="2025980402">
      <w:bodyDiv w:val="1"/>
      <w:marLeft w:val="0"/>
      <w:marRight w:val="0"/>
      <w:marTop w:val="0"/>
      <w:marBottom w:val="0"/>
      <w:divBdr>
        <w:top w:val="none" w:sz="0" w:space="0" w:color="auto"/>
        <w:left w:val="none" w:sz="0" w:space="0" w:color="auto"/>
        <w:bottom w:val="none" w:sz="0" w:space="0" w:color="auto"/>
        <w:right w:val="none" w:sz="0" w:space="0" w:color="auto"/>
      </w:divBdr>
    </w:div>
    <w:div w:id="20284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bese/docs/fy2022/2022-04/item9.docx" TargetMode="External"/><Relationship Id="rId2" Type="http://schemas.openxmlformats.org/officeDocument/2006/relationships/hyperlink" Target="https://www.doe.mass.edu/bese/docs/fy2022/2022-01/item8.docx" TargetMode="External"/><Relationship Id="rId1" Type="http://schemas.openxmlformats.org/officeDocument/2006/relationships/hyperlink" Target="https://www.doe.mass.edu/bese/docs/fy2022/2021-10/item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C837A-EFB7-439D-A77B-690B170946F0}">
  <ds:schemaRefs>
    <ds:schemaRef ds:uri="http://schemas.microsoft.com/sharepoint/v3/contenttype/forms"/>
  </ds:schemaRefs>
</ds:datastoreItem>
</file>

<file path=customXml/itemProps2.xml><?xml version="1.0" encoding="utf-8"?>
<ds:datastoreItem xmlns:ds="http://schemas.openxmlformats.org/officeDocument/2006/customXml" ds:itemID="{DC1D031B-E1E6-A24F-88F4-F887D44CF9C0}">
  <ds:schemaRefs>
    <ds:schemaRef ds:uri="http://schemas.openxmlformats.org/officeDocument/2006/bibliography"/>
  </ds:schemaRefs>
</ds:datastoreItem>
</file>

<file path=customXml/itemProps3.xml><?xml version="1.0" encoding="utf-8"?>
<ds:datastoreItem xmlns:ds="http://schemas.openxmlformats.org/officeDocument/2006/customXml" ds:itemID="{875773B3-D5F6-439C-B334-37A97EC81B25}">
  <ds:schemaRefs>
    <ds:schemaRef ds:uri="http://schemas.microsoft.com/office/2006/metadata/properties"/>
    <ds:schemaRef ds:uri="http://schemas.microsoft.com/office/infopath/2007/PartnerControls"/>
    <ds:schemaRef ds:uri="7a12eb2f-f040-4639-9fb2-5a6588dc8035"/>
  </ds:schemaRefs>
</ds:datastoreItem>
</file>

<file path=customXml/itemProps4.xml><?xml version="1.0" encoding="utf-8"?>
<ds:datastoreItem xmlns:ds="http://schemas.openxmlformats.org/officeDocument/2006/customXml" ds:itemID="{5D09D811-FAAB-4269-9DF5-96DA3EB1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4598</Words>
  <Characters>26213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January 2020 BESE Meeting Item 11 - Chronically Underperforming Schools 2nd Quarter Update</vt:lpstr>
    </vt:vector>
  </TitlesOfParts>
  <Company/>
  <LinksUpToDate>false</LinksUpToDate>
  <CharactersWithSpaces>30750</CharactersWithSpaces>
  <SharedDoc>false</SharedDoc>
  <HLinks>
    <vt:vector size="18" baseType="variant">
      <vt:variant>
        <vt:i4>6094914</vt:i4>
      </vt:variant>
      <vt:variant>
        <vt:i4>6</vt:i4>
      </vt:variant>
      <vt:variant>
        <vt:i4>0</vt:i4>
      </vt:variant>
      <vt:variant>
        <vt:i4>5</vt:i4>
      </vt:variant>
      <vt:variant>
        <vt:lpwstr>https://www.doe.mass.edu/bese/docs/fy2022/2022-04/item9.docx</vt:lpwstr>
      </vt:variant>
      <vt:variant>
        <vt:lpwstr/>
      </vt:variant>
      <vt:variant>
        <vt:i4>6094918</vt:i4>
      </vt:variant>
      <vt:variant>
        <vt:i4>3</vt:i4>
      </vt:variant>
      <vt:variant>
        <vt:i4>0</vt:i4>
      </vt:variant>
      <vt:variant>
        <vt:i4>5</vt:i4>
      </vt:variant>
      <vt:variant>
        <vt:lpwstr>https://www.doe.mass.edu/bese/docs/fy2022/2022-01/item8.docx</vt:lpwstr>
      </vt:variant>
      <vt:variant>
        <vt:lpwstr/>
      </vt:variant>
      <vt:variant>
        <vt:i4>6225990</vt:i4>
      </vt:variant>
      <vt:variant>
        <vt:i4>0</vt:i4>
      </vt:variant>
      <vt:variant>
        <vt:i4>0</vt:i4>
      </vt:variant>
      <vt:variant>
        <vt:i4>5</vt:i4>
      </vt:variant>
      <vt:variant>
        <vt:lpwstr>https://www.doe.mass.edu/bese/docs/fy2022/2021-10/item9.docx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2022 Item 13: Chronically Underperforming Schools Quarter 4 Report</dc:title>
  <dc:subject/>
  <dc:creator>DESE</dc:creator>
  <cp:keywords/>
  <cp:lastModifiedBy>Zou, Dong (EOE)</cp:lastModifiedBy>
  <cp:revision>3</cp:revision>
  <cp:lastPrinted>2008-03-05T21:17:00Z</cp:lastPrinted>
  <dcterms:created xsi:type="dcterms:W3CDTF">2022-06-17T17:20:00Z</dcterms:created>
  <dcterms:modified xsi:type="dcterms:W3CDTF">2022-06-23T15:47:00Z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2022</vt:lpwstr>
  </property>
</Properties>
</file>