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C4E2" w14:textId="77777777" w:rsidR="003452FB" w:rsidRDefault="003452FB" w:rsidP="003452FB">
      <w:pPr>
        <w:pStyle w:val="Header"/>
        <w:spacing w:before="120"/>
        <w:ind w:right="-72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E0F17B" wp14:editId="205D7CD8">
                <wp:simplePos x="0" y="0"/>
                <wp:positionH relativeFrom="margin">
                  <wp:posOffset>-169545</wp:posOffset>
                </wp:positionH>
                <wp:positionV relativeFrom="paragraph">
                  <wp:posOffset>-192405</wp:posOffset>
                </wp:positionV>
                <wp:extent cx="7063740" cy="2468880"/>
                <wp:effectExtent l="1905" t="0" r="1905" b="0"/>
                <wp:wrapNone/>
                <wp:docPr id="1" name="Group 7" descr="State Seal and Executive Office of Education letter head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2468880"/>
                          <a:chOff x="576" y="432"/>
                          <a:chExt cx="11124" cy="38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491"/>
                            <a:ext cx="2304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02E1D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54360226" w14:textId="77777777" w:rsidR="003452FB" w:rsidRPr="00463D77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</w:pPr>
                              <w:r w:rsidRPr="00463D77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CHARLES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 xml:space="preserve"> D.</w:t>
                              </w:r>
                              <w:r w:rsidRPr="00463D77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 xml:space="preserve"> BAKER</w:t>
                              </w:r>
                            </w:p>
                            <w:p w14:paraId="36FD500F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</w:pPr>
                              <w:r w:rsidRPr="00463D77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GOVERNOR</w:t>
                              </w:r>
                            </w:p>
                            <w:p w14:paraId="2EF52AA3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</w:pPr>
                            </w:p>
                            <w:p w14:paraId="0E718B3B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KARYN E. POLITO</w:t>
                              </w:r>
                            </w:p>
                            <w:p w14:paraId="34F70C02" w14:textId="77777777" w:rsidR="003452FB" w:rsidRPr="006C2DF9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  <w:szCs w:val="14"/>
                                </w:rPr>
                              </w:pPr>
                              <w:r w:rsidRPr="006C2DF9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LIEUTENANT GOVERNOR</w:t>
                              </w:r>
                            </w:p>
                            <w:p w14:paraId="04947DB3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  <w:p w14:paraId="4FA6EEC1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JAMES A. PEYSER</w:t>
                              </w:r>
                            </w:p>
                            <w:p w14:paraId="52223AD4" w14:textId="77777777" w:rsidR="003452FB" w:rsidRDefault="003452FB" w:rsidP="003452FB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SECRETARY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720"/>
                            <a:ext cx="648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48F18" w14:textId="77777777" w:rsidR="003452FB" w:rsidRDefault="003452FB" w:rsidP="003452FB">
                              <w:pPr>
                                <w:spacing w:after="120"/>
                                <w:jc w:val="center"/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  <w:t xml:space="preserve">The </w:t>
                              </w:r>
                              <w:smartTag w:uri="urn:schemas-microsoft-com:office:smarttags" w:element="place">
                                <w:smartTag w:uri="urn:schemas-microsoft-com:office:smarttags" w:element="PlaceType">
                                  <w:r>
                                    <w:rPr>
                                      <w:rFonts w:ascii="Arial" w:hAnsi="Arial"/>
                                      <w:smallCaps/>
                                      <w:spacing w:val="24"/>
                                      <w:sz w:val="26"/>
                                    </w:rPr>
                                    <w:t>Commonwealth</w:t>
                                  </w:r>
                                </w:smartTag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 xml:space="preserve"> of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Arial" w:hAnsi="Arial"/>
                                      <w:smallCaps/>
                                      <w:spacing w:val="24"/>
                                      <w:sz w:val="26"/>
                                    </w:rPr>
                                    <w:t>Massachusetts</w:t>
                                  </w:r>
                                </w:smartTag>
                              </w:smartTag>
                            </w:p>
                            <w:p w14:paraId="58525453" w14:textId="77777777" w:rsidR="003452FB" w:rsidRDefault="003452FB" w:rsidP="003452FB">
                              <w:pPr>
                                <w:spacing w:after="120"/>
                                <w:jc w:val="center"/>
                                <w:rPr>
                                  <w:rFonts w:ascii="Arial" w:hAnsi="Arial"/>
                                  <w:smallCaps/>
                                  <w:spacing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2"/>
                                </w:rPr>
                                <w:t>Executive Office of Education</w:t>
                              </w:r>
                            </w:p>
                            <w:p w14:paraId="6979CE5D" w14:textId="77777777" w:rsidR="003452FB" w:rsidRDefault="003452FB" w:rsidP="003452FB">
                              <w:pPr>
                                <w:spacing w:after="120"/>
                                <w:jc w:val="center"/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ONE ASHBURTON PLACE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spacing w:val="10"/>
                                  <w:sz w:val="18"/>
                                </w:rPr>
                                <w:t>▪</w:t>
                              </w:r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 ROOM 1403</w:t>
                              </w:r>
                            </w:p>
                            <w:p w14:paraId="00EEBA4E" w14:textId="77777777" w:rsidR="003452FB" w:rsidRDefault="003452FB" w:rsidP="003452FB">
                              <w:pPr>
                                <w:spacing w:after="120"/>
                                <w:jc w:val="center"/>
                                <w:rPr>
                                  <w:rFonts w:ascii="Arial" w:hAnsi="Arial"/>
                                  <w:smallCaps/>
                                  <w:spacing w:val="1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>BOSTON, MA  02108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2700"/>
                            <a:ext cx="23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44293" w14:textId="77777777" w:rsidR="003452FB" w:rsidRDefault="003452FB" w:rsidP="003452FB">
                              <w:pPr>
                                <w:tabs>
                                  <w:tab w:val="left" w:pos="540"/>
                                </w:tabs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ab/>
                                <w:t>(617) 979-8340</w:t>
                              </w:r>
                            </w:p>
                            <w:p w14:paraId="6E8AED5F" w14:textId="77777777" w:rsidR="003452FB" w:rsidRDefault="003452FB" w:rsidP="003452FB">
                              <w:pPr>
                                <w:tabs>
                                  <w:tab w:val="left" w:pos="540"/>
                                </w:tabs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ab/>
                                <w:t>(617) 727-0049</w:t>
                              </w:r>
                            </w:p>
                            <w:p w14:paraId="62C14BE6" w14:textId="77777777" w:rsidR="003452FB" w:rsidRDefault="003452FB" w:rsidP="003452FB"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www.mass.gov/education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432"/>
                            <a:ext cx="1718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F17B" id="Group 7" o:spid="_x0000_s1026" alt="State Seal and Executive Office of Education letter head: " style="position:absolute;margin-left:-13.35pt;margin-top:-15.15pt;width:556.2pt;height:194.4pt;z-index:251658240;mso-position-horizontal-relative:margin" coordorigin="576,432" coordsize="11124,3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76;top:2491;width:230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" filled="f" stroked="f">
                  <v:textbox inset="3.6pt,,3.6pt">
                    <w:txbxContent>
                      <w:p w14:paraId="57402E1D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54360226" w14:textId="77777777" w:rsidR="003452FB" w:rsidRPr="00463D77" w:rsidRDefault="003452FB" w:rsidP="003452FB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463D77">
                          <w:rPr>
                            <w:rFonts w:ascii="Arial" w:hAnsi="Arial"/>
                            <w:sz w:val="14"/>
                            <w:szCs w:val="14"/>
                          </w:rPr>
                          <w:t>CHARLES</w:t>
                        </w: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 D.</w:t>
                        </w:r>
                        <w:r w:rsidRPr="00463D77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 BAKER</w:t>
                        </w:r>
                      </w:p>
                      <w:p w14:paraId="36FD500F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463D77">
                          <w:rPr>
                            <w:rFonts w:ascii="Arial" w:hAnsi="Arial"/>
                            <w:sz w:val="14"/>
                            <w:szCs w:val="14"/>
                          </w:rPr>
                          <w:t>GOVERNOR</w:t>
                        </w:r>
                      </w:p>
                      <w:p w14:paraId="2EF52AA3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  <w:p w14:paraId="0E718B3B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t>KARYN E. POLITO</w:t>
                        </w:r>
                      </w:p>
                      <w:p w14:paraId="34F70C02" w14:textId="77777777" w:rsidR="003452FB" w:rsidRPr="006C2DF9" w:rsidRDefault="003452FB" w:rsidP="003452FB">
                        <w:pPr>
                          <w:jc w:val="center"/>
                          <w:rPr>
                            <w:rFonts w:ascii="Arial" w:hAnsi="Arial"/>
                            <w:sz w:val="16"/>
                            <w:szCs w:val="14"/>
                          </w:rPr>
                        </w:pPr>
                        <w:r w:rsidRPr="006C2DF9">
                          <w:rPr>
                            <w:rFonts w:ascii="Arial" w:hAnsi="Arial"/>
                            <w:sz w:val="14"/>
                            <w:szCs w:val="14"/>
                          </w:rPr>
                          <w:t>LIEUTENANT GOVERNOR</w:t>
                        </w:r>
                      </w:p>
                      <w:p w14:paraId="04947DB3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</w:p>
                      <w:p w14:paraId="4FA6EEC1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JAMES A. PEYSER</w:t>
                        </w:r>
                      </w:p>
                      <w:p w14:paraId="52223AD4" w14:textId="77777777" w:rsidR="003452FB" w:rsidRDefault="003452FB" w:rsidP="003452FB">
                        <w:pPr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SECRETARY</w:t>
                        </w:r>
                      </w:p>
                    </w:txbxContent>
                  </v:textbox>
                </v:shape>
                <v:shape id="Text Box 4" o:spid="_x0000_s1028" type="#_x0000_t202" style="position:absolute;left:3420;top:720;width:64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1E48F18" w14:textId="77777777" w:rsidR="003452FB" w:rsidRDefault="003452FB" w:rsidP="003452FB">
                        <w:pPr>
                          <w:spacing w:after="120"/>
                          <w:jc w:val="center"/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  <w:t xml:space="preserve">The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>Commonwealth</w:t>
                            </w:r>
                          </w:smartTag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>Massachusetts</w:t>
                            </w:r>
                          </w:smartTag>
                        </w:smartTag>
                      </w:p>
                      <w:p w14:paraId="58525453" w14:textId="77777777" w:rsidR="003452FB" w:rsidRDefault="003452FB" w:rsidP="003452FB">
                        <w:pPr>
                          <w:spacing w:after="120"/>
                          <w:jc w:val="center"/>
                          <w:rPr>
                            <w:rFonts w:ascii="Arial" w:hAnsi="Arial"/>
                            <w:smallCaps/>
                            <w:spacing w:val="24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mallCaps/>
                            <w:spacing w:val="24"/>
                            <w:sz w:val="22"/>
                          </w:rPr>
                          <w:t>Executive Office of Education</w:t>
                        </w:r>
                      </w:p>
                      <w:p w14:paraId="6979CE5D" w14:textId="77777777" w:rsidR="003452FB" w:rsidRDefault="003452FB" w:rsidP="003452FB">
                        <w:pPr>
                          <w:spacing w:after="120"/>
                          <w:jc w:val="center"/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ONE ASHBURTON PLACE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pacing w:val="10"/>
                            <w:sz w:val="18"/>
                          </w:rPr>
                          <w:t>▪</w:t>
                        </w:r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 ROOM 1403</w:t>
                        </w:r>
                      </w:p>
                      <w:p w14:paraId="00EEBA4E" w14:textId="77777777" w:rsidR="003452FB" w:rsidRDefault="003452FB" w:rsidP="003452FB">
                        <w:pPr>
                          <w:spacing w:after="120"/>
                          <w:jc w:val="center"/>
                          <w:rPr>
                            <w:rFonts w:ascii="Arial" w:hAnsi="Arial"/>
                            <w:smallCaps/>
                            <w:spacing w:val="1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>BOSTON, MA  02108</w:t>
                        </w:r>
                      </w:p>
                    </w:txbxContent>
                  </v:textbox>
                </v:shape>
                <v:shape id="Text Box 5" o:spid="_x0000_s1029" type="#_x0000_t202" style="position:absolute;left:9360;top:2700;width:23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F544293" w14:textId="77777777" w:rsidR="003452FB" w:rsidRDefault="003452FB" w:rsidP="003452FB">
                        <w:pPr>
                          <w:tabs>
                            <w:tab w:val="left" w:pos="540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TEL: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>(617) 979-8340</w:t>
                        </w:r>
                      </w:p>
                      <w:p w14:paraId="6E8AED5F" w14:textId="77777777" w:rsidR="003452FB" w:rsidRDefault="003452FB" w:rsidP="003452FB">
                        <w:pPr>
                          <w:tabs>
                            <w:tab w:val="left" w:pos="540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FAX: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>(617) 727-0049</w:t>
                        </w:r>
                      </w:p>
                      <w:p w14:paraId="62C14BE6" w14:textId="77777777" w:rsidR="003452FB" w:rsidRDefault="003452FB" w:rsidP="003452FB">
                        <w:r>
                          <w:rPr>
                            <w:rFonts w:ascii="Arial" w:hAnsi="Arial" w:cs="Arial"/>
                            <w:sz w:val="18"/>
                          </w:rPr>
                          <w:t>www.mass.gov/education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Massachusetts State Seal" style="position:absolute;left:1008;top:432;width:1718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">
                  <v:imagedata r:id="rId12" o:title="Massachusetts State Seal" blacklevel="5898f"/>
                </v:shape>
                <w10:wrap anchorx="margin"/>
              </v:group>
            </w:pict>
          </mc:Fallback>
        </mc:AlternateContent>
      </w:r>
    </w:p>
    <w:p w14:paraId="58B2D59C" w14:textId="77777777" w:rsidR="003452FB" w:rsidRDefault="003452FB" w:rsidP="003452FB"/>
    <w:p w14:paraId="5FB9B4C3" w14:textId="77777777" w:rsidR="003452FB" w:rsidRDefault="003452FB" w:rsidP="003452FB">
      <w:pPr>
        <w:pStyle w:val="Header"/>
      </w:pPr>
    </w:p>
    <w:p w14:paraId="725876AD" w14:textId="77777777" w:rsidR="003452FB" w:rsidRDefault="003452FB" w:rsidP="003452FB">
      <w:pPr>
        <w:pStyle w:val="Header"/>
      </w:pPr>
    </w:p>
    <w:p w14:paraId="46CDC2E2" w14:textId="77777777" w:rsidR="003452FB" w:rsidRDefault="003452FB" w:rsidP="003452FB">
      <w:pPr>
        <w:pStyle w:val="Header"/>
      </w:pPr>
    </w:p>
    <w:p w14:paraId="5EBA31A4" w14:textId="77777777" w:rsidR="003452FB" w:rsidRDefault="003452FB" w:rsidP="003452FB">
      <w:pPr>
        <w:pStyle w:val="Header"/>
      </w:pPr>
    </w:p>
    <w:p w14:paraId="280F3CBE" w14:textId="77777777" w:rsidR="003452FB" w:rsidRDefault="003452FB" w:rsidP="003452FB">
      <w:pPr>
        <w:pStyle w:val="Header"/>
      </w:pPr>
    </w:p>
    <w:p w14:paraId="6B9A0888" w14:textId="77777777" w:rsidR="003452FB" w:rsidRDefault="003452FB" w:rsidP="003452FB">
      <w:pPr>
        <w:pStyle w:val="Header"/>
      </w:pPr>
    </w:p>
    <w:p w14:paraId="0F463C80" w14:textId="77777777" w:rsidR="003452FB" w:rsidRDefault="003452FB" w:rsidP="003452FB">
      <w:pPr>
        <w:pStyle w:val="Header"/>
      </w:pPr>
    </w:p>
    <w:p w14:paraId="148BADFB" w14:textId="77777777" w:rsidR="003452FB" w:rsidRDefault="003452FB" w:rsidP="003452FB">
      <w:pPr>
        <w:pStyle w:val="Header"/>
      </w:pPr>
    </w:p>
    <w:p w14:paraId="4D9E217E" w14:textId="77777777" w:rsidR="003452FB" w:rsidRDefault="003452FB" w:rsidP="003452FB">
      <w:pPr>
        <w:pStyle w:val="Header"/>
      </w:pPr>
    </w:p>
    <w:p w14:paraId="4677B82A" w14:textId="77777777" w:rsidR="003452FB" w:rsidRDefault="003452FB" w:rsidP="003452FB">
      <w:pPr>
        <w:pStyle w:val="Header"/>
      </w:pPr>
    </w:p>
    <w:p w14:paraId="1C7F286E" w14:textId="77777777" w:rsidR="00111B3C" w:rsidRPr="00F91F7C" w:rsidRDefault="00111B3C" w:rsidP="00111B3C">
      <w:pPr>
        <w:jc w:val="center"/>
        <w:rPr>
          <w:iCs/>
          <w:szCs w:val="24"/>
        </w:rPr>
      </w:pPr>
    </w:p>
    <w:p w14:paraId="51A086AE" w14:textId="77777777" w:rsidR="00A20194" w:rsidRPr="00F91F7C" w:rsidRDefault="00A20194">
      <w:pPr>
        <w:rPr>
          <w:szCs w:val="24"/>
        </w:rPr>
        <w:sectPr w:rsidR="00A20194" w:rsidRPr="00F91F7C">
          <w:footerReference w:type="default" r:id="rId13"/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F91F7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F91F7C">
        <w:rPr>
          <w:szCs w:val="24"/>
        </w:rPr>
        <w:t>MEMORANDUM</w:t>
      </w:r>
    </w:p>
    <w:p w14:paraId="31D452C6" w14:textId="77777777" w:rsidR="007C3CD1" w:rsidRPr="00F91F7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F91F7C" w14:paraId="0439E8EF" w14:textId="77777777" w:rsidTr="00126EAC">
        <w:tc>
          <w:tcPr>
            <w:tcW w:w="1188" w:type="dxa"/>
          </w:tcPr>
          <w:p w14:paraId="39783A44" w14:textId="77777777" w:rsidR="007C3CD1" w:rsidRPr="00F91F7C" w:rsidRDefault="007C3CD1" w:rsidP="00267FD4">
            <w:pPr>
              <w:rPr>
                <w:b/>
                <w:szCs w:val="24"/>
              </w:rPr>
            </w:pPr>
            <w:r w:rsidRPr="00F91F7C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F91F7C" w:rsidRDefault="007C3CD1" w:rsidP="00267FD4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F91F7C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F91F7C" w14:paraId="7E93783B" w14:textId="77777777" w:rsidTr="00126EAC">
        <w:tc>
          <w:tcPr>
            <w:tcW w:w="1188" w:type="dxa"/>
          </w:tcPr>
          <w:p w14:paraId="3CA9C841" w14:textId="77777777" w:rsidR="007C3CD1" w:rsidRPr="00F91F7C" w:rsidRDefault="007C3CD1" w:rsidP="00267FD4">
            <w:pPr>
              <w:rPr>
                <w:b/>
                <w:szCs w:val="24"/>
              </w:rPr>
            </w:pPr>
            <w:r w:rsidRPr="00F91F7C">
              <w:rPr>
                <w:b/>
                <w:szCs w:val="24"/>
              </w:rPr>
              <w:t>From:</w:t>
            </w:r>
            <w:r w:rsidRPr="00F91F7C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0C0631FC" w:rsidR="00B66C1A" w:rsidRPr="00F91F7C" w:rsidRDefault="00DF0541" w:rsidP="00267FD4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E</w:t>
            </w:r>
            <w:r>
              <w:rPr>
                <w:bCs/>
              </w:rPr>
              <w:t xml:space="preserve">ducation Secretary </w:t>
            </w:r>
            <w:r w:rsidR="008E555B" w:rsidRPr="00F91F7C">
              <w:rPr>
                <w:bCs/>
                <w:snapToGrid w:val="0"/>
              </w:rPr>
              <w:t>James A. Peyser</w:t>
            </w:r>
          </w:p>
        </w:tc>
      </w:tr>
      <w:tr w:rsidR="007C3CD1" w:rsidRPr="00F91F7C" w14:paraId="5C604728" w14:textId="77777777" w:rsidTr="00126EAC">
        <w:tc>
          <w:tcPr>
            <w:tcW w:w="1188" w:type="dxa"/>
          </w:tcPr>
          <w:p w14:paraId="7A787627" w14:textId="77777777" w:rsidR="007C3CD1" w:rsidRPr="00F91F7C" w:rsidRDefault="007C3CD1" w:rsidP="00267FD4">
            <w:pPr>
              <w:rPr>
                <w:b/>
                <w:szCs w:val="24"/>
              </w:rPr>
            </w:pPr>
            <w:r w:rsidRPr="00F91F7C">
              <w:rPr>
                <w:b/>
                <w:szCs w:val="24"/>
              </w:rPr>
              <w:t>Date:</w:t>
            </w:r>
            <w:r w:rsidRPr="00F91F7C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454C75CD" w:rsidR="007C3CD1" w:rsidRPr="00F91F7C" w:rsidRDefault="008E555B" w:rsidP="00267FD4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F91F7C">
              <w:rPr>
                <w:bCs/>
                <w:snapToGrid w:val="0"/>
              </w:rPr>
              <w:t xml:space="preserve">June </w:t>
            </w:r>
            <w:r w:rsidR="004567D8">
              <w:rPr>
                <w:bCs/>
                <w:snapToGrid w:val="0"/>
              </w:rPr>
              <w:t>22</w:t>
            </w:r>
            <w:r w:rsidR="00AA06CF" w:rsidRPr="00F91F7C">
              <w:rPr>
                <w:bCs/>
                <w:snapToGrid w:val="0"/>
              </w:rPr>
              <w:t>, 202</w:t>
            </w:r>
            <w:r w:rsidR="00C61BC5" w:rsidRPr="00F91F7C">
              <w:rPr>
                <w:bCs/>
                <w:snapToGrid w:val="0"/>
              </w:rPr>
              <w:t>2</w:t>
            </w:r>
          </w:p>
        </w:tc>
      </w:tr>
      <w:tr w:rsidR="007C3CD1" w:rsidRPr="00F91F7C" w14:paraId="0E3628C1" w14:textId="77777777" w:rsidTr="00126EAC">
        <w:tc>
          <w:tcPr>
            <w:tcW w:w="1188" w:type="dxa"/>
          </w:tcPr>
          <w:p w14:paraId="7496B726" w14:textId="77777777" w:rsidR="007C3CD1" w:rsidRPr="00F91F7C" w:rsidRDefault="007C3CD1" w:rsidP="00267FD4">
            <w:pPr>
              <w:rPr>
                <w:b/>
                <w:szCs w:val="24"/>
              </w:rPr>
            </w:pPr>
            <w:r w:rsidRPr="00F91F7C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75BB7D2B" w:rsidR="007C3CD1" w:rsidRPr="00F91F7C" w:rsidRDefault="00AA06CF" w:rsidP="00267FD4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F91F7C">
              <w:t xml:space="preserve">Proposed </w:t>
            </w:r>
            <w:r w:rsidR="00923FD7" w:rsidRPr="00F91F7C">
              <w:t xml:space="preserve">Amendment </w:t>
            </w:r>
            <w:r w:rsidR="00007576" w:rsidRPr="00F91F7C">
              <w:t xml:space="preserve">to </w:t>
            </w:r>
            <w:r w:rsidR="00DE5B0B">
              <w:t xml:space="preserve">Special Education </w:t>
            </w:r>
            <w:r w:rsidR="00007576" w:rsidRPr="00F91F7C">
              <w:t xml:space="preserve">Regulations on </w:t>
            </w:r>
            <w:r w:rsidR="00F35D50" w:rsidRPr="00F91F7C">
              <w:t>School District Administration and Personnel</w:t>
            </w:r>
            <w:r w:rsidR="00310E57" w:rsidRPr="00F91F7C">
              <w:t>,</w:t>
            </w:r>
            <w:r w:rsidR="001006AE" w:rsidRPr="00F91F7C">
              <w:t xml:space="preserve"> </w:t>
            </w:r>
            <w:r w:rsidR="00A51F3F" w:rsidRPr="00F91F7C">
              <w:rPr>
                <w:rStyle w:val="normaltextrun1"/>
              </w:rPr>
              <w:t xml:space="preserve">603 CMR </w:t>
            </w:r>
            <w:r w:rsidR="00310E57" w:rsidRPr="00F91F7C">
              <w:rPr>
                <w:rStyle w:val="normaltextrun1"/>
              </w:rPr>
              <w:t>28.03</w:t>
            </w:r>
            <w:r w:rsidR="00E741F4" w:rsidRPr="00F91F7C">
              <w:rPr>
                <w:rStyle w:val="normaltextrun1"/>
              </w:rPr>
              <w:t>(1)</w:t>
            </w:r>
            <w:r w:rsidR="00202F40" w:rsidRPr="00F91F7C">
              <w:rPr>
                <w:rStyle w:val="normaltextrun1"/>
              </w:rPr>
              <w:t xml:space="preserve">, </w:t>
            </w:r>
            <w:r w:rsidR="003B5A29">
              <w:rPr>
                <w:rStyle w:val="normaltextrun1"/>
              </w:rPr>
              <w:t>C</w:t>
            </w:r>
            <w:r w:rsidR="00202F40" w:rsidRPr="00F91F7C">
              <w:rPr>
                <w:rStyle w:val="normaltextrun1"/>
              </w:rPr>
              <w:t xml:space="preserve">oncerning </w:t>
            </w:r>
            <w:r w:rsidR="00E741F4" w:rsidRPr="00F91F7C">
              <w:rPr>
                <w:rStyle w:val="normaltextrun1"/>
              </w:rPr>
              <w:t>Dyslexia Screening</w:t>
            </w:r>
            <w:r w:rsidR="003B5A29">
              <w:rPr>
                <w:rStyle w:val="normaltextrun1"/>
              </w:rPr>
              <w:t xml:space="preserve"> and Intervention</w:t>
            </w:r>
            <w:r w:rsidR="001006AE" w:rsidRPr="00F91F7C">
              <w:rPr>
                <w:rStyle w:val="normaltextrun1"/>
              </w:rPr>
              <w:t xml:space="preserve"> </w:t>
            </w:r>
          </w:p>
        </w:tc>
      </w:tr>
    </w:tbl>
    <w:p w14:paraId="4EC619BA" w14:textId="77777777" w:rsidR="007C3CD1" w:rsidRPr="00F91F7C" w:rsidRDefault="007C3CD1" w:rsidP="007C3CD1">
      <w:pPr>
        <w:pBdr>
          <w:bottom w:val="single" w:sz="4" w:space="1" w:color="auto"/>
        </w:pBdr>
        <w:rPr>
          <w:szCs w:val="24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0D5D574" w14:textId="77777777" w:rsidR="007C3CD1" w:rsidRPr="00F91F7C" w:rsidRDefault="007C3CD1" w:rsidP="007C3CD1">
      <w:pPr>
        <w:rPr>
          <w:szCs w:val="24"/>
        </w:rPr>
        <w:sectPr w:rsidR="007C3CD1" w:rsidRPr="00F91F7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F91F7C" w:rsidRDefault="007C3CD1" w:rsidP="007C3CD1">
      <w:pPr>
        <w:rPr>
          <w:szCs w:val="24"/>
        </w:rPr>
      </w:pPr>
    </w:p>
    <w:p w14:paraId="3F94C2CF" w14:textId="0D464B5E" w:rsidR="00F86E2C" w:rsidRPr="00F91F7C" w:rsidRDefault="005802A2" w:rsidP="1E64594F">
      <w:pPr>
        <w:rPr>
          <w:rStyle w:val="normaltextrun"/>
        </w:rPr>
      </w:pPr>
      <w:r w:rsidRPr="1E64594F">
        <w:rPr>
          <w:rStyle w:val="normaltextrun"/>
        </w:rPr>
        <w:t xml:space="preserve">As part of </w:t>
      </w:r>
      <w:r w:rsidR="00BD414D" w:rsidRPr="1E64594F">
        <w:rPr>
          <w:rStyle w:val="normaltextrun"/>
        </w:rPr>
        <w:t>the Commonwealth’s efforts</w:t>
      </w:r>
      <w:r w:rsidRPr="1E64594F">
        <w:rPr>
          <w:rStyle w:val="normaltextrun"/>
        </w:rPr>
        <w:t xml:space="preserve"> to improve early literacy and </w:t>
      </w:r>
      <w:r w:rsidR="009A3C17" w:rsidRPr="1E64594F">
        <w:rPr>
          <w:rStyle w:val="normaltextrun"/>
        </w:rPr>
        <w:t xml:space="preserve">identify </w:t>
      </w:r>
      <w:r w:rsidR="005C5FE6" w:rsidRPr="1E64594F">
        <w:rPr>
          <w:rStyle w:val="normaltextrun"/>
        </w:rPr>
        <w:t xml:space="preserve">and effectively educate students with </w:t>
      </w:r>
      <w:r w:rsidR="00621ABC">
        <w:rPr>
          <w:rStyle w:val="normaltextrun"/>
        </w:rPr>
        <w:t>d</w:t>
      </w:r>
      <w:r w:rsidR="005C5FE6" w:rsidRPr="1E64594F">
        <w:rPr>
          <w:rStyle w:val="normaltextrun"/>
        </w:rPr>
        <w:t xml:space="preserve">yslexia, </w:t>
      </w:r>
      <w:r w:rsidRPr="1E64594F">
        <w:rPr>
          <w:rStyle w:val="normaltextrun"/>
        </w:rPr>
        <w:t xml:space="preserve">I am proposing </w:t>
      </w:r>
      <w:r w:rsidR="00DA6CE2">
        <w:rPr>
          <w:rStyle w:val="normaltextrun"/>
        </w:rPr>
        <w:t xml:space="preserve">an </w:t>
      </w:r>
      <w:r w:rsidRPr="1E64594F">
        <w:rPr>
          <w:rStyle w:val="normaltextrun"/>
        </w:rPr>
        <w:t xml:space="preserve">amendment to the </w:t>
      </w:r>
      <w:r w:rsidR="005C5FE6" w:rsidRPr="1E64594F">
        <w:rPr>
          <w:rStyle w:val="normaltextrun"/>
        </w:rPr>
        <w:t>School District Administration and Personnel</w:t>
      </w:r>
      <w:r w:rsidRPr="1E64594F">
        <w:rPr>
          <w:rStyle w:val="normaltextrun"/>
        </w:rPr>
        <w:t xml:space="preserve"> </w:t>
      </w:r>
      <w:r w:rsidR="0032512C">
        <w:rPr>
          <w:rStyle w:val="normaltextrun"/>
        </w:rPr>
        <w:t xml:space="preserve">special education </w:t>
      </w:r>
      <w:r w:rsidRPr="1E64594F">
        <w:rPr>
          <w:rStyle w:val="normaltextrun"/>
        </w:rPr>
        <w:t xml:space="preserve">regulations that would </w:t>
      </w:r>
      <w:r w:rsidR="00BA67E9" w:rsidRPr="1E64594F">
        <w:rPr>
          <w:rStyle w:val="normaltextrun"/>
        </w:rPr>
        <w:t xml:space="preserve">require all </w:t>
      </w:r>
      <w:r w:rsidR="00D96487" w:rsidRPr="1E64594F">
        <w:rPr>
          <w:rStyle w:val="normaltextrun"/>
        </w:rPr>
        <w:t xml:space="preserve">elementary </w:t>
      </w:r>
      <w:r w:rsidR="00BA67E9" w:rsidRPr="1E64594F">
        <w:rPr>
          <w:rStyle w:val="normaltextrun"/>
        </w:rPr>
        <w:t xml:space="preserve">schools to </w:t>
      </w:r>
      <w:r w:rsidR="00755970" w:rsidRPr="1E64594F">
        <w:rPr>
          <w:rStyle w:val="normaltextrun"/>
        </w:rPr>
        <w:t xml:space="preserve">assess </w:t>
      </w:r>
      <w:r w:rsidR="0059359E">
        <w:rPr>
          <w:rStyle w:val="normaltextrun"/>
        </w:rPr>
        <w:t xml:space="preserve">each </w:t>
      </w:r>
      <w:r w:rsidR="00755970" w:rsidRPr="1E64594F">
        <w:rPr>
          <w:rStyle w:val="normaltextrun"/>
        </w:rPr>
        <w:t>student</w:t>
      </w:r>
      <w:r w:rsidR="0059359E">
        <w:rPr>
          <w:rStyle w:val="normaltextrun"/>
        </w:rPr>
        <w:t>’</w:t>
      </w:r>
      <w:r w:rsidR="00755970" w:rsidRPr="1E64594F">
        <w:rPr>
          <w:rStyle w:val="normaltextrun"/>
        </w:rPr>
        <w:t xml:space="preserve">s reading abilities </w:t>
      </w:r>
      <w:r w:rsidR="00D96487" w:rsidRPr="1E64594F">
        <w:rPr>
          <w:rStyle w:val="normaltextrun"/>
        </w:rPr>
        <w:t xml:space="preserve">and foundational skills </w:t>
      </w:r>
      <w:r w:rsidR="00755970" w:rsidRPr="1E64594F">
        <w:rPr>
          <w:rStyle w:val="normaltextrun"/>
        </w:rPr>
        <w:t xml:space="preserve">at least twice per year </w:t>
      </w:r>
      <w:r w:rsidR="00D96487" w:rsidRPr="1E64594F">
        <w:rPr>
          <w:rStyle w:val="normaltextrun"/>
        </w:rPr>
        <w:t xml:space="preserve">from </w:t>
      </w:r>
      <w:r w:rsidR="002F675F" w:rsidRPr="1E64594F">
        <w:rPr>
          <w:rStyle w:val="normaltextrun"/>
        </w:rPr>
        <w:t xml:space="preserve">kindergarten through at least third grade.  </w:t>
      </w:r>
      <w:r w:rsidR="009A30CA" w:rsidRPr="1E64594F">
        <w:rPr>
          <w:rStyle w:val="normaltextrun"/>
        </w:rPr>
        <w:t xml:space="preserve">Pursuant to the Board’s Bylaws, </w:t>
      </w:r>
      <w:r w:rsidRPr="1E64594F">
        <w:rPr>
          <w:rStyle w:val="normaltextrun"/>
        </w:rPr>
        <w:t xml:space="preserve">I am presenting the proposed amendment to the Board for initial review at </w:t>
      </w:r>
      <w:r w:rsidR="002F675F" w:rsidRPr="1E64594F">
        <w:rPr>
          <w:rStyle w:val="normaltextrun"/>
        </w:rPr>
        <w:t>the</w:t>
      </w:r>
      <w:r w:rsidRPr="1E64594F">
        <w:rPr>
          <w:rStyle w:val="normaltextrun"/>
        </w:rPr>
        <w:t xml:space="preserve"> </w:t>
      </w:r>
      <w:r w:rsidR="002F675F" w:rsidRPr="1E64594F">
        <w:rPr>
          <w:rStyle w:val="normaltextrun"/>
        </w:rPr>
        <w:t>June 28</w:t>
      </w:r>
      <w:r w:rsidRPr="1E64594F">
        <w:rPr>
          <w:rStyle w:val="normaltextrun"/>
        </w:rPr>
        <w:t xml:space="preserve"> meeting. With the Board’s approval, the Department will solicit public comment on the proposed amendment, which </w:t>
      </w:r>
      <w:r w:rsidR="00EC5600" w:rsidRPr="1E64594F">
        <w:rPr>
          <w:rStyle w:val="normaltextrun"/>
        </w:rPr>
        <w:t xml:space="preserve">will be brought back </w:t>
      </w:r>
      <w:r w:rsidRPr="1E64594F">
        <w:rPr>
          <w:rStyle w:val="normaltextrun"/>
        </w:rPr>
        <w:t xml:space="preserve">to the Board for final approval in </w:t>
      </w:r>
      <w:r w:rsidR="00EC5600" w:rsidRPr="1E64594F">
        <w:rPr>
          <w:rStyle w:val="normaltextrun"/>
        </w:rPr>
        <w:t>September</w:t>
      </w:r>
      <w:r w:rsidRPr="1E64594F">
        <w:rPr>
          <w:rStyle w:val="normaltextrun"/>
        </w:rPr>
        <w:t>.</w:t>
      </w:r>
    </w:p>
    <w:p w14:paraId="6EA46BC8" w14:textId="34C7C1C1" w:rsidR="005802A2" w:rsidRPr="00F91F7C" w:rsidRDefault="005802A2" w:rsidP="00C26C83">
      <w:pPr>
        <w:rPr>
          <w:rStyle w:val="normaltextrun"/>
          <w:szCs w:val="24"/>
        </w:rPr>
      </w:pPr>
    </w:p>
    <w:p w14:paraId="6E60EABE" w14:textId="443ED3D9" w:rsidR="005802A2" w:rsidRPr="00F91F7C" w:rsidRDefault="005802A2" w:rsidP="00C26C83">
      <w:pPr>
        <w:rPr>
          <w:rStyle w:val="normaltextrun"/>
          <w:szCs w:val="24"/>
          <w:u w:val="single"/>
        </w:rPr>
      </w:pPr>
      <w:r w:rsidRPr="00F91F7C">
        <w:rPr>
          <w:rStyle w:val="normaltextrun"/>
          <w:szCs w:val="24"/>
          <w:u w:val="single"/>
        </w:rPr>
        <w:t>Background</w:t>
      </w:r>
    </w:p>
    <w:p w14:paraId="12178EF8" w14:textId="77777777" w:rsidR="005802A2" w:rsidRPr="00F91F7C" w:rsidRDefault="005802A2" w:rsidP="00C26C83">
      <w:pPr>
        <w:rPr>
          <w:szCs w:val="24"/>
        </w:rPr>
      </w:pPr>
    </w:p>
    <w:p w14:paraId="6E8A5857" w14:textId="3ECD085E" w:rsidR="00D2281F" w:rsidRDefault="005F7DA7" w:rsidP="00D2281F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The federal Individuals with Disabilities Education Act (IDEA) and Massachusetts law require school districts to proactively identify and evaluate all students aged 3-21 who are suspected of having a disability (known as “Child Find”).</w:t>
      </w:r>
      <w:r w:rsidRPr="004C3AA2">
        <w:rPr>
          <w:rStyle w:val="FootnoteReference"/>
          <w:vertAlign w:val="superscript"/>
        </w:rPr>
        <w:footnoteReference w:id="2"/>
      </w:r>
      <w:r w:rsidR="00D2281F">
        <w:rPr>
          <w:rStyle w:val="eop"/>
        </w:rPr>
        <w:t xml:space="preserve">  One disability covered by these laws is dyslexia, </w:t>
      </w:r>
    </w:p>
    <w:p w14:paraId="2F8824CE" w14:textId="64EB1E8E" w:rsidR="0019610E" w:rsidRDefault="00227D33" w:rsidP="007571EF">
      <w:pPr>
        <w:pStyle w:val="paragraph"/>
        <w:spacing w:before="0" w:beforeAutospacing="0" w:after="0" w:afterAutospacing="0"/>
        <w:textAlignment w:val="baseline"/>
      </w:pPr>
      <w:r>
        <w:t xml:space="preserve">a learning disability “characterized by difficulties with accurate and/or fluent word recognition </w:t>
      </w:r>
      <w:r w:rsidR="00F45FFC">
        <w:t>and by poor spelling and decoding abilities.”</w:t>
      </w:r>
      <w:r w:rsidR="00F45FFC" w:rsidRPr="00025EB3">
        <w:rPr>
          <w:rStyle w:val="FootnoteReference"/>
          <w:vertAlign w:val="superscript"/>
        </w:rPr>
        <w:footnoteReference w:id="3"/>
      </w:r>
      <w:r w:rsidR="00F45FFC" w:rsidRPr="00025EB3">
        <w:rPr>
          <w:vertAlign w:val="superscript"/>
        </w:rPr>
        <w:t xml:space="preserve"> </w:t>
      </w:r>
      <w:r w:rsidR="00F45FFC">
        <w:t xml:space="preserve"> </w:t>
      </w:r>
      <w:r w:rsidR="00CC42CA">
        <w:t>It</w:t>
      </w:r>
      <w:r w:rsidR="00CB5C9D">
        <w:t xml:space="preserve"> is considered the most common of all specific learning disabilities and affects 5-17% of children.</w:t>
      </w:r>
      <w:r w:rsidR="00CB5C9D" w:rsidRPr="00025EB3">
        <w:rPr>
          <w:rStyle w:val="FootnoteReference"/>
          <w:vertAlign w:val="superscript"/>
        </w:rPr>
        <w:footnoteReference w:id="4"/>
      </w:r>
      <w:r w:rsidR="001C30B7">
        <w:t xml:space="preserve">  </w:t>
      </w:r>
    </w:p>
    <w:p w14:paraId="5ECECA63" w14:textId="77777777" w:rsidR="00F45FFC" w:rsidRDefault="00F45FFC" w:rsidP="007571EF">
      <w:pPr>
        <w:pStyle w:val="paragraph"/>
        <w:spacing w:before="0" w:beforeAutospacing="0" w:after="0" w:afterAutospacing="0"/>
        <w:textAlignment w:val="baseline"/>
      </w:pPr>
    </w:p>
    <w:p w14:paraId="60B67765" w14:textId="75FF3D0A" w:rsidR="00F72EA9" w:rsidRPr="00566407" w:rsidRDefault="00FB6A32" w:rsidP="007571EF">
      <w:pPr>
        <w:pStyle w:val="paragraph"/>
        <w:spacing w:before="0" w:beforeAutospacing="0" w:after="0" w:afterAutospacing="0"/>
        <w:textAlignment w:val="baseline"/>
      </w:pPr>
      <w:r>
        <w:lastRenderedPageBreak/>
        <w:t xml:space="preserve">In 2018, the Legislature passed </w:t>
      </w:r>
      <w:r>
        <w:rPr>
          <w:i/>
          <w:iCs/>
        </w:rPr>
        <w:t>An Act Relative to Students with Dyslexia</w:t>
      </w:r>
      <w:r w:rsidR="00566407">
        <w:t>,</w:t>
      </w:r>
      <w:r w:rsidR="00566407" w:rsidRPr="00025EB3">
        <w:rPr>
          <w:rStyle w:val="FootnoteReference"/>
          <w:vertAlign w:val="superscript"/>
        </w:rPr>
        <w:footnoteReference w:id="5"/>
      </w:r>
      <w:r w:rsidR="00566407" w:rsidRPr="00025EB3">
        <w:rPr>
          <w:rStyle w:val="FootnoteReference"/>
          <w:vertAlign w:val="superscript"/>
        </w:rPr>
        <w:t xml:space="preserve"> </w:t>
      </w:r>
      <w:r w:rsidR="00DB066C">
        <w:t xml:space="preserve">which required the Department, in consultation with the Department of Early Education and Care, </w:t>
      </w:r>
      <w:r w:rsidR="002D0F69">
        <w:t xml:space="preserve">to “issue guidelines to assist districts in developing screening procedures or protocols for students </w:t>
      </w:r>
      <w:r w:rsidR="00DB5EA5">
        <w:t>that demonstrate 1 or more potential indicators of a neur</w:t>
      </w:r>
      <w:r w:rsidR="00C61F4B">
        <w:t>ological learning disability including . . . dyslexia.</w:t>
      </w:r>
      <w:r w:rsidR="006B5FA5">
        <w:t xml:space="preserve">”  The Department issued the Guidelines in </w:t>
      </w:r>
      <w:r w:rsidR="00311378">
        <w:t>2021</w:t>
      </w:r>
      <w:r w:rsidR="0072250C" w:rsidRPr="00F07A69">
        <w:rPr>
          <w:rStyle w:val="FootnoteReference"/>
          <w:vertAlign w:val="superscript"/>
        </w:rPr>
        <w:footnoteReference w:id="6"/>
      </w:r>
      <w:r w:rsidR="00311378" w:rsidRPr="00F07A69">
        <w:rPr>
          <w:rStyle w:val="FootnoteReference"/>
          <w:vertAlign w:val="superscript"/>
        </w:rPr>
        <w:t xml:space="preserve"> </w:t>
      </w:r>
      <w:r w:rsidR="00F86103">
        <w:t>after an extensive process that engaged experts and stakeholders</w:t>
      </w:r>
      <w:r w:rsidR="00E26210">
        <w:t xml:space="preserve"> and built on recommendations from an expert literacy panel created by the Legislature in 2012</w:t>
      </w:r>
      <w:r w:rsidR="00F86103">
        <w:t>.</w:t>
      </w:r>
      <w:r w:rsidR="00AC1FCF" w:rsidRPr="00AC1FCF">
        <w:rPr>
          <w:rStyle w:val="FootnoteReference"/>
          <w:vertAlign w:val="superscript"/>
        </w:rPr>
        <w:footnoteReference w:id="7"/>
      </w:r>
      <w:r w:rsidR="00F86103" w:rsidRPr="00AC1FCF">
        <w:rPr>
          <w:rStyle w:val="FootnoteReference"/>
          <w:vertAlign w:val="superscript"/>
        </w:rPr>
        <w:t xml:space="preserve">  </w:t>
      </w:r>
    </w:p>
    <w:p w14:paraId="0BD1D710" w14:textId="77777777" w:rsidR="00F72EA9" w:rsidRDefault="00F72EA9" w:rsidP="007571EF">
      <w:pPr>
        <w:pStyle w:val="paragraph"/>
        <w:spacing w:before="0" w:beforeAutospacing="0" w:after="0" w:afterAutospacing="0"/>
        <w:textAlignment w:val="baseline"/>
      </w:pPr>
    </w:p>
    <w:p w14:paraId="4BAA2B4A" w14:textId="72E921C3" w:rsidR="00F929E9" w:rsidRDefault="00C74848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t xml:space="preserve">The Guidelines emphasize the need for early identification of </w:t>
      </w:r>
      <w:r w:rsidR="00B4157E">
        <w:t xml:space="preserve">reading difficulties </w:t>
      </w:r>
      <w:r w:rsidR="00F929E9">
        <w:t>as a critical step to promote effective instruction a</w:t>
      </w:r>
      <w:r w:rsidR="00B4157E">
        <w:t xml:space="preserve">nd targeted </w:t>
      </w:r>
      <w:r w:rsidR="009216F6">
        <w:t>interventio</w:t>
      </w:r>
      <w:r w:rsidR="00B4157E">
        <w:t>n</w:t>
      </w:r>
      <w:r w:rsidR="00F929E9">
        <w:t>.</w:t>
      </w:r>
      <w:r w:rsidR="00F929E9" w:rsidRPr="004C3AA2">
        <w:rPr>
          <w:rStyle w:val="FootnoteReference"/>
          <w:vertAlign w:val="superscript"/>
        </w:rPr>
        <w:footnoteReference w:id="8"/>
      </w:r>
      <w:r w:rsidR="00F929E9">
        <w:t xml:space="preserve">  </w:t>
      </w:r>
      <w:r w:rsidR="00F929E9">
        <w:rPr>
          <w:rStyle w:val="eop"/>
        </w:rPr>
        <w:t>According to the Guidelines, “</w:t>
      </w:r>
      <w:r w:rsidR="00BA713C">
        <w:rPr>
          <w:rStyle w:val="eop"/>
        </w:rPr>
        <w:t>s</w:t>
      </w:r>
      <w:r w:rsidR="00F929E9">
        <w:rPr>
          <w:rStyle w:val="eop"/>
        </w:rPr>
        <w:t xml:space="preserve">creening for </w:t>
      </w:r>
      <w:r w:rsidR="00BA713C">
        <w:rPr>
          <w:rStyle w:val="eop"/>
        </w:rPr>
        <w:t>r</w:t>
      </w:r>
      <w:r w:rsidR="00F929E9">
        <w:rPr>
          <w:rStyle w:val="eop"/>
        </w:rPr>
        <w:t xml:space="preserve">isk is </w:t>
      </w:r>
      <w:r w:rsidR="00BA713C">
        <w:rPr>
          <w:rStyle w:val="eop"/>
        </w:rPr>
        <w:t>c</w:t>
      </w:r>
      <w:r w:rsidR="00F929E9">
        <w:rPr>
          <w:rStyle w:val="eop"/>
        </w:rPr>
        <w:t xml:space="preserve">ritical for </w:t>
      </w:r>
      <w:r w:rsidR="00BA713C">
        <w:rPr>
          <w:rStyle w:val="eop"/>
        </w:rPr>
        <w:t>e</w:t>
      </w:r>
      <w:r w:rsidR="00F929E9">
        <w:rPr>
          <w:rStyle w:val="eop"/>
        </w:rPr>
        <w:t xml:space="preserve">fficient </w:t>
      </w:r>
      <w:r w:rsidR="00BA713C">
        <w:rPr>
          <w:rStyle w:val="eop"/>
        </w:rPr>
        <w:t>i</w:t>
      </w:r>
      <w:r w:rsidR="00F929E9">
        <w:rPr>
          <w:rStyle w:val="eop"/>
        </w:rPr>
        <w:t>ntervention” and when “coupled with meaningful data interpretation, targeted Tier 2 intervention, and progress monitoring, students receive support during the critical window of opportunity that occurs prior to fourth grade.”</w:t>
      </w:r>
      <w:r w:rsidR="00F929E9" w:rsidRPr="004C3AA2">
        <w:rPr>
          <w:rStyle w:val="FootnoteReference"/>
          <w:vertAlign w:val="superscript"/>
        </w:rPr>
        <w:footnoteReference w:id="9"/>
      </w:r>
      <w:r w:rsidR="00F929E9" w:rsidRPr="004C3AA2">
        <w:rPr>
          <w:rStyle w:val="FootnoteReference"/>
          <w:vertAlign w:val="superscript"/>
        </w:rPr>
        <w:t xml:space="preserve"> </w:t>
      </w:r>
    </w:p>
    <w:p w14:paraId="658362D3" w14:textId="5BC55F4A" w:rsidR="00F929E9" w:rsidRDefault="00F929E9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03A0FB0" w14:textId="768052DD" w:rsidR="00F929E9" w:rsidRDefault="1E64594F" w:rsidP="00FD7D5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  <w:r w:rsidRPr="1E64594F">
        <w:rPr>
          <w:rStyle w:val="eop"/>
        </w:rPr>
        <w:t xml:space="preserve">The Guidelines are consistent with existing state </w:t>
      </w:r>
      <w:r w:rsidR="00787E29">
        <w:rPr>
          <w:rStyle w:val="eop"/>
        </w:rPr>
        <w:t>special education laws that</w:t>
      </w:r>
      <w:r w:rsidRPr="1E64594F">
        <w:rPr>
          <w:rStyle w:val="eop"/>
        </w:rPr>
        <w:t xml:space="preserve"> encourage early identification of learning challenges, coupled with timely instructional responses, to sustain educational progress in a regular education classroom setting and to avoid unnecessary referrals to special education: </w:t>
      </w:r>
    </w:p>
    <w:p w14:paraId="168EDCDC" w14:textId="3782665B" w:rsidR="00F929E9" w:rsidRDefault="00F929E9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A23DF0F" w14:textId="6F68E122" w:rsidR="00F929E9" w:rsidRPr="00FD7D56" w:rsidRDefault="1E64594F" w:rsidP="00726DCF">
      <w:pPr>
        <w:pStyle w:val="paragraph"/>
        <w:spacing w:before="0" w:beforeAutospacing="0" w:after="0" w:afterAutospacing="0"/>
        <w:ind w:left="900" w:right="720"/>
        <w:textAlignment w:val="baseline"/>
        <w:rPr>
          <w:i/>
          <w:iCs/>
          <w:color w:val="333333"/>
        </w:rPr>
      </w:pPr>
      <w:r w:rsidRPr="00FD7D56">
        <w:rPr>
          <w:color w:val="333333"/>
        </w:rPr>
        <w:t xml:space="preserve">Prior to referral of a school age child for evaluation under the provisions of this chapter, </w:t>
      </w:r>
      <w:r w:rsidRPr="000124F5">
        <w:rPr>
          <w:color w:val="333333"/>
        </w:rPr>
        <w:t>the principal of the child's school shall</w:t>
      </w:r>
      <w:r w:rsidRPr="00416874">
        <w:rPr>
          <w:b/>
          <w:bCs/>
          <w:color w:val="333333"/>
        </w:rPr>
        <w:t xml:space="preserve"> ensure that all efforts have been made to meet such child's needs within the regular education program</w:t>
      </w:r>
      <w:r w:rsidRPr="00FD7D56">
        <w:rPr>
          <w:color w:val="333333"/>
        </w:rPr>
        <w:t xml:space="preserve">. Such efforts may include, but not be limited to: modifying the regular education program, the curriculum, teaching strategies, </w:t>
      </w:r>
      <w:r w:rsidRPr="00FD7D56">
        <w:rPr>
          <w:b/>
          <w:bCs/>
          <w:color w:val="333333"/>
        </w:rPr>
        <w:t>reading instruction</w:t>
      </w:r>
      <w:r w:rsidRPr="00FD7D56">
        <w:rPr>
          <w:color w:val="333333"/>
        </w:rPr>
        <w:t>, environments or materials, the use of support services, the use of consultative services and building-based student and teacher support and assistance teams to meet the child's needs in the regular education classroom.</w:t>
      </w:r>
      <w:r w:rsidR="00FD7D56" w:rsidRPr="00FD7D56">
        <w:rPr>
          <w:rStyle w:val="FootnoteReference"/>
          <w:vertAlign w:val="superscript"/>
        </w:rPr>
        <w:t xml:space="preserve"> </w:t>
      </w:r>
      <w:r w:rsidR="00FD7D56" w:rsidRPr="008C0DC0">
        <w:rPr>
          <w:rStyle w:val="FootnoteReference"/>
          <w:vertAlign w:val="superscript"/>
        </w:rPr>
        <w:footnoteReference w:id="10"/>
      </w:r>
    </w:p>
    <w:p w14:paraId="500D081E" w14:textId="22016BE6" w:rsidR="00F929E9" w:rsidRDefault="00F929E9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FDE24CE" w14:textId="76E2B93C" w:rsidR="00F929E9" w:rsidRDefault="001441FF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Notably, </w:t>
      </w:r>
      <w:r w:rsidR="0001796C">
        <w:rPr>
          <w:rStyle w:val="eop"/>
        </w:rPr>
        <w:t xml:space="preserve">early literacy screening is only an initial first </w:t>
      </w:r>
      <w:r w:rsidR="00F053FF">
        <w:rPr>
          <w:rStyle w:val="eop"/>
        </w:rPr>
        <w:t>assessment</w:t>
      </w:r>
      <w:r w:rsidR="00934C74">
        <w:rPr>
          <w:rStyle w:val="eop"/>
        </w:rPr>
        <w:t>.  If a screening reveal</w:t>
      </w:r>
      <w:r w:rsidR="00B529AE">
        <w:rPr>
          <w:rStyle w:val="eop"/>
        </w:rPr>
        <w:t>s</w:t>
      </w:r>
      <w:r w:rsidR="00A87592">
        <w:rPr>
          <w:rStyle w:val="eop"/>
        </w:rPr>
        <w:t xml:space="preserve"> a concern in foundational benchmarks, further evaluation is needed to determine</w:t>
      </w:r>
      <w:r w:rsidR="00EE6AF8">
        <w:rPr>
          <w:rStyle w:val="eop"/>
        </w:rPr>
        <w:t xml:space="preserve"> </w:t>
      </w:r>
      <w:r w:rsidR="00A87592">
        <w:rPr>
          <w:rStyle w:val="eop"/>
        </w:rPr>
        <w:t xml:space="preserve">what instructional modifications or </w:t>
      </w:r>
      <w:r w:rsidR="0051673F">
        <w:rPr>
          <w:rStyle w:val="eop"/>
        </w:rPr>
        <w:t xml:space="preserve">additional supports </w:t>
      </w:r>
      <w:r w:rsidR="00A63A8E">
        <w:rPr>
          <w:rStyle w:val="eop"/>
        </w:rPr>
        <w:t xml:space="preserve">might be needed.  </w:t>
      </w:r>
    </w:p>
    <w:p w14:paraId="45ED4430" w14:textId="4770F698" w:rsidR="00AF0121" w:rsidRDefault="00AF0121" w:rsidP="007571EF">
      <w:pPr>
        <w:pStyle w:val="paragraph"/>
        <w:spacing w:before="0" w:beforeAutospacing="0" w:after="0" w:afterAutospacing="0"/>
        <w:textAlignment w:val="baseline"/>
      </w:pPr>
    </w:p>
    <w:p w14:paraId="339CB183" w14:textId="72A1F246" w:rsidR="00B43DB3" w:rsidRDefault="00F929E9" w:rsidP="007571EF">
      <w:pPr>
        <w:pStyle w:val="paragraph"/>
        <w:spacing w:before="0" w:beforeAutospacing="0" w:after="0" w:afterAutospacing="0"/>
        <w:textAlignment w:val="baseline"/>
      </w:pPr>
      <w:r>
        <w:t>T</w:t>
      </w:r>
      <w:r w:rsidR="00A82CE3">
        <w:t xml:space="preserve">he Guidelines </w:t>
      </w:r>
      <w:r>
        <w:t xml:space="preserve">also </w:t>
      </w:r>
      <w:r w:rsidR="000814A8">
        <w:t xml:space="preserve">noted with concern that </w:t>
      </w:r>
      <w:r w:rsidR="007600CA">
        <w:t>“[i]n many school settings, dyslexia is not identified until a student has experienced prolonged reading failure.</w:t>
      </w:r>
      <w:r w:rsidR="007A2E95">
        <w:t>”  This “</w:t>
      </w:r>
      <w:r w:rsidR="00FF0D3A">
        <w:t>wait to fail framework is problematic for several reasons, including the negative impact reading challenges can have on the emotional well-being of struggling students and the difficulty students face in meeting grade-level expectations when reading interventions are initiated in later elementary school.”</w:t>
      </w:r>
      <w:r w:rsidR="00FF0D3A" w:rsidRPr="004C3AA2">
        <w:rPr>
          <w:rStyle w:val="FootnoteReference"/>
          <w:vertAlign w:val="superscript"/>
        </w:rPr>
        <w:footnoteReference w:id="11"/>
      </w:r>
    </w:p>
    <w:p w14:paraId="52594BCB" w14:textId="46BD8D94" w:rsidR="00546D08" w:rsidRDefault="00546D08" w:rsidP="007571EF">
      <w:pPr>
        <w:pStyle w:val="paragraph"/>
        <w:spacing w:before="0" w:beforeAutospacing="0" w:after="0" w:afterAutospacing="0"/>
        <w:textAlignment w:val="baseline"/>
      </w:pPr>
    </w:p>
    <w:p w14:paraId="70ED30A4" w14:textId="38BA0FDB" w:rsidR="00546D08" w:rsidRDefault="00546D08" w:rsidP="007571EF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 xml:space="preserve">For these reasons, the Guidelines </w:t>
      </w:r>
      <w:r w:rsidR="00DA6CE2">
        <w:rPr>
          <w:rStyle w:val="eop"/>
        </w:rPr>
        <w:t xml:space="preserve">state </w:t>
      </w:r>
      <w:r>
        <w:rPr>
          <w:rStyle w:val="eop"/>
        </w:rPr>
        <w:t>that “</w:t>
      </w:r>
      <w:r w:rsidRPr="00E01092">
        <w:rPr>
          <w:rStyle w:val="eop"/>
          <w:b/>
          <w:bCs/>
        </w:rPr>
        <w:t>it is critical to universally screen students multiple times annually</w:t>
      </w:r>
      <w:r>
        <w:rPr>
          <w:rStyle w:val="eop"/>
        </w:rPr>
        <w:t>” in the early grades.”</w:t>
      </w:r>
      <w:r w:rsidRPr="004C3AA2">
        <w:rPr>
          <w:rStyle w:val="FootnoteReference"/>
          <w:vertAlign w:val="superscript"/>
        </w:rPr>
        <w:footnoteReference w:id="12"/>
      </w:r>
    </w:p>
    <w:p w14:paraId="263AF973" w14:textId="4C051EF5" w:rsidR="003C24F3" w:rsidRDefault="003C24F3" w:rsidP="007571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F1AD0D3" w14:textId="20756005" w:rsidR="008E3F97" w:rsidRDefault="00F929E9" w:rsidP="008E3F9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According to the National Center on Improving Literacy, as of 2019, </w:t>
      </w:r>
      <w:r w:rsidR="00D65563">
        <w:rPr>
          <w:rStyle w:val="eop"/>
        </w:rPr>
        <w:t>39</w:t>
      </w:r>
      <w:r w:rsidR="008E3F97">
        <w:rPr>
          <w:rStyle w:val="eop"/>
        </w:rPr>
        <w:t xml:space="preserve"> states require dyslexia screening, including nearby states New Hampshire, Connecticut, Maine, and Rhode Island.</w:t>
      </w:r>
      <w:r w:rsidR="008E3F97" w:rsidRPr="004C3AA2">
        <w:rPr>
          <w:rStyle w:val="FootnoteReference"/>
          <w:vertAlign w:val="superscript"/>
        </w:rPr>
        <w:footnoteReference w:id="13"/>
      </w:r>
    </w:p>
    <w:p w14:paraId="51F150AB" w14:textId="31B09A72" w:rsidR="00F929E9" w:rsidRDefault="00F929E9" w:rsidP="008E3F9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0587CF8" w14:textId="2E92B27C" w:rsidR="00F929E9" w:rsidRDefault="00F929E9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The Department currently reviews and recommends early literacy assessments, which it re</w:t>
      </w:r>
      <w:r w:rsidR="00EA464A">
        <w:rPr>
          <w:rStyle w:val="eop"/>
        </w:rPr>
        <w:t>evaluates annually</w:t>
      </w:r>
      <w:r>
        <w:rPr>
          <w:rStyle w:val="eop"/>
        </w:rPr>
        <w:t>.</w:t>
      </w:r>
      <w:r w:rsidRPr="00EA464A">
        <w:rPr>
          <w:rStyle w:val="FootnoteReference"/>
          <w:vertAlign w:val="superscript"/>
        </w:rPr>
        <w:footnoteReference w:id="14"/>
      </w:r>
      <w:r>
        <w:rPr>
          <w:rStyle w:val="eop"/>
        </w:rPr>
        <w:t xml:space="preserve">  The assessments </w:t>
      </w:r>
      <w:r w:rsidR="009F54F9">
        <w:rPr>
          <w:rStyle w:val="eop"/>
        </w:rPr>
        <w:t>are designed to be brief and easy to administer</w:t>
      </w:r>
      <w:r>
        <w:rPr>
          <w:rStyle w:val="eop"/>
        </w:rPr>
        <w:t>.</w:t>
      </w:r>
      <w:r w:rsidR="009F54F9" w:rsidRPr="009F54F9">
        <w:rPr>
          <w:rStyle w:val="FootnoteReference"/>
          <w:vertAlign w:val="superscript"/>
        </w:rPr>
        <w:footnoteReference w:id="15"/>
      </w:r>
    </w:p>
    <w:p w14:paraId="5F21D796" w14:textId="77777777" w:rsidR="00F929E9" w:rsidRDefault="00F929E9" w:rsidP="008E3F9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A94326F" w14:textId="58C6C252" w:rsidR="00B20A02" w:rsidRPr="00B20A02" w:rsidRDefault="00B20A02" w:rsidP="007571EF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  <w:r w:rsidRPr="00B20A02">
        <w:rPr>
          <w:rStyle w:val="eop"/>
          <w:u w:val="single"/>
        </w:rPr>
        <w:t>Proposal</w:t>
      </w:r>
    </w:p>
    <w:p w14:paraId="78A4BFE1" w14:textId="77777777" w:rsidR="00B20A02" w:rsidRDefault="00B20A02" w:rsidP="007571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A89E1AE" w14:textId="2B7A00AA" w:rsidR="00EA464A" w:rsidRDefault="009D7275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bookmarkStart w:id="4" w:name="_Hlk106696032"/>
      <w:r w:rsidRPr="1E64594F">
        <w:rPr>
          <w:rStyle w:val="eop"/>
        </w:rPr>
        <w:t>Consistent with the Department’s 2021 Guidelines, t</w:t>
      </w:r>
      <w:r w:rsidR="00204461" w:rsidRPr="1E64594F">
        <w:rPr>
          <w:rStyle w:val="eop"/>
        </w:rPr>
        <w:t xml:space="preserve">he proposed </w:t>
      </w:r>
      <w:r w:rsidR="00DC2679">
        <w:rPr>
          <w:rStyle w:val="eop"/>
        </w:rPr>
        <w:t>regulation</w:t>
      </w:r>
      <w:r w:rsidR="00204461" w:rsidRPr="1E64594F">
        <w:rPr>
          <w:rStyle w:val="eop"/>
        </w:rPr>
        <w:t xml:space="preserve"> </w:t>
      </w:r>
      <w:r w:rsidR="006D560D" w:rsidRPr="1E64594F">
        <w:rPr>
          <w:rStyle w:val="eop"/>
        </w:rPr>
        <w:t>confirm</w:t>
      </w:r>
      <w:r w:rsidR="00DC2679">
        <w:rPr>
          <w:rStyle w:val="eop"/>
        </w:rPr>
        <w:t>s</w:t>
      </w:r>
      <w:r w:rsidR="006D560D" w:rsidRPr="1E64594F">
        <w:rPr>
          <w:rStyle w:val="eop"/>
        </w:rPr>
        <w:t xml:space="preserve"> that</w:t>
      </w:r>
      <w:r w:rsidR="00351436" w:rsidRPr="1E64594F">
        <w:rPr>
          <w:rStyle w:val="eop"/>
        </w:rPr>
        <w:t xml:space="preserve"> elementary schools </w:t>
      </w:r>
      <w:r w:rsidR="006D560D" w:rsidRPr="1E64594F">
        <w:rPr>
          <w:rStyle w:val="eop"/>
        </w:rPr>
        <w:t>must</w:t>
      </w:r>
      <w:r w:rsidR="00351436" w:rsidRPr="1E64594F">
        <w:rPr>
          <w:rStyle w:val="eop"/>
        </w:rPr>
        <w:t xml:space="preserve"> </w:t>
      </w:r>
      <w:r w:rsidR="00874E89" w:rsidRPr="1E64594F">
        <w:rPr>
          <w:rStyle w:val="eop"/>
        </w:rPr>
        <w:t xml:space="preserve">assess each student’s reading ability and </w:t>
      </w:r>
      <w:r w:rsidR="009C079E" w:rsidRPr="1E64594F">
        <w:rPr>
          <w:rStyle w:val="eop"/>
        </w:rPr>
        <w:t xml:space="preserve">progress in foundational skills from kindergarten through </w:t>
      </w:r>
      <w:r w:rsidR="00530AB6" w:rsidRPr="1E64594F">
        <w:rPr>
          <w:rStyle w:val="eop"/>
        </w:rPr>
        <w:t xml:space="preserve">at least </w:t>
      </w:r>
      <w:r w:rsidR="009C079E" w:rsidRPr="1E64594F">
        <w:rPr>
          <w:rStyle w:val="eop"/>
        </w:rPr>
        <w:t xml:space="preserve">third grade </w:t>
      </w:r>
      <w:r w:rsidR="00510317">
        <w:rPr>
          <w:rStyle w:val="eop"/>
        </w:rPr>
        <w:t xml:space="preserve">at least </w:t>
      </w:r>
      <w:r w:rsidR="00BB63B8">
        <w:rPr>
          <w:rStyle w:val="eop"/>
        </w:rPr>
        <w:t xml:space="preserve">twice per year, </w:t>
      </w:r>
      <w:r w:rsidR="009C079E" w:rsidRPr="1E64594F">
        <w:rPr>
          <w:rStyle w:val="eop"/>
        </w:rPr>
        <w:t xml:space="preserve">using </w:t>
      </w:r>
      <w:r w:rsidR="00EA3A49" w:rsidRPr="1E64594F">
        <w:rPr>
          <w:rStyle w:val="eop"/>
        </w:rPr>
        <w:t>a screen</w:t>
      </w:r>
      <w:r w:rsidR="005D2FCD">
        <w:rPr>
          <w:rStyle w:val="eop"/>
        </w:rPr>
        <w:t>er</w:t>
      </w:r>
      <w:r w:rsidR="00EA3A49" w:rsidRPr="1E64594F">
        <w:rPr>
          <w:rStyle w:val="eop"/>
        </w:rPr>
        <w:t xml:space="preserve"> approved by the Department</w:t>
      </w:r>
      <w:bookmarkEnd w:id="4"/>
      <w:r w:rsidR="00EA3A49" w:rsidRPr="1E64594F">
        <w:rPr>
          <w:rStyle w:val="eop"/>
        </w:rPr>
        <w:t xml:space="preserve">.  </w:t>
      </w:r>
      <w:r w:rsidR="00EA464A" w:rsidRPr="1E64594F">
        <w:rPr>
          <w:rStyle w:val="eop"/>
        </w:rPr>
        <w:t xml:space="preserve">In other words, it </w:t>
      </w:r>
      <w:r w:rsidR="00F97D38">
        <w:rPr>
          <w:rStyle w:val="eop"/>
        </w:rPr>
        <w:t xml:space="preserve">would </w:t>
      </w:r>
      <w:r w:rsidR="00EA464A" w:rsidRPr="1E64594F">
        <w:rPr>
          <w:rStyle w:val="eop"/>
        </w:rPr>
        <w:t xml:space="preserve">confirm that the problematic “wait-to-fail” approach is </w:t>
      </w:r>
      <w:r w:rsidR="00C53EDB">
        <w:rPr>
          <w:rStyle w:val="eop"/>
        </w:rPr>
        <w:t>not appropriate</w:t>
      </w:r>
      <w:r w:rsidR="00EA464A" w:rsidRPr="1E64594F">
        <w:rPr>
          <w:rStyle w:val="eop"/>
        </w:rPr>
        <w:t>.</w:t>
      </w:r>
    </w:p>
    <w:p w14:paraId="28DD812D" w14:textId="77777777" w:rsidR="00EA464A" w:rsidRDefault="00EA464A" w:rsidP="007571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7F8FDB6" w14:textId="3FC01DE5" w:rsidR="00EA3A49" w:rsidRDefault="00E84EA3" w:rsidP="1E645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1E64594F">
        <w:rPr>
          <w:rStyle w:val="eop"/>
        </w:rPr>
        <w:t xml:space="preserve">If </w:t>
      </w:r>
      <w:r w:rsidR="00EA464A" w:rsidRPr="1E64594F">
        <w:rPr>
          <w:rStyle w:val="eop"/>
        </w:rPr>
        <w:t xml:space="preserve">a </w:t>
      </w:r>
      <w:r w:rsidRPr="1E64594F">
        <w:rPr>
          <w:rStyle w:val="eop"/>
        </w:rPr>
        <w:t>screening determine</w:t>
      </w:r>
      <w:r w:rsidR="00EA464A" w:rsidRPr="1E64594F">
        <w:rPr>
          <w:rStyle w:val="eop"/>
        </w:rPr>
        <w:t>s</w:t>
      </w:r>
      <w:r w:rsidRPr="1E64594F">
        <w:rPr>
          <w:rStyle w:val="eop"/>
        </w:rPr>
        <w:t xml:space="preserve"> that a </w:t>
      </w:r>
      <w:r w:rsidR="00CD71E4" w:rsidRPr="1E64594F">
        <w:rPr>
          <w:rStyle w:val="eop"/>
        </w:rPr>
        <w:t>student is significantly behind relevant benchmarks</w:t>
      </w:r>
      <w:r w:rsidR="005C7676" w:rsidRPr="1E64594F">
        <w:rPr>
          <w:rStyle w:val="eop"/>
        </w:rPr>
        <w:t xml:space="preserve">, the </w:t>
      </w:r>
      <w:r w:rsidR="002C4412" w:rsidRPr="1E64594F">
        <w:rPr>
          <w:rStyle w:val="eop"/>
        </w:rPr>
        <w:t xml:space="preserve">proposed </w:t>
      </w:r>
      <w:r w:rsidR="005C7676" w:rsidRPr="1E64594F">
        <w:rPr>
          <w:rStyle w:val="eop"/>
        </w:rPr>
        <w:t xml:space="preserve">regulation </w:t>
      </w:r>
      <w:proofErr w:type="gramStart"/>
      <w:r w:rsidR="00CB770F">
        <w:rPr>
          <w:rStyle w:val="eop"/>
        </w:rPr>
        <w:t>would</w:t>
      </w:r>
      <w:proofErr w:type="gramEnd"/>
      <w:r w:rsidR="00CB770F">
        <w:rPr>
          <w:rStyle w:val="eop"/>
        </w:rPr>
        <w:t xml:space="preserve"> </w:t>
      </w:r>
      <w:r w:rsidR="00A01F4B" w:rsidRPr="1E64594F">
        <w:rPr>
          <w:rStyle w:val="eop"/>
        </w:rPr>
        <w:t xml:space="preserve">require a further assessment </w:t>
      </w:r>
      <w:r w:rsidR="00A94D4A" w:rsidRPr="1E64594F">
        <w:rPr>
          <w:rStyle w:val="eop"/>
        </w:rPr>
        <w:t xml:space="preserve">to determine whether the student needs additional reading supports </w:t>
      </w:r>
      <w:r w:rsidR="00650960" w:rsidRPr="1E64594F">
        <w:rPr>
          <w:rStyle w:val="eop"/>
        </w:rPr>
        <w:t xml:space="preserve">or an evaluation </w:t>
      </w:r>
      <w:r w:rsidR="00944590" w:rsidRPr="1E64594F">
        <w:rPr>
          <w:rStyle w:val="eop"/>
        </w:rPr>
        <w:t xml:space="preserve">for a specific learning disability.  It also </w:t>
      </w:r>
      <w:r w:rsidR="00FF44D3">
        <w:rPr>
          <w:rStyle w:val="eop"/>
        </w:rPr>
        <w:t xml:space="preserve">would </w:t>
      </w:r>
      <w:r w:rsidR="00944590" w:rsidRPr="1E64594F">
        <w:rPr>
          <w:rStyle w:val="eop"/>
        </w:rPr>
        <w:t xml:space="preserve">require the school to </w:t>
      </w:r>
      <w:r w:rsidR="00E70B22">
        <w:rPr>
          <w:rStyle w:val="eop"/>
        </w:rPr>
        <w:t xml:space="preserve">promptly </w:t>
      </w:r>
      <w:r w:rsidR="00944590" w:rsidRPr="1E64594F">
        <w:rPr>
          <w:rStyle w:val="eop"/>
        </w:rPr>
        <w:t xml:space="preserve">notify </w:t>
      </w:r>
      <w:r w:rsidR="00655A55" w:rsidRPr="1E64594F">
        <w:rPr>
          <w:rStyle w:val="eop"/>
        </w:rPr>
        <w:t>the student’s parents or guardians of the assessment results.</w:t>
      </w:r>
      <w:r w:rsidR="00A01F4B" w:rsidRPr="1E64594F">
        <w:rPr>
          <w:rStyle w:val="eop"/>
        </w:rPr>
        <w:t xml:space="preserve"> </w:t>
      </w:r>
    </w:p>
    <w:p w14:paraId="2F13AF6B" w14:textId="296BDC2B" w:rsidR="00AF6898" w:rsidRDefault="00AF6898" w:rsidP="007571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9EA1598" w14:textId="0E98E542" w:rsidR="00BC7091" w:rsidRDefault="00BC7091" w:rsidP="007571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--</w:t>
      </w:r>
    </w:p>
    <w:p w14:paraId="1A9FCD40" w14:textId="77777777" w:rsidR="00BC7091" w:rsidRDefault="00BC7091" w:rsidP="007571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3054D72" w14:textId="2A8DF65F" w:rsidR="007571EF" w:rsidRPr="00F91F7C" w:rsidRDefault="007571EF" w:rsidP="007571EF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normaltextrun"/>
        </w:rPr>
        <w:t xml:space="preserve">With the Board’s approval, the Department will solicit public comment on the proposed </w:t>
      </w:r>
      <w:r w:rsidR="00773486" w:rsidRPr="00F91F7C">
        <w:rPr>
          <w:rStyle w:val="normaltextrun"/>
        </w:rPr>
        <w:t xml:space="preserve">regulatory </w:t>
      </w:r>
      <w:r w:rsidRPr="00F91F7C">
        <w:rPr>
          <w:rStyle w:val="normaltextrun"/>
        </w:rPr>
        <w:t xml:space="preserve">amendment. After reviewing all the comments and determining whether further changes are needed, I plan to </w:t>
      </w:r>
      <w:r w:rsidR="006410A5">
        <w:rPr>
          <w:rStyle w:val="normaltextrun"/>
        </w:rPr>
        <w:t xml:space="preserve">request that </w:t>
      </w:r>
      <w:r w:rsidRPr="00F91F7C">
        <w:rPr>
          <w:rStyle w:val="normaltextrun"/>
        </w:rPr>
        <w:t xml:space="preserve">the amendment </w:t>
      </w:r>
      <w:r w:rsidR="006410A5">
        <w:rPr>
          <w:rStyle w:val="normaltextrun"/>
        </w:rPr>
        <w:t xml:space="preserve">be brought </w:t>
      </w:r>
      <w:r w:rsidRPr="00F91F7C">
        <w:rPr>
          <w:rStyle w:val="normaltextrun"/>
        </w:rPr>
        <w:t xml:space="preserve">back to the Board in </w:t>
      </w:r>
      <w:r w:rsidR="002236E7">
        <w:rPr>
          <w:rStyle w:val="normaltextrun"/>
        </w:rPr>
        <w:t>September</w:t>
      </w:r>
      <w:r w:rsidRPr="00F91F7C">
        <w:rPr>
          <w:rStyle w:val="normaltextrun"/>
        </w:rPr>
        <w:t xml:space="preserve"> 2022 for </w:t>
      </w:r>
      <w:r w:rsidR="0059359E">
        <w:rPr>
          <w:rStyle w:val="normaltextrun"/>
        </w:rPr>
        <w:t xml:space="preserve">a vote on </w:t>
      </w:r>
      <w:r w:rsidRPr="00F91F7C">
        <w:rPr>
          <w:rStyle w:val="normaltextrun"/>
        </w:rPr>
        <w:t>final adoption.</w:t>
      </w:r>
      <w:r w:rsidRPr="00F91F7C">
        <w:rPr>
          <w:rStyle w:val="eop"/>
        </w:rPr>
        <w:t> </w:t>
      </w:r>
    </w:p>
    <w:p w14:paraId="5D78FF8E" w14:textId="77777777" w:rsidR="007571EF" w:rsidRPr="00F91F7C" w:rsidRDefault="007571EF" w:rsidP="007571EF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eop"/>
        </w:rPr>
        <w:t> </w:t>
      </w:r>
    </w:p>
    <w:p w14:paraId="024488E9" w14:textId="5D0A4FAB" w:rsidR="007571EF" w:rsidRPr="00F91F7C" w:rsidRDefault="00285D51" w:rsidP="007571EF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normaltextrun"/>
        </w:rPr>
        <w:t xml:space="preserve">A redlined version of the regulations is attached, along with a motion to solicit public comment on the proposed amendments. </w:t>
      </w:r>
      <w:r w:rsidR="00AF3ACC">
        <w:rPr>
          <w:rStyle w:val="normaltextrun"/>
        </w:rPr>
        <w:t>Please let me know if you have any questions.</w:t>
      </w:r>
      <w:r w:rsidR="007571EF" w:rsidRPr="00F91F7C">
        <w:rPr>
          <w:rStyle w:val="eop"/>
        </w:rPr>
        <w:t> </w:t>
      </w:r>
    </w:p>
    <w:p w14:paraId="1A44FBEF" w14:textId="77777777" w:rsidR="007571EF" w:rsidRPr="00F91F7C" w:rsidRDefault="007571EF" w:rsidP="007571EF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eop"/>
        </w:rPr>
        <w:t> </w:t>
      </w:r>
    </w:p>
    <w:p w14:paraId="4DFAB711" w14:textId="23316345" w:rsidR="00343446" w:rsidRPr="00F91F7C" w:rsidRDefault="007571EF" w:rsidP="007571E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 w:rsidRPr="00F91F7C">
        <w:rPr>
          <w:rStyle w:val="normaltextrun"/>
        </w:rPr>
        <w:t>Enclosure</w:t>
      </w:r>
      <w:r w:rsidR="00541A49">
        <w:rPr>
          <w:rStyle w:val="normaltextrun"/>
        </w:rPr>
        <w:t>s</w:t>
      </w:r>
      <w:r w:rsidRPr="00F91F7C">
        <w:rPr>
          <w:rStyle w:val="normaltextrun"/>
        </w:rPr>
        <w:t>:</w:t>
      </w:r>
      <w:r w:rsidRPr="00F91F7C">
        <w:rPr>
          <w:rStyle w:val="tabchar"/>
        </w:rPr>
        <w:t xml:space="preserve"> </w:t>
      </w:r>
      <w:r w:rsidR="00343446" w:rsidRPr="00F91F7C">
        <w:rPr>
          <w:rStyle w:val="tabchar"/>
        </w:rPr>
        <w:tab/>
      </w:r>
      <w:r w:rsidRPr="00F91F7C">
        <w:rPr>
          <w:rStyle w:val="normaltextrun"/>
        </w:rPr>
        <w:t xml:space="preserve">603 CMR </w:t>
      </w:r>
      <w:r w:rsidR="00541A49">
        <w:rPr>
          <w:rStyle w:val="normaltextrun"/>
        </w:rPr>
        <w:t>28</w:t>
      </w:r>
      <w:r w:rsidRPr="00F91F7C">
        <w:rPr>
          <w:rStyle w:val="normaltextrun"/>
        </w:rPr>
        <w:t>.0</w:t>
      </w:r>
      <w:r w:rsidR="00541A49">
        <w:rPr>
          <w:rStyle w:val="normaltextrun"/>
        </w:rPr>
        <w:t>3</w:t>
      </w:r>
      <w:r w:rsidRPr="00F91F7C">
        <w:rPr>
          <w:rStyle w:val="normaltextrun"/>
        </w:rPr>
        <w:t xml:space="preserve"> </w:t>
      </w:r>
      <w:r w:rsidR="00343446" w:rsidRPr="00F91F7C">
        <w:rPr>
          <w:rStyle w:val="normaltextrun"/>
        </w:rPr>
        <w:t>– s</w:t>
      </w:r>
      <w:r w:rsidRPr="00F91F7C">
        <w:rPr>
          <w:rStyle w:val="normaltextrun"/>
        </w:rPr>
        <w:t>trikethrough version of relevant portion of regulations showing amendment </w:t>
      </w:r>
    </w:p>
    <w:p w14:paraId="53FAABE0" w14:textId="0D7228B6" w:rsidR="00AC6F50" w:rsidRDefault="00343446" w:rsidP="00BD6C8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 w:rsidRPr="00F91F7C">
        <w:rPr>
          <w:rStyle w:val="normaltextrun"/>
        </w:rPr>
        <w:tab/>
        <w:t>Motion</w:t>
      </w:r>
      <w:r w:rsidR="00AC6F50">
        <w:rPr>
          <w:rStyle w:val="normaltextrun"/>
        </w:rPr>
        <w:br w:type="page"/>
      </w:r>
    </w:p>
    <w:p w14:paraId="5AA73454" w14:textId="185600F0" w:rsidR="00533C63" w:rsidRPr="00F91F7C" w:rsidRDefault="00786E19" w:rsidP="00533C6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  <w:color w:val="333333"/>
          <w:shd w:val="clear" w:color="auto" w:fill="FFFFFF"/>
        </w:rPr>
        <w:lastRenderedPageBreak/>
        <w:t xml:space="preserve">Special Education </w:t>
      </w:r>
      <w:r w:rsidR="00401220" w:rsidRPr="00F91F7C">
        <w:rPr>
          <w:rStyle w:val="normaltextrun"/>
          <w:b/>
          <w:bCs/>
          <w:color w:val="333333"/>
          <w:shd w:val="clear" w:color="auto" w:fill="FFFFFF"/>
        </w:rPr>
        <w:t>School District Administration and Personnel Regulations</w:t>
      </w:r>
      <w:r w:rsidR="00533C63" w:rsidRPr="00F91F7C">
        <w:rPr>
          <w:rStyle w:val="normaltextrun"/>
          <w:b/>
          <w:bCs/>
          <w:color w:val="333333"/>
          <w:shd w:val="clear" w:color="auto" w:fill="FFFFFF"/>
        </w:rPr>
        <w:t xml:space="preserve">, </w:t>
      </w:r>
      <w:r w:rsidR="006B4970">
        <w:rPr>
          <w:rStyle w:val="normaltextrun"/>
          <w:b/>
          <w:bCs/>
          <w:color w:val="333333"/>
          <w:shd w:val="clear" w:color="auto" w:fill="FFFFFF"/>
        </w:rPr>
        <w:br/>
      </w:r>
      <w:r w:rsidR="00533C63" w:rsidRPr="00F91F7C">
        <w:rPr>
          <w:rStyle w:val="normaltextrun"/>
          <w:b/>
          <w:bCs/>
        </w:rPr>
        <w:t xml:space="preserve">603 CMR </w:t>
      </w:r>
      <w:r w:rsidR="00401220" w:rsidRPr="00F91F7C">
        <w:rPr>
          <w:rStyle w:val="normaltextrun"/>
          <w:b/>
          <w:bCs/>
        </w:rPr>
        <w:t>28</w:t>
      </w:r>
      <w:r w:rsidR="00533C63" w:rsidRPr="00F91F7C">
        <w:rPr>
          <w:rStyle w:val="normaltextrun"/>
          <w:b/>
          <w:bCs/>
        </w:rPr>
        <w:t>.0</w:t>
      </w:r>
      <w:r w:rsidR="00401220" w:rsidRPr="00F91F7C">
        <w:rPr>
          <w:rStyle w:val="normaltextrun"/>
          <w:b/>
          <w:bCs/>
        </w:rPr>
        <w:t>3(1)</w:t>
      </w:r>
      <w:r w:rsidR="00533C63" w:rsidRPr="00F91F7C">
        <w:rPr>
          <w:rStyle w:val="eop"/>
          <w:b/>
          <w:bCs/>
        </w:rPr>
        <w:t> </w:t>
      </w:r>
    </w:p>
    <w:p w14:paraId="5B8F564D" w14:textId="5C030CD9" w:rsidR="00533C63" w:rsidRPr="00F91F7C" w:rsidRDefault="00533C63" w:rsidP="00533C63">
      <w:pPr>
        <w:pStyle w:val="paragraph"/>
        <w:spacing w:before="0" w:beforeAutospacing="0" w:after="0" w:afterAutospacing="0"/>
        <w:jc w:val="center"/>
        <w:textAlignment w:val="baseline"/>
      </w:pPr>
      <w:r w:rsidRPr="00F91F7C">
        <w:rPr>
          <w:rStyle w:val="eop"/>
          <w:b/>
          <w:bCs/>
        </w:rPr>
        <w:t>Proposed Amendment Relating to</w:t>
      </w:r>
      <w:r w:rsidRPr="00F91F7C">
        <w:rPr>
          <w:rStyle w:val="normaltextrun"/>
          <w:b/>
          <w:bCs/>
          <w:shd w:val="clear" w:color="auto" w:fill="FFFFFF"/>
        </w:rPr>
        <w:t xml:space="preserve"> </w:t>
      </w:r>
      <w:r w:rsidR="006756FA" w:rsidRPr="00F91F7C">
        <w:rPr>
          <w:rStyle w:val="normaltextrun"/>
          <w:b/>
          <w:bCs/>
          <w:shd w:val="clear" w:color="auto" w:fill="FFFFFF"/>
        </w:rPr>
        <w:t>Dyslexia Screening</w:t>
      </w:r>
      <w:r w:rsidRPr="00F91F7C">
        <w:rPr>
          <w:rStyle w:val="eop"/>
          <w:b/>
          <w:bCs/>
        </w:rPr>
        <w:t xml:space="preserve"> </w:t>
      </w:r>
    </w:p>
    <w:p w14:paraId="24EEB55F" w14:textId="77777777" w:rsidR="00533C63" w:rsidRPr="00F91F7C" w:rsidRDefault="00533C63" w:rsidP="00533C63">
      <w:pPr>
        <w:pStyle w:val="paragraph"/>
        <w:spacing w:before="0" w:beforeAutospacing="0" w:after="0" w:afterAutospacing="0"/>
        <w:jc w:val="center"/>
        <w:textAlignment w:val="baseline"/>
      </w:pPr>
      <w:r w:rsidRPr="00F91F7C">
        <w:rPr>
          <w:rStyle w:val="eop"/>
        </w:rPr>
        <w:t> </w:t>
      </w:r>
    </w:p>
    <w:p w14:paraId="74B0B87A" w14:textId="2D561F7F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normaltextrun"/>
        </w:rPr>
        <w:t xml:space="preserve">This document shows the proposed amendment to 603 CMR </w:t>
      </w:r>
      <w:r w:rsidR="006756FA" w:rsidRPr="00F91F7C">
        <w:rPr>
          <w:rStyle w:val="normaltextrun"/>
        </w:rPr>
        <w:t>28</w:t>
      </w:r>
      <w:r w:rsidRPr="00F91F7C">
        <w:rPr>
          <w:rStyle w:val="normaltextrun"/>
        </w:rPr>
        <w:t>.0</w:t>
      </w:r>
      <w:r w:rsidR="006756FA" w:rsidRPr="00F91F7C">
        <w:rPr>
          <w:rStyle w:val="normaltextrun"/>
        </w:rPr>
        <w:t>3</w:t>
      </w:r>
      <w:r w:rsidRPr="00F91F7C">
        <w:rPr>
          <w:rStyle w:val="normaltextrun"/>
        </w:rPr>
        <w:t xml:space="preserve"> by</w:t>
      </w:r>
      <w:r w:rsidRPr="00F91F7C">
        <w:rPr>
          <w:rStyle w:val="normaltextrun"/>
          <w:strike/>
        </w:rPr>
        <w:t xml:space="preserve"> strikethrough</w:t>
      </w:r>
      <w:r w:rsidRPr="00F91F7C">
        <w:rPr>
          <w:rStyle w:val="normaltextrun"/>
        </w:rPr>
        <w:t xml:space="preserve"> (language deleted) and </w:t>
      </w:r>
      <w:r w:rsidRPr="00F91F7C">
        <w:rPr>
          <w:rStyle w:val="normaltextrun"/>
          <w:u w:val="single"/>
        </w:rPr>
        <w:t>underline</w:t>
      </w:r>
      <w:r w:rsidRPr="00F91F7C">
        <w:rPr>
          <w:rStyle w:val="normaltextrun"/>
          <w:color w:val="FF0000"/>
        </w:rPr>
        <w:t xml:space="preserve"> </w:t>
      </w:r>
      <w:r w:rsidRPr="00F91F7C">
        <w:rPr>
          <w:rStyle w:val="normaltextrun"/>
        </w:rPr>
        <w:t xml:space="preserve">(new language). The proposed amendment would </w:t>
      </w:r>
      <w:r w:rsidR="005011DE" w:rsidRPr="00F91F7C">
        <w:rPr>
          <w:rStyle w:val="normaltextrun"/>
        </w:rPr>
        <w:t xml:space="preserve">require all elementary schools to assess </w:t>
      </w:r>
      <w:r w:rsidR="00DE7778">
        <w:rPr>
          <w:rStyle w:val="normaltextrun"/>
        </w:rPr>
        <w:t xml:space="preserve">each </w:t>
      </w:r>
      <w:r w:rsidR="005011DE" w:rsidRPr="00F91F7C">
        <w:rPr>
          <w:rStyle w:val="normaltextrun"/>
        </w:rPr>
        <w:t>student</w:t>
      </w:r>
      <w:r w:rsidR="00DE7778">
        <w:rPr>
          <w:rStyle w:val="normaltextrun"/>
        </w:rPr>
        <w:t>’</w:t>
      </w:r>
      <w:r w:rsidR="005011DE" w:rsidRPr="00F91F7C">
        <w:rPr>
          <w:rStyle w:val="normaltextrun"/>
        </w:rPr>
        <w:t xml:space="preserve">s reading abilities and foundational skills at least twice per year from kindergarten through at least third grade.  </w:t>
      </w:r>
      <w:r w:rsidRPr="00F91F7C">
        <w:rPr>
          <w:rStyle w:val="normaltextrun"/>
        </w:rPr>
        <w:t xml:space="preserve">  </w:t>
      </w:r>
    </w:p>
    <w:p w14:paraId="3AA21EA6" w14:textId="77777777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eop"/>
        </w:rPr>
        <w:t> </w:t>
      </w:r>
    </w:p>
    <w:p w14:paraId="787EA9BB" w14:textId="15951884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normaltextrun"/>
          <w:color w:val="000000"/>
        </w:rPr>
        <w:t xml:space="preserve">The full regulations can be found at: </w:t>
      </w:r>
      <w:r w:rsidRPr="00F91F7C">
        <w:rPr>
          <w:rStyle w:val="normaltextrun"/>
          <w:color w:val="0000FF"/>
          <w:u w:val="single"/>
        </w:rPr>
        <w:t xml:space="preserve">603 CMR </w:t>
      </w:r>
      <w:r w:rsidR="004C6E36" w:rsidRPr="00F91F7C">
        <w:rPr>
          <w:rStyle w:val="normaltextrun"/>
          <w:color w:val="0000FF"/>
          <w:u w:val="single"/>
        </w:rPr>
        <w:t>28</w:t>
      </w:r>
      <w:r w:rsidRPr="00F91F7C">
        <w:rPr>
          <w:rStyle w:val="normaltextrun"/>
          <w:color w:val="0000FF"/>
          <w:u w:val="single"/>
        </w:rPr>
        <w:t>.</w:t>
      </w:r>
      <w:hyperlink r:id="rId14" w:history="1">
        <w:r w:rsidRPr="00F91F7C">
          <w:rPr>
            <w:rStyle w:val="Hyperlink"/>
          </w:rPr>
          <w:t>0</w:t>
        </w:r>
        <w:r w:rsidR="004C6E36" w:rsidRPr="00F91F7C">
          <w:rPr>
            <w:rStyle w:val="Hyperlink"/>
          </w:rPr>
          <w:t>3</w:t>
        </w:r>
      </w:hyperlink>
      <w:r w:rsidRPr="00F91F7C">
        <w:rPr>
          <w:rStyle w:val="normaltextrun"/>
          <w:color w:val="0000FF"/>
          <w:u w:val="single"/>
        </w:rPr>
        <w:t xml:space="preserve">: </w:t>
      </w:r>
      <w:r w:rsidR="004C6E36" w:rsidRPr="00F91F7C">
        <w:rPr>
          <w:rStyle w:val="normaltextrun"/>
          <w:color w:val="0000FF"/>
          <w:u w:val="single"/>
        </w:rPr>
        <w:t>School District Administration and Personnel</w:t>
      </w:r>
      <w:r w:rsidRPr="00F91F7C">
        <w:rPr>
          <w:rStyle w:val="normaltextrun"/>
          <w:color w:val="0000FF"/>
          <w:u w:val="single"/>
        </w:rPr>
        <w:t xml:space="preserve"> Regulations.</w:t>
      </w:r>
      <w:r w:rsidRPr="00F91F7C">
        <w:rPr>
          <w:rStyle w:val="eop"/>
          <w:color w:val="000000"/>
        </w:rPr>
        <w:t xml:space="preserve"> The proposed amendments are to 603 CMR </w:t>
      </w:r>
      <w:r w:rsidR="004C6E36" w:rsidRPr="00F91F7C">
        <w:rPr>
          <w:rStyle w:val="eop"/>
          <w:color w:val="000000"/>
        </w:rPr>
        <w:t>28</w:t>
      </w:r>
      <w:r w:rsidRPr="00F91F7C">
        <w:rPr>
          <w:rStyle w:val="eop"/>
          <w:color w:val="000000"/>
        </w:rPr>
        <w:t>.0</w:t>
      </w:r>
      <w:r w:rsidR="004C6E36" w:rsidRPr="00F91F7C">
        <w:rPr>
          <w:rStyle w:val="eop"/>
          <w:color w:val="000000"/>
        </w:rPr>
        <w:t>3</w:t>
      </w:r>
      <w:r w:rsidRPr="00F91F7C">
        <w:rPr>
          <w:rStyle w:val="eop"/>
          <w:color w:val="000000"/>
        </w:rPr>
        <w:t>(</w:t>
      </w:r>
      <w:r w:rsidR="004C6E36" w:rsidRPr="00F91F7C">
        <w:rPr>
          <w:rStyle w:val="eop"/>
          <w:color w:val="000000"/>
        </w:rPr>
        <w:t>1</w:t>
      </w:r>
      <w:r w:rsidRPr="00F91F7C">
        <w:rPr>
          <w:rStyle w:val="eop"/>
          <w:color w:val="000000"/>
        </w:rPr>
        <w:t>).</w:t>
      </w:r>
    </w:p>
    <w:p w14:paraId="2E426C90" w14:textId="77777777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91F7C">
        <w:rPr>
          <w:rStyle w:val="eop"/>
        </w:rPr>
        <w:t> </w:t>
      </w:r>
    </w:p>
    <w:p w14:paraId="454B8D14" w14:textId="6A341FC5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normaltextrun"/>
          <w:b/>
          <w:bCs/>
        </w:rPr>
        <w:t xml:space="preserve">Presented to the Board of Elementary and Secondary Education for initial action: </w:t>
      </w:r>
      <w:r w:rsidR="004C6E36" w:rsidRPr="00F91F7C">
        <w:rPr>
          <w:rStyle w:val="normaltextrun"/>
          <w:b/>
          <w:bCs/>
        </w:rPr>
        <w:t>6</w:t>
      </w:r>
      <w:r w:rsidRPr="00F91F7C">
        <w:rPr>
          <w:rStyle w:val="normaltextrun"/>
          <w:b/>
          <w:bCs/>
        </w:rPr>
        <w:t>/2</w:t>
      </w:r>
      <w:r w:rsidR="004C6E36" w:rsidRPr="00F91F7C">
        <w:rPr>
          <w:rStyle w:val="normaltextrun"/>
          <w:b/>
          <w:bCs/>
        </w:rPr>
        <w:t>8</w:t>
      </w:r>
      <w:r w:rsidRPr="00F91F7C">
        <w:rPr>
          <w:rStyle w:val="normaltextrun"/>
          <w:b/>
          <w:bCs/>
        </w:rPr>
        <w:t>/22</w:t>
      </w:r>
      <w:r w:rsidRPr="00F91F7C">
        <w:rPr>
          <w:rStyle w:val="eop"/>
        </w:rPr>
        <w:t> </w:t>
      </w:r>
    </w:p>
    <w:p w14:paraId="2E3C72EB" w14:textId="5BEAFAEF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</w:pPr>
      <w:r w:rsidRPr="00F91F7C">
        <w:rPr>
          <w:rStyle w:val="normaltextrun"/>
          <w:b/>
          <w:bCs/>
        </w:rPr>
        <w:t xml:space="preserve">Final action by the Board of Elementary and Secondary Education anticipated: </w:t>
      </w:r>
      <w:r w:rsidR="00FF5645" w:rsidRPr="00F91F7C">
        <w:rPr>
          <w:rStyle w:val="normaltextrun"/>
          <w:b/>
          <w:bCs/>
        </w:rPr>
        <w:t>9</w:t>
      </w:r>
      <w:r w:rsidRPr="00F91F7C">
        <w:rPr>
          <w:rStyle w:val="normaltextrun"/>
          <w:b/>
          <w:bCs/>
        </w:rPr>
        <w:t>/</w:t>
      </w:r>
      <w:r w:rsidR="00DE7778">
        <w:rPr>
          <w:rStyle w:val="normaltextrun"/>
          <w:b/>
          <w:bCs/>
        </w:rPr>
        <w:t>20/</w:t>
      </w:r>
      <w:r w:rsidRPr="00F91F7C">
        <w:rPr>
          <w:rStyle w:val="normaltextrun"/>
          <w:b/>
          <w:bCs/>
        </w:rPr>
        <w:t>22</w:t>
      </w:r>
      <w:r w:rsidRPr="00F91F7C">
        <w:rPr>
          <w:rStyle w:val="eop"/>
        </w:rPr>
        <w:t> </w:t>
      </w:r>
    </w:p>
    <w:p w14:paraId="601177C3" w14:textId="77777777" w:rsidR="00533C63" w:rsidRPr="00F91F7C" w:rsidRDefault="00533C63" w:rsidP="00533C6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91F7C">
        <w:rPr>
          <w:rStyle w:val="eop"/>
        </w:rPr>
        <w:t> </w:t>
      </w:r>
    </w:p>
    <w:p w14:paraId="39D58E00" w14:textId="14A1A2D7" w:rsidR="00BA6362" w:rsidRDefault="006753E0" w:rsidP="00533C63">
      <w:pPr>
        <w:pStyle w:val="paragraph"/>
        <w:spacing w:before="0" w:beforeAutospacing="0" w:after="0" w:afterAutospacing="0"/>
        <w:textAlignment w:val="baseline"/>
      </w:pPr>
      <w:r>
        <w:t>. . .</w:t>
      </w:r>
    </w:p>
    <w:p w14:paraId="17F0DDA3" w14:textId="77777777" w:rsidR="006753E0" w:rsidRPr="00F91F7C" w:rsidRDefault="006753E0" w:rsidP="00533C63">
      <w:pPr>
        <w:pStyle w:val="paragraph"/>
        <w:spacing w:before="0" w:beforeAutospacing="0" w:after="0" w:afterAutospacing="0"/>
        <w:textAlignment w:val="baseline"/>
      </w:pPr>
    </w:p>
    <w:p w14:paraId="5628214D" w14:textId="499D117A" w:rsidR="00533C63" w:rsidRPr="00F91F7C" w:rsidRDefault="0062606D" w:rsidP="00533C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444444"/>
        </w:rPr>
      </w:pPr>
      <w:r w:rsidRPr="00F91F7C">
        <w:rPr>
          <w:rStyle w:val="normaltextrun"/>
          <w:b/>
          <w:bCs/>
          <w:color w:val="444444"/>
        </w:rPr>
        <w:t>28.03(1) General Responsibilities of the School District</w:t>
      </w:r>
    </w:p>
    <w:p w14:paraId="29B44CD7" w14:textId="4918191D" w:rsidR="0062606D" w:rsidRPr="00F91F7C" w:rsidRDefault="0062606D" w:rsidP="00533C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444444"/>
        </w:rPr>
      </w:pPr>
    </w:p>
    <w:p w14:paraId="3C8859BB" w14:textId="13F52B4C" w:rsidR="0062606D" w:rsidRPr="00F91F7C" w:rsidRDefault="00D55C8B" w:rsidP="00533C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91F7C">
        <w:rPr>
          <w:rStyle w:val="eop"/>
        </w:rPr>
        <w:t>. . .</w:t>
      </w:r>
    </w:p>
    <w:p w14:paraId="3C85CA2D" w14:textId="77777777" w:rsidR="00EB3B3C" w:rsidRPr="00F91F7C" w:rsidRDefault="00EB3B3C" w:rsidP="00EB3B3C">
      <w:pPr>
        <w:pBdr>
          <w:left w:val="none" w:sz="0" w:space="20" w:color="auto"/>
        </w:pBdr>
        <w:spacing w:before="200" w:line="275" w:lineRule="atLeast"/>
        <w:ind w:left="400"/>
        <w:jc w:val="both"/>
        <w:rPr>
          <w:szCs w:val="24"/>
        </w:rPr>
      </w:pPr>
      <w:bookmarkStart w:id="5" w:name="co_anchor_I561E62D0F02C11E9A9D5005056BD"/>
      <w:r w:rsidRPr="00F91F7C">
        <w:rPr>
          <w:color w:val="000000"/>
          <w:szCs w:val="24"/>
        </w:rPr>
        <w:t xml:space="preserve">(d) </w:t>
      </w:r>
      <w:r w:rsidRPr="003C4303">
        <w:rPr>
          <w:b/>
          <w:bCs/>
          <w:color w:val="000000"/>
          <w:szCs w:val="24"/>
          <w:u w:color="000000"/>
        </w:rPr>
        <w:t>Preschool Screening.</w:t>
      </w:r>
      <w:r w:rsidRPr="00F91F7C">
        <w:rPr>
          <w:color w:val="000000"/>
          <w:szCs w:val="24"/>
        </w:rPr>
        <w:t xml:space="preserve"> Each school district shall conduct screening for three and four year </w:t>
      </w:r>
      <w:proofErr w:type="spellStart"/>
      <w:r w:rsidRPr="00F91F7C">
        <w:rPr>
          <w:color w:val="000000"/>
          <w:szCs w:val="24"/>
        </w:rPr>
        <w:t>olds</w:t>
      </w:r>
      <w:proofErr w:type="spellEnd"/>
      <w:r w:rsidRPr="00F91F7C">
        <w:rPr>
          <w:color w:val="000000"/>
          <w:szCs w:val="24"/>
        </w:rPr>
        <w:t xml:space="preserve"> and for all children who are of age to enter kindergarten. Such screening shall be designed to review a child's development and to assist in identification of those children who should be referred for an evaluation to determine eligibility for special education services.</w:t>
      </w:r>
    </w:p>
    <w:bookmarkEnd w:id="5"/>
    <w:p w14:paraId="73AA07BF" w14:textId="77777777" w:rsidR="00EB3B3C" w:rsidRPr="00F91F7C" w:rsidRDefault="00EB3B3C" w:rsidP="00EB3B3C">
      <w:pPr>
        <w:spacing w:line="275" w:lineRule="atLeast"/>
        <w:jc w:val="both"/>
        <w:rPr>
          <w:szCs w:val="24"/>
        </w:rPr>
      </w:pPr>
      <w:r w:rsidRPr="00F91F7C">
        <w:rPr>
          <w:color w:val="000000"/>
          <w:szCs w:val="24"/>
        </w:rPr>
        <w:t> </w:t>
      </w:r>
    </w:p>
    <w:p w14:paraId="5CF81DB3" w14:textId="77777777" w:rsidR="00EB3B3C" w:rsidRPr="00F91F7C" w:rsidRDefault="00EB3B3C" w:rsidP="00EB3B3C">
      <w:pPr>
        <w:pBdr>
          <w:left w:val="none" w:sz="0" w:space="31" w:color="auto"/>
        </w:pBdr>
        <w:spacing w:before="200" w:line="275" w:lineRule="atLeast"/>
        <w:ind w:left="800"/>
        <w:jc w:val="both"/>
        <w:rPr>
          <w:szCs w:val="24"/>
        </w:rPr>
      </w:pPr>
      <w:bookmarkStart w:id="6" w:name="co_pp_b3e70000e90f0_1"/>
      <w:bookmarkStart w:id="7" w:name="co_anchor_I561EB0F0F02C11E9A9D5005056BD"/>
      <w:bookmarkEnd w:id="6"/>
      <w:r w:rsidRPr="00F91F7C">
        <w:rPr>
          <w:color w:val="000000"/>
          <w:szCs w:val="24"/>
        </w:rPr>
        <w:t>1. The school district shall submit information to the Department describing the screening program and its elements as part of the local special education plan, when so requested.</w:t>
      </w:r>
    </w:p>
    <w:bookmarkEnd w:id="7"/>
    <w:p w14:paraId="35984AD9" w14:textId="77777777" w:rsidR="00EB3B3C" w:rsidRPr="00F91F7C" w:rsidRDefault="00EB3B3C" w:rsidP="00EB3B3C">
      <w:pPr>
        <w:spacing w:line="275" w:lineRule="atLeast"/>
        <w:jc w:val="both"/>
        <w:rPr>
          <w:szCs w:val="24"/>
        </w:rPr>
      </w:pPr>
      <w:r w:rsidRPr="00F91F7C">
        <w:rPr>
          <w:color w:val="000000"/>
          <w:szCs w:val="24"/>
        </w:rPr>
        <w:t> </w:t>
      </w:r>
    </w:p>
    <w:p w14:paraId="2E7C331C" w14:textId="77777777" w:rsidR="00EB3B3C" w:rsidRPr="00F91F7C" w:rsidRDefault="00EB3B3C" w:rsidP="00EB3B3C">
      <w:pPr>
        <w:pBdr>
          <w:left w:val="none" w:sz="0" w:space="31" w:color="auto"/>
        </w:pBdr>
        <w:spacing w:before="200" w:line="275" w:lineRule="atLeast"/>
        <w:ind w:left="800"/>
        <w:jc w:val="both"/>
        <w:rPr>
          <w:szCs w:val="24"/>
        </w:rPr>
      </w:pPr>
      <w:bookmarkStart w:id="8" w:name="co_pp_9c5e0000ec321_1"/>
      <w:bookmarkStart w:id="9" w:name="co_anchor_I561EFF10F02C11E9A9D5005056BD"/>
      <w:bookmarkEnd w:id="8"/>
      <w:r w:rsidRPr="00F91F7C">
        <w:rPr>
          <w:color w:val="000000"/>
          <w:szCs w:val="24"/>
        </w:rPr>
        <w:t xml:space="preserve">2. Participation in the screening program for three and four year </w:t>
      </w:r>
      <w:proofErr w:type="spellStart"/>
      <w:r w:rsidRPr="00F91F7C">
        <w:rPr>
          <w:color w:val="000000"/>
          <w:szCs w:val="24"/>
        </w:rPr>
        <w:t>olds</w:t>
      </w:r>
      <w:proofErr w:type="spellEnd"/>
      <w:r w:rsidRPr="00F91F7C">
        <w:rPr>
          <w:color w:val="000000"/>
          <w:szCs w:val="24"/>
        </w:rPr>
        <w:t xml:space="preserve"> shall be optional on the part of the parents.</w:t>
      </w:r>
    </w:p>
    <w:bookmarkEnd w:id="9"/>
    <w:p w14:paraId="0FF8E5C9" w14:textId="3FDDBF2C" w:rsidR="00BD763C" w:rsidRPr="00F91F7C" w:rsidRDefault="00EB3B3C" w:rsidP="00EB3B3C">
      <w:pPr>
        <w:spacing w:line="275" w:lineRule="atLeast"/>
        <w:jc w:val="both"/>
        <w:rPr>
          <w:szCs w:val="24"/>
        </w:rPr>
      </w:pPr>
      <w:r w:rsidRPr="00F91F7C">
        <w:rPr>
          <w:color w:val="000000"/>
          <w:szCs w:val="24"/>
        </w:rPr>
        <w:t> </w:t>
      </w:r>
      <w:r w:rsidR="00BD763C">
        <w:rPr>
          <w:color w:val="000000"/>
          <w:szCs w:val="24"/>
        </w:rPr>
        <w:t>. . .</w:t>
      </w:r>
    </w:p>
    <w:p w14:paraId="165AA84E" w14:textId="3E081FD2" w:rsidR="00576E44" w:rsidRDefault="00EB3B3C" w:rsidP="00BD763C">
      <w:pPr>
        <w:pBdr>
          <w:left w:val="none" w:sz="0" w:space="20" w:color="auto"/>
        </w:pBdr>
        <w:spacing w:before="200" w:line="275" w:lineRule="atLeast"/>
        <w:ind w:left="400"/>
        <w:jc w:val="both"/>
        <w:rPr>
          <w:snapToGrid/>
          <w:szCs w:val="24"/>
        </w:rPr>
      </w:pPr>
      <w:bookmarkStart w:id="10" w:name="co_pp_64700000c2984_1"/>
      <w:bookmarkEnd w:id="10"/>
      <w:r w:rsidRPr="003C4303">
        <w:rPr>
          <w:rFonts w:eastAsiaTheme="minorEastAsia"/>
          <w:color w:val="000000"/>
          <w:szCs w:val="24"/>
          <w:u w:val="single"/>
        </w:rPr>
        <w:t xml:space="preserve">(f) </w:t>
      </w:r>
      <w:r w:rsidRPr="003C4303">
        <w:rPr>
          <w:rFonts w:eastAsiaTheme="minorEastAsia"/>
          <w:b/>
          <w:bCs/>
          <w:color w:val="000000"/>
          <w:szCs w:val="24"/>
          <w:u w:val="single"/>
        </w:rPr>
        <w:t>Dyslexia Screening.</w:t>
      </w:r>
      <w:r w:rsidRPr="003C4303">
        <w:rPr>
          <w:rFonts w:eastAsiaTheme="minorEastAsia"/>
          <w:color w:val="000000"/>
          <w:szCs w:val="24"/>
          <w:u w:val="single"/>
        </w:rPr>
        <w:t>  Each elementary school shall at least twice per year assess each student’s reading ability and progress in specific foundational skills, from kindergarten through at least third grade, using a valid, developmentally appropriate screening instrument approved by the Department.  If such screenings determine that a student is significantly behind relevant benchmarks for age-typical development in specific foundational skills, then the school must complete a further assessment within 30 days to determine whether the school should provide such student with modified, differentiated, or supplementary evidence-based reading instruction aligned with the Department’s literacy guidelines or refer the student for evaluation for a specific learning disability.  The school shall promptly inform each student’s parent or guardian of the results of such assessments and prior to any evaluation referral.</w:t>
      </w:r>
      <w:r w:rsidR="00576E44">
        <w:br w:type="page"/>
      </w:r>
    </w:p>
    <w:p w14:paraId="242F6FA7" w14:textId="2D44BD74" w:rsidR="00533C63" w:rsidRDefault="00AF5AE7" w:rsidP="00576E4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t>Proposed Motion</w:t>
      </w:r>
    </w:p>
    <w:p w14:paraId="4124C8CF" w14:textId="3B38737C" w:rsidR="00AF5AE7" w:rsidRDefault="00AF5AE7" w:rsidP="00576E4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15950044" w14:textId="676FBD15" w:rsidR="00AF5AE7" w:rsidRDefault="00AF5AE7" w:rsidP="00AF5AE7">
      <w:pPr>
        <w:jc w:val="right"/>
      </w:pPr>
      <w:r>
        <w:t>Board of Elementary and Secondary Education Meeting: June 28, 2022</w:t>
      </w:r>
    </w:p>
    <w:p w14:paraId="1037E9E0" w14:textId="1035FB59" w:rsidR="00AF5AE7" w:rsidRDefault="00AF5AE7" w:rsidP="00AF5AE7">
      <w:pPr>
        <w:pStyle w:val="BodyTextIndent"/>
        <w:ind w:left="0" w:firstLine="0"/>
        <w:jc w:val="right"/>
      </w:pPr>
      <w:r>
        <w:t xml:space="preserve">Agenda Item:  </w:t>
      </w:r>
      <w:r w:rsidR="00BF1A20" w:rsidRPr="00F91F7C">
        <w:t xml:space="preserve">Proposed Amendment to </w:t>
      </w:r>
      <w:r w:rsidR="006B4970">
        <w:t xml:space="preserve">Special Education </w:t>
      </w:r>
      <w:r w:rsidR="00BF1A20" w:rsidRPr="00F91F7C">
        <w:t xml:space="preserve">Regulations on School District Administration and Personnel, </w:t>
      </w:r>
      <w:r w:rsidR="00BF1A20" w:rsidRPr="00F91F7C">
        <w:rPr>
          <w:rStyle w:val="normaltextrun1"/>
        </w:rPr>
        <w:t>603 CMR 28.03(1)</w:t>
      </w:r>
    </w:p>
    <w:p w14:paraId="4C14008E" w14:textId="2F7D1177" w:rsidR="00AF5AE7" w:rsidRDefault="00AF5AE7" w:rsidP="00AF5AE7">
      <w:pPr>
        <w:pStyle w:val="BodyTextIndent"/>
        <w:ind w:left="90" w:firstLine="0"/>
        <w:jc w:val="right"/>
      </w:pPr>
      <w:r>
        <w:t xml:space="preserve"> (</w:t>
      </w:r>
      <w:r w:rsidR="003B5A29">
        <w:t>Concerning dyslexia screening and intervention</w:t>
      </w:r>
      <w:r>
        <w:t>)</w:t>
      </w:r>
    </w:p>
    <w:p w14:paraId="36661AAF" w14:textId="77777777" w:rsidR="00AF5AE7" w:rsidRDefault="00AF5AE7" w:rsidP="00AF5AE7"/>
    <w:p w14:paraId="061A6FEA" w14:textId="77777777" w:rsidR="00AF5AE7" w:rsidRDefault="00AF5AE7" w:rsidP="00AF5AE7"/>
    <w:p w14:paraId="68BCBC79" w14:textId="77777777" w:rsidR="00AF5AE7" w:rsidRDefault="00AF5AE7" w:rsidP="00AF5AE7"/>
    <w:p w14:paraId="2B976D56" w14:textId="77777777" w:rsidR="00AF5AE7" w:rsidRDefault="00AF5AE7" w:rsidP="00AF5AE7"/>
    <w:p w14:paraId="6B4A4DFD" w14:textId="15C34283" w:rsidR="00AF5AE7" w:rsidRDefault="00AF5AE7" w:rsidP="00AF5AE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>
        <w:t>MOVED:</w:t>
      </w:r>
      <w:r>
        <w:tab/>
        <w:t>that the Board of Elementary and Secondary Education, in accordance with G.L. chapter 69, § 1B</w:t>
      </w:r>
      <w:r w:rsidR="003B5A29">
        <w:t>, and chapter 71</w:t>
      </w:r>
      <w:r w:rsidR="00DE7778">
        <w:t>B</w:t>
      </w:r>
      <w:r w:rsidR="003B5A29">
        <w:t xml:space="preserve">, </w:t>
      </w:r>
      <w:r w:rsidR="00561534">
        <w:t>§§ 2</w:t>
      </w:r>
      <w:r>
        <w:t xml:space="preserve"> and </w:t>
      </w:r>
      <w:r w:rsidR="00561534">
        <w:t>3</w:t>
      </w:r>
      <w:r>
        <w:t xml:space="preserve">, hereby authorizes the Commissioner to proceed in accordance with the Administrative Procedure Act, G.L. chapter 30A, § 3, to solicit public comment on the proposed amendment to the </w:t>
      </w:r>
      <w:r w:rsidR="00143B53">
        <w:t xml:space="preserve">Special Education </w:t>
      </w:r>
      <w:r w:rsidR="00890A75" w:rsidRPr="00F91F7C">
        <w:t xml:space="preserve">Regulations on School District Administration and Personnel, </w:t>
      </w:r>
      <w:r w:rsidR="00890A75" w:rsidRPr="00F91F7C">
        <w:rPr>
          <w:rStyle w:val="normaltextrun1"/>
        </w:rPr>
        <w:t>603 CMR 28.03(1)</w:t>
      </w:r>
      <w:r w:rsidRPr="10BD17CF">
        <w:rPr>
          <w:rStyle w:val="normaltextrun"/>
        </w:rPr>
        <w:t xml:space="preserve">, as presented by </w:t>
      </w:r>
      <w:r w:rsidR="00890A75">
        <w:rPr>
          <w:rStyle w:val="normaltextrun"/>
        </w:rPr>
        <w:t>Secretary Peyser</w:t>
      </w:r>
      <w:r w:rsidRPr="10BD17CF">
        <w:rPr>
          <w:rStyle w:val="normaltextrun"/>
        </w:rPr>
        <w:t xml:space="preserve">. </w:t>
      </w:r>
      <w:r>
        <w:rPr>
          <w:rStyle w:val="normaltextrun"/>
        </w:rPr>
        <w:t>The proposed amendment concern</w:t>
      </w:r>
      <w:r w:rsidR="00DE7778">
        <w:rPr>
          <w:rStyle w:val="normaltextrun"/>
        </w:rPr>
        <w:t>s</w:t>
      </w:r>
      <w:r>
        <w:rPr>
          <w:rStyle w:val="normaltextrun"/>
        </w:rPr>
        <w:t xml:space="preserve"> </w:t>
      </w:r>
      <w:r w:rsidR="00890A75">
        <w:rPr>
          <w:rStyle w:val="normaltextrun"/>
        </w:rPr>
        <w:t>dyslexia screening and intervention</w:t>
      </w:r>
      <w:r w:rsidR="006D560D">
        <w:rPr>
          <w:rStyle w:val="normaltextrun"/>
        </w:rPr>
        <w:t xml:space="preserve"> requirements for elementary schools.</w:t>
      </w:r>
    </w:p>
    <w:p w14:paraId="7FB31E0E" w14:textId="77777777" w:rsidR="00AF5AE7" w:rsidRPr="00AF5AE7" w:rsidRDefault="00AF5AE7" w:rsidP="00576E4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sectPr w:rsidR="00AF5AE7" w:rsidRPr="00AF5AE7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F1B76" w14:textId="77777777" w:rsidR="00A33C13" w:rsidRDefault="00A33C13" w:rsidP="00C035EC">
      <w:r>
        <w:separator/>
      </w:r>
    </w:p>
  </w:endnote>
  <w:endnote w:type="continuationSeparator" w:id="0">
    <w:p w14:paraId="6A1C526E" w14:textId="77777777" w:rsidR="00A33C13" w:rsidRDefault="00A33C13" w:rsidP="00C035EC">
      <w:r>
        <w:continuationSeparator/>
      </w:r>
    </w:p>
  </w:endnote>
  <w:endnote w:type="continuationNotice" w:id="1">
    <w:p w14:paraId="387F52E4" w14:textId="77777777" w:rsidR="00A33C13" w:rsidRDefault="00A33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C035EC" w:rsidRDefault="00C03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C035EC" w:rsidRDefault="00C0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5F2A1" w14:textId="77777777" w:rsidR="00A33C13" w:rsidRDefault="00A33C13" w:rsidP="00C035EC">
      <w:r>
        <w:separator/>
      </w:r>
    </w:p>
  </w:footnote>
  <w:footnote w:type="continuationSeparator" w:id="0">
    <w:p w14:paraId="01C29EA6" w14:textId="77777777" w:rsidR="00A33C13" w:rsidRDefault="00A33C13" w:rsidP="00C035EC">
      <w:r>
        <w:continuationSeparator/>
      </w:r>
    </w:p>
  </w:footnote>
  <w:footnote w:type="continuationNotice" w:id="1">
    <w:p w14:paraId="7E427462" w14:textId="77777777" w:rsidR="00A33C13" w:rsidRDefault="00A33C13"/>
  </w:footnote>
  <w:footnote w:id="2">
    <w:p w14:paraId="61B46BD0" w14:textId="77777777" w:rsidR="005F7DA7" w:rsidRDefault="005F7DA7" w:rsidP="00033DD9">
      <w:pPr>
        <w:pStyle w:val="FootnoteText"/>
        <w:ind w:left="720" w:firstLine="270"/>
      </w:pPr>
      <w:r w:rsidRPr="004567D8">
        <w:rPr>
          <w:rStyle w:val="FootnoteReference"/>
          <w:vertAlign w:val="superscript"/>
        </w:rPr>
        <w:footnoteRef/>
      </w:r>
      <w:r>
        <w:t xml:space="preserve"> M.G.L. c. 71B, § 3; </w:t>
      </w:r>
      <w:r w:rsidRPr="008F6408">
        <w:rPr>
          <w:color w:val="000000"/>
          <w:szCs w:val="24"/>
        </w:rPr>
        <w:t>IDEA Part B, Subpart B, Section 300.111</w:t>
      </w:r>
      <w:r>
        <w:rPr>
          <w:color w:val="000000"/>
          <w:szCs w:val="24"/>
        </w:rPr>
        <w:t>.</w:t>
      </w:r>
    </w:p>
  </w:footnote>
  <w:footnote w:id="3">
    <w:p w14:paraId="616B00BD" w14:textId="57018903" w:rsidR="00F45FFC" w:rsidRDefault="00F45FFC" w:rsidP="00786E19">
      <w:pPr>
        <w:pStyle w:val="FootnoteText"/>
        <w:ind w:left="1260" w:hanging="270"/>
      </w:pPr>
      <w:r w:rsidRPr="004567D8">
        <w:rPr>
          <w:vertAlign w:val="superscript"/>
        </w:rPr>
        <w:footnoteRef/>
      </w:r>
      <w:r>
        <w:t xml:space="preserve"> </w:t>
      </w:r>
      <w:r w:rsidR="00EB14B6">
        <w:t>Definition of dyslexia. (n.d.). International Dyslexia Association. dyslexiaida.org/definition-of-dyslexia/</w:t>
      </w:r>
      <w:r w:rsidR="00EA4ED4">
        <w:t>.</w:t>
      </w:r>
    </w:p>
  </w:footnote>
  <w:footnote w:id="4">
    <w:p w14:paraId="50902B4C" w14:textId="263DC5F2" w:rsidR="00CB5C9D" w:rsidRDefault="00CB5C9D" w:rsidP="00786E19">
      <w:pPr>
        <w:pStyle w:val="FootnoteText"/>
        <w:ind w:left="1260" w:hanging="270"/>
      </w:pPr>
      <w:r w:rsidRPr="004567D8">
        <w:rPr>
          <w:vertAlign w:val="superscript"/>
        </w:rPr>
        <w:footnoteRef/>
      </w:r>
      <w:r>
        <w:t xml:space="preserve"> </w:t>
      </w:r>
      <w:r w:rsidR="00EE65BB">
        <w:t xml:space="preserve">O’Brien, B. A., Wolf, M., &amp; Lovett, M. W. (2012). A </w:t>
      </w:r>
      <w:proofErr w:type="spellStart"/>
      <w:r w:rsidR="00EE65BB">
        <w:t>Taxometric</w:t>
      </w:r>
      <w:proofErr w:type="spellEnd"/>
      <w:r w:rsidR="00EE65BB">
        <w:t xml:space="preserve"> Investigation of Developmental Dyslexia Subtypes. Dyslexia (Chichester, England), 18(1), 16–39.</w:t>
      </w:r>
    </w:p>
  </w:footnote>
  <w:footnote w:id="5">
    <w:p w14:paraId="2FC91244" w14:textId="5E1CCCAA" w:rsidR="00AC1FCF" w:rsidRDefault="00566407" w:rsidP="0032512C">
      <w:pPr>
        <w:pStyle w:val="FootnoteText"/>
        <w:ind w:left="720" w:hanging="720"/>
      </w:pPr>
      <w:r w:rsidRPr="004567D8">
        <w:rPr>
          <w:vertAlign w:val="superscript"/>
        </w:rPr>
        <w:footnoteRef/>
      </w:r>
      <w:r w:rsidRPr="004567D8">
        <w:rPr>
          <w:vertAlign w:val="superscript"/>
        </w:rPr>
        <w:t xml:space="preserve"> </w:t>
      </w:r>
      <w:r>
        <w:t>Chapter 272 of the Acts of 2018</w:t>
      </w:r>
      <w:r w:rsidR="00C61F4B">
        <w:t xml:space="preserve">.  Codified at </w:t>
      </w:r>
      <w:r w:rsidR="005422B1">
        <w:t>M.G.L. c. 71, § 57A.</w:t>
      </w:r>
    </w:p>
  </w:footnote>
  <w:footnote w:id="6">
    <w:p w14:paraId="5BD5A34A" w14:textId="244273EA" w:rsidR="0072250C" w:rsidRPr="00F07A69" w:rsidRDefault="0072250C" w:rsidP="0032512C">
      <w:pPr>
        <w:pStyle w:val="FootnoteText"/>
        <w:ind w:left="360" w:hanging="360"/>
      </w:pPr>
      <w:r w:rsidRPr="004567D8">
        <w:rPr>
          <w:rStyle w:val="FootnoteReference"/>
          <w:vertAlign w:val="superscript"/>
        </w:rPr>
        <w:footnoteRef/>
      </w:r>
      <w:r w:rsidRPr="004567D8">
        <w:rPr>
          <w:vertAlign w:val="superscript"/>
        </w:rPr>
        <w:t xml:space="preserve"> </w:t>
      </w:r>
      <w:r w:rsidR="00F07A69">
        <w:t xml:space="preserve">Department of Elementary and Secondary Education, </w:t>
      </w:r>
      <w:r w:rsidR="00F07A69">
        <w:rPr>
          <w:i/>
          <w:iCs/>
        </w:rPr>
        <w:t>Massachusetts Dyslexia Guidelines</w:t>
      </w:r>
      <w:r w:rsidR="00DF3AAF">
        <w:t xml:space="preserve">.  </w:t>
      </w:r>
      <w:r w:rsidR="00DF3AAF" w:rsidRPr="00DF3AAF">
        <w:t>https://www.doe.mass.edu/sped/dyslexia-guidelines.pdf</w:t>
      </w:r>
      <w:r w:rsidR="00127C58">
        <w:t xml:space="preserve"> (referred to in this memo as “Guidelines”)</w:t>
      </w:r>
    </w:p>
  </w:footnote>
  <w:footnote w:id="7">
    <w:p w14:paraId="0803BF6F" w14:textId="242D5153" w:rsidR="00AC1FCF" w:rsidRDefault="00AC1FCF" w:rsidP="0032512C">
      <w:pPr>
        <w:pStyle w:val="FootnoteText"/>
        <w:ind w:left="720" w:hanging="720"/>
      </w:pPr>
      <w:r w:rsidRPr="004567D8">
        <w:rPr>
          <w:vertAlign w:val="superscript"/>
        </w:rPr>
        <w:footnoteRef/>
      </w:r>
      <w:r>
        <w:t xml:space="preserve"> Chapter 287 of the Acts of 2012.</w:t>
      </w:r>
    </w:p>
  </w:footnote>
  <w:footnote w:id="8">
    <w:p w14:paraId="5E9EBFA5" w14:textId="07B118A0" w:rsidR="00F929E9" w:rsidRPr="0019748E" w:rsidRDefault="00F929E9" w:rsidP="003A3F17">
      <w:pPr>
        <w:pStyle w:val="FootnoteText"/>
      </w:pPr>
      <w:r w:rsidRPr="004567D8">
        <w:rPr>
          <w:rStyle w:val="FootnoteReference"/>
          <w:vertAlign w:val="superscript"/>
        </w:rPr>
        <w:footnoteRef/>
      </w:r>
      <w:r w:rsidRPr="004567D8">
        <w:rPr>
          <w:vertAlign w:val="superscript"/>
        </w:rPr>
        <w:t xml:space="preserve"> </w:t>
      </w:r>
      <w:r w:rsidR="003D49A1">
        <w:t xml:space="preserve">Guidelines </w:t>
      </w:r>
      <w:r>
        <w:t>at 22.</w:t>
      </w:r>
    </w:p>
  </w:footnote>
  <w:footnote w:id="9">
    <w:p w14:paraId="3CEEB136" w14:textId="77777777" w:rsidR="00F929E9" w:rsidRPr="00517B5F" w:rsidRDefault="00F929E9" w:rsidP="00F929E9">
      <w:pPr>
        <w:pStyle w:val="FootnoteText"/>
      </w:pPr>
      <w:r w:rsidRPr="004567D8">
        <w:rPr>
          <w:rStyle w:val="FootnoteReference"/>
          <w:vertAlign w:val="superscript"/>
        </w:rPr>
        <w:footnoteRef/>
      </w:r>
      <w:r>
        <w:t xml:space="preserve"> </w:t>
      </w:r>
      <w:r>
        <w:rPr>
          <w:i/>
          <w:iCs/>
        </w:rPr>
        <w:t xml:space="preserve">Id. </w:t>
      </w:r>
      <w:r>
        <w:t>at 19.</w:t>
      </w:r>
    </w:p>
  </w:footnote>
  <w:footnote w:id="10">
    <w:p w14:paraId="3D548A76" w14:textId="25E2066A" w:rsidR="00FD7D56" w:rsidRDefault="00FD7D56" w:rsidP="00FD7D56">
      <w:pPr>
        <w:pStyle w:val="FootnoteText"/>
      </w:pPr>
      <w:r w:rsidRPr="004567D8">
        <w:rPr>
          <w:rStyle w:val="FootnoteReference"/>
          <w:vertAlign w:val="superscript"/>
        </w:rPr>
        <w:footnoteRef/>
      </w:r>
      <w:r>
        <w:t xml:space="preserve"> M.G.L. c. 71B, § 2 (bolding added).</w:t>
      </w:r>
    </w:p>
  </w:footnote>
  <w:footnote w:id="11">
    <w:p w14:paraId="7B26B0C7" w14:textId="66BBE92C" w:rsidR="00FF0D3A" w:rsidRPr="00710A0D" w:rsidRDefault="00FF0D3A">
      <w:pPr>
        <w:pStyle w:val="FootnoteText"/>
        <w:rPr>
          <w:i/>
          <w:iCs/>
        </w:rPr>
      </w:pPr>
      <w:r w:rsidRPr="004567D8">
        <w:rPr>
          <w:rStyle w:val="FootnoteReference"/>
          <w:vertAlign w:val="superscript"/>
        </w:rPr>
        <w:footnoteRef/>
      </w:r>
      <w:r>
        <w:t xml:space="preserve"> </w:t>
      </w:r>
      <w:r w:rsidR="004567D8">
        <w:t>Guidelines at 18.</w:t>
      </w:r>
    </w:p>
  </w:footnote>
  <w:footnote w:id="12">
    <w:p w14:paraId="22DD9AF0" w14:textId="77777777" w:rsidR="00546D08" w:rsidRPr="00FE2AC0" w:rsidRDefault="00546D08" w:rsidP="004567D8">
      <w:pPr>
        <w:pStyle w:val="FootnoteText"/>
        <w:ind w:left="360" w:hanging="360"/>
      </w:pPr>
      <w:r w:rsidRPr="004567D8">
        <w:rPr>
          <w:rStyle w:val="FootnoteReference"/>
          <w:vertAlign w:val="superscript"/>
        </w:rPr>
        <w:footnoteRef/>
      </w:r>
      <w:r>
        <w:t xml:space="preserve"> </w:t>
      </w:r>
      <w:r>
        <w:rPr>
          <w:i/>
          <w:iCs/>
        </w:rPr>
        <w:t xml:space="preserve">Id. </w:t>
      </w:r>
      <w:r>
        <w:t>at 23 (bolding in original) (citing a 2019 federal report published by the Office of Special Education Programs, which recommends that “all students in all grades should be screened multiple times a year.”).</w:t>
      </w:r>
    </w:p>
  </w:footnote>
  <w:footnote w:id="13">
    <w:p w14:paraId="62C9E739" w14:textId="77777777" w:rsidR="008E3F97" w:rsidRDefault="008E3F97" w:rsidP="004567D8">
      <w:pPr>
        <w:pStyle w:val="FootnoteText"/>
        <w:ind w:left="360" w:hanging="360"/>
      </w:pPr>
      <w:r w:rsidRPr="004567D8">
        <w:rPr>
          <w:rStyle w:val="FootnoteReference"/>
          <w:vertAlign w:val="superscript"/>
        </w:rPr>
        <w:footnoteRef/>
      </w:r>
      <w:r>
        <w:t xml:space="preserve"> National Center on Improving Literacy (2019). State policy and dyslexia. Washington, DC: U.S. Department of Education, Office of Elementary and Secondary Education, Office of Special Education Programs, National Center on Improving Literacy. </w:t>
      </w:r>
      <w:r w:rsidRPr="00EB3B7D">
        <w:t>https://improvingliteracy.org/state-of-dyslexia</w:t>
      </w:r>
    </w:p>
  </w:footnote>
  <w:footnote w:id="14">
    <w:p w14:paraId="52905B9C" w14:textId="42B69056" w:rsidR="00F929E9" w:rsidRDefault="00F929E9">
      <w:pPr>
        <w:pStyle w:val="FootnoteText"/>
      </w:pPr>
      <w:r w:rsidRPr="004567D8">
        <w:rPr>
          <w:rStyle w:val="FootnoteReference"/>
          <w:vertAlign w:val="superscript"/>
        </w:rPr>
        <w:footnoteRef/>
      </w:r>
      <w:r>
        <w:t xml:space="preserve"> </w:t>
      </w:r>
      <w:r w:rsidRPr="00F929E9">
        <w:t>https://www.doe.mass.edu/instruction/screening-assessments.html</w:t>
      </w:r>
      <w:r w:rsidR="006F3C1C">
        <w:t xml:space="preserve">. </w:t>
      </w:r>
    </w:p>
  </w:footnote>
  <w:footnote w:id="15">
    <w:p w14:paraId="5409F294" w14:textId="69413498" w:rsidR="009F54F9" w:rsidRDefault="009F54F9" w:rsidP="005D54BD">
      <w:pPr>
        <w:pStyle w:val="FootnoteText"/>
        <w:ind w:left="360" w:hanging="360"/>
      </w:pPr>
      <w:r w:rsidRPr="009F54F9">
        <w:rPr>
          <w:rStyle w:val="FootnoteReference"/>
          <w:vertAlign w:val="superscript"/>
        </w:rPr>
        <w:footnoteRef/>
      </w:r>
      <w:r w:rsidRPr="009F54F9">
        <w:rPr>
          <w:rStyle w:val="FootnoteReference"/>
          <w:vertAlign w:val="superscript"/>
        </w:rPr>
        <w:t xml:space="preserve"> </w:t>
      </w:r>
      <w:r>
        <w:t xml:space="preserve">International Dyslexia Association, </w:t>
      </w:r>
      <w:r w:rsidRPr="009F54F9">
        <w:t>https://dyslexiaida.org/universal-screening-k-2-reading/</w:t>
      </w:r>
      <w:r w:rsidR="006F3C1C">
        <w:t xml:space="preserve">. For example, the NWEA MAP screener takes “[a]bout 20 minutes to assess an entire class simultaneously.”  </w:t>
      </w:r>
      <w:r w:rsidR="006F3C1C" w:rsidRPr="006F3C1C">
        <w:t>https://teach.mapnwea.org/impl/maphelp/Content/ReadFluency/DyslexiaScreener.htm</w:t>
      </w:r>
      <w:r w:rsidR="006F3C1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E0F"/>
    <w:multiLevelType w:val="hybridMultilevel"/>
    <w:tmpl w:val="26A260EE"/>
    <w:lvl w:ilvl="0" w:tplc="1046924E">
      <w:start w:val="1"/>
      <w:numFmt w:val="lowerLetter"/>
      <w:lvlText w:val="(%1)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E7061"/>
    <w:multiLevelType w:val="multilevel"/>
    <w:tmpl w:val="152EEF7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843C9"/>
    <w:multiLevelType w:val="hybridMultilevel"/>
    <w:tmpl w:val="C584E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C7AB8"/>
    <w:multiLevelType w:val="multilevel"/>
    <w:tmpl w:val="79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931DD"/>
    <w:multiLevelType w:val="multilevel"/>
    <w:tmpl w:val="3376B3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34526"/>
    <w:multiLevelType w:val="multilevel"/>
    <w:tmpl w:val="F9527A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871C6"/>
    <w:multiLevelType w:val="multilevel"/>
    <w:tmpl w:val="2610AD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921993"/>
    <w:multiLevelType w:val="hybridMultilevel"/>
    <w:tmpl w:val="9468D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45A19"/>
    <w:multiLevelType w:val="hybridMultilevel"/>
    <w:tmpl w:val="BB5667D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40CDA"/>
    <w:multiLevelType w:val="multilevel"/>
    <w:tmpl w:val="62302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33337"/>
    <w:multiLevelType w:val="hybridMultilevel"/>
    <w:tmpl w:val="4BF6788E"/>
    <w:lvl w:ilvl="0" w:tplc="286E7B3C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2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23"/>
  </w:num>
  <w:num w:numId="12">
    <w:abstractNumId w:val="20"/>
  </w:num>
  <w:num w:numId="13">
    <w:abstractNumId w:val="12"/>
  </w:num>
  <w:num w:numId="14">
    <w:abstractNumId w:val="16"/>
  </w:num>
  <w:num w:numId="15">
    <w:abstractNumId w:val="11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4"/>
  </w:num>
  <w:num w:numId="24">
    <w:abstractNumId w:val="15"/>
  </w:num>
  <w:num w:numId="25">
    <w:abstractNumId w:val="8"/>
  </w:num>
  <w:num w:numId="26">
    <w:abstractNumId w:val="24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89"/>
    <w:rsid w:val="00000CD2"/>
    <w:rsid w:val="00000E97"/>
    <w:rsid w:val="00007576"/>
    <w:rsid w:val="000124F5"/>
    <w:rsid w:val="0001581A"/>
    <w:rsid w:val="0001796C"/>
    <w:rsid w:val="00025507"/>
    <w:rsid w:val="00025EB3"/>
    <w:rsid w:val="0003291C"/>
    <w:rsid w:val="00033DD9"/>
    <w:rsid w:val="00033FFD"/>
    <w:rsid w:val="00041CA1"/>
    <w:rsid w:val="0005637E"/>
    <w:rsid w:val="0006671C"/>
    <w:rsid w:val="000814A8"/>
    <w:rsid w:val="000815DC"/>
    <w:rsid w:val="00087D9D"/>
    <w:rsid w:val="00091125"/>
    <w:rsid w:val="00096C68"/>
    <w:rsid w:val="000A41E3"/>
    <w:rsid w:val="000B097B"/>
    <w:rsid w:val="000C20B1"/>
    <w:rsid w:val="000C336F"/>
    <w:rsid w:val="000D4CD8"/>
    <w:rsid w:val="000D6102"/>
    <w:rsid w:val="000D78A2"/>
    <w:rsid w:val="000E0994"/>
    <w:rsid w:val="000E2C91"/>
    <w:rsid w:val="000E48CB"/>
    <w:rsid w:val="000F03D6"/>
    <w:rsid w:val="000F42A3"/>
    <w:rsid w:val="000F4C50"/>
    <w:rsid w:val="000F7C6D"/>
    <w:rsid w:val="001006AE"/>
    <w:rsid w:val="00101920"/>
    <w:rsid w:val="00106F23"/>
    <w:rsid w:val="0011029D"/>
    <w:rsid w:val="00111B3C"/>
    <w:rsid w:val="001172BB"/>
    <w:rsid w:val="001176D7"/>
    <w:rsid w:val="00117C07"/>
    <w:rsid w:val="00125E87"/>
    <w:rsid w:val="0012632D"/>
    <w:rsid w:val="00126EAC"/>
    <w:rsid w:val="00126EE6"/>
    <w:rsid w:val="00127C58"/>
    <w:rsid w:val="00127D15"/>
    <w:rsid w:val="00134832"/>
    <w:rsid w:val="0013649A"/>
    <w:rsid w:val="00136A62"/>
    <w:rsid w:val="00142441"/>
    <w:rsid w:val="00143B53"/>
    <w:rsid w:val="00143F61"/>
    <w:rsid w:val="001441FF"/>
    <w:rsid w:val="001520D0"/>
    <w:rsid w:val="00153677"/>
    <w:rsid w:val="0015761B"/>
    <w:rsid w:val="0016593F"/>
    <w:rsid w:val="00173D56"/>
    <w:rsid w:val="00175D27"/>
    <w:rsid w:val="00180489"/>
    <w:rsid w:val="00182F22"/>
    <w:rsid w:val="0019610E"/>
    <w:rsid w:val="0019748E"/>
    <w:rsid w:val="001A5D77"/>
    <w:rsid w:val="001B7559"/>
    <w:rsid w:val="001C30B7"/>
    <w:rsid w:val="001D34B3"/>
    <w:rsid w:val="001D40EA"/>
    <w:rsid w:val="001E2825"/>
    <w:rsid w:val="001F611F"/>
    <w:rsid w:val="001F6FE0"/>
    <w:rsid w:val="00201172"/>
    <w:rsid w:val="00202F40"/>
    <w:rsid w:val="00204461"/>
    <w:rsid w:val="00205C9C"/>
    <w:rsid w:val="00207447"/>
    <w:rsid w:val="00207BBF"/>
    <w:rsid w:val="00221176"/>
    <w:rsid w:val="002236E7"/>
    <w:rsid w:val="00227D33"/>
    <w:rsid w:val="00233ED0"/>
    <w:rsid w:val="00235A79"/>
    <w:rsid w:val="00236E96"/>
    <w:rsid w:val="00237451"/>
    <w:rsid w:val="00244AB2"/>
    <w:rsid w:val="00245D04"/>
    <w:rsid w:val="00245EC0"/>
    <w:rsid w:val="00247B6F"/>
    <w:rsid w:val="002559DB"/>
    <w:rsid w:val="00257868"/>
    <w:rsid w:val="00267FD4"/>
    <w:rsid w:val="002766F0"/>
    <w:rsid w:val="00282B86"/>
    <w:rsid w:val="00285D51"/>
    <w:rsid w:val="002924C6"/>
    <w:rsid w:val="00295164"/>
    <w:rsid w:val="002A3E22"/>
    <w:rsid w:val="002A4E62"/>
    <w:rsid w:val="002A675C"/>
    <w:rsid w:val="002B09DC"/>
    <w:rsid w:val="002B26FB"/>
    <w:rsid w:val="002B4B10"/>
    <w:rsid w:val="002B4D5A"/>
    <w:rsid w:val="002B61B4"/>
    <w:rsid w:val="002B7F0B"/>
    <w:rsid w:val="002C0CF9"/>
    <w:rsid w:val="002C4412"/>
    <w:rsid w:val="002D0F69"/>
    <w:rsid w:val="002D591B"/>
    <w:rsid w:val="002E20F8"/>
    <w:rsid w:val="002E2D8B"/>
    <w:rsid w:val="002F5424"/>
    <w:rsid w:val="002F675F"/>
    <w:rsid w:val="00310E57"/>
    <w:rsid w:val="00311378"/>
    <w:rsid w:val="00311A88"/>
    <w:rsid w:val="00320574"/>
    <w:rsid w:val="00321310"/>
    <w:rsid w:val="0032512C"/>
    <w:rsid w:val="00335268"/>
    <w:rsid w:val="00336E9A"/>
    <w:rsid w:val="003423E0"/>
    <w:rsid w:val="00343446"/>
    <w:rsid w:val="003452FB"/>
    <w:rsid w:val="00351436"/>
    <w:rsid w:val="0035478D"/>
    <w:rsid w:val="0036403D"/>
    <w:rsid w:val="003769E4"/>
    <w:rsid w:val="00383D87"/>
    <w:rsid w:val="00386F73"/>
    <w:rsid w:val="003876F9"/>
    <w:rsid w:val="003953C8"/>
    <w:rsid w:val="00395B2F"/>
    <w:rsid w:val="003A310B"/>
    <w:rsid w:val="003A3F17"/>
    <w:rsid w:val="003A67D4"/>
    <w:rsid w:val="003B1B89"/>
    <w:rsid w:val="003B1E3B"/>
    <w:rsid w:val="003B5A29"/>
    <w:rsid w:val="003C04C8"/>
    <w:rsid w:val="003C08C2"/>
    <w:rsid w:val="003C24F3"/>
    <w:rsid w:val="003C4303"/>
    <w:rsid w:val="003D36A2"/>
    <w:rsid w:val="003D49A1"/>
    <w:rsid w:val="003D4FFA"/>
    <w:rsid w:val="003E17A9"/>
    <w:rsid w:val="003E22B2"/>
    <w:rsid w:val="003F1A5E"/>
    <w:rsid w:val="003F32F0"/>
    <w:rsid w:val="003F4BF0"/>
    <w:rsid w:val="003F7809"/>
    <w:rsid w:val="00401220"/>
    <w:rsid w:val="00401C77"/>
    <w:rsid w:val="00403319"/>
    <w:rsid w:val="00407D7F"/>
    <w:rsid w:val="0041210C"/>
    <w:rsid w:val="004121A1"/>
    <w:rsid w:val="00416874"/>
    <w:rsid w:val="004211C4"/>
    <w:rsid w:val="0042131E"/>
    <w:rsid w:val="00435615"/>
    <w:rsid w:val="004567D8"/>
    <w:rsid w:val="0045680D"/>
    <w:rsid w:val="00460D49"/>
    <w:rsid w:val="00461301"/>
    <w:rsid w:val="00464514"/>
    <w:rsid w:val="004658A7"/>
    <w:rsid w:val="00466A21"/>
    <w:rsid w:val="00476945"/>
    <w:rsid w:val="00477017"/>
    <w:rsid w:val="00481645"/>
    <w:rsid w:val="0048493C"/>
    <w:rsid w:val="00496387"/>
    <w:rsid w:val="004A0B3D"/>
    <w:rsid w:val="004A7BA4"/>
    <w:rsid w:val="004B14FD"/>
    <w:rsid w:val="004B5E80"/>
    <w:rsid w:val="004B6832"/>
    <w:rsid w:val="004C246F"/>
    <w:rsid w:val="004C2DFB"/>
    <w:rsid w:val="004C379B"/>
    <w:rsid w:val="004C3895"/>
    <w:rsid w:val="004C39F1"/>
    <w:rsid w:val="004C3AA2"/>
    <w:rsid w:val="004C5A6D"/>
    <w:rsid w:val="004C6E36"/>
    <w:rsid w:val="004D26A3"/>
    <w:rsid w:val="004D5D91"/>
    <w:rsid w:val="004E4273"/>
    <w:rsid w:val="004E5697"/>
    <w:rsid w:val="004E70B7"/>
    <w:rsid w:val="004F5D49"/>
    <w:rsid w:val="004F630D"/>
    <w:rsid w:val="005011DE"/>
    <w:rsid w:val="00510317"/>
    <w:rsid w:val="00511960"/>
    <w:rsid w:val="0051205B"/>
    <w:rsid w:val="0051288C"/>
    <w:rsid w:val="00514D8F"/>
    <w:rsid w:val="0051673F"/>
    <w:rsid w:val="00517B5F"/>
    <w:rsid w:val="00530AB6"/>
    <w:rsid w:val="00531E1A"/>
    <w:rsid w:val="005324F3"/>
    <w:rsid w:val="00533C63"/>
    <w:rsid w:val="00533DFA"/>
    <w:rsid w:val="00540742"/>
    <w:rsid w:val="00541A49"/>
    <w:rsid w:val="00541B7C"/>
    <w:rsid w:val="005422B1"/>
    <w:rsid w:val="005430E2"/>
    <w:rsid w:val="00546D08"/>
    <w:rsid w:val="005477E7"/>
    <w:rsid w:val="0055422A"/>
    <w:rsid w:val="00555751"/>
    <w:rsid w:val="00561534"/>
    <w:rsid w:val="00565619"/>
    <w:rsid w:val="00566407"/>
    <w:rsid w:val="00567682"/>
    <w:rsid w:val="00571666"/>
    <w:rsid w:val="00572016"/>
    <w:rsid w:val="005762EF"/>
    <w:rsid w:val="00576E44"/>
    <w:rsid w:val="00577771"/>
    <w:rsid w:val="00577D39"/>
    <w:rsid w:val="005802A2"/>
    <w:rsid w:val="00586201"/>
    <w:rsid w:val="0059359E"/>
    <w:rsid w:val="005A127F"/>
    <w:rsid w:val="005A2518"/>
    <w:rsid w:val="005A4FF4"/>
    <w:rsid w:val="005B01B9"/>
    <w:rsid w:val="005B32EF"/>
    <w:rsid w:val="005B7179"/>
    <w:rsid w:val="005B72E3"/>
    <w:rsid w:val="005B7EF2"/>
    <w:rsid w:val="005C1013"/>
    <w:rsid w:val="005C4269"/>
    <w:rsid w:val="005C4536"/>
    <w:rsid w:val="005C5FE6"/>
    <w:rsid w:val="005C6AA4"/>
    <w:rsid w:val="005C7676"/>
    <w:rsid w:val="005D2FCD"/>
    <w:rsid w:val="005D4610"/>
    <w:rsid w:val="005D54BD"/>
    <w:rsid w:val="005D64B7"/>
    <w:rsid w:val="005E1B87"/>
    <w:rsid w:val="005E1D1B"/>
    <w:rsid w:val="005E3535"/>
    <w:rsid w:val="005E3E69"/>
    <w:rsid w:val="005E4B20"/>
    <w:rsid w:val="005E52E0"/>
    <w:rsid w:val="005E6103"/>
    <w:rsid w:val="005F137E"/>
    <w:rsid w:val="005F1CBB"/>
    <w:rsid w:val="005F7DA7"/>
    <w:rsid w:val="00604450"/>
    <w:rsid w:val="006171A2"/>
    <w:rsid w:val="00621ABC"/>
    <w:rsid w:val="00621E02"/>
    <w:rsid w:val="00622452"/>
    <w:rsid w:val="00622BFB"/>
    <w:rsid w:val="00622F1C"/>
    <w:rsid w:val="0062606D"/>
    <w:rsid w:val="00635070"/>
    <w:rsid w:val="0063574B"/>
    <w:rsid w:val="00635C45"/>
    <w:rsid w:val="006410A5"/>
    <w:rsid w:val="00642BDB"/>
    <w:rsid w:val="00642FE4"/>
    <w:rsid w:val="0064334E"/>
    <w:rsid w:val="00646DBB"/>
    <w:rsid w:val="00650960"/>
    <w:rsid w:val="00655A55"/>
    <w:rsid w:val="00655D52"/>
    <w:rsid w:val="006569F5"/>
    <w:rsid w:val="00663115"/>
    <w:rsid w:val="00665AEE"/>
    <w:rsid w:val="006670D0"/>
    <w:rsid w:val="006704AD"/>
    <w:rsid w:val="00671299"/>
    <w:rsid w:val="0067165D"/>
    <w:rsid w:val="00671C9C"/>
    <w:rsid w:val="006726BB"/>
    <w:rsid w:val="006753E0"/>
    <w:rsid w:val="006756FA"/>
    <w:rsid w:val="006759D6"/>
    <w:rsid w:val="006805CF"/>
    <w:rsid w:val="00683D57"/>
    <w:rsid w:val="00685FF9"/>
    <w:rsid w:val="006871D3"/>
    <w:rsid w:val="006935CD"/>
    <w:rsid w:val="006A0893"/>
    <w:rsid w:val="006A1A75"/>
    <w:rsid w:val="006A5861"/>
    <w:rsid w:val="006B1C62"/>
    <w:rsid w:val="006B4970"/>
    <w:rsid w:val="006B532E"/>
    <w:rsid w:val="006B5FA5"/>
    <w:rsid w:val="006D560D"/>
    <w:rsid w:val="006E0F1A"/>
    <w:rsid w:val="006E18AC"/>
    <w:rsid w:val="006E2D5F"/>
    <w:rsid w:val="006E2F0C"/>
    <w:rsid w:val="006F3C1C"/>
    <w:rsid w:val="006F4E54"/>
    <w:rsid w:val="006F5859"/>
    <w:rsid w:val="00702451"/>
    <w:rsid w:val="00702901"/>
    <w:rsid w:val="00703F99"/>
    <w:rsid w:val="00710A0D"/>
    <w:rsid w:val="0072250C"/>
    <w:rsid w:val="00723770"/>
    <w:rsid w:val="00726DCF"/>
    <w:rsid w:val="00732ED6"/>
    <w:rsid w:val="007337FB"/>
    <w:rsid w:val="00733E3B"/>
    <w:rsid w:val="00734A8F"/>
    <w:rsid w:val="0074150E"/>
    <w:rsid w:val="00742EAC"/>
    <w:rsid w:val="00742FD7"/>
    <w:rsid w:val="00755970"/>
    <w:rsid w:val="00756A2D"/>
    <w:rsid w:val="007571EF"/>
    <w:rsid w:val="007600CA"/>
    <w:rsid w:val="00761FD8"/>
    <w:rsid w:val="00763C89"/>
    <w:rsid w:val="00764779"/>
    <w:rsid w:val="007732FB"/>
    <w:rsid w:val="00773486"/>
    <w:rsid w:val="00775F46"/>
    <w:rsid w:val="00786E19"/>
    <w:rsid w:val="00787E29"/>
    <w:rsid w:val="00790543"/>
    <w:rsid w:val="0079642C"/>
    <w:rsid w:val="007A2E95"/>
    <w:rsid w:val="007B6954"/>
    <w:rsid w:val="007C3CD1"/>
    <w:rsid w:val="007D5633"/>
    <w:rsid w:val="007D6711"/>
    <w:rsid w:val="007E36FB"/>
    <w:rsid w:val="007E4576"/>
    <w:rsid w:val="007E4B9B"/>
    <w:rsid w:val="007E59C7"/>
    <w:rsid w:val="007E6A74"/>
    <w:rsid w:val="0080064A"/>
    <w:rsid w:val="008043E2"/>
    <w:rsid w:val="00811F45"/>
    <w:rsid w:val="00813908"/>
    <w:rsid w:val="008142C5"/>
    <w:rsid w:val="00815200"/>
    <w:rsid w:val="00821545"/>
    <w:rsid w:val="00822223"/>
    <w:rsid w:val="008258BA"/>
    <w:rsid w:val="00825A79"/>
    <w:rsid w:val="008374A4"/>
    <w:rsid w:val="00840D60"/>
    <w:rsid w:val="00860954"/>
    <w:rsid w:val="0086444E"/>
    <w:rsid w:val="008675F2"/>
    <w:rsid w:val="0087066C"/>
    <w:rsid w:val="00874E89"/>
    <w:rsid w:val="008768F6"/>
    <w:rsid w:val="008812B6"/>
    <w:rsid w:val="00886D24"/>
    <w:rsid w:val="008870BC"/>
    <w:rsid w:val="00890A75"/>
    <w:rsid w:val="00897CF0"/>
    <w:rsid w:val="008A7564"/>
    <w:rsid w:val="008A772B"/>
    <w:rsid w:val="008B0537"/>
    <w:rsid w:val="008B07DB"/>
    <w:rsid w:val="008B4DA7"/>
    <w:rsid w:val="008C0DC0"/>
    <w:rsid w:val="008C1571"/>
    <w:rsid w:val="008C189D"/>
    <w:rsid w:val="008C238A"/>
    <w:rsid w:val="008C3BEA"/>
    <w:rsid w:val="008C7F20"/>
    <w:rsid w:val="008D4FA6"/>
    <w:rsid w:val="008E3F97"/>
    <w:rsid w:val="008E555B"/>
    <w:rsid w:val="008E6DD8"/>
    <w:rsid w:val="009216F6"/>
    <w:rsid w:val="00923FD7"/>
    <w:rsid w:val="00926FA2"/>
    <w:rsid w:val="00930959"/>
    <w:rsid w:val="00934C74"/>
    <w:rsid w:val="00934E19"/>
    <w:rsid w:val="00944590"/>
    <w:rsid w:val="00945AA1"/>
    <w:rsid w:val="00953D81"/>
    <w:rsid w:val="00955A6E"/>
    <w:rsid w:val="00962159"/>
    <w:rsid w:val="00966844"/>
    <w:rsid w:val="00967C48"/>
    <w:rsid w:val="00973872"/>
    <w:rsid w:val="009829FF"/>
    <w:rsid w:val="0098548A"/>
    <w:rsid w:val="00995D0E"/>
    <w:rsid w:val="009A2B7A"/>
    <w:rsid w:val="009A30CA"/>
    <w:rsid w:val="009A3223"/>
    <w:rsid w:val="009A34A4"/>
    <w:rsid w:val="009A3C17"/>
    <w:rsid w:val="009B2C15"/>
    <w:rsid w:val="009B7141"/>
    <w:rsid w:val="009C079E"/>
    <w:rsid w:val="009C279E"/>
    <w:rsid w:val="009C6970"/>
    <w:rsid w:val="009D13E7"/>
    <w:rsid w:val="009D503B"/>
    <w:rsid w:val="009D7275"/>
    <w:rsid w:val="009E1E41"/>
    <w:rsid w:val="009E48C3"/>
    <w:rsid w:val="009F54F9"/>
    <w:rsid w:val="009F644E"/>
    <w:rsid w:val="009F771E"/>
    <w:rsid w:val="00A01F4B"/>
    <w:rsid w:val="00A02FFD"/>
    <w:rsid w:val="00A03C14"/>
    <w:rsid w:val="00A07554"/>
    <w:rsid w:val="00A0798A"/>
    <w:rsid w:val="00A07D4F"/>
    <w:rsid w:val="00A13E66"/>
    <w:rsid w:val="00A1426D"/>
    <w:rsid w:val="00A20194"/>
    <w:rsid w:val="00A20533"/>
    <w:rsid w:val="00A21322"/>
    <w:rsid w:val="00A217CB"/>
    <w:rsid w:val="00A23D09"/>
    <w:rsid w:val="00A33C13"/>
    <w:rsid w:val="00A36BEF"/>
    <w:rsid w:val="00A37911"/>
    <w:rsid w:val="00A51F3F"/>
    <w:rsid w:val="00A55860"/>
    <w:rsid w:val="00A55B8F"/>
    <w:rsid w:val="00A61981"/>
    <w:rsid w:val="00A63A8E"/>
    <w:rsid w:val="00A67286"/>
    <w:rsid w:val="00A70FE3"/>
    <w:rsid w:val="00A7681B"/>
    <w:rsid w:val="00A77B83"/>
    <w:rsid w:val="00A82CE3"/>
    <w:rsid w:val="00A8369F"/>
    <w:rsid w:val="00A87592"/>
    <w:rsid w:val="00A93904"/>
    <w:rsid w:val="00A94D4A"/>
    <w:rsid w:val="00AA06CF"/>
    <w:rsid w:val="00AB00A7"/>
    <w:rsid w:val="00AB77CB"/>
    <w:rsid w:val="00AC1FCF"/>
    <w:rsid w:val="00AC36CB"/>
    <w:rsid w:val="00AC569D"/>
    <w:rsid w:val="00AC6F50"/>
    <w:rsid w:val="00AD1DD1"/>
    <w:rsid w:val="00AD4D72"/>
    <w:rsid w:val="00AD669A"/>
    <w:rsid w:val="00AE28E9"/>
    <w:rsid w:val="00AE4248"/>
    <w:rsid w:val="00AF0121"/>
    <w:rsid w:val="00AF2C5C"/>
    <w:rsid w:val="00AF3ACC"/>
    <w:rsid w:val="00AF5AE7"/>
    <w:rsid w:val="00AF6898"/>
    <w:rsid w:val="00B12206"/>
    <w:rsid w:val="00B13467"/>
    <w:rsid w:val="00B15E7C"/>
    <w:rsid w:val="00B20A02"/>
    <w:rsid w:val="00B23543"/>
    <w:rsid w:val="00B24161"/>
    <w:rsid w:val="00B32A05"/>
    <w:rsid w:val="00B3324C"/>
    <w:rsid w:val="00B34968"/>
    <w:rsid w:val="00B3744A"/>
    <w:rsid w:val="00B4157E"/>
    <w:rsid w:val="00B433C2"/>
    <w:rsid w:val="00B43B8E"/>
    <w:rsid w:val="00B43DB3"/>
    <w:rsid w:val="00B529AE"/>
    <w:rsid w:val="00B55489"/>
    <w:rsid w:val="00B5592F"/>
    <w:rsid w:val="00B57A5B"/>
    <w:rsid w:val="00B57BFE"/>
    <w:rsid w:val="00B636F2"/>
    <w:rsid w:val="00B63A0B"/>
    <w:rsid w:val="00B66C1A"/>
    <w:rsid w:val="00B670AA"/>
    <w:rsid w:val="00B7275E"/>
    <w:rsid w:val="00B75D83"/>
    <w:rsid w:val="00B80280"/>
    <w:rsid w:val="00B81807"/>
    <w:rsid w:val="00B85A44"/>
    <w:rsid w:val="00B87594"/>
    <w:rsid w:val="00B90DBF"/>
    <w:rsid w:val="00B923E3"/>
    <w:rsid w:val="00B926B7"/>
    <w:rsid w:val="00B97673"/>
    <w:rsid w:val="00BA6362"/>
    <w:rsid w:val="00BA67E9"/>
    <w:rsid w:val="00BA713C"/>
    <w:rsid w:val="00BB345B"/>
    <w:rsid w:val="00BB5527"/>
    <w:rsid w:val="00BB63B8"/>
    <w:rsid w:val="00BB7189"/>
    <w:rsid w:val="00BC3E98"/>
    <w:rsid w:val="00BC7091"/>
    <w:rsid w:val="00BC7AC3"/>
    <w:rsid w:val="00BD1FFA"/>
    <w:rsid w:val="00BD3C18"/>
    <w:rsid w:val="00BD414D"/>
    <w:rsid w:val="00BD5240"/>
    <w:rsid w:val="00BD6C88"/>
    <w:rsid w:val="00BD763C"/>
    <w:rsid w:val="00BF1A20"/>
    <w:rsid w:val="00BF5F2D"/>
    <w:rsid w:val="00C00016"/>
    <w:rsid w:val="00C035EC"/>
    <w:rsid w:val="00C2557D"/>
    <w:rsid w:val="00C26C83"/>
    <w:rsid w:val="00C329F7"/>
    <w:rsid w:val="00C41033"/>
    <w:rsid w:val="00C414DB"/>
    <w:rsid w:val="00C45AF6"/>
    <w:rsid w:val="00C51B1B"/>
    <w:rsid w:val="00C53EDB"/>
    <w:rsid w:val="00C61BC5"/>
    <w:rsid w:val="00C61F4B"/>
    <w:rsid w:val="00C62072"/>
    <w:rsid w:val="00C6241F"/>
    <w:rsid w:val="00C62E3B"/>
    <w:rsid w:val="00C63845"/>
    <w:rsid w:val="00C71DEC"/>
    <w:rsid w:val="00C74848"/>
    <w:rsid w:val="00C74CD3"/>
    <w:rsid w:val="00C76B73"/>
    <w:rsid w:val="00C81040"/>
    <w:rsid w:val="00C904A7"/>
    <w:rsid w:val="00C92396"/>
    <w:rsid w:val="00C945C7"/>
    <w:rsid w:val="00C974A6"/>
    <w:rsid w:val="00CA39A5"/>
    <w:rsid w:val="00CA4857"/>
    <w:rsid w:val="00CA71C0"/>
    <w:rsid w:val="00CB5C9D"/>
    <w:rsid w:val="00CB770F"/>
    <w:rsid w:val="00CC04F6"/>
    <w:rsid w:val="00CC42CA"/>
    <w:rsid w:val="00CD26E8"/>
    <w:rsid w:val="00CD5024"/>
    <w:rsid w:val="00CD6CA7"/>
    <w:rsid w:val="00CD71E4"/>
    <w:rsid w:val="00CD7617"/>
    <w:rsid w:val="00CE2C60"/>
    <w:rsid w:val="00CE5F78"/>
    <w:rsid w:val="00CF04D6"/>
    <w:rsid w:val="00CF0E0C"/>
    <w:rsid w:val="00D12349"/>
    <w:rsid w:val="00D141D8"/>
    <w:rsid w:val="00D15871"/>
    <w:rsid w:val="00D1782C"/>
    <w:rsid w:val="00D2281F"/>
    <w:rsid w:val="00D2286A"/>
    <w:rsid w:val="00D23368"/>
    <w:rsid w:val="00D33322"/>
    <w:rsid w:val="00D33426"/>
    <w:rsid w:val="00D33AE7"/>
    <w:rsid w:val="00D37A49"/>
    <w:rsid w:val="00D41035"/>
    <w:rsid w:val="00D456B8"/>
    <w:rsid w:val="00D45DC0"/>
    <w:rsid w:val="00D4649E"/>
    <w:rsid w:val="00D4774E"/>
    <w:rsid w:val="00D55C8B"/>
    <w:rsid w:val="00D63739"/>
    <w:rsid w:val="00D65563"/>
    <w:rsid w:val="00D6663E"/>
    <w:rsid w:val="00D66E08"/>
    <w:rsid w:val="00D73B50"/>
    <w:rsid w:val="00D8139B"/>
    <w:rsid w:val="00D91440"/>
    <w:rsid w:val="00D947B4"/>
    <w:rsid w:val="00D96487"/>
    <w:rsid w:val="00DA61EC"/>
    <w:rsid w:val="00DA6CE2"/>
    <w:rsid w:val="00DB066C"/>
    <w:rsid w:val="00DB5EA5"/>
    <w:rsid w:val="00DC2679"/>
    <w:rsid w:val="00DC7BDF"/>
    <w:rsid w:val="00DD2EEA"/>
    <w:rsid w:val="00DD5012"/>
    <w:rsid w:val="00DE1F4E"/>
    <w:rsid w:val="00DE5B0B"/>
    <w:rsid w:val="00DE7778"/>
    <w:rsid w:val="00DF0541"/>
    <w:rsid w:val="00DF3AAF"/>
    <w:rsid w:val="00DF6568"/>
    <w:rsid w:val="00E01092"/>
    <w:rsid w:val="00E01363"/>
    <w:rsid w:val="00E0390D"/>
    <w:rsid w:val="00E03E92"/>
    <w:rsid w:val="00E04163"/>
    <w:rsid w:val="00E137D2"/>
    <w:rsid w:val="00E13A2D"/>
    <w:rsid w:val="00E20080"/>
    <w:rsid w:val="00E26210"/>
    <w:rsid w:val="00E27427"/>
    <w:rsid w:val="00E30242"/>
    <w:rsid w:val="00E31744"/>
    <w:rsid w:val="00E3576A"/>
    <w:rsid w:val="00E70B22"/>
    <w:rsid w:val="00E72503"/>
    <w:rsid w:val="00E741F4"/>
    <w:rsid w:val="00E77FAD"/>
    <w:rsid w:val="00E84EA3"/>
    <w:rsid w:val="00E87312"/>
    <w:rsid w:val="00E90798"/>
    <w:rsid w:val="00E92540"/>
    <w:rsid w:val="00E9337F"/>
    <w:rsid w:val="00E970F0"/>
    <w:rsid w:val="00EA0F81"/>
    <w:rsid w:val="00EA3A49"/>
    <w:rsid w:val="00EA464A"/>
    <w:rsid w:val="00EA4ED4"/>
    <w:rsid w:val="00EB0B52"/>
    <w:rsid w:val="00EB14B6"/>
    <w:rsid w:val="00EB3B3C"/>
    <w:rsid w:val="00EB3B7D"/>
    <w:rsid w:val="00EC058F"/>
    <w:rsid w:val="00EC366D"/>
    <w:rsid w:val="00EC5600"/>
    <w:rsid w:val="00EC7A5B"/>
    <w:rsid w:val="00ED30EF"/>
    <w:rsid w:val="00EE0A55"/>
    <w:rsid w:val="00EE15A9"/>
    <w:rsid w:val="00EE3B0E"/>
    <w:rsid w:val="00EE5D0E"/>
    <w:rsid w:val="00EE65BB"/>
    <w:rsid w:val="00EE6AF8"/>
    <w:rsid w:val="00EE71F5"/>
    <w:rsid w:val="00EF1BD5"/>
    <w:rsid w:val="00EF6950"/>
    <w:rsid w:val="00F023ED"/>
    <w:rsid w:val="00F03385"/>
    <w:rsid w:val="00F05077"/>
    <w:rsid w:val="00F053FF"/>
    <w:rsid w:val="00F0762F"/>
    <w:rsid w:val="00F07A69"/>
    <w:rsid w:val="00F11C61"/>
    <w:rsid w:val="00F13030"/>
    <w:rsid w:val="00F231A0"/>
    <w:rsid w:val="00F25840"/>
    <w:rsid w:val="00F35D50"/>
    <w:rsid w:val="00F45FFC"/>
    <w:rsid w:val="00F50107"/>
    <w:rsid w:val="00F54F74"/>
    <w:rsid w:val="00F64E5F"/>
    <w:rsid w:val="00F72AED"/>
    <w:rsid w:val="00F72EA9"/>
    <w:rsid w:val="00F743AA"/>
    <w:rsid w:val="00F756DC"/>
    <w:rsid w:val="00F76E32"/>
    <w:rsid w:val="00F86103"/>
    <w:rsid w:val="00F867A2"/>
    <w:rsid w:val="00F86E2C"/>
    <w:rsid w:val="00F878C5"/>
    <w:rsid w:val="00F91F7C"/>
    <w:rsid w:val="00F929E9"/>
    <w:rsid w:val="00F94795"/>
    <w:rsid w:val="00F97D38"/>
    <w:rsid w:val="00FA1044"/>
    <w:rsid w:val="00FA1658"/>
    <w:rsid w:val="00FA7A15"/>
    <w:rsid w:val="00FB1CCF"/>
    <w:rsid w:val="00FB4338"/>
    <w:rsid w:val="00FB5AD9"/>
    <w:rsid w:val="00FB6835"/>
    <w:rsid w:val="00FB6A32"/>
    <w:rsid w:val="00FB6A9F"/>
    <w:rsid w:val="00FB6DE7"/>
    <w:rsid w:val="00FB7053"/>
    <w:rsid w:val="00FC350C"/>
    <w:rsid w:val="00FC3E7B"/>
    <w:rsid w:val="00FC791D"/>
    <w:rsid w:val="00FC7CEB"/>
    <w:rsid w:val="00FD39BC"/>
    <w:rsid w:val="00FD7D56"/>
    <w:rsid w:val="00FE1D8D"/>
    <w:rsid w:val="00FE2AC0"/>
    <w:rsid w:val="00FF0D3A"/>
    <w:rsid w:val="00FF29B4"/>
    <w:rsid w:val="00FF44D3"/>
    <w:rsid w:val="00FF4642"/>
    <w:rsid w:val="00FF5645"/>
    <w:rsid w:val="00FF7A58"/>
    <w:rsid w:val="0217837D"/>
    <w:rsid w:val="03FAB24A"/>
    <w:rsid w:val="07BDA1B0"/>
    <w:rsid w:val="0F30E4DF"/>
    <w:rsid w:val="191B8F24"/>
    <w:rsid w:val="1DBFA5E0"/>
    <w:rsid w:val="1E64594F"/>
    <w:rsid w:val="2F5871AE"/>
    <w:rsid w:val="30FC2F95"/>
    <w:rsid w:val="39F316E7"/>
    <w:rsid w:val="3F960354"/>
    <w:rsid w:val="456D117B"/>
    <w:rsid w:val="46106424"/>
    <w:rsid w:val="49F01254"/>
    <w:rsid w:val="5705DD49"/>
    <w:rsid w:val="595E28B0"/>
    <w:rsid w:val="5B90CBA8"/>
    <w:rsid w:val="5BA9F405"/>
    <w:rsid w:val="5C9DB6F8"/>
    <w:rsid w:val="5EC86C6A"/>
    <w:rsid w:val="633C52E3"/>
    <w:rsid w:val="648FA080"/>
    <w:rsid w:val="6644993E"/>
    <w:rsid w:val="6B8A30A8"/>
    <w:rsid w:val="705DA1CB"/>
    <w:rsid w:val="769204F5"/>
    <w:rsid w:val="7C08C8C1"/>
    <w:rsid w:val="7EDF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ABDF6C2C-B31F-4D63-A36E-9AF977B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iPriority w:val="99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39A5"/>
    <w:pPr>
      <w:widowControl/>
      <w:spacing w:before="100" w:beforeAutospacing="1" w:after="100" w:afterAutospacing="1"/>
    </w:pPr>
    <w:rPr>
      <w:snapToGrid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E36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36FB"/>
    <w:rPr>
      <w:snapToGrid w:val="0"/>
    </w:rPr>
  </w:style>
  <w:style w:type="paragraph" w:styleId="Revision">
    <w:name w:val="Revision"/>
    <w:hidden/>
    <w:uiPriority w:val="99"/>
    <w:semiHidden/>
    <w:rsid w:val="00126EAC"/>
    <w:rPr>
      <w:snapToGrid w:val="0"/>
      <w:sz w:val="24"/>
    </w:rPr>
  </w:style>
  <w:style w:type="paragraph" w:customStyle="1" w:styleId="paragraph">
    <w:name w:val="paragraph"/>
    <w:basedOn w:val="Normal"/>
    <w:rsid w:val="007571EF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7571EF"/>
  </w:style>
  <w:style w:type="character" w:customStyle="1" w:styleId="eop">
    <w:name w:val="eop"/>
    <w:basedOn w:val="DefaultParagraphFont"/>
    <w:rsid w:val="007571EF"/>
  </w:style>
  <w:style w:type="character" w:customStyle="1" w:styleId="contextualspellingandgrammarerror">
    <w:name w:val="contextualspellingandgrammarerror"/>
    <w:basedOn w:val="DefaultParagraphFont"/>
    <w:rsid w:val="007571EF"/>
  </w:style>
  <w:style w:type="character" w:customStyle="1" w:styleId="advancedproofingissue">
    <w:name w:val="advancedproofingissue"/>
    <w:basedOn w:val="DefaultParagraphFont"/>
    <w:rsid w:val="007571EF"/>
  </w:style>
  <w:style w:type="character" w:customStyle="1" w:styleId="tabchar">
    <w:name w:val="tabchar"/>
    <w:basedOn w:val="DefaultParagraphFont"/>
    <w:rsid w:val="007571EF"/>
  </w:style>
  <w:style w:type="character" w:customStyle="1" w:styleId="pagebreaktextspan">
    <w:name w:val="pagebreaktextspan"/>
    <w:basedOn w:val="DefaultParagraphFont"/>
    <w:rsid w:val="007571EF"/>
  </w:style>
  <w:style w:type="paragraph" w:styleId="BodyTextIndent">
    <w:name w:val="Body Text Indent"/>
    <w:basedOn w:val="Normal"/>
    <w:link w:val="BodyTextIndentChar"/>
    <w:semiHidden/>
    <w:rsid w:val="00AF5AE7"/>
    <w:pPr>
      <w:ind w:left="432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F5AE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lawsregs/603cmr28.html?section=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f7fc10-315f-4884-8231-57a9c90b9c56">
      <UserInfo>
        <DisplayName>Brown, Blair (EOE)</DisplayName>
        <AccountId>50</AccountId>
        <AccountType/>
      </UserInfo>
      <UserInfo>
        <DisplayName>Connolly, Matthew  J. (EOE)</DisplayName>
        <AccountId>17</AccountId>
        <AccountType/>
      </UserInfo>
      <UserInfo>
        <DisplayName>Peyser, Jim (EOE)</DisplayName>
        <AccountId>36</AccountId>
        <AccountType/>
      </UserInfo>
      <UserInfo>
        <DisplayName>Reale, Ann (EOE)</DisplayName>
        <AccountId>19</AccountId>
        <AccountType/>
      </UserInfo>
      <UserInfo>
        <DisplayName>Schneider, Rhoda E (DESE)</DisplayName>
        <AccountId>42</AccountId>
        <AccountType/>
      </UserInfo>
      <UserInfo>
        <DisplayName>Looby, Caitlin R. (DESE)</DisplayName>
        <AccountId>68</AccountId>
        <AccountType/>
      </UserInfo>
      <UserInfo>
        <DisplayName>Alvarez, Iraida (DESE)</DisplayName>
        <AccountId>79</AccountId>
        <AccountType/>
      </UserInfo>
      <UserInfo>
        <DisplayName>Chow, Jennifer (EOE)</DisplayName>
        <AccountId>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9" ma:contentTypeDescription="Create a new document." ma:contentTypeScope="" ma:versionID="2d787b32d9ab07e934ef133afe3307e3">
  <xsd:schema xmlns:xsd="http://www.w3.org/2001/XMLSchema" xmlns:xs="http://www.w3.org/2001/XMLSchema" xmlns:p="http://schemas.microsoft.com/office/2006/metadata/properties" xmlns:ns2="46f7fc10-315f-4884-8231-57a9c90b9c56" xmlns:ns3="67cbf261-e971-4a38-83b4-d85e273e70b4" targetNamespace="http://schemas.microsoft.com/office/2006/metadata/properties" ma:root="true" ma:fieldsID="2da1198e9c9bba63d734b45f5b9b21ab" ns2:_="" ns3:_="">
    <xsd:import namespace="46f7fc10-315f-4884-8231-57a9c90b9c56"/>
    <xsd:import namespace="67cbf261-e971-4a38-83b4-d85e273e70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03819C65-7F41-40CD-A745-9887F810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7fc10-315f-4884-8231-57a9c90b9c56"/>
    <ds:schemaRef ds:uri="67cbf261-e971-4a38-83b4-d85e273e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5F88B-C83A-46C1-9FEC-D382BD725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B827E-5734-4B3F-9EBF-582ADA1C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2022 Item 5 Memo: CVTE Licensure Regs and strikethrough attachment</vt:lpstr>
    </vt:vector>
  </TitlesOfParts>
  <Company/>
  <LinksUpToDate>false</LinksUpToDate>
  <CharactersWithSpaces>9586</CharactersWithSpaces>
  <SharedDoc>false</SharedDoc>
  <HLinks>
    <vt:vector size="6" baseType="variant"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https://www.doe.mass.edu/lawsregs/603cmr28.html?section=03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2022 Item 4: Proposed Amendment to Special Education Regulations, 603 CMR 28.03, on Dyslexia Screening</dc:title>
  <dc:subject/>
  <dc:creator>DESE</dc:creator>
  <cp:keywords/>
  <cp:lastModifiedBy>Zou, Dong (EOE)</cp:lastModifiedBy>
  <cp:revision>53</cp:revision>
  <cp:lastPrinted>2022-06-21T01:38:00Z</cp:lastPrinted>
  <dcterms:created xsi:type="dcterms:W3CDTF">2022-06-21T16:31:00Z</dcterms:created>
  <dcterms:modified xsi:type="dcterms:W3CDTF">2022-06-23T15:32:00Z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2022</vt:lpwstr>
  </property>
</Properties>
</file>