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70B6B674">
            <wp:simplePos x="0" y="0"/>
            <wp:positionH relativeFrom="column">
              <wp:posOffset>-447675</wp:posOffset>
            </wp:positionH>
            <wp:positionV relativeFrom="page">
              <wp:posOffset>257175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0D898B6E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87BCD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5B3E41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00DE25EB">
        <w:tc>
          <w:tcPr>
            <w:tcW w:w="1188" w:type="dxa"/>
          </w:tcPr>
          <w:p w14:paraId="7D763A9D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3BB38169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663CBD5C" w14:textId="77777777" w:rsidTr="00DE25EB">
        <w:tc>
          <w:tcPr>
            <w:tcW w:w="1188" w:type="dxa"/>
          </w:tcPr>
          <w:p w14:paraId="58083D68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4F28AB34" w14:textId="5C4CE034" w:rsidR="00A12BEB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4D118504" w14:textId="77777777" w:rsidTr="00DE25EB">
        <w:tc>
          <w:tcPr>
            <w:tcW w:w="1188" w:type="dxa"/>
          </w:tcPr>
          <w:p w14:paraId="43395999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0A2F20FF" w14:textId="60F25ACF" w:rsidR="0059178C" w:rsidRDefault="00170E52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September </w:t>
            </w:r>
            <w:r w:rsidR="007A6682">
              <w:rPr>
                <w:bCs/>
                <w:snapToGrid w:val="0"/>
                <w:szCs w:val="20"/>
              </w:rPr>
              <w:t>16</w:t>
            </w:r>
            <w:r w:rsidR="005B3E41" w:rsidRPr="006534C9">
              <w:rPr>
                <w:bCs/>
                <w:snapToGrid w:val="0"/>
                <w:szCs w:val="20"/>
              </w:rPr>
              <w:t>,</w:t>
            </w:r>
            <w:r w:rsidR="005B3E41">
              <w:rPr>
                <w:bCs/>
                <w:snapToGrid w:val="0"/>
                <w:szCs w:val="20"/>
              </w:rPr>
              <w:t xml:space="preserve"> 2022</w:t>
            </w:r>
          </w:p>
        </w:tc>
      </w:tr>
      <w:tr w:rsidR="0059178C" w14:paraId="5D0D4861" w14:textId="77777777" w:rsidTr="00DE25EB">
        <w:tc>
          <w:tcPr>
            <w:tcW w:w="1188" w:type="dxa"/>
          </w:tcPr>
          <w:p w14:paraId="3428D501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1D804615" w14:textId="5D5F2506" w:rsidR="0059178C" w:rsidRPr="007A22FF" w:rsidRDefault="005B3E41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5B3E41">
              <w:rPr>
                <w:bCs/>
                <w:snapToGrid w:val="0"/>
                <w:szCs w:val="20"/>
              </w:rPr>
              <w:t>Briefing for the</w:t>
            </w:r>
            <w:r w:rsidR="00170E52">
              <w:rPr>
                <w:bCs/>
                <w:snapToGrid w:val="0"/>
                <w:szCs w:val="20"/>
              </w:rPr>
              <w:t xml:space="preserve"> September 20</w:t>
            </w:r>
            <w:r w:rsidRPr="005B3E41">
              <w:rPr>
                <w:bCs/>
                <w:snapToGrid w:val="0"/>
                <w:szCs w:val="20"/>
              </w:rPr>
              <w:t xml:space="preserve">, 2022 </w:t>
            </w:r>
            <w:r w:rsidR="00170E52">
              <w:rPr>
                <w:bCs/>
                <w:snapToGrid w:val="0"/>
                <w:szCs w:val="20"/>
              </w:rPr>
              <w:t xml:space="preserve">Regular </w:t>
            </w:r>
            <w:r w:rsidRPr="005B3E41">
              <w:rPr>
                <w:bCs/>
                <w:snapToGrid w:val="0"/>
                <w:szCs w:val="20"/>
              </w:rPr>
              <w:t>Meeting of the Board of Elementary and Secondary Education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59558603" w14:textId="77777777" w:rsidR="0059178C" w:rsidRDefault="0059178C" w:rsidP="0059178C">
      <w:pPr>
        <w:widowControl/>
        <w:autoSpaceDE w:val="0"/>
        <w:autoSpaceDN w:val="0"/>
        <w:adjustRightInd w:val="0"/>
      </w:pPr>
    </w:p>
    <w:p w14:paraId="67EA4602" w14:textId="0D9EF8DF" w:rsidR="00C22254" w:rsidRDefault="00C22254" w:rsidP="005B3E41">
      <w:pPr>
        <w:rPr>
          <w:snapToGrid/>
          <w:szCs w:val="24"/>
        </w:rPr>
      </w:pPr>
      <w:r w:rsidRPr="00E62008">
        <w:t xml:space="preserve">The Board of Elementary and Secondary Education will </w:t>
      </w:r>
      <w:r>
        <w:t xml:space="preserve">hold </w:t>
      </w:r>
      <w:r w:rsidR="00170E52">
        <w:t xml:space="preserve">its regular </w:t>
      </w:r>
      <w:r>
        <w:t xml:space="preserve">meeting </w:t>
      </w:r>
      <w:r w:rsidRPr="00E62008">
        <w:t xml:space="preserve">on </w:t>
      </w:r>
      <w:r w:rsidR="00170E52">
        <w:rPr>
          <w:b/>
        </w:rPr>
        <w:t>Tues</w:t>
      </w:r>
      <w:r w:rsidRPr="00E62008">
        <w:rPr>
          <w:b/>
        </w:rPr>
        <w:t xml:space="preserve">day, </w:t>
      </w:r>
      <w:r w:rsidR="00170E52">
        <w:rPr>
          <w:b/>
        </w:rPr>
        <w:t>September 20</w:t>
      </w:r>
      <w:r w:rsidRPr="00E62008">
        <w:rPr>
          <w:b/>
        </w:rPr>
        <w:t>, 202</w:t>
      </w:r>
      <w:r>
        <w:rPr>
          <w:b/>
        </w:rPr>
        <w:t>2</w:t>
      </w:r>
      <w:r w:rsidRPr="00E62008">
        <w:rPr>
          <w:bCs/>
        </w:rPr>
        <w:t>, a</w:t>
      </w:r>
      <w:r>
        <w:rPr>
          <w:bCs/>
        </w:rPr>
        <w:t xml:space="preserve">t </w:t>
      </w:r>
      <w:r w:rsidRPr="00EE725C">
        <w:rPr>
          <w:bCs/>
        </w:rPr>
        <w:t xml:space="preserve">the </w:t>
      </w:r>
      <w:r w:rsidRPr="00471479">
        <w:rPr>
          <w:bCs/>
        </w:rPr>
        <w:t xml:space="preserve">Department of Elementary and Secondary Education in Malden. </w:t>
      </w:r>
      <w:r w:rsidRPr="00471479">
        <w:rPr>
          <w:szCs w:val="24"/>
        </w:rPr>
        <w:t xml:space="preserve">The meeting will start at </w:t>
      </w:r>
      <w:r w:rsidR="0077333B">
        <w:rPr>
          <w:b/>
          <w:bCs/>
          <w:szCs w:val="24"/>
        </w:rPr>
        <w:t>9</w:t>
      </w:r>
      <w:r w:rsidRPr="00471479">
        <w:rPr>
          <w:b/>
          <w:bCs/>
          <w:szCs w:val="24"/>
        </w:rPr>
        <w:t xml:space="preserve">:00 </w:t>
      </w:r>
      <w:r w:rsidR="0077333B">
        <w:rPr>
          <w:b/>
          <w:bCs/>
          <w:szCs w:val="24"/>
        </w:rPr>
        <w:t xml:space="preserve">a.m. </w:t>
      </w:r>
      <w:r w:rsidRPr="00471479">
        <w:rPr>
          <w:szCs w:val="24"/>
        </w:rPr>
        <w:t>and should adjourn by</w:t>
      </w:r>
      <w:r w:rsidRPr="00471479">
        <w:rPr>
          <w:b/>
          <w:bCs/>
          <w:szCs w:val="24"/>
        </w:rPr>
        <w:t xml:space="preserve"> </w:t>
      </w:r>
      <w:r w:rsidR="004D7A1F">
        <w:rPr>
          <w:b/>
          <w:bCs/>
          <w:szCs w:val="24"/>
        </w:rPr>
        <w:t>1</w:t>
      </w:r>
      <w:r w:rsidRPr="00471479">
        <w:rPr>
          <w:b/>
          <w:bCs/>
          <w:szCs w:val="24"/>
        </w:rPr>
        <w:t>:00 p.m.</w:t>
      </w:r>
      <w:r>
        <w:rPr>
          <w:szCs w:val="24"/>
        </w:rPr>
        <w:t xml:space="preserve"> </w:t>
      </w:r>
      <w:r>
        <w:rPr>
          <w:bCs/>
        </w:rPr>
        <w:t xml:space="preserve">The Board will meet in person, following the Commonwealth’s current health and safety guidelines, and the meeting will be live-streamed and recorded. </w:t>
      </w:r>
      <w:r>
        <w:rPr>
          <w:szCs w:val="24"/>
        </w:rPr>
        <w:t xml:space="preserve">Helene Bettencourt and Courtney Sullivan will assist with all arrangements; please email or call them if you have any questions. </w:t>
      </w:r>
    </w:p>
    <w:p w14:paraId="218CA580" w14:textId="77777777" w:rsidR="00C22254" w:rsidRPr="004A2171" w:rsidRDefault="00C22254" w:rsidP="005B3E41">
      <w:pPr>
        <w:widowControl/>
        <w:textAlignment w:val="baseline"/>
        <w:rPr>
          <w:snapToGrid/>
          <w:szCs w:val="24"/>
        </w:rPr>
      </w:pPr>
      <w:r w:rsidRPr="004A2171">
        <w:rPr>
          <w:snapToGrid/>
          <w:szCs w:val="24"/>
        </w:rPr>
        <w:t> </w:t>
      </w:r>
    </w:p>
    <w:p w14:paraId="2BB5F31F" w14:textId="77777777" w:rsidR="00C22254" w:rsidRDefault="00C22254" w:rsidP="005B3E41">
      <w:pPr>
        <w:jc w:val="center"/>
        <w:rPr>
          <w:b/>
          <w:bCs/>
          <w:szCs w:val="24"/>
        </w:rPr>
      </w:pPr>
      <w:r w:rsidRPr="007F3035">
        <w:rPr>
          <w:b/>
          <w:bCs/>
          <w:szCs w:val="24"/>
        </w:rPr>
        <w:t>OVERVIEW</w:t>
      </w:r>
    </w:p>
    <w:p w14:paraId="7E3CBB02" w14:textId="77777777" w:rsidR="00C22254" w:rsidRDefault="00C22254" w:rsidP="005B3E41">
      <w:pPr>
        <w:jc w:val="center"/>
        <w:rPr>
          <w:b/>
          <w:bCs/>
          <w:szCs w:val="24"/>
        </w:rPr>
      </w:pPr>
    </w:p>
    <w:p w14:paraId="7ADF3841" w14:textId="62121507" w:rsidR="00C22254" w:rsidRDefault="00A07002" w:rsidP="005B3E41">
      <w:pPr>
        <w:widowControl/>
        <w:rPr>
          <w:snapToGrid/>
          <w:color w:val="1D2228"/>
          <w:szCs w:val="24"/>
        </w:rPr>
      </w:pPr>
      <w:r>
        <w:t xml:space="preserve">Our business agenda leads off with the Board’s annual </w:t>
      </w:r>
      <w:r w:rsidR="00C652C9">
        <w:t xml:space="preserve">election of the vice-chair, followed by a </w:t>
      </w:r>
      <w:r w:rsidR="00FA2235">
        <w:t xml:space="preserve">presentation and discussion on </w:t>
      </w:r>
      <w:r w:rsidR="00DC3B76">
        <w:t xml:space="preserve">the Department’s initiatives to help schools and districts </w:t>
      </w:r>
      <w:r w:rsidR="00FA2235">
        <w:t xml:space="preserve">support students’ mental health and wellness. </w:t>
      </w:r>
      <w:r w:rsidR="00C22254">
        <w:t xml:space="preserve">The Board will discuss and vote on two regulatory amendments: a vote </w:t>
      </w:r>
      <w:r w:rsidR="00D12EBF">
        <w:t xml:space="preserve">on </w:t>
      </w:r>
      <w:r w:rsidR="004E1DC4">
        <w:t>add</w:t>
      </w:r>
      <w:r w:rsidR="00D12EBF">
        <w:t>ing</w:t>
      </w:r>
      <w:r w:rsidR="00761BC0">
        <w:t xml:space="preserve"> a section to the special education </w:t>
      </w:r>
      <w:r w:rsidR="00C22254">
        <w:t>regulations</w:t>
      </w:r>
      <w:r w:rsidR="00761BC0">
        <w:t xml:space="preserve"> relating to </w:t>
      </w:r>
      <w:r w:rsidR="009E48E9">
        <w:t xml:space="preserve">early literacy screening for </w:t>
      </w:r>
      <w:r w:rsidR="004E1DC4">
        <w:t xml:space="preserve">all </w:t>
      </w:r>
      <w:r w:rsidR="009E48E9">
        <w:t xml:space="preserve">students in kindergarten through </w:t>
      </w:r>
      <w:r w:rsidR="009D6AA9">
        <w:t>third g</w:t>
      </w:r>
      <w:r w:rsidR="009E48E9">
        <w:t>rade</w:t>
      </w:r>
      <w:r w:rsidR="004E1DC4">
        <w:t xml:space="preserve">, and a vote </w:t>
      </w:r>
      <w:r w:rsidR="00D12EBF">
        <w:t xml:space="preserve">on updating </w:t>
      </w:r>
      <w:r w:rsidR="00CA2490">
        <w:t>the regulations on the certificate of mastery</w:t>
      </w:r>
      <w:r w:rsidR="00D12EBF">
        <w:t>/</w:t>
      </w:r>
      <w:r w:rsidR="00D13B5C">
        <w:t>s</w:t>
      </w:r>
      <w:r w:rsidR="00CA2490">
        <w:t xml:space="preserve">eal of biliteracy. </w:t>
      </w:r>
      <w:r w:rsidR="00327AAB">
        <w:t xml:space="preserve">Our business agenda concludes with </w:t>
      </w:r>
      <w:r w:rsidR="00C22254">
        <w:t>a</w:t>
      </w:r>
      <w:r w:rsidR="00D12EBF">
        <w:t xml:space="preserve"> report </w:t>
      </w:r>
      <w:r w:rsidR="00C22254">
        <w:t>on education budget</w:t>
      </w:r>
      <w:r w:rsidR="00327AAB">
        <w:t xml:space="preserve"> matters</w:t>
      </w:r>
      <w:r w:rsidR="00C22254">
        <w:t xml:space="preserve">. </w:t>
      </w:r>
    </w:p>
    <w:p w14:paraId="5E16F3AB" w14:textId="77777777" w:rsidR="00DC3B76" w:rsidRDefault="00DC3B76" w:rsidP="005B3E41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</w:p>
    <w:p w14:paraId="5F76CBEA" w14:textId="36CC7E52" w:rsidR="00C22254" w:rsidRPr="008562BE" w:rsidRDefault="00C22254" w:rsidP="005B3E41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  <w:r w:rsidRPr="008562BE">
        <w:rPr>
          <w:b/>
          <w:bCs/>
          <w:snapToGrid/>
          <w:color w:val="000000"/>
          <w:szCs w:val="24"/>
        </w:rPr>
        <w:t>REGULAR MEETING</w:t>
      </w:r>
    </w:p>
    <w:p w14:paraId="6B79B0F6" w14:textId="77777777" w:rsidR="00C22254" w:rsidRPr="008562BE" w:rsidRDefault="00C22254" w:rsidP="005B3E41">
      <w:pPr>
        <w:widowControl/>
        <w:autoSpaceDE w:val="0"/>
        <w:autoSpaceDN w:val="0"/>
        <w:adjustRightInd w:val="0"/>
        <w:rPr>
          <w:snapToGrid/>
          <w:color w:val="000000"/>
          <w:szCs w:val="24"/>
        </w:rPr>
      </w:pPr>
    </w:p>
    <w:p w14:paraId="3686CF38" w14:textId="1A6CACE2" w:rsidR="00C22254" w:rsidRDefault="00C22254" w:rsidP="005B3E4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  <w:r w:rsidRPr="008562BE">
        <w:rPr>
          <w:b/>
          <w:szCs w:val="24"/>
        </w:rPr>
        <w:t>Comments from the Chair</w:t>
      </w:r>
    </w:p>
    <w:p w14:paraId="070C81D0" w14:textId="41021DB6" w:rsidR="00C22254" w:rsidRDefault="00C22254" w:rsidP="005B3E41">
      <w:pPr>
        <w:widowControl/>
        <w:rPr>
          <w:b/>
          <w:bCs/>
          <w:szCs w:val="24"/>
        </w:rPr>
      </w:pPr>
      <w:r w:rsidRPr="008562BE">
        <w:rPr>
          <w:b/>
          <w:bCs/>
          <w:szCs w:val="24"/>
        </w:rPr>
        <w:t>Comments from the Commissioner</w:t>
      </w:r>
    </w:p>
    <w:p w14:paraId="1E04A468" w14:textId="63BBBAF3" w:rsidR="00C22254" w:rsidRPr="00D4170D" w:rsidRDefault="00C22254" w:rsidP="005B3E41">
      <w:pPr>
        <w:pStyle w:val="ListParagraph"/>
        <w:ind w:left="0"/>
        <w:rPr>
          <w:rFonts w:eastAsia="Times New Roman"/>
          <w:b/>
        </w:rPr>
      </w:pPr>
      <w:r w:rsidRPr="00D4170D">
        <w:rPr>
          <w:b/>
          <w:bCs/>
        </w:rPr>
        <w:t>Comments from the Secretary</w:t>
      </w:r>
    </w:p>
    <w:p w14:paraId="3323F54F" w14:textId="77777777" w:rsidR="00C22254" w:rsidRDefault="00C22254" w:rsidP="005B3E41">
      <w:pPr>
        <w:rPr>
          <w:b/>
          <w:bCs/>
          <w:szCs w:val="24"/>
        </w:rPr>
      </w:pPr>
    </w:p>
    <w:p w14:paraId="72D2AEF9" w14:textId="5DFE8549" w:rsidR="00C22254" w:rsidRDefault="00C22254" w:rsidP="005B3E41">
      <w:pPr>
        <w:rPr>
          <w:b/>
          <w:bCs/>
          <w:szCs w:val="24"/>
        </w:rPr>
      </w:pPr>
      <w:r>
        <w:rPr>
          <w:b/>
          <w:bCs/>
          <w:szCs w:val="24"/>
        </w:rPr>
        <w:t>Statements from the Public</w:t>
      </w:r>
    </w:p>
    <w:p w14:paraId="084C3690" w14:textId="6ED5DB25" w:rsidR="00F02CD0" w:rsidRDefault="00F02CD0" w:rsidP="005B3E41">
      <w:pPr>
        <w:rPr>
          <w:b/>
          <w:bCs/>
          <w:szCs w:val="24"/>
        </w:rPr>
      </w:pPr>
    </w:p>
    <w:p w14:paraId="1D451A6C" w14:textId="74B99FFB" w:rsidR="00F02CD0" w:rsidRDefault="00F02CD0" w:rsidP="005B3E41">
      <w:pPr>
        <w:rPr>
          <w:b/>
          <w:bCs/>
          <w:szCs w:val="24"/>
        </w:rPr>
      </w:pPr>
      <w:r>
        <w:rPr>
          <w:b/>
          <w:bCs/>
          <w:szCs w:val="24"/>
        </w:rPr>
        <w:t xml:space="preserve">Routine Business: </w:t>
      </w:r>
      <w:r w:rsidR="00FB6EEF">
        <w:rPr>
          <w:b/>
          <w:bCs/>
          <w:szCs w:val="24"/>
        </w:rPr>
        <w:t xml:space="preserve">Approval of the Minutes of the June 28, 2022 Regular Meeting and the June 30, 2022 </w:t>
      </w:r>
      <w:r w:rsidR="001828C8">
        <w:rPr>
          <w:b/>
          <w:bCs/>
          <w:szCs w:val="24"/>
        </w:rPr>
        <w:t>and August 15, 2022 Special Meetings</w:t>
      </w:r>
    </w:p>
    <w:p w14:paraId="178F8D08" w14:textId="77777777" w:rsidR="00C22254" w:rsidRDefault="00C22254" w:rsidP="005B3E41">
      <w:pPr>
        <w:rPr>
          <w:b/>
          <w:bCs/>
          <w:szCs w:val="24"/>
        </w:rPr>
      </w:pPr>
    </w:p>
    <w:p w14:paraId="79222812" w14:textId="77777777" w:rsidR="00C22254" w:rsidRDefault="00C22254" w:rsidP="005B3E41">
      <w:pPr>
        <w:rPr>
          <w:b/>
          <w:szCs w:val="24"/>
        </w:rPr>
      </w:pPr>
    </w:p>
    <w:p w14:paraId="3CC93452" w14:textId="77777777" w:rsidR="00641C14" w:rsidRDefault="00641C14" w:rsidP="005B3E41">
      <w:pPr>
        <w:jc w:val="center"/>
        <w:rPr>
          <w:b/>
        </w:rPr>
      </w:pPr>
    </w:p>
    <w:p w14:paraId="2E683546" w14:textId="58AB4028" w:rsidR="00C22254" w:rsidRDefault="00C22254" w:rsidP="005B3E41">
      <w:pPr>
        <w:jc w:val="center"/>
        <w:rPr>
          <w:b/>
          <w:szCs w:val="24"/>
        </w:rPr>
      </w:pPr>
      <w:r w:rsidRPr="48117106">
        <w:rPr>
          <w:b/>
        </w:rPr>
        <w:lastRenderedPageBreak/>
        <w:t>ITEMS FOR DISCUSSION AND ACTION</w:t>
      </w:r>
    </w:p>
    <w:p w14:paraId="6ED08649" w14:textId="77777777" w:rsidR="00C22254" w:rsidRPr="00D9358C" w:rsidRDefault="00C22254" w:rsidP="005B3E41">
      <w:pPr>
        <w:widowControl/>
        <w:textAlignment w:val="baseline"/>
        <w:rPr>
          <w:snapToGrid/>
          <w:szCs w:val="24"/>
        </w:rPr>
      </w:pPr>
    </w:p>
    <w:p w14:paraId="5171C1C3" w14:textId="75E0A3EA" w:rsidR="001828C8" w:rsidRPr="009D6AF9" w:rsidRDefault="001828C8" w:rsidP="005B3E41">
      <w:pPr>
        <w:pStyle w:val="ListParagraph"/>
        <w:numPr>
          <w:ilvl w:val="0"/>
          <w:numId w:val="2"/>
        </w:numPr>
        <w:snapToGrid w:val="0"/>
        <w:ind w:left="360" w:hanging="360"/>
        <w:contextualSpacing/>
        <w:rPr>
          <w:b/>
          <w:bCs/>
        </w:rPr>
      </w:pPr>
      <w:r w:rsidRPr="009D6AF9">
        <w:rPr>
          <w:b/>
          <w:bCs/>
        </w:rPr>
        <w:t xml:space="preserve">Election of </w:t>
      </w:r>
      <w:r w:rsidR="000311E1" w:rsidRPr="009D6AF9">
        <w:rPr>
          <w:b/>
          <w:bCs/>
        </w:rPr>
        <w:t>Board Vice-Chair – Discussion and Vote</w:t>
      </w:r>
    </w:p>
    <w:p w14:paraId="45FD51F3" w14:textId="2138CC82" w:rsidR="000311E1" w:rsidRPr="009D6AF9" w:rsidRDefault="000311E1" w:rsidP="000311E1">
      <w:pPr>
        <w:snapToGrid w:val="0"/>
        <w:contextualSpacing/>
      </w:pPr>
    </w:p>
    <w:p w14:paraId="1B0A53FF" w14:textId="78F49F76" w:rsidR="000311E1" w:rsidRPr="009D6AF9" w:rsidRDefault="000311E1" w:rsidP="000311E1">
      <w:pPr>
        <w:snapToGrid w:val="0"/>
        <w:contextualSpacing/>
      </w:pPr>
      <w:r w:rsidRPr="009D6AF9">
        <w:t>Under the Board’s by-laws, the September meeting is the annual meeting of the Board, at which the Board elects its vice-chair</w:t>
      </w:r>
      <w:r w:rsidR="00075DE5" w:rsidRPr="009D6AF9">
        <w:t>. Chair Craven will call for nominations from members and then conduct the election. The vice-chair presides over meetings when the chair is not available</w:t>
      </w:r>
      <w:r w:rsidR="009D6AF9" w:rsidRPr="009D6AF9">
        <w:t>. Details on the process are under Tab 1.</w:t>
      </w:r>
    </w:p>
    <w:p w14:paraId="5B967750" w14:textId="366C253C" w:rsidR="009D6AF9" w:rsidRDefault="009D6AF9" w:rsidP="000311E1">
      <w:pPr>
        <w:snapToGrid w:val="0"/>
        <w:contextualSpacing/>
        <w:rPr>
          <w:b/>
          <w:bCs/>
        </w:rPr>
      </w:pPr>
    </w:p>
    <w:p w14:paraId="263948C1" w14:textId="2E9C0B27" w:rsidR="001828C8" w:rsidRDefault="00381A72" w:rsidP="005B3E41">
      <w:pPr>
        <w:pStyle w:val="ListParagraph"/>
        <w:numPr>
          <w:ilvl w:val="0"/>
          <w:numId w:val="2"/>
        </w:numPr>
        <w:snapToGrid w:val="0"/>
        <w:ind w:left="360" w:hanging="360"/>
        <w:contextualSpacing/>
        <w:rPr>
          <w:b/>
          <w:bCs/>
        </w:rPr>
      </w:pPr>
      <w:r>
        <w:rPr>
          <w:b/>
          <w:bCs/>
        </w:rPr>
        <w:t xml:space="preserve">Supporting Students’ Mental Health and Wellness – Discussion </w:t>
      </w:r>
    </w:p>
    <w:p w14:paraId="3364A1CC" w14:textId="4558EDA6" w:rsidR="00A703B2" w:rsidRDefault="00A703B2" w:rsidP="00A703B2">
      <w:pPr>
        <w:snapToGrid w:val="0"/>
        <w:contextualSpacing/>
        <w:rPr>
          <w:b/>
          <w:bCs/>
        </w:rPr>
      </w:pPr>
    </w:p>
    <w:p w14:paraId="065678EF" w14:textId="66D9E622" w:rsidR="00A04BA9" w:rsidRDefault="00362488" w:rsidP="00423573">
      <w:pPr>
        <w:rPr>
          <w:b/>
          <w:bCs/>
        </w:rPr>
      </w:pPr>
      <w:r>
        <w:t xml:space="preserve">Students’ mental health and wellness has been a priority for the Board and Department, especially in light of the effects of the pandemic. </w:t>
      </w:r>
      <w:r w:rsidR="000E0A68">
        <w:t xml:space="preserve">In April and May, </w:t>
      </w:r>
      <w:r>
        <w:t xml:space="preserve">the Board heard from superintendents </w:t>
      </w:r>
      <w:r w:rsidR="000E0A68">
        <w:t xml:space="preserve">and from a </w:t>
      </w:r>
      <w:r w:rsidR="00FA0FDF">
        <w:t xml:space="preserve">team of students from </w:t>
      </w:r>
      <w:r w:rsidR="009F541C">
        <w:t xml:space="preserve">the State Student Advisory Council </w:t>
      </w:r>
      <w:r>
        <w:t xml:space="preserve">about work they are doing to address social-emotional health and school climate. This month, staff from </w:t>
      </w:r>
      <w:r w:rsidR="00EB4000">
        <w:t xml:space="preserve">our </w:t>
      </w:r>
      <w:r>
        <w:rPr>
          <w:rStyle w:val="normaltextrun"/>
          <w:color w:val="000000"/>
          <w:bdr w:val="none" w:sz="0" w:space="0" w:color="auto" w:frame="1"/>
        </w:rPr>
        <w:t>Office of Student and Family Support</w:t>
      </w:r>
      <w:r w:rsidR="00D1125F">
        <w:rPr>
          <w:rStyle w:val="normaltextrun"/>
          <w:color w:val="000000"/>
          <w:bdr w:val="none" w:sz="0" w:space="0" w:color="auto" w:frame="1"/>
        </w:rPr>
        <w:t xml:space="preserve">, joined by representatives from </w:t>
      </w:r>
      <w:r w:rsidR="00145361">
        <w:rPr>
          <w:rStyle w:val="normaltextrun"/>
          <w:color w:val="000000"/>
          <w:bdr w:val="none" w:sz="0" w:space="0" w:color="auto" w:frame="1"/>
        </w:rPr>
        <w:t>two school districts,</w:t>
      </w:r>
      <w:r>
        <w:t xml:space="preserve"> will present an overview of </w:t>
      </w:r>
      <w:r>
        <w:rPr>
          <w:rStyle w:val="normaltextrun"/>
          <w:color w:val="000000"/>
          <w:shd w:val="clear" w:color="auto" w:fill="FFFFFF"/>
        </w:rPr>
        <w:t>initiatives to help schools and districts build and expand comprehensive</w:t>
      </w:r>
      <w:r w:rsidR="00EB4000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systems of support for students’ mental health and wellbeing.</w:t>
      </w:r>
      <w:r>
        <w:rPr>
          <w:rStyle w:val="eop"/>
          <w:color w:val="000000"/>
          <w:shd w:val="clear" w:color="auto" w:fill="FFFFFF"/>
        </w:rPr>
        <w:t> </w:t>
      </w:r>
      <w:r w:rsidR="00423573">
        <w:rPr>
          <w:rStyle w:val="eop"/>
          <w:color w:val="000000"/>
          <w:shd w:val="clear" w:color="auto" w:fill="FFFFFF"/>
        </w:rPr>
        <w:t xml:space="preserve">The Department’s </w:t>
      </w:r>
      <w:r w:rsidR="00A04BA9">
        <w:rPr>
          <w:rStyle w:val="normaltextrun"/>
          <w:color w:val="000000"/>
          <w:shd w:val="clear" w:color="auto" w:fill="FFFFFF"/>
        </w:rPr>
        <w:t>Behavioral and Mental Health Specialist Chris Pond, Student and Family Support Assistant Director Kristen McKinnon, and Associate Commissioner Rachelle Engler Bennett</w:t>
      </w:r>
      <w:r w:rsidR="001320C8">
        <w:rPr>
          <w:rStyle w:val="normaltextrun"/>
          <w:color w:val="000000"/>
          <w:shd w:val="clear" w:color="auto" w:fill="FFFFFF"/>
        </w:rPr>
        <w:t xml:space="preserve">, together with </w:t>
      </w:r>
      <w:r w:rsidR="00A04BA9">
        <w:rPr>
          <w:rStyle w:val="normaltextrun"/>
          <w:color w:val="000000"/>
          <w:shd w:val="clear" w:color="auto" w:fill="FFFFFF"/>
        </w:rPr>
        <w:t xml:space="preserve">Holliston Public Schools Director of Social Emotional Learning and Equity </w:t>
      </w:r>
      <w:proofErr w:type="spellStart"/>
      <w:r w:rsidR="00A04BA9">
        <w:rPr>
          <w:rStyle w:val="normaltextrun"/>
          <w:color w:val="000000"/>
          <w:shd w:val="clear" w:color="auto" w:fill="FFFFFF"/>
        </w:rPr>
        <w:t>Jariel</w:t>
      </w:r>
      <w:proofErr w:type="spellEnd"/>
      <w:r w:rsidR="00A04BA9">
        <w:rPr>
          <w:rStyle w:val="normaltextrun"/>
          <w:color w:val="000000"/>
          <w:shd w:val="clear" w:color="auto" w:fill="FFFFFF"/>
        </w:rPr>
        <w:t xml:space="preserve"> Vergne and Chelsea Public Schools District Administrator</w:t>
      </w:r>
      <w:r w:rsidR="00423573">
        <w:rPr>
          <w:rStyle w:val="normaltextrun"/>
          <w:color w:val="000000"/>
          <w:shd w:val="clear" w:color="auto" w:fill="FFFFFF"/>
        </w:rPr>
        <w:t xml:space="preserve"> for </w:t>
      </w:r>
      <w:r w:rsidR="00A04BA9">
        <w:rPr>
          <w:rStyle w:val="normaltextrun"/>
          <w:color w:val="000000"/>
          <w:shd w:val="clear" w:color="auto" w:fill="FFFFFF"/>
        </w:rPr>
        <w:t xml:space="preserve">Social Work Brenda Pena, </w:t>
      </w:r>
      <w:r w:rsidR="001320C8">
        <w:rPr>
          <w:rStyle w:val="normaltextrun"/>
          <w:color w:val="000000"/>
          <w:shd w:val="clear" w:color="auto" w:fill="FFFFFF"/>
        </w:rPr>
        <w:t xml:space="preserve">will </w:t>
      </w:r>
      <w:r w:rsidR="007F2B8D">
        <w:rPr>
          <w:rStyle w:val="normaltextrun"/>
          <w:color w:val="000000"/>
          <w:shd w:val="clear" w:color="auto" w:fill="FFFFFF"/>
        </w:rPr>
        <w:t xml:space="preserve">present the overview </w:t>
      </w:r>
      <w:r w:rsidR="0072656C">
        <w:rPr>
          <w:rStyle w:val="normaltextrun"/>
          <w:color w:val="000000"/>
          <w:shd w:val="clear" w:color="auto" w:fill="FFFFFF"/>
        </w:rPr>
        <w:t>and respond to your questions</w:t>
      </w:r>
      <w:r w:rsidR="00A04BA9">
        <w:rPr>
          <w:rStyle w:val="normaltextrun"/>
          <w:color w:val="000000"/>
          <w:shd w:val="clear" w:color="auto" w:fill="FFFFFF"/>
        </w:rPr>
        <w:t>.</w:t>
      </w:r>
      <w:r w:rsidR="00A04BA9">
        <w:rPr>
          <w:rStyle w:val="eop"/>
          <w:color w:val="000000"/>
          <w:shd w:val="clear" w:color="auto" w:fill="FFFFFF"/>
        </w:rPr>
        <w:t> </w:t>
      </w:r>
    </w:p>
    <w:p w14:paraId="7164312D" w14:textId="77777777" w:rsidR="00A703B2" w:rsidRPr="00A703B2" w:rsidRDefault="00A703B2" w:rsidP="00A703B2">
      <w:pPr>
        <w:snapToGrid w:val="0"/>
        <w:contextualSpacing/>
        <w:rPr>
          <w:b/>
          <w:bCs/>
        </w:rPr>
      </w:pPr>
    </w:p>
    <w:p w14:paraId="7A629F63" w14:textId="3A464D1D" w:rsidR="00381A72" w:rsidRDefault="00B56BF0" w:rsidP="005B3E41">
      <w:pPr>
        <w:pStyle w:val="ListParagraph"/>
        <w:numPr>
          <w:ilvl w:val="0"/>
          <w:numId w:val="2"/>
        </w:numPr>
        <w:snapToGrid w:val="0"/>
        <w:ind w:left="360" w:hanging="360"/>
        <w:contextualSpacing/>
        <w:rPr>
          <w:b/>
          <w:bCs/>
        </w:rPr>
      </w:pPr>
      <w:r>
        <w:rPr>
          <w:b/>
          <w:bCs/>
        </w:rPr>
        <w:t xml:space="preserve">Amendment to </w:t>
      </w:r>
      <w:r w:rsidR="00790CDE">
        <w:rPr>
          <w:b/>
          <w:bCs/>
        </w:rPr>
        <w:t xml:space="preserve">Special Education Regulations, 603 CMR 28.03, on Early Literacy Screening </w:t>
      </w:r>
      <w:r w:rsidR="000F508E">
        <w:rPr>
          <w:b/>
          <w:bCs/>
        </w:rPr>
        <w:t>–</w:t>
      </w:r>
      <w:r w:rsidR="00790CDE">
        <w:rPr>
          <w:b/>
          <w:bCs/>
        </w:rPr>
        <w:t xml:space="preserve"> </w:t>
      </w:r>
      <w:r w:rsidR="000F508E">
        <w:rPr>
          <w:b/>
          <w:bCs/>
        </w:rPr>
        <w:t>Discussion and Vote</w:t>
      </w:r>
    </w:p>
    <w:p w14:paraId="36091858" w14:textId="2538C1DE" w:rsidR="00A703B2" w:rsidRDefault="00A703B2" w:rsidP="00A703B2">
      <w:pPr>
        <w:snapToGrid w:val="0"/>
        <w:contextualSpacing/>
        <w:rPr>
          <w:b/>
          <w:bCs/>
        </w:rPr>
      </w:pPr>
    </w:p>
    <w:p w14:paraId="0D7239B1" w14:textId="4DA0E32A" w:rsidR="007064DE" w:rsidRDefault="007064DE" w:rsidP="364BD8BD">
      <w:pPr>
        <w:snapToGrid w:val="0"/>
        <w:contextualSpacing/>
      </w:pPr>
      <w:r w:rsidRPr="00720389">
        <w:rPr>
          <w:snapToGrid/>
        </w:rPr>
        <w:t>I</w:t>
      </w:r>
      <w:r w:rsidR="00B020F5">
        <w:rPr>
          <w:snapToGrid/>
        </w:rPr>
        <w:t xml:space="preserve">n </w:t>
      </w:r>
      <w:proofErr w:type="gramStart"/>
      <w:r w:rsidR="00B020F5">
        <w:rPr>
          <w:snapToGrid/>
        </w:rPr>
        <w:t>June</w:t>
      </w:r>
      <w:proofErr w:type="gramEnd"/>
      <w:r w:rsidR="00B020F5">
        <w:rPr>
          <w:snapToGrid/>
        </w:rPr>
        <w:t xml:space="preserve"> the Board </w:t>
      </w:r>
      <w:r w:rsidR="005E1A17">
        <w:rPr>
          <w:snapToGrid/>
        </w:rPr>
        <w:t xml:space="preserve">voted to </w:t>
      </w:r>
      <w:r w:rsidR="005E1A17">
        <w:t>solicit public comment on a</w:t>
      </w:r>
      <w:r w:rsidR="003313A6">
        <w:t xml:space="preserve"> proposed </w:t>
      </w:r>
      <w:r w:rsidR="005E1A17">
        <w:rPr>
          <w:snapToGrid/>
        </w:rPr>
        <w:t>amendment to the special education regulations</w:t>
      </w:r>
      <w:r w:rsidR="003313A6">
        <w:rPr>
          <w:snapToGrid/>
        </w:rPr>
        <w:t xml:space="preserve">, presented by Secretary </w:t>
      </w:r>
      <w:proofErr w:type="spellStart"/>
      <w:r w:rsidR="003313A6">
        <w:rPr>
          <w:snapToGrid/>
        </w:rPr>
        <w:t>Peyser</w:t>
      </w:r>
      <w:proofErr w:type="spellEnd"/>
      <w:r w:rsidR="003313A6">
        <w:rPr>
          <w:snapToGrid/>
        </w:rPr>
        <w:t xml:space="preserve">, </w:t>
      </w:r>
      <w:r w:rsidR="36F3E62B">
        <w:rPr>
          <w:snapToGrid/>
        </w:rPr>
        <w:t xml:space="preserve">concerning early literacy screening and intervention. I am recommending that </w:t>
      </w:r>
      <w:r w:rsidR="355815CA">
        <w:rPr>
          <w:snapToGrid/>
        </w:rPr>
        <w:t xml:space="preserve">the Board vote this month to adopt the core aspects of the draft amendment with modifications based on </w:t>
      </w:r>
      <w:r w:rsidR="55B6EA86">
        <w:rPr>
          <w:snapToGrid/>
        </w:rPr>
        <w:t xml:space="preserve">the </w:t>
      </w:r>
      <w:r w:rsidR="355815CA">
        <w:rPr>
          <w:snapToGrid/>
        </w:rPr>
        <w:t xml:space="preserve">public comments that the Department received. </w:t>
      </w:r>
      <w:r w:rsidR="2D4D03E5">
        <w:t>The enclosed memorandum provides details about the proposed regulation</w:t>
      </w:r>
      <w:r w:rsidR="2D4D03E5">
        <w:rPr>
          <w:snapToGrid/>
        </w:rPr>
        <w:t xml:space="preserve"> and includes </w:t>
      </w:r>
      <w:r w:rsidR="600DC7C0">
        <w:rPr>
          <w:snapToGrid/>
        </w:rPr>
        <w:t xml:space="preserve">a summary of the </w:t>
      </w:r>
      <w:r w:rsidR="5802B5DB">
        <w:rPr>
          <w:snapToGrid/>
        </w:rPr>
        <w:t xml:space="preserve">public </w:t>
      </w:r>
      <w:r w:rsidR="600DC7C0">
        <w:rPr>
          <w:snapToGrid/>
        </w:rPr>
        <w:t>comments and the Department’s responses</w:t>
      </w:r>
      <w:r w:rsidR="00E705C2">
        <w:rPr>
          <w:snapToGrid/>
        </w:rPr>
        <w:t>.</w:t>
      </w:r>
      <w:r w:rsidR="600DC7C0">
        <w:rPr>
          <w:snapToGrid/>
        </w:rPr>
        <w:t xml:space="preserve"> </w:t>
      </w:r>
      <w:r w:rsidR="00F674B4">
        <w:rPr>
          <w:snapToGrid/>
        </w:rPr>
        <w:t xml:space="preserve">Department staff including </w:t>
      </w:r>
      <w:r w:rsidR="00ED286B">
        <w:rPr>
          <w:snapToGrid/>
        </w:rPr>
        <w:t xml:space="preserve">Deputy Commissioner Russell Johnston and </w:t>
      </w:r>
      <w:r w:rsidR="00F25097">
        <w:rPr>
          <w:snapToGrid/>
        </w:rPr>
        <w:t xml:space="preserve">Katherine Tarca, </w:t>
      </w:r>
      <w:r w:rsidR="00F674B4">
        <w:rPr>
          <w:snapToGrid/>
        </w:rPr>
        <w:t xml:space="preserve">our </w:t>
      </w:r>
      <w:r w:rsidR="00F25097">
        <w:rPr>
          <w:snapToGrid/>
        </w:rPr>
        <w:t>Director</w:t>
      </w:r>
      <w:r w:rsidR="00F674B4">
        <w:rPr>
          <w:snapToGrid/>
        </w:rPr>
        <w:t xml:space="preserve"> of </w:t>
      </w:r>
      <w:r w:rsidR="00F25097">
        <w:rPr>
          <w:snapToGrid/>
        </w:rPr>
        <w:t>Literacy</w:t>
      </w:r>
      <w:r w:rsidR="00F674B4">
        <w:t xml:space="preserve"> and Humanities, will join us for the discussion.</w:t>
      </w:r>
    </w:p>
    <w:p w14:paraId="755342DF" w14:textId="16395DCD" w:rsidR="007064DE" w:rsidRDefault="007064DE" w:rsidP="00A703B2">
      <w:pPr>
        <w:snapToGrid w:val="0"/>
        <w:contextualSpacing/>
      </w:pPr>
    </w:p>
    <w:p w14:paraId="2E67C1B9" w14:textId="508D15B8" w:rsidR="001828C8" w:rsidRDefault="000F508E" w:rsidP="005B3E41">
      <w:pPr>
        <w:pStyle w:val="ListParagraph"/>
        <w:numPr>
          <w:ilvl w:val="0"/>
          <w:numId w:val="2"/>
        </w:numPr>
        <w:snapToGrid w:val="0"/>
        <w:ind w:left="360" w:hanging="360"/>
        <w:contextualSpacing/>
        <w:rPr>
          <w:b/>
          <w:bCs/>
        </w:rPr>
      </w:pPr>
      <w:r>
        <w:rPr>
          <w:b/>
          <w:bCs/>
        </w:rPr>
        <w:t xml:space="preserve">Amendment to </w:t>
      </w:r>
      <w:r w:rsidR="00A66A55">
        <w:rPr>
          <w:b/>
          <w:bCs/>
        </w:rPr>
        <w:t>Regulations</w:t>
      </w:r>
      <w:r w:rsidR="00D13B5C">
        <w:rPr>
          <w:b/>
          <w:bCs/>
        </w:rPr>
        <w:t xml:space="preserve"> on Certificate of Mastery and Seal of Biliteracy, 603 CMR </w:t>
      </w:r>
      <w:r w:rsidR="00A66A55">
        <w:rPr>
          <w:b/>
          <w:bCs/>
        </w:rPr>
        <w:t>31.00 – Discussion and Vote</w:t>
      </w:r>
    </w:p>
    <w:p w14:paraId="4F87194C" w14:textId="409CE647" w:rsidR="00A66A55" w:rsidRDefault="00A66A55" w:rsidP="00A66A55">
      <w:pPr>
        <w:snapToGrid w:val="0"/>
        <w:contextualSpacing/>
        <w:rPr>
          <w:b/>
          <w:bCs/>
        </w:rPr>
      </w:pPr>
    </w:p>
    <w:p w14:paraId="568BCD8D" w14:textId="062172B1" w:rsidR="00BD3BEA" w:rsidRDefault="00A66A55" w:rsidP="00A66A55">
      <w:pPr>
        <w:snapToGrid w:val="0"/>
        <w:contextualSpacing/>
      </w:pPr>
      <w:r>
        <w:t xml:space="preserve">In </w:t>
      </w:r>
      <w:proofErr w:type="gramStart"/>
      <w:r>
        <w:t>April</w:t>
      </w:r>
      <w:proofErr w:type="gramEnd"/>
      <w:r>
        <w:t xml:space="preserve"> the Board voted to solicit public comment on proposed amendments to the </w:t>
      </w:r>
      <w:r w:rsidR="0000035C">
        <w:t>regulations on the certificate of mastery</w:t>
      </w:r>
      <w:r w:rsidR="00FB2AE2">
        <w:t>/</w:t>
      </w:r>
      <w:r w:rsidR="0000035C">
        <w:t xml:space="preserve">seal of biliteracy, to align them with proposed amendments to the competency determination </w:t>
      </w:r>
      <w:r w:rsidR="00F43917">
        <w:t xml:space="preserve">(CD) </w:t>
      </w:r>
      <w:r w:rsidR="0000035C">
        <w:t xml:space="preserve">regulations. </w:t>
      </w:r>
      <w:r w:rsidR="00512148">
        <w:t xml:space="preserve">The Board voted in August to amend the </w:t>
      </w:r>
      <w:r w:rsidR="00F43917">
        <w:t xml:space="preserve">CD </w:t>
      </w:r>
      <w:r w:rsidR="00512148">
        <w:t>regulations</w:t>
      </w:r>
      <w:r w:rsidR="00F43917">
        <w:t xml:space="preserve">, setting the </w:t>
      </w:r>
      <w:r w:rsidR="00A703B2">
        <w:t xml:space="preserve">CD standards for the classes of 2026 and beyond. This month I am recommending that the </w:t>
      </w:r>
      <w:r w:rsidR="008F798C">
        <w:t>Board adopt amendments to the regulations on the certificate of mastery</w:t>
      </w:r>
      <w:r w:rsidR="00FB2AE2">
        <w:t>/</w:t>
      </w:r>
      <w:r w:rsidR="008F798C">
        <w:t xml:space="preserve"> </w:t>
      </w:r>
      <w:r w:rsidR="008F798C">
        <w:lastRenderedPageBreak/>
        <w:t>seal of biliteracy to align them with the new CD standards</w:t>
      </w:r>
      <w:r w:rsidR="003C4E63">
        <w:t xml:space="preserve">, </w:t>
      </w:r>
      <w:r w:rsidR="009F4ECE">
        <w:t>streamline and simplify the regulations</w:t>
      </w:r>
      <w:r w:rsidR="003C4E63">
        <w:t>, and remove outdated references</w:t>
      </w:r>
      <w:r w:rsidR="009F4ECE">
        <w:t xml:space="preserve">. The memorandum in your materials </w:t>
      </w:r>
      <w:r w:rsidR="00BC0F61">
        <w:t>summarizes the public comment</w:t>
      </w:r>
      <w:r w:rsidR="39ADD358">
        <w:t>s</w:t>
      </w:r>
      <w:r w:rsidR="00BC0F61">
        <w:t xml:space="preserve"> the Department received </w:t>
      </w:r>
      <w:r w:rsidR="005B2B97">
        <w:t xml:space="preserve">and explains the changes. </w:t>
      </w:r>
      <w:r w:rsidR="003C4E63" w:rsidRPr="364BD8BD">
        <w:rPr>
          <w:rStyle w:val="normaltextrun"/>
          <w:color w:val="000000" w:themeColor="text1"/>
        </w:rPr>
        <w:t>Erin Hashimoto-Martell and Alexia Cribbs from the Center for Instructional Support, as well as Lucy Wall from our legal staff, will join us for the discussion. </w:t>
      </w:r>
      <w:r w:rsidR="003C4E63" w:rsidRPr="364BD8BD">
        <w:rPr>
          <w:rStyle w:val="eop"/>
          <w:color w:val="000000" w:themeColor="text1"/>
        </w:rPr>
        <w:t> </w:t>
      </w:r>
    </w:p>
    <w:p w14:paraId="1F253738" w14:textId="71C423D3" w:rsidR="00BD3BEA" w:rsidRDefault="00BD3BEA" w:rsidP="00A66A55">
      <w:pPr>
        <w:snapToGrid w:val="0"/>
        <w:contextualSpacing/>
      </w:pPr>
    </w:p>
    <w:p w14:paraId="456CB15D" w14:textId="79690DA2" w:rsidR="00A66A55" w:rsidRDefault="00337341" w:rsidP="005B3E41">
      <w:pPr>
        <w:pStyle w:val="ListParagraph"/>
        <w:numPr>
          <w:ilvl w:val="0"/>
          <w:numId w:val="2"/>
        </w:numPr>
        <w:snapToGrid w:val="0"/>
        <w:ind w:left="360" w:hanging="360"/>
        <w:contextualSpacing/>
        <w:rPr>
          <w:b/>
          <w:bCs/>
        </w:rPr>
      </w:pPr>
      <w:r>
        <w:rPr>
          <w:b/>
          <w:bCs/>
        </w:rPr>
        <w:t>Education Budget Update</w:t>
      </w:r>
    </w:p>
    <w:p w14:paraId="4E3CFB7C" w14:textId="4BF42601" w:rsidR="00337341" w:rsidRDefault="00337341" w:rsidP="00337341">
      <w:pPr>
        <w:snapToGrid w:val="0"/>
        <w:contextualSpacing/>
        <w:rPr>
          <w:b/>
          <w:bCs/>
        </w:rPr>
      </w:pPr>
    </w:p>
    <w:p w14:paraId="7062CCB3" w14:textId="57A7C648" w:rsidR="00337341" w:rsidRPr="00B276D0" w:rsidRDefault="00337341" w:rsidP="00337341">
      <w:pPr>
        <w:snapToGrid w:val="0"/>
        <w:contextualSpacing/>
      </w:pPr>
      <w:r w:rsidRPr="00B276D0">
        <w:t xml:space="preserve">Senior Associate Commissioner/CFO Bill Bell will </w:t>
      </w:r>
      <w:r w:rsidR="00B276D0" w:rsidRPr="00B276D0">
        <w:t>update the Board on the latest information we have about federal and state funding for K-12 education in the Commonwealth.</w:t>
      </w:r>
    </w:p>
    <w:p w14:paraId="6A7EC670" w14:textId="5A7340A7" w:rsidR="00C22254" w:rsidRDefault="00C22254" w:rsidP="005B3E41">
      <w:pPr>
        <w:snapToGrid w:val="0"/>
        <w:contextualSpacing/>
        <w:rPr>
          <w:b/>
          <w:bCs/>
          <w:snapToGrid/>
        </w:rPr>
      </w:pPr>
    </w:p>
    <w:p w14:paraId="1284241B" w14:textId="02A52B21" w:rsidR="00E57149" w:rsidRDefault="00E57149" w:rsidP="00E57149">
      <w:pPr>
        <w:snapToGrid w:val="0"/>
        <w:contextualSpacing/>
        <w:jc w:val="center"/>
        <w:rPr>
          <w:b/>
          <w:bCs/>
          <w:snapToGrid/>
        </w:rPr>
      </w:pPr>
      <w:r>
        <w:rPr>
          <w:b/>
          <w:bCs/>
          <w:snapToGrid/>
        </w:rPr>
        <w:t>OTHER ITEMS FOR INFORMATION</w:t>
      </w:r>
    </w:p>
    <w:p w14:paraId="15743302" w14:textId="25D5990A" w:rsidR="00E57149" w:rsidRDefault="00E57149" w:rsidP="005B3E41">
      <w:pPr>
        <w:snapToGrid w:val="0"/>
        <w:contextualSpacing/>
        <w:rPr>
          <w:b/>
          <w:bCs/>
          <w:snapToGrid/>
        </w:rPr>
      </w:pPr>
    </w:p>
    <w:p w14:paraId="0E5CDFCA" w14:textId="3A416325" w:rsidR="00E57149" w:rsidRDefault="00C851E0" w:rsidP="007C6638">
      <w:pPr>
        <w:pStyle w:val="ListParagraph"/>
        <w:numPr>
          <w:ilvl w:val="0"/>
          <w:numId w:val="2"/>
        </w:numPr>
        <w:snapToGrid w:val="0"/>
        <w:ind w:left="360" w:hanging="360"/>
        <w:contextualSpacing/>
        <w:rPr>
          <w:b/>
          <w:bCs/>
        </w:rPr>
      </w:pPr>
      <w:r>
        <w:rPr>
          <w:b/>
          <w:bCs/>
        </w:rPr>
        <w:t>Report on Grants Approved by the Commissioner</w:t>
      </w:r>
    </w:p>
    <w:p w14:paraId="7985504A" w14:textId="5685214D" w:rsidR="00082E02" w:rsidRDefault="00082E02" w:rsidP="00082E02">
      <w:pPr>
        <w:snapToGrid w:val="0"/>
        <w:contextualSpacing/>
        <w:rPr>
          <w:b/>
          <w:bCs/>
        </w:rPr>
      </w:pPr>
    </w:p>
    <w:p w14:paraId="4C5B696E" w14:textId="3D90CEF3" w:rsidR="00082E02" w:rsidRDefault="00082E02" w:rsidP="00082E02">
      <w:pPr>
        <w:snapToGrid w:val="0"/>
        <w:contextualSpacing/>
      </w:pPr>
      <w:r>
        <w:t xml:space="preserve">Enclosed is information on grants I have approved since the </w:t>
      </w:r>
      <w:r w:rsidR="005C5494">
        <w:t>June meeting under the authority the Board has delegated to the Commissioner.</w:t>
      </w:r>
    </w:p>
    <w:p w14:paraId="776026B4" w14:textId="77777777" w:rsidR="005C5494" w:rsidRPr="00082E02" w:rsidRDefault="005C5494" w:rsidP="00082E02">
      <w:pPr>
        <w:snapToGrid w:val="0"/>
        <w:contextualSpacing/>
      </w:pPr>
    </w:p>
    <w:p w14:paraId="40F8934A" w14:textId="3EF561A8" w:rsidR="00C851E0" w:rsidRDefault="00C851E0" w:rsidP="007C6638">
      <w:pPr>
        <w:pStyle w:val="ListParagraph"/>
        <w:numPr>
          <w:ilvl w:val="0"/>
          <w:numId w:val="2"/>
        </w:numPr>
        <w:snapToGrid w:val="0"/>
        <w:ind w:left="360" w:hanging="360"/>
        <w:contextualSpacing/>
        <w:rPr>
          <w:b/>
          <w:bCs/>
        </w:rPr>
      </w:pPr>
      <w:r>
        <w:rPr>
          <w:b/>
          <w:bCs/>
        </w:rPr>
        <w:t xml:space="preserve">Charter School </w:t>
      </w:r>
      <w:r w:rsidR="00C14605">
        <w:rPr>
          <w:b/>
          <w:bCs/>
        </w:rPr>
        <w:t>Authorizing Activities for 2022-2023, with Attachments</w:t>
      </w:r>
    </w:p>
    <w:p w14:paraId="3B52AAEA" w14:textId="77777777" w:rsidR="007C6638" w:rsidRPr="00C851E0" w:rsidRDefault="007C6638" w:rsidP="007C6638">
      <w:pPr>
        <w:pStyle w:val="ListParagraph"/>
        <w:snapToGrid w:val="0"/>
        <w:ind w:left="1440"/>
        <w:contextualSpacing/>
        <w:rPr>
          <w:b/>
          <w:bCs/>
        </w:rPr>
      </w:pPr>
    </w:p>
    <w:p w14:paraId="564F1EDF" w14:textId="1B9F5D4F" w:rsidR="005C5494" w:rsidRDefault="00C81B1A" w:rsidP="005B3E41">
      <w:r>
        <w:t xml:space="preserve">Between now and June 2023, </w:t>
      </w:r>
      <w:r w:rsidR="00FC4F4F">
        <w:t xml:space="preserve">the Board will take a number of votes related to its statutory role as </w:t>
      </w:r>
      <w:r w:rsidR="00904809">
        <w:t xml:space="preserve">a charter school authorizer. </w:t>
      </w:r>
      <w:r w:rsidR="008E761A">
        <w:t xml:space="preserve">Similar to prior years, the </w:t>
      </w:r>
      <w:r w:rsidR="003D7FF7">
        <w:t xml:space="preserve">enclosed </w:t>
      </w:r>
      <w:r w:rsidR="00AA7311">
        <w:t xml:space="preserve">memorandum </w:t>
      </w:r>
      <w:r w:rsidR="00316263">
        <w:t>summarize</w:t>
      </w:r>
      <w:r w:rsidR="00AA7311">
        <w:t>s</w:t>
      </w:r>
      <w:r w:rsidR="00316263">
        <w:t xml:space="preserve"> the </w:t>
      </w:r>
      <w:r w:rsidR="003941EE">
        <w:t xml:space="preserve">statutory framework for charter schools </w:t>
      </w:r>
      <w:r w:rsidR="002D354C">
        <w:t xml:space="preserve">and the </w:t>
      </w:r>
      <w:r w:rsidR="00316263">
        <w:t>Board’s responsibiliti</w:t>
      </w:r>
      <w:r w:rsidR="00D73E2E">
        <w:t>es as the state’s sole charter school authorizer</w:t>
      </w:r>
      <w:r w:rsidR="007F0D6C">
        <w:t xml:space="preserve">, </w:t>
      </w:r>
      <w:r w:rsidR="00D24206">
        <w:t xml:space="preserve">provides a schedule of charter school items for the year, and includes a link to </w:t>
      </w:r>
      <w:r w:rsidR="00DC4363">
        <w:t xml:space="preserve">a charter school fact sheet. </w:t>
      </w:r>
      <w:r w:rsidR="007F0D6C">
        <w:t xml:space="preserve"> </w:t>
      </w:r>
    </w:p>
    <w:p w14:paraId="6AD9C206" w14:textId="77777777" w:rsidR="005C5494" w:rsidRDefault="005C5494" w:rsidP="005B3E41"/>
    <w:p w14:paraId="72F40642" w14:textId="34603B90" w:rsidR="00C22254" w:rsidRDefault="00C22254" w:rsidP="005B3E41">
      <w:r w:rsidRPr="00C02F07">
        <w:t xml:space="preserve">If you have questions about any agenda items, please call me. I look forward to meeting with you </w:t>
      </w:r>
      <w:r>
        <w:t xml:space="preserve">on </w:t>
      </w:r>
      <w:r w:rsidR="007064DE">
        <w:t>September 20</w:t>
      </w:r>
      <w:r w:rsidR="00B142FB">
        <w:t>.</w:t>
      </w:r>
    </w:p>
    <w:p w14:paraId="41030E69" w14:textId="77777777" w:rsidR="00201172" w:rsidRDefault="00201172"/>
    <w:sectPr w:rsidR="0020117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0A493" w14:textId="77777777" w:rsidR="002F7803" w:rsidRDefault="002F7803" w:rsidP="005B3E41">
      <w:r>
        <w:separator/>
      </w:r>
    </w:p>
  </w:endnote>
  <w:endnote w:type="continuationSeparator" w:id="0">
    <w:p w14:paraId="1DE195D8" w14:textId="77777777" w:rsidR="002F7803" w:rsidRDefault="002F7803" w:rsidP="005B3E41">
      <w:r>
        <w:continuationSeparator/>
      </w:r>
    </w:p>
  </w:endnote>
  <w:endnote w:type="continuationNotice" w:id="1">
    <w:p w14:paraId="576EBD00" w14:textId="77777777" w:rsidR="002F7803" w:rsidRDefault="002F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8516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64796" w14:textId="7B2B4672" w:rsidR="005B3E41" w:rsidRDefault="005B3E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187891" w14:textId="77777777" w:rsidR="005B3E41" w:rsidRDefault="005B3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A63AB" w14:textId="77777777" w:rsidR="002F7803" w:rsidRDefault="002F7803" w:rsidP="005B3E41">
      <w:r>
        <w:separator/>
      </w:r>
    </w:p>
  </w:footnote>
  <w:footnote w:type="continuationSeparator" w:id="0">
    <w:p w14:paraId="20911155" w14:textId="77777777" w:rsidR="002F7803" w:rsidRDefault="002F7803" w:rsidP="005B3E41">
      <w:r>
        <w:continuationSeparator/>
      </w:r>
    </w:p>
  </w:footnote>
  <w:footnote w:type="continuationNotice" w:id="1">
    <w:p w14:paraId="17E0D5E7" w14:textId="77777777" w:rsidR="002F7803" w:rsidRDefault="002F78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B6CB7"/>
    <w:multiLevelType w:val="hybridMultilevel"/>
    <w:tmpl w:val="655852B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E1A9A"/>
    <w:multiLevelType w:val="hybridMultilevel"/>
    <w:tmpl w:val="9CFE4934"/>
    <w:lvl w:ilvl="0" w:tplc="1766F3CC">
      <w:start w:val="1"/>
      <w:numFmt w:val="decimal"/>
      <w:lvlText w:val="%1."/>
      <w:lvlJc w:val="left"/>
      <w:pPr>
        <w:ind w:left="1440" w:hanging="72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647462"/>
    <w:multiLevelType w:val="hybridMultilevel"/>
    <w:tmpl w:val="363C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0035C"/>
    <w:rsid w:val="00025507"/>
    <w:rsid w:val="00030D33"/>
    <w:rsid w:val="000311E1"/>
    <w:rsid w:val="00041CA1"/>
    <w:rsid w:val="00051CB0"/>
    <w:rsid w:val="00053E61"/>
    <w:rsid w:val="00075DE5"/>
    <w:rsid w:val="00082E02"/>
    <w:rsid w:val="000A3A26"/>
    <w:rsid w:val="000B1C0A"/>
    <w:rsid w:val="000D1D52"/>
    <w:rsid w:val="000E0994"/>
    <w:rsid w:val="000E0A68"/>
    <w:rsid w:val="000E7709"/>
    <w:rsid w:val="000F16D5"/>
    <w:rsid w:val="000F508E"/>
    <w:rsid w:val="0010007E"/>
    <w:rsid w:val="001320C8"/>
    <w:rsid w:val="00136648"/>
    <w:rsid w:val="00145361"/>
    <w:rsid w:val="00170E52"/>
    <w:rsid w:val="001828C8"/>
    <w:rsid w:val="00191A1E"/>
    <w:rsid w:val="001B4904"/>
    <w:rsid w:val="001D6001"/>
    <w:rsid w:val="00201172"/>
    <w:rsid w:val="00213ED6"/>
    <w:rsid w:val="0028355D"/>
    <w:rsid w:val="002A3E22"/>
    <w:rsid w:val="002B4B10"/>
    <w:rsid w:val="002C0CF9"/>
    <w:rsid w:val="002D354C"/>
    <w:rsid w:val="002F5424"/>
    <w:rsid w:val="002F7803"/>
    <w:rsid w:val="00306516"/>
    <w:rsid w:val="00316263"/>
    <w:rsid w:val="00327AAB"/>
    <w:rsid w:val="003313A6"/>
    <w:rsid w:val="00337341"/>
    <w:rsid w:val="003378B9"/>
    <w:rsid w:val="003462A0"/>
    <w:rsid w:val="00362488"/>
    <w:rsid w:val="00376A55"/>
    <w:rsid w:val="00381A72"/>
    <w:rsid w:val="00387B81"/>
    <w:rsid w:val="003941EE"/>
    <w:rsid w:val="003953C8"/>
    <w:rsid w:val="003C4E63"/>
    <w:rsid w:val="003D7FF7"/>
    <w:rsid w:val="003F0922"/>
    <w:rsid w:val="003F1687"/>
    <w:rsid w:val="0041210C"/>
    <w:rsid w:val="0041511A"/>
    <w:rsid w:val="00422E65"/>
    <w:rsid w:val="00423573"/>
    <w:rsid w:val="0043581D"/>
    <w:rsid w:val="004474D3"/>
    <w:rsid w:val="0045414A"/>
    <w:rsid w:val="00466D00"/>
    <w:rsid w:val="004834B2"/>
    <w:rsid w:val="00492364"/>
    <w:rsid w:val="00496484"/>
    <w:rsid w:val="004D1D81"/>
    <w:rsid w:val="004D7A1F"/>
    <w:rsid w:val="004E19C2"/>
    <w:rsid w:val="004E1DC4"/>
    <w:rsid w:val="004E5697"/>
    <w:rsid w:val="00506262"/>
    <w:rsid w:val="00512148"/>
    <w:rsid w:val="00516B5B"/>
    <w:rsid w:val="005430E2"/>
    <w:rsid w:val="00547770"/>
    <w:rsid w:val="0055308F"/>
    <w:rsid w:val="00556193"/>
    <w:rsid w:val="00561B70"/>
    <w:rsid w:val="00565E95"/>
    <w:rsid w:val="00571666"/>
    <w:rsid w:val="005840DA"/>
    <w:rsid w:val="0059178C"/>
    <w:rsid w:val="00591DED"/>
    <w:rsid w:val="005A5F80"/>
    <w:rsid w:val="005B2B97"/>
    <w:rsid w:val="005B3E41"/>
    <w:rsid w:val="005B6F4B"/>
    <w:rsid w:val="005C1013"/>
    <w:rsid w:val="005C5494"/>
    <w:rsid w:val="005E1A17"/>
    <w:rsid w:val="005E3535"/>
    <w:rsid w:val="00606689"/>
    <w:rsid w:val="00607C24"/>
    <w:rsid w:val="00632D8C"/>
    <w:rsid w:val="00635070"/>
    <w:rsid w:val="00641C14"/>
    <w:rsid w:val="00642F94"/>
    <w:rsid w:val="00643B37"/>
    <w:rsid w:val="006534C9"/>
    <w:rsid w:val="006802C4"/>
    <w:rsid w:val="00685891"/>
    <w:rsid w:val="006925C9"/>
    <w:rsid w:val="006A0156"/>
    <w:rsid w:val="006C9C7D"/>
    <w:rsid w:val="007064DE"/>
    <w:rsid w:val="00714CA9"/>
    <w:rsid w:val="00721724"/>
    <w:rsid w:val="00723C51"/>
    <w:rsid w:val="0072656C"/>
    <w:rsid w:val="00757677"/>
    <w:rsid w:val="00757B77"/>
    <w:rsid w:val="00761BC0"/>
    <w:rsid w:val="00761FD8"/>
    <w:rsid w:val="0076285D"/>
    <w:rsid w:val="007732FB"/>
    <w:rsid w:val="0077333B"/>
    <w:rsid w:val="007734BF"/>
    <w:rsid w:val="00790CDE"/>
    <w:rsid w:val="007942FE"/>
    <w:rsid w:val="007A05CB"/>
    <w:rsid w:val="007A6682"/>
    <w:rsid w:val="007C5D6B"/>
    <w:rsid w:val="007C6638"/>
    <w:rsid w:val="007D10D0"/>
    <w:rsid w:val="007D76ED"/>
    <w:rsid w:val="007F0D6C"/>
    <w:rsid w:val="007F2B8D"/>
    <w:rsid w:val="00804C18"/>
    <w:rsid w:val="00807A4B"/>
    <w:rsid w:val="00817423"/>
    <w:rsid w:val="00820589"/>
    <w:rsid w:val="00851457"/>
    <w:rsid w:val="00874119"/>
    <w:rsid w:val="0089569A"/>
    <w:rsid w:val="008C238A"/>
    <w:rsid w:val="008D07C9"/>
    <w:rsid w:val="008E761A"/>
    <w:rsid w:val="008F4846"/>
    <w:rsid w:val="008F6D3F"/>
    <w:rsid w:val="008F798C"/>
    <w:rsid w:val="00902EC4"/>
    <w:rsid w:val="00904809"/>
    <w:rsid w:val="00905098"/>
    <w:rsid w:val="0091085C"/>
    <w:rsid w:val="009173FD"/>
    <w:rsid w:val="00933557"/>
    <w:rsid w:val="00956B39"/>
    <w:rsid w:val="009570DD"/>
    <w:rsid w:val="00961081"/>
    <w:rsid w:val="009C43B5"/>
    <w:rsid w:val="009D6AA9"/>
    <w:rsid w:val="009D6AF9"/>
    <w:rsid w:val="009E48E9"/>
    <w:rsid w:val="009F4ECE"/>
    <w:rsid w:val="009F541C"/>
    <w:rsid w:val="00A04BA9"/>
    <w:rsid w:val="00A07002"/>
    <w:rsid w:val="00A12BEB"/>
    <w:rsid w:val="00A20194"/>
    <w:rsid w:val="00A213B0"/>
    <w:rsid w:val="00A33C7C"/>
    <w:rsid w:val="00A4251A"/>
    <w:rsid w:val="00A66A55"/>
    <w:rsid w:val="00A703B2"/>
    <w:rsid w:val="00A70FE3"/>
    <w:rsid w:val="00A71B94"/>
    <w:rsid w:val="00A7681B"/>
    <w:rsid w:val="00A829FA"/>
    <w:rsid w:val="00A87888"/>
    <w:rsid w:val="00AA7311"/>
    <w:rsid w:val="00B020F5"/>
    <w:rsid w:val="00B142FB"/>
    <w:rsid w:val="00B15E7C"/>
    <w:rsid w:val="00B164C5"/>
    <w:rsid w:val="00B217C2"/>
    <w:rsid w:val="00B2183C"/>
    <w:rsid w:val="00B276D0"/>
    <w:rsid w:val="00B34968"/>
    <w:rsid w:val="00B56BF0"/>
    <w:rsid w:val="00B602CF"/>
    <w:rsid w:val="00B63C82"/>
    <w:rsid w:val="00B8548D"/>
    <w:rsid w:val="00B85F03"/>
    <w:rsid w:val="00B9139C"/>
    <w:rsid w:val="00B95C16"/>
    <w:rsid w:val="00BA6EA0"/>
    <w:rsid w:val="00BC0F61"/>
    <w:rsid w:val="00BC2F0A"/>
    <w:rsid w:val="00BD2885"/>
    <w:rsid w:val="00BD3BEA"/>
    <w:rsid w:val="00BD4144"/>
    <w:rsid w:val="00BE565E"/>
    <w:rsid w:val="00BF73E1"/>
    <w:rsid w:val="00C12F31"/>
    <w:rsid w:val="00C14605"/>
    <w:rsid w:val="00C22254"/>
    <w:rsid w:val="00C652C9"/>
    <w:rsid w:val="00C81B1A"/>
    <w:rsid w:val="00C81C7D"/>
    <w:rsid w:val="00C851E0"/>
    <w:rsid w:val="00C94A16"/>
    <w:rsid w:val="00C974A6"/>
    <w:rsid w:val="00C97C20"/>
    <w:rsid w:val="00CA2490"/>
    <w:rsid w:val="00CD3848"/>
    <w:rsid w:val="00CD78FC"/>
    <w:rsid w:val="00CE1595"/>
    <w:rsid w:val="00D1125F"/>
    <w:rsid w:val="00D12EBF"/>
    <w:rsid w:val="00D13B5C"/>
    <w:rsid w:val="00D1782C"/>
    <w:rsid w:val="00D24206"/>
    <w:rsid w:val="00D275DA"/>
    <w:rsid w:val="00D32A89"/>
    <w:rsid w:val="00D427C9"/>
    <w:rsid w:val="00D456B8"/>
    <w:rsid w:val="00D7202D"/>
    <w:rsid w:val="00D73B50"/>
    <w:rsid w:val="00D73E2E"/>
    <w:rsid w:val="00D85D24"/>
    <w:rsid w:val="00DB1793"/>
    <w:rsid w:val="00DC3B76"/>
    <w:rsid w:val="00DC4363"/>
    <w:rsid w:val="00E16ADB"/>
    <w:rsid w:val="00E41454"/>
    <w:rsid w:val="00E52574"/>
    <w:rsid w:val="00E57149"/>
    <w:rsid w:val="00E65156"/>
    <w:rsid w:val="00E705C2"/>
    <w:rsid w:val="00E73AFA"/>
    <w:rsid w:val="00E77FAD"/>
    <w:rsid w:val="00EB4000"/>
    <w:rsid w:val="00ED286B"/>
    <w:rsid w:val="00ED605A"/>
    <w:rsid w:val="00EE0A55"/>
    <w:rsid w:val="00EE2A80"/>
    <w:rsid w:val="00EE3633"/>
    <w:rsid w:val="00F026E2"/>
    <w:rsid w:val="00F02CD0"/>
    <w:rsid w:val="00F25097"/>
    <w:rsid w:val="00F25840"/>
    <w:rsid w:val="00F37F3B"/>
    <w:rsid w:val="00F43917"/>
    <w:rsid w:val="00F674B4"/>
    <w:rsid w:val="00F76E32"/>
    <w:rsid w:val="00F878C5"/>
    <w:rsid w:val="00FA0FDF"/>
    <w:rsid w:val="00FA2235"/>
    <w:rsid w:val="00FB2AE2"/>
    <w:rsid w:val="00FB6EEF"/>
    <w:rsid w:val="00FC4F4F"/>
    <w:rsid w:val="00FD001F"/>
    <w:rsid w:val="00FE449F"/>
    <w:rsid w:val="041EB16C"/>
    <w:rsid w:val="04FBECA9"/>
    <w:rsid w:val="06DD7198"/>
    <w:rsid w:val="0877AE62"/>
    <w:rsid w:val="08F5B9F8"/>
    <w:rsid w:val="0989DEC4"/>
    <w:rsid w:val="0D3B7D6D"/>
    <w:rsid w:val="14968F36"/>
    <w:rsid w:val="27827470"/>
    <w:rsid w:val="28FE710F"/>
    <w:rsid w:val="2966FBC6"/>
    <w:rsid w:val="2BF68F1A"/>
    <w:rsid w:val="2D4D03E5"/>
    <w:rsid w:val="2F9A62D1"/>
    <w:rsid w:val="355815CA"/>
    <w:rsid w:val="364BD8BD"/>
    <w:rsid w:val="368E9FEB"/>
    <w:rsid w:val="36F3E62B"/>
    <w:rsid w:val="39ADD358"/>
    <w:rsid w:val="43409861"/>
    <w:rsid w:val="492A2D01"/>
    <w:rsid w:val="498074EC"/>
    <w:rsid w:val="49C5D082"/>
    <w:rsid w:val="4A592CBF"/>
    <w:rsid w:val="5280DD5B"/>
    <w:rsid w:val="54C357A9"/>
    <w:rsid w:val="55B6EA86"/>
    <w:rsid w:val="5802B5DB"/>
    <w:rsid w:val="58295D44"/>
    <w:rsid w:val="5D25C1F2"/>
    <w:rsid w:val="600DC7C0"/>
    <w:rsid w:val="61EEF3B7"/>
    <w:rsid w:val="63326EBB"/>
    <w:rsid w:val="69D7BA68"/>
    <w:rsid w:val="6E4FECF4"/>
    <w:rsid w:val="76307B36"/>
    <w:rsid w:val="7CF2C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3B1BD06B-451A-4616-B14B-7AC25E2B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22254"/>
    <w:pPr>
      <w:widowControl/>
      <w:ind w:left="720"/>
    </w:pPr>
    <w:rPr>
      <w:rFonts w:eastAsiaTheme="minorHAns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22254"/>
    <w:rPr>
      <w:rFonts w:eastAsiaTheme="minorHAnsi"/>
      <w:sz w:val="24"/>
      <w:szCs w:val="24"/>
    </w:rPr>
  </w:style>
  <w:style w:type="paragraph" w:customStyle="1" w:styleId="paragraph">
    <w:name w:val="paragraph"/>
    <w:basedOn w:val="Normal"/>
    <w:rsid w:val="00C22254"/>
    <w:pPr>
      <w:widowControl/>
    </w:pPr>
    <w:rPr>
      <w:snapToGrid/>
      <w:szCs w:val="24"/>
    </w:rPr>
  </w:style>
  <w:style w:type="character" w:customStyle="1" w:styleId="normaltextrun">
    <w:name w:val="normaltextrun"/>
    <w:basedOn w:val="DefaultParagraphFont"/>
    <w:rsid w:val="00C22254"/>
  </w:style>
  <w:style w:type="paragraph" w:styleId="Header">
    <w:name w:val="header"/>
    <w:basedOn w:val="Normal"/>
    <w:link w:val="HeaderChar"/>
    <w:unhideWhenUsed/>
    <w:rsid w:val="005B3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3E41"/>
    <w:rPr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sid w:val="00FE449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44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449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4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449F"/>
    <w:rPr>
      <w:b/>
      <w:bCs/>
      <w:snapToGrid w:val="0"/>
    </w:rPr>
  </w:style>
  <w:style w:type="character" w:customStyle="1" w:styleId="eop">
    <w:name w:val="eop"/>
    <w:basedOn w:val="DefaultParagraphFont"/>
    <w:rsid w:val="00191A1E"/>
  </w:style>
  <w:style w:type="paragraph" w:styleId="NormalWeb">
    <w:name w:val="Normal (Web)"/>
    <w:basedOn w:val="Normal"/>
    <w:uiPriority w:val="99"/>
    <w:semiHidden/>
    <w:unhideWhenUsed/>
    <w:rsid w:val="00213ED6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9" ma:contentTypeDescription="Create a new document." ma:contentTypeScope="" ma:versionID="d9061c22ca4ff8ec1eced06e40a8b5af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304fb296b27330ed70452b2ee787f028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531BC-865D-4429-8545-96FE7E096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6F8CD-4C7E-4A6D-831F-3CB73BF13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4391E-A3D1-411C-87D8-47F311BCC8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2022 Commissioner's Notes</vt:lpstr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2022 Commissioner's Notes</dc:title>
  <dc:creator>DESE</dc:creator>
  <cp:lastModifiedBy>Zou, Dong (EOE)</cp:lastModifiedBy>
  <cp:revision>3</cp:revision>
  <cp:lastPrinted>2008-03-05T18:17:00Z</cp:lastPrinted>
  <dcterms:created xsi:type="dcterms:W3CDTF">2022-09-16T17:38:00Z</dcterms:created>
  <dcterms:modified xsi:type="dcterms:W3CDTF">2022-09-16T20:00:00Z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16 2022</vt:lpwstr>
  </property>
</Properties>
</file>