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8A823" w14:textId="77777777" w:rsidR="008A2BD6" w:rsidRDefault="008A2BD6" w:rsidP="008A2BD6">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9264" behindDoc="0" locked="0" layoutInCell="0" allowOverlap="1" wp14:anchorId="0FD834C6" wp14:editId="746D3F2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24307993">
        <w:rPr>
          <w:rFonts w:ascii="Arial" w:hAnsi="Arial"/>
          <w:b/>
          <w:bCs/>
          <w:i/>
          <w:iCs/>
          <w:sz w:val="40"/>
          <w:szCs w:val="40"/>
        </w:rPr>
        <w:t>Massachusetts Department of</w:t>
      </w:r>
    </w:p>
    <w:p w14:paraId="6F36FD8F" w14:textId="77777777" w:rsidR="008A2BD6" w:rsidRDefault="008A2BD6" w:rsidP="008A2BD6">
      <w:pPr>
        <w:ind w:left="-180"/>
        <w:outlineLvl w:val="0"/>
        <w:rPr>
          <w:rFonts w:ascii="Arial" w:hAnsi="Arial"/>
          <w:b/>
          <w:i/>
          <w:sz w:val="50"/>
        </w:rPr>
      </w:pPr>
      <w:r>
        <w:rPr>
          <w:rFonts w:ascii="Arial" w:hAnsi="Arial"/>
          <w:b/>
          <w:i/>
          <w:sz w:val="40"/>
        </w:rPr>
        <w:t>Elementary and Secondary Education</w:t>
      </w:r>
    </w:p>
    <w:p w14:paraId="2BAA55A8" w14:textId="77777777" w:rsidR="008A2BD6" w:rsidRDefault="008A2BD6" w:rsidP="008A2BD6">
      <w:pPr>
        <w:rPr>
          <w:rFonts w:ascii="Arial" w:hAnsi="Arial"/>
          <w:i/>
        </w:rPr>
      </w:pPr>
      <w:r>
        <w:rPr>
          <w:rFonts w:ascii="Arial" w:hAnsi="Arial"/>
          <w:i/>
          <w:noProof/>
          <w:snapToGrid/>
        </w:rPr>
        <mc:AlternateContent>
          <mc:Choice Requires="wps">
            <w:drawing>
              <wp:anchor distT="4294967295" distB="4294967295" distL="114300" distR="114300" simplePos="0" relativeHeight="251660288" behindDoc="0" locked="0" layoutInCell="0" allowOverlap="1" wp14:anchorId="1E1BE5D4" wp14:editId="2F4CADD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940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0A4C780" w14:textId="77777777" w:rsidR="008A2BD6" w:rsidRPr="00C974A6" w:rsidRDefault="008A2BD6" w:rsidP="008A2BD6">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0C865F8E" w14:textId="77777777" w:rsidR="008A2BD6" w:rsidRPr="00C974A6" w:rsidRDefault="008A2BD6" w:rsidP="008A2BD6">
      <w:pPr>
        <w:ind w:left="720"/>
        <w:rPr>
          <w:rFonts w:ascii="Arial" w:hAnsi="Arial"/>
          <w:i/>
          <w:sz w:val="16"/>
          <w:szCs w:val="16"/>
        </w:rPr>
      </w:pPr>
    </w:p>
    <w:p w14:paraId="1A0C8D33" w14:textId="77777777" w:rsidR="008A2BD6" w:rsidRDefault="008A2BD6" w:rsidP="008A2BD6">
      <w:pPr>
        <w:ind w:left="720"/>
        <w:rPr>
          <w:rFonts w:ascii="Arial" w:hAnsi="Arial"/>
          <w:i/>
          <w:sz w:val="18"/>
        </w:rPr>
        <w:sectPr w:rsidR="008A2BD6" w:rsidSect="008A2BD6">
          <w:footerReference w:type="default" r:id="rId12"/>
          <w:endnotePr>
            <w:numFmt w:val="decimal"/>
          </w:endnotePr>
          <w:type w:val="continuous"/>
          <w:pgSz w:w="12240" w:h="15840"/>
          <w:pgMar w:top="864" w:right="1080" w:bottom="1440" w:left="1800" w:header="1440" w:footer="720" w:gutter="0"/>
          <w:cols w:space="720"/>
          <w:noEndnote/>
          <w:titlePg/>
          <w:docGrid w:linePitch="326"/>
        </w:sectPr>
      </w:pPr>
    </w:p>
    <w:p w14:paraId="6E91A35C" w14:textId="77777777" w:rsidR="008A2BD6" w:rsidRPr="00C974A6" w:rsidRDefault="008A2BD6" w:rsidP="008A2BD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8A2BD6" w:rsidRPr="00C974A6" w14:paraId="75579ECE" w14:textId="77777777" w:rsidTr="00875A82">
        <w:tc>
          <w:tcPr>
            <w:tcW w:w="2988" w:type="dxa"/>
          </w:tcPr>
          <w:p w14:paraId="6434E559" w14:textId="77777777" w:rsidR="008A2BD6" w:rsidRDefault="008A2BD6" w:rsidP="00875A82">
            <w:pPr>
              <w:jc w:val="center"/>
              <w:rPr>
                <w:rFonts w:ascii="Arial" w:hAnsi="Arial" w:cs="Arial"/>
                <w:sz w:val="16"/>
                <w:szCs w:val="16"/>
              </w:rPr>
            </w:pPr>
            <w:r>
              <w:rPr>
                <w:rFonts w:ascii="Arial" w:hAnsi="Arial" w:cs="Arial"/>
                <w:sz w:val="16"/>
                <w:szCs w:val="16"/>
              </w:rPr>
              <w:t>Jeffrey C. Riley</w:t>
            </w:r>
          </w:p>
          <w:p w14:paraId="5C4F7AF2" w14:textId="77777777" w:rsidR="008A2BD6" w:rsidRPr="00C974A6" w:rsidRDefault="008A2BD6" w:rsidP="00875A82">
            <w:pPr>
              <w:jc w:val="center"/>
              <w:rPr>
                <w:rFonts w:ascii="Arial" w:hAnsi="Arial"/>
                <w:i/>
                <w:sz w:val="16"/>
                <w:szCs w:val="16"/>
              </w:rPr>
            </w:pPr>
            <w:r w:rsidRPr="00C974A6">
              <w:rPr>
                <w:rFonts w:ascii="Arial" w:hAnsi="Arial"/>
                <w:i/>
                <w:sz w:val="16"/>
                <w:szCs w:val="16"/>
              </w:rPr>
              <w:t>Commissioner</w:t>
            </w:r>
          </w:p>
        </w:tc>
        <w:tc>
          <w:tcPr>
            <w:tcW w:w="8604" w:type="dxa"/>
          </w:tcPr>
          <w:p w14:paraId="702C7A2A" w14:textId="77777777" w:rsidR="008A2BD6" w:rsidRPr="00C974A6" w:rsidRDefault="008A2BD6" w:rsidP="00875A82">
            <w:pPr>
              <w:jc w:val="center"/>
              <w:rPr>
                <w:rFonts w:ascii="Arial" w:hAnsi="Arial"/>
                <w:i/>
                <w:sz w:val="16"/>
                <w:szCs w:val="16"/>
              </w:rPr>
            </w:pPr>
          </w:p>
        </w:tc>
      </w:tr>
    </w:tbl>
    <w:p w14:paraId="3D744749" w14:textId="77777777" w:rsidR="008A2BD6" w:rsidRDefault="008A2BD6" w:rsidP="008A2BD6">
      <w:pPr>
        <w:rPr>
          <w:rFonts w:ascii="Arial" w:hAnsi="Arial"/>
          <w:i/>
          <w:sz w:val="18"/>
        </w:rPr>
      </w:pPr>
    </w:p>
    <w:p w14:paraId="30DF9E80" w14:textId="77777777" w:rsidR="008A2BD6" w:rsidRDefault="008A2BD6" w:rsidP="008A2BD6">
      <w:pPr>
        <w:sectPr w:rsidR="008A2BD6">
          <w:endnotePr>
            <w:numFmt w:val="decimal"/>
          </w:endnotePr>
          <w:type w:val="continuous"/>
          <w:pgSz w:w="12240" w:h="15840"/>
          <w:pgMar w:top="864" w:right="432" w:bottom="1440" w:left="432" w:header="1440" w:footer="1440" w:gutter="0"/>
          <w:cols w:space="720"/>
          <w:noEndnote/>
        </w:sectPr>
      </w:pPr>
    </w:p>
    <w:p w14:paraId="0DD06C52" w14:textId="77777777" w:rsidR="008A2BD6" w:rsidRDefault="008A2BD6" w:rsidP="008A2BD6">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7DAD6869">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7DAD6869">
        <w:tc>
          <w:tcPr>
            <w:tcW w:w="1184" w:type="dxa"/>
          </w:tcPr>
          <w:p w14:paraId="58083D68" w14:textId="77777777" w:rsidR="000E5E95" w:rsidRDefault="000E5E95" w:rsidP="000E5E95">
            <w:pPr>
              <w:rPr>
                <w:b/>
              </w:rPr>
            </w:pPr>
            <w:r>
              <w:rPr>
                <w:b/>
              </w:rPr>
              <w:t>From:</w:t>
            </w:r>
            <w:r>
              <w:tab/>
            </w:r>
          </w:p>
        </w:tc>
        <w:tc>
          <w:tcPr>
            <w:tcW w:w="8176" w:type="dxa"/>
          </w:tcPr>
          <w:p w14:paraId="4F28AB34" w14:textId="48414CBD" w:rsidR="006B2CBA"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7DAD6869">
        <w:tc>
          <w:tcPr>
            <w:tcW w:w="1184" w:type="dxa"/>
          </w:tcPr>
          <w:p w14:paraId="43395999" w14:textId="77777777" w:rsidR="000E5E95" w:rsidRDefault="000E5E95" w:rsidP="000E5E95">
            <w:pPr>
              <w:rPr>
                <w:b/>
              </w:rPr>
            </w:pPr>
            <w:r>
              <w:rPr>
                <w:b/>
              </w:rPr>
              <w:t>Date:</w:t>
            </w:r>
            <w:r>
              <w:tab/>
            </w:r>
          </w:p>
        </w:tc>
        <w:tc>
          <w:tcPr>
            <w:tcW w:w="8176" w:type="dxa"/>
          </w:tcPr>
          <w:p w14:paraId="0A2F20FF" w14:textId="6DB29C66" w:rsidR="000E5E95" w:rsidRDefault="001A004B" w:rsidP="000E5E95">
            <w:pPr>
              <w:pStyle w:val="Footer"/>
              <w:widowControl w:val="0"/>
              <w:tabs>
                <w:tab w:val="clear" w:pos="4320"/>
                <w:tab w:val="clear" w:pos="8640"/>
              </w:tabs>
            </w:pPr>
            <w:r>
              <w:t xml:space="preserve">December </w:t>
            </w:r>
            <w:r w:rsidR="00AC4683">
              <w:t>1</w:t>
            </w:r>
            <w:r w:rsidR="00890F95">
              <w:t>3</w:t>
            </w:r>
            <w:r w:rsidR="394145CA">
              <w:t>, 2022</w:t>
            </w:r>
            <w:r w:rsidR="1DE12C1A">
              <w:t xml:space="preserve"> </w:t>
            </w:r>
          </w:p>
        </w:tc>
      </w:tr>
      <w:tr w:rsidR="000E5E95" w14:paraId="5D0D4861" w14:textId="77777777" w:rsidTr="7DAD6869">
        <w:tc>
          <w:tcPr>
            <w:tcW w:w="1184" w:type="dxa"/>
          </w:tcPr>
          <w:p w14:paraId="3428D501" w14:textId="77777777" w:rsidR="000E5E95" w:rsidRDefault="000E5E95" w:rsidP="000E5E95">
            <w:pPr>
              <w:rPr>
                <w:b/>
              </w:rPr>
            </w:pPr>
            <w:r>
              <w:rPr>
                <w:b/>
              </w:rPr>
              <w:t>Subject:</w:t>
            </w:r>
          </w:p>
        </w:tc>
        <w:tc>
          <w:tcPr>
            <w:tcW w:w="8176" w:type="dxa"/>
          </w:tcPr>
          <w:p w14:paraId="1D804615" w14:textId="6B7A64EC" w:rsidR="000E5E95" w:rsidRPr="007A22FF" w:rsidRDefault="0004067C" w:rsidP="54415296">
            <w:pPr>
              <w:pStyle w:val="Footer"/>
              <w:widowControl w:val="0"/>
              <w:tabs>
                <w:tab w:val="clear" w:pos="4320"/>
                <w:tab w:val="clear" w:pos="8640"/>
              </w:tabs>
            </w:pPr>
            <w:r w:rsidRPr="44E21007">
              <w:rPr>
                <w:snapToGrid w:val="0"/>
              </w:rPr>
              <w:t>Proposed Amendment</w:t>
            </w:r>
            <w:r w:rsidR="4E92081F" w:rsidRPr="44E21007">
              <w:rPr>
                <w:snapToGrid w:val="0"/>
              </w:rPr>
              <w:t>s</w:t>
            </w:r>
            <w:r w:rsidRPr="44E21007">
              <w:rPr>
                <w:snapToGrid w:val="0"/>
              </w:rPr>
              <w:t xml:space="preserve">: </w:t>
            </w:r>
            <w:r w:rsidR="005A6BCB">
              <w:rPr>
                <w:snapToGrid w:val="0"/>
              </w:rPr>
              <w:t xml:space="preserve">Regulations for </w:t>
            </w:r>
            <w:r w:rsidR="001A004B">
              <w:rPr>
                <w:snapToGrid w:val="0"/>
              </w:rPr>
              <w:t>Commonwealth of Massachusetts Virtual Schoo</w:t>
            </w:r>
            <w:r w:rsidR="00C178D7">
              <w:rPr>
                <w:snapToGrid w:val="0"/>
              </w:rPr>
              <w:t>l</w:t>
            </w:r>
            <w:r w:rsidR="008710CC">
              <w:rPr>
                <w:snapToGrid w:val="0"/>
              </w:rPr>
              <w:t>s</w:t>
            </w:r>
            <w:r w:rsidR="00C178D7">
              <w:rPr>
                <w:snapToGrid w:val="0"/>
              </w:rPr>
              <w:t xml:space="preserve">, </w:t>
            </w:r>
            <w:r w:rsidR="007A4459">
              <w:rPr>
                <w:snapToGrid w:val="0"/>
              </w:rPr>
              <w:t xml:space="preserve">603 CMR </w:t>
            </w:r>
            <w:r w:rsidR="00C178D7">
              <w:rPr>
                <w:snapToGrid w:val="0"/>
              </w:rPr>
              <w:t>52.00</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2594A036" w14:textId="04BF330A" w:rsidR="00DA5A00" w:rsidRPr="00DE4B72" w:rsidRDefault="006F2653" w:rsidP="006A7692">
      <w:pPr>
        <w:widowControl/>
        <w:autoSpaceDE w:val="0"/>
        <w:autoSpaceDN w:val="0"/>
        <w:adjustRightInd w:val="0"/>
        <w:rPr>
          <w:color w:val="000000"/>
          <w:szCs w:val="24"/>
        </w:rPr>
      </w:pPr>
      <w:r w:rsidRPr="003137B4">
        <w:rPr>
          <w:color w:val="000000" w:themeColor="text1"/>
          <w:szCs w:val="24"/>
        </w:rPr>
        <w:t xml:space="preserve">This month, </w:t>
      </w:r>
      <w:r w:rsidR="00383355" w:rsidRPr="003137B4">
        <w:rPr>
          <w:color w:val="000000" w:themeColor="text1"/>
          <w:szCs w:val="24"/>
        </w:rPr>
        <w:t>I</w:t>
      </w:r>
      <w:r w:rsidR="00C91F5B">
        <w:rPr>
          <w:color w:val="000000" w:themeColor="text1"/>
          <w:szCs w:val="24"/>
        </w:rPr>
        <w:t xml:space="preserve"> will</w:t>
      </w:r>
      <w:r w:rsidR="00383355" w:rsidRPr="003137B4">
        <w:rPr>
          <w:color w:val="000000" w:themeColor="text1"/>
          <w:szCs w:val="24"/>
        </w:rPr>
        <w:t xml:space="preserve"> </w:t>
      </w:r>
      <w:r w:rsidR="00383355" w:rsidRPr="00DE4B72">
        <w:rPr>
          <w:color w:val="000000" w:themeColor="text1"/>
          <w:szCs w:val="24"/>
        </w:rPr>
        <w:t>present</w:t>
      </w:r>
      <w:r w:rsidR="00C91F5B">
        <w:rPr>
          <w:color w:val="000000" w:themeColor="text1"/>
          <w:szCs w:val="24"/>
        </w:rPr>
        <w:t xml:space="preserve"> </w:t>
      </w:r>
      <w:r w:rsidR="00383355" w:rsidRPr="00DE4B72">
        <w:rPr>
          <w:color w:val="000000" w:themeColor="text1"/>
          <w:szCs w:val="24"/>
        </w:rPr>
        <w:t>to the Board of Elementary and Secondary Education (Board) proposed amendment</w:t>
      </w:r>
      <w:r w:rsidR="00DA5A00" w:rsidRPr="00DE4B72">
        <w:rPr>
          <w:color w:val="000000" w:themeColor="text1"/>
          <w:szCs w:val="24"/>
        </w:rPr>
        <w:t>s</w:t>
      </w:r>
      <w:r w:rsidR="00383355" w:rsidRPr="00DE4B72">
        <w:rPr>
          <w:color w:val="000000" w:themeColor="text1"/>
          <w:szCs w:val="24"/>
        </w:rPr>
        <w:t xml:space="preserve"> to 603 CMR </w:t>
      </w:r>
      <w:r w:rsidR="000C5611" w:rsidRPr="00DE4B72">
        <w:rPr>
          <w:color w:val="000000" w:themeColor="text1"/>
          <w:szCs w:val="24"/>
        </w:rPr>
        <w:t>52.00</w:t>
      </w:r>
      <w:r w:rsidR="00383355" w:rsidRPr="00DE4B72">
        <w:rPr>
          <w:color w:val="000000" w:themeColor="text1"/>
          <w:szCs w:val="24"/>
        </w:rPr>
        <w:t xml:space="preserve">, the </w:t>
      </w:r>
      <w:r w:rsidR="005A6BCB">
        <w:rPr>
          <w:color w:val="000000" w:themeColor="text1"/>
          <w:szCs w:val="24"/>
        </w:rPr>
        <w:t xml:space="preserve">regulations for </w:t>
      </w:r>
      <w:r w:rsidR="000C5611" w:rsidRPr="00DE4B72">
        <w:rPr>
          <w:color w:val="000000" w:themeColor="text1"/>
          <w:szCs w:val="24"/>
        </w:rPr>
        <w:t>Commonwealth of Massachusetts Virtual School</w:t>
      </w:r>
      <w:r w:rsidR="008710CC">
        <w:rPr>
          <w:color w:val="000000" w:themeColor="text1"/>
          <w:szCs w:val="24"/>
        </w:rPr>
        <w:t>s</w:t>
      </w:r>
      <w:r w:rsidR="00383355" w:rsidRPr="00DE4B72">
        <w:rPr>
          <w:color w:val="000000" w:themeColor="text1"/>
          <w:szCs w:val="24"/>
        </w:rPr>
        <w:t>, for</w:t>
      </w:r>
      <w:r w:rsidR="001D7D31">
        <w:rPr>
          <w:color w:val="000000" w:themeColor="text1"/>
          <w:szCs w:val="24"/>
        </w:rPr>
        <w:t xml:space="preserve"> initial discussion</w:t>
      </w:r>
      <w:r w:rsidR="00410A80">
        <w:rPr>
          <w:color w:val="000000" w:themeColor="text1"/>
          <w:szCs w:val="24"/>
        </w:rPr>
        <w:t xml:space="preserve"> and</w:t>
      </w:r>
      <w:r w:rsidR="00383355" w:rsidRPr="00DE4B72">
        <w:rPr>
          <w:color w:val="000000" w:themeColor="text1"/>
          <w:szCs w:val="24"/>
        </w:rPr>
        <w:t xml:space="preserve"> a vote to solicit public comment</w:t>
      </w:r>
      <w:r w:rsidR="00CC4150">
        <w:rPr>
          <w:color w:val="000000" w:themeColor="text1"/>
          <w:szCs w:val="24"/>
        </w:rPr>
        <w:t>. T</w:t>
      </w:r>
      <w:r w:rsidR="00C91F5B">
        <w:rPr>
          <w:color w:val="000000" w:themeColor="text1"/>
          <w:szCs w:val="24"/>
        </w:rPr>
        <w:t xml:space="preserve">he Board will </w:t>
      </w:r>
      <w:r w:rsidR="004A7022">
        <w:rPr>
          <w:color w:val="000000" w:themeColor="text1"/>
          <w:szCs w:val="24"/>
        </w:rPr>
        <w:t xml:space="preserve">discuss and </w:t>
      </w:r>
      <w:r w:rsidR="00C91F5B">
        <w:rPr>
          <w:color w:val="000000" w:themeColor="text1"/>
          <w:szCs w:val="24"/>
        </w:rPr>
        <w:t xml:space="preserve">take a </w:t>
      </w:r>
      <w:r w:rsidR="6926B4F9" w:rsidRPr="00DE4B72">
        <w:rPr>
          <w:color w:val="000000" w:themeColor="text1"/>
          <w:szCs w:val="24"/>
        </w:rPr>
        <w:t xml:space="preserve">final vote </w:t>
      </w:r>
      <w:r w:rsidR="00C91F5B">
        <w:rPr>
          <w:color w:val="000000" w:themeColor="text1"/>
          <w:szCs w:val="24"/>
        </w:rPr>
        <w:t xml:space="preserve">in </w:t>
      </w:r>
      <w:r w:rsidR="00C520C1">
        <w:rPr>
          <w:color w:val="000000" w:themeColor="text1"/>
          <w:szCs w:val="24"/>
        </w:rPr>
        <w:t xml:space="preserve">the spring of </w:t>
      </w:r>
      <w:r w:rsidR="6926B4F9" w:rsidRPr="00DE4B72">
        <w:rPr>
          <w:color w:val="000000" w:themeColor="text1"/>
          <w:szCs w:val="24"/>
        </w:rPr>
        <w:t>2023</w:t>
      </w:r>
      <w:r w:rsidR="00C520C1">
        <w:rPr>
          <w:color w:val="000000" w:themeColor="text1"/>
          <w:szCs w:val="24"/>
        </w:rPr>
        <w:t>,</w:t>
      </w:r>
      <w:r w:rsidR="6926B4F9" w:rsidRPr="00DE4B72">
        <w:rPr>
          <w:color w:val="000000" w:themeColor="text1"/>
          <w:szCs w:val="24"/>
        </w:rPr>
        <w:t xml:space="preserve"> following the public comment period</w:t>
      </w:r>
      <w:r w:rsidR="00383355" w:rsidRPr="00DE4B72">
        <w:rPr>
          <w:color w:val="000000" w:themeColor="text1"/>
          <w:szCs w:val="24"/>
        </w:rPr>
        <w:t xml:space="preserve">. </w:t>
      </w:r>
    </w:p>
    <w:p w14:paraId="23BCE774" w14:textId="77777777" w:rsidR="00DA5A00" w:rsidRPr="00DE4B72" w:rsidRDefault="00DA5A00" w:rsidP="006A7692">
      <w:pPr>
        <w:widowControl/>
        <w:autoSpaceDE w:val="0"/>
        <w:autoSpaceDN w:val="0"/>
        <w:adjustRightInd w:val="0"/>
        <w:rPr>
          <w:color w:val="000000"/>
          <w:szCs w:val="24"/>
        </w:rPr>
      </w:pPr>
    </w:p>
    <w:p w14:paraId="129F2F53" w14:textId="2EF45ADB" w:rsidR="00A82852" w:rsidRPr="00F66CE3" w:rsidRDefault="005355D6" w:rsidP="00A82852">
      <w:pPr>
        <w:contextualSpacing/>
      </w:pPr>
      <w:hyperlink r:id="rId19" w:history="1">
        <w:r w:rsidR="00A82852" w:rsidRPr="00F66CE3">
          <w:rPr>
            <w:rStyle w:val="Hyperlink"/>
            <w:shd w:val="clear" w:color="auto" w:fill="FFFFFF"/>
          </w:rPr>
          <w:t>Section 94 of G.L. c. 71</w:t>
        </w:r>
      </w:hyperlink>
      <w:r w:rsidR="00A82852" w:rsidRPr="00F66CE3">
        <w:rPr>
          <w:color w:val="000000"/>
          <w:shd w:val="clear" w:color="auto" w:fill="FFFFFF"/>
        </w:rPr>
        <w:t xml:space="preserve"> permits </w:t>
      </w:r>
      <w:r w:rsidR="00A82852">
        <w:rPr>
          <w:bCs/>
        </w:rPr>
        <w:t>the</w:t>
      </w:r>
      <w:r w:rsidR="00A82852">
        <w:t xml:space="preserve"> </w:t>
      </w:r>
      <w:r w:rsidR="00A82852">
        <w:rPr>
          <w:bCs/>
        </w:rPr>
        <w:t xml:space="preserve">Board </w:t>
      </w:r>
      <w:r w:rsidR="00A82852" w:rsidRPr="00F66CE3">
        <w:rPr>
          <w:color w:val="000000"/>
          <w:shd w:val="clear" w:color="auto" w:fill="FFFFFF"/>
        </w:rPr>
        <w:t xml:space="preserve">to award certificates for Commonwealth of Massachusetts Virtual Schools (CMVS) and authorizes Single District Virtual Schools (SDVS). This statute also authorizes </w:t>
      </w:r>
      <w:r w:rsidR="00493689">
        <w:rPr>
          <w:color w:val="000000"/>
          <w:shd w:val="clear" w:color="auto" w:fill="FFFFFF"/>
        </w:rPr>
        <w:t>the Board</w:t>
      </w:r>
      <w:r w:rsidR="00A82852" w:rsidRPr="00F66CE3">
        <w:rPr>
          <w:color w:val="000000"/>
          <w:shd w:val="clear" w:color="auto" w:fill="FFFFFF"/>
        </w:rPr>
        <w:t xml:space="preserve"> to adopt regulations and, through </w:t>
      </w:r>
      <w:r w:rsidR="00493689">
        <w:rPr>
          <w:color w:val="000000"/>
          <w:shd w:val="clear" w:color="auto" w:fill="FFFFFF"/>
        </w:rPr>
        <w:t>the Department</w:t>
      </w:r>
      <w:r w:rsidR="00A82852" w:rsidRPr="00F66CE3">
        <w:rPr>
          <w:color w:val="000000"/>
          <w:shd w:val="clear" w:color="auto" w:fill="FFFFFF"/>
        </w:rPr>
        <w:t xml:space="preserve">, to oversee the establishment and operation of publicly funded virtual schools in the Commonwealth. On March 25, 2014, the Board adopted </w:t>
      </w:r>
      <w:r w:rsidR="008710CC">
        <w:rPr>
          <w:color w:val="000000"/>
          <w:shd w:val="clear" w:color="auto" w:fill="FFFFFF"/>
        </w:rPr>
        <w:t xml:space="preserve">the </w:t>
      </w:r>
      <w:r w:rsidR="00A82852" w:rsidRPr="00F66CE3">
        <w:rPr>
          <w:color w:val="000000"/>
          <w:shd w:val="clear" w:color="auto" w:fill="FFFFFF"/>
        </w:rPr>
        <w:t xml:space="preserve">regulations </w:t>
      </w:r>
      <w:r w:rsidR="00E377D1">
        <w:rPr>
          <w:color w:val="000000"/>
          <w:shd w:val="clear" w:color="auto" w:fill="FFFFFF"/>
        </w:rPr>
        <w:t>for</w:t>
      </w:r>
      <w:r w:rsidR="00A82852" w:rsidRPr="00F66CE3">
        <w:rPr>
          <w:color w:val="000000"/>
          <w:shd w:val="clear" w:color="auto" w:fill="FFFFFF"/>
        </w:rPr>
        <w:t xml:space="preserve"> Commonwealth of Massachusetts Virtual Schools</w:t>
      </w:r>
      <w:r w:rsidR="00FC0D7D">
        <w:rPr>
          <w:color w:val="000000"/>
          <w:shd w:val="clear" w:color="auto" w:fill="FFFFFF"/>
        </w:rPr>
        <w:t>,</w:t>
      </w:r>
      <w:r w:rsidR="00A82852" w:rsidRPr="00F66CE3">
        <w:rPr>
          <w:color w:val="000000"/>
          <w:shd w:val="clear" w:color="auto" w:fill="FFFFFF"/>
        </w:rPr>
        <w:t xml:space="preserve"> </w:t>
      </w:r>
      <w:hyperlink r:id="rId20" w:history="1">
        <w:r w:rsidR="00A82852" w:rsidRPr="00F66CE3">
          <w:rPr>
            <w:rStyle w:val="Hyperlink"/>
          </w:rPr>
          <w:t>603 CMR 52.00</w:t>
        </w:r>
      </w:hyperlink>
      <w:r w:rsidR="00A82852" w:rsidRPr="00F66CE3">
        <w:t xml:space="preserve">. </w:t>
      </w:r>
      <w:r w:rsidR="008710CC">
        <w:t>To date, t</w:t>
      </w:r>
      <w:r w:rsidR="00A82852" w:rsidRPr="00F66CE3">
        <w:t>he</w:t>
      </w:r>
      <w:r w:rsidR="00FC0D7D">
        <w:t xml:space="preserve"> Board </w:t>
      </w:r>
      <w:r w:rsidR="007037D5">
        <w:t>has not amended the</w:t>
      </w:r>
      <w:r w:rsidR="00A82852" w:rsidRPr="00F66CE3">
        <w:t>se regulations</w:t>
      </w:r>
      <w:r w:rsidR="00FE399A">
        <w:t>.</w:t>
      </w:r>
      <w:r w:rsidR="00A82852" w:rsidRPr="00F66CE3">
        <w:t xml:space="preserve"> </w:t>
      </w:r>
      <w:r w:rsidR="00FE399A">
        <w:t>The current regulations</w:t>
      </w:r>
      <w:r w:rsidR="00FE399A" w:rsidRPr="00F66CE3">
        <w:t xml:space="preserve"> </w:t>
      </w:r>
      <w:r w:rsidR="00A82852" w:rsidRPr="00F66CE3">
        <w:t xml:space="preserve">do not address </w:t>
      </w:r>
      <w:r w:rsidR="00A82852">
        <w:t>the two</w:t>
      </w:r>
      <w:r w:rsidR="00A82852" w:rsidRPr="00F66CE3">
        <w:t xml:space="preserve"> types of CMVSs</w:t>
      </w:r>
      <w:r w:rsidR="00A82852">
        <w:t xml:space="preserve"> outlined in statute</w:t>
      </w:r>
      <w:r w:rsidR="00FE399A">
        <w:t xml:space="preserve"> or </w:t>
      </w:r>
      <w:r w:rsidR="00A82852" w:rsidRPr="00F66CE3">
        <w:t xml:space="preserve">SDVSs; </w:t>
      </w:r>
      <w:r w:rsidR="00A82852">
        <w:t xml:space="preserve">they </w:t>
      </w:r>
      <w:r w:rsidR="00FE399A">
        <w:t xml:space="preserve">also </w:t>
      </w:r>
      <w:r w:rsidR="00A82852" w:rsidRPr="00F66CE3">
        <w:t xml:space="preserve">contain </w:t>
      </w:r>
      <w:r w:rsidR="00FE399A">
        <w:t xml:space="preserve">some </w:t>
      </w:r>
      <w:r w:rsidR="00A82852" w:rsidRPr="00F66CE3">
        <w:t xml:space="preserve">language </w:t>
      </w:r>
      <w:r w:rsidR="00FE399A">
        <w:t>that is not consistent</w:t>
      </w:r>
      <w:r w:rsidR="00FE399A" w:rsidRPr="00F66CE3">
        <w:t xml:space="preserve"> </w:t>
      </w:r>
      <w:r w:rsidR="00A82852" w:rsidRPr="00F66CE3">
        <w:t>with changes</w:t>
      </w:r>
      <w:r w:rsidR="00FE399A">
        <w:t xml:space="preserve"> </w:t>
      </w:r>
      <w:r w:rsidR="002513E6">
        <w:t>made to</w:t>
      </w:r>
      <w:r w:rsidR="00FE399A">
        <w:t xml:space="preserve"> </w:t>
      </w:r>
      <w:r w:rsidR="00DB7EC1">
        <w:t>G.L. c. 71, § 94</w:t>
      </w:r>
      <w:r w:rsidR="00241DC5">
        <w:t xml:space="preserve"> since 2014</w:t>
      </w:r>
      <w:r w:rsidR="00A82852" w:rsidRPr="00F66CE3">
        <w:t>.</w:t>
      </w:r>
    </w:p>
    <w:p w14:paraId="4CA5475A" w14:textId="77777777" w:rsidR="00A82852" w:rsidRDefault="00A82852" w:rsidP="5A85546D">
      <w:pPr>
        <w:widowControl/>
        <w:autoSpaceDE w:val="0"/>
        <w:autoSpaceDN w:val="0"/>
        <w:adjustRightInd w:val="0"/>
        <w:rPr>
          <w:color w:val="000000" w:themeColor="text1"/>
          <w:szCs w:val="24"/>
        </w:rPr>
      </w:pPr>
    </w:p>
    <w:p w14:paraId="71B8FF08" w14:textId="72C54BF8" w:rsidR="007B6284" w:rsidRDefault="00AC1C19" w:rsidP="5A85546D">
      <w:pPr>
        <w:widowControl/>
        <w:autoSpaceDE w:val="0"/>
        <w:autoSpaceDN w:val="0"/>
        <w:adjustRightInd w:val="0"/>
        <w:rPr>
          <w:color w:val="000000" w:themeColor="text1"/>
          <w:szCs w:val="24"/>
        </w:rPr>
      </w:pPr>
      <w:r>
        <w:rPr>
          <w:color w:val="000000" w:themeColor="text1"/>
          <w:szCs w:val="24"/>
        </w:rPr>
        <w:t>In general, t</w:t>
      </w:r>
      <w:r w:rsidR="53E36ABC" w:rsidRPr="00DE4B72">
        <w:rPr>
          <w:color w:val="000000" w:themeColor="text1"/>
          <w:szCs w:val="24"/>
        </w:rPr>
        <w:t>he proposed amendments</w:t>
      </w:r>
    </w:p>
    <w:p w14:paraId="3B59B969" w14:textId="77777777" w:rsidR="00876912" w:rsidRPr="00DE4B72" w:rsidRDefault="00876912" w:rsidP="5A85546D">
      <w:pPr>
        <w:widowControl/>
        <w:autoSpaceDE w:val="0"/>
        <w:autoSpaceDN w:val="0"/>
        <w:adjustRightInd w:val="0"/>
        <w:rPr>
          <w:color w:val="000000" w:themeColor="text1"/>
          <w:szCs w:val="24"/>
        </w:rPr>
      </w:pPr>
    </w:p>
    <w:p w14:paraId="058DC83E" w14:textId="77777777" w:rsidR="00241DC5" w:rsidRPr="00DE4B72" w:rsidRDefault="00241DC5" w:rsidP="00241DC5">
      <w:pPr>
        <w:numPr>
          <w:ilvl w:val="0"/>
          <w:numId w:val="37"/>
        </w:numPr>
        <w:snapToGrid w:val="0"/>
        <w:rPr>
          <w:szCs w:val="24"/>
        </w:rPr>
      </w:pPr>
      <w:r>
        <w:rPr>
          <w:szCs w:val="24"/>
        </w:rPr>
        <w:t>clarify</w:t>
      </w:r>
      <w:r w:rsidRPr="00DE4B72">
        <w:rPr>
          <w:szCs w:val="24"/>
        </w:rPr>
        <w:t xml:space="preserve"> the two types of </w:t>
      </w:r>
      <w:r>
        <w:rPr>
          <w:szCs w:val="24"/>
        </w:rPr>
        <w:t>CMVS,</w:t>
      </w:r>
      <w:r w:rsidRPr="00DE4B72">
        <w:rPr>
          <w:szCs w:val="24"/>
        </w:rPr>
        <w:t xml:space="preserve"> both requiring a certificate issued by the </w:t>
      </w:r>
      <w:proofErr w:type="gramStart"/>
      <w:r w:rsidRPr="00DE4B72">
        <w:rPr>
          <w:szCs w:val="24"/>
        </w:rPr>
        <w:t>B</w:t>
      </w:r>
      <w:r>
        <w:rPr>
          <w:szCs w:val="24"/>
        </w:rPr>
        <w:t>oard</w:t>
      </w:r>
      <w:r w:rsidRPr="00DE4B72">
        <w:rPr>
          <w:szCs w:val="24"/>
        </w:rPr>
        <w:t>;</w:t>
      </w:r>
      <w:proofErr w:type="gramEnd"/>
      <w:r w:rsidRPr="00DE4B72">
        <w:rPr>
          <w:szCs w:val="24"/>
        </w:rPr>
        <w:t xml:space="preserve"> </w:t>
      </w:r>
    </w:p>
    <w:p w14:paraId="07C9AD3B" w14:textId="3D919555" w:rsidR="00083562" w:rsidRPr="003137B4" w:rsidRDefault="00241DC5" w:rsidP="00083562">
      <w:pPr>
        <w:numPr>
          <w:ilvl w:val="0"/>
          <w:numId w:val="37"/>
        </w:numPr>
        <w:snapToGrid w:val="0"/>
        <w:rPr>
          <w:szCs w:val="24"/>
        </w:rPr>
      </w:pPr>
      <w:r>
        <w:rPr>
          <w:szCs w:val="24"/>
        </w:rPr>
        <w:t xml:space="preserve">clarify the expectations for </w:t>
      </w:r>
      <w:r w:rsidR="004E1707">
        <w:rPr>
          <w:szCs w:val="24"/>
        </w:rPr>
        <w:t>SDVS</w:t>
      </w:r>
      <w:r>
        <w:rPr>
          <w:szCs w:val="24"/>
        </w:rPr>
        <w:t>s</w:t>
      </w:r>
      <w:r w:rsidR="00083562" w:rsidRPr="00DE4B72">
        <w:rPr>
          <w:szCs w:val="24"/>
        </w:rPr>
        <w:t xml:space="preserve"> consistent with the </w:t>
      </w:r>
      <w:hyperlink r:id="rId21" w:history="1">
        <w:r w:rsidR="00083562" w:rsidRPr="003137B4">
          <w:rPr>
            <w:rStyle w:val="Hyperlink"/>
            <w:szCs w:val="24"/>
          </w:rPr>
          <w:t>Guidelines for Submission of Single District Virtual School Proposals</w:t>
        </w:r>
      </w:hyperlink>
      <w:r w:rsidR="00083562" w:rsidRPr="003137B4">
        <w:rPr>
          <w:szCs w:val="24"/>
        </w:rPr>
        <w:t xml:space="preserve"> and the </w:t>
      </w:r>
      <w:hyperlink r:id="rId22" w:history="1">
        <w:r w:rsidR="00083562" w:rsidRPr="003137B4">
          <w:rPr>
            <w:rStyle w:val="Hyperlink"/>
            <w:szCs w:val="24"/>
          </w:rPr>
          <w:t xml:space="preserve">Frequently Asked Questions </w:t>
        </w:r>
        <w:r w:rsidR="00083562" w:rsidRPr="00DE4B72">
          <w:rPr>
            <w:rStyle w:val="Hyperlink"/>
            <w:szCs w:val="24"/>
          </w:rPr>
          <w:t>about Single District Virtual Schools</w:t>
        </w:r>
      </w:hyperlink>
      <w:r w:rsidR="00083562" w:rsidRPr="003137B4">
        <w:rPr>
          <w:szCs w:val="24"/>
        </w:rPr>
        <w:t>;</w:t>
      </w:r>
    </w:p>
    <w:p w14:paraId="01F2278C" w14:textId="48D85B3F" w:rsidR="0049772A" w:rsidRDefault="00876912" w:rsidP="00083562">
      <w:pPr>
        <w:numPr>
          <w:ilvl w:val="0"/>
          <w:numId w:val="37"/>
        </w:numPr>
        <w:snapToGrid w:val="0"/>
        <w:rPr>
          <w:szCs w:val="24"/>
        </w:rPr>
      </w:pPr>
      <w:r>
        <w:rPr>
          <w:szCs w:val="24"/>
        </w:rPr>
        <w:t>u</w:t>
      </w:r>
      <w:r w:rsidR="00083562" w:rsidRPr="00DE4B72">
        <w:rPr>
          <w:szCs w:val="24"/>
        </w:rPr>
        <w:t>pdate the regulations to reflect the new SPEED Act</w:t>
      </w:r>
      <w:r>
        <w:rPr>
          <w:szCs w:val="24"/>
        </w:rPr>
        <w:t xml:space="preserve">, addressing the rights of military </w:t>
      </w:r>
      <w:proofErr w:type="gramStart"/>
      <w:r>
        <w:rPr>
          <w:szCs w:val="24"/>
        </w:rPr>
        <w:t>families</w:t>
      </w:r>
      <w:r w:rsidR="00083562" w:rsidRPr="00DE4B72">
        <w:rPr>
          <w:szCs w:val="24"/>
        </w:rPr>
        <w:t>;</w:t>
      </w:r>
      <w:proofErr w:type="gramEnd"/>
      <w:r w:rsidR="00083562" w:rsidRPr="00DE4B72">
        <w:rPr>
          <w:szCs w:val="24"/>
        </w:rPr>
        <w:t xml:space="preserve"> </w:t>
      </w:r>
    </w:p>
    <w:p w14:paraId="37298EFE" w14:textId="145FF9D4" w:rsidR="00083562" w:rsidRPr="00DE4B72" w:rsidRDefault="00876912" w:rsidP="00083562">
      <w:pPr>
        <w:numPr>
          <w:ilvl w:val="0"/>
          <w:numId w:val="37"/>
        </w:numPr>
        <w:snapToGrid w:val="0"/>
        <w:rPr>
          <w:szCs w:val="24"/>
        </w:rPr>
      </w:pPr>
      <w:r>
        <w:rPr>
          <w:szCs w:val="24"/>
        </w:rPr>
        <w:t>a</w:t>
      </w:r>
      <w:r w:rsidR="0049772A">
        <w:rPr>
          <w:szCs w:val="24"/>
        </w:rPr>
        <w:t xml:space="preserve">lign </w:t>
      </w:r>
      <w:r>
        <w:rPr>
          <w:szCs w:val="24"/>
        </w:rPr>
        <w:t xml:space="preserve">the </w:t>
      </w:r>
      <w:r w:rsidR="0049772A">
        <w:rPr>
          <w:szCs w:val="24"/>
        </w:rPr>
        <w:t xml:space="preserve">regulations with guidance </w:t>
      </w:r>
      <w:r w:rsidR="00036619">
        <w:rPr>
          <w:szCs w:val="24"/>
        </w:rPr>
        <w:t>on</w:t>
      </w:r>
      <w:r w:rsidR="005A30B3">
        <w:rPr>
          <w:szCs w:val="24"/>
        </w:rPr>
        <w:t xml:space="preserve"> child safe</w:t>
      </w:r>
      <w:r w:rsidR="002E7501">
        <w:rPr>
          <w:szCs w:val="24"/>
        </w:rPr>
        <w:t>t</w:t>
      </w:r>
      <w:r w:rsidR="005A30B3">
        <w:rPr>
          <w:szCs w:val="24"/>
        </w:rPr>
        <w:t xml:space="preserve">y; </w:t>
      </w:r>
      <w:r w:rsidR="00083562" w:rsidRPr="00DE4B72">
        <w:rPr>
          <w:szCs w:val="24"/>
        </w:rPr>
        <w:t>and</w:t>
      </w:r>
    </w:p>
    <w:p w14:paraId="505F7F36" w14:textId="4100076B" w:rsidR="00083562" w:rsidRPr="00DE4B72" w:rsidRDefault="00876912" w:rsidP="00083562">
      <w:pPr>
        <w:numPr>
          <w:ilvl w:val="0"/>
          <w:numId w:val="38"/>
        </w:numPr>
        <w:snapToGrid w:val="0"/>
        <w:ind w:left="720"/>
        <w:rPr>
          <w:szCs w:val="24"/>
        </w:rPr>
      </w:pPr>
      <w:r>
        <w:rPr>
          <w:szCs w:val="24"/>
        </w:rPr>
        <w:t>m</w:t>
      </w:r>
      <w:r w:rsidR="00083562" w:rsidRPr="00DE4B72">
        <w:rPr>
          <w:szCs w:val="24"/>
        </w:rPr>
        <w:t>ake technical changes to conform the regulations to the statute.</w:t>
      </w:r>
    </w:p>
    <w:p w14:paraId="19AC198B" w14:textId="77777777" w:rsidR="006B2CBA" w:rsidRDefault="006B2CBA" w:rsidP="00B435CC"/>
    <w:p w14:paraId="51973852" w14:textId="4F12A761" w:rsidR="00B435CC" w:rsidRPr="00424A39" w:rsidRDefault="00B435CC" w:rsidP="00B435CC">
      <w:r w:rsidRPr="00424A39">
        <w:t xml:space="preserve">The Board has granted two CMVS </w:t>
      </w:r>
      <w:r>
        <w:t xml:space="preserve">1 </w:t>
      </w:r>
      <w:r w:rsidRPr="00424A39">
        <w:t>certificates, one to the Greater Commonwealth Virtual School (GCVS), formerly known as Greenfield Commonwealth Virtual School</w:t>
      </w:r>
      <w:r w:rsidR="00FF6036">
        <w:t>,</w:t>
      </w:r>
      <w:r w:rsidRPr="00424A39">
        <w:t xml:space="preserve"> and one to the TEC Connections Academy Commonwealth Virtual School (TECCA).</w:t>
      </w:r>
      <w:r w:rsidRPr="00424A39">
        <w:rPr>
          <w:rStyle w:val="FootnoteReference"/>
        </w:rPr>
        <w:t xml:space="preserve"> </w:t>
      </w:r>
      <w:r w:rsidRPr="00424A39">
        <w:t xml:space="preserve">Each certificate outlines </w:t>
      </w:r>
      <w:r w:rsidRPr="00424A39">
        <w:lastRenderedPageBreak/>
        <w:t>the material terms of the CMVS, including the maximum enrollment per school. The table below lists the grades served and the maximum enrollment for each of the CMVS currently operating in the Commonwealth</w:t>
      </w:r>
      <w:r w:rsidR="00F14670">
        <w:t>.</w:t>
      </w:r>
    </w:p>
    <w:p w14:paraId="31587D47" w14:textId="77777777" w:rsidR="00B435CC" w:rsidRPr="00424A39" w:rsidRDefault="00B435CC" w:rsidP="00B435CC">
      <w:pPr>
        <w:rPr>
          <w:color w:val="333333"/>
        </w:rPr>
      </w:pPr>
    </w:p>
    <w:tbl>
      <w:tblPr>
        <w:tblStyle w:val="TableGrid"/>
        <w:tblW w:w="0" w:type="auto"/>
        <w:jc w:val="center"/>
        <w:tblLook w:val="04A0" w:firstRow="1" w:lastRow="0" w:firstColumn="1" w:lastColumn="0" w:noHBand="0" w:noVBand="1"/>
      </w:tblPr>
      <w:tblGrid>
        <w:gridCol w:w="4495"/>
        <w:gridCol w:w="990"/>
        <w:gridCol w:w="1390"/>
      </w:tblGrid>
      <w:tr w:rsidR="00B435CC" w14:paraId="71C18641" w14:textId="77777777" w:rsidTr="00F65916">
        <w:trPr>
          <w:jc w:val="center"/>
        </w:trPr>
        <w:tc>
          <w:tcPr>
            <w:tcW w:w="4495" w:type="dxa"/>
          </w:tcPr>
          <w:p w14:paraId="2ACADE51" w14:textId="77777777" w:rsidR="00B435CC" w:rsidRPr="00424A39" w:rsidRDefault="00B435CC" w:rsidP="00F65916">
            <w:pPr>
              <w:rPr>
                <w:b/>
                <w:color w:val="333333"/>
              </w:rPr>
            </w:pPr>
            <w:r w:rsidRPr="00424A39">
              <w:rPr>
                <w:rFonts w:cstheme="minorBidi"/>
                <w:b/>
              </w:rPr>
              <w:t>CMVS</w:t>
            </w:r>
          </w:p>
        </w:tc>
        <w:tc>
          <w:tcPr>
            <w:tcW w:w="990" w:type="dxa"/>
          </w:tcPr>
          <w:p w14:paraId="43BF94E1" w14:textId="77777777" w:rsidR="00B435CC" w:rsidRPr="00424A39" w:rsidRDefault="00B435CC" w:rsidP="00F65916">
            <w:pPr>
              <w:rPr>
                <w:b/>
                <w:color w:val="333333"/>
              </w:rPr>
            </w:pPr>
            <w:r w:rsidRPr="00424A39">
              <w:rPr>
                <w:rFonts w:cstheme="minorBidi"/>
                <w:b/>
              </w:rPr>
              <w:t>Grades Served</w:t>
            </w:r>
          </w:p>
        </w:tc>
        <w:tc>
          <w:tcPr>
            <w:tcW w:w="1170" w:type="dxa"/>
          </w:tcPr>
          <w:p w14:paraId="27BF5235" w14:textId="77777777" w:rsidR="00B435CC" w:rsidRPr="00424A39" w:rsidRDefault="00B435CC" w:rsidP="00F65916">
            <w:pPr>
              <w:rPr>
                <w:b/>
                <w:color w:val="333333"/>
              </w:rPr>
            </w:pPr>
            <w:r w:rsidRPr="00424A39">
              <w:rPr>
                <w:rFonts w:cstheme="minorBidi"/>
                <w:b/>
              </w:rPr>
              <w:t xml:space="preserve"> Maximum Enrollment </w:t>
            </w:r>
          </w:p>
        </w:tc>
      </w:tr>
      <w:tr w:rsidR="00B435CC" w14:paraId="30F51C62" w14:textId="77777777" w:rsidTr="00F65916">
        <w:trPr>
          <w:jc w:val="center"/>
        </w:trPr>
        <w:tc>
          <w:tcPr>
            <w:tcW w:w="4495" w:type="dxa"/>
          </w:tcPr>
          <w:p w14:paraId="28486500" w14:textId="77777777" w:rsidR="00B435CC" w:rsidRPr="00424A39" w:rsidRDefault="00B435CC" w:rsidP="00F65916">
            <w:pPr>
              <w:rPr>
                <w:color w:val="333333"/>
              </w:rPr>
            </w:pPr>
            <w:r w:rsidRPr="13DC2A82">
              <w:rPr>
                <w:rFonts w:cstheme="minorBidi"/>
              </w:rPr>
              <w:t>Greater Commonwealth Virtual School (GCVS)</w:t>
            </w:r>
          </w:p>
        </w:tc>
        <w:tc>
          <w:tcPr>
            <w:tcW w:w="990" w:type="dxa"/>
          </w:tcPr>
          <w:p w14:paraId="7C576E5D" w14:textId="77777777" w:rsidR="00B435CC" w:rsidRPr="00424A39" w:rsidRDefault="00B435CC" w:rsidP="00F65916">
            <w:pPr>
              <w:rPr>
                <w:color w:val="333333"/>
              </w:rPr>
            </w:pPr>
            <w:r w:rsidRPr="00424A39">
              <w:rPr>
                <w:rFonts w:cstheme="minorBidi"/>
              </w:rPr>
              <w:t>K–12</w:t>
            </w:r>
          </w:p>
        </w:tc>
        <w:tc>
          <w:tcPr>
            <w:tcW w:w="1170" w:type="dxa"/>
          </w:tcPr>
          <w:p w14:paraId="4131DCEC" w14:textId="77777777" w:rsidR="00B435CC" w:rsidRPr="00424A39" w:rsidRDefault="00B435CC" w:rsidP="00F65916">
            <w:pPr>
              <w:rPr>
                <w:color w:val="333333"/>
              </w:rPr>
            </w:pPr>
            <w:r w:rsidRPr="00424A39">
              <w:rPr>
                <w:rFonts w:cstheme="minorBidi"/>
              </w:rPr>
              <w:t xml:space="preserve"> 1,</w:t>
            </w:r>
            <w:r>
              <w:rPr>
                <w:rFonts w:cstheme="minorBidi"/>
              </w:rPr>
              <w:t>200</w:t>
            </w:r>
          </w:p>
        </w:tc>
      </w:tr>
      <w:tr w:rsidR="00B435CC" w14:paraId="4155BB49" w14:textId="77777777" w:rsidTr="00F65916">
        <w:trPr>
          <w:jc w:val="center"/>
        </w:trPr>
        <w:tc>
          <w:tcPr>
            <w:tcW w:w="4495" w:type="dxa"/>
          </w:tcPr>
          <w:p w14:paraId="464E9C7D" w14:textId="77777777" w:rsidR="00B435CC" w:rsidRPr="00424A39" w:rsidRDefault="00B435CC" w:rsidP="00F65916">
            <w:pPr>
              <w:rPr>
                <w:color w:val="333333"/>
              </w:rPr>
            </w:pPr>
            <w:r w:rsidRPr="00424A39">
              <w:rPr>
                <w:rFonts w:cstheme="minorBidi"/>
              </w:rPr>
              <w:t>TEC Connections Academy (TECCA) Commonwealth Virtual School</w:t>
            </w:r>
          </w:p>
        </w:tc>
        <w:tc>
          <w:tcPr>
            <w:tcW w:w="990" w:type="dxa"/>
          </w:tcPr>
          <w:p w14:paraId="50D64CCA" w14:textId="77777777" w:rsidR="00B435CC" w:rsidRPr="00424A39" w:rsidRDefault="00B435CC" w:rsidP="00F65916">
            <w:pPr>
              <w:rPr>
                <w:color w:val="333333"/>
              </w:rPr>
            </w:pPr>
            <w:r w:rsidRPr="00424A39">
              <w:rPr>
                <w:rFonts w:cstheme="minorBidi"/>
              </w:rPr>
              <w:t>K–12</w:t>
            </w:r>
          </w:p>
        </w:tc>
        <w:tc>
          <w:tcPr>
            <w:tcW w:w="1170" w:type="dxa"/>
          </w:tcPr>
          <w:p w14:paraId="484CB201" w14:textId="77777777" w:rsidR="00B435CC" w:rsidRPr="00424A39" w:rsidRDefault="00B435CC" w:rsidP="00F65916">
            <w:pPr>
              <w:rPr>
                <w:color w:val="333333"/>
              </w:rPr>
            </w:pPr>
            <w:r w:rsidRPr="00424A39">
              <w:rPr>
                <w:rFonts w:cstheme="minorBidi"/>
              </w:rPr>
              <w:t xml:space="preserve"> 3,000</w:t>
            </w:r>
          </w:p>
        </w:tc>
      </w:tr>
    </w:tbl>
    <w:p w14:paraId="7BBAD18D" w14:textId="77777777" w:rsidR="00B435CC" w:rsidRDefault="00B435CC" w:rsidP="00CC7233"/>
    <w:p w14:paraId="3FBAB838" w14:textId="77777777" w:rsidR="00553D42" w:rsidRDefault="00553D42" w:rsidP="00553D42">
      <w:r>
        <w:t>The current regulations primarily address CMVSs that enroll and serve students statewide. The proposed amendments clarify that the statute refers to two types of CMVS, both of which require a certificate awarded by the Board. The first type serves students statewide, a CMVS 1. The second type, a CMVS 2, is established by a school district or group of districts and may only enroll and serve students who live in that school district or group of districts. Additionally, the statute specifies that those districts appoint the members of the board of trustees.</w:t>
      </w:r>
    </w:p>
    <w:p w14:paraId="3BFDAB1B" w14:textId="77777777" w:rsidR="00553D42" w:rsidRDefault="00553D42" w:rsidP="00553D42"/>
    <w:p w14:paraId="3613D281" w14:textId="6566A8A1" w:rsidR="000A03E0" w:rsidRDefault="000A03E0" w:rsidP="00B435CC">
      <w:r>
        <w:t xml:space="preserve">In addition to CMVSs, G.L. c. 71, § 94(s) allows school districts to </w:t>
      </w:r>
      <w:r w:rsidR="00032A33">
        <w:t>create and operate</w:t>
      </w:r>
      <w:r>
        <w:t xml:space="preserve"> virtual schools to serve only students who </w:t>
      </w:r>
      <w:r w:rsidR="00032A33">
        <w:t>reside</w:t>
      </w:r>
      <w:r>
        <w:t xml:space="preserve"> in that school district. These are referred to as SDVS</w:t>
      </w:r>
      <w:r w:rsidR="002E7501">
        <w:t>s</w:t>
      </w:r>
      <w:r>
        <w:t xml:space="preserve">. A SDVS is distinct from a CMVS, and these schools do not require a certificate from </w:t>
      </w:r>
      <w:r w:rsidR="0035037C">
        <w:t>the Board</w:t>
      </w:r>
      <w:r>
        <w:t>. Currently, there are seven SDVSs</w:t>
      </w:r>
      <w:r w:rsidR="0035037C">
        <w:t xml:space="preserve"> operating in the Commonwealth</w:t>
      </w:r>
      <w:r w:rsidR="00C35D26">
        <w:t>, all of which began operation in September 2021</w:t>
      </w:r>
      <w:r>
        <w:t xml:space="preserve">. The </w:t>
      </w:r>
      <w:r w:rsidR="003305C6">
        <w:t xml:space="preserve">existing </w:t>
      </w:r>
      <w:r>
        <w:t xml:space="preserve">regulations </w:t>
      </w:r>
      <w:r w:rsidR="002E7501">
        <w:t xml:space="preserve">do not address </w:t>
      </w:r>
      <w:r>
        <w:t>the establishment or operation of a SDVS.</w:t>
      </w:r>
      <w:r w:rsidR="00516FF5">
        <w:t xml:space="preserve"> The table below lists the grades served and the </w:t>
      </w:r>
      <w:r w:rsidR="0049179B">
        <w:t>enrollment data for each SDVS currently operating in the Commonwealth</w:t>
      </w:r>
      <w:r w:rsidR="00DA2435">
        <w:t>.</w:t>
      </w:r>
      <w:r w:rsidR="0049179B">
        <w:t xml:space="preserve"> </w:t>
      </w:r>
    </w:p>
    <w:p w14:paraId="1576615F" w14:textId="77777777" w:rsidR="00A669BA" w:rsidRDefault="00A669BA" w:rsidP="00B435CC"/>
    <w:tbl>
      <w:tblPr>
        <w:tblStyle w:val="TableGrid"/>
        <w:tblW w:w="0" w:type="auto"/>
        <w:jc w:val="center"/>
        <w:tblLook w:val="04A0" w:firstRow="1" w:lastRow="0" w:firstColumn="1" w:lastColumn="0" w:noHBand="0" w:noVBand="1"/>
      </w:tblPr>
      <w:tblGrid>
        <w:gridCol w:w="6295"/>
        <w:gridCol w:w="963"/>
        <w:gridCol w:w="1412"/>
      </w:tblGrid>
      <w:tr w:rsidR="00422BAB" w:rsidRPr="00422BAB" w14:paraId="1668C3D5" w14:textId="77777777" w:rsidTr="00CC7233">
        <w:trPr>
          <w:jc w:val="center"/>
        </w:trPr>
        <w:tc>
          <w:tcPr>
            <w:tcW w:w="6295" w:type="dxa"/>
          </w:tcPr>
          <w:p w14:paraId="27DB151D" w14:textId="77777777" w:rsidR="00A669BA" w:rsidRPr="00CC7233" w:rsidRDefault="00A669BA" w:rsidP="00F65916">
            <w:pPr>
              <w:rPr>
                <w:b/>
                <w:bCs/>
                <w:color w:val="000000"/>
                <w:szCs w:val="24"/>
              </w:rPr>
            </w:pPr>
            <w:r w:rsidRPr="00CC7233">
              <w:rPr>
                <w:b/>
                <w:bCs/>
                <w:color w:val="000000"/>
                <w:szCs w:val="24"/>
              </w:rPr>
              <w:t xml:space="preserve">Name of SDVS </w:t>
            </w:r>
          </w:p>
        </w:tc>
        <w:tc>
          <w:tcPr>
            <w:tcW w:w="900" w:type="dxa"/>
          </w:tcPr>
          <w:p w14:paraId="1AC5D45A" w14:textId="77777777" w:rsidR="00A669BA" w:rsidRPr="00CC7233" w:rsidRDefault="00A669BA" w:rsidP="00F65916">
            <w:pPr>
              <w:rPr>
                <w:b/>
                <w:bCs/>
                <w:szCs w:val="24"/>
              </w:rPr>
            </w:pPr>
            <w:r w:rsidRPr="00CC7233">
              <w:rPr>
                <w:b/>
                <w:bCs/>
                <w:szCs w:val="24"/>
              </w:rPr>
              <w:t xml:space="preserve">Grades Served </w:t>
            </w:r>
          </w:p>
        </w:tc>
        <w:tc>
          <w:tcPr>
            <w:tcW w:w="1412" w:type="dxa"/>
          </w:tcPr>
          <w:p w14:paraId="327039DE" w14:textId="191581ED" w:rsidR="00A669BA" w:rsidRPr="00CC7233" w:rsidRDefault="00A669BA" w:rsidP="00F65916">
            <w:pPr>
              <w:rPr>
                <w:b/>
                <w:bCs/>
                <w:szCs w:val="24"/>
              </w:rPr>
            </w:pPr>
            <w:r w:rsidRPr="00CC7233">
              <w:rPr>
                <w:b/>
                <w:bCs/>
                <w:szCs w:val="24"/>
              </w:rPr>
              <w:t xml:space="preserve">October </w:t>
            </w:r>
            <w:r w:rsidR="00CC7233">
              <w:rPr>
                <w:b/>
                <w:bCs/>
                <w:szCs w:val="24"/>
              </w:rPr>
              <w:t xml:space="preserve">2022 </w:t>
            </w:r>
            <w:r w:rsidRPr="00CC7233">
              <w:rPr>
                <w:b/>
                <w:bCs/>
                <w:szCs w:val="24"/>
              </w:rPr>
              <w:t>SIMS Enrollment Data</w:t>
            </w:r>
          </w:p>
        </w:tc>
      </w:tr>
      <w:tr w:rsidR="00422BAB" w:rsidRPr="00422BAB" w14:paraId="15D06EA2" w14:textId="77777777" w:rsidTr="00CC7233">
        <w:trPr>
          <w:jc w:val="center"/>
        </w:trPr>
        <w:tc>
          <w:tcPr>
            <w:tcW w:w="6295" w:type="dxa"/>
          </w:tcPr>
          <w:p w14:paraId="4C2D6F1C" w14:textId="77777777" w:rsidR="00A669BA" w:rsidRPr="00CC7233" w:rsidRDefault="00A669BA" w:rsidP="00F65916">
            <w:pPr>
              <w:rPr>
                <w:color w:val="000000"/>
                <w:szCs w:val="24"/>
              </w:rPr>
            </w:pPr>
            <w:r w:rsidRPr="00CC7233">
              <w:rPr>
                <w:color w:val="000000"/>
                <w:szCs w:val="24"/>
              </w:rPr>
              <w:t>Attleboro Virtual Academy</w:t>
            </w:r>
          </w:p>
        </w:tc>
        <w:tc>
          <w:tcPr>
            <w:tcW w:w="900" w:type="dxa"/>
          </w:tcPr>
          <w:p w14:paraId="060C6FE0" w14:textId="77777777" w:rsidR="00A669BA" w:rsidRPr="00F2733E" w:rsidRDefault="00A669BA" w:rsidP="00F65916">
            <w:pPr>
              <w:rPr>
                <w:szCs w:val="24"/>
              </w:rPr>
            </w:pPr>
            <w:r w:rsidRPr="00422BAB">
              <w:rPr>
                <w:szCs w:val="24"/>
              </w:rPr>
              <w:t>9-12</w:t>
            </w:r>
          </w:p>
        </w:tc>
        <w:tc>
          <w:tcPr>
            <w:tcW w:w="1412" w:type="dxa"/>
          </w:tcPr>
          <w:p w14:paraId="262C8AAA" w14:textId="77777777" w:rsidR="00A669BA" w:rsidRPr="00516FF5" w:rsidRDefault="00A669BA" w:rsidP="00F15C16">
            <w:pPr>
              <w:jc w:val="right"/>
              <w:rPr>
                <w:szCs w:val="24"/>
              </w:rPr>
            </w:pPr>
            <w:r w:rsidRPr="00516FF5">
              <w:rPr>
                <w:szCs w:val="24"/>
              </w:rPr>
              <w:t>40</w:t>
            </w:r>
          </w:p>
        </w:tc>
      </w:tr>
      <w:tr w:rsidR="00422BAB" w:rsidRPr="00422BAB" w14:paraId="3E06A24B" w14:textId="77777777" w:rsidTr="00CC7233">
        <w:trPr>
          <w:jc w:val="center"/>
        </w:trPr>
        <w:tc>
          <w:tcPr>
            <w:tcW w:w="6295" w:type="dxa"/>
          </w:tcPr>
          <w:p w14:paraId="7830EC47" w14:textId="77777777" w:rsidR="00A669BA" w:rsidRPr="00422BAB" w:rsidRDefault="00A669BA" w:rsidP="00F65916">
            <w:pPr>
              <w:rPr>
                <w:szCs w:val="24"/>
              </w:rPr>
            </w:pPr>
            <w:r w:rsidRPr="00CC7233">
              <w:rPr>
                <w:color w:val="000000"/>
                <w:szCs w:val="24"/>
              </w:rPr>
              <w:t>Brockton District Virtual School</w:t>
            </w:r>
          </w:p>
        </w:tc>
        <w:tc>
          <w:tcPr>
            <w:tcW w:w="900" w:type="dxa"/>
          </w:tcPr>
          <w:p w14:paraId="07E55F2D" w14:textId="77777777" w:rsidR="00A669BA" w:rsidRPr="00516FF5" w:rsidRDefault="00A669BA" w:rsidP="00F65916">
            <w:pPr>
              <w:rPr>
                <w:szCs w:val="24"/>
              </w:rPr>
            </w:pPr>
            <w:r w:rsidRPr="00516FF5">
              <w:rPr>
                <w:szCs w:val="24"/>
              </w:rPr>
              <w:t>K-12</w:t>
            </w:r>
          </w:p>
        </w:tc>
        <w:tc>
          <w:tcPr>
            <w:tcW w:w="1412" w:type="dxa"/>
          </w:tcPr>
          <w:p w14:paraId="0580ECBC" w14:textId="77777777" w:rsidR="00A669BA" w:rsidRPr="009730AE" w:rsidRDefault="00A669BA" w:rsidP="00F15C16">
            <w:pPr>
              <w:jc w:val="right"/>
              <w:rPr>
                <w:szCs w:val="24"/>
              </w:rPr>
            </w:pPr>
            <w:r w:rsidRPr="009730AE">
              <w:rPr>
                <w:szCs w:val="24"/>
              </w:rPr>
              <w:t>173</w:t>
            </w:r>
          </w:p>
        </w:tc>
      </w:tr>
      <w:tr w:rsidR="00422BAB" w:rsidRPr="00422BAB" w14:paraId="18CF5687" w14:textId="77777777" w:rsidTr="00CC7233">
        <w:trPr>
          <w:jc w:val="center"/>
        </w:trPr>
        <w:tc>
          <w:tcPr>
            <w:tcW w:w="6295" w:type="dxa"/>
          </w:tcPr>
          <w:p w14:paraId="1F8CE15A" w14:textId="77777777" w:rsidR="00A669BA" w:rsidRPr="00422BAB" w:rsidRDefault="00A669BA" w:rsidP="00F65916">
            <w:pPr>
              <w:rPr>
                <w:szCs w:val="24"/>
              </w:rPr>
            </w:pPr>
            <w:r w:rsidRPr="00CC7233">
              <w:rPr>
                <w:color w:val="000000"/>
                <w:szCs w:val="24"/>
              </w:rPr>
              <w:t>Chelsea Virtual Learning Academy</w:t>
            </w:r>
          </w:p>
        </w:tc>
        <w:tc>
          <w:tcPr>
            <w:tcW w:w="900" w:type="dxa"/>
          </w:tcPr>
          <w:p w14:paraId="7AAE05D2" w14:textId="77777777" w:rsidR="00A669BA" w:rsidRPr="00516FF5" w:rsidRDefault="00A669BA" w:rsidP="00F65916">
            <w:pPr>
              <w:rPr>
                <w:szCs w:val="24"/>
              </w:rPr>
            </w:pPr>
            <w:r w:rsidRPr="00516FF5">
              <w:rPr>
                <w:szCs w:val="24"/>
              </w:rPr>
              <w:t>K-12</w:t>
            </w:r>
          </w:p>
        </w:tc>
        <w:tc>
          <w:tcPr>
            <w:tcW w:w="1412" w:type="dxa"/>
          </w:tcPr>
          <w:p w14:paraId="0122381D" w14:textId="77777777" w:rsidR="00A669BA" w:rsidRPr="009730AE" w:rsidRDefault="00A669BA" w:rsidP="00F15C16">
            <w:pPr>
              <w:jc w:val="right"/>
              <w:rPr>
                <w:szCs w:val="24"/>
              </w:rPr>
            </w:pPr>
            <w:r w:rsidRPr="009730AE">
              <w:rPr>
                <w:szCs w:val="24"/>
              </w:rPr>
              <w:t>47</w:t>
            </w:r>
          </w:p>
        </w:tc>
      </w:tr>
      <w:tr w:rsidR="00422BAB" w:rsidRPr="00422BAB" w14:paraId="12E4A9E2" w14:textId="77777777" w:rsidTr="00CC7233">
        <w:trPr>
          <w:jc w:val="center"/>
        </w:trPr>
        <w:tc>
          <w:tcPr>
            <w:tcW w:w="6295" w:type="dxa"/>
          </w:tcPr>
          <w:p w14:paraId="6537300A" w14:textId="77777777" w:rsidR="00A669BA" w:rsidRPr="00422BAB" w:rsidRDefault="00A669BA" w:rsidP="00F65916">
            <w:pPr>
              <w:rPr>
                <w:szCs w:val="24"/>
              </w:rPr>
            </w:pPr>
            <w:r w:rsidRPr="00CC7233">
              <w:rPr>
                <w:color w:val="000000"/>
                <w:szCs w:val="24"/>
              </w:rPr>
              <w:t>Peabody P.R.E.P. (Personalized Remote Education Program)</w:t>
            </w:r>
          </w:p>
        </w:tc>
        <w:tc>
          <w:tcPr>
            <w:tcW w:w="900" w:type="dxa"/>
          </w:tcPr>
          <w:p w14:paraId="113AE16A" w14:textId="77777777" w:rsidR="00A669BA" w:rsidRPr="00516FF5" w:rsidRDefault="00A669BA" w:rsidP="00F65916">
            <w:pPr>
              <w:rPr>
                <w:szCs w:val="24"/>
              </w:rPr>
            </w:pPr>
            <w:r w:rsidRPr="00516FF5">
              <w:rPr>
                <w:szCs w:val="24"/>
              </w:rPr>
              <w:t>K-12</w:t>
            </w:r>
          </w:p>
        </w:tc>
        <w:tc>
          <w:tcPr>
            <w:tcW w:w="1412" w:type="dxa"/>
          </w:tcPr>
          <w:p w14:paraId="1AE65F59" w14:textId="77777777" w:rsidR="00A669BA" w:rsidRPr="009730AE" w:rsidRDefault="00A669BA" w:rsidP="00F15C16">
            <w:pPr>
              <w:jc w:val="right"/>
              <w:rPr>
                <w:szCs w:val="24"/>
              </w:rPr>
            </w:pPr>
            <w:r w:rsidRPr="009730AE">
              <w:rPr>
                <w:szCs w:val="24"/>
              </w:rPr>
              <w:t>94</w:t>
            </w:r>
          </w:p>
        </w:tc>
      </w:tr>
      <w:tr w:rsidR="00422BAB" w:rsidRPr="00422BAB" w14:paraId="76B8F7DC" w14:textId="77777777" w:rsidTr="00CC7233">
        <w:trPr>
          <w:jc w:val="center"/>
        </w:trPr>
        <w:tc>
          <w:tcPr>
            <w:tcW w:w="6295" w:type="dxa"/>
          </w:tcPr>
          <w:p w14:paraId="695600B1" w14:textId="77777777" w:rsidR="00A669BA" w:rsidRPr="00422BAB" w:rsidRDefault="00A669BA" w:rsidP="00F65916">
            <w:pPr>
              <w:rPr>
                <w:szCs w:val="24"/>
              </w:rPr>
            </w:pPr>
            <w:r w:rsidRPr="00CC7233">
              <w:rPr>
                <w:color w:val="000000"/>
                <w:szCs w:val="24"/>
              </w:rPr>
              <w:t>Pittsfield Public Virtual Academy (PPVA)</w:t>
            </w:r>
          </w:p>
        </w:tc>
        <w:tc>
          <w:tcPr>
            <w:tcW w:w="900" w:type="dxa"/>
          </w:tcPr>
          <w:p w14:paraId="23656BFB" w14:textId="77777777" w:rsidR="00A669BA" w:rsidRPr="00516FF5" w:rsidRDefault="00A669BA" w:rsidP="00F65916">
            <w:pPr>
              <w:rPr>
                <w:szCs w:val="24"/>
              </w:rPr>
            </w:pPr>
            <w:r w:rsidRPr="00516FF5">
              <w:rPr>
                <w:szCs w:val="24"/>
              </w:rPr>
              <w:t>K-12</w:t>
            </w:r>
          </w:p>
        </w:tc>
        <w:tc>
          <w:tcPr>
            <w:tcW w:w="1412" w:type="dxa"/>
          </w:tcPr>
          <w:p w14:paraId="04EC4252" w14:textId="77777777" w:rsidR="00A669BA" w:rsidRPr="009730AE" w:rsidRDefault="00A669BA" w:rsidP="00F15C16">
            <w:pPr>
              <w:jc w:val="right"/>
              <w:rPr>
                <w:szCs w:val="24"/>
              </w:rPr>
            </w:pPr>
            <w:r w:rsidRPr="009730AE">
              <w:rPr>
                <w:szCs w:val="24"/>
              </w:rPr>
              <w:t>104</w:t>
            </w:r>
          </w:p>
        </w:tc>
      </w:tr>
      <w:tr w:rsidR="00422BAB" w:rsidRPr="00422BAB" w14:paraId="74E617F2" w14:textId="77777777" w:rsidTr="00CC7233">
        <w:trPr>
          <w:jc w:val="center"/>
        </w:trPr>
        <w:tc>
          <w:tcPr>
            <w:tcW w:w="6295" w:type="dxa"/>
          </w:tcPr>
          <w:p w14:paraId="3109BC57" w14:textId="77777777" w:rsidR="00A669BA" w:rsidRPr="00422BAB" w:rsidRDefault="00A669BA" w:rsidP="00F65916">
            <w:pPr>
              <w:rPr>
                <w:szCs w:val="24"/>
              </w:rPr>
            </w:pPr>
            <w:r w:rsidRPr="00CC7233">
              <w:rPr>
                <w:color w:val="000000"/>
                <w:szCs w:val="24"/>
              </w:rPr>
              <w:t>The Springfield Virtual School</w:t>
            </w:r>
          </w:p>
        </w:tc>
        <w:tc>
          <w:tcPr>
            <w:tcW w:w="900" w:type="dxa"/>
          </w:tcPr>
          <w:p w14:paraId="5D8B348A" w14:textId="77777777" w:rsidR="00A669BA" w:rsidRPr="00516FF5" w:rsidRDefault="00A669BA" w:rsidP="00F65916">
            <w:pPr>
              <w:rPr>
                <w:szCs w:val="24"/>
              </w:rPr>
            </w:pPr>
            <w:r w:rsidRPr="00516FF5">
              <w:rPr>
                <w:szCs w:val="24"/>
              </w:rPr>
              <w:t>K-12</w:t>
            </w:r>
          </w:p>
        </w:tc>
        <w:tc>
          <w:tcPr>
            <w:tcW w:w="1412" w:type="dxa"/>
          </w:tcPr>
          <w:p w14:paraId="406B714B" w14:textId="77777777" w:rsidR="00A669BA" w:rsidRPr="009730AE" w:rsidRDefault="00A669BA" w:rsidP="00F15C16">
            <w:pPr>
              <w:jc w:val="right"/>
              <w:rPr>
                <w:szCs w:val="24"/>
              </w:rPr>
            </w:pPr>
            <w:r w:rsidRPr="009730AE">
              <w:rPr>
                <w:szCs w:val="24"/>
              </w:rPr>
              <w:t>430</w:t>
            </w:r>
          </w:p>
        </w:tc>
      </w:tr>
      <w:tr w:rsidR="00422BAB" w:rsidRPr="00422BAB" w14:paraId="14B454E2" w14:textId="77777777" w:rsidTr="00CC7233">
        <w:trPr>
          <w:jc w:val="center"/>
        </w:trPr>
        <w:tc>
          <w:tcPr>
            <w:tcW w:w="6295" w:type="dxa"/>
          </w:tcPr>
          <w:p w14:paraId="3A31869E" w14:textId="77777777" w:rsidR="00A669BA" w:rsidRPr="00422BAB" w:rsidRDefault="00A669BA" w:rsidP="00F65916">
            <w:pPr>
              <w:rPr>
                <w:szCs w:val="24"/>
              </w:rPr>
            </w:pPr>
            <w:r w:rsidRPr="00CC7233">
              <w:rPr>
                <w:color w:val="000000"/>
                <w:szCs w:val="24"/>
              </w:rPr>
              <w:t>Westfield Virtual School</w:t>
            </w:r>
          </w:p>
        </w:tc>
        <w:tc>
          <w:tcPr>
            <w:tcW w:w="900" w:type="dxa"/>
          </w:tcPr>
          <w:p w14:paraId="19061DDD" w14:textId="77777777" w:rsidR="00A669BA" w:rsidRPr="00516FF5" w:rsidRDefault="00A669BA" w:rsidP="00F65916">
            <w:pPr>
              <w:rPr>
                <w:szCs w:val="24"/>
              </w:rPr>
            </w:pPr>
            <w:r w:rsidRPr="00516FF5">
              <w:rPr>
                <w:szCs w:val="24"/>
              </w:rPr>
              <w:t>K-12</w:t>
            </w:r>
          </w:p>
        </w:tc>
        <w:tc>
          <w:tcPr>
            <w:tcW w:w="1412" w:type="dxa"/>
          </w:tcPr>
          <w:p w14:paraId="1AB45F2F" w14:textId="77777777" w:rsidR="00A669BA" w:rsidRPr="009730AE" w:rsidRDefault="00A669BA" w:rsidP="00F15C16">
            <w:pPr>
              <w:jc w:val="right"/>
              <w:rPr>
                <w:szCs w:val="24"/>
              </w:rPr>
            </w:pPr>
            <w:r w:rsidRPr="009730AE">
              <w:rPr>
                <w:szCs w:val="24"/>
              </w:rPr>
              <w:t>79</w:t>
            </w:r>
          </w:p>
        </w:tc>
      </w:tr>
    </w:tbl>
    <w:p w14:paraId="685BA50E" w14:textId="77777777" w:rsidR="00B435CC" w:rsidRDefault="00B435CC" w:rsidP="00CC7233"/>
    <w:p w14:paraId="3C5CF70E" w14:textId="2766EAD0" w:rsidR="00DC1ECA" w:rsidRDefault="00DC1ECA" w:rsidP="00616FEE"/>
    <w:p w14:paraId="324AE5C3" w14:textId="391B5ABE" w:rsidR="00DC1ECA" w:rsidRDefault="00DC1ECA" w:rsidP="00616FEE">
      <w:r>
        <w:t xml:space="preserve">Enclosed with this memorandum is a </w:t>
      </w:r>
      <w:r w:rsidR="000A6B3B">
        <w:t>table</w:t>
      </w:r>
      <w:r>
        <w:t xml:space="preserve"> that summarizes key features of the CMVS 1, CMVS 2, and SDVS virtual school models. </w:t>
      </w:r>
    </w:p>
    <w:p w14:paraId="3BC347A3" w14:textId="77777777" w:rsidR="00616FEE" w:rsidRPr="00906137" w:rsidRDefault="00616FEE" w:rsidP="00616FEE"/>
    <w:p w14:paraId="1271112C" w14:textId="4C4017A9" w:rsidR="00616FEE" w:rsidRDefault="00616FEE" w:rsidP="00616FEE">
      <w:pPr>
        <w:spacing w:after="100" w:afterAutospacing="1"/>
      </w:pPr>
      <w:r>
        <w:t xml:space="preserve">Lastly, the proposed amendments </w:t>
      </w:r>
      <w:r w:rsidR="00DC1ECA">
        <w:t xml:space="preserve">update the regulations to reflect </w:t>
      </w:r>
      <w:r>
        <w:t>statutory changes in G.L. c. 71, § 94</w:t>
      </w:r>
      <w:r w:rsidR="00DC1ECA">
        <w:t xml:space="preserve">, including changes due to provisions of the </w:t>
      </w:r>
      <w:hyperlink r:id="rId23" w:history="1">
        <w:r w:rsidR="00DC1ECA" w:rsidRPr="00A16FF2">
          <w:rPr>
            <w:rStyle w:val="Hyperlink"/>
          </w:rPr>
          <w:t>SPEED Act, Chapter 154 of the Acts of 2022</w:t>
        </w:r>
      </w:hyperlink>
      <w:r w:rsidR="00DC1ECA" w:rsidRPr="00C42657">
        <w:t xml:space="preserve"> and remove</w:t>
      </w:r>
      <w:r w:rsidR="00DC1ECA">
        <w:rPr>
          <w:rStyle w:val="Hyperlink"/>
        </w:rPr>
        <w:t xml:space="preserve"> </w:t>
      </w:r>
      <w:r>
        <w:t xml:space="preserve">provisions that are obsolete because they were time-limited. </w:t>
      </w:r>
    </w:p>
    <w:p w14:paraId="1BC91081" w14:textId="797B1F09" w:rsidR="1AA0E7B9" w:rsidRDefault="1AA0E7B9" w:rsidP="5A85546D">
      <w:pPr>
        <w:rPr>
          <w:rFonts w:eastAsia="Calibri"/>
          <w:b/>
          <w:bCs/>
          <w:color w:val="000000" w:themeColor="text1"/>
          <w:szCs w:val="24"/>
        </w:rPr>
      </w:pPr>
      <w:r w:rsidRPr="00DE4B72">
        <w:rPr>
          <w:rFonts w:eastAsia="Calibri"/>
          <w:b/>
          <w:bCs/>
          <w:color w:val="000000" w:themeColor="text1"/>
          <w:szCs w:val="24"/>
        </w:rPr>
        <w:lastRenderedPageBreak/>
        <w:t xml:space="preserve">The </w:t>
      </w:r>
      <w:r w:rsidR="00163B5E">
        <w:rPr>
          <w:rFonts w:eastAsia="Calibri"/>
          <w:b/>
          <w:bCs/>
          <w:color w:val="000000" w:themeColor="text1"/>
          <w:szCs w:val="24"/>
        </w:rPr>
        <w:t>key</w:t>
      </w:r>
      <w:r w:rsidR="00163B5E" w:rsidRPr="00DE4B72">
        <w:rPr>
          <w:rFonts w:eastAsia="Calibri"/>
          <w:b/>
          <w:bCs/>
          <w:color w:val="000000" w:themeColor="text1"/>
          <w:szCs w:val="24"/>
        </w:rPr>
        <w:t xml:space="preserve"> </w:t>
      </w:r>
      <w:r w:rsidRPr="00DE4B72">
        <w:rPr>
          <w:rFonts w:eastAsia="Calibri"/>
          <w:b/>
          <w:bCs/>
          <w:color w:val="000000" w:themeColor="text1"/>
          <w:szCs w:val="24"/>
        </w:rPr>
        <w:t>proposed revisions</w:t>
      </w:r>
      <w:r w:rsidR="001B6DF4">
        <w:rPr>
          <w:rFonts w:eastAsia="Calibri"/>
          <w:b/>
          <w:bCs/>
          <w:color w:val="000000" w:themeColor="text1"/>
          <w:szCs w:val="24"/>
        </w:rPr>
        <w:t xml:space="preserve"> a</w:t>
      </w:r>
      <w:r w:rsidR="000730D6">
        <w:rPr>
          <w:rFonts w:eastAsia="Calibri"/>
          <w:b/>
          <w:bCs/>
          <w:color w:val="000000" w:themeColor="text1"/>
          <w:szCs w:val="24"/>
        </w:rPr>
        <w:t>re</w:t>
      </w:r>
      <w:r w:rsidR="001B6DF4">
        <w:rPr>
          <w:rFonts w:eastAsia="Calibri"/>
          <w:b/>
          <w:bCs/>
          <w:color w:val="000000" w:themeColor="text1"/>
          <w:szCs w:val="24"/>
        </w:rPr>
        <w:t xml:space="preserve"> </w:t>
      </w:r>
      <w:r w:rsidR="000730D6">
        <w:rPr>
          <w:rFonts w:eastAsia="Calibri"/>
          <w:b/>
          <w:bCs/>
          <w:color w:val="000000" w:themeColor="text1"/>
          <w:szCs w:val="24"/>
        </w:rPr>
        <w:t>as</w:t>
      </w:r>
      <w:r w:rsidR="001B6DF4">
        <w:rPr>
          <w:rFonts w:eastAsia="Calibri"/>
          <w:b/>
          <w:bCs/>
          <w:color w:val="000000" w:themeColor="text1"/>
          <w:szCs w:val="24"/>
        </w:rPr>
        <w:t xml:space="preserve"> follow</w:t>
      </w:r>
      <w:r w:rsidR="000730D6">
        <w:rPr>
          <w:rFonts w:eastAsia="Calibri"/>
          <w:b/>
          <w:bCs/>
          <w:color w:val="000000" w:themeColor="text1"/>
          <w:szCs w:val="24"/>
        </w:rPr>
        <w:t>s.</w:t>
      </w:r>
    </w:p>
    <w:p w14:paraId="49A559F4" w14:textId="77777777" w:rsidR="00DE4425" w:rsidRPr="00DE4B72" w:rsidRDefault="00DE4425" w:rsidP="5A85546D">
      <w:pPr>
        <w:rPr>
          <w:rFonts w:eastAsia="Calibri"/>
          <w:b/>
          <w:bCs/>
          <w:color w:val="000000" w:themeColor="text1"/>
          <w:szCs w:val="24"/>
        </w:rPr>
      </w:pPr>
    </w:p>
    <w:p w14:paraId="405AFC62" w14:textId="77777777" w:rsidR="00AE42ED" w:rsidRDefault="00A71772" w:rsidP="001D0EB4">
      <w:pPr>
        <w:numPr>
          <w:ilvl w:val="0"/>
          <w:numId w:val="37"/>
        </w:numPr>
        <w:snapToGrid w:val="0"/>
        <w:rPr>
          <w:szCs w:val="24"/>
        </w:rPr>
      </w:pPr>
      <w:r w:rsidRPr="00DE4B72">
        <w:rPr>
          <w:szCs w:val="24"/>
        </w:rPr>
        <w:t>Clarif</w:t>
      </w:r>
      <w:r w:rsidR="005D72B4" w:rsidRPr="00DE4B72">
        <w:rPr>
          <w:szCs w:val="24"/>
        </w:rPr>
        <w:t>y</w:t>
      </w:r>
      <w:r w:rsidRPr="00DE4B72">
        <w:rPr>
          <w:szCs w:val="24"/>
        </w:rPr>
        <w:t xml:space="preserve"> that there are two </w:t>
      </w:r>
      <w:r w:rsidR="00201BB0">
        <w:rPr>
          <w:szCs w:val="24"/>
        </w:rPr>
        <w:t>types</w:t>
      </w:r>
      <w:r w:rsidR="00201BB0" w:rsidRPr="00DE4B72">
        <w:rPr>
          <w:szCs w:val="24"/>
        </w:rPr>
        <w:t xml:space="preserve"> </w:t>
      </w:r>
      <w:r w:rsidRPr="00DE4B72">
        <w:rPr>
          <w:szCs w:val="24"/>
        </w:rPr>
        <w:t>of CMVS</w:t>
      </w:r>
      <w:r w:rsidR="00DC1ECA">
        <w:rPr>
          <w:szCs w:val="24"/>
        </w:rPr>
        <w:t>.</w:t>
      </w:r>
      <w:r w:rsidRPr="00DE4B72">
        <w:rPr>
          <w:szCs w:val="24"/>
        </w:rPr>
        <w:t xml:space="preserve"> </w:t>
      </w:r>
      <w:r w:rsidR="007E1A34">
        <w:rPr>
          <w:szCs w:val="24"/>
        </w:rPr>
        <w:t xml:space="preserve">Each type </w:t>
      </w:r>
      <w:r w:rsidRPr="00DE4B72">
        <w:rPr>
          <w:szCs w:val="24"/>
        </w:rPr>
        <w:t>requir</w:t>
      </w:r>
      <w:r w:rsidR="00DC1ECA">
        <w:rPr>
          <w:szCs w:val="24"/>
        </w:rPr>
        <w:t>e</w:t>
      </w:r>
      <w:r w:rsidR="007E1A34">
        <w:rPr>
          <w:szCs w:val="24"/>
        </w:rPr>
        <w:t>s</w:t>
      </w:r>
      <w:r w:rsidRPr="00DE4B72">
        <w:rPr>
          <w:szCs w:val="24"/>
        </w:rPr>
        <w:t xml:space="preserve"> a certificate issued by the Board </w:t>
      </w:r>
      <w:r w:rsidR="007C2EE1" w:rsidRPr="00DE4B72">
        <w:rPr>
          <w:szCs w:val="24"/>
        </w:rPr>
        <w:t xml:space="preserve">and </w:t>
      </w:r>
      <w:r w:rsidR="007E1A34">
        <w:rPr>
          <w:szCs w:val="24"/>
        </w:rPr>
        <w:t xml:space="preserve">is </w:t>
      </w:r>
      <w:r w:rsidR="007C2EE1" w:rsidRPr="00DE4B72">
        <w:rPr>
          <w:szCs w:val="24"/>
        </w:rPr>
        <w:t xml:space="preserve">governed by </w:t>
      </w:r>
      <w:r w:rsidR="009A2BDE" w:rsidRPr="00DE4B72">
        <w:rPr>
          <w:szCs w:val="24"/>
        </w:rPr>
        <w:t>a board of trustees</w:t>
      </w:r>
      <w:r w:rsidR="00895F42">
        <w:rPr>
          <w:szCs w:val="24"/>
        </w:rPr>
        <w:t>.</w:t>
      </w:r>
      <w:r w:rsidR="009A2BDE" w:rsidRPr="00DE4B72">
        <w:rPr>
          <w:szCs w:val="24"/>
        </w:rPr>
        <w:t xml:space="preserve"> </w:t>
      </w:r>
    </w:p>
    <w:p w14:paraId="12874E1C" w14:textId="6974FE14" w:rsidR="00AE42ED" w:rsidRDefault="00895F42" w:rsidP="00AE42ED">
      <w:pPr>
        <w:numPr>
          <w:ilvl w:val="1"/>
          <w:numId w:val="37"/>
        </w:numPr>
        <w:snapToGrid w:val="0"/>
        <w:rPr>
          <w:szCs w:val="24"/>
        </w:rPr>
      </w:pPr>
      <w:r>
        <w:rPr>
          <w:szCs w:val="24"/>
        </w:rPr>
        <w:t>A</w:t>
      </w:r>
      <w:r w:rsidR="00A71772" w:rsidRPr="00DE4B72">
        <w:rPr>
          <w:szCs w:val="24"/>
        </w:rPr>
        <w:t xml:space="preserve"> CMVS 1</w:t>
      </w:r>
      <w:r w:rsidR="00436AA5">
        <w:rPr>
          <w:szCs w:val="24"/>
        </w:rPr>
        <w:t xml:space="preserve"> </w:t>
      </w:r>
      <w:r w:rsidR="009A2BDE" w:rsidRPr="00DE4B72">
        <w:rPr>
          <w:szCs w:val="24"/>
        </w:rPr>
        <w:t>may enroll student</w:t>
      </w:r>
      <w:r w:rsidR="00DC1ECA">
        <w:rPr>
          <w:szCs w:val="24"/>
        </w:rPr>
        <w:t>s</w:t>
      </w:r>
      <w:r w:rsidR="009A2BDE" w:rsidRPr="00DE4B72">
        <w:rPr>
          <w:szCs w:val="24"/>
        </w:rPr>
        <w:t xml:space="preserve"> who live anywhere in </w:t>
      </w:r>
      <w:r w:rsidR="00D82B22" w:rsidRPr="00DE4B72">
        <w:rPr>
          <w:szCs w:val="24"/>
        </w:rPr>
        <w:t>Massachusetts</w:t>
      </w:r>
      <w:r w:rsidR="009A2BDE" w:rsidRPr="00DE4B72">
        <w:rPr>
          <w:szCs w:val="24"/>
        </w:rPr>
        <w:t xml:space="preserve"> or may limit enrollment to students who live in certain districts in Massachusetts</w:t>
      </w:r>
      <w:r w:rsidR="00A30DE2">
        <w:rPr>
          <w:szCs w:val="24"/>
        </w:rPr>
        <w:t>.</w:t>
      </w:r>
      <w:r w:rsidR="00D82B22" w:rsidRPr="00DE4B72">
        <w:rPr>
          <w:szCs w:val="24"/>
        </w:rPr>
        <w:t xml:space="preserve"> </w:t>
      </w:r>
    </w:p>
    <w:p w14:paraId="0D708598" w14:textId="48443FB3" w:rsidR="001D0EB4" w:rsidRPr="003137B4" w:rsidRDefault="00A30DE2" w:rsidP="00CC7233">
      <w:pPr>
        <w:numPr>
          <w:ilvl w:val="1"/>
          <w:numId w:val="37"/>
        </w:numPr>
        <w:snapToGrid w:val="0"/>
        <w:rPr>
          <w:szCs w:val="24"/>
        </w:rPr>
      </w:pPr>
      <w:r>
        <w:rPr>
          <w:szCs w:val="24"/>
        </w:rPr>
        <w:t>A</w:t>
      </w:r>
      <w:r w:rsidR="00A71772" w:rsidRPr="00DE4B72">
        <w:rPr>
          <w:szCs w:val="24"/>
        </w:rPr>
        <w:t xml:space="preserve"> CMVS 2 </w:t>
      </w:r>
      <w:r w:rsidR="00E1764A" w:rsidRPr="00DE4B72">
        <w:rPr>
          <w:szCs w:val="24"/>
        </w:rPr>
        <w:t xml:space="preserve">is formed by a single school district, under an agreement entered into by more than one school district, or by an education </w:t>
      </w:r>
      <w:r w:rsidR="00B77E63" w:rsidRPr="00DE4B72">
        <w:rPr>
          <w:szCs w:val="24"/>
        </w:rPr>
        <w:t>collaborative</w:t>
      </w:r>
      <w:r w:rsidR="00E1764A" w:rsidRPr="00DE4B72">
        <w:rPr>
          <w:szCs w:val="24"/>
        </w:rPr>
        <w:t>.</w:t>
      </w:r>
      <w:r w:rsidR="007E1A34">
        <w:rPr>
          <w:szCs w:val="24"/>
        </w:rPr>
        <w:t xml:space="preserve"> </w:t>
      </w:r>
      <w:r w:rsidR="00201BB0">
        <w:rPr>
          <w:szCs w:val="24"/>
        </w:rPr>
        <w:t>A</w:t>
      </w:r>
      <w:r w:rsidR="00D61C82" w:rsidRPr="00DE4B72">
        <w:rPr>
          <w:szCs w:val="24"/>
        </w:rPr>
        <w:t xml:space="preserve"> CMVS 2 may enroll only student</w:t>
      </w:r>
      <w:r w:rsidR="0070460F">
        <w:rPr>
          <w:szCs w:val="24"/>
        </w:rPr>
        <w:t>s</w:t>
      </w:r>
      <w:r w:rsidR="00D61C82" w:rsidRPr="00DE4B72">
        <w:rPr>
          <w:szCs w:val="24"/>
        </w:rPr>
        <w:t xml:space="preserve"> who live in the school district that formed </w:t>
      </w:r>
      <w:r w:rsidR="00B77E63" w:rsidRPr="00DE4B72">
        <w:rPr>
          <w:szCs w:val="24"/>
        </w:rPr>
        <w:t>the</w:t>
      </w:r>
      <w:r w:rsidR="00D61C82" w:rsidRPr="00DE4B72">
        <w:rPr>
          <w:szCs w:val="24"/>
        </w:rPr>
        <w:t xml:space="preserve"> CMVS, in the school districts that signed the agreement, or in the school districts </w:t>
      </w:r>
      <w:r w:rsidR="00B77E63" w:rsidRPr="00DE4B72">
        <w:rPr>
          <w:szCs w:val="24"/>
        </w:rPr>
        <w:t>that</w:t>
      </w:r>
      <w:r w:rsidR="00D61C82" w:rsidRPr="00DE4B72">
        <w:rPr>
          <w:szCs w:val="24"/>
        </w:rPr>
        <w:t xml:space="preserve"> are members of the </w:t>
      </w:r>
      <w:r w:rsidR="00B77E63" w:rsidRPr="00DE4B72">
        <w:rPr>
          <w:szCs w:val="24"/>
        </w:rPr>
        <w:t>education collaborative</w:t>
      </w:r>
      <w:r w:rsidR="00D61C82" w:rsidRPr="00DE4B72">
        <w:rPr>
          <w:szCs w:val="24"/>
        </w:rPr>
        <w:t xml:space="preserve"> that formed the </w:t>
      </w:r>
      <w:r w:rsidR="002C6660" w:rsidRPr="00DE4B72">
        <w:rPr>
          <w:szCs w:val="24"/>
        </w:rPr>
        <w:t>CMVS</w:t>
      </w:r>
      <w:r w:rsidR="007241E4">
        <w:rPr>
          <w:szCs w:val="24"/>
        </w:rPr>
        <w:t xml:space="preserve"> </w:t>
      </w:r>
      <w:r w:rsidR="007E1A34">
        <w:rPr>
          <w:szCs w:val="24"/>
        </w:rPr>
        <w:t>2</w:t>
      </w:r>
      <w:r w:rsidR="00272223" w:rsidRPr="00DE4B72">
        <w:rPr>
          <w:szCs w:val="24"/>
        </w:rPr>
        <w:t>.</w:t>
      </w:r>
      <w:r w:rsidR="002C6660" w:rsidRPr="00DE4B72">
        <w:rPr>
          <w:color w:val="333333"/>
          <w:szCs w:val="24"/>
        </w:rPr>
        <w:t xml:space="preserve"> (</w:t>
      </w:r>
      <w:r w:rsidR="00710D1F" w:rsidRPr="00DE4B72">
        <w:rPr>
          <w:color w:val="333333"/>
          <w:szCs w:val="24"/>
        </w:rPr>
        <w:t>52.02)</w:t>
      </w:r>
    </w:p>
    <w:p w14:paraId="720948A1" w14:textId="0F320478" w:rsidR="007E35D3" w:rsidRPr="00A30DE2" w:rsidRDefault="00A71772" w:rsidP="007E35D3">
      <w:pPr>
        <w:numPr>
          <w:ilvl w:val="0"/>
          <w:numId w:val="37"/>
        </w:numPr>
        <w:snapToGrid w:val="0"/>
        <w:rPr>
          <w:szCs w:val="24"/>
        </w:rPr>
      </w:pPr>
      <w:r w:rsidRPr="00A30DE2">
        <w:rPr>
          <w:szCs w:val="24"/>
        </w:rPr>
        <w:t xml:space="preserve">Include a definition for </w:t>
      </w:r>
      <w:r w:rsidR="00436AA5" w:rsidRPr="00A30DE2">
        <w:rPr>
          <w:szCs w:val="24"/>
        </w:rPr>
        <w:t>SDVS</w:t>
      </w:r>
      <w:r w:rsidR="001D0EB4" w:rsidRPr="00A30DE2">
        <w:rPr>
          <w:szCs w:val="24"/>
        </w:rPr>
        <w:t>, “</w:t>
      </w:r>
      <w:r w:rsidR="001D0EB4" w:rsidRPr="00CC7233">
        <w:rPr>
          <w:szCs w:val="24"/>
        </w:rPr>
        <w:t>A virtual school that is authorized by a school committee under M.G.L. c. 71, § 94(s), whose teachers primarily teach using the internet or other computer-based methods and whose students are not required to be located at the physical premises of the school. A SDVS is operated within and by a single school district and only enrolls students who reside in that district.”</w:t>
      </w:r>
      <w:r w:rsidR="001D0EB4" w:rsidRPr="00A30DE2">
        <w:rPr>
          <w:szCs w:val="24"/>
        </w:rPr>
        <w:t xml:space="preserve"> (52.02)</w:t>
      </w:r>
    </w:p>
    <w:p w14:paraId="08D3EF99" w14:textId="05F9364A" w:rsidR="007E35D3" w:rsidRPr="00A30DE2" w:rsidRDefault="00A71772" w:rsidP="00DE4B72">
      <w:pPr>
        <w:numPr>
          <w:ilvl w:val="0"/>
          <w:numId w:val="37"/>
        </w:numPr>
        <w:snapToGrid w:val="0"/>
        <w:rPr>
          <w:szCs w:val="24"/>
        </w:rPr>
      </w:pPr>
      <w:r w:rsidRPr="00A30DE2">
        <w:rPr>
          <w:szCs w:val="24"/>
        </w:rPr>
        <w:t>Add a requirement that CMVS application</w:t>
      </w:r>
      <w:r w:rsidR="00C744C2" w:rsidRPr="00A30DE2">
        <w:rPr>
          <w:szCs w:val="24"/>
        </w:rPr>
        <w:t>s</w:t>
      </w:r>
      <w:r w:rsidRPr="00A30DE2">
        <w:rPr>
          <w:szCs w:val="24"/>
        </w:rPr>
        <w:t xml:space="preserve"> </w:t>
      </w:r>
      <w:r w:rsidR="007E35D3" w:rsidRPr="00CC7233">
        <w:rPr>
          <w:szCs w:val="24"/>
        </w:rPr>
        <w:t>require a daily visual check-in for students in addition to providing synchronous learning opportunities with teachers in which students are required to participate and to share their knowledge. (5</w:t>
      </w:r>
      <w:r w:rsidR="00272223" w:rsidRPr="00CC7233">
        <w:rPr>
          <w:szCs w:val="24"/>
        </w:rPr>
        <w:t>2.04</w:t>
      </w:r>
      <w:r w:rsidR="00BC4F26" w:rsidRPr="00CC7233">
        <w:rPr>
          <w:szCs w:val="24"/>
        </w:rPr>
        <w:t xml:space="preserve"> (n)</w:t>
      </w:r>
      <w:r w:rsidR="00272223" w:rsidRPr="00CC7233">
        <w:rPr>
          <w:szCs w:val="24"/>
        </w:rPr>
        <w:t>)</w:t>
      </w:r>
    </w:p>
    <w:p w14:paraId="1347DBD6" w14:textId="0CE22F5C" w:rsidR="00A71772" w:rsidRPr="00A30DE2" w:rsidRDefault="00936315" w:rsidP="00A71772">
      <w:pPr>
        <w:numPr>
          <w:ilvl w:val="0"/>
          <w:numId w:val="37"/>
        </w:numPr>
        <w:snapToGrid w:val="0"/>
        <w:rPr>
          <w:szCs w:val="24"/>
        </w:rPr>
      </w:pPr>
      <w:r w:rsidRPr="00A30DE2">
        <w:rPr>
          <w:szCs w:val="24"/>
        </w:rPr>
        <w:t xml:space="preserve">Remove </w:t>
      </w:r>
      <w:r w:rsidR="008A6AE1" w:rsidRPr="00A30DE2">
        <w:rPr>
          <w:szCs w:val="24"/>
        </w:rPr>
        <w:t xml:space="preserve">obsolete </w:t>
      </w:r>
      <w:r w:rsidR="005E3E46" w:rsidRPr="00A30DE2">
        <w:rPr>
          <w:szCs w:val="24"/>
        </w:rPr>
        <w:t xml:space="preserve">language regarding </w:t>
      </w:r>
      <w:r w:rsidR="00A219AA" w:rsidRPr="00A30DE2">
        <w:rPr>
          <w:szCs w:val="24"/>
        </w:rPr>
        <w:t>number</w:t>
      </w:r>
      <w:r w:rsidR="00A36DAD" w:rsidRPr="00A30DE2">
        <w:rPr>
          <w:szCs w:val="24"/>
        </w:rPr>
        <w:t xml:space="preserve"> of certificates </w:t>
      </w:r>
      <w:r w:rsidR="00EC57B2" w:rsidRPr="00A30DE2">
        <w:rPr>
          <w:szCs w:val="24"/>
        </w:rPr>
        <w:t xml:space="preserve">available for Board </w:t>
      </w:r>
      <w:r w:rsidR="00AD4876" w:rsidRPr="00A30DE2">
        <w:rPr>
          <w:szCs w:val="24"/>
        </w:rPr>
        <w:t>issue</w:t>
      </w:r>
      <w:r w:rsidR="00A36DAD" w:rsidRPr="00A30DE2">
        <w:rPr>
          <w:szCs w:val="24"/>
        </w:rPr>
        <w:t xml:space="preserve"> in early </w:t>
      </w:r>
      <w:r w:rsidR="005450DF" w:rsidRPr="00A30DE2">
        <w:rPr>
          <w:szCs w:val="24"/>
        </w:rPr>
        <w:t xml:space="preserve">application </w:t>
      </w:r>
      <w:r w:rsidR="00A36DAD" w:rsidRPr="00A30DE2">
        <w:rPr>
          <w:szCs w:val="24"/>
        </w:rPr>
        <w:t>cycle</w:t>
      </w:r>
      <w:r w:rsidR="0018331B" w:rsidRPr="00A30DE2">
        <w:rPr>
          <w:szCs w:val="24"/>
        </w:rPr>
        <w:t>s</w:t>
      </w:r>
      <w:r w:rsidR="008A6AE1" w:rsidRPr="00A30DE2">
        <w:rPr>
          <w:szCs w:val="24"/>
        </w:rPr>
        <w:t xml:space="preserve"> because it is no longer relevant</w:t>
      </w:r>
      <w:r w:rsidR="00A36DAD" w:rsidRPr="00A30DE2">
        <w:rPr>
          <w:szCs w:val="24"/>
        </w:rPr>
        <w:t>. (</w:t>
      </w:r>
      <w:r w:rsidR="0018331B" w:rsidRPr="00A30DE2">
        <w:rPr>
          <w:szCs w:val="24"/>
        </w:rPr>
        <w:t>52.</w:t>
      </w:r>
      <w:r w:rsidR="00F76BF9" w:rsidRPr="00A30DE2">
        <w:rPr>
          <w:szCs w:val="24"/>
        </w:rPr>
        <w:t>0</w:t>
      </w:r>
      <w:r w:rsidR="0018331B" w:rsidRPr="00A30DE2">
        <w:rPr>
          <w:szCs w:val="24"/>
        </w:rPr>
        <w:t>4</w:t>
      </w:r>
      <w:r w:rsidR="00BC4F26" w:rsidRPr="00A30DE2">
        <w:rPr>
          <w:szCs w:val="24"/>
        </w:rPr>
        <w:t xml:space="preserve"> (4)</w:t>
      </w:r>
      <w:r w:rsidR="0018331B" w:rsidRPr="00A30DE2">
        <w:rPr>
          <w:szCs w:val="24"/>
        </w:rPr>
        <w:t>)</w:t>
      </w:r>
    </w:p>
    <w:p w14:paraId="07943C57" w14:textId="7B5926E8" w:rsidR="009A740E" w:rsidRPr="00A30DE2" w:rsidRDefault="00F425EE" w:rsidP="00A71772">
      <w:pPr>
        <w:numPr>
          <w:ilvl w:val="0"/>
          <w:numId w:val="37"/>
        </w:numPr>
        <w:snapToGrid w:val="0"/>
        <w:rPr>
          <w:szCs w:val="24"/>
        </w:rPr>
      </w:pPr>
      <w:r w:rsidRPr="00A30DE2">
        <w:rPr>
          <w:szCs w:val="24"/>
        </w:rPr>
        <w:t xml:space="preserve">Remove </w:t>
      </w:r>
      <w:r w:rsidR="00C51609" w:rsidRPr="00A30DE2">
        <w:rPr>
          <w:szCs w:val="24"/>
        </w:rPr>
        <w:t xml:space="preserve">obsolete </w:t>
      </w:r>
      <w:r w:rsidRPr="00A30DE2">
        <w:rPr>
          <w:szCs w:val="24"/>
        </w:rPr>
        <w:t xml:space="preserve">language regarding </w:t>
      </w:r>
      <w:r w:rsidR="002B1EEA" w:rsidRPr="00A30DE2">
        <w:rPr>
          <w:szCs w:val="24"/>
        </w:rPr>
        <w:t xml:space="preserve">possible </w:t>
      </w:r>
      <w:r w:rsidRPr="00A30DE2">
        <w:rPr>
          <w:szCs w:val="24"/>
        </w:rPr>
        <w:t xml:space="preserve">conditions </w:t>
      </w:r>
      <w:r w:rsidR="002B1EEA" w:rsidRPr="00A30DE2">
        <w:rPr>
          <w:szCs w:val="24"/>
        </w:rPr>
        <w:t>for</w:t>
      </w:r>
      <w:r w:rsidRPr="00A30DE2">
        <w:rPr>
          <w:szCs w:val="24"/>
        </w:rPr>
        <w:t xml:space="preserve"> new </w:t>
      </w:r>
      <w:r w:rsidR="00D73E7C" w:rsidRPr="00A30DE2">
        <w:rPr>
          <w:szCs w:val="24"/>
        </w:rPr>
        <w:t>CMVS</w:t>
      </w:r>
      <w:r w:rsidR="007E1A34" w:rsidRPr="00A30DE2">
        <w:rPr>
          <w:szCs w:val="24"/>
        </w:rPr>
        <w:t>s</w:t>
      </w:r>
      <w:r w:rsidR="002B1EEA" w:rsidRPr="00A30DE2">
        <w:rPr>
          <w:szCs w:val="24"/>
        </w:rPr>
        <w:t>. This language</w:t>
      </w:r>
      <w:r w:rsidR="00662D22" w:rsidRPr="00A30DE2">
        <w:rPr>
          <w:szCs w:val="24"/>
        </w:rPr>
        <w:t xml:space="preserve"> </w:t>
      </w:r>
      <w:r w:rsidR="00321E6D" w:rsidRPr="00A30DE2">
        <w:rPr>
          <w:szCs w:val="24"/>
        </w:rPr>
        <w:t xml:space="preserve">was previously included </w:t>
      </w:r>
      <w:r w:rsidR="00662D22" w:rsidRPr="00A30DE2">
        <w:rPr>
          <w:szCs w:val="24"/>
        </w:rPr>
        <w:t>because of</w:t>
      </w:r>
      <w:r w:rsidR="00321E6D" w:rsidRPr="00A30DE2">
        <w:rPr>
          <w:szCs w:val="24"/>
        </w:rPr>
        <w:t xml:space="preserve"> special legislative language regarding the virtual school founded by Greenfield. </w:t>
      </w:r>
      <w:r w:rsidR="00103E01" w:rsidRPr="00A30DE2">
        <w:rPr>
          <w:szCs w:val="24"/>
        </w:rPr>
        <w:t xml:space="preserve">The language is no longer relevant, and </w:t>
      </w:r>
      <w:r w:rsidR="00D71212" w:rsidRPr="00A30DE2">
        <w:rPr>
          <w:szCs w:val="24"/>
        </w:rPr>
        <w:t xml:space="preserve">the Board </w:t>
      </w:r>
      <w:r w:rsidR="00103E01" w:rsidRPr="00A30DE2">
        <w:rPr>
          <w:szCs w:val="24"/>
        </w:rPr>
        <w:t xml:space="preserve">does not award conditional </w:t>
      </w:r>
      <w:r w:rsidR="00F76BF9" w:rsidRPr="00A30DE2">
        <w:rPr>
          <w:szCs w:val="24"/>
        </w:rPr>
        <w:t>certificates. (</w:t>
      </w:r>
      <w:r w:rsidR="00103E01" w:rsidRPr="00A30DE2">
        <w:rPr>
          <w:szCs w:val="24"/>
        </w:rPr>
        <w:t>52.</w:t>
      </w:r>
      <w:r w:rsidR="00F76BF9" w:rsidRPr="00A30DE2">
        <w:rPr>
          <w:szCs w:val="24"/>
        </w:rPr>
        <w:t>04</w:t>
      </w:r>
      <w:r w:rsidR="00151DDD" w:rsidRPr="00A30DE2">
        <w:rPr>
          <w:szCs w:val="24"/>
        </w:rPr>
        <w:t xml:space="preserve"> (4)</w:t>
      </w:r>
      <w:r w:rsidR="00F76BF9" w:rsidRPr="00A30DE2">
        <w:rPr>
          <w:szCs w:val="24"/>
        </w:rPr>
        <w:t>)</w:t>
      </w:r>
      <w:r w:rsidR="00103E01" w:rsidRPr="00A30DE2">
        <w:rPr>
          <w:szCs w:val="24"/>
        </w:rPr>
        <w:t xml:space="preserve"> </w:t>
      </w:r>
    </w:p>
    <w:p w14:paraId="373CAFF1" w14:textId="437F6AC9" w:rsidR="00E63E1A" w:rsidRPr="00A30DE2" w:rsidRDefault="001E600A" w:rsidP="00A71772">
      <w:pPr>
        <w:numPr>
          <w:ilvl w:val="0"/>
          <w:numId w:val="37"/>
        </w:numPr>
        <w:contextualSpacing/>
        <w:rPr>
          <w:szCs w:val="24"/>
        </w:rPr>
      </w:pPr>
      <w:r w:rsidRPr="00A30DE2">
        <w:rPr>
          <w:szCs w:val="24"/>
        </w:rPr>
        <w:t xml:space="preserve">Include </w:t>
      </w:r>
      <w:r w:rsidR="00871C67" w:rsidRPr="00A30DE2">
        <w:rPr>
          <w:szCs w:val="24"/>
        </w:rPr>
        <w:t xml:space="preserve">that the opening procedures requirements for </w:t>
      </w:r>
      <w:r w:rsidR="007E1A34" w:rsidRPr="00A30DE2">
        <w:rPr>
          <w:szCs w:val="24"/>
        </w:rPr>
        <w:t xml:space="preserve">a </w:t>
      </w:r>
      <w:r w:rsidR="00871C67" w:rsidRPr="00A30DE2">
        <w:rPr>
          <w:szCs w:val="24"/>
        </w:rPr>
        <w:t>CMVS</w:t>
      </w:r>
      <w:r w:rsidR="00E63E1A" w:rsidRPr="00A30DE2">
        <w:rPr>
          <w:szCs w:val="24"/>
        </w:rPr>
        <w:t xml:space="preserve"> </w:t>
      </w:r>
      <w:r w:rsidR="00871C67" w:rsidRPr="00A30DE2">
        <w:rPr>
          <w:szCs w:val="24"/>
        </w:rPr>
        <w:t>include attendance policy, including but not limited to daily visual check-i</w:t>
      </w:r>
      <w:r w:rsidR="00E63E1A" w:rsidRPr="00A30DE2">
        <w:rPr>
          <w:szCs w:val="24"/>
        </w:rPr>
        <w:t xml:space="preserve">n for students. (52.04 (5)) </w:t>
      </w:r>
    </w:p>
    <w:p w14:paraId="66E0A2F6" w14:textId="26368154" w:rsidR="005A05D3" w:rsidRPr="00DE4B72" w:rsidRDefault="0064101F" w:rsidP="005A05D3">
      <w:pPr>
        <w:numPr>
          <w:ilvl w:val="0"/>
          <w:numId w:val="37"/>
        </w:numPr>
        <w:contextualSpacing/>
        <w:rPr>
          <w:szCs w:val="24"/>
        </w:rPr>
      </w:pPr>
      <w:r w:rsidRPr="00CC7233">
        <w:rPr>
          <w:rFonts w:eastAsia="Calibri"/>
          <w:szCs w:val="24"/>
        </w:rPr>
        <w:t xml:space="preserve">Align the </w:t>
      </w:r>
      <w:r w:rsidR="00C33911" w:rsidRPr="00CC7233">
        <w:rPr>
          <w:rFonts w:eastAsia="Calibri"/>
          <w:szCs w:val="24"/>
        </w:rPr>
        <w:t xml:space="preserve">enrollment conditions section to </w:t>
      </w:r>
      <w:r w:rsidR="00005E71" w:rsidRPr="00CC7233">
        <w:rPr>
          <w:rFonts w:eastAsia="Calibri"/>
          <w:szCs w:val="24"/>
        </w:rPr>
        <w:t xml:space="preserve">the statutory </w:t>
      </w:r>
      <w:r w:rsidR="0081159E" w:rsidRPr="00CC7233">
        <w:rPr>
          <w:rFonts w:eastAsia="Calibri"/>
          <w:szCs w:val="24"/>
        </w:rPr>
        <w:t xml:space="preserve">changes </w:t>
      </w:r>
      <w:r w:rsidR="00005E71" w:rsidRPr="00A30DE2">
        <w:rPr>
          <w:szCs w:val="24"/>
        </w:rPr>
        <w:t xml:space="preserve">due </w:t>
      </w:r>
      <w:r w:rsidR="00005E71" w:rsidRPr="00DE4B72">
        <w:rPr>
          <w:szCs w:val="24"/>
        </w:rPr>
        <w:t xml:space="preserve">to provisions of the SPEED Act, Chapter 154 of the Acts of 2022, </w:t>
      </w:r>
      <w:hyperlink r:id="rId24" w:history="1">
        <w:r w:rsidR="0081159E" w:rsidRPr="00DE4B72">
          <w:rPr>
            <w:rStyle w:val="Hyperlink"/>
            <w:szCs w:val="24"/>
          </w:rPr>
          <w:t>https://malegislature.gov/Laws/SessionLaws/Acts/2022/Chapter154</w:t>
        </w:r>
      </w:hyperlink>
      <w:r w:rsidR="007B0D90">
        <w:rPr>
          <w:szCs w:val="24"/>
        </w:rPr>
        <w:t xml:space="preserve">, addressing the rights of </w:t>
      </w:r>
      <w:r w:rsidR="00747FFE">
        <w:rPr>
          <w:szCs w:val="24"/>
        </w:rPr>
        <w:t>students in military families</w:t>
      </w:r>
      <w:r w:rsidR="006A0324">
        <w:rPr>
          <w:szCs w:val="24"/>
        </w:rPr>
        <w:t xml:space="preserve">. </w:t>
      </w:r>
      <w:r w:rsidR="0081159E" w:rsidRPr="00DE4B72">
        <w:rPr>
          <w:szCs w:val="24"/>
        </w:rPr>
        <w:t>(52.05(5)</w:t>
      </w:r>
      <w:r w:rsidR="006A0324">
        <w:rPr>
          <w:szCs w:val="24"/>
        </w:rPr>
        <w:t xml:space="preserve"> and </w:t>
      </w:r>
      <w:r w:rsidR="005C52E6">
        <w:rPr>
          <w:szCs w:val="24"/>
        </w:rPr>
        <w:t>52.13(6)</w:t>
      </w:r>
      <w:r w:rsidR="0081159E" w:rsidRPr="00DE4B72">
        <w:rPr>
          <w:szCs w:val="24"/>
        </w:rPr>
        <w:t xml:space="preserve">) </w:t>
      </w:r>
    </w:p>
    <w:p w14:paraId="0F4BBB61" w14:textId="0E09C2D7" w:rsidR="005A05D3" w:rsidRPr="00DE4B72" w:rsidRDefault="00AD4E43" w:rsidP="00DE4B72">
      <w:pPr>
        <w:numPr>
          <w:ilvl w:val="0"/>
          <w:numId w:val="37"/>
        </w:numPr>
        <w:contextualSpacing/>
        <w:rPr>
          <w:szCs w:val="24"/>
        </w:rPr>
      </w:pPr>
      <w:r w:rsidRPr="00DE4B72">
        <w:rPr>
          <w:szCs w:val="24"/>
        </w:rPr>
        <w:t xml:space="preserve">Clarify </w:t>
      </w:r>
      <w:r w:rsidR="00154BBD" w:rsidRPr="00DE4B72">
        <w:rPr>
          <w:szCs w:val="24"/>
        </w:rPr>
        <w:t>expectations regarding districts</w:t>
      </w:r>
      <w:r w:rsidR="007E1A34">
        <w:rPr>
          <w:szCs w:val="24"/>
        </w:rPr>
        <w:t>’</w:t>
      </w:r>
      <w:r w:rsidR="00154BBD" w:rsidRPr="00DE4B72">
        <w:rPr>
          <w:szCs w:val="24"/>
        </w:rPr>
        <w:t xml:space="preserve"> </w:t>
      </w:r>
      <w:r w:rsidR="002D6F39">
        <w:rPr>
          <w:szCs w:val="24"/>
        </w:rPr>
        <w:t xml:space="preserve">purchase of </w:t>
      </w:r>
      <w:r w:rsidR="00154BBD" w:rsidRPr="00DE4B72">
        <w:rPr>
          <w:szCs w:val="24"/>
        </w:rPr>
        <w:t>online course</w:t>
      </w:r>
      <w:r w:rsidR="007E1A34">
        <w:rPr>
          <w:szCs w:val="24"/>
        </w:rPr>
        <w:t>s</w:t>
      </w:r>
      <w:r w:rsidR="00154BBD" w:rsidRPr="00DE4B72">
        <w:rPr>
          <w:szCs w:val="24"/>
        </w:rPr>
        <w:t xml:space="preserve"> for individual students </w:t>
      </w:r>
      <w:r w:rsidR="00422DDD">
        <w:rPr>
          <w:szCs w:val="24"/>
        </w:rPr>
        <w:t>from</w:t>
      </w:r>
      <w:r w:rsidR="00422DDD" w:rsidRPr="00DE4B72">
        <w:rPr>
          <w:szCs w:val="24"/>
        </w:rPr>
        <w:t xml:space="preserve"> </w:t>
      </w:r>
      <w:r w:rsidR="00154BBD" w:rsidRPr="00DE4B72">
        <w:rPr>
          <w:szCs w:val="24"/>
        </w:rPr>
        <w:t>a CMVS</w:t>
      </w:r>
      <w:r w:rsidR="003236B6" w:rsidRPr="00DE4B72">
        <w:rPr>
          <w:szCs w:val="24"/>
        </w:rPr>
        <w:t xml:space="preserve">, as outlined in </w:t>
      </w:r>
      <w:r w:rsidR="003236B6" w:rsidRPr="00DE4B72">
        <w:rPr>
          <w:rStyle w:val="cf01"/>
          <w:rFonts w:ascii="Times New Roman" w:hAnsi="Times New Roman" w:cs="Times New Roman"/>
          <w:sz w:val="24"/>
          <w:szCs w:val="24"/>
        </w:rPr>
        <w:t xml:space="preserve">the legislative language in G.L. c. 71, </w:t>
      </w:r>
      <w:r w:rsidR="00E71A96">
        <w:rPr>
          <w:rStyle w:val="cf01"/>
          <w:rFonts w:ascii="Times New Roman" w:hAnsi="Times New Roman" w:cs="Times New Roman"/>
          <w:sz w:val="24"/>
          <w:szCs w:val="24"/>
        </w:rPr>
        <w:t>§</w:t>
      </w:r>
      <w:r w:rsidR="00BB4624">
        <w:rPr>
          <w:rStyle w:val="cf01"/>
          <w:rFonts w:ascii="Times New Roman" w:hAnsi="Times New Roman" w:cs="Times New Roman"/>
          <w:sz w:val="24"/>
          <w:szCs w:val="24"/>
        </w:rPr>
        <w:t>§</w:t>
      </w:r>
      <w:r w:rsidR="003236B6" w:rsidRPr="00DE4B72">
        <w:rPr>
          <w:rStyle w:val="cf01"/>
          <w:rFonts w:ascii="Times New Roman" w:hAnsi="Times New Roman" w:cs="Times New Roman"/>
          <w:sz w:val="24"/>
          <w:szCs w:val="24"/>
        </w:rPr>
        <w:t xml:space="preserve"> 94(b)(15)</w:t>
      </w:r>
      <w:r w:rsidR="00BB4624">
        <w:rPr>
          <w:rStyle w:val="cf01"/>
          <w:rFonts w:ascii="Times New Roman" w:hAnsi="Times New Roman" w:cs="Times New Roman"/>
          <w:sz w:val="24"/>
          <w:szCs w:val="24"/>
        </w:rPr>
        <w:t>,</w:t>
      </w:r>
      <w:r w:rsidR="003236B6" w:rsidRPr="00DE4B72">
        <w:rPr>
          <w:rStyle w:val="cf01"/>
          <w:rFonts w:ascii="Times New Roman" w:hAnsi="Times New Roman" w:cs="Times New Roman"/>
          <w:sz w:val="24"/>
          <w:szCs w:val="24"/>
        </w:rPr>
        <w:t xml:space="preserve"> 94(k)</w:t>
      </w:r>
      <w:r w:rsidR="00BB4624">
        <w:rPr>
          <w:rStyle w:val="cf01"/>
          <w:rFonts w:ascii="Times New Roman" w:hAnsi="Times New Roman" w:cs="Times New Roman"/>
          <w:sz w:val="24"/>
          <w:szCs w:val="24"/>
        </w:rPr>
        <w:t>,</w:t>
      </w:r>
      <w:r w:rsidR="003236B6" w:rsidRPr="00DE4B72">
        <w:rPr>
          <w:rStyle w:val="cf01"/>
          <w:rFonts w:ascii="Times New Roman" w:hAnsi="Times New Roman" w:cs="Times New Roman"/>
          <w:sz w:val="24"/>
          <w:szCs w:val="24"/>
        </w:rPr>
        <w:t xml:space="preserve"> and 94(q)</w:t>
      </w:r>
      <w:r w:rsidR="00BB4624">
        <w:rPr>
          <w:rStyle w:val="cf01"/>
          <w:rFonts w:ascii="Times New Roman" w:hAnsi="Times New Roman" w:cs="Times New Roman"/>
          <w:sz w:val="24"/>
          <w:szCs w:val="24"/>
        </w:rPr>
        <w:t>,</w:t>
      </w:r>
      <w:r w:rsidR="003236B6" w:rsidRPr="00DE4B72">
        <w:rPr>
          <w:rStyle w:val="cf01"/>
          <w:rFonts w:ascii="Times New Roman" w:hAnsi="Times New Roman" w:cs="Times New Roman"/>
          <w:sz w:val="24"/>
          <w:szCs w:val="24"/>
        </w:rPr>
        <w:t xml:space="preserve"> regarding the selling of courses by a CMVS to school districts. </w:t>
      </w:r>
      <w:r w:rsidR="005A05D3" w:rsidRPr="003137B4">
        <w:rPr>
          <w:rStyle w:val="cf01"/>
          <w:rFonts w:ascii="Times New Roman" w:hAnsi="Times New Roman" w:cs="Times New Roman"/>
          <w:sz w:val="24"/>
          <w:szCs w:val="24"/>
        </w:rPr>
        <w:t xml:space="preserve">The </w:t>
      </w:r>
      <w:r w:rsidR="005A05D3" w:rsidRPr="00DE4B72">
        <w:rPr>
          <w:rStyle w:val="cf01"/>
          <w:rFonts w:ascii="Times New Roman" w:hAnsi="Times New Roman" w:cs="Times New Roman"/>
          <w:sz w:val="24"/>
          <w:szCs w:val="24"/>
        </w:rPr>
        <w:t>proposed language includes,</w:t>
      </w:r>
      <w:r w:rsidR="0076170C" w:rsidRPr="00DE4B72">
        <w:rPr>
          <w:rStyle w:val="cf01"/>
          <w:rFonts w:ascii="Times New Roman" w:hAnsi="Times New Roman" w:cs="Times New Roman"/>
          <w:sz w:val="24"/>
          <w:szCs w:val="24"/>
        </w:rPr>
        <w:t xml:space="preserve"> “</w:t>
      </w:r>
      <w:r w:rsidR="005A05D3" w:rsidRPr="00DE4B72">
        <w:rPr>
          <w:szCs w:val="24"/>
        </w:rPr>
        <w:t>Districts Purchasing Online Courses for Individual Students Through a CMVS</w:t>
      </w:r>
      <w:r w:rsidR="00750403">
        <w:rPr>
          <w:szCs w:val="24"/>
        </w:rPr>
        <w:t>.</w:t>
      </w:r>
      <w:r w:rsidR="00C744C2">
        <w:rPr>
          <w:szCs w:val="24"/>
        </w:rPr>
        <w:t>”</w:t>
      </w:r>
      <w:r w:rsidR="005A05D3" w:rsidRPr="00DE4B72">
        <w:rPr>
          <w:szCs w:val="24"/>
        </w:rPr>
        <w:t xml:space="preserve"> Districts, including charter schools and educational collaboratives, may purchase </w:t>
      </w:r>
      <w:r w:rsidR="00094124">
        <w:rPr>
          <w:szCs w:val="24"/>
        </w:rPr>
        <w:t xml:space="preserve">individual </w:t>
      </w:r>
      <w:r w:rsidR="005A05D3" w:rsidRPr="00DE4B72">
        <w:rPr>
          <w:szCs w:val="24"/>
        </w:rPr>
        <w:t>online courses for individual students. Students accessing individual online courses remain enrolled in and continue to receive services from their current school district. Districts must include a visual component as part of the daily “live check-in.” (52.</w:t>
      </w:r>
      <w:r w:rsidR="00703551" w:rsidRPr="00DE4B72">
        <w:rPr>
          <w:szCs w:val="24"/>
        </w:rPr>
        <w:t>05(13))</w:t>
      </w:r>
    </w:p>
    <w:p w14:paraId="37685AB8" w14:textId="278476F7" w:rsidR="00A71772" w:rsidRPr="00DE4B72" w:rsidRDefault="00C91F5B" w:rsidP="003137B4">
      <w:pPr>
        <w:numPr>
          <w:ilvl w:val="0"/>
          <w:numId w:val="37"/>
        </w:numPr>
        <w:snapToGrid w:val="0"/>
        <w:rPr>
          <w:szCs w:val="24"/>
        </w:rPr>
      </w:pPr>
      <w:r w:rsidRPr="003137B4">
        <w:rPr>
          <w:szCs w:val="24"/>
        </w:rPr>
        <w:t>Explain</w:t>
      </w:r>
      <w:r>
        <w:rPr>
          <w:szCs w:val="24"/>
        </w:rPr>
        <w:t xml:space="preserve"> in</w:t>
      </w:r>
      <w:r w:rsidR="00D14059" w:rsidRPr="00DE4B72">
        <w:rPr>
          <w:szCs w:val="24"/>
        </w:rPr>
        <w:t xml:space="preserve"> </w:t>
      </w:r>
      <w:r w:rsidR="00455214" w:rsidRPr="00DE4B72">
        <w:rPr>
          <w:szCs w:val="24"/>
        </w:rPr>
        <w:t xml:space="preserve">the </w:t>
      </w:r>
      <w:r w:rsidR="00FB00DB" w:rsidRPr="00DE4B72">
        <w:rPr>
          <w:szCs w:val="24"/>
        </w:rPr>
        <w:t>section</w:t>
      </w:r>
      <w:r w:rsidR="00455214" w:rsidRPr="00DE4B72">
        <w:rPr>
          <w:szCs w:val="24"/>
        </w:rPr>
        <w:t xml:space="preserve"> on “Enrollment from School Districts Establishing a Commonwealth of </w:t>
      </w:r>
      <w:r w:rsidR="00FB00DB" w:rsidRPr="00DE4B72">
        <w:rPr>
          <w:szCs w:val="24"/>
        </w:rPr>
        <w:t>Massachusetts</w:t>
      </w:r>
      <w:r w:rsidR="00455214" w:rsidRPr="00DE4B72">
        <w:rPr>
          <w:szCs w:val="24"/>
        </w:rPr>
        <w:t xml:space="preserve"> </w:t>
      </w:r>
      <w:r w:rsidR="00C744C2">
        <w:rPr>
          <w:szCs w:val="24"/>
        </w:rPr>
        <w:t>V</w:t>
      </w:r>
      <w:r w:rsidR="00FB00DB" w:rsidRPr="00DE4B72">
        <w:rPr>
          <w:szCs w:val="24"/>
        </w:rPr>
        <w:t>irtual</w:t>
      </w:r>
      <w:r w:rsidR="00455214" w:rsidRPr="00DE4B72">
        <w:rPr>
          <w:szCs w:val="24"/>
        </w:rPr>
        <w:t xml:space="preserve"> School</w:t>
      </w:r>
      <w:r w:rsidR="00FB00DB" w:rsidRPr="00DE4B72">
        <w:rPr>
          <w:szCs w:val="24"/>
        </w:rPr>
        <w:t xml:space="preserve">” </w:t>
      </w:r>
      <w:r w:rsidR="00611D6D" w:rsidRPr="003137B4">
        <w:rPr>
          <w:szCs w:val="24"/>
        </w:rPr>
        <w:t xml:space="preserve">that </w:t>
      </w:r>
      <w:r w:rsidR="00A71772" w:rsidRPr="00DE4B72">
        <w:rPr>
          <w:szCs w:val="24"/>
        </w:rPr>
        <w:t xml:space="preserve">all students enrolled in any kind of CMVS count towards the 2 percent threshold of the total number of students permitted to attend CMVS in the </w:t>
      </w:r>
      <w:r w:rsidR="00C744C2">
        <w:rPr>
          <w:szCs w:val="24"/>
        </w:rPr>
        <w:t>C</w:t>
      </w:r>
      <w:r w:rsidR="00A71772" w:rsidRPr="00DE4B72">
        <w:rPr>
          <w:szCs w:val="24"/>
        </w:rPr>
        <w:t xml:space="preserve">ommonwealth. </w:t>
      </w:r>
      <w:r w:rsidR="008D32BC">
        <w:rPr>
          <w:szCs w:val="24"/>
        </w:rPr>
        <w:t>(52.05(14))</w:t>
      </w:r>
    </w:p>
    <w:p w14:paraId="396D1E62" w14:textId="6E01A03A" w:rsidR="00A71772" w:rsidRPr="002171B5" w:rsidRDefault="00C91F5B" w:rsidP="00A71772">
      <w:pPr>
        <w:numPr>
          <w:ilvl w:val="0"/>
          <w:numId w:val="37"/>
        </w:numPr>
        <w:snapToGrid w:val="0"/>
        <w:rPr>
          <w:szCs w:val="24"/>
        </w:rPr>
      </w:pPr>
      <w:r w:rsidRPr="00CC7233">
        <w:rPr>
          <w:szCs w:val="24"/>
        </w:rPr>
        <w:t>Describe</w:t>
      </w:r>
      <w:r w:rsidR="00607120" w:rsidRPr="00CC7233">
        <w:rPr>
          <w:szCs w:val="24"/>
        </w:rPr>
        <w:t xml:space="preserve"> </w:t>
      </w:r>
      <w:r w:rsidR="00A71772" w:rsidRPr="00CC7233">
        <w:rPr>
          <w:szCs w:val="24"/>
        </w:rPr>
        <w:t xml:space="preserve">the </w:t>
      </w:r>
      <w:r w:rsidR="00423060" w:rsidRPr="00CC7233">
        <w:rPr>
          <w:szCs w:val="24"/>
        </w:rPr>
        <w:t xml:space="preserve">different </w:t>
      </w:r>
      <w:r w:rsidR="00A71772" w:rsidRPr="00CC7233">
        <w:rPr>
          <w:szCs w:val="24"/>
        </w:rPr>
        <w:t>appointing authorit</w:t>
      </w:r>
      <w:r w:rsidR="009D41CF" w:rsidRPr="00CC7233">
        <w:rPr>
          <w:szCs w:val="24"/>
        </w:rPr>
        <w:t>ies</w:t>
      </w:r>
      <w:r w:rsidR="00A71772" w:rsidRPr="00CC7233">
        <w:rPr>
          <w:szCs w:val="24"/>
        </w:rPr>
        <w:t xml:space="preserve"> for the members of the boards of trustees </w:t>
      </w:r>
      <w:r w:rsidR="000F2F88" w:rsidRPr="00CC7233">
        <w:rPr>
          <w:szCs w:val="24"/>
        </w:rPr>
        <w:t xml:space="preserve">of </w:t>
      </w:r>
      <w:r w:rsidR="00423060" w:rsidRPr="00CC7233">
        <w:rPr>
          <w:szCs w:val="24"/>
        </w:rPr>
        <w:lastRenderedPageBreak/>
        <w:t xml:space="preserve">a </w:t>
      </w:r>
      <w:r w:rsidR="00A71772" w:rsidRPr="00CC7233">
        <w:rPr>
          <w:szCs w:val="24"/>
        </w:rPr>
        <w:t xml:space="preserve">CMVS 1 and </w:t>
      </w:r>
      <w:r w:rsidR="000F2F88" w:rsidRPr="00CC7233">
        <w:rPr>
          <w:szCs w:val="24"/>
        </w:rPr>
        <w:t>of</w:t>
      </w:r>
      <w:r w:rsidR="00423060" w:rsidRPr="00CC7233">
        <w:rPr>
          <w:szCs w:val="24"/>
        </w:rPr>
        <w:t xml:space="preserve"> a </w:t>
      </w:r>
      <w:r w:rsidR="00A71772" w:rsidRPr="00CC7233">
        <w:rPr>
          <w:szCs w:val="24"/>
        </w:rPr>
        <w:t>CMVS 2</w:t>
      </w:r>
      <w:r w:rsidRPr="00CC7233">
        <w:rPr>
          <w:szCs w:val="24"/>
        </w:rPr>
        <w:t xml:space="preserve">. For a CMVS 1, the Commissioner </w:t>
      </w:r>
      <w:r w:rsidR="007E1A34" w:rsidRPr="00CC7233">
        <w:rPr>
          <w:szCs w:val="24"/>
        </w:rPr>
        <w:t xml:space="preserve">(or the Board, if specified in the Terms of Certificate) </w:t>
      </w:r>
      <w:r w:rsidRPr="00CC7233">
        <w:rPr>
          <w:szCs w:val="24"/>
        </w:rPr>
        <w:t>appoints the members of the boards of trustees</w:t>
      </w:r>
      <w:r w:rsidR="007E1A34" w:rsidRPr="00CC7233">
        <w:rPr>
          <w:szCs w:val="24"/>
        </w:rPr>
        <w:t xml:space="preserve"> from among the individuals proposed by the applicant group</w:t>
      </w:r>
      <w:r w:rsidR="00381AEE" w:rsidRPr="00CC7233">
        <w:rPr>
          <w:szCs w:val="24"/>
        </w:rPr>
        <w:t>.</w:t>
      </w:r>
      <w:r w:rsidRPr="00CC7233">
        <w:rPr>
          <w:szCs w:val="24"/>
        </w:rPr>
        <w:t xml:space="preserve"> For </w:t>
      </w:r>
      <w:r w:rsidR="007E1A34" w:rsidRPr="00CC7233">
        <w:rPr>
          <w:szCs w:val="24"/>
        </w:rPr>
        <w:t xml:space="preserve">a </w:t>
      </w:r>
      <w:r w:rsidRPr="00CC7233">
        <w:rPr>
          <w:szCs w:val="24"/>
        </w:rPr>
        <w:t xml:space="preserve">CMVS 2, the school committee(s) of the district(s) or the member school committees of the collaborative that formed the CMVS 2 appoint the members of the board of trustees and inform the Commissioner of such appointments within ten days of appointment. </w:t>
      </w:r>
      <w:r w:rsidR="009F07C7" w:rsidRPr="00CC7233">
        <w:rPr>
          <w:szCs w:val="24"/>
        </w:rPr>
        <w:t>(52.06(1)</w:t>
      </w:r>
      <w:r w:rsidR="00105AA5" w:rsidRPr="00CC7233">
        <w:rPr>
          <w:szCs w:val="24"/>
        </w:rPr>
        <w:t xml:space="preserve"> and 52.06</w:t>
      </w:r>
      <w:r w:rsidR="006D5915" w:rsidRPr="00CC7233">
        <w:rPr>
          <w:szCs w:val="24"/>
        </w:rPr>
        <w:t>(2)(b)</w:t>
      </w:r>
      <w:r w:rsidR="009F07C7" w:rsidRPr="00CC7233">
        <w:rPr>
          <w:szCs w:val="24"/>
        </w:rPr>
        <w:t>)</w:t>
      </w:r>
      <w:r w:rsidR="00A71772" w:rsidRPr="00CC7233">
        <w:rPr>
          <w:szCs w:val="24"/>
        </w:rPr>
        <w:t xml:space="preserve"> </w:t>
      </w:r>
    </w:p>
    <w:p w14:paraId="3AC13DB6" w14:textId="2A0B4CF0" w:rsidR="00A40233" w:rsidRPr="002171B5" w:rsidRDefault="00691612" w:rsidP="00A40233">
      <w:pPr>
        <w:numPr>
          <w:ilvl w:val="0"/>
          <w:numId w:val="37"/>
        </w:numPr>
        <w:snapToGrid w:val="0"/>
        <w:rPr>
          <w:szCs w:val="24"/>
        </w:rPr>
      </w:pPr>
      <w:r w:rsidRPr="00CC7233">
        <w:rPr>
          <w:szCs w:val="24"/>
        </w:rPr>
        <w:t xml:space="preserve">Clarify </w:t>
      </w:r>
      <w:r w:rsidR="00A40233" w:rsidRPr="00CC7233">
        <w:rPr>
          <w:szCs w:val="24"/>
        </w:rPr>
        <w:t xml:space="preserve">that both </w:t>
      </w:r>
      <w:r w:rsidR="009D41CF" w:rsidRPr="00CC7233">
        <w:rPr>
          <w:szCs w:val="24"/>
        </w:rPr>
        <w:t xml:space="preserve">types </w:t>
      </w:r>
      <w:r w:rsidR="00A40233" w:rsidRPr="00CC7233">
        <w:rPr>
          <w:szCs w:val="24"/>
        </w:rPr>
        <w:t xml:space="preserve">of </w:t>
      </w:r>
      <w:r w:rsidR="009D41CF" w:rsidRPr="00CC7233">
        <w:rPr>
          <w:szCs w:val="24"/>
        </w:rPr>
        <w:t>CMVS</w:t>
      </w:r>
      <w:r w:rsidR="00A40233" w:rsidRPr="00CC7233">
        <w:rPr>
          <w:szCs w:val="24"/>
        </w:rPr>
        <w:t>, CMVS 1 and CMVS 2</w:t>
      </w:r>
      <w:r w:rsidRPr="00CC7233">
        <w:rPr>
          <w:szCs w:val="24"/>
        </w:rPr>
        <w:t>,</w:t>
      </w:r>
      <w:r w:rsidR="00A40233" w:rsidRPr="00CC7233">
        <w:rPr>
          <w:szCs w:val="24"/>
        </w:rPr>
        <w:t xml:space="preserve"> are funded through payments from sending districts at a per pupil tuition rate set by the Board. (52.07)</w:t>
      </w:r>
    </w:p>
    <w:p w14:paraId="22694E34" w14:textId="77777777" w:rsidR="00A40233" w:rsidRPr="00DE4B72" w:rsidRDefault="00A40233" w:rsidP="00A40233">
      <w:pPr>
        <w:numPr>
          <w:ilvl w:val="0"/>
          <w:numId w:val="37"/>
        </w:numPr>
        <w:snapToGrid w:val="0"/>
        <w:rPr>
          <w:szCs w:val="24"/>
        </w:rPr>
      </w:pPr>
      <w:r w:rsidRPr="002171B5">
        <w:rPr>
          <w:szCs w:val="24"/>
        </w:rPr>
        <w:t xml:space="preserve">Refine language about annual </w:t>
      </w:r>
      <w:r w:rsidRPr="00DE4B72">
        <w:rPr>
          <w:szCs w:val="24"/>
        </w:rPr>
        <w:t>report requirements. (52.08)</w:t>
      </w:r>
    </w:p>
    <w:p w14:paraId="3CE9E7A0" w14:textId="0B09FD87" w:rsidR="00A40233" w:rsidRPr="00DE4B72" w:rsidRDefault="00A40233" w:rsidP="00A40233">
      <w:pPr>
        <w:numPr>
          <w:ilvl w:val="0"/>
          <w:numId w:val="37"/>
        </w:numPr>
        <w:snapToGrid w:val="0"/>
        <w:rPr>
          <w:szCs w:val="24"/>
        </w:rPr>
      </w:pPr>
      <w:r w:rsidRPr="00DE4B72">
        <w:rPr>
          <w:snapToGrid/>
          <w:szCs w:val="24"/>
        </w:rPr>
        <w:t xml:space="preserve">Add attendance to the list of material terms of the certificate that </w:t>
      </w:r>
      <w:r w:rsidR="00A937E1">
        <w:rPr>
          <w:snapToGrid/>
          <w:szCs w:val="24"/>
        </w:rPr>
        <w:t>require</w:t>
      </w:r>
      <w:r w:rsidR="00A937E1" w:rsidRPr="00DE4B72">
        <w:rPr>
          <w:snapToGrid/>
          <w:szCs w:val="24"/>
        </w:rPr>
        <w:t xml:space="preserve"> </w:t>
      </w:r>
      <w:r w:rsidRPr="00DE4B72">
        <w:rPr>
          <w:snapToGrid/>
          <w:szCs w:val="24"/>
        </w:rPr>
        <w:t>advance approv</w:t>
      </w:r>
      <w:r w:rsidR="00A937E1">
        <w:rPr>
          <w:snapToGrid/>
          <w:szCs w:val="24"/>
        </w:rPr>
        <w:t>al</w:t>
      </w:r>
      <w:r w:rsidRPr="00DE4B72">
        <w:rPr>
          <w:snapToGrid/>
          <w:szCs w:val="24"/>
        </w:rPr>
        <w:t xml:space="preserve"> </w:t>
      </w:r>
      <w:r w:rsidR="00493FBA">
        <w:rPr>
          <w:snapToGrid/>
          <w:szCs w:val="24"/>
        </w:rPr>
        <w:t>to change</w:t>
      </w:r>
      <w:r w:rsidRPr="00DE4B72">
        <w:rPr>
          <w:snapToGrid/>
          <w:szCs w:val="24"/>
        </w:rPr>
        <w:t>. (52.10(2))</w:t>
      </w:r>
    </w:p>
    <w:p w14:paraId="4429C8DC" w14:textId="27E65129" w:rsidR="008D1405" w:rsidRPr="00DE4B72" w:rsidRDefault="00A40233" w:rsidP="008D1405">
      <w:pPr>
        <w:numPr>
          <w:ilvl w:val="0"/>
          <w:numId w:val="37"/>
        </w:numPr>
        <w:snapToGrid w:val="0"/>
        <w:rPr>
          <w:color w:val="000000" w:themeColor="text1"/>
          <w:szCs w:val="24"/>
        </w:rPr>
      </w:pPr>
      <w:r w:rsidRPr="00DE4B72">
        <w:rPr>
          <w:snapToGrid/>
          <w:szCs w:val="24"/>
        </w:rPr>
        <w:t xml:space="preserve">Add a section on Single </w:t>
      </w:r>
      <w:r w:rsidR="00C744C2">
        <w:rPr>
          <w:snapToGrid/>
          <w:szCs w:val="24"/>
        </w:rPr>
        <w:t>D</w:t>
      </w:r>
      <w:r w:rsidRPr="00DE4B72">
        <w:rPr>
          <w:snapToGrid/>
          <w:szCs w:val="24"/>
        </w:rPr>
        <w:t xml:space="preserve">istrict Virtual Schools to </w:t>
      </w:r>
      <w:r w:rsidR="007E1A34">
        <w:rPr>
          <w:snapToGrid/>
          <w:szCs w:val="24"/>
        </w:rPr>
        <w:t xml:space="preserve">clarify expectations </w:t>
      </w:r>
      <w:r w:rsidRPr="00DE4B72">
        <w:rPr>
          <w:snapToGrid/>
          <w:szCs w:val="24"/>
        </w:rPr>
        <w:t xml:space="preserve">about the proposal process, review process, </w:t>
      </w:r>
      <w:r w:rsidR="009A2463">
        <w:rPr>
          <w:snapToGrid/>
          <w:szCs w:val="24"/>
        </w:rPr>
        <w:t>feedback</w:t>
      </w:r>
      <w:r w:rsidRPr="00DE4B72">
        <w:rPr>
          <w:snapToGrid/>
          <w:szCs w:val="24"/>
        </w:rPr>
        <w:t xml:space="preserve"> criteria, school committee approval, enrollment</w:t>
      </w:r>
      <w:r w:rsidR="007E1A34">
        <w:rPr>
          <w:snapToGrid/>
          <w:szCs w:val="24"/>
        </w:rPr>
        <w:t>,</w:t>
      </w:r>
      <w:r w:rsidRPr="00DE4B72">
        <w:rPr>
          <w:snapToGrid/>
          <w:szCs w:val="24"/>
        </w:rPr>
        <w:t xml:space="preserve"> and school codes and reporting. (52.13)</w:t>
      </w:r>
    </w:p>
    <w:p w14:paraId="5242D564" w14:textId="6C310FFA" w:rsidR="00A71772" w:rsidRPr="00DE4B72" w:rsidRDefault="00A71772" w:rsidP="00A71772">
      <w:pPr>
        <w:contextualSpacing/>
        <w:jc w:val="center"/>
        <w:rPr>
          <w:b/>
          <w:bCs/>
          <w:szCs w:val="24"/>
        </w:rPr>
      </w:pPr>
    </w:p>
    <w:p w14:paraId="58CA5586" w14:textId="2ED1AB3A" w:rsidR="00693593" w:rsidRDefault="00390D0F" w:rsidP="00693593">
      <w:pPr>
        <w:widowControl/>
        <w:rPr>
          <w:szCs w:val="24"/>
        </w:rPr>
      </w:pPr>
      <w:r w:rsidRPr="00DE4B72">
        <w:rPr>
          <w:color w:val="000000" w:themeColor="text1"/>
          <w:szCs w:val="24"/>
        </w:rPr>
        <w:t>A redlined version of the regulations is attached, along with a motion to solicit public comment on the proposed amendments.</w:t>
      </w:r>
      <w:r w:rsidR="000D2B91">
        <w:rPr>
          <w:color w:val="000000" w:themeColor="text1"/>
          <w:szCs w:val="24"/>
        </w:rPr>
        <w:t xml:space="preserve"> </w:t>
      </w:r>
      <w:r w:rsidR="00693593" w:rsidRPr="00596934">
        <w:rPr>
          <w:szCs w:val="24"/>
        </w:rPr>
        <w:t>With the Board’s approval, the Department will solicit public comment on the proposed amendment</w:t>
      </w:r>
      <w:r w:rsidR="00693593">
        <w:rPr>
          <w:szCs w:val="24"/>
        </w:rPr>
        <w:t>s</w:t>
      </w:r>
      <w:r w:rsidR="00693593" w:rsidRPr="00596934">
        <w:rPr>
          <w:szCs w:val="24"/>
        </w:rPr>
        <w:t>. After reviewing any comments that are received and determining whether further changes are needed, I plan to bring the amended regulation</w:t>
      </w:r>
      <w:r w:rsidR="00693593">
        <w:rPr>
          <w:szCs w:val="24"/>
        </w:rPr>
        <w:t>s</w:t>
      </w:r>
      <w:r w:rsidR="00693593" w:rsidRPr="00596934">
        <w:rPr>
          <w:szCs w:val="24"/>
        </w:rPr>
        <w:t xml:space="preserve"> back to the Board </w:t>
      </w:r>
      <w:r w:rsidR="007E1A34">
        <w:rPr>
          <w:szCs w:val="24"/>
        </w:rPr>
        <w:t xml:space="preserve">in the </w:t>
      </w:r>
      <w:r w:rsidR="00693593">
        <w:rPr>
          <w:szCs w:val="24"/>
        </w:rPr>
        <w:t>spring</w:t>
      </w:r>
      <w:r w:rsidR="00693593" w:rsidRPr="00596934">
        <w:rPr>
          <w:szCs w:val="24"/>
        </w:rPr>
        <w:t xml:space="preserve"> </w:t>
      </w:r>
      <w:r w:rsidR="007E1A34">
        <w:rPr>
          <w:szCs w:val="24"/>
        </w:rPr>
        <w:t xml:space="preserve">of 2023 </w:t>
      </w:r>
      <w:r w:rsidR="00693593" w:rsidRPr="00596934">
        <w:rPr>
          <w:szCs w:val="24"/>
        </w:rPr>
        <w:t>for final adoption.</w:t>
      </w:r>
    </w:p>
    <w:p w14:paraId="5B68F823" w14:textId="653FE1A6" w:rsidR="00390D0F" w:rsidRPr="00DE4B72" w:rsidRDefault="00390D0F" w:rsidP="00390D0F">
      <w:pPr>
        <w:rPr>
          <w:szCs w:val="24"/>
        </w:rPr>
      </w:pPr>
    </w:p>
    <w:p w14:paraId="1E9C6DA5" w14:textId="3CA2AAF5" w:rsidR="00051BD9" w:rsidRPr="00122B09" w:rsidRDefault="00051BD9" w:rsidP="00051BD9">
      <w:pPr>
        <w:widowControl/>
        <w:rPr>
          <w:color w:val="000000"/>
        </w:rPr>
      </w:pPr>
      <w:r w:rsidRPr="00122B09">
        <w:rPr>
          <w:color w:val="000000"/>
        </w:rPr>
        <w:t xml:space="preserve">If you have any questions regarding this recommendation or require additional information, please contact </w:t>
      </w:r>
      <w:r w:rsidRPr="003137B4">
        <w:rPr>
          <w:color w:val="000000" w:themeColor="text1"/>
          <w:szCs w:val="24"/>
        </w:rPr>
        <w:t>Alison Bagg</w:t>
      </w:r>
      <w:r w:rsidRPr="00DE4B72">
        <w:rPr>
          <w:color w:val="000000" w:themeColor="text1"/>
          <w:szCs w:val="24"/>
        </w:rPr>
        <w:t>, Director of Office of Charter Schools and School Redesign; Cliff Chuang</w:t>
      </w:r>
      <w:r>
        <w:rPr>
          <w:color w:val="000000" w:themeColor="text1"/>
          <w:szCs w:val="24"/>
        </w:rPr>
        <w:t>,</w:t>
      </w:r>
      <w:r w:rsidRPr="00DE4B72">
        <w:rPr>
          <w:color w:val="000000" w:themeColor="text1"/>
          <w:szCs w:val="24"/>
        </w:rPr>
        <w:t xml:space="preserve"> Senior Associate Commissioner for Educational Options; Ruth Hersh, Manager of Education Collaboratives and Virtual Schools</w:t>
      </w:r>
      <w:r w:rsidRPr="00122B09">
        <w:rPr>
          <w:color w:val="000000"/>
        </w:rPr>
        <w:t>; or me.</w:t>
      </w:r>
    </w:p>
    <w:p w14:paraId="7699F3DF" w14:textId="77777777" w:rsidR="00051BD9" w:rsidRPr="00DE4B72" w:rsidRDefault="00051BD9" w:rsidP="00390D0F">
      <w:pPr>
        <w:rPr>
          <w:color w:val="000000" w:themeColor="text1"/>
          <w:szCs w:val="24"/>
        </w:rPr>
      </w:pPr>
    </w:p>
    <w:p w14:paraId="677B7165" w14:textId="70811DA0" w:rsidR="007E1A34" w:rsidRPr="00FA595A" w:rsidRDefault="00390D0F" w:rsidP="00FA595A">
      <w:pPr>
        <w:rPr>
          <w:szCs w:val="24"/>
        </w:rPr>
      </w:pPr>
      <w:r w:rsidRPr="00DE4B72">
        <w:rPr>
          <w:color w:val="000000" w:themeColor="text1"/>
          <w:szCs w:val="24"/>
        </w:rPr>
        <w:t xml:space="preserve">Enclosures: </w:t>
      </w:r>
      <w:r w:rsidR="00FB58B0">
        <w:rPr>
          <w:color w:val="000000" w:themeColor="text1"/>
          <w:szCs w:val="24"/>
        </w:rPr>
        <w:t>Types of</w:t>
      </w:r>
      <w:r w:rsidR="007E1A34">
        <w:rPr>
          <w:color w:val="000000" w:themeColor="text1"/>
          <w:szCs w:val="24"/>
        </w:rPr>
        <w:t xml:space="preserve"> Massachusetts Virtual Schools</w:t>
      </w:r>
    </w:p>
    <w:p w14:paraId="42AC055F" w14:textId="77777777" w:rsidR="00821200" w:rsidRDefault="00821200" w:rsidP="00821200">
      <w:pPr>
        <w:ind w:left="720"/>
        <w:rPr>
          <w:szCs w:val="24"/>
        </w:rPr>
      </w:pPr>
      <w:r>
        <w:rPr>
          <w:color w:val="000000" w:themeColor="text1"/>
          <w:szCs w:val="24"/>
        </w:rPr>
        <w:t xml:space="preserve">        </w:t>
      </w:r>
      <w:r w:rsidR="00390D0F" w:rsidRPr="00DE4B72">
        <w:rPr>
          <w:color w:val="000000" w:themeColor="text1"/>
          <w:szCs w:val="24"/>
        </w:rPr>
        <w:t xml:space="preserve">603 CMR </w:t>
      </w:r>
      <w:r w:rsidR="003137B4" w:rsidRPr="00DE4B72">
        <w:rPr>
          <w:color w:val="000000" w:themeColor="text1"/>
          <w:szCs w:val="24"/>
        </w:rPr>
        <w:t>52.00</w:t>
      </w:r>
      <w:r w:rsidR="00390D0F" w:rsidRPr="00DE4B72">
        <w:rPr>
          <w:color w:val="000000" w:themeColor="text1"/>
          <w:szCs w:val="24"/>
        </w:rPr>
        <w:t xml:space="preserve"> Strikethrough version </w:t>
      </w:r>
      <w:r w:rsidR="00514113">
        <w:rPr>
          <w:color w:val="000000" w:themeColor="text1"/>
          <w:szCs w:val="24"/>
        </w:rPr>
        <w:t xml:space="preserve">of the </w:t>
      </w:r>
      <w:r w:rsidR="00390D0F" w:rsidRPr="00DE4B72">
        <w:rPr>
          <w:color w:val="000000" w:themeColor="text1"/>
          <w:szCs w:val="24"/>
        </w:rPr>
        <w:t xml:space="preserve">regulations showing </w:t>
      </w:r>
      <w:r w:rsidR="00514113">
        <w:rPr>
          <w:szCs w:val="24"/>
        </w:rPr>
        <w:t xml:space="preserve">proposed </w:t>
      </w:r>
      <w:r>
        <w:rPr>
          <w:szCs w:val="24"/>
        </w:rPr>
        <w:t xml:space="preserve">  </w:t>
      </w:r>
    </w:p>
    <w:p w14:paraId="0C4C4DF5" w14:textId="25564840" w:rsidR="00390D0F" w:rsidRPr="00DE4B72" w:rsidRDefault="00821200" w:rsidP="00821200">
      <w:pPr>
        <w:ind w:left="720"/>
        <w:rPr>
          <w:szCs w:val="24"/>
        </w:rPr>
      </w:pPr>
      <w:r>
        <w:rPr>
          <w:color w:val="000000" w:themeColor="text1"/>
          <w:szCs w:val="24"/>
        </w:rPr>
        <w:t xml:space="preserve">        </w:t>
      </w:r>
      <w:r w:rsidR="00390D0F" w:rsidRPr="00DE4B72">
        <w:rPr>
          <w:color w:val="000000" w:themeColor="text1"/>
          <w:szCs w:val="24"/>
        </w:rPr>
        <w:t>amendments</w:t>
      </w:r>
    </w:p>
    <w:p w14:paraId="66575817" w14:textId="4C07EC7A" w:rsidR="00390D0F" w:rsidRPr="00DE4B72" w:rsidRDefault="00821200" w:rsidP="00390D0F">
      <w:pPr>
        <w:ind w:firstLine="720"/>
        <w:rPr>
          <w:color w:val="000000" w:themeColor="text1"/>
          <w:szCs w:val="24"/>
        </w:rPr>
      </w:pPr>
      <w:r>
        <w:rPr>
          <w:color w:val="000000" w:themeColor="text1"/>
          <w:szCs w:val="24"/>
        </w:rPr>
        <w:t xml:space="preserve">        </w:t>
      </w:r>
      <w:r w:rsidR="00390D0F" w:rsidRPr="00DE4B72">
        <w:rPr>
          <w:color w:val="000000" w:themeColor="text1"/>
          <w:szCs w:val="24"/>
        </w:rPr>
        <w:t>Motion</w:t>
      </w:r>
    </w:p>
    <w:p w14:paraId="3CBEEA8F" w14:textId="2700ABFF" w:rsidR="33D18A97" w:rsidRPr="00DE4B72" w:rsidRDefault="33D18A97" w:rsidP="00DE4B72">
      <w:pPr>
        <w:contextualSpacing/>
        <w:jc w:val="center"/>
        <w:rPr>
          <w:b/>
          <w:bCs/>
          <w:szCs w:val="24"/>
        </w:rPr>
      </w:pPr>
    </w:p>
    <w:sectPr w:rsidR="33D18A97" w:rsidRPr="00DE4B72" w:rsidSect="007B3EE1">
      <w:headerReference w:type="even" r:id="rId25"/>
      <w:headerReference w:type="default" r:id="rId26"/>
      <w:footerReference w:type="default" r:id="rId27"/>
      <w:headerReference w:type="first" r:id="rId28"/>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4936E" w14:textId="77777777" w:rsidR="005355D6" w:rsidRDefault="005355D6">
      <w:r>
        <w:separator/>
      </w:r>
    </w:p>
  </w:endnote>
  <w:endnote w:type="continuationSeparator" w:id="0">
    <w:p w14:paraId="2BEA06CD" w14:textId="77777777" w:rsidR="005355D6" w:rsidRDefault="005355D6">
      <w:r>
        <w:continuationSeparator/>
      </w:r>
    </w:p>
  </w:endnote>
  <w:endnote w:type="continuationNotice" w:id="1">
    <w:p w14:paraId="2A8AF868" w14:textId="77777777" w:rsidR="005355D6" w:rsidRDefault="00535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6692154"/>
      <w:docPartObj>
        <w:docPartGallery w:val="Page Numbers (Bottom of Page)"/>
        <w:docPartUnique/>
      </w:docPartObj>
    </w:sdtPr>
    <w:sdtEndPr>
      <w:rPr>
        <w:noProof/>
      </w:rPr>
    </w:sdtEndPr>
    <w:sdtContent>
      <w:p w14:paraId="013B26D3" w14:textId="77777777" w:rsidR="008A2BD6" w:rsidRDefault="008A2BD6"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38969" w14:textId="77777777" w:rsidR="00726091" w:rsidRDefault="00726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BEC2" w14:textId="77777777" w:rsidR="00726091" w:rsidRDefault="007260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E332A" w14:textId="77777777" w:rsidR="005355D6" w:rsidRDefault="005355D6">
      <w:r>
        <w:separator/>
      </w:r>
    </w:p>
  </w:footnote>
  <w:footnote w:type="continuationSeparator" w:id="0">
    <w:p w14:paraId="2209D6C9" w14:textId="77777777" w:rsidR="005355D6" w:rsidRDefault="005355D6">
      <w:r>
        <w:continuationSeparator/>
      </w:r>
    </w:p>
  </w:footnote>
  <w:footnote w:type="continuationNotice" w:id="1">
    <w:p w14:paraId="00BE4E32" w14:textId="77777777" w:rsidR="005355D6" w:rsidRDefault="00535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0C831" w14:textId="18DE1EB4" w:rsidR="00726091" w:rsidRDefault="00726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0701B" w14:textId="1C4C9AE3" w:rsidR="00726091" w:rsidRDefault="00726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06D9" w14:textId="16781C30" w:rsidR="00726091" w:rsidRDefault="007260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A698" w14:textId="1772057B" w:rsidR="00726091" w:rsidRDefault="007260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A4F71" w14:textId="0C490FA3" w:rsidR="00726091" w:rsidRDefault="007260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7A2A9" w14:textId="41DEB27C" w:rsidR="00726091" w:rsidRDefault="00726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C1096D"/>
    <w:multiLevelType w:val="multilevel"/>
    <w:tmpl w:val="A044D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2C6CFD"/>
    <w:multiLevelType w:val="hybridMultilevel"/>
    <w:tmpl w:val="BD4A5DB4"/>
    <w:lvl w:ilvl="0" w:tplc="38100DFC">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26042AF"/>
    <w:multiLevelType w:val="hybridMultilevel"/>
    <w:tmpl w:val="CFCC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C49F2"/>
    <w:multiLevelType w:val="hybridMultilevel"/>
    <w:tmpl w:val="796CA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56DD8"/>
    <w:multiLevelType w:val="multilevel"/>
    <w:tmpl w:val="9FA8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66625D"/>
    <w:multiLevelType w:val="multilevel"/>
    <w:tmpl w:val="C0E81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9812993"/>
    <w:multiLevelType w:val="multilevel"/>
    <w:tmpl w:val="2AEAB65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D1F7087"/>
    <w:multiLevelType w:val="multilevel"/>
    <w:tmpl w:val="535E9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925014"/>
    <w:multiLevelType w:val="hybridMultilevel"/>
    <w:tmpl w:val="6A9A2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462F4"/>
    <w:multiLevelType w:val="multilevel"/>
    <w:tmpl w:val="0A32A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AC6831"/>
    <w:multiLevelType w:val="multilevel"/>
    <w:tmpl w:val="E45AD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8B4512"/>
    <w:multiLevelType w:val="hybridMultilevel"/>
    <w:tmpl w:val="1FC4EADA"/>
    <w:lvl w:ilvl="0" w:tplc="FFFFFFFF">
      <w:start w:val="1"/>
      <w:numFmt w:val="bullet"/>
      <w:lvlText w:val=""/>
      <w:lvlJc w:val="left"/>
      <w:pPr>
        <w:ind w:left="720" w:hanging="360"/>
      </w:pPr>
      <w:rPr>
        <w:rFonts w:ascii="Symbol" w:hAnsi="Symbol" w:hint="default"/>
      </w:rPr>
    </w:lvl>
    <w:lvl w:ilvl="1" w:tplc="E50C988C">
      <w:start w:val="1"/>
      <w:numFmt w:val="bullet"/>
      <w:lvlText w:val="o"/>
      <w:lvlJc w:val="left"/>
      <w:pPr>
        <w:ind w:left="1440" w:hanging="360"/>
      </w:pPr>
      <w:rPr>
        <w:rFonts w:ascii="Courier New" w:hAnsi="Courier New" w:hint="default"/>
      </w:rPr>
    </w:lvl>
    <w:lvl w:ilvl="2" w:tplc="A254D9F4">
      <w:start w:val="1"/>
      <w:numFmt w:val="bullet"/>
      <w:lvlText w:val=""/>
      <w:lvlJc w:val="left"/>
      <w:pPr>
        <w:ind w:left="2160" w:hanging="360"/>
      </w:pPr>
      <w:rPr>
        <w:rFonts w:ascii="Wingdings" w:hAnsi="Wingdings" w:hint="default"/>
      </w:rPr>
    </w:lvl>
    <w:lvl w:ilvl="3" w:tplc="E67CCF60">
      <w:start w:val="1"/>
      <w:numFmt w:val="bullet"/>
      <w:lvlText w:val=""/>
      <w:lvlJc w:val="left"/>
      <w:pPr>
        <w:ind w:left="2880" w:hanging="360"/>
      </w:pPr>
      <w:rPr>
        <w:rFonts w:ascii="Symbol" w:hAnsi="Symbol" w:hint="default"/>
      </w:rPr>
    </w:lvl>
    <w:lvl w:ilvl="4" w:tplc="473420AE">
      <w:start w:val="1"/>
      <w:numFmt w:val="bullet"/>
      <w:lvlText w:val="o"/>
      <w:lvlJc w:val="left"/>
      <w:pPr>
        <w:ind w:left="3600" w:hanging="360"/>
      </w:pPr>
      <w:rPr>
        <w:rFonts w:ascii="Courier New" w:hAnsi="Courier New" w:hint="default"/>
      </w:rPr>
    </w:lvl>
    <w:lvl w:ilvl="5" w:tplc="29445FBE">
      <w:start w:val="1"/>
      <w:numFmt w:val="bullet"/>
      <w:lvlText w:val=""/>
      <w:lvlJc w:val="left"/>
      <w:pPr>
        <w:ind w:left="4320" w:hanging="360"/>
      </w:pPr>
      <w:rPr>
        <w:rFonts w:ascii="Wingdings" w:hAnsi="Wingdings" w:hint="default"/>
      </w:rPr>
    </w:lvl>
    <w:lvl w:ilvl="6" w:tplc="8B9ED462">
      <w:start w:val="1"/>
      <w:numFmt w:val="bullet"/>
      <w:lvlText w:val=""/>
      <w:lvlJc w:val="left"/>
      <w:pPr>
        <w:ind w:left="5040" w:hanging="360"/>
      </w:pPr>
      <w:rPr>
        <w:rFonts w:ascii="Symbol" w:hAnsi="Symbol" w:hint="default"/>
      </w:rPr>
    </w:lvl>
    <w:lvl w:ilvl="7" w:tplc="5EAAFDFA">
      <w:start w:val="1"/>
      <w:numFmt w:val="bullet"/>
      <w:lvlText w:val="o"/>
      <w:lvlJc w:val="left"/>
      <w:pPr>
        <w:ind w:left="5760" w:hanging="360"/>
      </w:pPr>
      <w:rPr>
        <w:rFonts w:ascii="Courier New" w:hAnsi="Courier New" w:hint="default"/>
      </w:rPr>
    </w:lvl>
    <w:lvl w:ilvl="8" w:tplc="FC4A4826">
      <w:start w:val="1"/>
      <w:numFmt w:val="bullet"/>
      <w:lvlText w:val=""/>
      <w:lvlJc w:val="left"/>
      <w:pPr>
        <w:ind w:left="6480" w:hanging="360"/>
      </w:pPr>
      <w:rPr>
        <w:rFonts w:ascii="Wingdings" w:hAnsi="Wingdings" w:hint="default"/>
      </w:rPr>
    </w:lvl>
  </w:abstractNum>
  <w:abstractNum w:abstractNumId="2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CC7EC2"/>
    <w:multiLevelType w:val="hybridMultilevel"/>
    <w:tmpl w:val="FF3AED06"/>
    <w:lvl w:ilvl="0" w:tplc="C63ECB4C">
      <w:start w:val="1"/>
      <w:numFmt w:val="decimal"/>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905920"/>
    <w:multiLevelType w:val="hybridMultilevel"/>
    <w:tmpl w:val="E85804B4"/>
    <w:lvl w:ilvl="0" w:tplc="0C22DFEC">
      <w:start w:val="1"/>
      <w:numFmt w:val="decimal"/>
      <w:lvlText w:val="%1."/>
      <w:lvlJc w:val="left"/>
      <w:pPr>
        <w:tabs>
          <w:tab w:val="num" w:pos="720"/>
        </w:tabs>
        <w:ind w:left="720" w:hanging="360"/>
      </w:pPr>
    </w:lvl>
    <w:lvl w:ilvl="1" w:tplc="F83EF56A">
      <w:start w:val="1"/>
      <w:numFmt w:val="decimal"/>
      <w:lvlText w:val="%2."/>
      <w:lvlJc w:val="left"/>
      <w:pPr>
        <w:tabs>
          <w:tab w:val="num" w:pos="1440"/>
        </w:tabs>
        <w:ind w:left="1440" w:hanging="360"/>
      </w:pPr>
    </w:lvl>
    <w:lvl w:ilvl="2" w:tplc="AE8A963E">
      <w:start w:val="1"/>
      <w:numFmt w:val="decimal"/>
      <w:lvlText w:val="%3."/>
      <w:lvlJc w:val="left"/>
      <w:pPr>
        <w:tabs>
          <w:tab w:val="num" w:pos="2160"/>
        </w:tabs>
        <w:ind w:left="2160" w:hanging="360"/>
      </w:pPr>
    </w:lvl>
    <w:lvl w:ilvl="3" w:tplc="32649404">
      <w:start w:val="1"/>
      <w:numFmt w:val="decimal"/>
      <w:lvlText w:val="%4."/>
      <w:lvlJc w:val="left"/>
      <w:pPr>
        <w:tabs>
          <w:tab w:val="num" w:pos="2880"/>
        </w:tabs>
        <w:ind w:left="2880" w:hanging="360"/>
      </w:pPr>
    </w:lvl>
    <w:lvl w:ilvl="4" w:tplc="09E26BF2">
      <w:start w:val="1"/>
      <w:numFmt w:val="decimal"/>
      <w:lvlText w:val="%5."/>
      <w:lvlJc w:val="left"/>
      <w:pPr>
        <w:tabs>
          <w:tab w:val="num" w:pos="3600"/>
        </w:tabs>
        <w:ind w:left="3600" w:hanging="360"/>
      </w:pPr>
    </w:lvl>
    <w:lvl w:ilvl="5" w:tplc="8A323D5A">
      <w:start w:val="1"/>
      <w:numFmt w:val="decimal"/>
      <w:lvlText w:val="%6."/>
      <w:lvlJc w:val="left"/>
      <w:pPr>
        <w:tabs>
          <w:tab w:val="num" w:pos="4320"/>
        </w:tabs>
        <w:ind w:left="4320" w:hanging="360"/>
      </w:pPr>
    </w:lvl>
    <w:lvl w:ilvl="6" w:tplc="F124B7FA">
      <w:start w:val="1"/>
      <w:numFmt w:val="decimal"/>
      <w:lvlText w:val="%7."/>
      <w:lvlJc w:val="left"/>
      <w:pPr>
        <w:tabs>
          <w:tab w:val="num" w:pos="5040"/>
        </w:tabs>
        <w:ind w:left="5040" w:hanging="360"/>
      </w:pPr>
    </w:lvl>
    <w:lvl w:ilvl="7" w:tplc="67E4F29C">
      <w:start w:val="1"/>
      <w:numFmt w:val="decimal"/>
      <w:lvlText w:val="%8."/>
      <w:lvlJc w:val="left"/>
      <w:pPr>
        <w:tabs>
          <w:tab w:val="num" w:pos="5760"/>
        </w:tabs>
        <w:ind w:left="5760" w:hanging="360"/>
      </w:pPr>
    </w:lvl>
    <w:lvl w:ilvl="8" w:tplc="0A548114">
      <w:start w:val="1"/>
      <w:numFmt w:val="decimal"/>
      <w:lvlText w:val="%9."/>
      <w:lvlJc w:val="left"/>
      <w:pPr>
        <w:tabs>
          <w:tab w:val="num" w:pos="6480"/>
        </w:tabs>
        <w:ind w:left="6480" w:hanging="360"/>
      </w:pPr>
    </w:lvl>
  </w:abstractNum>
  <w:abstractNum w:abstractNumId="31" w15:restartNumberingAfterBreak="0">
    <w:nsid w:val="69EC630D"/>
    <w:multiLevelType w:val="hybridMultilevel"/>
    <w:tmpl w:val="6E9E29C2"/>
    <w:lvl w:ilvl="0" w:tplc="E74029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1D1AA3"/>
    <w:multiLevelType w:val="hybridMultilevel"/>
    <w:tmpl w:val="1062D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34"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2D38B6"/>
    <w:multiLevelType w:val="hybridMultilevel"/>
    <w:tmpl w:val="DCE26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055E2C"/>
    <w:multiLevelType w:val="hybridMultilevel"/>
    <w:tmpl w:val="1EA2793A"/>
    <w:lvl w:ilvl="0" w:tplc="36C22AA8">
      <w:start w:val="1"/>
      <w:numFmt w:val="bullet"/>
      <w:lvlText w:val=""/>
      <w:lvlJc w:val="left"/>
      <w:pPr>
        <w:ind w:left="720" w:hanging="360"/>
      </w:pPr>
      <w:rPr>
        <w:rFonts w:ascii="Symbol" w:hAnsi="Symbol" w:hint="default"/>
      </w:rPr>
    </w:lvl>
    <w:lvl w:ilvl="1" w:tplc="C504CF96">
      <w:start w:val="1"/>
      <w:numFmt w:val="bullet"/>
      <w:lvlText w:val="o"/>
      <w:lvlJc w:val="left"/>
      <w:pPr>
        <w:ind w:left="1440" w:hanging="360"/>
      </w:pPr>
      <w:rPr>
        <w:rFonts w:ascii="Courier New" w:hAnsi="Courier New" w:hint="default"/>
      </w:rPr>
    </w:lvl>
    <w:lvl w:ilvl="2" w:tplc="497CA48E">
      <w:start w:val="1"/>
      <w:numFmt w:val="bullet"/>
      <w:lvlText w:val=""/>
      <w:lvlJc w:val="left"/>
      <w:pPr>
        <w:ind w:left="2160" w:hanging="360"/>
      </w:pPr>
      <w:rPr>
        <w:rFonts w:ascii="Wingdings" w:hAnsi="Wingdings" w:hint="default"/>
      </w:rPr>
    </w:lvl>
    <w:lvl w:ilvl="3" w:tplc="60F28452">
      <w:start w:val="1"/>
      <w:numFmt w:val="bullet"/>
      <w:lvlText w:val=""/>
      <w:lvlJc w:val="left"/>
      <w:pPr>
        <w:ind w:left="2880" w:hanging="360"/>
      </w:pPr>
      <w:rPr>
        <w:rFonts w:ascii="Symbol" w:hAnsi="Symbol" w:hint="default"/>
      </w:rPr>
    </w:lvl>
    <w:lvl w:ilvl="4" w:tplc="BBE6DE1E">
      <w:start w:val="1"/>
      <w:numFmt w:val="bullet"/>
      <w:lvlText w:val="o"/>
      <w:lvlJc w:val="left"/>
      <w:pPr>
        <w:ind w:left="3600" w:hanging="360"/>
      </w:pPr>
      <w:rPr>
        <w:rFonts w:ascii="Courier New" w:hAnsi="Courier New" w:hint="default"/>
      </w:rPr>
    </w:lvl>
    <w:lvl w:ilvl="5" w:tplc="9F62E8BC">
      <w:start w:val="1"/>
      <w:numFmt w:val="bullet"/>
      <w:lvlText w:val=""/>
      <w:lvlJc w:val="left"/>
      <w:pPr>
        <w:ind w:left="4320" w:hanging="360"/>
      </w:pPr>
      <w:rPr>
        <w:rFonts w:ascii="Wingdings" w:hAnsi="Wingdings" w:hint="default"/>
      </w:rPr>
    </w:lvl>
    <w:lvl w:ilvl="6" w:tplc="2036FD70">
      <w:start w:val="1"/>
      <w:numFmt w:val="bullet"/>
      <w:lvlText w:val=""/>
      <w:lvlJc w:val="left"/>
      <w:pPr>
        <w:ind w:left="5040" w:hanging="360"/>
      </w:pPr>
      <w:rPr>
        <w:rFonts w:ascii="Symbol" w:hAnsi="Symbol" w:hint="default"/>
      </w:rPr>
    </w:lvl>
    <w:lvl w:ilvl="7" w:tplc="514E7C9A">
      <w:start w:val="1"/>
      <w:numFmt w:val="bullet"/>
      <w:lvlText w:val="o"/>
      <w:lvlJc w:val="left"/>
      <w:pPr>
        <w:ind w:left="5760" w:hanging="360"/>
      </w:pPr>
      <w:rPr>
        <w:rFonts w:ascii="Courier New" w:hAnsi="Courier New" w:hint="default"/>
      </w:rPr>
    </w:lvl>
    <w:lvl w:ilvl="8" w:tplc="A4444DF4">
      <w:start w:val="1"/>
      <w:numFmt w:val="bullet"/>
      <w:lvlText w:val=""/>
      <w:lvlJc w:val="left"/>
      <w:pPr>
        <w:ind w:left="6480" w:hanging="360"/>
      </w:pPr>
      <w:rPr>
        <w:rFonts w:ascii="Wingdings" w:hAnsi="Wingdings" w:hint="default"/>
      </w:rPr>
    </w:lvl>
  </w:abstractNum>
  <w:abstractNum w:abstractNumId="38"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A7907"/>
    <w:multiLevelType w:val="hybridMultilevel"/>
    <w:tmpl w:val="97EA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6"/>
  </w:num>
  <w:num w:numId="4">
    <w:abstractNumId w:val="14"/>
  </w:num>
  <w:num w:numId="5">
    <w:abstractNumId w:val="4"/>
  </w:num>
  <w:num w:numId="6">
    <w:abstractNumId w:val="27"/>
  </w:num>
  <w:num w:numId="7">
    <w:abstractNumId w:val="7"/>
  </w:num>
  <w:num w:numId="8">
    <w:abstractNumId w:val="19"/>
  </w:num>
  <w:num w:numId="9">
    <w:abstractNumId w:val="12"/>
  </w:num>
  <w:num w:numId="10">
    <w:abstractNumId w:val="3"/>
  </w:num>
  <w:num w:numId="11">
    <w:abstractNumId w:val="2"/>
  </w:num>
  <w:num w:numId="12">
    <w:abstractNumId w:val="0"/>
  </w:num>
  <w:num w:numId="13">
    <w:abstractNumId w:val="29"/>
  </w:num>
  <w:num w:numId="14">
    <w:abstractNumId w:val="13"/>
  </w:num>
  <w:num w:numId="15">
    <w:abstractNumId w:val="34"/>
  </w:num>
  <w:num w:numId="16">
    <w:abstractNumId w:val="18"/>
  </w:num>
  <w:num w:numId="17">
    <w:abstractNumId w:val="5"/>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9"/>
  </w:num>
  <w:num w:numId="21">
    <w:abstractNumId w:val="2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5"/>
  </w:num>
  <w:num w:numId="25">
    <w:abstractNumId w:val="20"/>
  </w:num>
  <w:num w:numId="26">
    <w:abstractNumId w:val="28"/>
  </w:num>
  <w:num w:numId="27">
    <w:abstractNumId w:val="22"/>
  </w:num>
  <w:num w:numId="28">
    <w:abstractNumId w:val="10"/>
  </w:num>
  <w:num w:numId="29">
    <w:abstractNumId w:val="39"/>
  </w:num>
  <w:num w:numId="30">
    <w:abstractNumId w:val="16"/>
  </w:num>
  <w:num w:numId="31">
    <w:abstractNumId w:val="24"/>
  </w:num>
  <w:num w:numId="32">
    <w:abstractNumId w:val="1"/>
  </w:num>
  <w:num w:numId="33">
    <w:abstractNumId w:val="25"/>
  </w:num>
  <w:num w:numId="34">
    <w:abstractNumId w:val="21"/>
  </w:num>
  <w:num w:numId="35">
    <w:abstractNumId w:val="17"/>
  </w:num>
  <w:num w:numId="36">
    <w:abstractNumId w:val="36"/>
  </w:num>
  <w:num w:numId="37">
    <w:abstractNumId w:val="11"/>
  </w:num>
  <w:num w:numId="38">
    <w:abstractNumId w:val="32"/>
  </w:num>
  <w:num w:numId="39">
    <w:abstractNumId w:val="3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827"/>
    <w:rsid w:val="00005D37"/>
    <w:rsid w:val="00005E71"/>
    <w:rsid w:val="00006E03"/>
    <w:rsid w:val="000075B7"/>
    <w:rsid w:val="00012F0E"/>
    <w:rsid w:val="00017045"/>
    <w:rsid w:val="00017DD3"/>
    <w:rsid w:val="000216DF"/>
    <w:rsid w:val="00021821"/>
    <w:rsid w:val="0002237D"/>
    <w:rsid w:val="00023A6E"/>
    <w:rsid w:val="00025507"/>
    <w:rsid w:val="00027996"/>
    <w:rsid w:val="00032A33"/>
    <w:rsid w:val="00036619"/>
    <w:rsid w:val="0004066E"/>
    <w:rsid w:val="0004067C"/>
    <w:rsid w:val="00041C7E"/>
    <w:rsid w:val="00041CA1"/>
    <w:rsid w:val="00043404"/>
    <w:rsid w:val="00043ADE"/>
    <w:rsid w:val="000457B9"/>
    <w:rsid w:val="00046685"/>
    <w:rsid w:val="000475B1"/>
    <w:rsid w:val="00051BD9"/>
    <w:rsid w:val="00052EFE"/>
    <w:rsid w:val="000556C1"/>
    <w:rsid w:val="000576C5"/>
    <w:rsid w:val="000577C7"/>
    <w:rsid w:val="00060CA4"/>
    <w:rsid w:val="00062FA8"/>
    <w:rsid w:val="00064857"/>
    <w:rsid w:val="00065AD3"/>
    <w:rsid w:val="00070E5E"/>
    <w:rsid w:val="00072358"/>
    <w:rsid w:val="000730D6"/>
    <w:rsid w:val="00081922"/>
    <w:rsid w:val="00083562"/>
    <w:rsid w:val="0008573A"/>
    <w:rsid w:val="00085950"/>
    <w:rsid w:val="00094124"/>
    <w:rsid w:val="00094698"/>
    <w:rsid w:val="00094FD8"/>
    <w:rsid w:val="00095963"/>
    <w:rsid w:val="00097E55"/>
    <w:rsid w:val="000A03E0"/>
    <w:rsid w:val="000A065E"/>
    <w:rsid w:val="000A0D6A"/>
    <w:rsid w:val="000A0F1D"/>
    <w:rsid w:val="000A58A6"/>
    <w:rsid w:val="000A59A0"/>
    <w:rsid w:val="000A6B3B"/>
    <w:rsid w:val="000A7B44"/>
    <w:rsid w:val="000B1C0A"/>
    <w:rsid w:val="000B726B"/>
    <w:rsid w:val="000C2726"/>
    <w:rsid w:val="000C2BCD"/>
    <w:rsid w:val="000C5611"/>
    <w:rsid w:val="000D0DB3"/>
    <w:rsid w:val="000D0F2D"/>
    <w:rsid w:val="000D1D52"/>
    <w:rsid w:val="000D23B5"/>
    <w:rsid w:val="000D2B91"/>
    <w:rsid w:val="000D6E75"/>
    <w:rsid w:val="000D7D81"/>
    <w:rsid w:val="000E01B1"/>
    <w:rsid w:val="000E0994"/>
    <w:rsid w:val="000E409B"/>
    <w:rsid w:val="000E49AC"/>
    <w:rsid w:val="000E5E95"/>
    <w:rsid w:val="000F2F88"/>
    <w:rsid w:val="000F4D5B"/>
    <w:rsid w:val="000F5939"/>
    <w:rsid w:val="0010052A"/>
    <w:rsid w:val="0010114E"/>
    <w:rsid w:val="00102369"/>
    <w:rsid w:val="00103E01"/>
    <w:rsid w:val="00105AA5"/>
    <w:rsid w:val="0010679E"/>
    <w:rsid w:val="001139FC"/>
    <w:rsid w:val="0011409B"/>
    <w:rsid w:val="001144C3"/>
    <w:rsid w:val="0011549B"/>
    <w:rsid w:val="00123AA3"/>
    <w:rsid w:val="001258EC"/>
    <w:rsid w:val="00126F23"/>
    <w:rsid w:val="0013138D"/>
    <w:rsid w:val="00134901"/>
    <w:rsid w:val="00136904"/>
    <w:rsid w:val="00137892"/>
    <w:rsid w:val="00142F7F"/>
    <w:rsid w:val="001449CB"/>
    <w:rsid w:val="00144A5B"/>
    <w:rsid w:val="001455F2"/>
    <w:rsid w:val="00146252"/>
    <w:rsid w:val="001511A4"/>
    <w:rsid w:val="00151DDD"/>
    <w:rsid w:val="0015328C"/>
    <w:rsid w:val="001538C3"/>
    <w:rsid w:val="00154BBD"/>
    <w:rsid w:val="00157073"/>
    <w:rsid w:val="001579CF"/>
    <w:rsid w:val="001614F7"/>
    <w:rsid w:val="00163B5E"/>
    <w:rsid w:val="00164507"/>
    <w:rsid w:val="001652E5"/>
    <w:rsid w:val="00167E8F"/>
    <w:rsid w:val="00170340"/>
    <w:rsid w:val="001710B3"/>
    <w:rsid w:val="001713A3"/>
    <w:rsid w:val="0018155A"/>
    <w:rsid w:val="0018220B"/>
    <w:rsid w:val="0018331B"/>
    <w:rsid w:val="00183643"/>
    <w:rsid w:val="00185E9E"/>
    <w:rsid w:val="001878DD"/>
    <w:rsid w:val="00190AEB"/>
    <w:rsid w:val="00191772"/>
    <w:rsid w:val="00192B1A"/>
    <w:rsid w:val="00195199"/>
    <w:rsid w:val="00196311"/>
    <w:rsid w:val="001A004B"/>
    <w:rsid w:val="001A2BF1"/>
    <w:rsid w:val="001A3384"/>
    <w:rsid w:val="001A66F1"/>
    <w:rsid w:val="001A7A5D"/>
    <w:rsid w:val="001B07EC"/>
    <w:rsid w:val="001B1C0E"/>
    <w:rsid w:val="001B6B1A"/>
    <w:rsid w:val="001B6DF4"/>
    <w:rsid w:val="001C07CF"/>
    <w:rsid w:val="001C0E08"/>
    <w:rsid w:val="001C1B5F"/>
    <w:rsid w:val="001C351D"/>
    <w:rsid w:val="001C3DDA"/>
    <w:rsid w:val="001C5178"/>
    <w:rsid w:val="001D0EB4"/>
    <w:rsid w:val="001D1D96"/>
    <w:rsid w:val="001D2934"/>
    <w:rsid w:val="001D4709"/>
    <w:rsid w:val="001D4950"/>
    <w:rsid w:val="001D4BB5"/>
    <w:rsid w:val="001D4F6E"/>
    <w:rsid w:val="001D7D31"/>
    <w:rsid w:val="001E52B9"/>
    <w:rsid w:val="001E57B5"/>
    <w:rsid w:val="001E600A"/>
    <w:rsid w:val="001E62BE"/>
    <w:rsid w:val="001E7432"/>
    <w:rsid w:val="001F098F"/>
    <w:rsid w:val="001F1BC3"/>
    <w:rsid w:val="001F202B"/>
    <w:rsid w:val="001F39D0"/>
    <w:rsid w:val="001F4C19"/>
    <w:rsid w:val="001F5005"/>
    <w:rsid w:val="001F56D8"/>
    <w:rsid w:val="001F5825"/>
    <w:rsid w:val="00200A5C"/>
    <w:rsid w:val="00200F90"/>
    <w:rsid w:val="00201172"/>
    <w:rsid w:val="00201BB0"/>
    <w:rsid w:val="00206827"/>
    <w:rsid w:val="00210C78"/>
    <w:rsid w:val="002111CB"/>
    <w:rsid w:val="00213AD5"/>
    <w:rsid w:val="00214718"/>
    <w:rsid w:val="0021545E"/>
    <w:rsid w:val="00215E78"/>
    <w:rsid w:val="00215FA9"/>
    <w:rsid w:val="002163A1"/>
    <w:rsid w:val="002171B5"/>
    <w:rsid w:val="00222188"/>
    <w:rsid w:val="00222EF0"/>
    <w:rsid w:val="00224E4F"/>
    <w:rsid w:val="002254B6"/>
    <w:rsid w:val="0022610F"/>
    <w:rsid w:val="002308C1"/>
    <w:rsid w:val="00231705"/>
    <w:rsid w:val="002416E7"/>
    <w:rsid w:val="00241A1F"/>
    <w:rsid w:val="00241DC5"/>
    <w:rsid w:val="00241E5A"/>
    <w:rsid w:val="00242A43"/>
    <w:rsid w:val="00243A55"/>
    <w:rsid w:val="00244903"/>
    <w:rsid w:val="002502CB"/>
    <w:rsid w:val="002509B8"/>
    <w:rsid w:val="002513E6"/>
    <w:rsid w:val="00261BFC"/>
    <w:rsid w:val="002645BA"/>
    <w:rsid w:val="002654B4"/>
    <w:rsid w:val="002655C7"/>
    <w:rsid w:val="00265C65"/>
    <w:rsid w:val="00271228"/>
    <w:rsid w:val="002713FC"/>
    <w:rsid w:val="00272223"/>
    <w:rsid w:val="00273152"/>
    <w:rsid w:val="00275CA1"/>
    <w:rsid w:val="002813B0"/>
    <w:rsid w:val="002822AC"/>
    <w:rsid w:val="002877D1"/>
    <w:rsid w:val="00290A39"/>
    <w:rsid w:val="00291F01"/>
    <w:rsid w:val="00297F1D"/>
    <w:rsid w:val="002A0EF6"/>
    <w:rsid w:val="002A1110"/>
    <w:rsid w:val="002A1716"/>
    <w:rsid w:val="002A3E22"/>
    <w:rsid w:val="002A68B5"/>
    <w:rsid w:val="002B030B"/>
    <w:rsid w:val="002B09A2"/>
    <w:rsid w:val="002B09E8"/>
    <w:rsid w:val="002B152F"/>
    <w:rsid w:val="002B1689"/>
    <w:rsid w:val="002B1EEA"/>
    <w:rsid w:val="002B4272"/>
    <w:rsid w:val="002B48F5"/>
    <w:rsid w:val="002B4B10"/>
    <w:rsid w:val="002C0CF9"/>
    <w:rsid w:val="002C1A7D"/>
    <w:rsid w:val="002C2CDF"/>
    <w:rsid w:val="002C56BD"/>
    <w:rsid w:val="002C622E"/>
    <w:rsid w:val="002C6660"/>
    <w:rsid w:val="002D3F69"/>
    <w:rsid w:val="002D48B6"/>
    <w:rsid w:val="002D4EB8"/>
    <w:rsid w:val="002D6DA3"/>
    <w:rsid w:val="002D6F39"/>
    <w:rsid w:val="002E115F"/>
    <w:rsid w:val="002E7501"/>
    <w:rsid w:val="002F3534"/>
    <w:rsid w:val="002F3BD2"/>
    <w:rsid w:val="002F5424"/>
    <w:rsid w:val="00300537"/>
    <w:rsid w:val="00300BEC"/>
    <w:rsid w:val="00305B80"/>
    <w:rsid w:val="00306095"/>
    <w:rsid w:val="00307FDD"/>
    <w:rsid w:val="00311431"/>
    <w:rsid w:val="003115A2"/>
    <w:rsid w:val="003137B4"/>
    <w:rsid w:val="00313BD9"/>
    <w:rsid w:val="00315230"/>
    <w:rsid w:val="003166C8"/>
    <w:rsid w:val="00316F05"/>
    <w:rsid w:val="00321E6D"/>
    <w:rsid w:val="003236B6"/>
    <w:rsid w:val="00324E6B"/>
    <w:rsid w:val="00329642"/>
    <w:rsid w:val="003300A8"/>
    <w:rsid w:val="003305C6"/>
    <w:rsid w:val="00330D15"/>
    <w:rsid w:val="00336420"/>
    <w:rsid w:val="00341984"/>
    <w:rsid w:val="00342577"/>
    <w:rsid w:val="003446CC"/>
    <w:rsid w:val="00345970"/>
    <w:rsid w:val="00346048"/>
    <w:rsid w:val="0035037C"/>
    <w:rsid w:val="00351A9E"/>
    <w:rsid w:val="0035445A"/>
    <w:rsid w:val="00354860"/>
    <w:rsid w:val="00354C15"/>
    <w:rsid w:val="003550DC"/>
    <w:rsid w:val="00360559"/>
    <w:rsid w:val="00361467"/>
    <w:rsid w:val="0036248F"/>
    <w:rsid w:val="00363010"/>
    <w:rsid w:val="00363A45"/>
    <w:rsid w:val="00363A77"/>
    <w:rsid w:val="00363EC5"/>
    <w:rsid w:val="0036421F"/>
    <w:rsid w:val="00364D6D"/>
    <w:rsid w:val="003659BE"/>
    <w:rsid w:val="00365F2F"/>
    <w:rsid w:val="00381AEE"/>
    <w:rsid w:val="003823F9"/>
    <w:rsid w:val="00383355"/>
    <w:rsid w:val="003841BC"/>
    <w:rsid w:val="003848AD"/>
    <w:rsid w:val="00384AD3"/>
    <w:rsid w:val="00390D0F"/>
    <w:rsid w:val="0039194F"/>
    <w:rsid w:val="00391FAF"/>
    <w:rsid w:val="003935C5"/>
    <w:rsid w:val="003937D1"/>
    <w:rsid w:val="0039533A"/>
    <w:rsid w:val="003953C8"/>
    <w:rsid w:val="00397250"/>
    <w:rsid w:val="003A2F60"/>
    <w:rsid w:val="003A70B5"/>
    <w:rsid w:val="003A753A"/>
    <w:rsid w:val="003A7676"/>
    <w:rsid w:val="003A7ADB"/>
    <w:rsid w:val="003B43E3"/>
    <w:rsid w:val="003C1B03"/>
    <w:rsid w:val="003C4139"/>
    <w:rsid w:val="003D0F91"/>
    <w:rsid w:val="003D25FA"/>
    <w:rsid w:val="003D335F"/>
    <w:rsid w:val="003D577A"/>
    <w:rsid w:val="003E1F37"/>
    <w:rsid w:val="003F20EE"/>
    <w:rsid w:val="003F3A30"/>
    <w:rsid w:val="00402142"/>
    <w:rsid w:val="00403035"/>
    <w:rsid w:val="00404AF9"/>
    <w:rsid w:val="00404B36"/>
    <w:rsid w:val="00405677"/>
    <w:rsid w:val="00405D9F"/>
    <w:rsid w:val="0040659C"/>
    <w:rsid w:val="00410A80"/>
    <w:rsid w:val="00410CAA"/>
    <w:rsid w:val="0041210C"/>
    <w:rsid w:val="00412D42"/>
    <w:rsid w:val="004159AD"/>
    <w:rsid w:val="004173F3"/>
    <w:rsid w:val="004202BA"/>
    <w:rsid w:val="00422BAB"/>
    <w:rsid w:val="00422DDD"/>
    <w:rsid w:val="00423060"/>
    <w:rsid w:val="004233C3"/>
    <w:rsid w:val="004242A3"/>
    <w:rsid w:val="00424576"/>
    <w:rsid w:val="00425C3E"/>
    <w:rsid w:val="00430805"/>
    <w:rsid w:val="00431645"/>
    <w:rsid w:val="00435E8F"/>
    <w:rsid w:val="00436AA5"/>
    <w:rsid w:val="00442409"/>
    <w:rsid w:val="00442F66"/>
    <w:rsid w:val="0044545A"/>
    <w:rsid w:val="00445F79"/>
    <w:rsid w:val="0044648D"/>
    <w:rsid w:val="00454679"/>
    <w:rsid w:val="00455214"/>
    <w:rsid w:val="00461538"/>
    <w:rsid w:val="004621DF"/>
    <w:rsid w:val="00463F9F"/>
    <w:rsid w:val="00466D00"/>
    <w:rsid w:val="00467021"/>
    <w:rsid w:val="0046723D"/>
    <w:rsid w:val="00471607"/>
    <w:rsid w:val="00473F1D"/>
    <w:rsid w:val="00475330"/>
    <w:rsid w:val="00481684"/>
    <w:rsid w:val="00481D9E"/>
    <w:rsid w:val="00484D70"/>
    <w:rsid w:val="00485687"/>
    <w:rsid w:val="00487EF3"/>
    <w:rsid w:val="0049179B"/>
    <w:rsid w:val="0049325F"/>
    <w:rsid w:val="00493689"/>
    <w:rsid w:val="00493CB7"/>
    <w:rsid w:val="00493FBA"/>
    <w:rsid w:val="00495BAB"/>
    <w:rsid w:val="0049772A"/>
    <w:rsid w:val="004A0E69"/>
    <w:rsid w:val="004A33E4"/>
    <w:rsid w:val="004A4B97"/>
    <w:rsid w:val="004A669E"/>
    <w:rsid w:val="004A7022"/>
    <w:rsid w:val="004A7C2E"/>
    <w:rsid w:val="004B0D7D"/>
    <w:rsid w:val="004B2D72"/>
    <w:rsid w:val="004B3C8A"/>
    <w:rsid w:val="004B559D"/>
    <w:rsid w:val="004B7B72"/>
    <w:rsid w:val="004C5C80"/>
    <w:rsid w:val="004D040A"/>
    <w:rsid w:val="004D1D53"/>
    <w:rsid w:val="004D2264"/>
    <w:rsid w:val="004D3915"/>
    <w:rsid w:val="004D3D41"/>
    <w:rsid w:val="004D4CF2"/>
    <w:rsid w:val="004D738E"/>
    <w:rsid w:val="004E060F"/>
    <w:rsid w:val="004E1707"/>
    <w:rsid w:val="004E2553"/>
    <w:rsid w:val="004E5697"/>
    <w:rsid w:val="004F2ACF"/>
    <w:rsid w:val="004F5B67"/>
    <w:rsid w:val="004F773E"/>
    <w:rsid w:val="005002A8"/>
    <w:rsid w:val="00501082"/>
    <w:rsid w:val="005010EF"/>
    <w:rsid w:val="00502568"/>
    <w:rsid w:val="005032DF"/>
    <w:rsid w:val="00504E76"/>
    <w:rsid w:val="00505301"/>
    <w:rsid w:val="00507BF7"/>
    <w:rsid w:val="00511E41"/>
    <w:rsid w:val="00512653"/>
    <w:rsid w:val="005135B4"/>
    <w:rsid w:val="00514113"/>
    <w:rsid w:val="00516A0F"/>
    <w:rsid w:val="00516FF5"/>
    <w:rsid w:val="005217FC"/>
    <w:rsid w:val="00523CD4"/>
    <w:rsid w:val="00534FF2"/>
    <w:rsid w:val="00535443"/>
    <w:rsid w:val="005355D6"/>
    <w:rsid w:val="00536648"/>
    <w:rsid w:val="0054007D"/>
    <w:rsid w:val="005430E2"/>
    <w:rsid w:val="005443C6"/>
    <w:rsid w:val="005450DF"/>
    <w:rsid w:val="0054573A"/>
    <w:rsid w:val="005463E4"/>
    <w:rsid w:val="005507C1"/>
    <w:rsid w:val="00550804"/>
    <w:rsid w:val="0055308F"/>
    <w:rsid w:val="00553D42"/>
    <w:rsid w:val="00554B85"/>
    <w:rsid w:val="00554F3B"/>
    <w:rsid w:val="00555019"/>
    <w:rsid w:val="00563E31"/>
    <w:rsid w:val="00571660"/>
    <w:rsid w:val="00571666"/>
    <w:rsid w:val="00571CB6"/>
    <w:rsid w:val="00574033"/>
    <w:rsid w:val="00580DFA"/>
    <w:rsid w:val="005810F6"/>
    <w:rsid w:val="00581489"/>
    <w:rsid w:val="00581F4D"/>
    <w:rsid w:val="00584E14"/>
    <w:rsid w:val="00585076"/>
    <w:rsid w:val="0058702A"/>
    <w:rsid w:val="0059105D"/>
    <w:rsid w:val="0059178C"/>
    <w:rsid w:val="0059388B"/>
    <w:rsid w:val="005956EA"/>
    <w:rsid w:val="00595D74"/>
    <w:rsid w:val="00596375"/>
    <w:rsid w:val="00596C51"/>
    <w:rsid w:val="005A05D3"/>
    <w:rsid w:val="005A1BF8"/>
    <w:rsid w:val="005A30B3"/>
    <w:rsid w:val="005A3B13"/>
    <w:rsid w:val="005A3DFB"/>
    <w:rsid w:val="005A4C11"/>
    <w:rsid w:val="005A6BCB"/>
    <w:rsid w:val="005B0DAB"/>
    <w:rsid w:val="005C0EAD"/>
    <w:rsid w:val="005C1013"/>
    <w:rsid w:val="005C52E6"/>
    <w:rsid w:val="005C59A8"/>
    <w:rsid w:val="005D013E"/>
    <w:rsid w:val="005D1011"/>
    <w:rsid w:val="005D14AC"/>
    <w:rsid w:val="005D5062"/>
    <w:rsid w:val="005D6B50"/>
    <w:rsid w:val="005D72B4"/>
    <w:rsid w:val="005E0EA5"/>
    <w:rsid w:val="005E2373"/>
    <w:rsid w:val="005E3535"/>
    <w:rsid w:val="005E3E46"/>
    <w:rsid w:val="005E4C60"/>
    <w:rsid w:val="005E5C82"/>
    <w:rsid w:val="005F1E55"/>
    <w:rsid w:val="005F2DD8"/>
    <w:rsid w:val="005F4333"/>
    <w:rsid w:val="005F4F8D"/>
    <w:rsid w:val="0060130D"/>
    <w:rsid w:val="00603C4D"/>
    <w:rsid w:val="00603CA0"/>
    <w:rsid w:val="006052D1"/>
    <w:rsid w:val="00607120"/>
    <w:rsid w:val="00607B6C"/>
    <w:rsid w:val="00607C24"/>
    <w:rsid w:val="00611D6D"/>
    <w:rsid w:val="006146D8"/>
    <w:rsid w:val="00614C61"/>
    <w:rsid w:val="00616885"/>
    <w:rsid w:val="00616E24"/>
    <w:rsid w:val="00616FEE"/>
    <w:rsid w:val="00620208"/>
    <w:rsid w:val="00622645"/>
    <w:rsid w:val="00630B70"/>
    <w:rsid w:val="00634C74"/>
    <w:rsid w:val="00634EB6"/>
    <w:rsid w:val="00635070"/>
    <w:rsid w:val="00636FC2"/>
    <w:rsid w:val="006375F6"/>
    <w:rsid w:val="00637BA3"/>
    <w:rsid w:val="0064101F"/>
    <w:rsid w:val="00646A2F"/>
    <w:rsid w:val="0064770F"/>
    <w:rsid w:val="00652A52"/>
    <w:rsid w:val="00653DA3"/>
    <w:rsid w:val="00656E10"/>
    <w:rsid w:val="00660504"/>
    <w:rsid w:val="00660518"/>
    <w:rsid w:val="00660DA4"/>
    <w:rsid w:val="00662D22"/>
    <w:rsid w:val="00663BDC"/>
    <w:rsid w:val="0066458A"/>
    <w:rsid w:val="006646C8"/>
    <w:rsid w:val="00666136"/>
    <w:rsid w:val="006667C0"/>
    <w:rsid w:val="00667045"/>
    <w:rsid w:val="0066789B"/>
    <w:rsid w:val="0067021E"/>
    <w:rsid w:val="00671AED"/>
    <w:rsid w:val="00680CCF"/>
    <w:rsid w:val="00681C2D"/>
    <w:rsid w:val="00683F34"/>
    <w:rsid w:val="006850BB"/>
    <w:rsid w:val="00686E2E"/>
    <w:rsid w:val="00691197"/>
    <w:rsid w:val="00691612"/>
    <w:rsid w:val="006925C9"/>
    <w:rsid w:val="00693593"/>
    <w:rsid w:val="00693A38"/>
    <w:rsid w:val="006A0324"/>
    <w:rsid w:val="006A0F24"/>
    <w:rsid w:val="006A3461"/>
    <w:rsid w:val="006A3D35"/>
    <w:rsid w:val="006A5EC7"/>
    <w:rsid w:val="006A7692"/>
    <w:rsid w:val="006B2CBA"/>
    <w:rsid w:val="006B60F5"/>
    <w:rsid w:val="006B70A6"/>
    <w:rsid w:val="006C0F45"/>
    <w:rsid w:val="006C11E4"/>
    <w:rsid w:val="006C32D4"/>
    <w:rsid w:val="006C460F"/>
    <w:rsid w:val="006D2826"/>
    <w:rsid w:val="006D4E62"/>
    <w:rsid w:val="006D5915"/>
    <w:rsid w:val="006E07CE"/>
    <w:rsid w:val="006E1F5B"/>
    <w:rsid w:val="006E5E0D"/>
    <w:rsid w:val="006F2653"/>
    <w:rsid w:val="006F339C"/>
    <w:rsid w:val="006F40C5"/>
    <w:rsid w:val="006F4EC8"/>
    <w:rsid w:val="006F4F8E"/>
    <w:rsid w:val="006F5210"/>
    <w:rsid w:val="006F57AE"/>
    <w:rsid w:val="006F7842"/>
    <w:rsid w:val="00701E51"/>
    <w:rsid w:val="00703551"/>
    <w:rsid w:val="007037D5"/>
    <w:rsid w:val="0070460F"/>
    <w:rsid w:val="0070548F"/>
    <w:rsid w:val="00706995"/>
    <w:rsid w:val="007072FB"/>
    <w:rsid w:val="00710D1F"/>
    <w:rsid w:val="00711AB6"/>
    <w:rsid w:val="0071297A"/>
    <w:rsid w:val="00713DC9"/>
    <w:rsid w:val="007146EA"/>
    <w:rsid w:val="00714801"/>
    <w:rsid w:val="007155C0"/>
    <w:rsid w:val="00720A67"/>
    <w:rsid w:val="007228F7"/>
    <w:rsid w:val="00722DB2"/>
    <w:rsid w:val="007234D1"/>
    <w:rsid w:val="007241E4"/>
    <w:rsid w:val="007256AB"/>
    <w:rsid w:val="00725D86"/>
    <w:rsid w:val="00726091"/>
    <w:rsid w:val="00726ED8"/>
    <w:rsid w:val="00727797"/>
    <w:rsid w:val="00734413"/>
    <w:rsid w:val="007353E3"/>
    <w:rsid w:val="007374CB"/>
    <w:rsid w:val="00737979"/>
    <w:rsid w:val="0074041A"/>
    <w:rsid w:val="007409BA"/>
    <w:rsid w:val="00741038"/>
    <w:rsid w:val="00741E12"/>
    <w:rsid w:val="0074422E"/>
    <w:rsid w:val="00747FFE"/>
    <w:rsid w:val="00750403"/>
    <w:rsid w:val="00750959"/>
    <w:rsid w:val="00750D49"/>
    <w:rsid w:val="00751449"/>
    <w:rsid w:val="00754327"/>
    <w:rsid w:val="00754742"/>
    <w:rsid w:val="00755C81"/>
    <w:rsid w:val="007568E6"/>
    <w:rsid w:val="007569B3"/>
    <w:rsid w:val="00756BF4"/>
    <w:rsid w:val="00757C57"/>
    <w:rsid w:val="0076170C"/>
    <w:rsid w:val="00761FD8"/>
    <w:rsid w:val="00763B5B"/>
    <w:rsid w:val="00763C00"/>
    <w:rsid w:val="00765ECA"/>
    <w:rsid w:val="007665E9"/>
    <w:rsid w:val="00767C17"/>
    <w:rsid w:val="0077043F"/>
    <w:rsid w:val="00770595"/>
    <w:rsid w:val="007732FB"/>
    <w:rsid w:val="00774BD3"/>
    <w:rsid w:val="00776BBC"/>
    <w:rsid w:val="0077790A"/>
    <w:rsid w:val="00781A42"/>
    <w:rsid w:val="00781F46"/>
    <w:rsid w:val="007840EF"/>
    <w:rsid w:val="00784ACC"/>
    <w:rsid w:val="00784C8F"/>
    <w:rsid w:val="00785F0D"/>
    <w:rsid w:val="00787E2D"/>
    <w:rsid w:val="00791578"/>
    <w:rsid w:val="00792C87"/>
    <w:rsid w:val="00792DC5"/>
    <w:rsid w:val="00793595"/>
    <w:rsid w:val="00793D9A"/>
    <w:rsid w:val="007951E0"/>
    <w:rsid w:val="00796BE0"/>
    <w:rsid w:val="007979CF"/>
    <w:rsid w:val="007A4459"/>
    <w:rsid w:val="007A6A7F"/>
    <w:rsid w:val="007B04CA"/>
    <w:rsid w:val="007B0D90"/>
    <w:rsid w:val="007B3EE1"/>
    <w:rsid w:val="007B4276"/>
    <w:rsid w:val="007B5827"/>
    <w:rsid w:val="007B6284"/>
    <w:rsid w:val="007C091F"/>
    <w:rsid w:val="007C2EE1"/>
    <w:rsid w:val="007C6735"/>
    <w:rsid w:val="007D1CAC"/>
    <w:rsid w:val="007D2CAF"/>
    <w:rsid w:val="007D4D89"/>
    <w:rsid w:val="007E1A34"/>
    <w:rsid w:val="007E2623"/>
    <w:rsid w:val="007E2E1E"/>
    <w:rsid w:val="007E35D3"/>
    <w:rsid w:val="007E62A6"/>
    <w:rsid w:val="007E69E7"/>
    <w:rsid w:val="007E72C3"/>
    <w:rsid w:val="007F363E"/>
    <w:rsid w:val="007F3F2E"/>
    <w:rsid w:val="007F77B6"/>
    <w:rsid w:val="008016C9"/>
    <w:rsid w:val="00803008"/>
    <w:rsid w:val="00807EBF"/>
    <w:rsid w:val="0081038C"/>
    <w:rsid w:val="00810F05"/>
    <w:rsid w:val="0081159E"/>
    <w:rsid w:val="00812514"/>
    <w:rsid w:val="00812669"/>
    <w:rsid w:val="008126E8"/>
    <w:rsid w:val="00814019"/>
    <w:rsid w:val="008141C1"/>
    <w:rsid w:val="008163FF"/>
    <w:rsid w:val="00820168"/>
    <w:rsid w:val="00821200"/>
    <w:rsid w:val="008218C2"/>
    <w:rsid w:val="008244BB"/>
    <w:rsid w:val="00824A61"/>
    <w:rsid w:val="00826B97"/>
    <w:rsid w:val="0083105B"/>
    <w:rsid w:val="0083108B"/>
    <w:rsid w:val="00831CE9"/>
    <w:rsid w:val="00832A24"/>
    <w:rsid w:val="00835420"/>
    <w:rsid w:val="0083611B"/>
    <w:rsid w:val="00841589"/>
    <w:rsid w:val="00842659"/>
    <w:rsid w:val="00843308"/>
    <w:rsid w:val="00843725"/>
    <w:rsid w:val="00844114"/>
    <w:rsid w:val="00844D0E"/>
    <w:rsid w:val="008475E5"/>
    <w:rsid w:val="008551A3"/>
    <w:rsid w:val="00856EA1"/>
    <w:rsid w:val="008616F0"/>
    <w:rsid w:val="00865C47"/>
    <w:rsid w:val="00867C54"/>
    <w:rsid w:val="008710CC"/>
    <w:rsid w:val="00871C67"/>
    <w:rsid w:val="00875E69"/>
    <w:rsid w:val="00876912"/>
    <w:rsid w:val="0087791B"/>
    <w:rsid w:val="00883DD7"/>
    <w:rsid w:val="008862AD"/>
    <w:rsid w:val="00890F95"/>
    <w:rsid w:val="00891412"/>
    <w:rsid w:val="00893ACB"/>
    <w:rsid w:val="0089434C"/>
    <w:rsid w:val="00895F42"/>
    <w:rsid w:val="00896357"/>
    <w:rsid w:val="00896E27"/>
    <w:rsid w:val="00897627"/>
    <w:rsid w:val="008A07BF"/>
    <w:rsid w:val="008A2BD6"/>
    <w:rsid w:val="008A5685"/>
    <w:rsid w:val="008A6AE1"/>
    <w:rsid w:val="008A6FE5"/>
    <w:rsid w:val="008B14B1"/>
    <w:rsid w:val="008B218B"/>
    <w:rsid w:val="008B5CD4"/>
    <w:rsid w:val="008C238A"/>
    <w:rsid w:val="008C271F"/>
    <w:rsid w:val="008C5534"/>
    <w:rsid w:val="008C64E4"/>
    <w:rsid w:val="008C6578"/>
    <w:rsid w:val="008C6DD1"/>
    <w:rsid w:val="008C6F0E"/>
    <w:rsid w:val="008D0443"/>
    <w:rsid w:val="008D1405"/>
    <w:rsid w:val="008D140A"/>
    <w:rsid w:val="008D1C58"/>
    <w:rsid w:val="008D32BC"/>
    <w:rsid w:val="008D4081"/>
    <w:rsid w:val="008D470F"/>
    <w:rsid w:val="008D4E42"/>
    <w:rsid w:val="008D5853"/>
    <w:rsid w:val="008E117B"/>
    <w:rsid w:val="008E53BD"/>
    <w:rsid w:val="008E69C1"/>
    <w:rsid w:val="008E732C"/>
    <w:rsid w:val="008F18E7"/>
    <w:rsid w:val="008F57DA"/>
    <w:rsid w:val="008FD222"/>
    <w:rsid w:val="0090018B"/>
    <w:rsid w:val="009005EB"/>
    <w:rsid w:val="00901C88"/>
    <w:rsid w:val="009048AD"/>
    <w:rsid w:val="0090560C"/>
    <w:rsid w:val="009149F7"/>
    <w:rsid w:val="009157B0"/>
    <w:rsid w:val="0091677E"/>
    <w:rsid w:val="009178B2"/>
    <w:rsid w:val="00917F9D"/>
    <w:rsid w:val="00917FC7"/>
    <w:rsid w:val="00920145"/>
    <w:rsid w:val="0092296D"/>
    <w:rsid w:val="009258A2"/>
    <w:rsid w:val="00927B88"/>
    <w:rsid w:val="00932810"/>
    <w:rsid w:val="00932C66"/>
    <w:rsid w:val="00933520"/>
    <w:rsid w:val="00936315"/>
    <w:rsid w:val="00936F13"/>
    <w:rsid w:val="00937193"/>
    <w:rsid w:val="00937657"/>
    <w:rsid w:val="00937BC3"/>
    <w:rsid w:val="00941984"/>
    <w:rsid w:val="00944294"/>
    <w:rsid w:val="00946156"/>
    <w:rsid w:val="009468E4"/>
    <w:rsid w:val="00947C0C"/>
    <w:rsid w:val="009539C3"/>
    <w:rsid w:val="009545B7"/>
    <w:rsid w:val="00955888"/>
    <w:rsid w:val="00961111"/>
    <w:rsid w:val="00963449"/>
    <w:rsid w:val="0096377A"/>
    <w:rsid w:val="00965E17"/>
    <w:rsid w:val="0097067C"/>
    <w:rsid w:val="00972AD9"/>
    <w:rsid w:val="009730AE"/>
    <w:rsid w:val="009763A8"/>
    <w:rsid w:val="00976F4C"/>
    <w:rsid w:val="00977230"/>
    <w:rsid w:val="00977676"/>
    <w:rsid w:val="009778D0"/>
    <w:rsid w:val="00980EF4"/>
    <w:rsid w:val="00986649"/>
    <w:rsid w:val="00987AF0"/>
    <w:rsid w:val="00992282"/>
    <w:rsid w:val="00993463"/>
    <w:rsid w:val="009948D1"/>
    <w:rsid w:val="0099568D"/>
    <w:rsid w:val="00995DC6"/>
    <w:rsid w:val="00996805"/>
    <w:rsid w:val="009A069B"/>
    <w:rsid w:val="009A0FD1"/>
    <w:rsid w:val="009A2463"/>
    <w:rsid w:val="009A2BDE"/>
    <w:rsid w:val="009A3F37"/>
    <w:rsid w:val="009A5AD3"/>
    <w:rsid w:val="009A740E"/>
    <w:rsid w:val="009A76CD"/>
    <w:rsid w:val="009B0F18"/>
    <w:rsid w:val="009B1F5D"/>
    <w:rsid w:val="009B3502"/>
    <w:rsid w:val="009B4B18"/>
    <w:rsid w:val="009B6184"/>
    <w:rsid w:val="009B7854"/>
    <w:rsid w:val="009B7921"/>
    <w:rsid w:val="009C052E"/>
    <w:rsid w:val="009C1350"/>
    <w:rsid w:val="009C529C"/>
    <w:rsid w:val="009D11E3"/>
    <w:rsid w:val="009D2817"/>
    <w:rsid w:val="009D41CF"/>
    <w:rsid w:val="009D638D"/>
    <w:rsid w:val="009D6567"/>
    <w:rsid w:val="009E116F"/>
    <w:rsid w:val="009E48AC"/>
    <w:rsid w:val="009E4E40"/>
    <w:rsid w:val="009E5DE8"/>
    <w:rsid w:val="009F07C7"/>
    <w:rsid w:val="009F2938"/>
    <w:rsid w:val="009F2C44"/>
    <w:rsid w:val="009F5663"/>
    <w:rsid w:val="009F6317"/>
    <w:rsid w:val="009F7A16"/>
    <w:rsid w:val="00A012A9"/>
    <w:rsid w:val="00A02608"/>
    <w:rsid w:val="00A03941"/>
    <w:rsid w:val="00A0406D"/>
    <w:rsid w:val="00A05813"/>
    <w:rsid w:val="00A05BD5"/>
    <w:rsid w:val="00A11B62"/>
    <w:rsid w:val="00A16419"/>
    <w:rsid w:val="00A16FF2"/>
    <w:rsid w:val="00A179A2"/>
    <w:rsid w:val="00A20194"/>
    <w:rsid w:val="00A219AA"/>
    <w:rsid w:val="00A232C7"/>
    <w:rsid w:val="00A2674E"/>
    <w:rsid w:val="00A2743A"/>
    <w:rsid w:val="00A30DE2"/>
    <w:rsid w:val="00A31A07"/>
    <w:rsid w:val="00A31E99"/>
    <w:rsid w:val="00A327E4"/>
    <w:rsid w:val="00A36DAD"/>
    <w:rsid w:val="00A37BA6"/>
    <w:rsid w:val="00A37CC3"/>
    <w:rsid w:val="00A40233"/>
    <w:rsid w:val="00A40540"/>
    <w:rsid w:val="00A4251A"/>
    <w:rsid w:val="00A4297E"/>
    <w:rsid w:val="00A43A88"/>
    <w:rsid w:val="00A43A8A"/>
    <w:rsid w:val="00A45FE5"/>
    <w:rsid w:val="00A464FB"/>
    <w:rsid w:val="00A555FD"/>
    <w:rsid w:val="00A64182"/>
    <w:rsid w:val="00A6659A"/>
    <w:rsid w:val="00A669BA"/>
    <w:rsid w:val="00A669F1"/>
    <w:rsid w:val="00A70FE3"/>
    <w:rsid w:val="00A71772"/>
    <w:rsid w:val="00A72A82"/>
    <w:rsid w:val="00A72D34"/>
    <w:rsid w:val="00A73C30"/>
    <w:rsid w:val="00A76105"/>
    <w:rsid w:val="00A7681B"/>
    <w:rsid w:val="00A82852"/>
    <w:rsid w:val="00A83705"/>
    <w:rsid w:val="00A870A7"/>
    <w:rsid w:val="00A9121F"/>
    <w:rsid w:val="00A91FF8"/>
    <w:rsid w:val="00A92437"/>
    <w:rsid w:val="00A925C1"/>
    <w:rsid w:val="00A931F9"/>
    <w:rsid w:val="00A937E1"/>
    <w:rsid w:val="00A93A5E"/>
    <w:rsid w:val="00A94F83"/>
    <w:rsid w:val="00A954F1"/>
    <w:rsid w:val="00AA2C45"/>
    <w:rsid w:val="00AA46CF"/>
    <w:rsid w:val="00AA4D66"/>
    <w:rsid w:val="00AA53EA"/>
    <w:rsid w:val="00AA55A8"/>
    <w:rsid w:val="00AA69F3"/>
    <w:rsid w:val="00AB42FA"/>
    <w:rsid w:val="00AB5330"/>
    <w:rsid w:val="00AB6D9C"/>
    <w:rsid w:val="00AC1A57"/>
    <w:rsid w:val="00AC1C19"/>
    <w:rsid w:val="00AC1C82"/>
    <w:rsid w:val="00AC355B"/>
    <w:rsid w:val="00AC4683"/>
    <w:rsid w:val="00AC7CE1"/>
    <w:rsid w:val="00AD0AE7"/>
    <w:rsid w:val="00AD1597"/>
    <w:rsid w:val="00AD2817"/>
    <w:rsid w:val="00AD3989"/>
    <w:rsid w:val="00AD461E"/>
    <w:rsid w:val="00AD4876"/>
    <w:rsid w:val="00AD493E"/>
    <w:rsid w:val="00AD4E43"/>
    <w:rsid w:val="00AD5212"/>
    <w:rsid w:val="00AD58F2"/>
    <w:rsid w:val="00AD68A0"/>
    <w:rsid w:val="00AE3F34"/>
    <w:rsid w:val="00AE40B7"/>
    <w:rsid w:val="00AE42ED"/>
    <w:rsid w:val="00AE7171"/>
    <w:rsid w:val="00AF072D"/>
    <w:rsid w:val="00AF0A91"/>
    <w:rsid w:val="00AF29B2"/>
    <w:rsid w:val="00AF2E1F"/>
    <w:rsid w:val="00AF406C"/>
    <w:rsid w:val="00AF6352"/>
    <w:rsid w:val="00AF72CB"/>
    <w:rsid w:val="00B0351F"/>
    <w:rsid w:val="00B05BD8"/>
    <w:rsid w:val="00B05D76"/>
    <w:rsid w:val="00B10B56"/>
    <w:rsid w:val="00B13D27"/>
    <w:rsid w:val="00B14361"/>
    <w:rsid w:val="00B15835"/>
    <w:rsid w:val="00B15E7C"/>
    <w:rsid w:val="00B20029"/>
    <w:rsid w:val="00B20D7F"/>
    <w:rsid w:val="00B23AD1"/>
    <w:rsid w:val="00B2626E"/>
    <w:rsid w:val="00B26E87"/>
    <w:rsid w:val="00B308AD"/>
    <w:rsid w:val="00B325AE"/>
    <w:rsid w:val="00B34968"/>
    <w:rsid w:val="00B3741A"/>
    <w:rsid w:val="00B37922"/>
    <w:rsid w:val="00B406F4"/>
    <w:rsid w:val="00B4123A"/>
    <w:rsid w:val="00B41861"/>
    <w:rsid w:val="00B435CC"/>
    <w:rsid w:val="00B45FEF"/>
    <w:rsid w:val="00B46222"/>
    <w:rsid w:val="00B4780E"/>
    <w:rsid w:val="00B51E1B"/>
    <w:rsid w:val="00B54C6E"/>
    <w:rsid w:val="00B57D35"/>
    <w:rsid w:val="00B60A72"/>
    <w:rsid w:val="00B6230A"/>
    <w:rsid w:val="00B62C58"/>
    <w:rsid w:val="00B645D6"/>
    <w:rsid w:val="00B65E6C"/>
    <w:rsid w:val="00B701F5"/>
    <w:rsid w:val="00B714ED"/>
    <w:rsid w:val="00B717C8"/>
    <w:rsid w:val="00B73D3D"/>
    <w:rsid w:val="00B76CD4"/>
    <w:rsid w:val="00B77C43"/>
    <w:rsid w:val="00B77E63"/>
    <w:rsid w:val="00B77FD4"/>
    <w:rsid w:val="00B81971"/>
    <w:rsid w:val="00B8354C"/>
    <w:rsid w:val="00B836AF"/>
    <w:rsid w:val="00B83F08"/>
    <w:rsid w:val="00B84176"/>
    <w:rsid w:val="00B84485"/>
    <w:rsid w:val="00B96287"/>
    <w:rsid w:val="00B9714D"/>
    <w:rsid w:val="00BA1BA6"/>
    <w:rsid w:val="00BA22F9"/>
    <w:rsid w:val="00BA2534"/>
    <w:rsid w:val="00BA3A58"/>
    <w:rsid w:val="00BA4441"/>
    <w:rsid w:val="00BA6910"/>
    <w:rsid w:val="00BA7399"/>
    <w:rsid w:val="00BB208C"/>
    <w:rsid w:val="00BB31FB"/>
    <w:rsid w:val="00BB4624"/>
    <w:rsid w:val="00BB5D8F"/>
    <w:rsid w:val="00BB7BB2"/>
    <w:rsid w:val="00BC0B4A"/>
    <w:rsid w:val="00BC2B66"/>
    <w:rsid w:val="00BC43AA"/>
    <w:rsid w:val="00BC4F26"/>
    <w:rsid w:val="00BC6FEA"/>
    <w:rsid w:val="00BD01EE"/>
    <w:rsid w:val="00BD1B4D"/>
    <w:rsid w:val="00BD2885"/>
    <w:rsid w:val="00BD7402"/>
    <w:rsid w:val="00BE05C1"/>
    <w:rsid w:val="00BE2178"/>
    <w:rsid w:val="00BE513D"/>
    <w:rsid w:val="00BF4ECA"/>
    <w:rsid w:val="00BF65B8"/>
    <w:rsid w:val="00BF7B91"/>
    <w:rsid w:val="00C003E1"/>
    <w:rsid w:val="00C0045D"/>
    <w:rsid w:val="00C0265C"/>
    <w:rsid w:val="00C02A71"/>
    <w:rsid w:val="00C02E61"/>
    <w:rsid w:val="00C06261"/>
    <w:rsid w:val="00C10784"/>
    <w:rsid w:val="00C1190E"/>
    <w:rsid w:val="00C17441"/>
    <w:rsid w:val="00C178D7"/>
    <w:rsid w:val="00C20A80"/>
    <w:rsid w:val="00C24857"/>
    <w:rsid w:val="00C24DBD"/>
    <w:rsid w:val="00C324D3"/>
    <w:rsid w:val="00C33911"/>
    <w:rsid w:val="00C34091"/>
    <w:rsid w:val="00C35831"/>
    <w:rsid w:val="00C35D26"/>
    <w:rsid w:val="00C37E40"/>
    <w:rsid w:val="00C40B81"/>
    <w:rsid w:val="00C40BC3"/>
    <w:rsid w:val="00C41BE1"/>
    <w:rsid w:val="00C42657"/>
    <w:rsid w:val="00C42F04"/>
    <w:rsid w:val="00C46331"/>
    <w:rsid w:val="00C467D0"/>
    <w:rsid w:val="00C4691B"/>
    <w:rsid w:val="00C46D5F"/>
    <w:rsid w:val="00C47267"/>
    <w:rsid w:val="00C47D72"/>
    <w:rsid w:val="00C50181"/>
    <w:rsid w:val="00C50613"/>
    <w:rsid w:val="00C51609"/>
    <w:rsid w:val="00C51A5E"/>
    <w:rsid w:val="00C520C1"/>
    <w:rsid w:val="00C521F2"/>
    <w:rsid w:val="00C52CFA"/>
    <w:rsid w:val="00C538F2"/>
    <w:rsid w:val="00C57023"/>
    <w:rsid w:val="00C57321"/>
    <w:rsid w:val="00C575E0"/>
    <w:rsid w:val="00C57EEE"/>
    <w:rsid w:val="00C64FF9"/>
    <w:rsid w:val="00C65745"/>
    <w:rsid w:val="00C65880"/>
    <w:rsid w:val="00C67032"/>
    <w:rsid w:val="00C709ED"/>
    <w:rsid w:val="00C73264"/>
    <w:rsid w:val="00C7397D"/>
    <w:rsid w:val="00C744C2"/>
    <w:rsid w:val="00C74991"/>
    <w:rsid w:val="00C750B5"/>
    <w:rsid w:val="00C81220"/>
    <w:rsid w:val="00C81340"/>
    <w:rsid w:val="00C82AC5"/>
    <w:rsid w:val="00C84692"/>
    <w:rsid w:val="00C85358"/>
    <w:rsid w:val="00C85F4D"/>
    <w:rsid w:val="00C87116"/>
    <w:rsid w:val="00C8776E"/>
    <w:rsid w:val="00C91F5B"/>
    <w:rsid w:val="00C931B3"/>
    <w:rsid w:val="00C974A6"/>
    <w:rsid w:val="00CA3733"/>
    <w:rsid w:val="00CA3A6A"/>
    <w:rsid w:val="00CB0D38"/>
    <w:rsid w:val="00CB3E17"/>
    <w:rsid w:val="00CB51E2"/>
    <w:rsid w:val="00CB70FF"/>
    <w:rsid w:val="00CC0D5A"/>
    <w:rsid w:val="00CC309F"/>
    <w:rsid w:val="00CC4150"/>
    <w:rsid w:val="00CC4C0B"/>
    <w:rsid w:val="00CC62B2"/>
    <w:rsid w:val="00CC66FF"/>
    <w:rsid w:val="00CC6C12"/>
    <w:rsid w:val="00CC7233"/>
    <w:rsid w:val="00CC756F"/>
    <w:rsid w:val="00CD1184"/>
    <w:rsid w:val="00CD28B2"/>
    <w:rsid w:val="00CD2D8F"/>
    <w:rsid w:val="00CD4402"/>
    <w:rsid w:val="00CD6209"/>
    <w:rsid w:val="00CD6BD9"/>
    <w:rsid w:val="00CD7EA6"/>
    <w:rsid w:val="00CE1432"/>
    <w:rsid w:val="00CE5315"/>
    <w:rsid w:val="00CE5A8B"/>
    <w:rsid w:val="00CF04EC"/>
    <w:rsid w:val="00CF30B0"/>
    <w:rsid w:val="00CF6332"/>
    <w:rsid w:val="00CF66F0"/>
    <w:rsid w:val="00D00F0A"/>
    <w:rsid w:val="00D017ED"/>
    <w:rsid w:val="00D01EAA"/>
    <w:rsid w:val="00D0526F"/>
    <w:rsid w:val="00D135F0"/>
    <w:rsid w:val="00D137EA"/>
    <w:rsid w:val="00D14059"/>
    <w:rsid w:val="00D1452B"/>
    <w:rsid w:val="00D16527"/>
    <w:rsid w:val="00D16640"/>
    <w:rsid w:val="00D1782C"/>
    <w:rsid w:val="00D209A3"/>
    <w:rsid w:val="00D21283"/>
    <w:rsid w:val="00D21C41"/>
    <w:rsid w:val="00D21D82"/>
    <w:rsid w:val="00D2509D"/>
    <w:rsid w:val="00D30A0F"/>
    <w:rsid w:val="00D30E82"/>
    <w:rsid w:val="00D33F22"/>
    <w:rsid w:val="00D35FA4"/>
    <w:rsid w:val="00D37031"/>
    <w:rsid w:val="00D456B8"/>
    <w:rsid w:val="00D46EE8"/>
    <w:rsid w:val="00D51715"/>
    <w:rsid w:val="00D54AED"/>
    <w:rsid w:val="00D5554F"/>
    <w:rsid w:val="00D61822"/>
    <w:rsid w:val="00D61C82"/>
    <w:rsid w:val="00D7014A"/>
    <w:rsid w:val="00D71212"/>
    <w:rsid w:val="00D73B50"/>
    <w:rsid w:val="00D73C51"/>
    <w:rsid w:val="00D73E7C"/>
    <w:rsid w:val="00D744BC"/>
    <w:rsid w:val="00D77E70"/>
    <w:rsid w:val="00D800F2"/>
    <w:rsid w:val="00D8217E"/>
    <w:rsid w:val="00D82B22"/>
    <w:rsid w:val="00D854CB"/>
    <w:rsid w:val="00D875E3"/>
    <w:rsid w:val="00D87AA2"/>
    <w:rsid w:val="00D906AB"/>
    <w:rsid w:val="00D909C3"/>
    <w:rsid w:val="00D9179B"/>
    <w:rsid w:val="00D93DB6"/>
    <w:rsid w:val="00D9488D"/>
    <w:rsid w:val="00D94B1D"/>
    <w:rsid w:val="00DA0A72"/>
    <w:rsid w:val="00DA1886"/>
    <w:rsid w:val="00DA2435"/>
    <w:rsid w:val="00DA3798"/>
    <w:rsid w:val="00DA5A00"/>
    <w:rsid w:val="00DA6385"/>
    <w:rsid w:val="00DB3947"/>
    <w:rsid w:val="00DB4613"/>
    <w:rsid w:val="00DB5DFB"/>
    <w:rsid w:val="00DB7CEE"/>
    <w:rsid w:val="00DB7EC1"/>
    <w:rsid w:val="00DC06E3"/>
    <w:rsid w:val="00DC0B31"/>
    <w:rsid w:val="00DC10F4"/>
    <w:rsid w:val="00DC1ECA"/>
    <w:rsid w:val="00DD038A"/>
    <w:rsid w:val="00DD100B"/>
    <w:rsid w:val="00DD1603"/>
    <w:rsid w:val="00DD1D27"/>
    <w:rsid w:val="00DD1E7A"/>
    <w:rsid w:val="00DD2D1D"/>
    <w:rsid w:val="00DD62D8"/>
    <w:rsid w:val="00DD6B0B"/>
    <w:rsid w:val="00DE39A9"/>
    <w:rsid w:val="00DE4425"/>
    <w:rsid w:val="00DE4B72"/>
    <w:rsid w:val="00DE73A8"/>
    <w:rsid w:val="00DF453C"/>
    <w:rsid w:val="00DF544F"/>
    <w:rsid w:val="00DF69AA"/>
    <w:rsid w:val="00E00E93"/>
    <w:rsid w:val="00E01297"/>
    <w:rsid w:val="00E03398"/>
    <w:rsid w:val="00E03778"/>
    <w:rsid w:val="00E03D02"/>
    <w:rsid w:val="00E06DAC"/>
    <w:rsid w:val="00E103C5"/>
    <w:rsid w:val="00E10883"/>
    <w:rsid w:val="00E11954"/>
    <w:rsid w:val="00E128D6"/>
    <w:rsid w:val="00E129E0"/>
    <w:rsid w:val="00E12F87"/>
    <w:rsid w:val="00E15204"/>
    <w:rsid w:val="00E15A7C"/>
    <w:rsid w:val="00E1764A"/>
    <w:rsid w:val="00E206ED"/>
    <w:rsid w:val="00E25398"/>
    <w:rsid w:val="00E25A6B"/>
    <w:rsid w:val="00E308EC"/>
    <w:rsid w:val="00E3387C"/>
    <w:rsid w:val="00E37224"/>
    <w:rsid w:val="00E377D1"/>
    <w:rsid w:val="00E37AC4"/>
    <w:rsid w:val="00E417BA"/>
    <w:rsid w:val="00E429C8"/>
    <w:rsid w:val="00E43496"/>
    <w:rsid w:val="00E43720"/>
    <w:rsid w:val="00E466AE"/>
    <w:rsid w:val="00E47D6B"/>
    <w:rsid w:val="00E520CA"/>
    <w:rsid w:val="00E542F0"/>
    <w:rsid w:val="00E555C3"/>
    <w:rsid w:val="00E609E5"/>
    <w:rsid w:val="00E63E1A"/>
    <w:rsid w:val="00E640A3"/>
    <w:rsid w:val="00E71A96"/>
    <w:rsid w:val="00E730C5"/>
    <w:rsid w:val="00E76581"/>
    <w:rsid w:val="00E77FAD"/>
    <w:rsid w:val="00E804CE"/>
    <w:rsid w:val="00E852F6"/>
    <w:rsid w:val="00E90F85"/>
    <w:rsid w:val="00E911BC"/>
    <w:rsid w:val="00E91B1E"/>
    <w:rsid w:val="00E938A1"/>
    <w:rsid w:val="00E93CFB"/>
    <w:rsid w:val="00E94A4F"/>
    <w:rsid w:val="00E94DE7"/>
    <w:rsid w:val="00E95F74"/>
    <w:rsid w:val="00E961C6"/>
    <w:rsid w:val="00E96D0F"/>
    <w:rsid w:val="00EA1367"/>
    <w:rsid w:val="00EA1907"/>
    <w:rsid w:val="00EA2FC3"/>
    <w:rsid w:val="00EA6A4A"/>
    <w:rsid w:val="00EA7868"/>
    <w:rsid w:val="00EB17D8"/>
    <w:rsid w:val="00EB1DC8"/>
    <w:rsid w:val="00EB33A4"/>
    <w:rsid w:val="00EB6142"/>
    <w:rsid w:val="00EB7B65"/>
    <w:rsid w:val="00EC003F"/>
    <w:rsid w:val="00EC112C"/>
    <w:rsid w:val="00EC2F8B"/>
    <w:rsid w:val="00EC3068"/>
    <w:rsid w:val="00EC3C27"/>
    <w:rsid w:val="00EC56F3"/>
    <w:rsid w:val="00EC57B2"/>
    <w:rsid w:val="00EC6991"/>
    <w:rsid w:val="00EC6E6D"/>
    <w:rsid w:val="00EC7A18"/>
    <w:rsid w:val="00EC7B7C"/>
    <w:rsid w:val="00ED1243"/>
    <w:rsid w:val="00ED1ACB"/>
    <w:rsid w:val="00ED233A"/>
    <w:rsid w:val="00ED651E"/>
    <w:rsid w:val="00ED7240"/>
    <w:rsid w:val="00ED7872"/>
    <w:rsid w:val="00EE0A55"/>
    <w:rsid w:val="00EE24FC"/>
    <w:rsid w:val="00EE4459"/>
    <w:rsid w:val="00EE5C36"/>
    <w:rsid w:val="00EE6576"/>
    <w:rsid w:val="00EF3838"/>
    <w:rsid w:val="00EF3C80"/>
    <w:rsid w:val="00EF43A4"/>
    <w:rsid w:val="00EF58B4"/>
    <w:rsid w:val="00F01D55"/>
    <w:rsid w:val="00F04445"/>
    <w:rsid w:val="00F071C7"/>
    <w:rsid w:val="00F0768F"/>
    <w:rsid w:val="00F11020"/>
    <w:rsid w:val="00F11C0F"/>
    <w:rsid w:val="00F12B42"/>
    <w:rsid w:val="00F14670"/>
    <w:rsid w:val="00F1469B"/>
    <w:rsid w:val="00F15A05"/>
    <w:rsid w:val="00F15C16"/>
    <w:rsid w:val="00F17AEB"/>
    <w:rsid w:val="00F20F98"/>
    <w:rsid w:val="00F219E5"/>
    <w:rsid w:val="00F21AF0"/>
    <w:rsid w:val="00F2291F"/>
    <w:rsid w:val="00F2396B"/>
    <w:rsid w:val="00F2459A"/>
    <w:rsid w:val="00F25840"/>
    <w:rsid w:val="00F259BE"/>
    <w:rsid w:val="00F2635D"/>
    <w:rsid w:val="00F26989"/>
    <w:rsid w:val="00F2733E"/>
    <w:rsid w:val="00F27F99"/>
    <w:rsid w:val="00F30A81"/>
    <w:rsid w:val="00F321E4"/>
    <w:rsid w:val="00F34BE1"/>
    <w:rsid w:val="00F40FEA"/>
    <w:rsid w:val="00F41AD5"/>
    <w:rsid w:val="00F425EE"/>
    <w:rsid w:val="00F46BAA"/>
    <w:rsid w:val="00F47B52"/>
    <w:rsid w:val="00F47C32"/>
    <w:rsid w:val="00F51047"/>
    <w:rsid w:val="00F51BE5"/>
    <w:rsid w:val="00F520BB"/>
    <w:rsid w:val="00F55CDD"/>
    <w:rsid w:val="00F56B5C"/>
    <w:rsid w:val="00F56BD3"/>
    <w:rsid w:val="00F57AD4"/>
    <w:rsid w:val="00F60C84"/>
    <w:rsid w:val="00F634B8"/>
    <w:rsid w:val="00F635EF"/>
    <w:rsid w:val="00F64018"/>
    <w:rsid w:val="00F65916"/>
    <w:rsid w:val="00F665DE"/>
    <w:rsid w:val="00F66B73"/>
    <w:rsid w:val="00F71DB4"/>
    <w:rsid w:val="00F74AEF"/>
    <w:rsid w:val="00F7557C"/>
    <w:rsid w:val="00F7575E"/>
    <w:rsid w:val="00F76BF9"/>
    <w:rsid w:val="00F76E32"/>
    <w:rsid w:val="00F7722F"/>
    <w:rsid w:val="00F878C5"/>
    <w:rsid w:val="00F87B6D"/>
    <w:rsid w:val="00F908A7"/>
    <w:rsid w:val="00F9217F"/>
    <w:rsid w:val="00FA3331"/>
    <w:rsid w:val="00FA4A94"/>
    <w:rsid w:val="00FA4B46"/>
    <w:rsid w:val="00FA556F"/>
    <w:rsid w:val="00FA595A"/>
    <w:rsid w:val="00FA7755"/>
    <w:rsid w:val="00FB00DB"/>
    <w:rsid w:val="00FB0D18"/>
    <w:rsid w:val="00FB1F4A"/>
    <w:rsid w:val="00FB46CC"/>
    <w:rsid w:val="00FB5867"/>
    <w:rsid w:val="00FB58B0"/>
    <w:rsid w:val="00FB640A"/>
    <w:rsid w:val="00FB7A44"/>
    <w:rsid w:val="00FC05C5"/>
    <w:rsid w:val="00FC0D7D"/>
    <w:rsid w:val="00FC4C0A"/>
    <w:rsid w:val="00FD0FBA"/>
    <w:rsid w:val="00FD2164"/>
    <w:rsid w:val="00FD5A0C"/>
    <w:rsid w:val="00FD62D9"/>
    <w:rsid w:val="00FE399A"/>
    <w:rsid w:val="00FE3A27"/>
    <w:rsid w:val="00FE7D89"/>
    <w:rsid w:val="00FF111F"/>
    <w:rsid w:val="00FF4CA5"/>
    <w:rsid w:val="00FF543C"/>
    <w:rsid w:val="00FF6036"/>
    <w:rsid w:val="00FF7398"/>
    <w:rsid w:val="015A0EDA"/>
    <w:rsid w:val="01E41F16"/>
    <w:rsid w:val="01EC8A0A"/>
    <w:rsid w:val="020D9986"/>
    <w:rsid w:val="02251226"/>
    <w:rsid w:val="02645A0E"/>
    <w:rsid w:val="0283D1C5"/>
    <w:rsid w:val="02AF659D"/>
    <w:rsid w:val="02C016FF"/>
    <w:rsid w:val="02F28CA2"/>
    <w:rsid w:val="03239DD7"/>
    <w:rsid w:val="03AE2B7E"/>
    <w:rsid w:val="03E41607"/>
    <w:rsid w:val="040C0A0D"/>
    <w:rsid w:val="040C8066"/>
    <w:rsid w:val="04311B04"/>
    <w:rsid w:val="043C2EBD"/>
    <w:rsid w:val="049BAE6F"/>
    <w:rsid w:val="04B802A4"/>
    <w:rsid w:val="050F613C"/>
    <w:rsid w:val="05D2F2E0"/>
    <w:rsid w:val="05E6574A"/>
    <w:rsid w:val="05EB73F7"/>
    <w:rsid w:val="066ECE37"/>
    <w:rsid w:val="06AFA17D"/>
    <w:rsid w:val="06BAD256"/>
    <w:rsid w:val="06E56835"/>
    <w:rsid w:val="077D9F26"/>
    <w:rsid w:val="078E3FA4"/>
    <w:rsid w:val="0818B6BA"/>
    <w:rsid w:val="082127B9"/>
    <w:rsid w:val="08679272"/>
    <w:rsid w:val="087A14EC"/>
    <w:rsid w:val="088611AC"/>
    <w:rsid w:val="088627DE"/>
    <w:rsid w:val="08EB63CA"/>
    <w:rsid w:val="09B4871B"/>
    <w:rsid w:val="0A04F51B"/>
    <w:rsid w:val="0A5044BB"/>
    <w:rsid w:val="0AA78C4C"/>
    <w:rsid w:val="0AEBEAF9"/>
    <w:rsid w:val="0B255A6F"/>
    <w:rsid w:val="0B82C9DC"/>
    <w:rsid w:val="0B9E2A9A"/>
    <w:rsid w:val="0BD2768D"/>
    <w:rsid w:val="0BDE85ED"/>
    <w:rsid w:val="0BF17F16"/>
    <w:rsid w:val="0C172DA4"/>
    <w:rsid w:val="0C4BC542"/>
    <w:rsid w:val="0C6E01D3"/>
    <w:rsid w:val="0C706575"/>
    <w:rsid w:val="0CEDCD26"/>
    <w:rsid w:val="0CF73B96"/>
    <w:rsid w:val="0D239033"/>
    <w:rsid w:val="0D26C6E4"/>
    <w:rsid w:val="0D7AECF0"/>
    <w:rsid w:val="0DEEAF84"/>
    <w:rsid w:val="0E35FB77"/>
    <w:rsid w:val="0E4BF427"/>
    <w:rsid w:val="0E5AED63"/>
    <w:rsid w:val="0E5DDF8F"/>
    <w:rsid w:val="0E7F6FF3"/>
    <w:rsid w:val="0EF1877E"/>
    <w:rsid w:val="0F05D590"/>
    <w:rsid w:val="0F1A4832"/>
    <w:rsid w:val="0FD1FE34"/>
    <w:rsid w:val="0FD3A5AB"/>
    <w:rsid w:val="103E51B8"/>
    <w:rsid w:val="107DCFCA"/>
    <w:rsid w:val="108193FB"/>
    <w:rsid w:val="10A7A5FB"/>
    <w:rsid w:val="10BC14AD"/>
    <w:rsid w:val="111CAB7D"/>
    <w:rsid w:val="11326A9D"/>
    <w:rsid w:val="1132B30F"/>
    <w:rsid w:val="1154D883"/>
    <w:rsid w:val="1171DBF7"/>
    <w:rsid w:val="11AC5231"/>
    <w:rsid w:val="12157B20"/>
    <w:rsid w:val="12771684"/>
    <w:rsid w:val="12DE18FA"/>
    <w:rsid w:val="135D9ABE"/>
    <w:rsid w:val="13856DC2"/>
    <w:rsid w:val="13E18354"/>
    <w:rsid w:val="141C088A"/>
    <w:rsid w:val="14C183C7"/>
    <w:rsid w:val="151D7D00"/>
    <w:rsid w:val="1530B018"/>
    <w:rsid w:val="1541093C"/>
    <w:rsid w:val="156A3C04"/>
    <w:rsid w:val="159CC63F"/>
    <w:rsid w:val="15F10430"/>
    <w:rsid w:val="1672B176"/>
    <w:rsid w:val="168C244F"/>
    <w:rsid w:val="16DD719C"/>
    <w:rsid w:val="16DF67D7"/>
    <w:rsid w:val="170D8D99"/>
    <w:rsid w:val="176E8FEE"/>
    <w:rsid w:val="17811059"/>
    <w:rsid w:val="17C66A0A"/>
    <w:rsid w:val="17D1CB77"/>
    <w:rsid w:val="17DC604A"/>
    <w:rsid w:val="180D32C4"/>
    <w:rsid w:val="182EFA2E"/>
    <w:rsid w:val="184D918C"/>
    <w:rsid w:val="18706EF6"/>
    <w:rsid w:val="1888682A"/>
    <w:rsid w:val="18D809B0"/>
    <w:rsid w:val="18E1FE6F"/>
    <w:rsid w:val="19410272"/>
    <w:rsid w:val="195EB949"/>
    <w:rsid w:val="1975AAE3"/>
    <w:rsid w:val="19AFBA77"/>
    <w:rsid w:val="19BCA1D4"/>
    <w:rsid w:val="1A09A041"/>
    <w:rsid w:val="1A16179D"/>
    <w:rsid w:val="1A5AD7B2"/>
    <w:rsid w:val="1A8CF57B"/>
    <w:rsid w:val="1AA0E7B9"/>
    <w:rsid w:val="1AB710B0"/>
    <w:rsid w:val="1BC8ACBF"/>
    <w:rsid w:val="1C1BB75C"/>
    <w:rsid w:val="1C4EAFF4"/>
    <w:rsid w:val="1C965A0B"/>
    <w:rsid w:val="1CD2F328"/>
    <w:rsid w:val="1CD4F7E2"/>
    <w:rsid w:val="1CE5F978"/>
    <w:rsid w:val="1CEABA9F"/>
    <w:rsid w:val="1D35CEE6"/>
    <w:rsid w:val="1DBA0108"/>
    <w:rsid w:val="1DE12C1A"/>
    <w:rsid w:val="1DEDF9D6"/>
    <w:rsid w:val="1DFC1615"/>
    <w:rsid w:val="1EBD1793"/>
    <w:rsid w:val="1EC7B3EE"/>
    <w:rsid w:val="1EE1C373"/>
    <w:rsid w:val="1F25A78D"/>
    <w:rsid w:val="1F294A14"/>
    <w:rsid w:val="1F83CA57"/>
    <w:rsid w:val="1FD2A70A"/>
    <w:rsid w:val="20043681"/>
    <w:rsid w:val="201228C8"/>
    <w:rsid w:val="20436693"/>
    <w:rsid w:val="205F337E"/>
    <w:rsid w:val="20834BFB"/>
    <w:rsid w:val="20A2EAF2"/>
    <w:rsid w:val="20BA1256"/>
    <w:rsid w:val="20EBECD4"/>
    <w:rsid w:val="21891B03"/>
    <w:rsid w:val="2238BEC9"/>
    <w:rsid w:val="22FA179C"/>
    <w:rsid w:val="237EA4EC"/>
    <w:rsid w:val="23930D78"/>
    <w:rsid w:val="2398721C"/>
    <w:rsid w:val="23CACF98"/>
    <w:rsid w:val="242A8001"/>
    <w:rsid w:val="24307993"/>
    <w:rsid w:val="245F2900"/>
    <w:rsid w:val="2491442C"/>
    <w:rsid w:val="24B76A14"/>
    <w:rsid w:val="255E185F"/>
    <w:rsid w:val="2565BE25"/>
    <w:rsid w:val="25705F8B"/>
    <w:rsid w:val="25C65062"/>
    <w:rsid w:val="25FD504E"/>
    <w:rsid w:val="261B2F80"/>
    <w:rsid w:val="2631B85E"/>
    <w:rsid w:val="26E2B201"/>
    <w:rsid w:val="26FB9B69"/>
    <w:rsid w:val="2723FACB"/>
    <w:rsid w:val="2783C883"/>
    <w:rsid w:val="27AFC17A"/>
    <w:rsid w:val="27CB1C2F"/>
    <w:rsid w:val="283807A7"/>
    <w:rsid w:val="28AAF8C8"/>
    <w:rsid w:val="28B933AE"/>
    <w:rsid w:val="29386D51"/>
    <w:rsid w:val="294B91DB"/>
    <w:rsid w:val="29ADEC18"/>
    <w:rsid w:val="29EA809C"/>
    <w:rsid w:val="2A8666D4"/>
    <w:rsid w:val="2ACE6A84"/>
    <w:rsid w:val="2B42045D"/>
    <w:rsid w:val="2B604230"/>
    <w:rsid w:val="2C5739A6"/>
    <w:rsid w:val="2C6A3AE5"/>
    <w:rsid w:val="2CE303D2"/>
    <w:rsid w:val="2CF2D7C1"/>
    <w:rsid w:val="2D2D80EA"/>
    <w:rsid w:val="2D67F576"/>
    <w:rsid w:val="2D7709E3"/>
    <w:rsid w:val="2DB8578B"/>
    <w:rsid w:val="2DD16247"/>
    <w:rsid w:val="2E060B46"/>
    <w:rsid w:val="2E3D2DBC"/>
    <w:rsid w:val="2E5A4DB8"/>
    <w:rsid w:val="2EBA04B8"/>
    <w:rsid w:val="2F20FF66"/>
    <w:rsid w:val="3037EF88"/>
    <w:rsid w:val="307E7364"/>
    <w:rsid w:val="3088A4D6"/>
    <w:rsid w:val="3111826C"/>
    <w:rsid w:val="312B29BC"/>
    <w:rsid w:val="313DAC08"/>
    <w:rsid w:val="31D48446"/>
    <w:rsid w:val="320F9A62"/>
    <w:rsid w:val="321E93C9"/>
    <w:rsid w:val="32247537"/>
    <w:rsid w:val="3231A91F"/>
    <w:rsid w:val="32349317"/>
    <w:rsid w:val="328A067C"/>
    <w:rsid w:val="33A7C559"/>
    <w:rsid w:val="33D18A97"/>
    <w:rsid w:val="33E192CE"/>
    <w:rsid w:val="3403A2E2"/>
    <w:rsid w:val="34120F96"/>
    <w:rsid w:val="34161E5B"/>
    <w:rsid w:val="352F6577"/>
    <w:rsid w:val="360EF550"/>
    <w:rsid w:val="361CD2F4"/>
    <w:rsid w:val="36E3CA3B"/>
    <w:rsid w:val="36EB56B1"/>
    <w:rsid w:val="3706C585"/>
    <w:rsid w:val="370DC173"/>
    <w:rsid w:val="3726AEE7"/>
    <w:rsid w:val="375D4AB3"/>
    <w:rsid w:val="37A36677"/>
    <w:rsid w:val="37B8A355"/>
    <w:rsid w:val="37CA26F9"/>
    <w:rsid w:val="37DE0178"/>
    <w:rsid w:val="37E2DA25"/>
    <w:rsid w:val="3848D79B"/>
    <w:rsid w:val="387486E3"/>
    <w:rsid w:val="38BDE129"/>
    <w:rsid w:val="38D1234F"/>
    <w:rsid w:val="394145CA"/>
    <w:rsid w:val="39462800"/>
    <w:rsid w:val="395E0685"/>
    <w:rsid w:val="3985A64B"/>
    <w:rsid w:val="39D48D82"/>
    <w:rsid w:val="3A8530AF"/>
    <w:rsid w:val="3B016C99"/>
    <w:rsid w:val="3B34FFE8"/>
    <w:rsid w:val="3B810251"/>
    <w:rsid w:val="3BB73B5E"/>
    <w:rsid w:val="3BCADEAD"/>
    <w:rsid w:val="3BEC7EBA"/>
    <w:rsid w:val="3C5018E0"/>
    <w:rsid w:val="3C7323F1"/>
    <w:rsid w:val="3CA1D107"/>
    <w:rsid w:val="3CC5082F"/>
    <w:rsid w:val="3D01D07E"/>
    <w:rsid w:val="3D373130"/>
    <w:rsid w:val="3D5D5370"/>
    <w:rsid w:val="3D9D0C8E"/>
    <w:rsid w:val="3DD8A1C0"/>
    <w:rsid w:val="3DEF7397"/>
    <w:rsid w:val="3E81E31A"/>
    <w:rsid w:val="3EBEB770"/>
    <w:rsid w:val="3EDB6893"/>
    <w:rsid w:val="3F05507E"/>
    <w:rsid w:val="3F1C2AC4"/>
    <w:rsid w:val="3F29598E"/>
    <w:rsid w:val="3F721B9B"/>
    <w:rsid w:val="3FC58E63"/>
    <w:rsid w:val="3FD8E4AF"/>
    <w:rsid w:val="405A87D1"/>
    <w:rsid w:val="40630B3D"/>
    <w:rsid w:val="4086FA39"/>
    <w:rsid w:val="40ACA740"/>
    <w:rsid w:val="40C95904"/>
    <w:rsid w:val="40EAAD27"/>
    <w:rsid w:val="41804814"/>
    <w:rsid w:val="41A6D26A"/>
    <w:rsid w:val="41AB9662"/>
    <w:rsid w:val="41CB6526"/>
    <w:rsid w:val="41DA70C3"/>
    <w:rsid w:val="422E6A68"/>
    <w:rsid w:val="42843549"/>
    <w:rsid w:val="42D9BA55"/>
    <w:rsid w:val="43B7398A"/>
    <w:rsid w:val="43D75B69"/>
    <w:rsid w:val="4417F5B8"/>
    <w:rsid w:val="441C0F57"/>
    <w:rsid w:val="442AD344"/>
    <w:rsid w:val="445EB51B"/>
    <w:rsid w:val="44CC0A4B"/>
    <w:rsid w:val="44E21007"/>
    <w:rsid w:val="450194A8"/>
    <w:rsid w:val="45037D2A"/>
    <w:rsid w:val="4519F6EA"/>
    <w:rsid w:val="454CF8ED"/>
    <w:rsid w:val="4578E57A"/>
    <w:rsid w:val="45DA2DCD"/>
    <w:rsid w:val="4636C6BD"/>
    <w:rsid w:val="46523A70"/>
    <w:rsid w:val="46588BA9"/>
    <w:rsid w:val="4658DB44"/>
    <w:rsid w:val="46959C83"/>
    <w:rsid w:val="47273CA9"/>
    <w:rsid w:val="47863D41"/>
    <w:rsid w:val="47BE9A19"/>
    <w:rsid w:val="47C5A433"/>
    <w:rsid w:val="47EDB0F8"/>
    <w:rsid w:val="47F9E9B9"/>
    <w:rsid w:val="4802D956"/>
    <w:rsid w:val="48B1C594"/>
    <w:rsid w:val="48BB463C"/>
    <w:rsid w:val="491F7BF4"/>
    <w:rsid w:val="49238267"/>
    <w:rsid w:val="495F82EA"/>
    <w:rsid w:val="49A64805"/>
    <w:rsid w:val="4A2F82FF"/>
    <w:rsid w:val="4A54A4C7"/>
    <w:rsid w:val="4A7E8C1C"/>
    <w:rsid w:val="4ABB23AD"/>
    <w:rsid w:val="4ACF902E"/>
    <w:rsid w:val="4B33F43B"/>
    <w:rsid w:val="4BA527FE"/>
    <w:rsid w:val="4BB8CFAB"/>
    <w:rsid w:val="4BBC2451"/>
    <w:rsid w:val="4BE1EE95"/>
    <w:rsid w:val="4BFCF419"/>
    <w:rsid w:val="4C155C14"/>
    <w:rsid w:val="4CED0F87"/>
    <w:rsid w:val="4D47DC39"/>
    <w:rsid w:val="4D586589"/>
    <w:rsid w:val="4D6D6CCB"/>
    <w:rsid w:val="4D9B52E8"/>
    <w:rsid w:val="4DA581DC"/>
    <w:rsid w:val="4E143B55"/>
    <w:rsid w:val="4E1EDA2C"/>
    <w:rsid w:val="4E4F9F28"/>
    <w:rsid w:val="4E92081F"/>
    <w:rsid w:val="4F3F1CB2"/>
    <w:rsid w:val="4F6CCF2E"/>
    <w:rsid w:val="4F99C240"/>
    <w:rsid w:val="4FCC89AC"/>
    <w:rsid w:val="4FE4B27B"/>
    <w:rsid w:val="502B329F"/>
    <w:rsid w:val="50324E8C"/>
    <w:rsid w:val="506006AA"/>
    <w:rsid w:val="5071B14C"/>
    <w:rsid w:val="50DD57CF"/>
    <w:rsid w:val="51178AD4"/>
    <w:rsid w:val="515E7801"/>
    <w:rsid w:val="51FCED88"/>
    <w:rsid w:val="52131744"/>
    <w:rsid w:val="525C2749"/>
    <w:rsid w:val="52C7CDAD"/>
    <w:rsid w:val="537407B5"/>
    <w:rsid w:val="53A317EB"/>
    <w:rsid w:val="53A3AD54"/>
    <w:rsid w:val="53AEE7A5"/>
    <w:rsid w:val="53E36ABC"/>
    <w:rsid w:val="54415296"/>
    <w:rsid w:val="545950A9"/>
    <w:rsid w:val="54653DBC"/>
    <w:rsid w:val="549C0F50"/>
    <w:rsid w:val="54AA34AB"/>
    <w:rsid w:val="554AB806"/>
    <w:rsid w:val="55C317DE"/>
    <w:rsid w:val="55E28FDB"/>
    <w:rsid w:val="5603FEFC"/>
    <w:rsid w:val="561242D5"/>
    <w:rsid w:val="56A7A49A"/>
    <w:rsid w:val="56FA61F5"/>
    <w:rsid w:val="572BA2A4"/>
    <w:rsid w:val="57D777A7"/>
    <w:rsid w:val="58BA8732"/>
    <w:rsid w:val="593379B6"/>
    <w:rsid w:val="59DA9E19"/>
    <w:rsid w:val="59F3B567"/>
    <w:rsid w:val="5A22E49E"/>
    <w:rsid w:val="5A40A333"/>
    <w:rsid w:val="5A85546D"/>
    <w:rsid w:val="5AB916A3"/>
    <w:rsid w:val="5AFBF186"/>
    <w:rsid w:val="5B2D4FA8"/>
    <w:rsid w:val="5C0AFC61"/>
    <w:rsid w:val="5C0E6812"/>
    <w:rsid w:val="5C348F54"/>
    <w:rsid w:val="5C6EAFF3"/>
    <w:rsid w:val="5D176069"/>
    <w:rsid w:val="5D8E8E43"/>
    <w:rsid w:val="5E6B50C5"/>
    <w:rsid w:val="5EB9EC50"/>
    <w:rsid w:val="5EE178AE"/>
    <w:rsid w:val="5F0E6163"/>
    <w:rsid w:val="5F1117AD"/>
    <w:rsid w:val="5F11D663"/>
    <w:rsid w:val="5FD6D4D3"/>
    <w:rsid w:val="5FEAAA91"/>
    <w:rsid w:val="60576DE4"/>
    <w:rsid w:val="60B45E40"/>
    <w:rsid w:val="60E6B398"/>
    <w:rsid w:val="60EF2295"/>
    <w:rsid w:val="60F0B00D"/>
    <w:rsid w:val="612DA034"/>
    <w:rsid w:val="6143E696"/>
    <w:rsid w:val="615C1AF9"/>
    <w:rsid w:val="616C21FC"/>
    <w:rsid w:val="61867AF2"/>
    <w:rsid w:val="618B6D6A"/>
    <w:rsid w:val="61C2A35C"/>
    <w:rsid w:val="61CB5173"/>
    <w:rsid w:val="61D8F3AD"/>
    <w:rsid w:val="620035D5"/>
    <w:rsid w:val="620F4D82"/>
    <w:rsid w:val="62193156"/>
    <w:rsid w:val="62394484"/>
    <w:rsid w:val="6245A57B"/>
    <w:rsid w:val="6248B86F"/>
    <w:rsid w:val="62DD52D2"/>
    <w:rsid w:val="62DE264D"/>
    <w:rsid w:val="6344EDDA"/>
    <w:rsid w:val="63F4E8CE"/>
    <w:rsid w:val="63F541D9"/>
    <w:rsid w:val="644E1195"/>
    <w:rsid w:val="644EB376"/>
    <w:rsid w:val="64591A17"/>
    <w:rsid w:val="64B3C6B1"/>
    <w:rsid w:val="64CF4C6D"/>
    <w:rsid w:val="64F1C17C"/>
    <w:rsid w:val="652CD6C8"/>
    <w:rsid w:val="6584082E"/>
    <w:rsid w:val="65B526AF"/>
    <w:rsid w:val="66380B3B"/>
    <w:rsid w:val="6640D2FB"/>
    <w:rsid w:val="66DB3849"/>
    <w:rsid w:val="66DFDC95"/>
    <w:rsid w:val="67030135"/>
    <w:rsid w:val="67459A44"/>
    <w:rsid w:val="67A99A1A"/>
    <w:rsid w:val="67AD1EFD"/>
    <w:rsid w:val="67D528AF"/>
    <w:rsid w:val="681E9DC5"/>
    <w:rsid w:val="6856D90E"/>
    <w:rsid w:val="68B552FD"/>
    <w:rsid w:val="68C31C34"/>
    <w:rsid w:val="6926B4F9"/>
    <w:rsid w:val="692B4C05"/>
    <w:rsid w:val="695E6BA1"/>
    <w:rsid w:val="6A39229A"/>
    <w:rsid w:val="6A6EFBA6"/>
    <w:rsid w:val="6ADF4A15"/>
    <w:rsid w:val="6B4E921E"/>
    <w:rsid w:val="6BE5D610"/>
    <w:rsid w:val="6C9377B1"/>
    <w:rsid w:val="6D0D36F1"/>
    <w:rsid w:val="6D353626"/>
    <w:rsid w:val="6D7E2725"/>
    <w:rsid w:val="6DE7F519"/>
    <w:rsid w:val="6E2AE4E3"/>
    <w:rsid w:val="6E3BBF13"/>
    <w:rsid w:val="6E423CEE"/>
    <w:rsid w:val="6E4DF28F"/>
    <w:rsid w:val="6E591574"/>
    <w:rsid w:val="6E97B73F"/>
    <w:rsid w:val="6F3B6919"/>
    <w:rsid w:val="6FDE6E80"/>
    <w:rsid w:val="6FE3AAEA"/>
    <w:rsid w:val="7065104C"/>
    <w:rsid w:val="70A9E37B"/>
    <w:rsid w:val="70CF5DF2"/>
    <w:rsid w:val="70D68E50"/>
    <w:rsid w:val="71424D14"/>
    <w:rsid w:val="7182E482"/>
    <w:rsid w:val="719C777E"/>
    <w:rsid w:val="72497569"/>
    <w:rsid w:val="7264CC2A"/>
    <w:rsid w:val="73169DD3"/>
    <w:rsid w:val="731B4BAC"/>
    <w:rsid w:val="7324E5B6"/>
    <w:rsid w:val="736C559A"/>
    <w:rsid w:val="73B7287C"/>
    <w:rsid w:val="73C4B362"/>
    <w:rsid w:val="740F0E9F"/>
    <w:rsid w:val="74312F0B"/>
    <w:rsid w:val="74A8D352"/>
    <w:rsid w:val="75AADF00"/>
    <w:rsid w:val="75FB0E7D"/>
    <w:rsid w:val="7602AB1B"/>
    <w:rsid w:val="761B61CA"/>
    <w:rsid w:val="76892EE7"/>
    <w:rsid w:val="76973765"/>
    <w:rsid w:val="76A89544"/>
    <w:rsid w:val="76F0E207"/>
    <w:rsid w:val="7739446D"/>
    <w:rsid w:val="7760B1C0"/>
    <w:rsid w:val="77725CD4"/>
    <w:rsid w:val="7775E175"/>
    <w:rsid w:val="77980F0B"/>
    <w:rsid w:val="77B753C3"/>
    <w:rsid w:val="77D6145F"/>
    <w:rsid w:val="77F7632A"/>
    <w:rsid w:val="7800889E"/>
    <w:rsid w:val="7805C4B5"/>
    <w:rsid w:val="7807164A"/>
    <w:rsid w:val="7814441F"/>
    <w:rsid w:val="78B926C8"/>
    <w:rsid w:val="791D7714"/>
    <w:rsid w:val="79965FF6"/>
    <w:rsid w:val="79A3F269"/>
    <w:rsid w:val="79ADBD8D"/>
    <w:rsid w:val="79CED827"/>
    <w:rsid w:val="79EAAC52"/>
    <w:rsid w:val="7A24C8FE"/>
    <w:rsid w:val="7B15B8A0"/>
    <w:rsid w:val="7B32462B"/>
    <w:rsid w:val="7B452209"/>
    <w:rsid w:val="7B596389"/>
    <w:rsid w:val="7B7C0667"/>
    <w:rsid w:val="7B93F9D6"/>
    <w:rsid w:val="7BE75E86"/>
    <w:rsid w:val="7C2FA90D"/>
    <w:rsid w:val="7C4EB79C"/>
    <w:rsid w:val="7CA7B357"/>
    <w:rsid w:val="7CA817EE"/>
    <w:rsid w:val="7CC63E4F"/>
    <w:rsid w:val="7CF4CA1B"/>
    <w:rsid w:val="7D1A7B5A"/>
    <w:rsid w:val="7D2911E9"/>
    <w:rsid w:val="7D3057D6"/>
    <w:rsid w:val="7DAD6869"/>
    <w:rsid w:val="7E753708"/>
    <w:rsid w:val="7E7BFF39"/>
    <w:rsid w:val="7EB8682D"/>
    <w:rsid w:val="7FC25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9D4EF"/>
  <w15:docId w15:val="{E87837DF-64F2-4158-9492-D93FD4B7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uiPriority w:val="99"/>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table" w:customStyle="1" w:styleId="TableStyle-Accent1">
    <w:name w:val="__Table Style-Accent 1"/>
    <w:basedOn w:val="TableNormal"/>
    <w:uiPriority w:val="99"/>
    <w:rsid w:val="006A7692"/>
    <w:pPr>
      <w:spacing w:before="60" w:after="60" w:line="276" w:lineRule="auto"/>
    </w:pPr>
    <w:rPr>
      <w:rFonts w:asciiTheme="majorHAnsi" w:eastAsiaTheme="minorHAnsi" w:hAnsiTheme="majorHAnsi" w:cstheme="minorBidi"/>
      <w:szCs w:val="24"/>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center"/>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vAlign w:val="bottom"/>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styleId="Mention">
    <w:name w:val="Mention"/>
    <w:basedOn w:val="DefaultParagraphFont"/>
    <w:uiPriority w:val="99"/>
    <w:unhideWhenUsed/>
    <w:rsid w:val="006A7692"/>
    <w:rPr>
      <w:color w:val="2B579A"/>
      <w:shd w:val="clear" w:color="auto" w:fill="E1DFDD"/>
    </w:rPr>
  </w:style>
  <w:style w:type="character" w:customStyle="1" w:styleId="apple-converted-space">
    <w:name w:val="apple-converted-space"/>
    <w:basedOn w:val="DefaultParagraphFont"/>
    <w:rsid w:val="0036248F"/>
  </w:style>
  <w:style w:type="paragraph" w:styleId="Revision">
    <w:name w:val="Revision"/>
    <w:hidden/>
    <w:uiPriority w:val="99"/>
    <w:semiHidden/>
    <w:rsid w:val="00652A52"/>
    <w:rPr>
      <w:snapToGrid w:val="0"/>
      <w:sz w:val="24"/>
    </w:rPr>
  </w:style>
  <w:style w:type="character" w:customStyle="1" w:styleId="cf01">
    <w:name w:val="cf01"/>
    <w:basedOn w:val="DefaultParagraphFont"/>
    <w:rsid w:val="003236B6"/>
    <w:rPr>
      <w:rFonts w:ascii="Segoe UI" w:hAnsi="Segoe UI" w:cs="Segoe UI" w:hint="default"/>
      <w:sz w:val="18"/>
      <w:szCs w:val="18"/>
    </w:rPr>
  </w:style>
  <w:style w:type="character" w:customStyle="1" w:styleId="jss739">
    <w:name w:val="jss739"/>
    <w:basedOn w:val="DefaultParagraphFont"/>
    <w:rsid w:val="0004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67989560">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487788930">
      <w:bodyDiv w:val="1"/>
      <w:marLeft w:val="0"/>
      <w:marRight w:val="0"/>
      <w:marTop w:val="0"/>
      <w:marBottom w:val="0"/>
      <w:divBdr>
        <w:top w:val="none" w:sz="0" w:space="0" w:color="auto"/>
        <w:left w:val="none" w:sz="0" w:space="0" w:color="auto"/>
        <w:bottom w:val="none" w:sz="0" w:space="0" w:color="auto"/>
        <w:right w:val="none" w:sz="0" w:space="0" w:color="auto"/>
      </w:divBdr>
      <w:divsChild>
        <w:div w:id="227957584">
          <w:marLeft w:val="0"/>
          <w:marRight w:val="0"/>
          <w:marTop w:val="0"/>
          <w:marBottom w:val="0"/>
          <w:divBdr>
            <w:top w:val="none" w:sz="0" w:space="0" w:color="auto"/>
            <w:left w:val="none" w:sz="0" w:space="0" w:color="auto"/>
            <w:bottom w:val="none" w:sz="0" w:space="0" w:color="auto"/>
            <w:right w:val="none" w:sz="0" w:space="0" w:color="auto"/>
          </w:divBdr>
          <w:divsChild>
            <w:div w:id="923875476">
              <w:marLeft w:val="0"/>
              <w:marRight w:val="0"/>
              <w:marTop w:val="30"/>
              <w:marBottom w:val="30"/>
              <w:divBdr>
                <w:top w:val="none" w:sz="0" w:space="0" w:color="auto"/>
                <w:left w:val="none" w:sz="0" w:space="0" w:color="auto"/>
                <w:bottom w:val="none" w:sz="0" w:space="0" w:color="auto"/>
                <w:right w:val="none" w:sz="0" w:space="0" w:color="auto"/>
              </w:divBdr>
              <w:divsChild>
                <w:div w:id="8143524">
                  <w:marLeft w:val="0"/>
                  <w:marRight w:val="0"/>
                  <w:marTop w:val="0"/>
                  <w:marBottom w:val="0"/>
                  <w:divBdr>
                    <w:top w:val="none" w:sz="0" w:space="0" w:color="auto"/>
                    <w:left w:val="none" w:sz="0" w:space="0" w:color="auto"/>
                    <w:bottom w:val="none" w:sz="0" w:space="0" w:color="auto"/>
                    <w:right w:val="none" w:sz="0" w:space="0" w:color="auto"/>
                  </w:divBdr>
                  <w:divsChild>
                    <w:div w:id="135611694">
                      <w:marLeft w:val="0"/>
                      <w:marRight w:val="0"/>
                      <w:marTop w:val="0"/>
                      <w:marBottom w:val="0"/>
                      <w:divBdr>
                        <w:top w:val="none" w:sz="0" w:space="0" w:color="auto"/>
                        <w:left w:val="none" w:sz="0" w:space="0" w:color="auto"/>
                        <w:bottom w:val="none" w:sz="0" w:space="0" w:color="auto"/>
                        <w:right w:val="none" w:sz="0" w:space="0" w:color="auto"/>
                      </w:divBdr>
                    </w:div>
                  </w:divsChild>
                </w:div>
                <w:div w:id="85468586">
                  <w:marLeft w:val="0"/>
                  <w:marRight w:val="0"/>
                  <w:marTop w:val="0"/>
                  <w:marBottom w:val="0"/>
                  <w:divBdr>
                    <w:top w:val="none" w:sz="0" w:space="0" w:color="auto"/>
                    <w:left w:val="none" w:sz="0" w:space="0" w:color="auto"/>
                    <w:bottom w:val="none" w:sz="0" w:space="0" w:color="auto"/>
                    <w:right w:val="none" w:sz="0" w:space="0" w:color="auto"/>
                  </w:divBdr>
                  <w:divsChild>
                    <w:div w:id="745152402">
                      <w:marLeft w:val="0"/>
                      <w:marRight w:val="0"/>
                      <w:marTop w:val="0"/>
                      <w:marBottom w:val="0"/>
                      <w:divBdr>
                        <w:top w:val="none" w:sz="0" w:space="0" w:color="auto"/>
                        <w:left w:val="none" w:sz="0" w:space="0" w:color="auto"/>
                        <w:bottom w:val="none" w:sz="0" w:space="0" w:color="auto"/>
                        <w:right w:val="none" w:sz="0" w:space="0" w:color="auto"/>
                      </w:divBdr>
                    </w:div>
                    <w:div w:id="892039206">
                      <w:marLeft w:val="0"/>
                      <w:marRight w:val="0"/>
                      <w:marTop w:val="0"/>
                      <w:marBottom w:val="0"/>
                      <w:divBdr>
                        <w:top w:val="none" w:sz="0" w:space="0" w:color="auto"/>
                        <w:left w:val="none" w:sz="0" w:space="0" w:color="auto"/>
                        <w:bottom w:val="none" w:sz="0" w:space="0" w:color="auto"/>
                        <w:right w:val="none" w:sz="0" w:space="0" w:color="auto"/>
                      </w:divBdr>
                    </w:div>
                  </w:divsChild>
                </w:div>
                <w:div w:id="161967023">
                  <w:marLeft w:val="0"/>
                  <w:marRight w:val="0"/>
                  <w:marTop w:val="0"/>
                  <w:marBottom w:val="0"/>
                  <w:divBdr>
                    <w:top w:val="none" w:sz="0" w:space="0" w:color="auto"/>
                    <w:left w:val="none" w:sz="0" w:space="0" w:color="auto"/>
                    <w:bottom w:val="none" w:sz="0" w:space="0" w:color="auto"/>
                    <w:right w:val="none" w:sz="0" w:space="0" w:color="auto"/>
                  </w:divBdr>
                  <w:divsChild>
                    <w:div w:id="575241667">
                      <w:marLeft w:val="0"/>
                      <w:marRight w:val="0"/>
                      <w:marTop w:val="0"/>
                      <w:marBottom w:val="0"/>
                      <w:divBdr>
                        <w:top w:val="none" w:sz="0" w:space="0" w:color="auto"/>
                        <w:left w:val="none" w:sz="0" w:space="0" w:color="auto"/>
                        <w:bottom w:val="none" w:sz="0" w:space="0" w:color="auto"/>
                        <w:right w:val="none" w:sz="0" w:space="0" w:color="auto"/>
                      </w:divBdr>
                    </w:div>
                    <w:div w:id="1155221637">
                      <w:marLeft w:val="0"/>
                      <w:marRight w:val="0"/>
                      <w:marTop w:val="0"/>
                      <w:marBottom w:val="0"/>
                      <w:divBdr>
                        <w:top w:val="none" w:sz="0" w:space="0" w:color="auto"/>
                        <w:left w:val="none" w:sz="0" w:space="0" w:color="auto"/>
                        <w:bottom w:val="none" w:sz="0" w:space="0" w:color="auto"/>
                        <w:right w:val="none" w:sz="0" w:space="0" w:color="auto"/>
                      </w:divBdr>
                    </w:div>
                    <w:div w:id="1158419594">
                      <w:marLeft w:val="0"/>
                      <w:marRight w:val="0"/>
                      <w:marTop w:val="0"/>
                      <w:marBottom w:val="0"/>
                      <w:divBdr>
                        <w:top w:val="none" w:sz="0" w:space="0" w:color="auto"/>
                        <w:left w:val="none" w:sz="0" w:space="0" w:color="auto"/>
                        <w:bottom w:val="none" w:sz="0" w:space="0" w:color="auto"/>
                        <w:right w:val="none" w:sz="0" w:space="0" w:color="auto"/>
                      </w:divBdr>
                    </w:div>
                  </w:divsChild>
                </w:div>
                <w:div w:id="305201991">
                  <w:marLeft w:val="0"/>
                  <w:marRight w:val="0"/>
                  <w:marTop w:val="0"/>
                  <w:marBottom w:val="0"/>
                  <w:divBdr>
                    <w:top w:val="none" w:sz="0" w:space="0" w:color="auto"/>
                    <w:left w:val="none" w:sz="0" w:space="0" w:color="auto"/>
                    <w:bottom w:val="none" w:sz="0" w:space="0" w:color="auto"/>
                    <w:right w:val="none" w:sz="0" w:space="0" w:color="auto"/>
                  </w:divBdr>
                  <w:divsChild>
                    <w:div w:id="22707374">
                      <w:marLeft w:val="0"/>
                      <w:marRight w:val="0"/>
                      <w:marTop w:val="0"/>
                      <w:marBottom w:val="0"/>
                      <w:divBdr>
                        <w:top w:val="none" w:sz="0" w:space="0" w:color="auto"/>
                        <w:left w:val="none" w:sz="0" w:space="0" w:color="auto"/>
                        <w:bottom w:val="none" w:sz="0" w:space="0" w:color="auto"/>
                        <w:right w:val="none" w:sz="0" w:space="0" w:color="auto"/>
                      </w:divBdr>
                    </w:div>
                    <w:div w:id="198326263">
                      <w:marLeft w:val="0"/>
                      <w:marRight w:val="0"/>
                      <w:marTop w:val="0"/>
                      <w:marBottom w:val="0"/>
                      <w:divBdr>
                        <w:top w:val="none" w:sz="0" w:space="0" w:color="auto"/>
                        <w:left w:val="none" w:sz="0" w:space="0" w:color="auto"/>
                        <w:bottom w:val="none" w:sz="0" w:space="0" w:color="auto"/>
                        <w:right w:val="none" w:sz="0" w:space="0" w:color="auto"/>
                      </w:divBdr>
                    </w:div>
                    <w:div w:id="1132871254">
                      <w:marLeft w:val="0"/>
                      <w:marRight w:val="0"/>
                      <w:marTop w:val="0"/>
                      <w:marBottom w:val="0"/>
                      <w:divBdr>
                        <w:top w:val="none" w:sz="0" w:space="0" w:color="auto"/>
                        <w:left w:val="none" w:sz="0" w:space="0" w:color="auto"/>
                        <w:bottom w:val="none" w:sz="0" w:space="0" w:color="auto"/>
                        <w:right w:val="none" w:sz="0" w:space="0" w:color="auto"/>
                      </w:divBdr>
                    </w:div>
                  </w:divsChild>
                </w:div>
                <w:div w:id="426393202">
                  <w:marLeft w:val="0"/>
                  <w:marRight w:val="0"/>
                  <w:marTop w:val="0"/>
                  <w:marBottom w:val="0"/>
                  <w:divBdr>
                    <w:top w:val="none" w:sz="0" w:space="0" w:color="auto"/>
                    <w:left w:val="none" w:sz="0" w:space="0" w:color="auto"/>
                    <w:bottom w:val="none" w:sz="0" w:space="0" w:color="auto"/>
                    <w:right w:val="none" w:sz="0" w:space="0" w:color="auto"/>
                  </w:divBdr>
                  <w:divsChild>
                    <w:div w:id="414671559">
                      <w:marLeft w:val="0"/>
                      <w:marRight w:val="0"/>
                      <w:marTop w:val="0"/>
                      <w:marBottom w:val="0"/>
                      <w:divBdr>
                        <w:top w:val="none" w:sz="0" w:space="0" w:color="auto"/>
                        <w:left w:val="none" w:sz="0" w:space="0" w:color="auto"/>
                        <w:bottom w:val="none" w:sz="0" w:space="0" w:color="auto"/>
                        <w:right w:val="none" w:sz="0" w:space="0" w:color="auto"/>
                      </w:divBdr>
                    </w:div>
                  </w:divsChild>
                </w:div>
                <w:div w:id="461121704">
                  <w:marLeft w:val="0"/>
                  <w:marRight w:val="0"/>
                  <w:marTop w:val="0"/>
                  <w:marBottom w:val="0"/>
                  <w:divBdr>
                    <w:top w:val="none" w:sz="0" w:space="0" w:color="auto"/>
                    <w:left w:val="none" w:sz="0" w:space="0" w:color="auto"/>
                    <w:bottom w:val="none" w:sz="0" w:space="0" w:color="auto"/>
                    <w:right w:val="none" w:sz="0" w:space="0" w:color="auto"/>
                  </w:divBdr>
                  <w:divsChild>
                    <w:div w:id="376397685">
                      <w:marLeft w:val="0"/>
                      <w:marRight w:val="0"/>
                      <w:marTop w:val="0"/>
                      <w:marBottom w:val="0"/>
                      <w:divBdr>
                        <w:top w:val="none" w:sz="0" w:space="0" w:color="auto"/>
                        <w:left w:val="none" w:sz="0" w:space="0" w:color="auto"/>
                        <w:bottom w:val="none" w:sz="0" w:space="0" w:color="auto"/>
                        <w:right w:val="none" w:sz="0" w:space="0" w:color="auto"/>
                      </w:divBdr>
                    </w:div>
                    <w:div w:id="697925348">
                      <w:marLeft w:val="0"/>
                      <w:marRight w:val="0"/>
                      <w:marTop w:val="0"/>
                      <w:marBottom w:val="0"/>
                      <w:divBdr>
                        <w:top w:val="none" w:sz="0" w:space="0" w:color="auto"/>
                        <w:left w:val="none" w:sz="0" w:space="0" w:color="auto"/>
                        <w:bottom w:val="none" w:sz="0" w:space="0" w:color="auto"/>
                        <w:right w:val="none" w:sz="0" w:space="0" w:color="auto"/>
                      </w:divBdr>
                    </w:div>
                    <w:div w:id="790829135">
                      <w:marLeft w:val="0"/>
                      <w:marRight w:val="0"/>
                      <w:marTop w:val="0"/>
                      <w:marBottom w:val="0"/>
                      <w:divBdr>
                        <w:top w:val="none" w:sz="0" w:space="0" w:color="auto"/>
                        <w:left w:val="none" w:sz="0" w:space="0" w:color="auto"/>
                        <w:bottom w:val="none" w:sz="0" w:space="0" w:color="auto"/>
                        <w:right w:val="none" w:sz="0" w:space="0" w:color="auto"/>
                      </w:divBdr>
                    </w:div>
                    <w:div w:id="791678397">
                      <w:marLeft w:val="0"/>
                      <w:marRight w:val="0"/>
                      <w:marTop w:val="0"/>
                      <w:marBottom w:val="0"/>
                      <w:divBdr>
                        <w:top w:val="none" w:sz="0" w:space="0" w:color="auto"/>
                        <w:left w:val="none" w:sz="0" w:space="0" w:color="auto"/>
                        <w:bottom w:val="none" w:sz="0" w:space="0" w:color="auto"/>
                        <w:right w:val="none" w:sz="0" w:space="0" w:color="auto"/>
                      </w:divBdr>
                    </w:div>
                  </w:divsChild>
                </w:div>
                <w:div w:id="684402864">
                  <w:marLeft w:val="0"/>
                  <w:marRight w:val="0"/>
                  <w:marTop w:val="0"/>
                  <w:marBottom w:val="0"/>
                  <w:divBdr>
                    <w:top w:val="none" w:sz="0" w:space="0" w:color="auto"/>
                    <w:left w:val="none" w:sz="0" w:space="0" w:color="auto"/>
                    <w:bottom w:val="none" w:sz="0" w:space="0" w:color="auto"/>
                    <w:right w:val="none" w:sz="0" w:space="0" w:color="auto"/>
                  </w:divBdr>
                  <w:divsChild>
                    <w:div w:id="992946038">
                      <w:marLeft w:val="0"/>
                      <w:marRight w:val="0"/>
                      <w:marTop w:val="0"/>
                      <w:marBottom w:val="0"/>
                      <w:divBdr>
                        <w:top w:val="none" w:sz="0" w:space="0" w:color="auto"/>
                        <w:left w:val="none" w:sz="0" w:space="0" w:color="auto"/>
                        <w:bottom w:val="none" w:sz="0" w:space="0" w:color="auto"/>
                        <w:right w:val="none" w:sz="0" w:space="0" w:color="auto"/>
                      </w:divBdr>
                    </w:div>
                    <w:div w:id="1155531154">
                      <w:marLeft w:val="0"/>
                      <w:marRight w:val="0"/>
                      <w:marTop w:val="0"/>
                      <w:marBottom w:val="0"/>
                      <w:divBdr>
                        <w:top w:val="none" w:sz="0" w:space="0" w:color="auto"/>
                        <w:left w:val="none" w:sz="0" w:space="0" w:color="auto"/>
                        <w:bottom w:val="none" w:sz="0" w:space="0" w:color="auto"/>
                        <w:right w:val="none" w:sz="0" w:space="0" w:color="auto"/>
                      </w:divBdr>
                    </w:div>
                    <w:div w:id="1805811548">
                      <w:marLeft w:val="0"/>
                      <w:marRight w:val="0"/>
                      <w:marTop w:val="0"/>
                      <w:marBottom w:val="0"/>
                      <w:divBdr>
                        <w:top w:val="none" w:sz="0" w:space="0" w:color="auto"/>
                        <w:left w:val="none" w:sz="0" w:space="0" w:color="auto"/>
                        <w:bottom w:val="none" w:sz="0" w:space="0" w:color="auto"/>
                        <w:right w:val="none" w:sz="0" w:space="0" w:color="auto"/>
                      </w:divBdr>
                    </w:div>
                  </w:divsChild>
                </w:div>
                <w:div w:id="692271886">
                  <w:marLeft w:val="0"/>
                  <w:marRight w:val="0"/>
                  <w:marTop w:val="0"/>
                  <w:marBottom w:val="0"/>
                  <w:divBdr>
                    <w:top w:val="none" w:sz="0" w:space="0" w:color="auto"/>
                    <w:left w:val="none" w:sz="0" w:space="0" w:color="auto"/>
                    <w:bottom w:val="none" w:sz="0" w:space="0" w:color="auto"/>
                    <w:right w:val="none" w:sz="0" w:space="0" w:color="auto"/>
                  </w:divBdr>
                  <w:divsChild>
                    <w:div w:id="162404725">
                      <w:marLeft w:val="0"/>
                      <w:marRight w:val="0"/>
                      <w:marTop w:val="0"/>
                      <w:marBottom w:val="0"/>
                      <w:divBdr>
                        <w:top w:val="none" w:sz="0" w:space="0" w:color="auto"/>
                        <w:left w:val="none" w:sz="0" w:space="0" w:color="auto"/>
                        <w:bottom w:val="none" w:sz="0" w:space="0" w:color="auto"/>
                        <w:right w:val="none" w:sz="0" w:space="0" w:color="auto"/>
                      </w:divBdr>
                    </w:div>
                  </w:divsChild>
                </w:div>
                <w:div w:id="702830879">
                  <w:marLeft w:val="0"/>
                  <w:marRight w:val="0"/>
                  <w:marTop w:val="0"/>
                  <w:marBottom w:val="0"/>
                  <w:divBdr>
                    <w:top w:val="none" w:sz="0" w:space="0" w:color="auto"/>
                    <w:left w:val="none" w:sz="0" w:space="0" w:color="auto"/>
                    <w:bottom w:val="none" w:sz="0" w:space="0" w:color="auto"/>
                    <w:right w:val="none" w:sz="0" w:space="0" w:color="auto"/>
                  </w:divBdr>
                  <w:divsChild>
                    <w:div w:id="1226573592">
                      <w:marLeft w:val="0"/>
                      <w:marRight w:val="0"/>
                      <w:marTop w:val="0"/>
                      <w:marBottom w:val="0"/>
                      <w:divBdr>
                        <w:top w:val="none" w:sz="0" w:space="0" w:color="auto"/>
                        <w:left w:val="none" w:sz="0" w:space="0" w:color="auto"/>
                        <w:bottom w:val="none" w:sz="0" w:space="0" w:color="auto"/>
                        <w:right w:val="none" w:sz="0" w:space="0" w:color="auto"/>
                      </w:divBdr>
                    </w:div>
                    <w:div w:id="1275285262">
                      <w:marLeft w:val="0"/>
                      <w:marRight w:val="0"/>
                      <w:marTop w:val="0"/>
                      <w:marBottom w:val="0"/>
                      <w:divBdr>
                        <w:top w:val="none" w:sz="0" w:space="0" w:color="auto"/>
                        <w:left w:val="none" w:sz="0" w:space="0" w:color="auto"/>
                        <w:bottom w:val="none" w:sz="0" w:space="0" w:color="auto"/>
                        <w:right w:val="none" w:sz="0" w:space="0" w:color="auto"/>
                      </w:divBdr>
                    </w:div>
                    <w:div w:id="1996911993">
                      <w:marLeft w:val="0"/>
                      <w:marRight w:val="0"/>
                      <w:marTop w:val="0"/>
                      <w:marBottom w:val="0"/>
                      <w:divBdr>
                        <w:top w:val="none" w:sz="0" w:space="0" w:color="auto"/>
                        <w:left w:val="none" w:sz="0" w:space="0" w:color="auto"/>
                        <w:bottom w:val="none" w:sz="0" w:space="0" w:color="auto"/>
                        <w:right w:val="none" w:sz="0" w:space="0" w:color="auto"/>
                      </w:divBdr>
                    </w:div>
                  </w:divsChild>
                </w:div>
                <w:div w:id="708190024">
                  <w:marLeft w:val="0"/>
                  <w:marRight w:val="0"/>
                  <w:marTop w:val="0"/>
                  <w:marBottom w:val="0"/>
                  <w:divBdr>
                    <w:top w:val="none" w:sz="0" w:space="0" w:color="auto"/>
                    <w:left w:val="none" w:sz="0" w:space="0" w:color="auto"/>
                    <w:bottom w:val="none" w:sz="0" w:space="0" w:color="auto"/>
                    <w:right w:val="none" w:sz="0" w:space="0" w:color="auto"/>
                  </w:divBdr>
                  <w:divsChild>
                    <w:div w:id="1336497185">
                      <w:marLeft w:val="0"/>
                      <w:marRight w:val="0"/>
                      <w:marTop w:val="0"/>
                      <w:marBottom w:val="0"/>
                      <w:divBdr>
                        <w:top w:val="none" w:sz="0" w:space="0" w:color="auto"/>
                        <w:left w:val="none" w:sz="0" w:space="0" w:color="auto"/>
                        <w:bottom w:val="none" w:sz="0" w:space="0" w:color="auto"/>
                        <w:right w:val="none" w:sz="0" w:space="0" w:color="auto"/>
                      </w:divBdr>
                    </w:div>
                  </w:divsChild>
                </w:div>
                <w:div w:id="801384513">
                  <w:marLeft w:val="0"/>
                  <w:marRight w:val="0"/>
                  <w:marTop w:val="0"/>
                  <w:marBottom w:val="0"/>
                  <w:divBdr>
                    <w:top w:val="none" w:sz="0" w:space="0" w:color="auto"/>
                    <w:left w:val="none" w:sz="0" w:space="0" w:color="auto"/>
                    <w:bottom w:val="none" w:sz="0" w:space="0" w:color="auto"/>
                    <w:right w:val="none" w:sz="0" w:space="0" w:color="auto"/>
                  </w:divBdr>
                  <w:divsChild>
                    <w:div w:id="746926835">
                      <w:marLeft w:val="0"/>
                      <w:marRight w:val="0"/>
                      <w:marTop w:val="0"/>
                      <w:marBottom w:val="0"/>
                      <w:divBdr>
                        <w:top w:val="none" w:sz="0" w:space="0" w:color="auto"/>
                        <w:left w:val="none" w:sz="0" w:space="0" w:color="auto"/>
                        <w:bottom w:val="none" w:sz="0" w:space="0" w:color="auto"/>
                        <w:right w:val="none" w:sz="0" w:space="0" w:color="auto"/>
                      </w:divBdr>
                    </w:div>
                    <w:div w:id="1180702626">
                      <w:marLeft w:val="0"/>
                      <w:marRight w:val="0"/>
                      <w:marTop w:val="0"/>
                      <w:marBottom w:val="0"/>
                      <w:divBdr>
                        <w:top w:val="none" w:sz="0" w:space="0" w:color="auto"/>
                        <w:left w:val="none" w:sz="0" w:space="0" w:color="auto"/>
                        <w:bottom w:val="none" w:sz="0" w:space="0" w:color="auto"/>
                        <w:right w:val="none" w:sz="0" w:space="0" w:color="auto"/>
                      </w:divBdr>
                    </w:div>
                    <w:div w:id="1229222718">
                      <w:marLeft w:val="0"/>
                      <w:marRight w:val="0"/>
                      <w:marTop w:val="0"/>
                      <w:marBottom w:val="0"/>
                      <w:divBdr>
                        <w:top w:val="none" w:sz="0" w:space="0" w:color="auto"/>
                        <w:left w:val="none" w:sz="0" w:space="0" w:color="auto"/>
                        <w:bottom w:val="none" w:sz="0" w:space="0" w:color="auto"/>
                        <w:right w:val="none" w:sz="0" w:space="0" w:color="auto"/>
                      </w:divBdr>
                    </w:div>
                  </w:divsChild>
                </w:div>
                <w:div w:id="856700705">
                  <w:marLeft w:val="0"/>
                  <w:marRight w:val="0"/>
                  <w:marTop w:val="0"/>
                  <w:marBottom w:val="0"/>
                  <w:divBdr>
                    <w:top w:val="none" w:sz="0" w:space="0" w:color="auto"/>
                    <w:left w:val="none" w:sz="0" w:space="0" w:color="auto"/>
                    <w:bottom w:val="none" w:sz="0" w:space="0" w:color="auto"/>
                    <w:right w:val="none" w:sz="0" w:space="0" w:color="auto"/>
                  </w:divBdr>
                  <w:divsChild>
                    <w:div w:id="518082997">
                      <w:marLeft w:val="0"/>
                      <w:marRight w:val="0"/>
                      <w:marTop w:val="0"/>
                      <w:marBottom w:val="0"/>
                      <w:divBdr>
                        <w:top w:val="none" w:sz="0" w:space="0" w:color="auto"/>
                        <w:left w:val="none" w:sz="0" w:space="0" w:color="auto"/>
                        <w:bottom w:val="none" w:sz="0" w:space="0" w:color="auto"/>
                        <w:right w:val="none" w:sz="0" w:space="0" w:color="auto"/>
                      </w:divBdr>
                    </w:div>
                  </w:divsChild>
                </w:div>
                <w:div w:id="1022902653">
                  <w:marLeft w:val="0"/>
                  <w:marRight w:val="0"/>
                  <w:marTop w:val="0"/>
                  <w:marBottom w:val="0"/>
                  <w:divBdr>
                    <w:top w:val="none" w:sz="0" w:space="0" w:color="auto"/>
                    <w:left w:val="none" w:sz="0" w:space="0" w:color="auto"/>
                    <w:bottom w:val="none" w:sz="0" w:space="0" w:color="auto"/>
                    <w:right w:val="none" w:sz="0" w:space="0" w:color="auto"/>
                  </w:divBdr>
                  <w:divsChild>
                    <w:div w:id="664936732">
                      <w:marLeft w:val="0"/>
                      <w:marRight w:val="0"/>
                      <w:marTop w:val="0"/>
                      <w:marBottom w:val="0"/>
                      <w:divBdr>
                        <w:top w:val="none" w:sz="0" w:space="0" w:color="auto"/>
                        <w:left w:val="none" w:sz="0" w:space="0" w:color="auto"/>
                        <w:bottom w:val="none" w:sz="0" w:space="0" w:color="auto"/>
                        <w:right w:val="none" w:sz="0" w:space="0" w:color="auto"/>
                      </w:divBdr>
                    </w:div>
                    <w:div w:id="1053041461">
                      <w:marLeft w:val="0"/>
                      <w:marRight w:val="0"/>
                      <w:marTop w:val="0"/>
                      <w:marBottom w:val="0"/>
                      <w:divBdr>
                        <w:top w:val="none" w:sz="0" w:space="0" w:color="auto"/>
                        <w:left w:val="none" w:sz="0" w:space="0" w:color="auto"/>
                        <w:bottom w:val="none" w:sz="0" w:space="0" w:color="auto"/>
                        <w:right w:val="none" w:sz="0" w:space="0" w:color="auto"/>
                      </w:divBdr>
                    </w:div>
                    <w:div w:id="2025204374">
                      <w:marLeft w:val="0"/>
                      <w:marRight w:val="0"/>
                      <w:marTop w:val="0"/>
                      <w:marBottom w:val="0"/>
                      <w:divBdr>
                        <w:top w:val="none" w:sz="0" w:space="0" w:color="auto"/>
                        <w:left w:val="none" w:sz="0" w:space="0" w:color="auto"/>
                        <w:bottom w:val="none" w:sz="0" w:space="0" w:color="auto"/>
                        <w:right w:val="none" w:sz="0" w:space="0" w:color="auto"/>
                      </w:divBdr>
                    </w:div>
                  </w:divsChild>
                </w:div>
                <w:div w:id="1130056059">
                  <w:marLeft w:val="0"/>
                  <w:marRight w:val="0"/>
                  <w:marTop w:val="0"/>
                  <w:marBottom w:val="0"/>
                  <w:divBdr>
                    <w:top w:val="none" w:sz="0" w:space="0" w:color="auto"/>
                    <w:left w:val="none" w:sz="0" w:space="0" w:color="auto"/>
                    <w:bottom w:val="none" w:sz="0" w:space="0" w:color="auto"/>
                    <w:right w:val="none" w:sz="0" w:space="0" w:color="auto"/>
                  </w:divBdr>
                  <w:divsChild>
                    <w:div w:id="492571912">
                      <w:marLeft w:val="0"/>
                      <w:marRight w:val="0"/>
                      <w:marTop w:val="0"/>
                      <w:marBottom w:val="0"/>
                      <w:divBdr>
                        <w:top w:val="none" w:sz="0" w:space="0" w:color="auto"/>
                        <w:left w:val="none" w:sz="0" w:space="0" w:color="auto"/>
                        <w:bottom w:val="none" w:sz="0" w:space="0" w:color="auto"/>
                        <w:right w:val="none" w:sz="0" w:space="0" w:color="auto"/>
                      </w:divBdr>
                    </w:div>
                    <w:div w:id="769620728">
                      <w:marLeft w:val="0"/>
                      <w:marRight w:val="0"/>
                      <w:marTop w:val="0"/>
                      <w:marBottom w:val="0"/>
                      <w:divBdr>
                        <w:top w:val="none" w:sz="0" w:space="0" w:color="auto"/>
                        <w:left w:val="none" w:sz="0" w:space="0" w:color="auto"/>
                        <w:bottom w:val="none" w:sz="0" w:space="0" w:color="auto"/>
                        <w:right w:val="none" w:sz="0" w:space="0" w:color="auto"/>
                      </w:divBdr>
                    </w:div>
                    <w:div w:id="1104571371">
                      <w:marLeft w:val="0"/>
                      <w:marRight w:val="0"/>
                      <w:marTop w:val="0"/>
                      <w:marBottom w:val="0"/>
                      <w:divBdr>
                        <w:top w:val="none" w:sz="0" w:space="0" w:color="auto"/>
                        <w:left w:val="none" w:sz="0" w:space="0" w:color="auto"/>
                        <w:bottom w:val="none" w:sz="0" w:space="0" w:color="auto"/>
                        <w:right w:val="none" w:sz="0" w:space="0" w:color="auto"/>
                      </w:divBdr>
                    </w:div>
                    <w:div w:id="2109765695">
                      <w:marLeft w:val="0"/>
                      <w:marRight w:val="0"/>
                      <w:marTop w:val="0"/>
                      <w:marBottom w:val="0"/>
                      <w:divBdr>
                        <w:top w:val="none" w:sz="0" w:space="0" w:color="auto"/>
                        <w:left w:val="none" w:sz="0" w:space="0" w:color="auto"/>
                        <w:bottom w:val="none" w:sz="0" w:space="0" w:color="auto"/>
                        <w:right w:val="none" w:sz="0" w:space="0" w:color="auto"/>
                      </w:divBdr>
                    </w:div>
                  </w:divsChild>
                </w:div>
                <w:div w:id="1595167399">
                  <w:marLeft w:val="0"/>
                  <w:marRight w:val="0"/>
                  <w:marTop w:val="0"/>
                  <w:marBottom w:val="0"/>
                  <w:divBdr>
                    <w:top w:val="none" w:sz="0" w:space="0" w:color="auto"/>
                    <w:left w:val="none" w:sz="0" w:space="0" w:color="auto"/>
                    <w:bottom w:val="none" w:sz="0" w:space="0" w:color="auto"/>
                    <w:right w:val="none" w:sz="0" w:space="0" w:color="auto"/>
                  </w:divBdr>
                  <w:divsChild>
                    <w:div w:id="634601345">
                      <w:marLeft w:val="0"/>
                      <w:marRight w:val="0"/>
                      <w:marTop w:val="0"/>
                      <w:marBottom w:val="0"/>
                      <w:divBdr>
                        <w:top w:val="none" w:sz="0" w:space="0" w:color="auto"/>
                        <w:left w:val="none" w:sz="0" w:space="0" w:color="auto"/>
                        <w:bottom w:val="none" w:sz="0" w:space="0" w:color="auto"/>
                        <w:right w:val="none" w:sz="0" w:space="0" w:color="auto"/>
                      </w:divBdr>
                    </w:div>
                  </w:divsChild>
                </w:div>
                <w:div w:id="1669167543">
                  <w:marLeft w:val="0"/>
                  <w:marRight w:val="0"/>
                  <w:marTop w:val="0"/>
                  <w:marBottom w:val="0"/>
                  <w:divBdr>
                    <w:top w:val="none" w:sz="0" w:space="0" w:color="auto"/>
                    <w:left w:val="none" w:sz="0" w:space="0" w:color="auto"/>
                    <w:bottom w:val="none" w:sz="0" w:space="0" w:color="auto"/>
                    <w:right w:val="none" w:sz="0" w:space="0" w:color="auto"/>
                  </w:divBdr>
                  <w:divsChild>
                    <w:div w:id="294340005">
                      <w:marLeft w:val="0"/>
                      <w:marRight w:val="0"/>
                      <w:marTop w:val="0"/>
                      <w:marBottom w:val="0"/>
                      <w:divBdr>
                        <w:top w:val="none" w:sz="0" w:space="0" w:color="auto"/>
                        <w:left w:val="none" w:sz="0" w:space="0" w:color="auto"/>
                        <w:bottom w:val="none" w:sz="0" w:space="0" w:color="auto"/>
                        <w:right w:val="none" w:sz="0" w:space="0" w:color="auto"/>
                      </w:divBdr>
                    </w:div>
                  </w:divsChild>
                </w:div>
                <w:div w:id="1672102623">
                  <w:marLeft w:val="0"/>
                  <w:marRight w:val="0"/>
                  <w:marTop w:val="0"/>
                  <w:marBottom w:val="0"/>
                  <w:divBdr>
                    <w:top w:val="none" w:sz="0" w:space="0" w:color="auto"/>
                    <w:left w:val="none" w:sz="0" w:space="0" w:color="auto"/>
                    <w:bottom w:val="none" w:sz="0" w:space="0" w:color="auto"/>
                    <w:right w:val="none" w:sz="0" w:space="0" w:color="auto"/>
                  </w:divBdr>
                  <w:divsChild>
                    <w:div w:id="104927045">
                      <w:marLeft w:val="0"/>
                      <w:marRight w:val="0"/>
                      <w:marTop w:val="0"/>
                      <w:marBottom w:val="0"/>
                      <w:divBdr>
                        <w:top w:val="none" w:sz="0" w:space="0" w:color="auto"/>
                        <w:left w:val="none" w:sz="0" w:space="0" w:color="auto"/>
                        <w:bottom w:val="none" w:sz="0" w:space="0" w:color="auto"/>
                        <w:right w:val="none" w:sz="0" w:space="0" w:color="auto"/>
                      </w:divBdr>
                    </w:div>
                  </w:divsChild>
                </w:div>
                <w:div w:id="1687631104">
                  <w:marLeft w:val="0"/>
                  <w:marRight w:val="0"/>
                  <w:marTop w:val="0"/>
                  <w:marBottom w:val="0"/>
                  <w:divBdr>
                    <w:top w:val="none" w:sz="0" w:space="0" w:color="auto"/>
                    <w:left w:val="none" w:sz="0" w:space="0" w:color="auto"/>
                    <w:bottom w:val="none" w:sz="0" w:space="0" w:color="auto"/>
                    <w:right w:val="none" w:sz="0" w:space="0" w:color="auto"/>
                  </w:divBdr>
                  <w:divsChild>
                    <w:div w:id="810439429">
                      <w:marLeft w:val="0"/>
                      <w:marRight w:val="0"/>
                      <w:marTop w:val="0"/>
                      <w:marBottom w:val="0"/>
                      <w:divBdr>
                        <w:top w:val="none" w:sz="0" w:space="0" w:color="auto"/>
                        <w:left w:val="none" w:sz="0" w:space="0" w:color="auto"/>
                        <w:bottom w:val="none" w:sz="0" w:space="0" w:color="auto"/>
                        <w:right w:val="none" w:sz="0" w:space="0" w:color="auto"/>
                      </w:divBdr>
                    </w:div>
                    <w:div w:id="2009793474">
                      <w:marLeft w:val="0"/>
                      <w:marRight w:val="0"/>
                      <w:marTop w:val="0"/>
                      <w:marBottom w:val="0"/>
                      <w:divBdr>
                        <w:top w:val="none" w:sz="0" w:space="0" w:color="auto"/>
                        <w:left w:val="none" w:sz="0" w:space="0" w:color="auto"/>
                        <w:bottom w:val="none" w:sz="0" w:space="0" w:color="auto"/>
                        <w:right w:val="none" w:sz="0" w:space="0" w:color="auto"/>
                      </w:divBdr>
                    </w:div>
                    <w:div w:id="2035493483">
                      <w:marLeft w:val="0"/>
                      <w:marRight w:val="0"/>
                      <w:marTop w:val="0"/>
                      <w:marBottom w:val="0"/>
                      <w:divBdr>
                        <w:top w:val="none" w:sz="0" w:space="0" w:color="auto"/>
                        <w:left w:val="none" w:sz="0" w:space="0" w:color="auto"/>
                        <w:bottom w:val="none" w:sz="0" w:space="0" w:color="auto"/>
                        <w:right w:val="none" w:sz="0" w:space="0" w:color="auto"/>
                      </w:divBdr>
                    </w:div>
                  </w:divsChild>
                </w:div>
                <w:div w:id="1704204584">
                  <w:marLeft w:val="0"/>
                  <w:marRight w:val="0"/>
                  <w:marTop w:val="0"/>
                  <w:marBottom w:val="0"/>
                  <w:divBdr>
                    <w:top w:val="none" w:sz="0" w:space="0" w:color="auto"/>
                    <w:left w:val="none" w:sz="0" w:space="0" w:color="auto"/>
                    <w:bottom w:val="none" w:sz="0" w:space="0" w:color="auto"/>
                    <w:right w:val="none" w:sz="0" w:space="0" w:color="auto"/>
                  </w:divBdr>
                  <w:divsChild>
                    <w:div w:id="440998079">
                      <w:marLeft w:val="0"/>
                      <w:marRight w:val="0"/>
                      <w:marTop w:val="0"/>
                      <w:marBottom w:val="0"/>
                      <w:divBdr>
                        <w:top w:val="none" w:sz="0" w:space="0" w:color="auto"/>
                        <w:left w:val="none" w:sz="0" w:space="0" w:color="auto"/>
                        <w:bottom w:val="none" w:sz="0" w:space="0" w:color="auto"/>
                        <w:right w:val="none" w:sz="0" w:space="0" w:color="auto"/>
                      </w:divBdr>
                    </w:div>
                  </w:divsChild>
                </w:div>
                <w:div w:id="1903952177">
                  <w:marLeft w:val="0"/>
                  <w:marRight w:val="0"/>
                  <w:marTop w:val="0"/>
                  <w:marBottom w:val="0"/>
                  <w:divBdr>
                    <w:top w:val="none" w:sz="0" w:space="0" w:color="auto"/>
                    <w:left w:val="none" w:sz="0" w:space="0" w:color="auto"/>
                    <w:bottom w:val="none" w:sz="0" w:space="0" w:color="auto"/>
                    <w:right w:val="none" w:sz="0" w:space="0" w:color="auto"/>
                  </w:divBdr>
                  <w:divsChild>
                    <w:div w:id="1271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7477">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819732583">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75103306">
      <w:bodyDiv w:val="1"/>
      <w:marLeft w:val="0"/>
      <w:marRight w:val="0"/>
      <w:marTop w:val="0"/>
      <w:marBottom w:val="0"/>
      <w:divBdr>
        <w:top w:val="none" w:sz="0" w:space="0" w:color="auto"/>
        <w:left w:val="none" w:sz="0" w:space="0" w:color="auto"/>
        <w:bottom w:val="none" w:sz="0" w:space="0" w:color="auto"/>
        <w:right w:val="none" w:sz="0" w:space="0" w:color="auto"/>
      </w:divBdr>
      <w:divsChild>
        <w:div w:id="94863209">
          <w:marLeft w:val="0"/>
          <w:marRight w:val="0"/>
          <w:marTop w:val="0"/>
          <w:marBottom w:val="0"/>
          <w:divBdr>
            <w:top w:val="none" w:sz="0" w:space="0" w:color="auto"/>
            <w:left w:val="none" w:sz="0" w:space="0" w:color="auto"/>
            <w:bottom w:val="none" w:sz="0" w:space="0" w:color="auto"/>
            <w:right w:val="none" w:sz="0" w:space="0" w:color="auto"/>
          </w:divBdr>
        </w:div>
        <w:div w:id="468595224">
          <w:marLeft w:val="0"/>
          <w:marRight w:val="0"/>
          <w:marTop w:val="0"/>
          <w:marBottom w:val="0"/>
          <w:divBdr>
            <w:top w:val="none" w:sz="0" w:space="0" w:color="auto"/>
            <w:left w:val="none" w:sz="0" w:space="0" w:color="auto"/>
            <w:bottom w:val="none" w:sz="0" w:space="0" w:color="auto"/>
            <w:right w:val="none" w:sz="0" w:space="0" w:color="auto"/>
          </w:divBdr>
        </w:div>
        <w:div w:id="915091381">
          <w:marLeft w:val="0"/>
          <w:marRight w:val="0"/>
          <w:marTop w:val="0"/>
          <w:marBottom w:val="0"/>
          <w:divBdr>
            <w:top w:val="none" w:sz="0" w:space="0" w:color="auto"/>
            <w:left w:val="none" w:sz="0" w:space="0" w:color="auto"/>
            <w:bottom w:val="none" w:sz="0" w:space="0" w:color="auto"/>
            <w:right w:val="none" w:sz="0" w:space="0" w:color="auto"/>
          </w:divBdr>
        </w:div>
        <w:div w:id="1940675356">
          <w:marLeft w:val="0"/>
          <w:marRight w:val="0"/>
          <w:marTop w:val="0"/>
          <w:marBottom w:val="0"/>
          <w:divBdr>
            <w:top w:val="none" w:sz="0" w:space="0" w:color="auto"/>
            <w:left w:val="none" w:sz="0" w:space="0" w:color="auto"/>
            <w:bottom w:val="none" w:sz="0" w:space="0" w:color="auto"/>
            <w:right w:val="none" w:sz="0" w:space="0" w:color="auto"/>
          </w:divBdr>
        </w:div>
        <w:div w:id="2090809343">
          <w:marLeft w:val="0"/>
          <w:marRight w:val="0"/>
          <w:marTop w:val="0"/>
          <w:marBottom w:val="0"/>
          <w:divBdr>
            <w:top w:val="none" w:sz="0" w:space="0" w:color="auto"/>
            <w:left w:val="none" w:sz="0" w:space="0" w:color="auto"/>
            <w:bottom w:val="none" w:sz="0" w:space="0" w:color="auto"/>
            <w:right w:val="none" w:sz="0" w:space="0" w:color="auto"/>
          </w:divBdr>
        </w:div>
        <w:div w:id="2127383846">
          <w:marLeft w:val="0"/>
          <w:marRight w:val="0"/>
          <w:marTop w:val="0"/>
          <w:marBottom w:val="0"/>
          <w:divBdr>
            <w:top w:val="none" w:sz="0" w:space="0" w:color="auto"/>
            <w:left w:val="none" w:sz="0" w:space="0" w:color="auto"/>
            <w:bottom w:val="none" w:sz="0" w:space="0" w:color="auto"/>
            <w:right w:val="none" w:sz="0" w:space="0" w:color="auto"/>
          </w:divBdr>
        </w:div>
      </w:divsChild>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doe.mass.edu/cmvs/guidance/district-virtual-schools.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oe.mass.edu/lawsregs/603cmr5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legislature.gov/Laws/SessionLaws/Acts/2022/Chapter154"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alegislature.gov/Laws/SessionLaws/Acts/2022/Chapter154"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malegislature.gov/Laws/GeneralLaws/PartI/TitleXII/Chapter71/Section94"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oe.mass.edu/cmvs/sdvs/faq.docx" TargetMode="External"/><Relationship Id="rId27" Type="http://schemas.openxmlformats.org/officeDocument/2006/relationships/footer" Target="footer5.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308263D-7503-46F2-9536-0001A46D9B8E}">
    <t:Anchor>
      <t:Comment id="653445675"/>
    </t:Anchor>
    <t:History>
      <t:Event id="{A69F0A66-8499-493B-8205-44D7FE66BE96}" time="2022-10-14T12:57:20.954Z">
        <t:Attribution userId="S::lucy.a.wall@mass.gov::fa07faa1-2c68-42e2-a6fd-e0361f5ae0cd" userProvider="AD" userName="Wall, Lucy (DESE)"/>
        <t:Anchor>
          <t:Comment id="40946800"/>
        </t:Anchor>
        <t:Create/>
      </t:Event>
      <t:Event id="{CF89BC64-5CB4-418B-875C-188AC251D12D}" time="2022-10-14T12:57:20.954Z">
        <t:Attribution userId="S::lucy.a.wall@mass.gov::fa07faa1-2c68-42e2-a6fd-e0361f5ae0cd" userProvider="AD" userName="Wall, Lucy (DESE)"/>
        <t:Anchor>
          <t:Comment id="40946800"/>
        </t:Anchor>
        <t:Assign userId="S::Claire.J.Abbott@mass.gov::b80222f3-7abf-41f6-a69e-af06caaffd48" userProvider="AD" userName="Abbott, Claire (DESE)"/>
      </t:Event>
      <t:Event id="{59DAC1C3-7915-4F9A-B706-F07C66604DE3}" time="2022-10-14T12:57:20.954Z">
        <t:Attribution userId="S::lucy.a.wall@mass.gov::fa07faa1-2c68-42e2-a6fd-e0361f5ae0cd" userProvider="AD" userName="Wall, Lucy (DESE)"/>
        <t:Anchor>
          <t:Comment id="40946800"/>
        </t:Anchor>
        <t:SetTitle title="@Abbott, Claire (DESE) Claire - I accepted the proposed edits, and deleted all comments but this one, as it seems to be advice going forward. Do you want to document that somew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FE8B31-480E-4E80-B63F-FE06C4108A01}">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Anderson, Daniel (DESE)</DisplayName>
        <AccountId>29</AccountId>
        <AccountType/>
      </UserInfo>
      <UserInfo>
        <DisplayName>Abbott, Claire (DESE)</DisplayName>
        <AccountId>286</AccountId>
        <AccountType/>
      </UserInfo>
      <UserInfo>
        <DisplayName>Newquist, Brian (DESE)</DisplayName>
        <AccountId>40</AccountId>
        <AccountType/>
      </UserInfo>
      <UserInfo>
        <DisplayName>Fuentes, Nyal (DESE)</DisplayName>
        <AccountId>39</AccountId>
        <AccountType/>
      </UserInfo>
      <UserInfo>
        <DisplayName>Senio, Theresa (DESE)</DisplayName>
        <AccountId>28</AccountId>
        <AccountType/>
      </UserInfo>
      <UserInfo>
        <DisplayName>Oldenburg, Marc (DESE)</DisplayName>
        <AccountId>20</AccountId>
        <AccountType/>
      </UserInfo>
      <UserInfo>
        <DisplayName>Bagg, Alison (DESE)</DisplayName>
        <AccountId>122</AccountId>
        <AccountType/>
      </UserInfo>
      <UserInfo>
        <DisplayName>Hersh, Ruth (DESE)</DisplayName>
        <AccountId>110</AccountId>
        <AccountType/>
      </UserInfo>
      <UserInfo>
        <DisplayName>Valcourt, Kristin (DESE)</DisplayName>
        <AccountId>86</AccountId>
        <AccountType/>
      </UserInfo>
      <UserInfo>
        <DisplayName>Schneider, Rhoda E (DESE)</DisplayName>
        <AccountId>301</AccountId>
        <AccountType/>
      </UserInfo>
      <UserInfo>
        <DisplayName>DeLorenzo, Lee E (DESE)</DisplayName>
        <AccountId>83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47B8B8A3-C11B-45DD-8ED9-FE0619B5F1ED}">
  <ds:schemaRefs>
    <ds:schemaRef ds:uri="http://schemas.openxmlformats.org/officeDocument/2006/bibliography"/>
  </ds:schemaRefs>
</ds:datastoreItem>
</file>

<file path=customXml/itemProps3.xml><?xml version="1.0" encoding="utf-8"?>
<ds:datastoreItem xmlns:ds="http://schemas.openxmlformats.org/officeDocument/2006/customXml" ds:itemID="{5B1D7BBA-FFBF-41A8-A370-181A9B4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45532-1C73-445B-A2F3-A66650A94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BESE October 2022 Regular Meeting Item 4b: Proposed Amendments to Educator Licensure Regulations, 603 CMR 7.00</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2022 Regular Meeting Item 3: Proposed Amendments to Regulations on Commonwealth of Massachusetts Virtual Schools, 603 CMR 52.00</dc:title>
  <dc:subject/>
  <dc:creator>DESE</dc:creator>
  <cp:keywords/>
  <cp:lastModifiedBy>Zou, Dong (EOE)</cp:lastModifiedBy>
  <cp:revision>62</cp:revision>
  <cp:lastPrinted>2022-11-22T12:16:00Z</cp:lastPrinted>
  <dcterms:created xsi:type="dcterms:W3CDTF">2022-12-07T15:25:00Z</dcterms:created>
  <dcterms:modified xsi:type="dcterms:W3CDTF">2022-12-13T21:16:00Z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2022 12:00AM</vt:lpwstr>
  </property>
</Properties>
</file>